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9A4DD" w14:textId="09AF64B2" w:rsidR="009C197A" w:rsidRPr="0092413A" w:rsidRDefault="00A8428D" w:rsidP="009C197A">
      <w:pPr>
        <w:jc w:val="center"/>
        <w:rPr>
          <w:rFonts w:ascii="Verdana" w:hAnsi="Verdana"/>
          <w:sz w:val="32"/>
          <w:szCs w:val="30"/>
        </w:rPr>
      </w:pPr>
      <w:r w:rsidRPr="0092413A">
        <w:rPr>
          <w:rFonts w:ascii="Verdana" w:hAnsi="Verdana"/>
          <w:sz w:val="32"/>
          <w:szCs w:val="30"/>
        </w:rPr>
        <w:t>T</w:t>
      </w:r>
      <w:r w:rsidR="009C197A" w:rsidRPr="0092413A">
        <w:rPr>
          <w:rFonts w:ascii="Verdana" w:hAnsi="Verdana"/>
          <w:sz w:val="32"/>
          <w:szCs w:val="30"/>
        </w:rPr>
        <w:t>he List of Issues for Ireland</w:t>
      </w:r>
    </w:p>
    <w:p w14:paraId="0DA67C18" w14:textId="0603E56A" w:rsidR="009C197A" w:rsidRPr="0092413A" w:rsidRDefault="00A8428D" w:rsidP="009C197A">
      <w:pPr>
        <w:jc w:val="center"/>
        <w:rPr>
          <w:rFonts w:ascii="Verdana" w:hAnsi="Verdana"/>
          <w:sz w:val="32"/>
          <w:szCs w:val="30"/>
        </w:rPr>
      </w:pPr>
      <w:r w:rsidRPr="0092413A">
        <w:rPr>
          <w:rFonts w:ascii="Verdana" w:hAnsi="Verdana"/>
          <w:sz w:val="32"/>
          <w:szCs w:val="30"/>
        </w:rPr>
        <w:t>r</w:t>
      </w:r>
      <w:r w:rsidR="009C197A" w:rsidRPr="0092413A">
        <w:rPr>
          <w:rFonts w:ascii="Verdana" w:hAnsi="Verdana"/>
          <w:sz w:val="32"/>
          <w:szCs w:val="30"/>
        </w:rPr>
        <w:t>egarding its Implementation of the</w:t>
      </w:r>
    </w:p>
    <w:p w14:paraId="46F354F9" w14:textId="77777777" w:rsidR="009C197A" w:rsidRPr="0092413A" w:rsidRDefault="009C197A" w:rsidP="009C197A">
      <w:pPr>
        <w:jc w:val="center"/>
        <w:rPr>
          <w:rFonts w:ascii="Verdana" w:hAnsi="Verdana"/>
          <w:sz w:val="32"/>
          <w:szCs w:val="30"/>
        </w:rPr>
      </w:pPr>
      <w:r w:rsidRPr="0092413A">
        <w:rPr>
          <w:rFonts w:ascii="Verdana" w:hAnsi="Verdana"/>
          <w:sz w:val="32"/>
          <w:szCs w:val="30"/>
        </w:rPr>
        <w:t>UN Convention on the Rights of People with Disabilities (UNCRPD)</w:t>
      </w:r>
    </w:p>
    <w:p w14:paraId="1C76CEAC" w14:textId="77777777" w:rsidR="009C197A" w:rsidRPr="0092413A" w:rsidRDefault="009C197A" w:rsidP="009E0450">
      <w:pPr>
        <w:jc w:val="center"/>
        <w:rPr>
          <w:rFonts w:ascii="Verdana" w:hAnsi="Verdana"/>
          <w:sz w:val="32"/>
          <w:szCs w:val="30"/>
        </w:rPr>
      </w:pPr>
    </w:p>
    <w:p w14:paraId="71B7186E" w14:textId="6B1840B2" w:rsidR="00762DE3" w:rsidRPr="0092413A" w:rsidRDefault="009E0450" w:rsidP="009E0450">
      <w:pPr>
        <w:jc w:val="center"/>
        <w:rPr>
          <w:rFonts w:ascii="Verdana" w:hAnsi="Verdana"/>
          <w:sz w:val="32"/>
          <w:szCs w:val="30"/>
        </w:rPr>
      </w:pPr>
      <w:r w:rsidRPr="0092413A">
        <w:rPr>
          <w:rFonts w:ascii="Verdana" w:hAnsi="Verdana"/>
          <w:sz w:val="32"/>
          <w:szCs w:val="30"/>
        </w:rPr>
        <w:t>Submission by Voice of Vision Impairment (VVI)</w:t>
      </w:r>
    </w:p>
    <w:p w14:paraId="50E4A471" w14:textId="07430A0D" w:rsidR="004167E8" w:rsidRPr="0092413A" w:rsidRDefault="004167E8" w:rsidP="009E0450">
      <w:pPr>
        <w:jc w:val="center"/>
        <w:rPr>
          <w:rFonts w:ascii="Verdana" w:hAnsi="Verdana"/>
          <w:sz w:val="32"/>
          <w:szCs w:val="30"/>
        </w:rPr>
      </w:pPr>
      <w:r w:rsidRPr="0092413A">
        <w:rPr>
          <w:rFonts w:ascii="Verdana" w:hAnsi="Verdana"/>
          <w:sz w:val="32"/>
          <w:szCs w:val="30"/>
        </w:rPr>
        <w:t>and Physical Impairment Ireland (PII)</w:t>
      </w:r>
    </w:p>
    <w:p w14:paraId="04EB837F" w14:textId="77777777" w:rsidR="009E0450" w:rsidRPr="0092413A" w:rsidRDefault="009E0450" w:rsidP="009E0450">
      <w:pPr>
        <w:rPr>
          <w:rFonts w:ascii="Verdana" w:hAnsi="Verdana"/>
          <w:sz w:val="32"/>
          <w:szCs w:val="30"/>
        </w:rPr>
      </w:pPr>
    </w:p>
    <w:p w14:paraId="2B471A5D" w14:textId="1F9ADA34" w:rsidR="00E630EC" w:rsidRPr="0092413A" w:rsidRDefault="00E630EC" w:rsidP="00E630EC">
      <w:pPr>
        <w:rPr>
          <w:rFonts w:ascii="Verdana" w:hAnsi="Verdana"/>
          <w:sz w:val="32"/>
          <w:szCs w:val="30"/>
        </w:rPr>
      </w:pPr>
      <w:r w:rsidRPr="0092413A">
        <w:rPr>
          <w:rFonts w:ascii="Verdana" w:hAnsi="Verdana"/>
          <w:sz w:val="32"/>
          <w:szCs w:val="30"/>
        </w:rPr>
        <w:t xml:space="preserve">Note: Social model language of disability is </w:t>
      </w:r>
      <w:r w:rsidR="00C55D34" w:rsidRPr="0092413A">
        <w:rPr>
          <w:rFonts w:ascii="Verdana" w:hAnsi="Verdana"/>
          <w:sz w:val="32"/>
          <w:szCs w:val="30"/>
        </w:rPr>
        <w:t>used</w:t>
      </w:r>
      <w:r w:rsidRPr="0092413A">
        <w:rPr>
          <w:rFonts w:ascii="Verdana" w:hAnsi="Verdana"/>
          <w:sz w:val="32"/>
          <w:szCs w:val="30"/>
        </w:rPr>
        <w:t xml:space="preserve"> throughout this document, but in no other way are the extracts altered, and the references provided can be double-checked.</w:t>
      </w:r>
    </w:p>
    <w:p w14:paraId="1F2D3D36" w14:textId="77777777" w:rsidR="00E630EC" w:rsidRPr="0092413A" w:rsidRDefault="00E630EC" w:rsidP="009E0450">
      <w:pPr>
        <w:rPr>
          <w:rFonts w:ascii="Verdana" w:hAnsi="Verdana"/>
          <w:b/>
          <w:bCs/>
          <w:sz w:val="32"/>
          <w:szCs w:val="30"/>
        </w:rPr>
      </w:pPr>
    </w:p>
    <w:p w14:paraId="4D71E28E" w14:textId="7DAC9C9C" w:rsidR="004167E8" w:rsidRPr="0092413A" w:rsidRDefault="004167E8" w:rsidP="009E0450">
      <w:pPr>
        <w:rPr>
          <w:rFonts w:ascii="Verdana" w:hAnsi="Verdana"/>
          <w:b/>
          <w:bCs/>
          <w:sz w:val="32"/>
          <w:szCs w:val="30"/>
        </w:rPr>
      </w:pPr>
      <w:r w:rsidRPr="0092413A">
        <w:rPr>
          <w:rFonts w:ascii="Verdana" w:hAnsi="Verdana"/>
          <w:b/>
          <w:bCs/>
          <w:sz w:val="32"/>
          <w:szCs w:val="30"/>
        </w:rPr>
        <w:t>Key of Acronyms</w:t>
      </w:r>
    </w:p>
    <w:p w14:paraId="5DB3BAFB" w14:textId="77777777" w:rsidR="00F60E29" w:rsidRPr="0092413A" w:rsidRDefault="00F60E29" w:rsidP="009E0450">
      <w:pPr>
        <w:rPr>
          <w:rFonts w:ascii="Verdana" w:hAnsi="Verdana"/>
          <w:b/>
          <w:bCs/>
          <w:sz w:val="32"/>
          <w:szCs w:val="30"/>
        </w:rPr>
      </w:pPr>
    </w:p>
    <w:p w14:paraId="7DEC7E51" w14:textId="5319251F" w:rsidR="004167E8" w:rsidRPr="0092413A" w:rsidRDefault="004167E8" w:rsidP="009E0450">
      <w:pPr>
        <w:rPr>
          <w:rFonts w:ascii="Verdana" w:hAnsi="Verdana"/>
          <w:sz w:val="32"/>
          <w:szCs w:val="30"/>
        </w:rPr>
      </w:pPr>
      <w:r w:rsidRPr="0092413A">
        <w:rPr>
          <w:rFonts w:ascii="Verdana" w:hAnsi="Verdana"/>
          <w:sz w:val="32"/>
          <w:szCs w:val="30"/>
        </w:rPr>
        <w:t>While most acronyms will be explained</w:t>
      </w:r>
      <w:r w:rsidR="00DD14A5" w:rsidRPr="0092413A">
        <w:rPr>
          <w:rFonts w:ascii="Verdana" w:hAnsi="Verdana"/>
          <w:sz w:val="32"/>
          <w:szCs w:val="30"/>
        </w:rPr>
        <w:t xml:space="preserve"> </w:t>
      </w:r>
      <w:r w:rsidRPr="0092413A">
        <w:rPr>
          <w:rFonts w:ascii="Verdana" w:hAnsi="Verdana"/>
          <w:sz w:val="32"/>
          <w:szCs w:val="30"/>
        </w:rPr>
        <w:t>throughout the text, it may be useful to know the following in advance:</w:t>
      </w:r>
    </w:p>
    <w:p w14:paraId="088D1902" w14:textId="77777777" w:rsidR="004167E8" w:rsidRPr="0092413A" w:rsidRDefault="004167E8" w:rsidP="009E0450">
      <w:pPr>
        <w:rPr>
          <w:rFonts w:ascii="Verdana" w:hAnsi="Verdana"/>
          <w:sz w:val="32"/>
          <w:szCs w:val="30"/>
        </w:rPr>
      </w:pPr>
    </w:p>
    <w:p w14:paraId="117294C2" w14:textId="77777777" w:rsidR="00F60E29" w:rsidRPr="0092413A" w:rsidRDefault="004167E8" w:rsidP="00F60E29">
      <w:pPr>
        <w:rPr>
          <w:rFonts w:ascii="Verdana" w:hAnsi="Verdana"/>
          <w:sz w:val="32"/>
          <w:szCs w:val="30"/>
        </w:rPr>
      </w:pPr>
      <w:r w:rsidRPr="0092413A">
        <w:rPr>
          <w:rFonts w:ascii="Verdana" w:hAnsi="Verdana"/>
          <w:b/>
          <w:bCs/>
          <w:sz w:val="32"/>
          <w:szCs w:val="30"/>
        </w:rPr>
        <w:t xml:space="preserve">DPRO: </w:t>
      </w:r>
      <w:r w:rsidRPr="0092413A">
        <w:rPr>
          <w:rFonts w:ascii="Verdana" w:hAnsi="Verdana"/>
          <w:sz w:val="32"/>
          <w:szCs w:val="30"/>
        </w:rPr>
        <w:t>Disabled Persons’ Representative Organisation</w:t>
      </w:r>
    </w:p>
    <w:p w14:paraId="7ECD9191" w14:textId="72C52D95" w:rsidR="004167E8" w:rsidRPr="0092413A" w:rsidRDefault="004167E8" w:rsidP="00F60E29">
      <w:pPr>
        <w:rPr>
          <w:rFonts w:ascii="Verdana" w:hAnsi="Verdana"/>
          <w:sz w:val="32"/>
          <w:szCs w:val="30"/>
        </w:rPr>
      </w:pPr>
      <w:r w:rsidRPr="0092413A">
        <w:rPr>
          <w:rFonts w:ascii="Verdana" w:hAnsi="Verdana"/>
          <w:sz w:val="32"/>
          <w:szCs w:val="30"/>
        </w:rPr>
        <w:t xml:space="preserve">We note that the Committee tends to use “Organizations of Persons with Disabilities” (OPDs), and others use Deaf and Disabled Persons’ Organisations (DDPOs), and Disabled Persons’ Organisations (DPOs) to mean exactly the same thing, i.e., the type of </w:t>
      </w:r>
      <w:r w:rsidR="00DD14A5" w:rsidRPr="0092413A">
        <w:rPr>
          <w:rFonts w:ascii="Verdana" w:hAnsi="Verdana"/>
          <w:sz w:val="32"/>
          <w:szCs w:val="30"/>
        </w:rPr>
        <w:t>o</w:t>
      </w:r>
      <w:r w:rsidRPr="0092413A">
        <w:rPr>
          <w:rFonts w:ascii="Verdana" w:hAnsi="Verdana"/>
          <w:sz w:val="32"/>
          <w:szCs w:val="30"/>
        </w:rPr>
        <w:t>rganisation specifically referred to in Articles 4 (3)</w:t>
      </w:r>
      <w:r w:rsidR="00DD14A5" w:rsidRPr="0092413A">
        <w:rPr>
          <w:rFonts w:ascii="Verdana" w:hAnsi="Verdana"/>
          <w:sz w:val="32"/>
          <w:szCs w:val="30"/>
        </w:rPr>
        <w:t>,</w:t>
      </w:r>
      <w:r w:rsidRPr="0092413A">
        <w:rPr>
          <w:rFonts w:ascii="Verdana" w:hAnsi="Verdana"/>
          <w:sz w:val="32"/>
          <w:szCs w:val="30"/>
        </w:rPr>
        <w:t xml:space="preserve"> 29 (b (ii))</w:t>
      </w:r>
      <w:r w:rsidR="00DD14A5" w:rsidRPr="0092413A">
        <w:rPr>
          <w:rFonts w:ascii="Verdana" w:hAnsi="Verdana"/>
          <w:sz w:val="32"/>
          <w:szCs w:val="30"/>
        </w:rPr>
        <w:t>, and 33 (3)</w:t>
      </w:r>
      <w:r w:rsidRPr="0092413A">
        <w:rPr>
          <w:rFonts w:ascii="Verdana" w:hAnsi="Verdana"/>
          <w:sz w:val="32"/>
          <w:szCs w:val="30"/>
        </w:rPr>
        <w:t xml:space="preserve"> of the </w:t>
      </w:r>
      <w:r w:rsidR="00DD14A5" w:rsidRPr="0092413A">
        <w:rPr>
          <w:rFonts w:ascii="Verdana" w:hAnsi="Verdana"/>
          <w:sz w:val="32"/>
          <w:szCs w:val="30"/>
        </w:rPr>
        <w:t>UNCRPD</w:t>
      </w:r>
      <w:r w:rsidRPr="0092413A">
        <w:rPr>
          <w:rFonts w:ascii="Verdana" w:hAnsi="Verdana"/>
          <w:sz w:val="32"/>
          <w:szCs w:val="30"/>
        </w:rPr>
        <w:t>, and the main subject of General Comment No. 7 (GC7).</w:t>
      </w:r>
    </w:p>
    <w:p w14:paraId="640C9958" w14:textId="77777777" w:rsidR="00F60E29" w:rsidRPr="0092413A" w:rsidRDefault="00F60E29" w:rsidP="00F60E29">
      <w:pPr>
        <w:rPr>
          <w:rFonts w:ascii="Verdana" w:hAnsi="Verdana"/>
          <w:b/>
          <w:bCs/>
          <w:sz w:val="32"/>
          <w:szCs w:val="30"/>
        </w:rPr>
      </w:pPr>
    </w:p>
    <w:p w14:paraId="6BD39BEA" w14:textId="73C1920B" w:rsidR="004167E8" w:rsidRPr="0092413A" w:rsidRDefault="004167E8" w:rsidP="00F60E29">
      <w:pPr>
        <w:rPr>
          <w:rFonts w:ascii="Verdana" w:hAnsi="Verdana"/>
          <w:sz w:val="32"/>
          <w:szCs w:val="30"/>
        </w:rPr>
      </w:pPr>
      <w:r w:rsidRPr="0092413A">
        <w:rPr>
          <w:rFonts w:ascii="Verdana" w:hAnsi="Verdana"/>
          <w:b/>
          <w:bCs/>
          <w:sz w:val="32"/>
          <w:szCs w:val="30"/>
        </w:rPr>
        <w:t xml:space="preserve">GC7: </w:t>
      </w:r>
      <w:r w:rsidRPr="0092413A">
        <w:rPr>
          <w:rFonts w:ascii="Verdana" w:hAnsi="Verdana"/>
          <w:sz w:val="32"/>
          <w:szCs w:val="30"/>
        </w:rPr>
        <w:t xml:space="preserve">General Comment No. 7, published by the UN Committee in </w:t>
      </w:r>
      <w:r w:rsidR="00C81177" w:rsidRPr="0092413A">
        <w:rPr>
          <w:rFonts w:ascii="Verdana" w:hAnsi="Verdana"/>
          <w:sz w:val="32"/>
          <w:szCs w:val="30"/>
        </w:rPr>
        <w:t>November</w:t>
      </w:r>
      <w:r w:rsidRPr="0092413A">
        <w:rPr>
          <w:rFonts w:ascii="Verdana" w:hAnsi="Verdana"/>
          <w:sz w:val="32"/>
          <w:szCs w:val="30"/>
        </w:rPr>
        <w:t xml:space="preserve"> 2018. All other General Comments of the </w:t>
      </w:r>
      <w:r w:rsidR="00DD14A5" w:rsidRPr="0092413A">
        <w:rPr>
          <w:rFonts w:ascii="Verdana" w:hAnsi="Verdana"/>
          <w:sz w:val="32"/>
          <w:szCs w:val="30"/>
        </w:rPr>
        <w:t>UNCRPD</w:t>
      </w:r>
      <w:r w:rsidRPr="0092413A">
        <w:rPr>
          <w:rFonts w:ascii="Verdana" w:hAnsi="Verdana"/>
          <w:sz w:val="32"/>
          <w:szCs w:val="30"/>
        </w:rPr>
        <w:t xml:space="preserve"> will be similarly represented, as GC1, GC2, etc.</w:t>
      </w:r>
    </w:p>
    <w:p w14:paraId="550F2301" w14:textId="77777777" w:rsidR="00F60E29" w:rsidRPr="0092413A" w:rsidRDefault="00F60E29" w:rsidP="00F60E29">
      <w:pPr>
        <w:rPr>
          <w:rFonts w:ascii="Verdana" w:hAnsi="Verdana"/>
          <w:b/>
          <w:bCs/>
          <w:sz w:val="32"/>
          <w:szCs w:val="30"/>
        </w:rPr>
      </w:pPr>
    </w:p>
    <w:p w14:paraId="6C2F0CD2" w14:textId="4659B939" w:rsidR="004167E8" w:rsidRPr="0092413A" w:rsidRDefault="004167E8" w:rsidP="00F60E29">
      <w:pPr>
        <w:rPr>
          <w:rFonts w:ascii="Verdana" w:hAnsi="Verdana"/>
          <w:sz w:val="32"/>
          <w:szCs w:val="30"/>
        </w:rPr>
      </w:pPr>
      <w:r w:rsidRPr="0092413A">
        <w:rPr>
          <w:rFonts w:ascii="Verdana" w:hAnsi="Verdana"/>
          <w:b/>
          <w:bCs/>
          <w:sz w:val="32"/>
          <w:szCs w:val="30"/>
        </w:rPr>
        <w:t xml:space="preserve">IR: </w:t>
      </w:r>
      <w:r w:rsidRPr="0092413A">
        <w:rPr>
          <w:rFonts w:ascii="Verdana" w:hAnsi="Verdana"/>
          <w:sz w:val="32"/>
          <w:szCs w:val="30"/>
        </w:rPr>
        <w:t>Ireland’s Report on its Implementation of the UN Convention on the Rights of Disabled People, 2021)</w:t>
      </w:r>
    </w:p>
    <w:p w14:paraId="726CB632" w14:textId="77777777" w:rsidR="00F60E29" w:rsidRPr="0092413A" w:rsidRDefault="00F60E29" w:rsidP="00F60E29">
      <w:pPr>
        <w:rPr>
          <w:rFonts w:ascii="Verdana" w:hAnsi="Verdana"/>
          <w:b/>
          <w:bCs/>
          <w:sz w:val="32"/>
          <w:szCs w:val="30"/>
        </w:rPr>
      </w:pPr>
    </w:p>
    <w:p w14:paraId="62242B8D" w14:textId="40BECA89" w:rsidR="004167E8" w:rsidRPr="0092413A" w:rsidRDefault="004167E8" w:rsidP="00F60E29">
      <w:pPr>
        <w:rPr>
          <w:rFonts w:ascii="Verdana" w:hAnsi="Verdana"/>
          <w:sz w:val="32"/>
          <w:szCs w:val="30"/>
        </w:rPr>
      </w:pPr>
      <w:r w:rsidRPr="0092413A">
        <w:rPr>
          <w:rFonts w:ascii="Verdana" w:hAnsi="Verdana"/>
          <w:b/>
          <w:bCs/>
          <w:sz w:val="32"/>
          <w:szCs w:val="30"/>
        </w:rPr>
        <w:t xml:space="preserve">PII: </w:t>
      </w:r>
      <w:r w:rsidRPr="0092413A">
        <w:rPr>
          <w:rFonts w:ascii="Verdana" w:hAnsi="Verdana"/>
          <w:sz w:val="32"/>
          <w:szCs w:val="30"/>
        </w:rPr>
        <w:t>Physical Impairment Ireland</w:t>
      </w:r>
      <w:r w:rsidR="00DD14A5" w:rsidRPr="0092413A">
        <w:rPr>
          <w:rFonts w:ascii="Verdana" w:hAnsi="Verdana"/>
          <w:sz w:val="32"/>
          <w:szCs w:val="30"/>
        </w:rPr>
        <w:t>, co-authors of this document.</w:t>
      </w:r>
    </w:p>
    <w:p w14:paraId="5BCC4401" w14:textId="77777777" w:rsidR="00F60E29" w:rsidRPr="0092413A" w:rsidRDefault="00F60E29" w:rsidP="00F60E29">
      <w:pPr>
        <w:rPr>
          <w:rFonts w:ascii="Verdana" w:hAnsi="Verdana"/>
          <w:sz w:val="32"/>
          <w:szCs w:val="30"/>
        </w:rPr>
      </w:pPr>
    </w:p>
    <w:p w14:paraId="628827C5" w14:textId="2A536A3B" w:rsidR="004167E8" w:rsidRDefault="004167E8" w:rsidP="00F60E29">
      <w:pPr>
        <w:rPr>
          <w:rFonts w:ascii="Verdana" w:hAnsi="Verdana"/>
          <w:sz w:val="32"/>
          <w:szCs w:val="30"/>
        </w:rPr>
      </w:pPr>
      <w:r w:rsidRPr="0092413A">
        <w:rPr>
          <w:rFonts w:ascii="Verdana" w:hAnsi="Verdana"/>
          <w:b/>
          <w:bCs/>
          <w:sz w:val="32"/>
          <w:szCs w:val="30"/>
        </w:rPr>
        <w:t xml:space="preserve">VVI: </w:t>
      </w:r>
      <w:r w:rsidRPr="0092413A">
        <w:rPr>
          <w:rFonts w:ascii="Verdana" w:hAnsi="Verdana"/>
          <w:sz w:val="32"/>
          <w:szCs w:val="30"/>
        </w:rPr>
        <w:t>Voice of Vision Impairment</w:t>
      </w:r>
      <w:r w:rsidR="00DD14A5" w:rsidRPr="0092413A">
        <w:rPr>
          <w:rFonts w:ascii="Verdana" w:hAnsi="Verdana"/>
          <w:sz w:val="32"/>
          <w:szCs w:val="30"/>
        </w:rPr>
        <w:t xml:space="preserve">, co-authors of </w:t>
      </w:r>
      <w:r w:rsidR="009E51D2" w:rsidRPr="0092413A">
        <w:rPr>
          <w:rFonts w:ascii="Verdana" w:hAnsi="Verdana"/>
          <w:sz w:val="32"/>
          <w:szCs w:val="30"/>
        </w:rPr>
        <w:t>this</w:t>
      </w:r>
      <w:r w:rsidR="00DD14A5" w:rsidRPr="0092413A">
        <w:rPr>
          <w:rFonts w:ascii="Verdana" w:hAnsi="Verdana"/>
          <w:sz w:val="32"/>
          <w:szCs w:val="30"/>
        </w:rPr>
        <w:t xml:space="preserve"> document.</w:t>
      </w:r>
    </w:p>
    <w:p w14:paraId="45B97A40" w14:textId="77777777" w:rsidR="0092413A" w:rsidRPr="0092413A" w:rsidRDefault="0092413A" w:rsidP="00F60E29">
      <w:pPr>
        <w:rPr>
          <w:rFonts w:ascii="Verdana" w:hAnsi="Verdana"/>
          <w:sz w:val="32"/>
          <w:szCs w:val="32"/>
        </w:rPr>
      </w:pPr>
    </w:p>
    <w:p w14:paraId="63228FE3" w14:textId="2EE52916" w:rsidR="004167E8" w:rsidRPr="0092413A" w:rsidRDefault="004167E8" w:rsidP="00F60E29">
      <w:pPr>
        <w:rPr>
          <w:rFonts w:ascii="Verdana" w:hAnsi="Verdana"/>
          <w:sz w:val="32"/>
          <w:szCs w:val="32"/>
        </w:rPr>
      </w:pPr>
      <w:r w:rsidRPr="0092413A">
        <w:rPr>
          <w:rFonts w:ascii="Verdana" w:hAnsi="Verdana"/>
          <w:b/>
          <w:bCs/>
          <w:sz w:val="32"/>
          <w:szCs w:val="32"/>
        </w:rPr>
        <w:t xml:space="preserve">VVISR: </w:t>
      </w:r>
      <w:r w:rsidR="00F60E29" w:rsidRPr="0092413A">
        <w:rPr>
          <w:rFonts w:ascii="Verdana" w:hAnsi="Verdana"/>
          <w:sz w:val="32"/>
          <w:szCs w:val="32"/>
        </w:rPr>
        <w:t>A S</w:t>
      </w:r>
      <w:r w:rsidRPr="0092413A">
        <w:rPr>
          <w:rFonts w:ascii="Verdana" w:hAnsi="Verdana"/>
          <w:sz w:val="32"/>
          <w:szCs w:val="32"/>
        </w:rPr>
        <w:t xml:space="preserve">hadow </w:t>
      </w:r>
      <w:r w:rsidR="00F60E29" w:rsidRPr="0092413A">
        <w:rPr>
          <w:rFonts w:ascii="Verdana" w:hAnsi="Verdana"/>
          <w:sz w:val="32"/>
          <w:szCs w:val="32"/>
        </w:rPr>
        <w:t>R</w:t>
      </w:r>
      <w:r w:rsidRPr="0092413A">
        <w:rPr>
          <w:rFonts w:ascii="Verdana" w:hAnsi="Verdana"/>
          <w:sz w:val="32"/>
          <w:szCs w:val="32"/>
        </w:rPr>
        <w:t>eport by Voice of Vision Impairment (VVI)</w:t>
      </w:r>
      <w:r w:rsidR="00DD14A5" w:rsidRPr="0092413A">
        <w:rPr>
          <w:rFonts w:ascii="Verdana" w:hAnsi="Verdana"/>
          <w:sz w:val="32"/>
          <w:szCs w:val="32"/>
        </w:rPr>
        <w:t xml:space="preserve">, and endorsed by PII, and which has been sent in hard copy to </w:t>
      </w:r>
      <w:r w:rsidR="00C81177" w:rsidRPr="0092413A">
        <w:rPr>
          <w:rFonts w:ascii="Verdana" w:hAnsi="Verdana"/>
          <w:sz w:val="32"/>
          <w:szCs w:val="32"/>
        </w:rPr>
        <w:t>Geneva and</w:t>
      </w:r>
      <w:r w:rsidR="00DD14A5" w:rsidRPr="0092413A">
        <w:rPr>
          <w:rFonts w:ascii="Verdana" w:hAnsi="Verdana"/>
          <w:sz w:val="32"/>
          <w:szCs w:val="32"/>
        </w:rPr>
        <w:t xml:space="preserve"> attached along with this document by email.</w:t>
      </w:r>
    </w:p>
    <w:p w14:paraId="076B793F" w14:textId="77777777" w:rsidR="004167E8" w:rsidRPr="0092413A" w:rsidRDefault="004167E8" w:rsidP="009E0450">
      <w:pPr>
        <w:rPr>
          <w:rFonts w:ascii="Verdana" w:hAnsi="Verdana"/>
          <w:b/>
          <w:bCs/>
          <w:sz w:val="32"/>
          <w:szCs w:val="32"/>
        </w:rPr>
      </w:pPr>
    </w:p>
    <w:p w14:paraId="7B6669B5" w14:textId="55286274" w:rsidR="00791934" w:rsidRPr="0092413A" w:rsidRDefault="00791934" w:rsidP="00F60E29">
      <w:pPr>
        <w:rPr>
          <w:rFonts w:ascii="Verdana" w:hAnsi="Verdana"/>
          <w:b/>
          <w:bCs/>
          <w:sz w:val="32"/>
          <w:szCs w:val="32"/>
        </w:rPr>
      </w:pPr>
      <w:r w:rsidRPr="0092413A">
        <w:rPr>
          <w:rFonts w:ascii="Verdana" w:hAnsi="Verdana"/>
          <w:b/>
          <w:bCs/>
          <w:sz w:val="32"/>
          <w:szCs w:val="32"/>
        </w:rPr>
        <w:t>1. Introduction</w:t>
      </w:r>
      <w:r w:rsidR="00F60E29" w:rsidRPr="0092413A">
        <w:rPr>
          <w:rFonts w:ascii="Verdana" w:hAnsi="Verdana"/>
          <w:b/>
          <w:bCs/>
          <w:sz w:val="32"/>
          <w:szCs w:val="32"/>
        </w:rPr>
        <w:t xml:space="preserve"> -</w:t>
      </w:r>
      <w:r w:rsidR="004167E8" w:rsidRPr="0092413A">
        <w:rPr>
          <w:rFonts w:ascii="Verdana" w:hAnsi="Verdana"/>
          <w:b/>
          <w:bCs/>
          <w:sz w:val="32"/>
          <w:szCs w:val="32"/>
        </w:rPr>
        <w:t xml:space="preserve"> </w:t>
      </w:r>
      <w:r w:rsidR="00F60E29" w:rsidRPr="0092413A">
        <w:rPr>
          <w:rFonts w:ascii="Verdana" w:hAnsi="Verdana"/>
          <w:b/>
          <w:bCs/>
          <w:sz w:val="32"/>
          <w:szCs w:val="32"/>
        </w:rPr>
        <w:t>W</w:t>
      </w:r>
      <w:r w:rsidR="004167E8" w:rsidRPr="0092413A">
        <w:rPr>
          <w:rFonts w:ascii="Verdana" w:hAnsi="Verdana"/>
          <w:b/>
          <w:bCs/>
          <w:sz w:val="32"/>
          <w:szCs w:val="32"/>
        </w:rPr>
        <w:t>ho we are</w:t>
      </w:r>
    </w:p>
    <w:p w14:paraId="3F6BB3EC" w14:textId="77777777" w:rsidR="00F60E29" w:rsidRPr="0092413A" w:rsidRDefault="00F60E29" w:rsidP="004167E8">
      <w:pPr>
        <w:rPr>
          <w:rFonts w:ascii="Verdana" w:hAnsi="Verdana"/>
          <w:b/>
          <w:bCs/>
          <w:sz w:val="32"/>
          <w:szCs w:val="32"/>
        </w:rPr>
      </w:pPr>
    </w:p>
    <w:p w14:paraId="373786C2" w14:textId="0955E62B" w:rsidR="004167E8" w:rsidRPr="0092413A" w:rsidRDefault="004167E8" w:rsidP="004167E8">
      <w:pPr>
        <w:rPr>
          <w:rFonts w:ascii="Verdana" w:hAnsi="Verdana"/>
          <w:b/>
          <w:bCs/>
          <w:sz w:val="32"/>
          <w:szCs w:val="32"/>
        </w:rPr>
      </w:pPr>
      <w:r w:rsidRPr="0092413A">
        <w:rPr>
          <w:rFonts w:ascii="Verdana" w:hAnsi="Verdana"/>
          <w:b/>
          <w:bCs/>
          <w:sz w:val="32"/>
          <w:szCs w:val="32"/>
        </w:rPr>
        <w:t>Voice of Vision Impairment (VVI)</w:t>
      </w:r>
    </w:p>
    <w:p w14:paraId="4CD9D63E" w14:textId="77777777" w:rsidR="00F60E29" w:rsidRPr="0092413A" w:rsidRDefault="00F60E29" w:rsidP="00F60E29">
      <w:pPr>
        <w:rPr>
          <w:rFonts w:ascii="Verdana" w:hAnsi="Verdana"/>
          <w:b/>
          <w:bCs/>
          <w:sz w:val="32"/>
          <w:szCs w:val="32"/>
        </w:rPr>
      </w:pPr>
    </w:p>
    <w:p w14:paraId="7184CF7E" w14:textId="2515B552" w:rsidR="004167E8" w:rsidRPr="0092413A" w:rsidRDefault="004167E8" w:rsidP="00F60E29">
      <w:pPr>
        <w:rPr>
          <w:rFonts w:ascii="Verdana" w:hAnsi="Verdana"/>
          <w:sz w:val="32"/>
          <w:szCs w:val="32"/>
        </w:rPr>
      </w:pPr>
      <w:r w:rsidRPr="0092413A">
        <w:rPr>
          <w:rFonts w:ascii="Verdana" w:hAnsi="Verdana"/>
          <w:b/>
          <w:bCs/>
          <w:sz w:val="32"/>
          <w:szCs w:val="32"/>
        </w:rPr>
        <w:t xml:space="preserve">VVI </w:t>
      </w:r>
      <w:r w:rsidR="00E630EC" w:rsidRPr="0092413A">
        <w:rPr>
          <w:rFonts w:ascii="Verdana" w:hAnsi="Verdana"/>
          <w:sz w:val="32"/>
          <w:szCs w:val="32"/>
        </w:rPr>
        <w:t xml:space="preserve">was founded in </w:t>
      </w:r>
      <w:r w:rsidR="00C81177" w:rsidRPr="0092413A">
        <w:rPr>
          <w:rFonts w:ascii="Verdana" w:hAnsi="Verdana"/>
          <w:sz w:val="32"/>
          <w:szCs w:val="32"/>
        </w:rPr>
        <w:t>July</w:t>
      </w:r>
      <w:r w:rsidR="00E630EC" w:rsidRPr="0092413A">
        <w:rPr>
          <w:rFonts w:ascii="Verdana" w:hAnsi="Verdana"/>
          <w:sz w:val="32"/>
          <w:szCs w:val="32"/>
        </w:rPr>
        <w:t xml:space="preserve"> 2019, to be Ireland’s Disabled Person’s Representative Organisation (DPRO) as mentioned in </w:t>
      </w:r>
      <w:r w:rsidR="00DD14A5" w:rsidRPr="0092413A">
        <w:rPr>
          <w:rFonts w:ascii="Verdana" w:hAnsi="Verdana"/>
          <w:sz w:val="32"/>
          <w:szCs w:val="32"/>
        </w:rPr>
        <w:t>UNCRPD</w:t>
      </w:r>
      <w:r w:rsidR="00E630EC" w:rsidRPr="0092413A">
        <w:rPr>
          <w:rFonts w:ascii="Verdana" w:hAnsi="Verdana"/>
          <w:sz w:val="32"/>
          <w:szCs w:val="32"/>
        </w:rPr>
        <w:t xml:space="preserve"> Arts. 4 (3), 29 (b (ii)) and 33 (3) and as clarified by General Comment No. 7 (GC7)</w:t>
      </w:r>
      <w:r w:rsidR="00B05D5E" w:rsidRPr="0092413A">
        <w:rPr>
          <w:rFonts w:ascii="Verdana" w:hAnsi="Verdana"/>
          <w:sz w:val="32"/>
          <w:szCs w:val="32"/>
        </w:rPr>
        <w:t xml:space="preserve"> of the </w:t>
      </w:r>
      <w:r w:rsidR="00DD14A5" w:rsidRPr="0092413A">
        <w:rPr>
          <w:rFonts w:ascii="Verdana" w:hAnsi="Verdana"/>
          <w:sz w:val="32"/>
          <w:szCs w:val="32"/>
        </w:rPr>
        <w:t>UNCRPD</w:t>
      </w:r>
      <w:r w:rsidR="004D4A0F" w:rsidRPr="0092413A">
        <w:rPr>
          <w:rFonts w:ascii="Verdana" w:hAnsi="Verdana"/>
          <w:sz w:val="32"/>
          <w:szCs w:val="32"/>
        </w:rPr>
        <w:t xml:space="preserve">. </w:t>
      </w:r>
      <w:r w:rsidR="00DD14A5" w:rsidRPr="0092413A">
        <w:rPr>
          <w:rFonts w:ascii="Verdana" w:hAnsi="Verdana"/>
          <w:sz w:val="32"/>
          <w:szCs w:val="32"/>
        </w:rPr>
        <w:t xml:space="preserve">VVI currently has </w:t>
      </w:r>
      <w:r w:rsidR="004D4A0F" w:rsidRPr="0092413A">
        <w:rPr>
          <w:rFonts w:ascii="Verdana" w:hAnsi="Verdana"/>
          <w:sz w:val="32"/>
          <w:szCs w:val="32"/>
        </w:rPr>
        <w:t>fifty-seven</w:t>
      </w:r>
      <w:r w:rsidR="00DD14A5" w:rsidRPr="0092413A">
        <w:rPr>
          <w:rFonts w:ascii="Verdana" w:hAnsi="Verdana"/>
          <w:sz w:val="32"/>
          <w:szCs w:val="32"/>
        </w:rPr>
        <w:t xml:space="preserve"> members, and growing, and </w:t>
      </w:r>
      <w:r w:rsidRPr="0092413A">
        <w:rPr>
          <w:rFonts w:ascii="Verdana" w:hAnsi="Verdana"/>
          <w:sz w:val="32"/>
          <w:szCs w:val="32"/>
        </w:rPr>
        <w:t>has regular online meetings for its ordinary members and its representatives, respectively.</w:t>
      </w:r>
    </w:p>
    <w:p w14:paraId="62F88DCF" w14:textId="77777777" w:rsidR="00E630EC" w:rsidRPr="0092413A" w:rsidRDefault="00E630EC" w:rsidP="00E630EC">
      <w:pPr>
        <w:ind w:firstLine="720"/>
        <w:rPr>
          <w:rFonts w:ascii="Verdana" w:hAnsi="Verdana"/>
          <w:sz w:val="32"/>
          <w:szCs w:val="32"/>
        </w:rPr>
      </w:pPr>
    </w:p>
    <w:p w14:paraId="212E21CC" w14:textId="62BACE53" w:rsidR="009C197A" w:rsidRPr="0092413A" w:rsidRDefault="009C197A" w:rsidP="00F60E29">
      <w:pPr>
        <w:rPr>
          <w:rFonts w:ascii="Verdana" w:hAnsi="Verdana"/>
          <w:sz w:val="32"/>
          <w:szCs w:val="32"/>
        </w:rPr>
      </w:pPr>
      <w:r w:rsidRPr="0092413A">
        <w:rPr>
          <w:rFonts w:ascii="Verdana" w:hAnsi="Verdana"/>
          <w:sz w:val="32"/>
          <w:szCs w:val="32"/>
        </w:rPr>
        <w:t xml:space="preserve">Our role is to be the collective representative voice for visually impaired (i.e., </w:t>
      </w:r>
      <w:r w:rsidR="004D4A0F" w:rsidRPr="0092413A">
        <w:rPr>
          <w:rFonts w:ascii="Verdana" w:hAnsi="Verdana"/>
          <w:sz w:val="32"/>
          <w:szCs w:val="32"/>
        </w:rPr>
        <w:t>blind,</w:t>
      </w:r>
      <w:r w:rsidRPr="0092413A">
        <w:rPr>
          <w:rFonts w:ascii="Verdana" w:hAnsi="Verdana"/>
          <w:sz w:val="32"/>
          <w:szCs w:val="32"/>
        </w:rPr>
        <w:t xml:space="preserve"> and partially sighted) people in expressing our disability-related needs and in disability-proofing designs, systems, </w:t>
      </w:r>
      <w:r w:rsidR="004D4A0F" w:rsidRPr="0092413A">
        <w:rPr>
          <w:rFonts w:ascii="Verdana" w:hAnsi="Verdana"/>
          <w:sz w:val="32"/>
          <w:szCs w:val="32"/>
        </w:rPr>
        <w:t>laws,</w:t>
      </w:r>
      <w:r w:rsidRPr="0092413A">
        <w:rPr>
          <w:rFonts w:ascii="Verdana" w:hAnsi="Verdana"/>
          <w:sz w:val="32"/>
          <w:szCs w:val="32"/>
        </w:rPr>
        <w:t xml:space="preserve"> and policies by public and private bodies, including Ireland. We are led, </w:t>
      </w:r>
      <w:r w:rsidR="004D4A0F" w:rsidRPr="0092413A">
        <w:rPr>
          <w:rFonts w:ascii="Verdana" w:hAnsi="Verdana"/>
          <w:sz w:val="32"/>
          <w:szCs w:val="32"/>
        </w:rPr>
        <w:t>directed,</w:t>
      </w:r>
      <w:r w:rsidRPr="0092413A">
        <w:rPr>
          <w:rFonts w:ascii="Verdana" w:hAnsi="Verdana"/>
          <w:sz w:val="32"/>
          <w:szCs w:val="32"/>
        </w:rPr>
        <w:t xml:space="preserve"> and run only by visually impaired people. We welcome all visually impaired people in Ireland joining VVI, and we are open to all with a view to representing the full diversity of protected category groups in our particular constituency as best we can, </w:t>
      </w:r>
      <w:r w:rsidRPr="0092413A">
        <w:rPr>
          <w:rFonts w:ascii="Verdana" w:hAnsi="Verdana"/>
          <w:sz w:val="32"/>
          <w:szCs w:val="32"/>
        </w:rPr>
        <w:lastRenderedPageBreak/>
        <w:t xml:space="preserve">without any discrimination, and with the prioritisation of the views and opinions of those who have least resources, capacities and supports. </w:t>
      </w:r>
      <w:r w:rsidR="000020D1" w:rsidRPr="0092413A">
        <w:rPr>
          <w:rFonts w:ascii="Verdana" w:hAnsi="Verdana"/>
          <w:sz w:val="32"/>
          <w:szCs w:val="32"/>
        </w:rPr>
        <w:t>Most of</w:t>
      </w:r>
      <w:r w:rsidRPr="0092413A">
        <w:rPr>
          <w:rFonts w:ascii="Verdana" w:hAnsi="Verdana"/>
          <w:sz w:val="32"/>
          <w:szCs w:val="32"/>
        </w:rPr>
        <w:t xml:space="preserve"> our members are visually impaired. The only exception is one member who is guardian of a visually impaired child. VVI has currently </w:t>
      </w:r>
      <w:r w:rsidR="004D4A0F" w:rsidRPr="0092413A">
        <w:rPr>
          <w:rFonts w:ascii="Verdana" w:hAnsi="Verdana"/>
          <w:sz w:val="32"/>
          <w:szCs w:val="32"/>
        </w:rPr>
        <w:t>fifty-seven</w:t>
      </w:r>
      <w:r w:rsidRPr="0092413A">
        <w:rPr>
          <w:rFonts w:ascii="Verdana" w:hAnsi="Verdana"/>
          <w:sz w:val="32"/>
          <w:szCs w:val="32"/>
        </w:rPr>
        <w:t xml:space="preserve"> members and growing, and is still an unincorporated association, but is governed by a constitution. VVI’s core decision-making body are our representatives</w:t>
      </w:r>
      <w:r w:rsidR="004D4A0F" w:rsidRPr="0092413A">
        <w:rPr>
          <w:rFonts w:ascii="Verdana" w:hAnsi="Verdana"/>
          <w:sz w:val="32"/>
          <w:szCs w:val="32"/>
        </w:rPr>
        <w:t xml:space="preserve">. </w:t>
      </w:r>
      <w:r w:rsidRPr="0092413A">
        <w:rPr>
          <w:rFonts w:ascii="Verdana" w:hAnsi="Verdana"/>
          <w:sz w:val="32"/>
          <w:szCs w:val="32"/>
        </w:rPr>
        <w:t xml:space="preserve">any member of VVI is eligible to be a representative once they do not have a conflict of interest, e.g., in simultaneously representing another </w:t>
      </w:r>
      <w:r w:rsidR="009E51D2" w:rsidRPr="0092413A">
        <w:rPr>
          <w:rFonts w:ascii="Verdana" w:hAnsi="Verdana"/>
          <w:sz w:val="32"/>
          <w:szCs w:val="32"/>
        </w:rPr>
        <w:t>disability</w:t>
      </w:r>
      <w:r w:rsidRPr="0092413A">
        <w:rPr>
          <w:rFonts w:ascii="Verdana" w:hAnsi="Verdana"/>
          <w:sz w:val="32"/>
          <w:szCs w:val="32"/>
        </w:rPr>
        <w:t>-related organisation working for them.</w:t>
      </w:r>
    </w:p>
    <w:p w14:paraId="105FC8F2" w14:textId="77777777" w:rsidR="009C197A" w:rsidRPr="0092413A" w:rsidRDefault="009C197A" w:rsidP="009C197A">
      <w:pPr>
        <w:rPr>
          <w:rFonts w:ascii="Verdana" w:hAnsi="Verdana"/>
          <w:sz w:val="32"/>
          <w:szCs w:val="32"/>
        </w:rPr>
      </w:pPr>
    </w:p>
    <w:p w14:paraId="122EF993" w14:textId="5BFCDEFD" w:rsidR="004167E8" w:rsidRPr="0092413A" w:rsidRDefault="004167E8" w:rsidP="004167E8">
      <w:pPr>
        <w:rPr>
          <w:rFonts w:ascii="Verdana" w:hAnsi="Verdana"/>
          <w:sz w:val="32"/>
          <w:szCs w:val="32"/>
        </w:rPr>
      </w:pPr>
      <w:r w:rsidRPr="0092413A">
        <w:rPr>
          <w:rFonts w:ascii="Verdana" w:hAnsi="Verdana"/>
          <w:sz w:val="32"/>
          <w:szCs w:val="32"/>
        </w:rPr>
        <w:t xml:space="preserve">VVI has capacity difficulties in terms of engaging prolifically on social media (X: @vviireland), but </w:t>
      </w:r>
      <w:r w:rsidR="00235D98" w:rsidRPr="0092413A">
        <w:rPr>
          <w:rFonts w:ascii="Verdana" w:hAnsi="Verdana"/>
          <w:sz w:val="32"/>
          <w:szCs w:val="32"/>
        </w:rPr>
        <w:t>despite</w:t>
      </w:r>
      <w:r w:rsidRPr="0092413A">
        <w:rPr>
          <w:rFonts w:ascii="Verdana" w:hAnsi="Verdana"/>
          <w:sz w:val="32"/>
          <w:szCs w:val="32"/>
        </w:rPr>
        <w:t xml:space="preserve"> receiving zero funding, we provide world class open resources on disability-proofing from a visually impaired perspective, </w:t>
      </w:r>
      <w:r w:rsidR="00C81177" w:rsidRPr="0092413A">
        <w:rPr>
          <w:rFonts w:ascii="Verdana" w:hAnsi="Verdana"/>
          <w:sz w:val="32"/>
          <w:szCs w:val="32"/>
        </w:rPr>
        <w:t>e.g.,</w:t>
      </w:r>
    </w:p>
    <w:p w14:paraId="2F2937BF" w14:textId="77777777" w:rsidR="004167E8" w:rsidRPr="0092413A" w:rsidRDefault="004167E8" w:rsidP="004167E8">
      <w:pPr>
        <w:rPr>
          <w:rFonts w:ascii="Verdana" w:hAnsi="Verdana"/>
          <w:sz w:val="32"/>
          <w:szCs w:val="32"/>
        </w:rPr>
      </w:pPr>
    </w:p>
    <w:p w14:paraId="5B4C6ED4" w14:textId="77777777" w:rsidR="004167E8" w:rsidRPr="0092413A" w:rsidRDefault="004167E8" w:rsidP="004167E8">
      <w:pPr>
        <w:pStyle w:val="NoSpacing"/>
        <w:rPr>
          <w:rFonts w:ascii="Verdana" w:hAnsi="Verdana"/>
          <w:sz w:val="32"/>
          <w:szCs w:val="32"/>
        </w:rPr>
      </w:pPr>
      <w:bookmarkStart w:id="0" w:name="_Hlk195778958"/>
      <w:r w:rsidRPr="0092413A">
        <w:rPr>
          <w:rFonts w:ascii="Verdana" w:hAnsi="Verdana"/>
          <w:sz w:val="32"/>
          <w:szCs w:val="32"/>
        </w:rPr>
        <w:t>VVIMAC – Manual of Accessible Communications</w:t>
      </w:r>
    </w:p>
    <w:p w14:paraId="1E44B00E" w14:textId="77777777" w:rsidR="004167E8" w:rsidRPr="0092413A" w:rsidRDefault="004167E8" w:rsidP="004167E8">
      <w:pPr>
        <w:pStyle w:val="NoSpacing"/>
        <w:rPr>
          <w:rFonts w:ascii="Verdana" w:hAnsi="Verdana"/>
          <w:sz w:val="32"/>
          <w:szCs w:val="32"/>
        </w:rPr>
      </w:pPr>
      <w:r w:rsidRPr="0092413A">
        <w:rPr>
          <w:rFonts w:ascii="Verdana" w:hAnsi="Verdana"/>
          <w:sz w:val="32"/>
          <w:szCs w:val="32"/>
        </w:rPr>
        <w:t>https://vvi.ie/our-policies/accessible-communications-policy/</w:t>
      </w:r>
    </w:p>
    <w:bookmarkEnd w:id="0"/>
    <w:p w14:paraId="4C22D849" w14:textId="77777777" w:rsidR="004167E8" w:rsidRPr="0092413A" w:rsidRDefault="004167E8" w:rsidP="004167E8">
      <w:pPr>
        <w:rPr>
          <w:rFonts w:ascii="Verdana" w:hAnsi="Verdana"/>
          <w:sz w:val="32"/>
          <w:szCs w:val="32"/>
        </w:rPr>
      </w:pPr>
    </w:p>
    <w:p w14:paraId="6FD04222" w14:textId="77777777" w:rsidR="004167E8" w:rsidRPr="0092413A" w:rsidRDefault="004167E8" w:rsidP="004167E8">
      <w:pPr>
        <w:pStyle w:val="NoSpacing"/>
        <w:rPr>
          <w:rFonts w:ascii="Verdana" w:hAnsi="Verdana"/>
          <w:sz w:val="32"/>
          <w:szCs w:val="32"/>
        </w:rPr>
      </w:pPr>
      <w:bookmarkStart w:id="1" w:name="_Hlk188091541"/>
      <w:r w:rsidRPr="0092413A">
        <w:rPr>
          <w:rFonts w:ascii="Verdana" w:hAnsi="Verdana"/>
          <w:sz w:val="32"/>
          <w:szCs w:val="32"/>
        </w:rPr>
        <w:t>VVI Manual of Accessible Planning for Pedestrians (VVIMAPP)</w:t>
      </w:r>
    </w:p>
    <w:p w14:paraId="2385F57C" w14:textId="77777777" w:rsidR="004167E8" w:rsidRPr="0092413A" w:rsidRDefault="004167E8" w:rsidP="004167E8">
      <w:pPr>
        <w:pStyle w:val="NoSpacing"/>
        <w:rPr>
          <w:rFonts w:ascii="Verdana" w:hAnsi="Verdana"/>
          <w:sz w:val="32"/>
          <w:szCs w:val="32"/>
        </w:rPr>
      </w:pPr>
      <w:hyperlink r:id="rId7" w:history="1">
        <w:r w:rsidRPr="0092413A">
          <w:rPr>
            <w:rStyle w:val="Hyperlink"/>
            <w:rFonts w:ascii="Verdana" w:hAnsi="Verdana"/>
            <w:sz w:val="32"/>
            <w:szCs w:val="32"/>
          </w:rPr>
          <w:t>https://www.vvi.ie/mapp</w:t>
        </w:r>
      </w:hyperlink>
    </w:p>
    <w:bookmarkEnd w:id="1"/>
    <w:p w14:paraId="65275582" w14:textId="77777777" w:rsidR="004167E8" w:rsidRPr="0092413A" w:rsidRDefault="004167E8" w:rsidP="004167E8">
      <w:pPr>
        <w:rPr>
          <w:rFonts w:ascii="Verdana" w:hAnsi="Verdana"/>
          <w:sz w:val="32"/>
          <w:szCs w:val="32"/>
        </w:rPr>
      </w:pPr>
    </w:p>
    <w:p w14:paraId="310856A9" w14:textId="77777777" w:rsidR="004167E8" w:rsidRPr="0092413A" w:rsidRDefault="004167E8" w:rsidP="004167E8">
      <w:pPr>
        <w:pStyle w:val="NoSpacing"/>
        <w:rPr>
          <w:rFonts w:ascii="Verdana" w:hAnsi="Verdana"/>
          <w:sz w:val="32"/>
          <w:szCs w:val="32"/>
        </w:rPr>
      </w:pPr>
      <w:bookmarkStart w:id="2" w:name="_Hlk175680991"/>
      <w:r w:rsidRPr="0092413A">
        <w:rPr>
          <w:rFonts w:ascii="Verdana" w:hAnsi="Verdana"/>
          <w:sz w:val="32"/>
          <w:szCs w:val="32"/>
        </w:rPr>
        <w:t>VVI’s Planners’ Checklist for Accessible Streetscapes</w:t>
      </w:r>
    </w:p>
    <w:p w14:paraId="27F16398" w14:textId="77777777" w:rsidR="004167E8" w:rsidRPr="0092413A" w:rsidRDefault="004167E8" w:rsidP="004167E8">
      <w:pPr>
        <w:pStyle w:val="NoSpacing"/>
        <w:rPr>
          <w:rFonts w:ascii="Verdana" w:hAnsi="Verdana"/>
          <w:sz w:val="32"/>
          <w:szCs w:val="32"/>
        </w:rPr>
      </w:pPr>
      <w:hyperlink r:id="rId8" w:history="1">
        <w:r w:rsidRPr="0092413A">
          <w:rPr>
            <w:rStyle w:val="Hyperlink"/>
            <w:rFonts w:ascii="Verdana" w:hAnsi="Verdana"/>
            <w:sz w:val="32"/>
            <w:szCs w:val="32"/>
          </w:rPr>
          <w:t>https://vvi.ie/our-policies/vvi-planners-checklist-for-accessible-streetscapes/</w:t>
        </w:r>
      </w:hyperlink>
    </w:p>
    <w:bookmarkEnd w:id="2"/>
    <w:p w14:paraId="72867BA8" w14:textId="77777777" w:rsidR="004167E8" w:rsidRPr="0092413A" w:rsidRDefault="004167E8" w:rsidP="004167E8">
      <w:pPr>
        <w:rPr>
          <w:rFonts w:ascii="Verdana" w:hAnsi="Verdana"/>
          <w:sz w:val="32"/>
          <w:szCs w:val="32"/>
        </w:rPr>
      </w:pPr>
    </w:p>
    <w:p w14:paraId="2C42DA23" w14:textId="77777777" w:rsidR="004167E8" w:rsidRPr="0092413A" w:rsidRDefault="004167E8" w:rsidP="004167E8">
      <w:pPr>
        <w:pStyle w:val="NoSpacing"/>
        <w:rPr>
          <w:rFonts w:ascii="Verdana" w:hAnsi="Verdana"/>
          <w:sz w:val="32"/>
          <w:szCs w:val="32"/>
        </w:rPr>
      </w:pPr>
      <w:r w:rsidRPr="0092413A">
        <w:rPr>
          <w:rFonts w:ascii="Verdana" w:hAnsi="Verdana"/>
          <w:sz w:val="32"/>
          <w:szCs w:val="32"/>
        </w:rPr>
        <w:t>VVI Manual of Accessible Planning for Pedestrians (VVIMAPP)</w:t>
      </w:r>
    </w:p>
    <w:p w14:paraId="1BB73F2B" w14:textId="77777777" w:rsidR="004167E8" w:rsidRPr="0092413A" w:rsidRDefault="004167E8" w:rsidP="004167E8">
      <w:pPr>
        <w:pStyle w:val="NoSpacing"/>
        <w:rPr>
          <w:rFonts w:ascii="Verdana" w:hAnsi="Verdana"/>
          <w:sz w:val="32"/>
          <w:szCs w:val="32"/>
        </w:rPr>
      </w:pPr>
      <w:hyperlink r:id="rId9" w:history="1">
        <w:r w:rsidRPr="0092413A">
          <w:rPr>
            <w:rStyle w:val="Hyperlink"/>
            <w:rFonts w:ascii="Verdana" w:hAnsi="Verdana"/>
            <w:sz w:val="32"/>
            <w:szCs w:val="32"/>
          </w:rPr>
          <w:t>https://www.vvi.ie/mapp</w:t>
        </w:r>
      </w:hyperlink>
    </w:p>
    <w:p w14:paraId="5FFF0EEA" w14:textId="77777777" w:rsidR="004167E8" w:rsidRPr="0092413A" w:rsidRDefault="004167E8" w:rsidP="004167E8">
      <w:pPr>
        <w:rPr>
          <w:rFonts w:ascii="Verdana" w:hAnsi="Verdana"/>
          <w:sz w:val="32"/>
          <w:szCs w:val="32"/>
        </w:rPr>
      </w:pPr>
    </w:p>
    <w:p w14:paraId="56EC0CFC" w14:textId="435B00F7" w:rsidR="004167E8" w:rsidRPr="0092413A" w:rsidRDefault="004167E8" w:rsidP="004167E8">
      <w:pPr>
        <w:pStyle w:val="NoSpacing"/>
        <w:rPr>
          <w:rFonts w:ascii="Verdana" w:hAnsi="Verdana"/>
          <w:sz w:val="32"/>
          <w:szCs w:val="32"/>
        </w:rPr>
      </w:pPr>
      <w:bookmarkStart w:id="3" w:name="_Hlk192757255"/>
      <w:r w:rsidRPr="0092413A">
        <w:rPr>
          <w:rFonts w:ascii="Verdana" w:hAnsi="Verdana"/>
          <w:sz w:val="32"/>
          <w:szCs w:val="32"/>
        </w:rPr>
        <w:t xml:space="preserve">Legal Opinion, Commissioned by VVI, regarding </w:t>
      </w:r>
      <w:r w:rsidR="00C81177" w:rsidRPr="0092413A">
        <w:rPr>
          <w:rFonts w:ascii="Verdana" w:hAnsi="Verdana"/>
          <w:sz w:val="32"/>
          <w:szCs w:val="32"/>
        </w:rPr>
        <w:t>DPROs.</w:t>
      </w:r>
    </w:p>
    <w:p w14:paraId="38BB018E" w14:textId="77777777" w:rsidR="004167E8" w:rsidRPr="0092413A" w:rsidRDefault="004167E8" w:rsidP="004167E8">
      <w:pPr>
        <w:pStyle w:val="NoSpacing"/>
        <w:rPr>
          <w:rStyle w:val="Hyperlink"/>
          <w:rFonts w:ascii="Verdana" w:hAnsi="Verdana"/>
          <w:sz w:val="32"/>
          <w:szCs w:val="32"/>
        </w:rPr>
      </w:pPr>
      <w:hyperlink r:id="rId10" w:history="1">
        <w:r w:rsidRPr="0092413A">
          <w:rPr>
            <w:rStyle w:val="Hyperlink"/>
            <w:rFonts w:ascii="Verdana" w:hAnsi="Verdana"/>
            <w:sz w:val="32"/>
            <w:szCs w:val="32"/>
          </w:rPr>
          <w:t>https://vvi.ie/legal-opinion-for-vvi-as-a-dpo-for-all-dpos/</w:t>
        </w:r>
      </w:hyperlink>
    </w:p>
    <w:bookmarkEnd w:id="3"/>
    <w:p w14:paraId="414AC3CC" w14:textId="77777777" w:rsidR="004167E8" w:rsidRPr="0092413A" w:rsidRDefault="004167E8" w:rsidP="004167E8">
      <w:pPr>
        <w:rPr>
          <w:rFonts w:ascii="Verdana" w:hAnsi="Verdana"/>
          <w:sz w:val="32"/>
          <w:szCs w:val="32"/>
        </w:rPr>
      </w:pPr>
    </w:p>
    <w:p w14:paraId="5B31499F" w14:textId="58A9483B" w:rsidR="004167E8" w:rsidRPr="0092413A" w:rsidRDefault="004167E8" w:rsidP="004167E8">
      <w:pPr>
        <w:rPr>
          <w:rFonts w:ascii="Verdana" w:hAnsi="Verdana"/>
          <w:b/>
          <w:bCs/>
          <w:sz w:val="32"/>
          <w:szCs w:val="32"/>
        </w:rPr>
      </w:pPr>
      <w:r w:rsidRPr="0092413A">
        <w:rPr>
          <w:rFonts w:ascii="Verdana" w:hAnsi="Verdana"/>
          <w:b/>
          <w:bCs/>
          <w:sz w:val="32"/>
          <w:szCs w:val="32"/>
        </w:rPr>
        <w:t>Physical Impairment Ireland (PII)</w:t>
      </w:r>
    </w:p>
    <w:p w14:paraId="148353D1" w14:textId="77777777" w:rsidR="00F60E29" w:rsidRPr="0092413A" w:rsidRDefault="00F60E29" w:rsidP="00F60E29">
      <w:pPr>
        <w:rPr>
          <w:rFonts w:ascii="Verdana" w:hAnsi="Verdana"/>
          <w:sz w:val="32"/>
          <w:szCs w:val="32"/>
        </w:rPr>
      </w:pPr>
    </w:p>
    <w:p w14:paraId="6C3194B3" w14:textId="77777777" w:rsidR="009F291B" w:rsidRPr="0092413A" w:rsidRDefault="004167E8" w:rsidP="00F60E29">
      <w:pPr>
        <w:rPr>
          <w:rFonts w:ascii="Verdana" w:hAnsi="Verdana"/>
          <w:sz w:val="32"/>
          <w:szCs w:val="32"/>
        </w:rPr>
      </w:pPr>
      <w:r w:rsidRPr="0092413A">
        <w:rPr>
          <w:rFonts w:ascii="Verdana" w:hAnsi="Verdana"/>
          <w:sz w:val="32"/>
          <w:szCs w:val="32"/>
        </w:rPr>
        <w:t xml:space="preserve">Physical Impairment Ireland (PII) was </w:t>
      </w:r>
      <w:r w:rsidR="000020D1" w:rsidRPr="0092413A">
        <w:rPr>
          <w:rFonts w:ascii="Verdana" w:hAnsi="Verdana"/>
          <w:sz w:val="32"/>
          <w:szCs w:val="32"/>
        </w:rPr>
        <w:t xml:space="preserve">established in </w:t>
      </w:r>
      <w:r w:rsidR="00C81177" w:rsidRPr="0092413A">
        <w:rPr>
          <w:rFonts w:ascii="Verdana" w:hAnsi="Verdana"/>
          <w:sz w:val="32"/>
          <w:szCs w:val="32"/>
        </w:rPr>
        <w:t>March</w:t>
      </w:r>
      <w:r w:rsidRPr="0092413A">
        <w:rPr>
          <w:rFonts w:ascii="Verdana" w:hAnsi="Verdana"/>
          <w:sz w:val="32"/>
          <w:szCs w:val="32"/>
        </w:rPr>
        <w:t xml:space="preserve"> 2021 to be Ireland’s DPRO specific to all people in Ireland who are physically </w:t>
      </w:r>
      <w:r w:rsidR="00235D98" w:rsidRPr="0092413A">
        <w:rPr>
          <w:rFonts w:ascii="Verdana" w:hAnsi="Verdana"/>
          <w:sz w:val="32"/>
          <w:szCs w:val="32"/>
        </w:rPr>
        <w:t>impaired and</w:t>
      </w:r>
      <w:r w:rsidRPr="0092413A">
        <w:rPr>
          <w:rFonts w:ascii="Verdana" w:hAnsi="Verdana"/>
          <w:sz w:val="32"/>
          <w:szCs w:val="32"/>
        </w:rPr>
        <w:t xml:space="preserve"> is </w:t>
      </w:r>
      <w:r w:rsidR="004D4A0F" w:rsidRPr="0092413A">
        <w:rPr>
          <w:rFonts w:ascii="Verdana" w:hAnsi="Verdana"/>
          <w:sz w:val="32"/>
          <w:szCs w:val="32"/>
        </w:rPr>
        <w:t>managed</w:t>
      </w:r>
      <w:r w:rsidRPr="0092413A">
        <w:rPr>
          <w:rFonts w:ascii="Verdana" w:hAnsi="Verdana"/>
          <w:sz w:val="32"/>
          <w:szCs w:val="32"/>
        </w:rPr>
        <w:t xml:space="preserve"> </w:t>
      </w:r>
      <w:r w:rsidR="004D4A0F" w:rsidRPr="0092413A">
        <w:rPr>
          <w:rFonts w:ascii="Verdana" w:hAnsi="Verdana"/>
          <w:sz w:val="32"/>
          <w:szCs w:val="32"/>
        </w:rPr>
        <w:t xml:space="preserve">similarly to </w:t>
      </w:r>
      <w:r w:rsidRPr="0092413A">
        <w:rPr>
          <w:rFonts w:ascii="Verdana" w:hAnsi="Verdana"/>
          <w:sz w:val="32"/>
          <w:szCs w:val="32"/>
        </w:rPr>
        <w:t xml:space="preserve">VVI (described above). </w:t>
      </w:r>
    </w:p>
    <w:p w14:paraId="5886E168" w14:textId="77777777" w:rsidR="009F291B" w:rsidRPr="0092413A" w:rsidRDefault="009F291B" w:rsidP="00F60E29">
      <w:pPr>
        <w:rPr>
          <w:rFonts w:ascii="Verdana" w:hAnsi="Verdana"/>
          <w:sz w:val="32"/>
          <w:szCs w:val="32"/>
        </w:rPr>
      </w:pPr>
    </w:p>
    <w:p w14:paraId="2103F475" w14:textId="4522864C" w:rsidR="009C197A" w:rsidRDefault="004167E8" w:rsidP="00F60E29">
      <w:pPr>
        <w:rPr>
          <w:sz w:val="32"/>
          <w:szCs w:val="30"/>
        </w:rPr>
      </w:pPr>
      <w:r w:rsidRPr="0092413A">
        <w:rPr>
          <w:rFonts w:ascii="Verdana" w:hAnsi="Verdana"/>
          <w:sz w:val="32"/>
          <w:szCs w:val="32"/>
        </w:rPr>
        <w:t xml:space="preserve">PII has more capacity in terms of a social media </w:t>
      </w:r>
      <w:r w:rsidR="004D4A0F" w:rsidRPr="0092413A">
        <w:rPr>
          <w:rFonts w:ascii="Verdana" w:hAnsi="Verdana"/>
          <w:sz w:val="32"/>
          <w:szCs w:val="32"/>
        </w:rPr>
        <w:t>presence yet</w:t>
      </w:r>
      <w:r w:rsidR="000020D1" w:rsidRPr="0092413A">
        <w:rPr>
          <w:rFonts w:ascii="Verdana" w:hAnsi="Verdana"/>
          <w:sz w:val="32"/>
          <w:szCs w:val="32"/>
        </w:rPr>
        <w:t xml:space="preserve"> </w:t>
      </w:r>
      <w:r w:rsidRPr="0092413A">
        <w:rPr>
          <w:rFonts w:ascii="Verdana" w:hAnsi="Verdana"/>
          <w:sz w:val="32"/>
          <w:szCs w:val="32"/>
        </w:rPr>
        <w:t>has no website</w:t>
      </w:r>
      <w:r w:rsidR="009E51D2" w:rsidRPr="0092413A">
        <w:rPr>
          <w:rFonts w:ascii="Verdana" w:hAnsi="Verdana"/>
          <w:sz w:val="32"/>
          <w:szCs w:val="32"/>
        </w:rPr>
        <w:t xml:space="preserve"> due to financial constraints.</w:t>
      </w:r>
      <w:r w:rsidR="009E51D2">
        <w:rPr>
          <w:sz w:val="32"/>
          <w:szCs w:val="30"/>
        </w:rPr>
        <w:t xml:space="preserve"> </w:t>
      </w:r>
    </w:p>
    <w:p w14:paraId="09440698" w14:textId="77777777" w:rsidR="009C197A" w:rsidRDefault="009C197A" w:rsidP="00E630EC">
      <w:pPr>
        <w:ind w:firstLine="720"/>
        <w:rPr>
          <w:sz w:val="32"/>
          <w:szCs w:val="30"/>
        </w:rPr>
      </w:pPr>
    </w:p>
    <w:p w14:paraId="5F08607A" w14:textId="73F85968" w:rsidR="009C197A" w:rsidRPr="0092413A" w:rsidRDefault="009C197A" w:rsidP="009C197A">
      <w:pPr>
        <w:ind w:firstLine="720"/>
        <w:jc w:val="center"/>
        <w:rPr>
          <w:rFonts w:ascii="Verdana" w:hAnsi="Verdana"/>
          <w:sz w:val="32"/>
          <w:szCs w:val="30"/>
        </w:rPr>
      </w:pPr>
      <w:r w:rsidRPr="0092413A">
        <w:rPr>
          <w:rFonts w:ascii="Verdana" w:hAnsi="Verdana"/>
          <w:sz w:val="32"/>
          <w:szCs w:val="30"/>
        </w:rPr>
        <w:t>* * *</w:t>
      </w:r>
    </w:p>
    <w:p w14:paraId="2FFE032D" w14:textId="77777777" w:rsidR="009C197A" w:rsidRPr="0092413A" w:rsidRDefault="009C197A" w:rsidP="00E630EC">
      <w:pPr>
        <w:ind w:firstLine="720"/>
        <w:rPr>
          <w:rFonts w:ascii="Verdana" w:hAnsi="Verdana"/>
          <w:sz w:val="32"/>
          <w:szCs w:val="30"/>
        </w:rPr>
      </w:pPr>
    </w:p>
    <w:p w14:paraId="49029227" w14:textId="6E10A329" w:rsidR="00E630EC" w:rsidRPr="0092413A" w:rsidRDefault="004167E8" w:rsidP="009F291B">
      <w:pPr>
        <w:rPr>
          <w:rFonts w:ascii="Verdana" w:hAnsi="Verdana"/>
          <w:sz w:val="32"/>
          <w:szCs w:val="30"/>
        </w:rPr>
      </w:pPr>
      <w:r w:rsidRPr="0092413A">
        <w:rPr>
          <w:rFonts w:ascii="Verdana" w:hAnsi="Verdana"/>
          <w:sz w:val="32"/>
          <w:szCs w:val="30"/>
        </w:rPr>
        <w:t xml:space="preserve">Both PII and VVI </w:t>
      </w:r>
      <w:r w:rsidR="00E630EC" w:rsidRPr="0092413A">
        <w:rPr>
          <w:rFonts w:ascii="Verdana" w:hAnsi="Verdana"/>
          <w:sz w:val="32"/>
          <w:szCs w:val="30"/>
        </w:rPr>
        <w:t xml:space="preserve">participate, to the best of our </w:t>
      </w:r>
      <w:r w:rsidR="009F291B" w:rsidRPr="0092413A">
        <w:rPr>
          <w:rFonts w:ascii="Verdana" w:hAnsi="Verdana"/>
          <w:sz w:val="32"/>
          <w:szCs w:val="30"/>
        </w:rPr>
        <w:t xml:space="preserve">abilities both </w:t>
      </w:r>
      <w:r w:rsidR="00E630EC" w:rsidRPr="0092413A">
        <w:rPr>
          <w:rFonts w:ascii="Verdana" w:hAnsi="Verdana"/>
          <w:sz w:val="32"/>
          <w:szCs w:val="30"/>
        </w:rPr>
        <w:t xml:space="preserve"> </w:t>
      </w:r>
      <w:r w:rsidR="00791934" w:rsidRPr="0092413A">
        <w:rPr>
          <w:rFonts w:ascii="Verdana" w:hAnsi="Verdana"/>
          <w:sz w:val="32"/>
          <w:szCs w:val="30"/>
        </w:rPr>
        <w:t xml:space="preserve">nationally and locally, </w:t>
      </w:r>
      <w:r w:rsidR="00E630EC" w:rsidRPr="0092413A">
        <w:rPr>
          <w:rFonts w:ascii="Verdana" w:hAnsi="Verdana"/>
          <w:sz w:val="32"/>
          <w:szCs w:val="30"/>
        </w:rPr>
        <w:t xml:space="preserve">in mostly broad public consultations, in which we highlight issues of accessibility, safety, and reasonable accommodation for visually </w:t>
      </w:r>
      <w:r w:rsidRPr="0092413A">
        <w:rPr>
          <w:rFonts w:ascii="Verdana" w:hAnsi="Verdana"/>
          <w:sz w:val="32"/>
          <w:szCs w:val="30"/>
        </w:rPr>
        <w:t xml:space="preserve">and physically </w:t>
      </w:r>
      <w:r w:rsidR="00E630EC" w:rsidRPr="0092413A">
        <w:rPr>
          <w:rFonts w:ascii="Verdana" w:hAnsi="Verdana"/>
          <w:sz w:val="32"/>
          <w:szCs w:val="30"/>
        </w:rPr>
        <w:t xml:space="preserve">impaired people, </w:t>
      </w:r>
      <w:r w:rsidRPr="0092413A">
        <w:rPr>
          <w:rFonts w:ascii="Verdana" w:hAnsi="Verdana"/>
          <w:sz w:val="32"/>
          <w:szCs w:val="30"/>
        </w:rPr>
        <w:t xml:space="preserve">respectively, </w:t>
      </w:r>
      <w:r w:rsidR="00E630EC" w:rsidRPr="0092413A">
        <w:rPr>
          <w:rFonts w:ascii="Verdana" w:hAnsi="Verdana"/>
          <w:sz w:val="32"/>
          <w:szCs w:val="30"/>
        </w:rPr>
        <w:t>and promoting the Human Rights approach to consultation, prioritising those with least resources, capacities and supports.</w:t>
      </w:r>
    </w:p>
    <w:p w14:paraId="287DC790" w14:textId="77777777" w:rsidR="00E630EC" w:rsidRPr="0092413A" w:rsidRDefault="00E630EC" w:rsidP="009E0450">
      <w:pPr>
        <w:rPr>
          <w:rFonts w:ascii="Verdana" w:hAnsi="Verdana"/>
          <w:sz w:val="32"/>
          <w:szCs w:val="30"/>
        </w:rPr>
      </w:pPr>
    </w:p>
    <w:p w14:paraId="7680DE76" w14:textId="2722DD54" w:rsidR="002C1D88" w:rsidRDefault="000F53BB" w:rsidP="009E0450">
      <w:pPr>
        <w:rPr>
          <w:sz w:val="32"/>
          <w:szCs w:val="30"/>
        </w:rPr>
      </w:pPr>
      <w:r w:rsidRPr="0092413A">
        <w:rPr>
          <w:rFonts w:ascii="Verdana" w:hAnsi="Verdana"/>
          <w:sz w:val="32"/>
          <w:szCs w:val="30"/>
        </w:rPr>
        <w:t xml:space="preserve">With zero funding or other capacity-building supports from </w:t>
      </w:r>
      <w:r w:rsidR="009C197A" w:rsidRPr="0092413A">
        <w:rPr>
          <w:rFonts w:ascii="Verdana" w:hAnsi="Verdana"/>
          <w:sz w:val="32"/>
          <w:szCs w:val="30"/>
        </w:rPr>
        <w:t>Ireland</w:t>
      </w:r>
      <w:r w:rsidRPr="0092413A">
        <w:rPr>
          <w:rFonts w:ascii="Verdana" w:hAnsi="Verdana"/>
          <w:sz w:val="32"/>
          <w:szCs w:val="30"/>
        </w:rPr>
        <w:t xml:space="preserve">, our representative role </w:t>
      </w:r>
      <w:r w:rsidR="00DD14A5" w:rsidRPr="0092413A">
        <w:rPr>
          <w:rFonts w:ascii="Verdana" w:hAnsi="Verdana"/>
          <w:sz w:val="32"/>
          <w:szCs w:val="30"/>
        </w:rPr>
        <w:t xml:space="preserve">continues to be colonised </w:t>
      </w:r>
      <w:r w:rsidRPr="0092413A">
        <w:rPr>
          <w:rFonts w:ascii="Verdana" w:hAnsi="Verdana"/>
          <w:sz w:val="32"/>
          <w:szCs w:val="30"/>
        </w:rPr>
        <w:t>by two dominant disability service-providers who have tens of thousands of service-users between them, and who have brand-recognition , far more resources and reach than either PII or VVI.</w:t>
      </w:r>
      <w:r w:rsidR="006F19F0" w:rsidRPr="0092413A">
        <w:rPr>
          <w:rStyle w:val="FootnoteReference"/>
          <w:rFonts w:ascii="Verdana" w:hAnsi="Verdana"/>
          <w:sz w:val="32"/>
          <w:szCs w:val="30"/>
        </w:rPr>
        <w:footnoteReference w:id="1"/>
      </w:r>
      <w:r w:rsidRPr="0092413A">
        <w:rPr>
          <w:rFonts w:ascii="Verdana" w:hAnsi="Verdana"/>
          <w:sz w:val="32"/>
          <w:szCs w:val="30"/>
        </w:rPr>
        <w:t xml:space="preserve"> We cannot </w:t>
      </w:r>
      <w:r w:rsidR="009F291B" w:rsidRPr="0092413A">
        <w:rPr>
          <w:rFonts w:ascii="Verdana" w:hAnsi="Verdana"/>
          <w:sz w:val="32"/>
          <w:szCs w:val="30"/>
        </w:rPr>
        <w:lastRenderedPageBreak/>
        <w:t xml:space="preserve">be </w:t>
      </w:r>
      <w:r w:rsidRPr="0092413A">
        <w:rPr>
          <w:rFonts w:ascii="Verdana" w:hAnsi="Verdana"/>
          <w:sz w:val="32"/>
          <w:szCs w:val="30"/>
        </w:rPr>
        <w:t>expect</w:t>
      </w:r>
      <w:r w:rsidR="009F291B" w:rsidRPr="0092413A">
        <w:rPr>
          <w:rFonts w:ascii="Verdana" w:hAnsi="Verdana"/>
          <w:sz w:val="32"/>
          <w:szCs w:val="30"/>
        </w:rPr>
        <w:t xml:space="preserve">ed </w:t>
      </w:r>
      <w:r>
        <w:rPr>
          <w:sz w:val="32"/>
          <w:szCs w:val="30"/>
        </w:rPr>
        <w:t xml:space="preserve"> to compete with these organisations, and should not have to, since they cannot be DPROs because of potential conflicts of interest</w:t>
      </w:r>
      <w:r w:rsidR="00DD14A5">
        <w:rPr>
          <w:sz w:val="32"/>
          <w:szCs w:val="30"/>
        </w:rPr>
        <w:t xml:space="preserve"> (cf. GC7, paras. 13, 52)</w:t>
      </w:r>
      <w:r>
        <w:rPr>
          <w:sz w:val="32"/>
          <w:szCs w:val="30"/>
        </w:rPr>
        <w:t>.</w:t>
      </w:r>
      <w:r w:rsidR="006F19F0">
        <w:rPr>
          <w:sz w:val="32"/>
          <w:szCs w:val="30"/>
        </w:rPr>
        <w:t xml:space="preserve"> Unlike DPROs, our service-providing counterparts have a state-subsidised conveyer-belt of service-users which are in turn diverted into ‘advocacy networks’ controlled by the service-provider.</w:t>
      </w:r>
      <w:r w:rsidR="006F19F0">
        <w:rPr>
          <w:rStyle w:val="FootnoteReference"/>
          <w:sz w:val="32"/>
          <w:szCs w:val="30"/>
        </w:rPr>
        <w:footnoteReference w:id="2"/>
      </w:r>
    </w:p>
    <w:p w14:paraId="06DDCA2E" w14:textId="77777777" w:rsidR="000F53BB" w:rsidRDefault="000F53BB" w:rsidP="009E0450">
      <w:pPr>
        <w:rPr>
          <w:sz w:val="32"/>
          <w:szCs w:val="30"/>
        </w:rPr>
      </w:pPr>
    </w:p>
    <w:p w14:paraId="730E9D0D" w14:textId="2D93C6C1" w:rsidR="000F53BB" w:rsidRPr="0092413A" w:rsidRDefault="000F53BB" w:rsidP="009F291B">
      <w:pPr>
        <w:rPr>
          <w:rFonts w:ascii="Verdana" w:hAnsi="Verdana"/>
          <w:sz w:val="32"/>
          <w:szCs w:val="30"/>
        </w:rPr>
      </w:pPr>
      <w:r w:rsidRPr="0092413A">
        <w:rPr>
          <w:rFonts w:ascii="Verdana" w:hAnsi="Verdana"/>
          <w:sz w:val="32"/>
          <w:szCs w:val="30"/>
        </w:rPr>
        <w:t>We struggle to build membership and actively sustain volunteer representatives because there is little or no awareness of the role of DPROs among public bodies, including the Department of Disability,</w:t>
      </w:r>
      <w:r w:rsidR="00DD14A5" w:rsidRPr="0092413A">
        <w:rPr>
          <w:rStyle w:val="FootnoteReference"/>
          <w:rFonts w:ascii="Verdana" w:hAnsi="Verdana"/>
          <w:sz w:val="32"/>
          <w:szCs w:val="30"/>
        </w:rPr>
        <w:footnoteReference w:id="3"/>
      </w:r>
      <w:r w:rsidRPr="0092413A">
        <w:rPr>
          <w:rFonts w:ascii="Verdana" w:hAnsi="Verdana"/>
          <w:sz w:val="32"/>
          <w:szCs w:val="30"/>
        </w:rPr>
        <w:t xml:space="preserve"> itself.</w:t>
      </w:r>
      <w:r w:rsidR="005272C8" w:rsidRPr="0092413A">
        <w:rPr>
          <w:rFonts w:ascii="Verdana" w:hAnsi="Verdana"/>
          <w:sz w:val="32"/>
          <w:szCs w:val="30"/>
        </w:rPr>
        <w:t xml:space="preserve"> This means we </w:t>
      </w:r>
      <w:r w:rsidR="000020D1" w:rsidRPr="0092413A">
        <w:rPr>
          <w:rFonts w:ascii="Verdana" w:hAnsi="Verdana"/>
          <w:sz w:val="32"/>
          <w:szCs w:val="30"/>
        </w:rPr>
        <w:t>must</w:t>
      </w:r>
      <w:r w:rsidR="005272C8" w:rsidRPr="0092413A">
        <w:rPr>
          <w:rFonts w:ascii="Verdana" w:hAnsi="Verdana"/>
          <w:sz w:val="32"/>
          <w:szCs w:val="30"/>
        </w:rPr>
        <w:t xml:space="preserve"> work much harder to get our message across, with few resources, and still struggle to be heard above the multiple other voices of disability service-providers and loud solo-advocates.</w:t>
      </w:r>
    </w:p>
    <w:p w14:paraId="620618C2" w14:textId="77777777" w:rsidR="000F53BB" w:rsidRDefault="000F53BB" w:rsidP="000F53BB">
      <w:pPr>
        <w:ind w:firstLine="720"/>
        <w:rPr>
          <w:sz w:val="32"/>
          <w:szCs w:val="30"/>
        </w:rPr>
      </w:pPr>
    </w:p>
    <w:p w14:paraId="2355D591" w14:textId="63914179" w:rsidR="00581B74" w:rsidRDefault="00581B74" w:rsidP="009F291B">
      <w:pPr>
        <w:rPr>
          <w:rFonts w:ascii="Verdana" w:hAnsi="Verdana"/>
          <w:b/>
          <w:bCs/>
          <w:sz w:val="32"/>
          <w:szCs w:val="32"/>
        </w:rPr>
      </w:pPr>
      <w:r w:rsidRPr="009F291B">
        <w:rPr>
          <w:rFonts w:ascii="Verdana" w:hAnsi="Verdana"/>
          <w:b/>
          <w:bCs/>
          <w:sz w:val="32"/>
          <w:szCs w:val="32"/>
        </w:rPr>
        <w:t xml:space="preserve">2. </w:t>
      </w:r>
      <w:r w:rsidR="009F291B">
        <w:rPr>
          <w:rFonts w:ascii="Verdana" w:hAnsi="Verdana"/>
          <w:b/>
          <w:bCs/>
          <w:sz w:val="32"/>
          <w:szCs w:val="32"/>
        </w:rPr>
        <w:t>E</w:t>
      </w:r>
      <w:r w:rsidRPr="009F291B">
        <w:rPr>
          <w:rFonts w:ascii="Verdana" w:hAnsi="Verdana"/>
          <w:b/>
          <w:bCs/>
          <w:sz w:val="32"/>
          <w:szCs w:val="32"/>
        </w:rPr>
        <w:t xml:space="preserve">xecutive </w:t>
      </w:r>
      <w:r w:rsidR="009F291B">
        <w:rPr>
          <w:rFonts w:ascii="Verdana" w:hAnsi="Verdana"/>
          <w:b/>
          <w:bCs/>
          <w:sz w:val="32"/>
          <w:szCs w:val="32"/>
        </w:rPr>
        <w:t>S</w:t>
      </w:r>
      <w:r w:rsidRPr="009F291B">
        <w:rPr>
          <w:rFonts w:ascii="Verdana" w:hAnsi="Verdana"/>
          <w:b/>
          <w:bCs/>
          <w:sz w:val="32"/>
          <w:szCs w:val="32"/>
        </w:rPr>
        <w:t>ummary</w:t>
      </w:r>
    </w:p>
    <w:p w14:paraId="7BED8B48" w14:textId="77777777" w:rsidR="009F291B" w:rsidRPr="009F291B" w:rsidRDefault="009F291B" w:rsidP="009F291B">
      <w:pPr>
        <w:rPr>
          <w:rFonts w:ascii="Verdana" w:hAnsi="Verdana"/>
          <w:b/>
          <w:bCs/>
          <w:sz w:val="32"/>
          <w:szCs w:val="32"/>
        </w:rPr>
      </w:pPr>
    </w:p>
    <w:p w14:paraId="2EEEE315" w14:textId="6F59D82C" w:rsidR="00581B74" w:rsidRPr="002E1231" w:rsidRDefault="00581B74" w:rsidP="00581B74">
      <w:pPr>
        <w:rPr>
          <w:rFonts w:ascii="Verdana" w:hAnsi="Verdana"/>
          <w:sz w:val="32"/>
          <w:szCs w:val="32"/>
        </w:rPr>
      </w:pPr>
      <w:r w:rsidRPr="002E1231">
        <w:rPr>
          <w:rFonts w:ascii="Verdana" w:hAnsi="Verdana"/>
          <w:sz w:val="32"/>
          <w:szCs w:val="32"/>
        </w:rPr>
        <w:t xml:space="preserve">Close consultation </w:t>
      </w:r>
      <w:r w:rsidR="009F291B" w:rsidRPr="002E1231">
        <w:rPr>
          <w:rFonts w:ascii="Verdana" w:hAnsi="Verdana"/>
          <w:sz w:val="32"/>
          <w:szCs w:val="32"/>
        </w:rPr>
        <w:t xml:space="preserve">with </w:t>
      </w:r>
      <w:r w:rsidRPr="002E1231">
        <w:rPr>
          <w:rFonts w:ascii="Verdana" w:hAnsi="Verdana"/>
          <w:sz w:val="32"/>
          <w:szCs w:val="32"/>
        </w:rPr>
        <w:t xml:space="preserve">and active involvement of disabled people through our DPROs is at the heart of the Convention and is cross-cutting of all other Articles (GC7, paras. 1, 3, 67-8). As such, while the </w:t>
      </w:r>
      <w:r w:rsidR="009C197A" w:rsidRPr="002E1231">
        <w:rPr>
          <w:rFonts w:ascii="Verdana" w:hAnsi="Verdana"/>
          <w:sz w:val="32"/>
          <w:szCs w:val="32"/>
        </w:rPr>
        <w:t xml:space="preserve">obligations to </w:t>
      </w:r>
      <w:r w:rsidRPr="002E1231">
        <w:rPr>
          <w:rFonts w:ascii="Verdana" w:hAnsi="Verdana"/>
          <w:sz w:val="32"/>
          <w:szCs w:val="32"/>
        </w:rPr>
        <w:t>DPROs is part of general obligations, it is the cornerstone to all other Articles in the Convention, and as such, the below list of issues will not just confine deficits in DPRO consultation to Articles where these are specifically relevant, (</w:t>
      </w:r>
      <w:r w:rsidR="00DD14A5" w:rsidRPr="002E1231">
        <w:rPr>
          <w:rFonts w:ascii="Verdana" w:hAnsi="Verdana"/>
          <w:sz w:val="32"/>
          <w:szCs w:val="32"/>
        </w:rPr>
        <w:t>UNCRPD</w:t>
      </w:r>
      <w:r w:rsidRPr="002E1231">
        <w:rPr>
          <w:rFonts w:ascii="Verdana" w:hAnsi="Verdana"/>
          <w:sz w:val="32"/>
          <w:szCs w:val="32"/>
        </w:rPr>
        <w:t xml:space="preserve">, Arts. 4 (3), 29 (b </w:t>
      </w:r>
      <w:r w:rsidRPr="002E1231">
        <w:rPr>
          <w:rFonts w:ascii="Verdana" w:hAnsi="Verdana"/>
          <w:sz w:val="32"/>
          <w:szCs w:val="32"/>
        </w:rPr>
        <w:lastRenderedPageBreak/>
        <w:t>(ii)), and 33 (3)), but will be reflected, as befits their cross-cutting nature, among questions on all Articles we mention.</w:t>
      </w:r>
    </w:p>
    <w:p w14:paraId="1D8A7A71" w14:textId="77777777" w:rsidR="00581B74" w:rsidRPr="002E1231" w:rsidRDefault="00581B74" w:rsidP="00581B74">
      <w:pPr>
        <w:rPr>
          <w:rFonts w:ascii="Verdana" w:hAnsi="Verdana"/>
          <w:sz w:val="32"/>
          <w:szCs w:val="32"/>
        </w:rPr>
      </w:pPr>
    </w:p>
    <w:p w14:paraId="511E154C" w14:textId="0BE5CBD8" w:rsidR="00581B74" w:rsidRPr="002E1231" w:rsidRDefault="00581B74" w:rsidP="009F291B">
      <w:pPr>
        <w:rPr>
          <w:rFonts w:ascii="Verdana" w:hAnsi="Verdana"/>
          <w:sz w:val="32"/>
          <w:szCs w:val="32"/>
        </w:rPr>
      </w:pPr>
      <w:r w:rsidRPr="002E1231">
        <w:rPr>
          <w:rFonts w:ascii="Verdana" w:hAnsi="Verdana"/>
          <w:sz w:val="32"/>
          <w:szCs w:val="32"/>
        </w:rPr>
        <w:t xml:space="preserve">Most public bodies appear to be taking their lead from the </w:t>
      </w:r>
      <w:r w:rsidR="00DD14A5" w:rsidRPr="002E1231">
        <w:rPr>
          <w:rFonts w:ascii="Verdana" w:hAnsi="Verdana"/>
          <w:sz w:val="32"/>
          <w:szCs w:val="32"/>
        </w:rPr>
        <w:t xml:space="preserve">Dept. of Disability </w:t>
      </w:r>
      <w:r w:rsidRPr="002E1231">
        <w:rPr>
          <w:rFonts w:ascii="Verdana" w:hAnsi="Verdana"/>
          <w:sz w:val="32"/>
          <w:szCs w:val="32"/>
        </w:rPr>
        <w:t>in ignoring our DPRO rights, and this even extends to the Independent Monitoring Mechanism (called the Irish Human Rights and Equality Commission (IHREC))</w:t>
      </w:r>
      <w:r w:rsidR="005272C8" w:rsidRPr="002E1231">
        <w:rPr>
          <w:rFonts w:ascii="Verdana" w:hAnsi="Verdana"/>
          <w:sz w:val="32"/>
          <w:szCs w:val="32"/>
        </w:rPr>
        <w:t>, which does not appear to be aware of the unique and central role of DPROs as the only representative organisations regarding disability.</w:t>
      </w:r>
    </w:p>
    <w:p w14:paraId="6EFF62B4" w14:textId="77777777" w:rsidR="00581B74" w:rsidRPr="002E1231" w:rsidRDefault="00581B74" w:rsidP="00581B74">
      <w:pPr>
        <w:ind w:firstLine="720"/>
        <w:rPr>
          <w:rFonts w:ascii="Verdana" w:hAnsi="Verdana"/>
          <w:sz w:val="32"/>
          <w:szCs w:val="32"/>
        </w:rPr>
      </w:pPr>
    </w:p>
    <w:p w14:paraId="3FAD6BA8" w14:textId="3B9D4158" w:rsidR="00DD14A5" w:rsidRPr="002E1231" w:rsidRDefault="00581B74" w:rsidP="00581B74">
      <w:pPr>
        <w:rPr>
          <w:rFonts w:ascii="Verdana" w:hAnsi="Verdana"/>
          <w:sz w:val="32"/>
          <w:szCs w:val="32"/>
        </w:rPr>
      </w:pPr>
      <w:r w:rsidRPr="002E1231">
        <w:rPr>
          <w:rFonts w:ascii="Verdana" w:hAnsi="Verdana"/>
          <w:sz w:val="32"/>
          <w:szCs w:val="32"/>
        </w:rPr>
        <w:t xml:space="preserve">There is another element in which our contribution is cross-cutting. Three core issues for visually and physically impaired people, respectively, which </w:t>
      </w:r>
      <w:r w:rsidR="00C81177" w:rsidRPr="002E1231">
        <w:rPr>
          <w:rFonts w:ascii="Verdana" w:hAnsi="Verdana"/>
          <w:sz w:val="32"/>
          <w:szCs w:val="32"/>
        </w:rPr>
        <w:t>crosscut</w:t>
      </w:r>
      <w:r w:rsidRPr="002E1231">
        <w:rPr>
          <w:rFonts w:ascii="Verdana" w:hAnsi="Verdana"/>
          <w:sz w:val="32"/>
          <w:szCs w:val="32"/>
        </w:rPr>
        <w:t xml:space="preserve"> everything else, are: </w:t>
      </w:r>
    </w:p>
    <w:p w14:paraId="2591F778" w14:textId="77777777" w:rsidR="00DD14A5" w:rsidRPr="002E1231" w:rsidRDefault="00DD14A5" w:rsidP="00581B74">
      <w:pPr>
        <w:rPr>
          <w:rFonts w:ascii="Verdana" w:hAnsi="Verdana"/>
          <w:sz w:val="32"/>
          <w:szCs w:val="32"/>
        </w:rPr>
      </w:pPr>
    </w:p>
    <w:p w14:paraId="2BA30D00" w14:textId="43E20682" w:rsidR="00DD14A5" w:rsidRPr="002E1231" w:rsidRDefault="00581B74" w:rsidP="00DD14A5">
      <w:pPr>
        <w:ind w:firstLine="720"/>
        <w:rPr>
          <w:rFonts w:ascii="Verdana" w:hAnsi="Verdana"/>
          <w:sz w:val="32"/>
          <w:szCs w:val="32"/>
        </w:rPr>
      </w:pPr>
      <w:r w:rsidRPr="002E1231">
        <w:rPr>
          <w:rFonts w:ascii="Verdana" w:hAnsi="Verdana"/>
          <w:sz w:val="32"/>
          <w:szCs w:val="32"/>
        </w:rPr>
        <w:t>a). accessible communications (Arts. 4 (1), 9, 21</w:t>
      </w:r>
      <w:r w:rsidR="00C81177" w:rsidRPr="002E1231">
        <w:rPr>
          <w:rFonts w:ascii="Verdana" w:hAnsi="Verdana"/>
          <w:sz w:val="32"/>
          <w:szCs w:val="32"/>
        </w:rPr>
        <w:t>).</w:t>
      </w:r>
      <w:r w:rsidRPr="002E1231">
        <w:rPr>
          <w:rFonts w:ascii="Verdana" w:hAnsi="Verdana"/>
          <w:sz w:val="32"/>
          <w:szCs w:val="32"/>
        </w:rPr>
        <w:t xml:space="preserve"> </w:t>
      </w:r>
    </w:p>
    <w:p w14:paraId="7E709E62" w14:textId="77777777" w:rsidR="00DD14A5" w:rsidRPr="002E1231" w:rsidRDefault="00DD14A5" w:rsidP="00581B74">
      <w:pPr>
        <w:rPr>
          <w:rFonts w:ascii="Verdana" w:hAnsi="Verdana"/>
          <w:sz w:val="32"/>
          <w:szCs w:val="32"/>
        </w:rPr>
      </w:pPr>
    </w:p>
    <w:p w14:paraId="5EF2C91A" w14:textId="77777777" w:rsidR="00DD14A5" w:rsidRPr="002E1231" w:rsidRDefault="00DD14A5" w:rsidP="00DD14A5">
      <w:pPr>
        <w:ind w:firstLine="720"/>
        <w:rPr>
          <w:rFonts w:ascii="Verdana" w:hAnsi="Verdana"/>
          <w:sz w:val="32"/>
          <w:szCs w:val="32"/>
        </w:rPr>
      </w:pPr>
      <w:r w:rsidRPr="002E1231">
        <w:rPr>
          <w:rFonts w:ascii="Verdana" w:hAnsi="Verdana"/>
          <w:sz w:val="32"/>
          <w:szCs w:val="32"/>
        </w:rPr>
        <w:t xml:space="preserve">b). </w:t>
      </w:r>
      <w:r w:rsidR="00581B74" w:rsidRPr="002E1231">
        <w:rPr>
          <w:rFonts w:ascii="Verdana" w:hAnsi="Verdana"/>
          <w:sz w:val="32"/>
          <w:szCs w:val="32"/>
        </w:rPr>
        <w:t>accessible built environment and travel (Art</w:t>
      </w:r>
      <w:r w:rsidRPr="002E1231">
        <w:rPr>
          <w:rFonts w:ascii="Verdana" w:hAnsi="Verdana"/>
          <w:sz w:val="32"/>
          <w:szCs w:val="32"/>
        </w:rPr>
        <w:t>s</w:t>
      </w:r>
      <w:r w:rsidR="00581B74" w:rsidRPr="002E1231">
        <w:rPr>
          <w:rFonts w:ascii="Verdana" w:hAnsi="Verdana"/>
          <w:sz w:val="32"/>
          <w:szCs w:val="32"/>
        </w:rPr>
        <w:t xml:space="preserve"> 9</w:t>
      </w:r>
      <w:r w:rsidRPr="002E1231">
        <w:rPr>
          <w:rFonts w:ascii="Verdana" w:hAnsi="Verdana"/>
          <w:sz w:val="32"/>
          <w:szCs w:val="32"/>
        </w:rPr>
        <w:t xml:space="preserve"> and 19</w:t>
      </w:r>
      <w:r w:rsidR="00581B74" w:rsidRPr="002E1231">
        <w:rPr>
          <w:rFonts w:ascii="Verdana" w:hAnsi="Verdana"/>
          <w:sz w:val="32"/>
          <w:szCs w:val="32"/>
        </w:rPr>
        <w:t xml:space="preserve">), and </w:t>
      </w:r>
    </w:p>
    <w:p w14:paraId="663B9ECE" w14:textId="77777777" w:rsidR="00DD14A5" w:rsidRPr="002E1231" w:rsidRDefault="00DD14A5" w:rsidP="00DD14A5">
      <w:pPr>
        <w:ind w:firstLine="720"/>
        <w:rPr>
          <w:rFonts w:ascii="Verdana" w:hAnsi="Verdana"/>
          <w:sz w:val="32"/>
          <w:szCs w:val="32"/>
        </w:rPr>
      </w:pPr>
    </w:p>
    <w:p w14:paraId="3C66BABF" w14:textId="0E4EF7CE" w:rsidR="00DD14A5" w:rsidRPr="002E1231" w:rsidRDefault="00DD14A5" w:rsidP="00DD14A5">
      <w:pPr>
        <w:ind w:firstLine="720"/>
        <w:rPr>
          <w:rFonts w:ascii="Verdana" w:hAnsi="Verdana"/>
          <w:sz w:val="32"/>
          <w:szCs w:val="32"/>
        </w:rPr>
      </w:pPr>
      <w:r w:rsidRPr="002E1231">
        <w:rPr>
          <w:rFonts w:ascii="Verdana" w:hAnsi="Verdana"/>
          <w:sz w:val="32"/>
          <w:szCs w:val="32"/>
        </w:rPr>
        <w:t xml:space="preserve">c). </w:t>
      </w:r>
      <w:r w:rsidR="00581B74" w:rsidRPr="002E1231">
        <w:rPr>
          <w:rFonts w:ascii="Verdana" w:hAnsi="Verdana"/>
          <w:sz w:val="32"/>
          <w:szCs w:val="32"/>
        </w:rPr>
        <w:t xml:space="preserve">accessible product design (Arts. 4 (1), 9, </w:t>
      </w:r>
      <w:r w:rsidRPr="002E1231">
        <w:rPr>
          <w:rFonts w:ascii="Verdana" w:hAnsi="Verdana"/>
          <w:sz w:val="32"/>
          <w:szCs w:val="32"/>
        </w:rPr>
        <w:t xml:space="preserve">19, 21, </w:t>
      </w:r>
      <w:r w:rsidR="00581B74" w:rsidRPr="002E1231">
        <w:rPr>
          <w:rFonts w:ascii="Verdana" w:hAnsi="Verdana"/>
          <w:sz w:val="32"/>
          <w:szCs w:val="32"/>
        </w:rPr>
        <w:t xml:space="preserve">31). </w:t>
      </w:r>
    </w:p>
    <w:p w14:paraId="55D2968B" w14:textId="77777777" w:rsidR="00DD14A5" w:rsidRPr="002E1231" w:rsidRDefault="00DD14A5" w:rsidP="00DD14A5">
      <w:pPr>
        <w:ind w:firstLine="720"/>
        <w:rPr>
          <w:rFonts w:ascii="Verdana" w:hAnsi="Verdana"/>
          <w:sz w:val="32"/>
          <w:szCs w:val="32"/>
        </w:rPr>
      </w:pPr>
    </w:p>
    <w:p w14:paraId="1E55E53A" w14:textId="7F809C5B" w:rsidR="00581B74" w:rsidRPr="002E1231" w:rsidRDefault="00581B74" w:rsidP="009F291B">
      <w:pPr>
        <w:rPr>
          <w:rFonts w:ascii="Verdana" w:hAnsi="Verdana"/>
          <w:sz w:val="32"/>
          <w:szCs w:val="32"/>
        </w:rPr>
      </w:pPr>
      <w:r w:rsidRPr="002E1231">
        <w:rPr>
          <w:rFonts w:ascii="Verdana" w:hAnsi="Verdana"/>
          <w:sz w:val="32"/>
          <w:szCs w:val="32"/>
        </w:rPr>
        <w:t xml:space="preserve">These core issues </w:t>
      </w:r>
      <w:r w:rsidR="006F19F0" w:rsidRPr="002E1231">
        <w:rPr>
          <w:rFonts w:ascii="Verdana" w:hAnsi="Verdana"/>
          <w:sz w:val="32"/>
          <w:szCs w:val="32"/>
        </w:rPr>
        <w:t xml:space="preserve">also </w:t>
      </w:r>
      <w:r w:rsidRPr="002E1231">
        <w:rPr>
          <w:rFonts w:ascii="Verdana" w:hAnsi="Verdana"/>
          <w:sz w:val="32"/>
          <w:szCs w:val="32"/>
        </w:rPr>
        <w:t xml:space="preserve">affect areas such as </w:t>
      </w:r>
      <w:r w:rsidR="009F291B" w:rsidRPr="002E1231">
        <w:rPr>
          <w:rFonts w:ascii="Verdana" w:hAnsi="Verdana"/>
          <w:sz w:val="32"/>
          <w:szCs w:val="32"/>
        </w:rPr>
        <w:t>A</w:t>
      </w:r>
      <w:r w:rsidR="005272C8" w:rsidRPr="002E1231">
        <w:rPr>
          <w:rFonts w:ascii="Verdana" w:hAnsi="Verdana"/>
          <w:sz w:val="32"/>
          <w:szCs w:val="32"/>
        </w:rPr>
        <w:t xml:space="preserve">ccess </w:t>
      </w:r>
      <w:r w:rsidR="009F291B" w:rsidRPr="002E1231">
        <w:rPr>
          <w:rFonts w:ascii="Verdana" w:hAnsi="Verdana"/>
          <w:sz w:val="32"/>
          <w:szCs w:val="32"/>
        </w:rPr>
        <w:t>T</w:t>
      </w:r>
      <w:r w:rsidR="005272C8" w:rsidRPr="002E1231">
        <w:rPr>
          <w:rFonts w:ascii="Verdana" w:hAnsi="Verdana"/>
          <w:sz w:val="32"/>
          <w:szCs w:val="32"/>
        </w:rPr>
        <w:t xml:space="preserve">o </w:t>
      </w:r>
      <w:r w:rsidR="009F291B" w:rsidRPr="002E1231">
        <w:rPr>
          <w:rFonts w:ascii="Verdana" w:hAnsi="Verdana"/>
          <w:sz w:val="32"/>
          <w:szCs w:val="32"/>
        </w:rPr>
        <w:t>J</w:t>
      </w:r>
      <w:r w:rsidR="005272C8" w:rsidRPr="002E1231">
        <w:rPr>
          <w:rFonts w:ascii="Verdana" w:hAnsi="Verdana"/>
          <w:sz w:val="32"/>
          <w:szCs w:val="32"/>
        </w:rPr>
        <w:t>ustice (Art</w:t>
      </w:r>
      <w:r w:rsidR="009F291B" w:rsidRPr="002E1231">
        <w:rPr>
          <w:rFonts w:ascii="Verdana" w:hAnsi="Verdana"/>
          <w:sz w:val="32"/>
          <w:szCs w:val="32"/>
        </w:rPr>
        <w:t>icle</w:t>
      </w:r>
      <w:r w:rsidR="005272C8" w:rsidRPr="002E1231">
        <w:rPr>
          <w:rFonts w:ascii="Verdana" w:hAnsi="Verdana"/>
          <w:sz w:val="32"/>
          <w:szCs w:val="32"/>
        </w:rPr>
        <w:t xml:space="preserve"> 13), </w:t>
      </w:r>
      <w:r w:rsidR="009F291B" w:rsidRPr="002E1231">
        <w:rPr>
          <w:rFonts w:ascii="Verdana" w:hAnsi="Verdana"/>
          <w:sz w:val="32"/>
          <w:szCs w:val="32"/>
        </w:rPr>
        <w:t>I</w:t>
      </w:r>
      <w:r w:rsidR="005272C8" w:rsidRPr="002E1231">
        <w:rPr>
          <w:rFonts w:ascii="Verdana" w:hAnsi="Verdana"/>
          <w:sz w:val="32"/>
          <w:szCs w:val="32"/>
        </w:rPr>
        <w:t xml:space="preserve">ndependent </w:t>
      </w:r>
      <w:r w:rsidR="009F291B" w:rsidRPr="002E1231">
        <w:rPr>
          <w:rFonts w:ascii="Verdana" w:hAnsi="Verdana"/>
          <w:sz w:val="32"/>
          <w:szCs w:val="32"/>
        </w:rPr>
        <w:t>L</w:t>
      </w:r>
      <w:r w:rsidR="005272C8" w:rsidRPr="002E1231">
        <w:rPr>
          <w:rFonts w:ascii="Verdana" w:hAnsi="Verdana"/>
          <w:sz w:val="32"/>
          <w:szCs w:val="32"/>
        </w:rPr>
        <w:t>iving (Art</w:t>
      </w:r>
      <w:r w:rsidR="009F291B" w:rsidRPr="002E1231">
        <w:rPr>
          <w:rFonts w:ascii="Verdana" w:hAnsi="Verdana"/>
          <w:sz w:val="32"/>
          <w:szCs w:val="32"/>
        </w:rPr>
        <w:t>icle</w:t>
      </w:r>
      <w:r w:rsidR="005272C8" w:rsidRPr="002E1231">
        <w:rPr>
          <w:rFonts w:ascii="Verdana" w:hAnsi="Verdana"/>
          <w:sz w:val="32"/>
          <w:szCs w:val="32"/>
        </w:rPr>
        <w:t xml:space="preserve"> 19), </w:t>
      </w:r>
      <w:r w:rsidRPr="002E1231">
        <w:rPr>
          <w:rFonts w:ascii="Verdana" w:hAnsi="Verdana"/>
          <w:sz w:val="32"/>
          <w:szCs w:val="32"/>
        </w:rPr>
        <w:t>Education (Art</w:t>
      </w:r>
      <w:r w:rsidR="009F291B" w:rsidRPr="002E1231">
        <w:rPr>
          <w:rFonts w:ascii="Verdana" w:hAnsi="Verdana"/>
          <w:sz w:val="32"/>
          <w:szCs w:val="32"/>
        </w:rPr>
        <w:t>icle</w:t>
      </w:r>
      <w:r w:rsidRPr="002E1231">
        <w:rPr>
          <w:rFonts w:ascii="Verdana" w:hAnsi="Verdana"/>
          <w:sz w:val="32"/>
          <w:szCs w:val="32"/>
        </w:rPr>
        <w:t xml:space="preserve"> 24), Health (Art</w:t>
      </w:r>
      <w:r w:rsidR="009F291B" w:rsidRPr="002E1231">
        <w:rPr>
          <w:rFonts w:ascii="Verdana" w:hAnsi="Verdana"/>
          <w:sz w:val="32"/>
          <w:szCs w:val="32"/>
        </w:rPr>
        <w:t>icle</w:t>
      </w:r>
      <w:r w:rsidRPr="002E1231">
        <w:rPr>
          <w:rFonts w:ascii="Verdana" w:hAnsi="Verdana"/>
          <w:sz w:val="32"/>
          <w:szCs w:val="32"/>
        </w:rPr>
        <w:t xml:space="preserve"> 25), </w:t>
      </w:r>
      <w:r w:rsidR="009F291B" w:rsidRPr="002E1231">
        <w:rPr>
          <w:rFonts w:ascii="Verdana" w:hAnsi="Verdana"/>
          <w:sz w:val="32"/>
          <w:szCs w:val="32"/>
        </w:rPr>
        <w:t>E</w:t>
      </w:r>
      <w:r w:rsidRPr="002E1231">
        <w:rPr>
          <w:rFonts w:ascii="Verdana" w:hAnsi="Verdana"/>
          <w:sz w:val="32"/>
          <w:szCs w:val="32"/>
        </w:rPr>
        <w:t>mployment (Art</w:t>
      </w:r>
      <w:r w:rsidR="009F291B" w:rsidRPr="002E1231">
        <w:rPr>
          <w:rFonts w:ascii="Verdana" w:hAnsi="Verdana"/>
          <w:sz w:val="32"/>
          <w:szCs w:val="32"/>
        </w:rPr>
        <w:t>icle</w:t>
      </w:r>
      <w:r w:rsidRPr="002E1231">
        <w:rPr>
          <w:rFonts w:ascii="Verdana" w:hAnsi="Verdana"/>
          <w:sz w:val="32"/>
          <w:szCs w:val="32"/>
        </w:rPr>
        <w:t xml:space="preserve"> 27), </w:t>
      </w:r>
      <w:r w:rsidR="009F291B" w:rsidRPr="002E1231">
        <w:rPr>
          <w:rFonts w:ascii="Verdana" w:hAnsi="Verdana"/>
          <w:sz w:val="32"/>
          <w:szCs w:val="32"/>
        </w:rPr>
        <w:t>I</w:t>
      </w:r>
      <w:r w:rsidRPr="002E1231">
        <w:rPr>
          <w:rFonts w:ascii="Verdana" w:hAnsi="Verdana"/>
          <w:sz w:val="32"/>
          <w:szCs w:val="32"/>
        </w:rPr>
        <w:t xml:space="preserve">ncome </w:t>
      </w:r>
      <w:r w:rsidR="009F291B" w:rsidRPr="002E1231">
        <w:rPr>
          <w:rFonts w:ascii="Verdana" w:hAnsi="Verdana"/>
          <w:sz w:val="32"/>
          <w:szCs w:val="32"/>
        </w:rPr>
        <w:t>I</w:t>
      </w:r>
      <w:r w:rsidRPr="002E1231">
        <w:rPr>
          <w:rFonts w:ascii="Verdana" w:hAnsi="Verdana"/>
          <w:sz w:val="32"/>
          <w:szCs w:val="32"/>
        </w:rPr>
        <w:t>nequality (Art</w:t>
      </w:r>
      <w:r w:rsidR="009F291B" w:rsidRPr="002E1231">
        <w:rPr>
          <w:rFonts w:ascii="Verdana" w:hAnsi="Verdana"/>
          <w:sz w:val="32"/>
          <w:szCs w:val="32"/>
        </w:rPr>
        <w:t>icles</w:t>
      </w:r>
      <w:r w:rsidRPr="002E1231">
        <w:rPr>
          <w:rFonts w:ascii="Verdana" w:hAnsi="Verdana"/>
          <w:sz w:val="32"/>
          <w:szCs w:val="32"/>
        </w:rPr>
        <w:t xml:space="preserve"> 4 (2) and 28)</w:t>
      </w:r>
      <w:r w:rsidR="009F291B" w:rsidRPr="002E1231">
        <w:rPr>
          <w:rFonts w:ascii="Verdana" w:hAnsi="Verdana"/>
          <w:sz w:val="32"/>
          <w:szCs w:val="32"/>
        </w:rPr>
        <w:t>,</w:t>
      </w:r>
      <w:r w:rsidRPr="002E1231">
        <w:rPr>
          <w:rFonts w:ascii="Verdana" w:hAnsi="Verdana"/>
          <w:sz w:val="32"/>
          <w:szCs w:val="32"/>
        </w:rPr>
        <w:t xml:space="preserve"> </w:t>
      </w:r>
      <w:r w:rsidR="009F291B" w:rsidRPr="002E1231">
        <w:rPr>
          <w:rFonts w:ascii="Verdana" w:hAnsi="Verdana"/>
          <w:sz w:val="32"/>
          <w:szCs w:val="32"/>
        </w:rPr>
        <w:t>P</w:t>
      </w:r>
      <w:r w:rsidRPr="002E1231">
        <w:rPr>
          <w:rFonts w:ascii="Verdana" w:hAnsi="Verdana"/>
          <w:sz w:val="32"/>
          <w:szCs w:val="32"/>
        </w:rPr>
        <w:t xml:space="preserve">olitical </w:t>
      </w:r>
      <w:r w:rsidR="009F291B" w:rsidRPr="002E1231">
        <w:rPr>
          <w:rFonts w:ascii="Verdana" w:hAnsi="Verdana"/>
          <w:sz w:val="32"/>
          <w:szCs w:val="32"/>
        </w:rPr>
        <w:t>P</w:t>
      </w:r>
      <w:r w:rsidRPr="002E1231">
        <w:rPr>
          <w:rFonts w:ascii="Verdana" w:hAnsi="Verdana"/>
          <w:sz w:val="32"/>
          <w:szCs w:val="32"/>
        </w:rPr>
        <w:t>articipation (Art</w:t>
      </w:r>
      <w:r w:rsidR="009F291B" w:rsidRPr="002E1231">
        <w:rPr>
          <w:rFonts w:ascii="Verdana" w:hAnsi="Verdana"/>
          <w:sz w:val="32"/>
          <w:szCs w:val="32"/>
        </w:rPr>
        <w:t>icle</w:t>
      </w:r>
      <w:r w:rsidRPr="002E1231">
        <w:rPr>
          <w:rFonts w:ascii="Verdana" w:hAnsi="Verdana"/>
          <w:sz w:val="32"/>
          <w:szCs w:val="32"/>
        </w:rPr>
        <w:t xml:space="preserve"> 29), and </w:t>
      </w:r>
      <w:r w:rsidR="009F291B" w:rsidRPr="002E1231">
        <w:rPr>
          <w:rFonts w:ascii="Verdana" w:hAnsi="Verdana"/>
          <w:sz w:val="32"/>
          <w:szCs w:val="32"/>
        </w:rPr>
        <w:t>P</w:t>
      </w:r>
      <w:r w:rsidRPr="002E1231">
        <w:rPr>
          <w:rFonts w:ascii="Verdana" w:hAnsi="Verdana"/>
          <w:sz w:val="32"/>
          <w:szCs w:val="32"/>
        </w:rPr>
        <w:t xml:space="preserve">articipation in </w:t>
      </w:r>
      <w:r w:rsidR="009F291B" w:rsidRPr="002E1231">
        <w:rPr>
          <w:rFonts w:ascii="Verdana" w:hAnsi="Verdana"/>
          <w:sz w:val="32"/>
          <w:szCs w:val="32"/>
        </w:rPr>
        <w:t>C</w:t>
      </w:r>
      <w:r w:rsidRPr="002E1231">
        <w:rPr>
          <w:rFonts w:ascii="Verdana" w:hAnsi="Verdana"/>
          <w:sz w:val="32"/>
          <w:szCs w:val="32"/>
        </w:rPr>
        <w:t xml:space="preserve">ulture and </w:t>
      </w:r>
      <w:r w:rsidR="009F291B" w:rsidRPr="002E1231">
        <w:rPr>
          <w:rFonts w:ascii="Verdana" w:hAnsi="Verdana"/>
          <w:sz w:val="32"/>
          <w:szCs w:val="32"/>
        </w:rPr>
        <w:t>S</w:t>
      </w:r>
      <w:r w:rsidRPr="002E1231">
        <w:rPr>
          <w:rFonts w:ascii="Verdana" w:hAnsi="Verdana"/>
          <w:sz w:val="32"/>
          <w:szCs w:val="32"/>
        </w:rPr>
        <w:t>ports (Art</w:t>
      </w:r>
      <w:r w:rsidR="009F291B" w:rsidRPr="002E1231">
        <w:rPr>
          <w:rFonts w:ascii="Verdana" w:hAnsi="Verdana"/>
          <w:sz w:val="32"/>
          <w:szCs w:val="32"/>
        </w:rPr>
        <w:t>icle</w:t>
      </w:r>
      <w:r w:rsidRPr="002E1231">
        <w:rPr>
          <w:rFonts w:ascii="Verdana" w:hAnsi="Verdana"/>
          <w:sz w:val="32"/>
          <w:szCs w:val="32"/>
        </w:rPr>
        <w:t xml:space="preserve"> 30). </w:t>
      </w:r>
    </w:p>
    <w:p w14:paraId="6F16BA67" w14:textId="77777777" w:rsidR="005272C8" w:rsidRPr="002E1231" w:rsidRDefault="005272C8" w:rsidP="002C1D88">
      <w:pPr>
        <w:rPr>
          <w:rFonts w:ascii="Verdana" w:hAnsi="Verdana"/>
          <w:sz w:val="32"/>
          <w:szCs w:val="32"/>
        </w:rPr>
      </w:pPr>
    </w:p>
    <w:p w14:paraId="0021494C" w14:textId="55B32FAE" w:rsidR="005272C8" w:rsidRPr="002E1231" w:rsidRDefault="005272C8" w:rsidP="00046BCB">
      <w:pPr>
        <w:rPr>
          <w:rFonts w:ascii="Verdana" w:hAnsi="Verdana"/>
          <w:sz w:val="32"/>
          <w:szCs w:val="32"/>
        </w:rPr>
      </w:pPr>
      <w:r w:rsidRPr="002E1231">
        <w:rPr>
          <w:rFonts w:ascii="Verdana" w:hAnsi="Verdana"/>
          <w:sz w:val="32"/>
          <w:szCs w:val="32"/>
        </w:rPr>
        <w:t xml:space="preserve">As shown in VVI’s online resources, above, making the worlds of physically and visually impaired people accessible is, to </w:t>
      </w:r>
      <w:r w:rsidR="00C55D34" w:rsidRPr="002E1231">
        <w:rPr>
          <w:rFonts w:ascii="Verdana" w:hAnsi="Verdana"/>
          <w:sz w:val="32"/>
          <w:szCs w:val="32"/>
        </w:rPr>
        <w:t>a considerable extent</w:t>
      </w:r>
      <w:r w:rsidRPr="002E1231">
        <w:rPr>
          <w:rFonts w:ascii="Verdana" w:hAnsi="Verdana"/>
          <w:sz w:val="32"/>
          <w:szCs w:val="32"/>
        </w:rPr>
        <w:t xml:space="preserve">, not expensive, </w:t>
      </w:r>
      <w:r w:rsidRPr="002E1231">
        <w:rPr>
          <w:rFonts w:ascii="Verdana" w:hAnsi="Verdana"/>
          <w:sz w:val="32"/>
          <w:szCs w:val="32"/>
        </w:rPr>
        <w:lastRenderedPageBreak/>
        <w:t xml:space="preserve">and often free, and is </w:t>
      </w:r>
      <w:r w:rsidR="00367D03" w:rsidRPr="002E1231">
        <w:rPr>
          <w:rFonts w:ascii="Verdana" w:hAnsi="Verdana"/>
          <w:sz w:val="32"/>
          <w:szCs w:val="32"/>
        </w:rPr>
        <w:t>a</w:t>
      </w:r>
      <w:r w:rsidRPr="002E1231">
        <w:rPr>
          <w:rFonts w:ascii="Verdana" w:hAnsi="Verdana"/>
          <w:sz w:val="32"/>
          <w:szCs w:val="32"/>
        </w:rPr>
        <w:t xml:space="preserve"> matter of awareness of need when creating systems or designs. While personal assistance is required by some of our respective members, this Human Right </w:t>
      </w:r>
      <w:r w:rsidR="00DD14A5" w:rsidRPr="002E1231">
        <w:rPr>
          <w:rFonts w:ascii="Verdana" w:hAnsi="Verdana"/>
          <w:sz w:val="32"/>
          <w:szCs w:val="32"/>
        </w:rPr>
        <w:t xml:space="preserve">to personal assistance is also </w:t>
      </w:r>
      <w:r w:rsidRPr="002E1231">
        <w:rPr>
          <w:rFonts w:ascii="Verdana" w:hAnsi="Verdana"/>
          <w:sz w:val="32"/>
          <w:szCs w:val="32"/>
        </w:rPr>
        <w:t>cost-effective and intrinsic to our dignity.</w:t>
      </w:r>
    </w:p>
    <w:p w14:paraId="194EB40E" w14:textId="77777777" w:rsidR="005272C8" w:rsidRPr="002E1231" w:rsidRDefault="005272C8" w:rsidP="002C1D88">
      <w:pPr>
        <w:rPr>
          <w:rFonts w:ascii="Verdana" w:hAnsi="Verdana"/>
          <w:sz w:val="32"/>
          <w:szCs w:val="32"/>
        </w:rPr>
      </w:pPr>
    </w:p>
    <w:p w14:paraId="59A7CAB8" w14:textId="19013E36" w:rsidR="005272C8" w:rsidRPr="002E1231" w:rsidRDefault="005272C8" w:rsidP="00046BCB">
      <w:pPr>
        <w:rPr>
          <w:rFonts w:ascii="Verdana" w:hAnsi="Verdana"/>
          <w:sz w:val="32"/>
          <w:szCs w:val="32"/>
        </w:rPr>
      </w:pPr>
      <w:r w:rsidRPr="002E1231">
        <w:rPr>
          <w:rFonts w:ascii="Verdana" w:hAnsi="Verdana"/>
          <w:sz w:val="32"/>
          <w:szCs w:val="32"/>
        </w:rPr>
        <w:t xml:space="preserve">We hope that our questions will receive answers from </w:t>
      </w:r>
      <w:r w:rsidR="009C197A" w:rsidRPr="002E1231">
        <w:rPr>
          <w:rFonts w:ascii="Verdana" w:hAnsi="Verdana"/>
          <w:sz w:val="32"/>
          <w:szCs w:val="32"/>
        </w:rPr>
        <w:t>Ireland</w:t>
      </w:r>
      <w:r w:rsidRPr="002E1231">
        <w:rPr>
          <w:rFonts w:ascii="Verdana" w:hAnsi="Verdana"/>
          <w:sz w:val="32"/>
          <w:szCs w:val="32"/>
        </w:rPr>
        <w:t xml:space="preserve"> that will be useful to the Committee’s understanding of </w:t>
      </w:r>
      <w:r w:rsidR="009C197A" w:rsidRPr="002E1231">
        <w:rPr>
          <w:rFonts w:ascii="Verdana" w:hAnsi="Verdana"/>
          <w:sz w:val="32"/>
          <w:szCs w:val="32"/>
        </w:rPr>
        <w:t>Ireland</w:t>
      </w:r>
      <w:r w:rsidRPr="002E1231">
        <w:rPr>
          <w:rFonts w:ascii="Verdana" w:hAnsi="Verdana"/>
          <w:sz w:val="32"/>
          <w:szCs w:val="32"/>
        </w:rPr>
        <w:t xml:space="preserve">’s rationale in </w:t>
      </w:r>
      <w:r w:rsidR="009C197A" w:rsidRPr="002E1231">
        <w:rPr>
          <w:rFonts w:ascii="Verdana" w:hAnsi="Verdana"/>
          <w:sz w:val="32"/>
          <w:szCs w:val="32"/>
        </w:rPr>
        <w:t>Ireland</w:t>
      </w:r>
      <w:r w:rsidR="00DD14A5" w:rsidRPr="002E1231">
        <w:rPr>
          <w:rFonts w:ascii="Verdana" w:hAnsi="Verdana"/>
          <w:sz w:val="32"/>
          <w:szCs w:val="32"/>
        </w:rPr>
        <w:t xml:space="preserve">’s </w:t>
      </w:r>
      <w:r w:rsidRPr="002E1231">
        <w:rPr>
          <w:rFonts w:ascii="Verdana" w:hAnsi="Verdana"/>
          <w:sz w:val="32"/>
          <w:szCs w:val="32"/>
        </w:rPr>
        <w:t>misunderstandings of its obligations to us.</w:t>
      </w:r>
    </w:p>
    <w:p w14:paraId="76B4BF1A" w14:textId="77777777" w:rsidR="005272C8" w:rsidRPr="002E1231" w:rsidRDefault="005272C8" w:rsidP="002C1D88">
      <w:pPr>
        <w:rPr>
          <w:rFonts w:ascii="Verdana" w:hAnsi="Verdana"/>
          <w:sz w:val="32"/>
          <w:szCs w:val="32"/>
        </w:rPr>
      </w:pPr>
    </w:p>
    <w:p w14:paraId="63A9A154" w14:textId="61AA2BD3" w:rsidR="002C1D88" w:rsidRPr="002E1231" w:rsidRDefault="005272C8" w:rsidP="002C1D88">
      <w:pPr>
        <w:rPr>
          <w:rFonts w:ascii="Verdana" w:hAnsi="Verdana"/>
          <w:sz w:val="32"/>
          <w:szCs w:val="32"/>
        </w:rPr>
      </w:pPr>
      <w:r w:rsidRPr="002E1231">
        <w:rPr>
          <w:rFonts w:ascii="Verdana" w:hAnsi="Verdana"/>
          <w:b/>
          <w:bCs/>
          <w:sz w:val="32"/>
          <w:szCs w:val="32"/>
        </w:rPr>
        <w:t xml:space="preserve">3. </w:t>
      </w:r>
      <w:r w:rsidR="002C1D88" w:rsidRPr="002E1231">
        <w:rPr>
          <w:rFonts w:ascii="Verdana" w:hAnsi="Verdana"/>
          <w:b/>
          <w:bCs/>
          <w:sz w:val="32"/>
          <w:szCs w:val="32"/>
        </w:rPr>
        <w:t xml:space="preserve">Questions </w:t>
      </w:r>
      <w:r w:rsidR="00124E8C" w:rsidRPr="002E1231">
        <w:rPr>
          <w:rFonts w:ascii="Verdana" w:hAnsi="Verdana"/>
          <w:b/>
          <w:bCs/>
          <w:sz w:val="32"/>
          <w:szCs w:val="32"/>
        </w:rPr>
        <w:t xml:space="preserve">VVI </w:t>
      </w:r>
      <w:r w:rsidR="00581B74" w:rsidRPr="002E1231">
        <w:rPr>
          <w:rFonts w:ascii="Verdana" w:hAnsi="Verdana"/>
          <w:b/>
          <w:bCs/>
          <w:sz w:val="32"/>
          <w:szCs w:val="32"/>
        </w:rPr>
        <w:t xml:space="preserve">and PII </w:t>
      </w:r>
      <w:r w:rsidR="00046BCB" w:rsidRPr="002E1231">
        <w:rPr>
          <w:rFonts w:ascii="Verdana" w:hAnsi="Verdana"/>
          <w:b/>
          <w:bCs/>
          <w:sz w:val="32"/>
          <w:szCs w:val="32"/>
        </w:rPr>
        <w:t>request</w:t>
      </w:r>
      <w:r w:rsidR="002C1D88" w:rsidRPr="002E1231">
        <w:rPr>
          <w:rFonts w:ascii="Verdana" w:hAnsi="Verdana"/>
          <w:b/>
          <w:bCs/>
          <w:sz w:val="32"/>
          <w:szCs w:val="32"/>
        </w:rPr>
        <w:t xml:space="preserve"> the </w:t>
      </w:r>
      <w:r w:rsidR="00DD14A5" w:rsidRPr="002E1231">
        <w:rPr>
          <w:rFonts w:ascii="Verdana" w:hAnsi="Verdana"/>
          <w:b/>
          <w:bCs/>
          <w:sz w:val="32"/>
          <w:szCs w:val="32"/>
        </w:rPr>
        <w:t>UNCRPD</w:t>
      </w:r>
      <w:r w:rsidR="002C1D88" w:rsidRPr="002E1231">
        <w:rPr>
          <w:rFonts w:ascii="Verdana" w:hAnsi="Verdana"/>
          <w:b/>
          <w:bCs/>
          <w:sz w:val="32"/>
          <w:szCs w:val="32"/>
        </w:rPr>
        <w:t xml:space="preserve"> Committee to ask the Irish Government</w:t>
      </w:r>
      <w:r w:rsidR="002C1D88" w:rsidRPr="002E1231">
        <w:rPr>
          <w:rFonts w:ascii="Verdana" w:hAnsi="Verdana"/>
          <w:sz w:val="32"/>
          <w:szCs w:val="32"/>
        </w:rPr>
        <w:t xml:space="preserve"> </w:t>
      </w:r>
    </w:p>
    <w:p w14:paraId="55919FB3" w14:textId="77777777" w:rsidR="002C1D88" w:rsidRPr="002E1231" w:rsidRDefault="002C1D88" w:rsidP="009E0450">
      <w:pPr>
        <w:rPr>
          <w:rFonts w:ascii="Verdana" w:hAnsi="Verdana"/>
          <w:sz w:val="32"/>
          <w:szCs w:val="32"/>
        </w:rPr>
      </w:pPr>
    </w:p>
    <w:p w14:paraId="7DFD1444" w14:textId="3CCD4227" w:rsidR="00B05D5E" w:rsidRPr="002E1231" w:rsidRDefault="00B05D5E" w:rsidP="002C1D88">
      <w:pPr>
        <w:rPr>
          <w:rFonts w:ascii="Verdana" w:hAnsi="Verdana"/>
          <w:b/>
          <w:bCs/>
          <w:sz w:val="32"/>
          <w:szCs w:val="32"/>
        </w:rPr>
      </w:pPr>
      <w:r w:rsidRPr="002E1231">
        <w:rPr>
          <w:rFonts w:ascii="Verdana" w:hAnsi="Verdana"/>
          <w:b/>
          <w:bCs/>
          <w:sz w:val="32"/>
          <w:szCs w:val="32"/>
        </w:rPr>
        <w:t>Article 4 (</w:t>
      </w:r>
      <w:r w:rsidR="00C81177" w:rsidRPr="002E1231">
        <w:rPr>
          <w:rFonts w:ascii="Verdana" w:hAnsi="Verdana"/>
          <w:b/>
          <w:bCs/>
          <w:sz w:val="32"/>
          <w:szCs w:val="32"/>
        </w:rPr>
        <w:t>3) Close</w:t>
      </w:r>
      <w:r w:rsidR="005272C8" w:rsidRPr="002E1231">
        <w:rPr>
          <w:rFonts w:ascii="Verdana" w:hAnsi="Verdana"/>
          <w:b/>
          <w:bCs/>
          <w:sz w:val="32"/>
          <w:szCs w:val="32"/>
        </w:rPr>
        <w:t xml:space="preserve"> consultation</w:t>
      </w:r>
      <w:r w:rsidR="00046BCB" w:rsidRPr="002E1231">
        <w:rPr>
          <w:rFonts w:ascii="Verdana" w:hAnsi="Verdana"/>
          <w:b/>
          <w:bCs/>
          <w:sz w:val="32"/>
          <w:szCs w:val="32"/>
        </w:rPr>
        <w:t xml:space="preserve"> with</w:t>
      </w:r>
      <w:r w:rsidR="005272C8" w:rsidRPr="002E1231">
        <w:rPr>
          <w:rFonts w:ascii="Verdana" w:hAnsi="Verdana"/>
          <w:b/>
          <w:bCs/>
          <w:sz w:val="32"/>
          <w:szCs w:val="32"/>
        </w:rPr>
        <w:t xml:space="preserve"> and active involvement of DPROs in </w:t>
      </w:r>
      <w:r w:rsidR="009E51D2" w:rsidRPr="002E1231">
        <w:rPr>
          <w:rFonts w:ascii="Verdana" w:hAnsi="Verdana"/>
          <w:b/>
          <w:bCs/>
          <w:sz w:val="32"/>
          <w:szCs w:val="32"/>
        </w:rPr>
        <w:t>disability</w:t>
      </w:r>
      <w:r w:rsidR="005272C8" w:rsidRPr="002E1231">
        <w:rPr>
          <w:rFonts w:ascii="Verdana" w:hAnsi="Verdana"/>
          <w:b/>
          <w:bCs/>
          <w:sz w:val="32"/>
          <w:szCs w:val="32"/>
        </w:rPr>
        <w:t>-proofing everything, and in implementing and</w:t>
      </w:r>
      <w:r w:rsidR="00046BCB" w:rsidRPr="002E1231">
        <w:rPr>
          <w:rFonts w:ascii="Verdana" w:hAnsi="Verdana"/>
          <w:b/>
          <w:bCs/>
          <w:sz w:val="32"/>
          <w:szCs w:val="32"/>
        </w:rPr>
        <w:t xml:space="preserve"> </w:t>
      </w:r>
      <w:r w:rsidR="005272C8" w:rsidRPr="002E1231">
        <w:rPr>
          <w:rFonts w:ascii="Verdana" w:hAnsi="Verdana"/>
          <w:b/>
          <w:bCs/>
          <w:sz w:val="32"/>
          <w:szCs w:val="32"/>
        </w:rPr>
        <w:t>monitoring the UNCRPD.</w:t>
      </w:r>
    </w:p>
    <w:p w14:paraId="7B8C15EA" w14:textId="77777777" w:rsidR="00915EF8" w:rsidRPr="002E1231" w:rsidRDefault="00915EF8" w:rsidP="00B05D5E">
      <w:pPr>
        <w:rPr>
          <w:rFonts w:ascii="Verdana" w:hAnsi="Verdana"/>
          <w:b/>
          <w:bCs/>
          <w:sz w:val="32"/>
          <w:szCs w:val="32"/>
        </w:rPr>
      </w:pPr>
    </w:p>
    <w:p w14:paraId="0E6D41F9" w14:textId="24B28ACF" w:rsidR="00CF0562" w:rsidRPr="002E1231" w:rsidRDefault="00046BCB" w:rsidP="00046BCB">
      <w:pPr>
        <w:tabs>
          <w:tab w:val="left" w:pos="2640"/>
        </w:tabs>
        <w:rPr>
          <w:rFonts w:ascii="Verdana" w:hAnsi="Verdana"/>
          <w:b/>
          <w:bCs/>
          <w:sz w:val="32"/>
          <w:szCs w:val="32"/>
        </w:rPr>
      </w:pPr>
      <w:r w:rsidRPr="002E1231">
        <w:rPr>
          <w:rFonts w:ascii="Verdana" w:hAnsi="Verdana"/>
          <w:b/>
          <w:bCs/>
          <w:sz w:val="32"/>
          <w:szCs w:val="32"/>
        </w:rPr>
        <w:t>B</w:t>
      </w:r>
      <w:r w:rsidR="00CF0562" w:rsidRPr="002E1231">
        <w:rPr>
          <w:rFonts w:ascii="Verdana" w:hAnsi="Verdana"/>
          <w:b/>
          <w:bCs/>
          <w:sz w:val="32"/>
          <w:szCs w:val="32"/>
        </w:rPr>
        <w:t>ackground</w:t>
      </w:r>
    </w:p>
    <w:p w14:paraId="0D6330C8" w14:textId="77777777" w:rsidR="00046BCB" w:rsidRPr="002E1231" w:rsidRDefault="00046BCB" w:rsidP="00046BCB">
      <w:pPr>
        <w:rPr>
          <w:rFonts w:ascii="Verdana" w:hAnsi="Verdana" w:cs="Abadi MT Condensed"/>
          <w:sz w:val="32"/>
          <w:szCs w:val="32"/>
        </w:rPr>
      </w:pPr>
    </w:p>
    <w:p w14:paraId="1088AD26" w14:textId="5D960892" w:rsidR="00CF0562" w:rsidRPr="002E1231" w:rsidRDefault="00CF0562" w:rsidP="00046BCB">
      <w:pPr>
        <w:rPr>
          <w:rFonts w:ascii="Verdana" w:hAnsi="Verdana" w:cs="Abadi MT Condensed"/>
          <w:sz w:val="32"/>
          <w:szCs w:val="32"/>
        </w:rPr>
      </w:pPr>
      <w:r w:rsidRPr="002E1231">
        <w:rPr>
          <w:rFonts w:ascii="Verdana" w:hAnsi="Verdana" w:cs="Abadi MT Condensed"/>
          <w:sz w:val="32"/>
          <w:szCs w:val="32"/>
        </w:rPr>
        <w:t xml:space="preserve">Visually impaired people are one of the largest disabled constituencies in Ireland, with approximately </w:t>
      </w:r>
      <w:r w:rsidR="00581B74" w:rsidRPr="002E1231">
        <w:rPr>
          <w:rFonts w:ascii="Verdana" w:hAnsi="Verdana" w:cs="Abadi MT Condensed"/>
          <w:sz w:val="32"/>
          <w:szCs w:val="32"/>
        </w:rPr>
        <w:t xml:space="preserve">5.8% of the entire </w:t>
      </w:r>
      <w:r w:rsidR="00C81177" w:rsidRPr="002E1231">
        <w:rPr>
          <w:rFonts w:ascii="Verdana" w:hAnsi="Verdana" w:cs="Abadi MT Condensed"/>
          <w:sz w:val="32"/>
          <w:szCs w:val="32"/>
        </w:rPr>
        <w:t>population recorded</w:t>
      </w:r>
      <w:r w:rsidRPr="002E1231">
        <w:rPr>
          <w:rFonts w:ascii="Verdana" w:hAnsi="Verdana" w:cs="Abadi MT Condensed"/>
          <w:sz w:val="32"/>
          <w:szCs w:val="32"/>
        </w:rPr>
        <w:t xml:space="preserve"> as being visually impaired </w:t>
      </w:r>
      <w:r w:rsidR="00581B74" w:rsidRPr="002E1231">
        <w:rPr>
          <w:rFonts w:ascii="Verdana" w:hAnsi="Verdana" w:cs="Abadi MT Condensed"/>
          <w:sz w:val="32"/>
          <w:szCs w:val="32"/>
        </w:rPr>
        <w:t xml:space="preserve">to at least </w:t>
      </w:r>
      <w:r w:rsidR="00C55D34" w:rsidRPr="002E1231">
        <w:rPr>
          <w:rFonts w:ascii="Verdana" w:hAnsi="Verdana" w:cs="Abadi MT Condensed"/>
          <w:sz w:val="32"/>
          <w:szCs w:val="32"/>
        </w:rPr>
        <w:t xml:space="preserve">a </w:t>
      </w:r>
      <w:r w:rsidR="00367D03" w:rsidRPr="002E1231">
        <w:rPr>
          <w:rFonts w:ascii="Verdana" w:hAnsi="Verdana" w:cs="Abadi MT Condensed"/>
          <w:sz w:val="32"/>
          <w:szCs w:val="32"/>
        </w:rPr>
        <w:t>certain extent</w:t>
      </w:r>
      <w:r w:rsidR="00581B74" w:rsidRPr="002E1231">
        <w:rPr>
          <w:rFonts w:ascii="Verdana" w:hAnsi="Verdana" w:cs="Abadi MT Condensed"/>
          <w:sz w:val="32"/>
          <w:szCs w:val="32"/>
        </w:rPr>
        <w:t xml:space="preserve"> </w:t>
      </w:r>
      <w:r w:rsidRPr="002E1231">
        <w:rPr>
          <w:rFonts w:ascii="Verdana" w:hAnsi="Verdana" w:cs="Abadi MT Condensed"/>
          <w:sz w:val="32"/>
          <w:szCs w:val="32"/>
        </w:rPr>
        <w:t>in the 2022 Census. Furthermore, in Ireland, people with a significant visual impairment are more likely than any other category of disabled people to report discrimination when asked ten times more than all other constituencies except those with psycho-social conditions, who are not far behind visually impaired people in reporting discrimination.</w:t>
      </w:r>
      <w:r w:rsidRPr="002E1231">
        <w:rPr>
          <w:rStyle w:val="FootnoteReference"/>
          <w:rFonts w:ascii="Verdana" w:eastAsiaTheme="majorEastAsia" w:hAnsi="Verdana" w:cs="Abadi MT Condensed"/>
          <w:sz w:val="32"/>
          <w:szCs w:val="32"/>
        </w:rPr>
        <w:footnoteReference w:id="4"/>
      </w:r>
      <w:r w:rsidRPr="002E1231">
        <w:rPr>
          <w:rFonts w:ascii="Verdana" w:hAnsi="Verdana" w:cs="Abadi MT Condensed"/>
          <w:sz w:val="32"/>
          <w:szCs w:val="32"/>
        </w:rPr>
        <w:t xml:space="preserve"> As such, it is reasonable to expect that such a key constituency should have its only representative organisation </w:t>
      </w:r>
      <w:r w:rsidRPr="002E1231">
        <w:rPr>
          <w:rFonts w:ascii="Verdana" w:hAnsi="Verdana" w:cs="Abadi MT Condensed"/>
          <w:sz w:val="32"/>
          <w:szCs w:val="32"/>
        </w:rPr>
        <w:lastRenderedPageBreak/>
        <w:t>properly supported and a core component of all and any consultative frameworks and mechanisms.</w:t>
      </w:r>
    </w:p>
    <w:p w14:paraId="66674D6A" w14:textId="77777777" w:rsidR="00CF0562" w:rsidRPr="002E1231" w:rsidRDefault="00CF0562" w:rsidP="00CF0562">
      <w:pPr>
        <w:ind w:firstLine="720"/>
        <w:rPr>
          <w:rFonts w:ascii="Verdana" w:hAnsi="Verdana" w:cs="Abadi MT Condensed"/>
          <w:sz w:val="32"/>
          <w:szCs w:val="32"/>
        </w:rPr>
      </w:pPr>
    </w:p>
    <w:p w14:paraId="2411C7B5" w14:textId="398B289C" w:rsidR="00CF0562" w:rsidRPr="002E1231" w:rsidRDefault="00581B74" w:rsidP="00046BCB">
      <w:pPr>
        <w:rPr>
          <w:rFonts w:ascii="Verdana" w:hAnsi="Verdana" w:cs="Abadi MT Condensed"/>
          <w:sz w:val="32"/>
          <w:szCs w:val="32"/>
        </w:rPr>
      </w:pPr>
      <w:r w:rsidRPr="002E1231">
        <w:rPr>
          <w:rFonts w:ascii="Verdana" w:hAnsi="Verdana" w:cs="Abadi MT Condensed"/>
          <w:sz w:val="32"/>
          <w:szCs w:val="32"/>
        </w:rPr>
        <w:t xml:space="preserve">While there is insufficient aggregation in the census figures </w:t>
      </w:r>
      <w:r w:rsidR="005272C8" w:rsidRPr="002E1231">
        <w:rPr>
          <w:rFonts w:ascii="Verdana" w:hAnsi="Verdana" w:cs="Abadi MT Condensed"/>
          <w:sz w:val="32"/>
          <w:szCs w:val="32"/>
        </w:rPr>
        <w:t xml:space="preserve">to </w:t>
      </w:r>
      <w:r w:rsidRPr="002E1231">
        <w:rPr>
          <w:rFonts w:ascii="Verdana" w:hAnsi="Verdana" w:cs="Abadi MT Condensed"/>
          <w:sz w:val="32"/>
          <w:szCs w:val="32"/>
        </w:rPr>
        <w:t xml:space="preserve">estimate the physically impaired population of </w:t>
      </w:r>
      <w:r w:rsidR="00C55D34" w:rsidRPr="002E1231">
        <w:rPr>
          <w:rFonts w:ascii="Verdana" w:hAnsi="Verdana" w:cs="Abadi MT Condensed"/>
          <w:sz w:val="32"/>
          <w:szCs w:val="32"/>
        </w:rPr>
        <w:t>Ireland</w:t>
      </w:r>
      <w:r w:rsidRPr="002E1231">
        <w:rPr>
          <w:rFonts w:ascii="Verdana" w:hAnsi="Verdana" w:cs="Abadi MT Condensed"/>
          <w:sz w:val="32"/>
          <w:szCs w:val="32"/>
        </w:rPr>
        <w:t>, t</w:t>
      </w:r>
      <w:r w:rsidR="00CF0562" w:rsidRPr="002E1231">
        <w:rPr>
          <w:rFonts w:ascii="Verdana" w:hAnsi="Verdana" w:cs="Abadi MT Condensed"/>
          <w:sz w:val="32"/>
          <w:szCs w:val="32"/>
        </w:rPr>
        <w:t>raditionally, also, physical impairment is seen as a key constituency regarding disability, including a diverse range of subcategories from wheelchair-users to amputees. As such, it should be expected that the only DPRO specific to physical impairment</w:t>
      </w:r>
      <w:r w:rsidR="007F6FBA" w:rsidRPr="002E1231">
        <w:rPr>
          <w:rFonts w:ascii="Verdana" w:hAnsi="Verdana" w:cs="Abadi MT Condensed"/>
          <w:sz w:val="32"/>
          <w:szCs w:val="32"/>
        </w:rPr>
        <w:t xml:space="preserve">s </w:t>
      </w:r>
      <w:r w:rsidR="00CF0562" w:rsidRPr="002E1231">
        <w:rPr>
          <w:rFonts w:ascii="Verdana" w:hAnsi="Verdana" w:cs="Abadi MT Condensed"/>
          <w:sz w:val="32"/>
          <w:szCs w:val="32"/>
        </w:rPr>
        <w:t>be a core consultee, even among DPROs more generally.</w:t>
      </w:r>
    </w:p>
    <w:p w14:paraId="107DEBF0" w14:textId="77777777" w:rsidR="00CF0562" w:rsidRPr="002E1231" w:rsidRDefault="00CF0562" w:rsidP="00B05D5E">
      <w:pPr>
        <w:rPr>
          <w:rFonts w:ascii="Verdana" w:hAnsi="Verdana"/>
          <w:b/>
          <w:bCs/>
          <w:sz w:val="32"/>
          <w:szCs w:val="32"/>
        </w:rPr>
      </w:pPr>
    </w:p>
    <w:p w14:paraId="332AED4A" w14:textId="658CCFD4" w:rsidR="0061489D" w:rsidRPr="002E1231" w:rsidRDefault="0061489D" w:rsidP="00046BCB">
      <w:pPr>
        <w:rPr>
          <w:rFonts w:ascii="Verdana" w:hAnsi="Verdana"/>
          <w:sz w:val="32"/>
          <w:szCs w:val="32"/>
        </w:rPr>
      </w:pPr>
      <w:r w:rsidRPr="002E1231">
        <w:rPr>
          <w:rFonts w:ascii="Verdana" w:hAnsi="Verdana"/>
          <w:sz w:val="32"/>
          <w:szCs w:val="32"/>
        </w:rPr>
        <w:t xml:space="preserve">While we have made scores of representations regarding disability-proofing of legislation, policies, </w:t>
      </w:r>
      <w:r w:rsidR="004D4A0F" w:rsidRPr="002E1231">
        <w:rPr>
          <w:rFonts w:ascii="Verdana" w:hAnsi="Verdana"/>
          <w:sz w:val="32"/>
          <w:szCs w:val="32"/>
        </w:rPr>
        <w:t>systems,</w:t>
      </w:r>
      <w:r w:rsidRPr="002E1231">
        <w:rPr>
          <w:rFonts w:ascii="Verdana" w:hAnsi="Verdana"/>
          <w:sz w:val="32"/>
          <w:szCs w:val="32"/>
        </w:rPr>
        <w:t xml:space="preserve"> and designs, to all levels and branches of government, we have </w:t>
      </w:r>
      <w:r w:rsidR="00367D03" w:rsidRPr="002E1231">
        <w:rPr>
          <w:rFonts w:ascii="Verdana" w:hAnsi="Verdana"/>
          <w:sz w:val="32"/>
          <w:szCs w:val="32"/>
        </w:rPr>
        <w:t>been</w:t>
      </w:r>
      <w:r w:rsidRPr="002E1231">
        <w:rPr>
          <w:rFonts w:ascii="Verdana" w:hAnsi="Verdana"/>
          <w:sz w:val="32"/>
          <w:szCs w:val="32"/>
        </w:rPr>
        <w:t xml:space="preserve"> treated no better by other public bodies than we have by the</w:t>
      </w:r>
      <w:r w:rsidR="009E51D2" w:rsidRPr="002E1231">
        <w:rPr>
          <w:rFonts w:ascii="Verdana" w:hAnsi="Verdana"/>
          <w:sz w:val="32"/>
          <w:szCs w:val="32"/>
        </w:rPr>
        <w:t xml:space="preserve"> </w:t>
      </w:r>
      <w:r w:rsidR="00DD14A5" w:rsidRPr="002E1231">
        <w:rPr>
          <w:rFonts w:ascii="Verdana" w:hAnsi="Verdana"/>
          <w:sz w:val="32"/>
          <w:szCs w:val="32"/>
        </w:rPr>
        <w:t>Dep</w:t>
      </w:r>
      <w:r w:rsidR="009E51D2" w:rsidRPr="002E1231">
        <w:rPr>
          <w:rFonts w:ascii="Verdana" w:hAnsi="Verdana"/>
          <w:sz w:val="32"/>
          <w:szCs w:val="32"/>
        </w:rPr>
        <w:t>artment</w:t>
      </w:r>
      <w:r w:rsidR="00DD14A5" w:rsidRPr="002E1231">
        <w:rPr>
          <w:rFonts w:ascii="Verdana" w:hAnsi="Verdana"/>
          <w:sz w:val="32"/>
          <w:szCs w:val="32"/>
        </w:rPr>
        <w:t xml:space="preserve"> of Disability</w:t>
      </w:r>
      <w:r w:rsidRPr="002E1231">
        <w:rPr>
          <w:rFonts w:ascii="Verdana" w:hAnsi="Verdana"/>
          <w:sz w:val="32"/>
          <w:szCs w:val="32"/>
        </w:rPr>
        <w:t>.</w:t>
      </w:r>
    </w:p>
    <w:p w14:paraId="10DDFD10" w14:textId="77777777" w:rsidR="0061489D" w:rsidRPr="002E1231" w:rsidRDefault="0061489D" w:rsidP="0061489D">
      <w:pPr>
        <w:ind w:firstLine="720"/>
        <w:rPr>
          <w:rFonts w:ascii="Verdana" w:hAnsi="Verdana"/>
          <w:b/>
          <w:bCs/>
          <w:sz w:val="32"/>
          <w:szCs w:val="32"/>
        </w:rPr>
      </w:pPr>
    </w:p>
    <w:p w14:paraId="4FCFBBAE" w14:textId="09142D8A" w:rsidR="0061489D" w:rsidRPr="002E1231" w:rsidRDefault="0061489D" w:rsidP="00046BCB">
      <w:pPr>
        <w:rPr>
          <w:rFonts w:ascii="Verdana" w:hAnsi="Verdana"/>
          <w:sz w:val="32"/>
          <w:szCs w:val="32"/>
        </w:rPr>
      </w:pPr>
      <w:r w:rsidRPr="002E1231">
        <w:rPr>
          <w:rFonts w:ascii="Verdana" w:hAnsi="Verdana"/>
          <w:sz w:val="32"/>
          <w:szCs w:val="32"/>
        </w:rPr>
        <w:t>Until 2024, Human Rights organisations were exempt from having to attain charity status, but with the passing of the Charities Amendment Act (2024), this exemption has been scrapped, and now DPROs must become a charity, like any other charity, if they are to become incorporated organisations (to more easily receive funding and recognition etc.).</w:t>
      </w:r>
      <w:r w:rsidR="00FE36AC" w:rsidRPr="002E1231">
        <w:rPr>
          <w:rStyle w:val="FootnoteReference"/>
          <w:rFonts w:ascii="Verdana" w:hAnsi="Verdana"/>
          <w:sz w:val="32"/>
          <w:szCs w:val="32"/>
        </w:rPr>
        <w:footnoteReference w:id="5"/>
      </w:r>
      <w:r w:rsidRPr="002E1231">
        <w:rPr>
          <w:rFonts w:ascii="Verdana" w:hAnsi="Verdana"/>
          <w:sz w:val="32"/>
          <w:szCs w:val="32"/>
        </w:rPr>
        <w:t xml:space="preserve"> Being a charity puts a lot of extra pressure on DPROs which already have very low capacity, and so, having to be subject to all the rules of the Charities Regulator places even more disabling barriers in front of us and disincentivises the creation and empowerment of DPROs.</w:t>
      </w:r>
    </w:p>
    <w:p w14:paraId="7EA97E5E" w14:textId="77777777" w:rsidR="0061489D" w:rsidRPr="002E1231" w:rsidRDefault="0061489D" w:rsidP="0061489D">
      <w:pPr>
        <w:ind w:firstLine="720"/>
        <w:rPr>
          <w:rFonts w:ascii="Verdana" w:hAnsi="Verdana"/>
          <w:b/>
          <w:bCs/>
          <w:sz w:val="32"/>
          <w:szCs w:val="32"/>
        </w:rPr>
      </w:pPr>
    </w:p>
    <w:p w14:paraId="2F4205BC" w14:textId="52008700" w:rsidR="0061489D" w:rsidRPr="002E1231" w:rsidRDefault="00046BCB" w:rsidP="00046BCB">
      <w:pPr>
        <w:rPr>
          <w:rFonts w:ascii="Verdana" w:hAnsi="Verdana"/>
          <w:sz w:val="32"/>
          <w:szCs w:val="32"/>
        </w:rPr>
      </w:pPr>
      <w:r w:rsidRPr="002E1231">
        <w:rPr>
          <w:rFonts w:ascii="Verdana" w:hAnsi="Verdana"/>
          <w:sz w:val="32"/>
          <w:szCs w:val="32"/>
        </w:rPr>
        <w:lastRenderedPageBreak/>
        <w:t>W</w:t>
      </w:r>
      <w:r w:rsidR="00FE36AC" w:rsidRPr="002E1231">
        <w:rPr>
          <w:rFonts w:ascii="Verdana" w:hAnsi="Verdana"/>
          <w:sz w:val="32"/>
          <w:szCs w:val="32"/>
        </w:rPr>
        <w:t xml:space="preserve">e find that </w:t>
      </w:r>
      <w:r w:rsidR="009C197A" w:rsidRPr="002E1231">
        <w:rPr>
          <w:rFonts w:ascii="Verdana" w:hAnsi="Verdana"/>
          <w:sz w:val="32"/>
          <w:szCs w:val="32"/>
        </w:rPr>
        <w:t xml:space="preserve">disability service-providers, </w:t>
      </w:r>
      <w:r w:rsidR="0061489D" w:rsidRPr="002E1231">
        <w:rPr>
          <w:rFonts w:ascii="Verdana" w:hAnsi="Verdana"/>
          <w:sz w:val="32"/>
          <w:szCs w:val="32"/>
        </w:rPr>
        <w:t xml:space="preserve">solo-advocates and sectoral interests have been claiming to be </w:t>
      </w:r>
      <w:r w:rsidR="00C81177" w:rsidRPr="002E1231">
        <w:rPr>
          <w:rFonts w:ascii="Verdana" w:hAnsi="Verdana"/>
          <w:sz w:val="32"/>
          <w:szCs w:val="32"/>
        </w:rPr>
        <w:t>DPROs and</w:t>
      </w:r>
      <w:r w:rsidR="0061489D" w:rsidRPr="002E1231">
        <w:rPr>
          <w:rFonts w:ascii="Verdana" w:hAnsi="Verdana"/>
          <w:sz w:val="32"/>
          <w:szCs w:val="32"/>
        </w:rPr>
        <w:t xml:space="preserve"> are being recognised </w:t>
      </w:r>
      <w:r w:rsidR="00FE36AC" w:rsidRPr="002E1231">
        <w:rPr>
          <w:rFonts w:ascii="Verdana" w:hAnsi="Verdana"/>
          <w:sz w:val="32"/>
          <w:szCs w:val="32"/>
        </w:rPr>
        <w:t xml:space="preserve">and otherwise treated </w:t>
      </w:r>
      <w:r w:rsidR="0061489D" w:rsidRPr="002E1231">
        <w:rPr>
          <w:rFonts w:ascii="Verdana" w:hAnsi="Verdana"/>
          <w:sz w:val="32"/>
          <w:szCs w:val="32"/>
        </w:rPr>
        <w:t xml:space="preserve">as such by public </w:t>
      </w:r>
      <w:r w:rsidR="00235D98" w:rsidRPr="002E1231">
        <w:rPr>
          <w:rFonts w:ascii="Verdana" w:hAnsi="Verdana"/>
          <w:sz w:val="32"/>
          <w:szCs w:val="32"/>
        </w:rPr>
        <w:t>bodies and</w:t>
      </w:r>
      <w:r w:rsidR="00A33FFC" w:rsidRPr="002E1231">
        <w:rPr>
          <w:rFonts w:ascii="Verdana" w:hAnsi="Verdana"/>
          <w:sz w:val="32"/>
          <w:szCs w:val="32"/>
        </w:rPr>
        <w:t xml:space="preserve"> prioritised over genuine DPROs</w:t>
      </w:r>
      <w:r w:rsidR="0061489D" w:rsidRPr="002E1231">
        <w:rPr>
          <w:rFonts w:ascii="Verdana" w:hAnsi="Verdana"/>
          <w:sz w:val="32"/>
          <w:szCs w:val="32"/>
        </w:rPr>
        <w:t>.</w:t>
      </w:r>
      <w:r w:rsidR="00A33FFC" w:rsidRPr="002E1231">
        <w:rPr>
          <w:rStyle w:val="FootnoteReference"/>
          <w:rFonts w:ascii="Verdana" w:hAnsi="Verdana"/>
          <w:sz w:val="32"/>
          <w:szCs w:val="32"/>
        </w:rPr>
        <w:footnoteReference w:id="6"/>
      </w:r>
    </w:p>
    <w:p w14:paraId="371CE363" w14:textId="77777777" w:rsidR="0061489D" w:rsidRPr="002E1231" w:rsidRDefault="0061489D" w:rsidP="00B05D5E">
      <w:pPr>
        <w:rPr>
          <w:rFonts w:ascii="Verdana" w:hAnsi="Verdana"/>
          <w:b/>
          <w:bCs/>
          <w:sz w:val="32"/>
          <w:szCs w:val="32"/>
        </w:rPr>
      </w:pPr>
    </w:p>
    <w:p w14:paraId="6F25126D" w14:textId="2D241000" w:rsidR="00CF0562" w:rsidRPr="002E1231" w:rsidRDefault="0061489D" w:rsidP="00046BCB">
      <w:pPr>
        <w:rPr>
          <w:rFonts w:ascii="Verdana" w:hAnsi="Verdana"/>
          <w:sz w:val="32"/>
          <w:szCs w:val="32"/>
        </w:rPr>
      </w:pPr>
      <w:r w:rsidRPr="002E1231">
        <w:rPr>
          <w:rFonts w:ascii="Verdana" w:hAnsi="Verdana"/>
          <w:sz w:val="32"/>
          <w:szCs w:val="32"/>
        </w:rPr>
        <w:t>R</w:t>
      </w:r>
      <w:r w:rsidR="00CF0562" w:rsidRPr="002E1231">
        <w:rPr>
          <w:rFonts w:ascii="Verdana" w:hAnsi="Verdana"/>
          <w:sz w:val="32"/>
          <w:szCs w:val="32"/>
        </w:rPr>
        <w:t xml:space="preserve">ather than being </w:t>
      </w:r>
      <w:r w:rsidR="00A33FFC" w:rsidRPr="002E1231">
        <w:rPr>
          <w:rFonts w:ascii="Verdana" w:hAnsi="Verdana"/>
          <w:sz w:val="32"/>
          <w:szCs w:val="32"/>
        </w:rPr>
        <w:t>consulted</w:t>
      </w:r>
      <w:r w:rsidR="007F6FBA" w:rsidRPr="002E1231">
        <w:rPr>
          <w:rFonts w:ascii="Verdana" w:hAnsi="Verdana"/>
          <w:sz w:val="32"/>
          <w:szCs w:val="32"/>
        </w:rPr>
        <w:t xml:space="preserve"> with</w:t>
      </w:r>
      <w:r w:rsidR="00A33FFC" w:rsidRPr="002E1231">
        <w:rPr>
          <w:rFonts w:ascii="Verdana" w:hAnsi="Verdana"/>
          <w:sz w:val="32"/>
          <w:szCs w:val="32"/>
        </w:rPr>
        <w:t xml:space="preserve"> </w:t>
      </w:r>
      <w:r w:rsidR="00CF0562" w:rsidRPr="002E1231">
        <w:rPr>
          <w:rFonts w:ascii="Verdana" w:hAnsi="Verdana"/>
          <w:sz w:val="32"/>
          <w:szCs w:val="32"/>
        </w:rPr>
        <w:t xml:space="preserve">and </w:t>
      </w:r>
      <w:r w:rsidR="003C0FA1" w:rsidRPr="002E1231">
        <w:rPr>
          <w:rFonts w:ascii="Verdana" w:hAnsi="Verdana"/>
          <w:sz w:val="32"/>
          <w:szCs w:val="32"/>
        </w:rPr>
        <w:t xml:space="preserve">actively </w:t>
      </w:r>
      <w:r w:rsidR="00CF0562" w:rsidRPr="002E1231">
        <w:rPr>
          <w:rFonts w:ascii="Verdana" w:hAnsi="Verdana"/>
          <w:sz w:val="32"/>
          <w:szCs w:val="32"/>
        </w:rPr>
        <w:t xml:space="preserve">involved as DPROs, both </w:t>
      </w:r>
      <w:r w:rsidR="00046BCB" w:rsidRPr="002E1231">
        <w:rPr>
          <w:rFonts w:ascii="Verdana" w:hAnsi="Verdana"/>
          <w:sz w:val="32"/>
          <w:szCs w:val="32"/>
        </w:rPr>
        <w:t xml:space="preserve">PII and </w:t>
      </w:r>
      <w:r w:rsidR="00CF0562" w:rsidRPr="002E1231">
        <w:rPr>
          <w:rFonts w:ascii="Verdana" w:hAnsi="Verdana"/>
          <w:sz w:val="32"/>
          <w:szCs w:val="32"/>
        </w:rPr>
        <w:t xml:space="preserve">VVI have instead </w:t>
      </w:r>
      <w:r w:rsidR="00A33FFC" w:rsidRPr="002E1231">
        <w:rPr>
          <w:rFonts w:ascii="Verdana" w:hAnsi="Verdana"/>
          <w:sz w:val="32"/>
          <w:szCs w:val="32"/>
        </w:rPr>
        <w:t xml:space="preserve">generally </w:t>
      </w:r>
      <w:r w:rsidR="00CF0562" w:rsidRPr="002E1231">
        <w:rPr>
          <w:rFonts w:ascii="Verdana" w:hAnsi="Verdana"/>
          <w:sz w:val="32"/>
          <w:szCs w:val="32"/>
        </w:rPr>
        <w:t>been treated</w:t>
      </w:r>
      <w:r w:rsidR="00A33FFC" w:rsidRPr="002E1231">
        <w:rPr>
          <w:rFonts w:ascii="Verdana" w:hAnsi="Verdana"/>
          <w:sz w:val="32"/>
          <w:szCs w:val="32"/>
        </w:rPr>
        <w:t xml:space="preserve"> </w:t>
      </w:r>
      <w:r w:rsidR="00CF0562" w:rsidRPr="002E1231">
        <w:rPr>
          <w:rFonts w:ascii="Verdana" w:hAnsi="Verdana"/>
          <w:sz w:val="32"/>
          <w:szCs w:val="32"/>
        </w:rPr>
        <w:t>as if we were just any other civil society organisation or as if we were individual advocates, and no due weight has been given to our collective representations of our respective constituencies.</w:t>
      </w:r>
    </w:p>
    <w:p w14:paraId="2B6CEFC8" w14:textId="77777777" w:rsidR="00CF0562" w:rsidRPr="002E1231" w:rsidRDefault="00CF0562" w:rsidP="00CF0562">
      <w:pPr>
        <w:rPr>
          <w:rFonts w:ascii="Verdana" w:hAnsi="Verdana"/>
          <w:b/>
          <w:bCs/>
          <w:sz w:val="32"/>
          <w:szCs w:val="32"/>
        </w:rPr>
      </w:pPr>
    </w:p>
    <w:p w14:paraId="65D0C86A" w14:textId="7A4AA9D6" w:rsidR="00CF0562" w:rsidRPr="002E1231" w:rsidRDefault="00CF0562" w:rsidP="00046BCB">
      <w:pPr>
        <w:rPr>
          <w:rFonts w:ascii="Verdana" w:hAnsi="Verdana" w:cs="Abadi MT Condensed"/>
          <w:w w:val="95"/>
          <w:sz w:val="32"/>
          <w:szCs w:val="32"/>
        </w:rPr>
      </w:pPr>
      <w:r w:rsidRPr="002E1231">
        <w:rPr>
          <w:rFonts w:ascii="Verdana" w:hAnsi="Verdana" w:cs="Abadi MT Condensed"/>
          <w:w w:val="95"/>
          <w:sz w:val="32"/>
          <w:szCs w:val="32"/>
        </w:rPr>
        <w:t xml:space="preserve">Since </w:t>
      </w:r>
      <w:r w:rsidR="00C81177" w:rsidRPr="002E1231">
        <w:rPr>
          <w:rFonts w:ascii="Verdana" w:hAnsi="Verdana" w:cs="Abadi MT Condensed"/>
          <w:w w:val="95"/>
          <w:sz w:val="32"/>
          <w:szCs w:val="32"/>
        </w:rPr>
        <w:t>October</w:t>
      </w:r>
      <w:r w:rsidRPr="002E1231">
        <w:rPr>
          <w:rFonts w:ascii="Verdana" w:hAnsi="Verdana" w:cs="Abadi MT Condensed"/>
          <w:w w:val="95"/>
          <w:sz w:val="32"/>
          <w:szCs w:val="32"/>
        </w:rPr>
        <w:t xml:space="preserve"> 2023, the </w:t>
      </w:r>
      <w:r w:rsidR="00A33FFC" w:rsidRPr="002E1231">
        <w:rPr>
          <w:rFonts w:ascii="Verdana" w:hAnsi="Verdana" w:cs="Abadi MT Condensed"/>
          <w:w w:val="95"/>
          <w:sz w:val="32"/>
          <w:szCs w:val="32"/>
        </w:rPr>
        <w:t>Dep</w:t>
      </w:r>
      <w:r w:rsidR="004D4A0F" w:rsidRPr="002E1231">
        <w:rPr>
          <w:rFonts w:ascii="Verdana" w:hAnsi="Verdana" w:cs="Abadi MT Condensed"/>
          <w:w w:val="95"/>
          <w:sz w:val="32"/>
          <w:szCs w:val="32"/>
        </w:rPr>
        <w:t xml:space="preserve">artment </w:t>
      </w:r>
      <w:r w:rsidR="00A33FFC" w:rsidRPr="002E1231">
        <w:rPr>
          <w:rFonts w:ascii="Verdana" w:hAnsi="Verdana" w:cs="Abadi MT Condensed"/>
          <w:w w:val="95"/>
          <w:sz w:val="32"/>
          <w:szCs w:val="32"/>
        </w:rPr>
        <w:t xml:space="preserve">of Disability’s </w:t>
      </w:r>
      <w:r w:rsidRPr="002E1231">
        <w:rPr>
          <w:rFonts w:ascii="Verdana" w:hAnsi="Verdana" w:cs="Abadi MT Condensed"/>
          <w:w w:val="95"/>
          <w:sz w:val="32"/>
          <w:szCs w:val="32"/>
        </w:rPr>
        <w:t xml:space="preserve">Disability </w:t>
      </w:r>
      <w:r w:rsidR="004D4A0F" w:rsidRPr="002E1231">
        <w:rPr>
          <w:rFonts w:ascii="Verdana" w:hAnsi="Verdana" w:cs="Abadi MT Condensed"/>
          <w:w w:val="95"/>
          <w:sz w:val="32"/>
          <w:szCs w:val="32"/>
        </w:rPr>
        <w:t>Policy,</w:t>
      </w:r>
      <w:r w:rsidRPr="002E1231">
        <w:rPr>
          <w:rFonts w:ascii="Verdana" w:hAnsi="Verdana" w:cs="Abadi MT Condensed"/>
          <w:w w:val="95"/>
          <w:sz w:val="32"/>
          <w:szCs w:val="32"/>
        </w:rPr>
        <w:t xml:space="preserve"> and Equality Unit (DEPU) </w:t>
      </w:r>
      <w:r w:rsidR="004D4A0F" w:rsidRPr="002E1231">
        <w:rPr>
          <w:rFonts w:ascii="Verdana" w:hAnsi="Verdana" w:cs="Abadi MT Condensed"/>
          <w:w w:val="95"/>
          <w:sz w:val="32"/>
          <w:szCs w:val="32"/>
        </w:rPr>
        <w:t>created</w:t>
      </w:r>
      <w:r w:rsidRPr="002E1231">
        <w:rPr>
          <w:rFonts w:ascii="Verdana" w:hAnsi="Verdana" w:cs="Abadi MT Condensed"/>
          <w:w w:val="95"/>
          <w:sz w:val="32"/>
          <w:szCs w:val="32"/>
        </w:rPr>
        <w:t xml:space="preserve"> a “DPO Consultative Framework” to meet on average twice per month to work on the</w:t>
      </w:r>
      <w:r w:rsidR="00581B74" w:rsidRPr="002E1231">
        <w:rPr>
          <w:rFonts w:ascii="Verdana" w:hAnsi="Verdana" w:cs="Abadi MT Condensed"/>
          <w:w w:val="95"/>
          <w:sz w:val="32"/>
          <w:szCs w:val="32"/>
        </w:rPr>
        <w:t xml:space="preserve"> </w:t>
      </w:r>
      <w:r w:rsidR="005272C8" w:rsidRPr="002E1231">
        <w:rPr>
          <w:rFonts w:ascii="Verdana" w:hAnsi="Verdana" w:cs="Abadi MT Condensed"/>
          <w:w w:val="95"/>
          <w:sz w:val="32"/>
          <w:szCs w:val="32"/>
        </w:rPr>
        <w:t xml:space="preserve">next </w:t>
      </w:r>
      <w:r w:rsidRPr="002E1231">
        <w:rPr>
          <w:rFonts w:ascii="Verdana" w:hAnsi="Verdana" w:cs="Abadi MT Condensed"/>
          <w:w w:val="95"/>
          <w:sz w:val="32"/>
          <w:szCs w:val="32"/>
        </w:rPr>
        <w:t>framework to implement the UNCR</w:t>
      </w:r>
      <w:r w:rsidR="00581B74" w:rsidRPr="002E1231">
        <w:rPr>
          <w:rFonts w:ascii="Verdana" w:hAnsi="Verdana" w:cs="Abadi MT Condensed"/>
          <w:w w:val="95"/>
          <w:sz w:val="32"/>
          <w:szCs w:val="32"/>
        </w:rPr>
        <w:t>PD</w:t>
      </w:r>
      <w:r w:rsidRPr="002E1231">
        <w:rPr>
          <w:rFonts w:ascii="Verdana" w:hAnsi="Verdana" w:cs="Abadi MT Condensed"/>
          <w:w w:val="95"/>
          <w:sz w:val="32"/>
          <w:szCs w:val="32"/>
        </w:rPr>
        <w:t xml:space="preserve">. Once </w:t>
      </w:r>
      <w:r w:rsidR="009C197A" w:rsidRPr="002E1231">
        <w:rPr>
          <w:rFonts w:ascii="Verdana" w:hAnsi="Verdana" w:cs="Abadi MT Condensed"/>
          <w:w w:val="95"/>
          <w:sz w:val="32"/>
          <w:szCs w:val="32"/>
        </w:rPr>
        <w:t xml:space="preserve">Framework </w:t>
      </w:r>
      <w:r w:rsidRPr="002E1231">
        <w:rPr>
          <w:rFonts w:ascii="Verdana" w:hAnsi="Verdana" w:cs="Abadi MT Condensed"/>
          <w:w w:val="95"/>
          <w:sz w:val="32"/>
          <w:szCs w:val="32"/>
        </w:rPr>
        <w:t>consultations are complete, it is planned for the DPO Consultative Framework to then begin working on the scope of DPROs.</w:t>
      </w:r>
      <w:r w:rsidR="009C197A" w:rsidRPr="002E1231">
        <w:rPr>
          <w:rStyle w:val="FootnoteReference"/>
          <w:rFonts w:ascii="Verdana" w:hAnsi="Verdana" w:cs="Abadi MT Condensed"/>
          <w:w w:val="95"/>
          <w:sz w:val="32"/>
          <w:szCs w:val="32"/>
        </w:rPr>
        <w:footnoteReference w:id="7"/>
      </w:r>
      <w:r w:rsidRPr="002E1231">
        <w:rPr>
          <w:rFonts w:ascii="Verdana" w:hAnsi="Verdana" w:cs="Abadi MT Condensed"/>
          <w:w w:val="95"/>
          <w:sz w:val="32"/>
          <w:szCs w:val="32"/>
        </w:rPr>
        <w:t xml:space="preserve"> While we think that this order of doing things is the wrong way around, since Article 4 (3) is a cross-cutting obligation (GC7, paras. 3, 68), our main concern is even more fundamental</w:t>
      </w:r>
      <w:r w:rsidR="005272C8" w:rsidRPr="002E1231">
        <w:rPr>
          <w:rFonts w:ascii="Verdana" w:hAnsi="Verdana" w:cs="Abadi MT Condensed"/>
          <w:w w:val="95"/>
          <w:sz w:val="32"/>
          <w:szCs w:val="32"/>
        </w:rPr>
        <w:t>.</w:t>
      </w:r>
      <w:r w:rsidRPr="002E1231">
        <w:rPr>
          <w:rFonts w:ascii="Verdana" w:hAnsi="Verdana" w:cs="Abadi MT Condensed"/>
          <w:w w:val="95"/>
          <w:sz w:val="32"/>
          <w:szCs w:val="32"/>
        </w:rPr>
        <w:t xml:space="preserve"> From the outset, both VVI and PII have been </w:t>
      </w:r>
      <w:r w:rsidR="000020D1" w:rsidRPr="002E1231">
        <w:rPr>
          <w:rFonts w:ascii="Verdana" w:hAnsi="Verdana" w:cs="Abadi MT Condensed"/>
          <w:w w:val="95"/>
          <w:sz w:val="32"/>
          <w:szCs w:val="32"/>
        </w:rPr>
        <w:t>excluded</w:t>
      </w:r>
      <w:r w:rsidRPr="002E1231">
        <w:rPr>
          <w:rFonts w:ascii="Verdana" w:hAnsi="Verdana" w:cs="Abadi MT Condensed"/>
          <w:w w:val="95"/>
          <w:sz w:val="32"/>
          <w:szCs w:val="32"/>
        </w:rPr>
        <w:t xml:space="preserve"> from this DPO Consultative Framework with no alternative mechanism provided for our input as DPROs. </w:t>
      </w:r>
    </w:p>
    <w:p w14:paraId="15A58505" w14:textId="77777777" w:rsidR="00CF0562" w:rsidRPr="002E1231" w:rsidRDefault="00CF0562" w:rsidP="00CF0562">
      <w:pPr>
        <w:ind w:firstLine="720"/>
        <w:rPr>
          <w:rFonts w:ascii="Verdana" w:hAnsi="Verdana" w:cs="Abadi MT Condensed"/>
          <w:w w:val="95"/>
          <w:sz w:val="32"/>
          <w:szCs w:val="32"/>
        </w:rPr>
      </w:pPr>
    </w:p>
    <w:p w14:paraId="09ECC39F" w14:textId="4776E2BD" w:rsidR="00CF0562" w:rsidRPr="002E1231" w:rsidRDefault="00CF0562" w:rsidP="00046BCB">
      <w:pPr>
        <w:rPr>
          <w:rFonts w:ascii="Verdana" w:hAnsi="Verdana" w:cs="Abadi MT Condensed"/>
          <w:w w:val="95"/>
          <w:sz w:val="32"/>
          <w:szCs w:val="32"/>
        </w:rPr>
      </w:pPr>
      <w:r w:rsidRPr="002E1231">
        <w:rPr>
          <w:rFonts w:ascii="Verdana" w:hAnsi="Verdana" w:cs="Abadi MT Condensed"/>
          <w:w w:val="95"/>
          <w:sz w:val="32"/>
          <w:szCs w:val="32"/>
        </w:rPr>
        <w:lastRenderedPageBreak/>
        <w:t>The only DPROs included in the DPO Consultative Framework are those belonging to the DPO Network and we understand Ireland’s official defence of this to be that it is trying to encourage “one umbrella group” to deal with</w:t>
      </w:r>
      <w:r w:rsidR="004D4A0F" w:rsidRPr="002E1231">
        <w:rPr>
          <w:rFonts w:ascii="Verdana" w:hAnsi="Verdana" w:cs="Abadi MT Condensed"/>
          <w:w w:val="95"/>
          <w:sz w:val="32"/>
          <w:szCs w:val="32"/>
        </w:rPr>
        <w:t xml:space="preserve">. </w:t>
      </w:r>
      <w:r w:rsidRPr="002E1231">
        <w:rPr>
          <w:rFonts w:ascii="Verdana" w:hAnsi="Verdana" w:cs="Abadi MT Condensed"/>
          <w:w w:val="95"/>
          <w:sz w:val="32"/>
          <w:szCs w:val="32"/>
        </w:rPr>
        <w:t xml:space="preserve">However, the DPO Network, while acknowledging that VVI and PII are genuine DPROs, explicitly wrote to us when it was set up to inform us that we would not be invited to join (VVISR, Appendix </w:t>
      </w:r>
      <w:r w:rsidR="005D5BAA" w:rsidRPr="002E1231">
        <w:rPr>
          <w:rFonts w:ascii="Verdana" w:hAnsi="Verdana" w:cs="Abadi MT Condensed"/>
          <w:w w:val="95"/>
          <w:sz w:val="32"/>
          <w:szCs w:val="32"/>
        </w:rPr>
        <w:t>B)</w:t>
      </w:r>
      <w:r w:rsidRPr="002E1231">
        <w:rPr>
          <w:rFonts w:ascii="Verdana" w:hAnsi="Verdana" w:cs="Abadi MT Condensed"/>
          <w:w w:val="95"/>
          <w:sz w:val="32"/>
          <w:szCs w:val="32"/>
        </w:rPr>
        <w:t xml:space="preserve">. </w:t>
      </w:r>
      <w:r w:rsidR="00A33FFC" w:rsidRPr="002E1231">
        <w:rPr>
          <w:rFonts w:ascii="Verdana" w:hAnsi="Verdana" w:cs="Abadi MT Condensed"/>
          <w:w w:val="95"/>
          <w:sz w:val="32"/>
          <w:szCs w:val="32"/>
        </w:rPr>
        <w:t xml:space="preserve">This goes against the spirit of umbrella DPROs set out in GC7, para 12 (a). The Dept. of Disability </w:t>
      </w:r>
      <w:r w:rsidRPr="002E1231">
        <w:rPr>
          <w:rFonts w:ascii="Verdana" w:hAnsi="Verdana" w:cs="Abadi MT Condensed"/>
          <w:w w:val="95"/>
          <w:sz w:val="32"/>
          <w:szCs w:val="32"/>
        </w:rPr>
        <w:t xml:space="preserve">is fully aware of </w:t>
      </w:r>
      <w:r w:rsidR="00235D98" w:rsidRPr="002E1231">
        <w:rPr>
          <w:rFonts w:ascii="Verdana" w:hAnsi="Verdana" w:cs="Abadi MT Condensed"/>
          <w:w w:val="95"/>
          <w:sz w:val="32"/>
          <w:szCs w:val="32"/>
        </w:rPr>
        <w:t>this but</w:t>
      </w:r>
      <w:r w:rsidRPr="002E1231">
        <w:rPr>
          <w:rFonts w:ascii="Verdana" w:hAnsi="Verdana" w:cs="Abadi MT Condensed"/>
          <w:w w:val="95"/>
          <w:sz w:val="32"/>
          <w:szCs w:val="32"/>
        </w:rPr>
        <w:t xml:space="preserve"> has copper-fastened this exclusion rather than making up for it, in terms of funding of the DPO Network (leaving us out), </w:t>
      </w:r>
      <w:r w:rsidR="00A33FFC" w:rsidRPr="002E1231">
        <w:rPr>
          <w:rFonts w:ascii="Verdana" w:hAnsi="Verdana" w:cs="Abadi MT Condensed"/>
          <w:w w:val="95"/>
          <w:sz w:val="32"/>
          <w:szCs w:val="32"/>
        </w:rPr>
        <w:t xml:space="preserve">and </w:t>
      </w:r>
      <w:r w:rsidRPr="002E1231">
        <w:rPr>
          <w:rFonts w:ascii="Verdana" w:hAnsi="Verdana" w:cs="Abadi MT Condensed"/>
          <w:w w:val="95"/>
          <w:sz w:val="32"/>
          <w:szCs w:val="32"/>
        </w:rPr>
        <w:t>exclusion from DPRO-specific consultations</w:t>
      </w:r>
      <w:r w:rsidR="005D5BAA" w:rsidRPr="002E1231">
        <w:rPr>
          <w:rFonts w:ascii="Verdana" w:hAnsi="Verdana" w:cs="Abadi MT Condensed"/>
          <w:w w:val="95"/>
          <w:sz w:val="32"/>
          <w:szCs w:val="32"/>
        </w:rPr>
        <w:t xml:space="preserve"> since </w:t>
      </w:r>
      <w:r w:rsidR="00C81177" w:rsidRPr="002E1231">
        <w:rPr>
          <w:rFonts w:ascii="Verdana" w:hAnsi="Verdana" w:cs="Abadi MT Condensed"/>
          <w:w w:val="95"/>
          <w:sz w:val="32"/>
          <w:szCs w:val="32"/>
        </w:rPr>
        <w:t>October</w:t>
      </w:r>
      <w:r w:rsidR="005D5BAA" w:rsidRPr="002E1231">
        <w:rPr>
          <w:rFonts w:ascii="Verdana" w:hAnsi="Verdana" w:cs="Abadi MT Condensed"/>
          <w:w w:val="95"/>
          <w:sz w:val="32"/>
          <w:szCs w:val="32"/>
        </w:rPr>
        <w:t xml:space="preserve"> 2023</w:t>
      </w:r>
      <w:r w:rsidRPr="002E1231">
        <w:rPr>
          <w:rFonts w:ascii="Verdana" w:hAnsi="Verdana" w:cs="Abadi MT Condensed"/>
          <w:w w:val="95"/>
          <w:sz w:val="32"/>
          <w:szCs w:val="32"/>
        </w:rPr>
        <w:t>.</w:t>
      </w:r>
    </w:p>
    <w:p w14:paraId="15013FF2" w14:textId="77777777" w:rsidR="005D5BAA" w:rsidRPr="002E1231" w:rsidRDefault="005D5BAA" w:rsidP="005D5BAA">
      <w:pPr>
        <w:rPr>
          <w:rFonts w:ascii="Verdana" w:hAnsi="Verdana" w:cs="Abadi MT Condensed"/>
          <w:w w:val="95"/>
          <w:sz w:val="32"/>
          <w:szCs w:val="32"/>
        </w:rPr>
      </w:pPr>
    </w:p>
    <w:p w14:paraId="782151BE" w14:textId="1E6CDA9C" w:rsidR="00CF0562" w:rsidRPr="002E1231" w:rsidRDefault="00CF0562" w:rsidP="00046BCB">
      <w:pPr>
        <w:rPr>
          <w:rFonts w:ascii="Verdana" w:hAnsi="Verdana" w:cs="Abadi MT Condensed"/>
          <w:w w:val="95"/>
          <w:sz w:val="32"/>
          <w:szCs w:val="32"/>
        </w:rPr>
      </w:pPr>
      <w:r w:rsidRPr="002E1231">
        <w:rPr>
          <w:rFonts w:ascii="Verdana" w:hAnsi="Verdana" w:cs="Abadi MT Condensed"/>
          <w:w w:val="95"/>
          <w:sz w:val="32"/>
          <w:szCs w:val="32"/>
        </w:rPr>
        <w:t>Furthermore, while only DPO Network members are being included in the DPO Consultative Framework, it is attended by representatives of the individual members of the DPO Network, as distinct from one DPO Network represented position. So, we think there is no just reason for the continued exclusion of VVI and PII from this process (as the only DPRO-specific process set up by the focal point)</w:t>
      </w:r>
      <w:r w:rsidR="005272C8" w:rsidRPr="002E1231">
        <w:rPr>
          <w:rFonts w:ascii="Verdana" w:hAnsi="Verdana" w:cs="Abadi MT Condensed"/>
          <w:w w:val="95"/>
          <w:sz w:val="32"/>
          <w:szCs w:val="32"/>
        </w:rPr>
        <w:t xml:space="preserve">, at least up until </w:t>
      </w:r>
      <w:r w:rsidR="00C81177" w:rsidRPr="002E1231">
        <w:rPr>
          <w:rFonts w:ascii="Verdana" w:hAnsi="Verdana" w:cs="Abadi MT Condensed"/>
          <w:w w:val="95"/>
          <w:sz w:val="32"/>
          <w:szCs w:val="32"/>
        </w:rPr>
        <w:t>June</w:t>
      </w:r>
      <w:r w:rsidR="005272C8" w:rsidRPr="002E1231">
        <w:rPr>
          <w:rFonts w:ascii="Verdana" w:hAnsi="Verdana" w:cs="Abadi MT Condensed"/>
          <w:w w:val="95"/>
          <w:sz w:val="32"/>
          <w:szCs w:val="32"/>
        </w:rPr>
        <w:t xml:space="preserve"> 2025.</w:t>
      </w:r>
    </w:p>
    <w:p w14:paraId="3149D73E" w14:textId="77777777" w:rsidR="00CF0562" w:rsidRPr="002E1231" w:rsidRDefault="00CF0562" w:rsidP="00CF0562">
      <w:pPr>
        <w:rPr>
          <w:rFonts w:ascii="Verdana" w:hAnsi="Verdana"/>
          <w:sz w:val="32"/>
          <w:szCs w:val="32"/>
        </w:rPr>
      </w:pPr>
    </w:p>
    <w:p w14:paraId="5C9E9B3E" w14:textId="77777777" w:rsidR="00E86B19" w:rsidRPr="002E1231" w:rsidRDefault="005D5BAA" w:rsidP="00046BCB">
      <w:pPr>
        <w:rPr>
          <w:rFonts w:ascii="Verdana" w:hAnsi="Verdana"/>
          <w:sz w:val="32"/>
          <w:szCs w:val="32"/>
        </w:rPr>
      </w:pPr>
      <w:r w:rsidRPr="002E1231">
        <w:rPr>
          <w:rFonts w:ascii="Verdana" w:hAnsi="Verdana"/>
          <w:sz w:val="32"/>
          <w:szCs w:val="32"/>
        </w:rPr>
        <w:t>On June 16</w:t>
      </w:r>
      <w:r w:rsidRPr="002E1231">
        <w:rPr>
          <w:rFonts w:ascii="Verdana" w:hAnsi="Verdana"/>
          <w:sz w:val="32"/>
          <w:szCs w:val="32"/>
          <w:vertAlign w:val="superscript"/>
        </w:rPr>
        <w:t>th</w:t>
      </w:r>
      <w:r w:rsidRPr="002E1231">
        <w:rPr>
          <w:rFonts w:ascii="Verdana" w:hAnsi="Verdana"/>
          <w:sz w:val="32"/>
          <w:szCs w:val="32"/>
        </w:rPr>
        <w:t xml:space="preserve">, 2025, we received </w:t>
      </w:r>
      <w:r w:rsidR="00A33FFC" w:rsidRPr="002E1231">
        <w:rPr>
          <w:rFonts w:ascii="Verdana" w:hAnsi="Verdana"/>
          <w:sz w:val="32"/>
          <w:szCs w:val="32"/>
        </w:rPr>
        <w:t>from the Dep</w:t>
      </w:r>
      <w:r w:rsidR="00046BCB" w:rsidRPr="002E1231">
        <w:rPr>
          <w:rFonts w:ascii="Verdana" w:hAnsi="Verdana"/>
          <w:sz w:val="32"/>
          <w:szCs w:val="32"/>
        </w:rPr>
        <w:t>artmen</w:t>
      </w:r>
      <w:r w:rsidR="00A33FFC" w:rsidRPr="002E1231">
        <w:rPr>
          <w:rFonts w:ascii="Verdana" w:hAnsi="Verdana"/>
          <w:sz w:val="32"/>
          <w:szCs w:val="32"/>
        </w:rPr>
        <w:t xml:space="preserve">t of Disability </w:t>
      </w:r>
      <w:r w:rsidRPr="002E1231">
        <w:rPr>
          <w:rFonts w:ascii="Verdana" w:hAnsi="Verdana"/>
          <w:sz w:val="32"/>
          <w:szCs w:val="32"/>
        </w:rPr>
        <w:t xml:space="preserve">an unpublished draft document </w:t>
      </w:r>
      <w:proofErr w:type="gramStart"/>
      <w:r w:rsidR="00C81177" w:rsidRPr="002E1231">
        <w:rPr>
          <w:rFonts w:ascii="Verdana" w:hAnsi="Verdana"/>
          <w:sz w:val="32"/>
          <w:szCs w:val="32"/>
        </w:rPr>
        <w:t>entitled</w:t>
      </w:r>
      <w:r w:rsidR="00046BCB" w:rsidRPr="002E1231">
        <w:rPr>
          <w:rFonts w:ascii="Verdana" w:hAnsi="Verdana"/>
          <w:sz w:val="32"/>
          <w:szCs w:val="32"/>
        </w:rPr>
        <w:t xml:space="preserve"> </w:t>
      </w:r>
      <w:r w:rsidR="00C81177" w:rsidRPr="002E1231">
        <w:rPr>
          <w:rFonts w:ascii="Verdana" w:hAnsi="Verdana"/>
          <w:sz w:val="32"/>
          <w:szCs w:val="32"/>
        </w:rPr>
        <w:t>”Stakeholder</w:t>
      </w:r>
      <w:proofErr w:type="gramEnd"/>
      <w:r w:rsidRPr="002E1231">
        <w:rPr>
          <w:rFonts w:ascii="Verdana" w:hAnsi="Verdana"/>
          <w:b/>
          <w:bCs/>
          <w:sz w:val="32"/>
          <w:szCs w:val="32"/>
        </w:rPr>
        <w:t xml:space="preserve"> </w:t>
      </w:r>
      <w:r w:rsidRPr="002E1231">
        <w:rPr>
          <w:rFonts w:ascii="Verdana" w:hAnsi="Verdana"/>
          <w:sz w:val="32"/>
          <w:szCs w:val="32"/>
        </w:rPr>
        <w:t xml:space="preserve">Engagement Structures: </w:t>
      </w:r>
      <w:r w:rsidRPr="002E1231">
        <w:rPr>
          <w:rFonts w:ascii="Verdana" w:hAnsi="Verdana"/>
          <w:i/>
          <w:iCs/>
          <w:sz w:val="32"/>
          <w:szCs w:val="32"/>
        </w:rPr>
        <w:t>National Human Rights Strategy for Disabled People 2025-</w:t>
      </w:r>
      <w:proofErr w:type="gramStart"/>
      <w:r w:rsidRPr="002E1231">
        <w:rPr>
          <w:rFonts w:ascii="Verdana" w:hAnsi="Verdana"/>
          <w:i/>
          <w:iCs/>
          <w:sz w:val="32"/>
          <w:szCs w:val="32"/>
        </w:rPr>
        <w:t>2030,</w:t>
      </w:r>
      <w:r w:rsidR="005272C8" w:rsidRPr="002E1231">
        <w:rPr>
          <w:rFonts w:ascii="Verdana" w:hAnsi="Verdana"/>
          <w:i/>
          <w:iCs/>
          <w:sz w:val="32"/>
          <w:szCs w:val="32"/>
        </w:rPr>
        <w:t>.</w:t>
      </w:r>
      <w:proofErr w:type="gramEnd"/>
      <w:r w:rsidRPr="002E1231">
        <w:rPr>
          <w:rFonts w:ascii="Verdana" w:hAnsi="Verdana"/>
          <w:sz w:val="32"/>
          <w:szCs w:val="32"/>
        </w:rPr>
        <w:t>”</w:t>
      </w:r>
      <w:r w:rsidR="00A33FFC" w:rsidRPr="002E1231">
        <w:rPr>
          <w:rStyle w:val="FootnoteReference"/>
          <w:rFonts w:ascii="Verdana" w:hAnsi="Verdana"/>
          <w:sz w:val="32"/>
          <w:szCs w:val="32"/>
        </w:rPr>
        <w:footnoteReference w:id="8"/>
      </w:r>
      <w:r w:rsidRPr="002E1231">
        <w:rPr>
          <w:rFonts w:ascii="Verdana" w:hAnsi="Verdana"/>
          <w:sz w:val="32"/>
          <w:szCs w:val="32"/>
        </w:rPr>
        <w:t xml:space="preserve"> </w:t>
      </w:r>
    </w:p>
    <w:p w14:paraId="3163493C" w14:textId="77777777" w:rsidR="00E86B19" w:rsidRPr="002E1231" w:rsidRDefault="00E86B19" w:rsidP="00046BCB">
      <w:pPr>
        <w:rPr>
          <w:rFonts w:ascii="Verdana" w:hAnsi="Verdana"/>
          <w:sz w:val="32"/>
          <w:szCs w:val="32"/>
        </w:rPr>
      </w:pPr>
    </w:p>
    <w:p w14:paraId="39BDFC82" w14:textId="779D6C06" w:rsidR="005D5BAA" w:rsidRPr="002E1231" w:rsidRDefault="005D5BAA" w:rsidP="00046BCB">
      <w:pPr>
        <w:rPr>
          <w:rFonts w:ascii="Verdana" w:hAnsi="Verdana"/>
          <w:sz w:val="32"/>
          <w:szCs w:val="32"/>
          <w:lang w:val="en-US"/>
        </w:rPr>
      </w:pPr>
      <w:r w:rsidRPr="002E1231">
        <w:rPr>
          <w:rFonts w:ascii="Verdana" w:hAnsi="Verdana"/>
          <w:sz w:val="32"/>
          <w:szCs w:val="32"/>
        </w:rPr>
        <w:t xml:space="preserve">This plan envisages a three-tier structure for consultation on disability-related issues by </w:t>
      </w:r>
      <w:r w:rsidR="009C197A" w:rsidRPr="002E1231">
        <w:rPr>
          <w:rFonts w:ascii="Verdana" w:hAnsi="Verdana"/>
          <w:sz w:val="32"/>
          <w:szCs w:val="32"/>
        </w:rPr>
        <w:t>Ireland</w:t>
      </w:r>
      <w:r w:rsidRPr="002E1231">
        <w:rPr>
          <w:rFonts w:ascii="Verdana" w:hAnsi="Verdana"/>
          <w:sz w:val="32"/>
          <w:szCs w:val="32"/>
        </w:rPr>
        <w:t xml:space="preserve">. The higher level will be a “DPO Group” made up of twelve representatives of DPROs, but distribution is uncertain, so that one DPRO could have many members, and the </w:t>
      </w:r>
      <w:r w:rsidRPr="002E1231">
        <w:rPr>
          <w:rFonts w:ascii="Verdana" w:hAnsi="Verdana"/>
          <w:sz w:val="32"/>
          <w:szCs w:val="32"/>
        </w:rPr>
        <w:lastRenderedPageBreak/>
        <w:t xml:space="preserve">Minister </w:t>
      </w:r>
      <w:r w:rsidR="00E86B19" w:rsidRPr="002E1231">
        <w:rPr>
          <w:rFonts w:ascii="Verdana" w:hAnsi="Verdana"/>
          <w:sz w:val="32"/>
          <w:szCs w:val="32"/>
        </w:rPr>
        <w:t>decrees as</w:t>
      </w:r>
      <w:r w:rsidRPr="002E1231">
        <w:rPr>
          <w:rFonts w:ascii="Verdana" w:hAnsi="Verdana"/>
          <w:sz w:val="32"/>
          <w:szCs w:val="32"/>
        </w:rPr>
        <w:t xml:space="preserve"> who is included and who is not</w:t>
      </w:r>
      <w:r w:rsidR="00A33FFC" w:rsidRPr="002E1231">
        <w:rPr>
          <w:rFonts w:ascii="Verdana" w:hAnsi="Verdana"/>
          <w:sz w:val="32"/>
          <w:szCs w:val="32"/>
        </w:rPr>
        <w:t xml:space="preserve"> on an annual basis</w:t>
      </w:r>
      <w:r w:rsidRPr="002E1231">
        <w:rPr>
          <w:rFonts w:ascii="Verdana" w:hAnsi="Verdana"/>
          <w:sz w:val="32"/>
          <w:szCs w:val="32"/>
        </w:rPr>
        <w:t xml:space="preserve">. The next tear is a disability assembly made up of twelve representatives from disability organisations in general (4 disability service-providers, four DPRO reps, and </w:t>
      </w:r>
      <w:r w:rsidR="004D4A0F" w:rsidRPr="002E1231">
        <w:rPr>
          <w:rFonts w:ascii="Verdana" w:hAnsi="Verdana"/>
          <w:sz w:val="32"/>
          <w:szCs w:val="32"/>
        </w:rPr>
        <w:t>four</w:t>
      </w:r>
      <w:r w:rsidRPr="002E1231">
        <w:rPr>
          <w:rFonts w:ascii="Verdana" w:hAnsi="Verdana"/>
          <w:sz w:val="32"/>
          <w:szCs w:val="32"/>
        </w:rPr>
        <w:t xml:space="preserve"> for organisations or individuals representing family members). The minister will </w:t>
      </w:r>
      <w:r w:rsidR="00A33FFC" w:rsidRPr="002E1231">
        <w:rPr>
          <w:rFonts w:ascii="Verdana" w:hAnsi="Verdana"/>
          <w:sz w:val="32"/>
          <w:szCs w:val="32"/>
        </w:rPr>
        <w:t xml:space="preserve">also </w:t>
      </w:r>
      <w:r w:rsidRPr="002E1231">
        <w:rPr>
          <w:rFonts w:ascii="Verdana" w:hAnsi="Verdana"/>
          <w:sz w:val="32"/>
          <w:szCs w:val="32"/>
        </w:rPr>
        <w:t>decide yearly who is in and who is out of this one. The third tier, currently referred to as, “a formal partnership arrangement” will consist of “</w:t>
      </w:r>
      <w:r w:rsidRPr="002E1231">
        <w:rPr>
          <w:rFonts w:ascii="Verdana" w:hAnsi="Verdana"/>
          <w:sz w:val="32"/>
          <w:szCs w:val="32"/>
          <w:lang w:val="en-US"/>
        </w:rPr>
        <w:t>DPOs, as well as other representative organisations across civil society including those of family carers, children and young people, people with significant and enduring support needs who may be non-speaking, other seldom heard voices, and representative elements of organisations engaged in other activities, such as service provision (i.e., hybrid organisations).”</w:t>
      </w:r>
    </w:p>
    <w:p w14:paraId="778531E3" w14:textId="77777777" w:rsidR="005D5BAA" w:rsidRPr="002E1231" w:rsidRDefault="005D5BAA" w:rsidP="005D5BAA">
      <w:pPr>
        <w:ind w:firstLine="720"/>
        <w:rPr>
          <w:rFonts w:ascii="Verdana" w:hAnsi="Verdana"/>
          <w:sz w:val="32"/>
          <w:szCs w:val="32"/>
        </w:rPr>
      </w:pPr>
    </w:p>
    <w:p w14:paraId="31AD3DA1" w14:textId="4F49E5DC" w:rsidR="005D5BAA" w:rsidRPr="002E1231" w:rsidRDefault="005D5BAA" w:rsidP="00E86B19">
      <w:pPr>
        <w:rPr>
          <w:rFonts w:ascii="Verdana" w:hAnsi="Verdana"/>
          <w:sz w:val="32"/>
          <w:szCs w:val="32"/>
        </w:rPr>
      </w:pPr>
      <w:r w:rsidRPr="002E1231">
        <w:rPr>
          <w:rFonts w:ascii="Verdana" w:hAnsi="Verdana"/>
          <w:sz w:val="32"/>
          <w:szCs w:val="32"/>
        </w:rPr>
        <w:t xml:space="preserve">In this, we can see that </w:t>
      </w:r>
      <w:r w:rsidR="009C197A" w:rsidRPr="002E1231">
        <w:rPr>
          <w:rFonts w:ascii="Verdana" w:hAnsi="Verdana"/>
          <w:sz w:val="32"/>
          <w:szCs w:val="32"/>
        </w:rPr>
        <w:t>Ireland</w:t>
      </w:r>
      <w:r w:rsidRPr="002E1231">
        <w:rPr>
          <w:rFonts w:ascii="Verdana" w:hAnsi="Verdana"/>
          <w:sz w:val="32"/>
          <w:szCs w:val="32"/>
        </w:rPr>
        <w:t xml:space="preserve"> in the lower two tiers is aggregating ‘third party representative organisations’ with DPROs (representative organisations of disabled people). The plan confuses broad and close </w:t>
      </w:r>
      <w:r w:rsidR="009E51D2" w:rsidRPr="002E1231">
        <w:rPr>
          <w:rFonts w:ascii="Verdana" w:hAnsi="Verdana"/>
          <w:sz w:val="32"/>
          <w:szCs w:val="32"/>
        </w:rPr>
        <w:t>consultation. The</w:t>
      </w:r>
      <w:r w:rsidR="005272C8" w:rsidRPr="002E1231">
        <w:rPr>
          <w:rFonts w:ascii="Verdana" w:hAnsi="Verdana"/>
          <w:sz w:val="32"/>
          <w:szCs w:val="32"/>
        </w:rPr>
        <w:t xml:space="preserve"> use of the word ‘hybrid’ organisations implies an expectation that disability service-providers can also be representative, notwithstanding their </w:t>
      </w:r>
      <w:r w:rsidR="000020D1" w:rsidRPr="002E1231">
        <w:rPr>
          <w:rFonts w:ascii="Verdana" w:hAnsi="Verdana"/>
          <w:sz w:val="32"/>
          <w:szCs w:val="32"/>
        </w:rPr>
        <w:t>conflict</w:t>
      </w:r>
      <w:r w:rsidR="005272C8" w:rsidRPr="002E1231">
        <w:rPr>
          <w:rFonts w:ascii="Verdana" w:hAnsi="Verdana"/>
          <w:sz w:val="32"/>
          <w:szCs w:val="32"/>
        </w:rPr>
        <w:t xml:space="preserve"> of interests</w:t>
      </w:r>
      <w:r w:rsidR="00A33FFC" w:rsidRPr="002E1231">
        <w:rPr>
          <w:rFonts w:ascii="Verdana" w:hAnsi="Verdana"/>
          <w:sz w:val="32"/>
          <w:szCs w:val="32"/>
        </w:rPr>
        <w:t xml:space="preserve"> (GC7, paras. 13-4, 51-2)</w:t>
      </w:r>
      <w:r w:rsidR="005272C8" w:rsidRPr="002E1231">
        <w:rPr>
          <w:rFonts w:ascii="Verdana" w:hAnsi="Verdana"/>
          <w:sz w:val="32"/>
          <w:szCs w:val="32"/>
        </w:rPr>
        <w:t xml:space="preserve">. </w:t>
      </w:r>
      <w:r w:rsidRPr="002E1231">
        <w:rPr>
          <w:rFonts w:ascii="Verdana" w:hAnsi="Verdana"/>
          <w:sz w:val="32"/>
          <w:szCs w:val="32"/>
        </w:rPr>
        <w:t xml:space="preserve">Also, close engagement with any </w:t>
      </w:r>
      <w:r w:rsidR="000020D1" w:rsidRPr="002E1231">
        <w:rPr>
          <w:rFonts w:ascii="Verdana" w:hAnsi="Verdana"/>
          <w:sz w:val="32"/>
          <w:szCs w:val="32"/>
        </w:rPr>
        <w:t>DPRO</w:t>
      </w:r>
      <w:r w:rsidRPr="002E1231">
        <w:rPr>
          <w:rFonts w:ascii="Verdana" w:hAnsi="Verdana"/>
          <w:sz w:val="32"/>
          <w:szCs w:val="32"/>
        </w:rPr>
        <w:t xml:space="preserve"> depends on whether the Focal Point or Minister likes them</w:t>
      </w:r>
      <w:r w:rsidR="004D4A0F" w:rsidRPr="002E1231">
        <w:rPr>
          <w:rFonts w:ascii="Verdana" w:hAnsi="Verdana"/>
          <w:sz w:val="32"/>
          <w:szCs w:val="32"/>
        </w:rPr>
        <w:t xml:space="preserve">. </w:t>
      </w:r>
      <w:r w:rsidRPr="002E1231">
        <w:rPr>
          <w:rFonts w:ascii="Verdana" w:hAnsi="Verdana"/>
          <w:sz w:val="32"/>
          <w:szCs w:val="32"/>
        </w:rPr>
        <w:t xml:space="preserve">This is unlikely to be conducive to a Human Rights approach to engagement, where there is a built-in incentive for DPROs to be agreeable to </w:t>
      </w:r>
      <w:r w:rsidR="009C197A" w:rsidRPr="002E1231">
        <w:rPr>
          <w:rFonts w:ascii="Verdana" w:hAnsi="Verdana"/>
          <w:sz w:val="32"/>
          <w:szCs w:val="32"/>
        </w:rPr>
        <w:t>Ireland</w:t>
      </w:r>
      <w:r w:rsidRPr="002E1231">
        <w:rPr>
          <w:rFonts w:ascii="Verdana" w:hAnsi="Verdana"/>
          <w:sz w:val="32"/>
          <w:szCs w:val="32"/>
        </w:rPr>
        <w:t xml:space="preserve"> </w:t>
      </w:r>
      <w:r w:rsidR="000020D1" w:rsidRPr="002E1231">
        <w:rPr>
          <w:rFonts w:ascii="Verdana" w:hAnsi="Verdana"/>
          <w:sz w:val="32"/>
          <w:szCs w:val="32"/>
        </w:rPr>
        <w:t>to</w:t>
      </w:r>
      <w:r w:rsidRPr="002E1231">
        <w:rPr>
          <w:rFonts w:ascii="Verdana" w:hAnsi="Verdana"/>
          <w:sz w:val="32"/>
          <w:szCs w:val="32"/>
        </w:rPr>
        <w:t xml:space="preserve"> be engaged with closely by </w:t>
      </w:r>
      <w:r w:rsidR="009C197A" w:rsidRPr="002E1231">
        <w:rPr>
          <w:rFonts w:ascii="Verdana" w:hAnsi="Verdana"/>
          <w:sz w:val="32"/>
          <w:szCs w:val="32"/>
        </w:rPr>
        <w:t>Ireland</w:t>
      </w:r>
      <w:r w:rsidRPr="002E1231">
        <w:rPr>
          <w:rFonts w:ascii="Verdana" w:hAnsi="Verdana"/>
          <w:sz w:val="32"/>
          <w:szCs w:val="32"/>
        </w:rPr>
        <w:t>.</w:t>
      </w:r>
      <w:r w:rsidR="00A33FFC" w:rsidRPr="002E1231">
        <w:rPr>
          <w:rFonts w:ascii="Verdana" w:hAnsi="Verdana"/>
          <w:sz w:val="32"/>
          <w:szCs w:val="32"/>
        </w:rPr>
        <w:t xml:space="preserve"> </w:t>
      </w:r>
    </w:p>
    <w:p w14:paraId="46B262F0" w14:textId="77777777" w:rsidR="005D5BAA" w:rsidRPr="002E1231" w:rsidRDefault="005D5BAA" w:rsidP="005D5BAA">
      <w:pPr>
        <w:ind w:firstLine="720"/>
        <w:rPr>
          <w:rFonts w:ascii="Verdana" w:hAnsi="Verdana"/>
          <w:sz w:val="32"/>
          <w:szCs w:val="32"/>
        </w:rPr>
      </w:pPr>
    </w:p>
    <w:p w14:paraId="0CC2E285" w14:textId="39283AF8" w:rsidR="005D5BAA" w:rsidRPr="002E1231" w:rsidRDefault="005D5BAA" w:rsidP="00E86B19">
      <w:pPr>
        <w:rPr>
          <w:rFonts w:ascii="Verdana" w:hAnsi="Verdana"/>
          <w:sz w:val="32"/>
          <w:szCs w:val="32"/>
        </w:rPr>
      </w:pPr>
      <w:r w:rsidRPr="002E1231">
        <w:rPr>
          <w:rFonts w:ascii="Verdana" w:hAnsi="Verdana"/>
          <w:sz w:val="32"/>
          <w:szCs w:val="32"/>
        </w:rPr>
        <w:t xml:space="preserve">Furthermore, </w:t>
      </w:r>
      <w:r w:rsidR="009C197A" w:rsidRPr="002E1231">
        <w:rPr>
          <w:rFonts w:ascii="Verdana" w:hAnsi="Verdana"/>
          <w:sz w:val="32"/>
          <w:szCs w:val="32"/>
        </w:rPr>
        <w:t>Ireland</w:t>
      </w:r>
      <w:r w:rsidRPr="002E1231">
        <w:rPr>
          <w:rFonts w:ascii="Verdana" w:hAnsi="Verdana"/>
          <w:sz w:val="32"/>
          <w:szCs w:val="32"/>
        </w:rPr>
        <w:t xml:space="preserve"> </w:t>
      </w:r>
      <w:r w:rsidR="000020D1" w:rsidRPr="002E1231">
        <w:rPr>
          <w:rFonts w:ascii="Verdana" w:hAnsi="Verdana"/>
          <w:sz w:val="32"/>
          <w:szCs w:val="32"/>
        </w:rPr>
        <w:t>is</w:t>
      </w:r>
      <w:r w:rsidRPr="002E1231">
        <w:rPr>
          <w:rFonts w:ascii="Verdana" w:hAnsi="Verdana"/>
          <w:sz w:val="32"/>
          <w:szCs w:val="32"/>
        </w:rPr>
        <w:t xml:space="preserve"> unaware of DPROs under GC7, para. 12 (d) when it does not include them as DPROs and does not incentivise them to become DPROs. </w:t>
      </w:r>
      <w:r w:rsidRPr="002E1231">
        <w:rPr>
          <w:rFonts w:ascii="Verdana" w:hAnsi="Verdana"/>
          <w:sz w:val="32"/>
          <w:szCs w:val="32"/>
        </w:rPr>
        <w:lastRenderedPageBreak/>
        <w:t xml:space="preserve">Similarly, where it could use “self-advocacy” in the narrower context of GC7, para. 12 (c), it instead appears to </w:t>
      </w:r>
      <w:r w:rsidR="00A33FFC" w:rsidRPr="002E1231">
        <w:rPr>
          <w:rFonts w:ascii="Verdana" w:hAnsi="Verdana"/>
          <w:sz w:val="32"/>
          <w:szCs w:val="32"/>
        </w:rPr>
        <w:t xml:space="preserve">use </w:t>
      </w:r>
      <w:r w:rsidRPr="002E1231">
        <w:rPr>
          <w:rFonts w:ascii="Verdana" w:hAnsi="Verdana"/>
          <w:sz w:val="32"/>
          <w:szCs w:val="32"/>
        </w:rPr>
        <w:t xml:space="preserve">-advocacy’ in a reasonable accommodation context, further confusing reasonable </w:t>
      </w:r>
      <w:r w:rsidR="004D4A0F" w:rsidRPr="002E1231">
        <w:rPr>
          <w:rFonts w:ascii="Verdana" w:hAnsi="Verdana"/>
          <w:sz w:val="32"/>
          <w:szCs w:val="32"/>
        </w:rPr>
        <w:t>accommodation,</w:t>
      </w:r>
      <w:r w:rsidRPr="002E1231">
        <w:rPr>
          <w:rFonts w:ascii="Verdana" w:hAnsi="Verdana"/>
          <w:sz w:val="32"/>
          <w:szCs w:val="32"/>
        </w:rPr>
        <w:t xml:space="preserve"> and accessibility.</w:t>
      </w:r>
    </w:p>
    <w:p w14:paraId="0EB6CF00" w14:textId="77777777" w:rsidR="005D5BAA" w:rsidRPr="002E1231" w:rsidRDefault="005D5BAA" w:rsidP="005D5BAA">
      <w:pPr>
        <w:rPr>
          <w:rFonts w:ascii="Verdana" w:hAnsi="Verdana"/>
          <w:sz w:val="32"/>
          <w:szCs w:val="32"/>
        </w:rPr>
      </w:pPr>
    </w:p>
    <w:p w14:paraId="526B20BF" w14:textId="20B1A9DE" w:rsidR="005D5BAA" w:rsidRPr="002E1231" w:rsidRDefault="005D5BAA" w:rsidP="00E86B19">
      <w:pPr>
        <w:rPr>
          <w:rFonts w:ascii="Verdana" w:hAnsi="Verdana"/>
          <w:sz w:val="32"/>
          <w:szCs w:val="32"/>
        </w:rPr>
      </w:pPr>
      <w:r w:rsidRPr="002E1231">
        <w:rPr>
          <w:rFonts w:ascii="Verdana" w:hAnsi="Verdana"/>
          <w:sz w:val="32"/>
          <w:szCs w:val="32"/>
        </w:rPr>
        <w:t>Eligibility for the top-</w:t>
      </w:r>
      <w:r w:rsidR="00C81177" w:rsidRPr="002E1231">
        <w:rPr>
          <w:rFonts w:ascii="Verdana" w:hAnsi="Verdana"/>
          <w:sz w:val="32"/>
          <w:szCs w:val="32"/>
        </w:rPr>
        <w:t>tier “</w:t>
      </w:r>
      <w:r w:rsidRPr="002E1231">
        <w:rPr>
          <w:rFonts w:ascii="Verdana" w:hAnsi="Verdana"/>
          <w:sz w:val="32"/>
          <w:szCs w:val="32"/>
        </w:rPr>
        <w:t xml:space="preserve">DPO Group” will be restricted to those availing of funding under the Framework, posing accessibility barriers to </w:t>
      </w:r>
      <w:r w:rsidR="005272C8" w:rsidRPr="002E1231">
        <w:rPr>
          <w:rFonts w:ascii="Verdana" w:hAnsi="Verdana"/>
          <w:sz w:val="32"/>
          <w:szCs w:val="32"/>
        </w:rPr>
        <w:t xml:space="preserve">both PII and </w:t>
      </w:r>
      <w:r w:rsidRPr="002E1231">
        <w:rPr>
          <w:rFonts w:ascii="Verdana" w:hAnsi="Verdana"/>
          <w:sz w:val="32"/>
          <w:szCs w:val="32"/>
        </w:rPr>
        <w:t>VVI</w:t>
      </w:r>
      <w:r w:rsidR="005272C8" w:rsidRPr="002E1231">
        <w:rPr>
          <w:rFonts w:ascii="Verdana" w:hAnsi="Verdana"/>
          <w:sz w:val="32"/>
          <w:szCs w:val="32"/>
        </w:rPr>
        <w:t>.</w:t>
      </w:r>
      <w:r w:rsidR="00A33FFC" w:rsidRPr="002E1231">
        <w:rPr>
          <w:rFonts w:ascii="Verdana" w:hAnsi="Verdana"/>
          <w:sz w:val="32"/>
          <w:szCs w:val="32"/>
        </w:rPr>
        <w:t xml:space="preserve"> </w:t>
      </w:r>
      <w:r w:rsidRPr="002E1231">
        <w:rPr>
          <w:rFonts w:ascii="Verdana" w:hAnsi="Verdana"/>
          <w:sz w:val="32"/>
          <w:szCs w:val="32"/>
        </w:rPr>
        <w:t>DPROs will have to apply every year for core institutional funding “on a competitive basis,” and since it is not clear that this can apply to unincorporated associations such as PII and VVI, we are effectively being asked to take the risk of becoming incorporated organisations in the hope that each year we are successful in our applications for core institutional funding. Furthermore, there is no mention of equal core institutional funding among DPROs at the appropriate levels</w:t>
      </w:r>
      <w:r w:rsidR="00A33FFC" w:rsidRPr="002E1231">
        <w:rPr>
          <w:rFonts w:ascii="Verdana" w:hAnsi="Verdana"/>
          <w:sz w:val="32"/>
          <w:szCs w:val="32"/>
        </w:rPr>
        <w:t xml:space="preserve"> (cf. GC7, para. 61 (d))</w:t>
      </w:r>
      <w:r w:rsidRPr="002E1231">
        <w:rPr>
          <w:rFonts w:ascii="Verdana" w:hAnsi="Verdana"/>
          <w:sz w:val="32"/>
          <w:szCs w:val="32"/>
        </w:rPr>
        <w:t>.</w:t>
      </w:r>
    </w:p>
    <w:p w14:paraId="56D6F51F" w14:textId="77777777" w:rsidR="005D5BAA" w:rsidRPr="002E1231" w:rsidRDefault="005D5BAA" w:rsidP="005D5BAA">
      <w:pPr>
        <w:ind w:firstLine="720"/>
        <w:rPr>
          <w:rFonts w:ascii="Verdana" w:hAnsi="Verdana"/>
          <w:sz w:val="32"/>
          <w:szCs w:val="32"/>
        </w:rPr>
      </w:pPr>
    </w:p>
    <w:p w14:paraId="7710F057" w14:textId="7227659A" w:rsidR="00A33FFC" w:rsidRPr="002E1231" w:rsidRDefault="00A33FFC" w:rsidP="00E86B19">
      <w:pPr>
        <w:rPr>
          <w:rFonts w:ascii="Verdana" w:hAnsi="Verdana"/>
          <w:sz w:val="32"/>
          <w:szCs w:val="32"/>
        </w:rPr>
      </w:pPr>
      <w:r w:rsidRPr="002E1231">
        <w:rPr>
          <w:rFonts w:ascii="Verdana" w:hAnsi="Verdana"/>
          <w:sz w:val="32"/>
          <w:szCs w:val="32"/>
        </w:rPr>
        <w:t>Given the use of funding as a precondition of involvement</w:t>
      </w:r>
      <w:r w:rsidR="009C197A" w:rsidRPr="002E1231">
        <w:rPr>
          <w:rFonts w:ascii="Verdana" w:hAnsi="Verdana"/>
          <w:sz w:val="32"/>
          <w:szCs w:val="32"/>
        </w:rPr>
        <w:t>,</w:t>
      </w:r>
      <w:r w:rsidRPr="002E1231">
        <w:rPr>
          <w:rFonts w:ascii="Verdana" w:hAnsi="Verdana"/>
          <w:sz w:val="32"/>
          <w:szCs w:val="32"/>
        </w:rPr>
        <w:t xml:space="preserve"> rather than a support, and given the annual application for Ministerial approval </w:t>
      </w:r>
      <w:r w:rsidR="000020D1" w:rsidRPr="002E1231">
        <w:rPr>
          <w:rFonts w:ascii="Verdana" w:hAnsi="Verdana"/>
          <w:sz w:val="32"/>
          <w:szCs w:val="32"/>
        </w:rPr>
        <w:t>to</w:t>
      </w:r>
      <w:r w:rsidRPr="002E1231">
        <w:rPr>
          <w:rFonts w:ascii="Verdana" w:hAnsi="Verdana"/>
          <w:sz w:val="32"/>
          <w:szCs w:val="32"/>
        </w:rPr>
        <w:t xml:space="preserve"> be involved in close consultations, it is hard to see how this could be conducive to independent Human Rights advocacy.</w:t>
      </w:r>
    </w:p>
    <w:p w14:paraId="29D272ED" w14:textId="77777777" w:rsidR="00A33FFC" w:rsidRPr="002E1231" w:rsidRDefault="00A33FFC" w:rsidP="00A33FFC">
      <w:pPr>
        <w:rPr>
          <w:rFonts w:ascii="Verdana" w:hAnsi="Verdana"/>
          <w:sz w:val="32"/>
          <w:szCs w:val="32"/>
        </w:rPr>
      </w:pPr>
    </w:p>
    <w:p w14:paraId="00A998DD" w14:textId="7B2C5460" w:rsidR="005272C8" w:rsidRPr="002E1231" w:rsidRDefault="005D5BAA" w:rsidP="00E86B19">
      <w:pPr>
        <w:rPr>
          <w:rFonts w:ascii="Verdana" w:hAnsi="Verdana"/>
          <w:sz w:val="32"/>
          <w:szCs w:val="32"/>
        </w:rPr>
      </w:pPr>
      <w:r w:rsidRPr="002E1231">
        <w:rPr>
          <w:rFonts w:ascii="Verdana" w:hAnsi="Verdana"/>
          <w:sz w:val="32"/>
          <w:szCs w:val="32"/>
        </w:rPr>
        <w:t xml:space="preserve">Currently, </w:t>
      </w:r>
      <w:r w:rsidR="00E86B19" w:rsidRPr="002E1231">
        <w:rPr>
          <w:rFonts w:ascii="Verdana" w:hAnsi="Verdana"/>
          <w:sz w:val="32"/>
          <w:szCs w:val="32"/>
        </w:rPr>
        <w:t>true</w:t>
      </w:r>
      <w:r w:rsidRPr="002E1231">
        <w:rPr>
          <w:rFonts w:ascii="Verdana" w:hAnsi="Verdana"/>
          <w:sz w:val="32"/>
          <w:szCs w:val="32"/>
        </w:rPr>
        <w:t xml:space="preserve"> DPROs </w:t>
      </w:r>
      <w:r w:rsidR="00E86B19" w:rsidRPr="002E1231">
        <w:rPr>
          <w:rFonts w:ascii="Verdana" w:hAnsi="Verdana"/>
          <w:sz w:val="32"/>
          <w:szCs w:val="32"/>
        </w:rPr>
        <w:t xml:space="preserve">like VVI and PII </w:t>
      </w:r>
      <w:r w:rsidRPr="002E1231">
        <w:rPr>
          <w:rFonts w:ascii="Verdana" w:hAnsi="Verdana"/>
          <w:sz w:val="32"/>
          <w:szCs w:val="32"/>
        </w:rPr>
        <w:t xml:space="preserve">are </w:t>
      </w:r>
      <w:r w:rsidR="00E86B19" w:rsidRPr="002E1231">
        <w:rPr>
          <w:rFonts w:ascii="Verdana" w:hAnsi="Verdana"/>
          <w:sz w:val="32"/>
          <w:szCs w:val="32"/>
        </w:rPr>
        <w:t>the ‘poor relations’ in this scenario. S</w:t>
      </w:r>
      <w:r w:rsidRPr="002E1231">
        <w:rPr>
          <w:rFonts w:ascii="Verdana" w:hAnsi="Verdana"/>
          <w:sz w:val="32"/>
          <w:szCs w:val="32"/>
        </w:rPr>
        <w:t xml:space="preserve">ome </w:t>
      </w:r>
      <w:r w:rsidR="00E86B19" w:rsidRPr="002E1231">
        <w:rPr>
          <w:rFonts w:ascii="Verdana" w:hAnsi="Verdana"/>
          <w:sz w:val="32"/>
          <w:szCs w:val="32"/>
        </w:rPr>
        <w:t xml:space="preserve">disability </w:t>
      </w:r>
      <w:r w:rsidRPr="002E1231">
        <w:rPr>
          <w:rFonts w:ascii="Verdana" w:hAnsi="Verdana"/>
          <w:sz w:val="32"/>
          <w:szCs w:val="32"/>
        </w:rPr>
        <w:t>constituencies have no DPRO at all. This plan will remove incentives for all but the most established would-be DPROs</w:t>
      </w:r>
      <w:r w:rsidR="005272C8" w:rsidRPr="002E1231">
        <w:rPr>
          <w:rFonts w:ascii="Verdana" w:hAnsi="Verdana"/>
          <w:sz w:val="32"/>
          <w:szCs w:val="32"/>
        </w:rPr>
        <w:t>, and strongly incentivise disability service-providers to officially develop “representative” wings</w:t>
      </w:r>
      <w:r w:rsidR="00C55D34" w:rsidRPr="002E1231">
        <w:rPr>
          <w:rFonts w:ascii="Verdana" w:hAnsi="Verdana"/>
          <w:sz w:val="32"/>
          <w:szCs w:val="32"/>
        </w:rPr>
        <w:t xml:space="preserve"> </w:t>
      </w:r>
      <w:r w:rsidR="005272C8" w:rsidRPr="002E1231">
        <w:rPr>
          <w:rFonts w:ascii="Verdana" w:hAnsi="Verdana"/>
          <w:sz w:val="32"/>
          <w:szCs w:val="32"/>
        </w:rPr>
        <w:t xml:space="preserve">which they are already putting </w:t>
      </w:r>
      <w:r w:rsidR="00C55D34" w:rsidRPr="002E1231">
        <w:rPr>
          <w:rFonts w:ascii="Verdana" w:hAnsi="Verdana"/>
          <w:sz w:val="32"/>
          <w:szCs w:val="32"/>
        </w:rPr>
        <w:t>significant effort</w:t>
      </w:r>
      <w:r w:rsidR="005272C8" w:rsidRPr="002E1231">
        <w:rPr>
          <w:rFonts w:ascii="Verdana" w:hAnsi="Verdana"/>
          <w:sz w:val="32"/>
          <w:szCs w:val="32"/>
        </w:rPr>
        <w:t xml:space="preserve"> </w:t>
      </w:r>
      <w:r w:rsidR="005272C8" w:rsidRPr="002E1231">
        <w:rPr>
          <w:rFonts w:ascii="Verdana" w:hAnsi="Verdana"/>
          <w:sz w:val="32"/>
          <w:szCs w:val="32"/>
        </w:rPr>
        <w:lastRenderedPageBreak/>
        <w:t>into by default and organisational strategy. This is an existential threat to the concept of DPROs in Ireland.</w:t>
      </w:r>
    </w:p>
    <w:p w14:paraId="7AE7918D" w14:textId="77777777" w:rsidR="005272C8" w:rsidRPr="002E1231" w:rsidRDefault="005272C8" w:rsidP="005272C8">
      <w:pPr>
        <w:ind w:firstLine="720"/>
        <w:rPr>
          <w:rFonts w:ascii="Verdana" w:hAnsi="Verdana"/>
          <w:sz w:val="32"/>
          <w:szCs w:val="32"/>
        </w:rPr>
      </w:pPr>
    </w:p>
    <w:p w14:paraId="4F4737C3" w14:textId="0798719C" w:rsidR="005D5BAA" w:rsidRPr="002E1231" w:rsidRDefault="005D5BAA" w:rsidP="00E86B19">
      <w:pPr>
        <w:rPr>
          <w:rFonts w:ascii="Verdana" w:hAnsi="Verdana"/>
          <w:sz w:val="32"/>
          <w:szCs w:val="32"/>
        </w:rPr>
      </w:pPr>
      <w:r w:rsidRPr="002E1231">
        <w:rPr>
          <w:rFonts w:ascii="Verdana" w:hAnsi="Verdana"/>
          <w:sz w:val="32"/>
          <w:szCs w:val="32"/>
        </w:rPr>
        <w:t xml:space="preserve">Indeed, in all this, there is no criteria or scope for who is eligible as a DPRO. This means that, effectively, the three larger organisations </w:t>
      </w:r>
      <w:r w:rsidR="00A33FFC" w:rsidRPr="002E1231">
        <w:rPr>
          <w:rFonts w:ascii="Verdana" w:hAnsi="Verdana"/>
          <w:sz w:val="32"/>
          <w:szCs w:val="32"/>
        </w:rPr>
        <w:t xml:space="preserve">currently </w:t>
      </w:r>
      <w:r w:rsidRPr="002E1231">
        <w:rPr>
          <w:rFonts w:ascii="Verdana" w:hAnsi="Verdana"/>
          <w:sz w:val="32"/>
          <w:szCs w:val="32"/>
        </w:rPr>
        <w:t>claiming to be DPROs, who we think are not meeting the criteria in General Comment No. 7, will be advantage while grassroots genuine DPRO movement</w:t>
      </w:r>
      <w:r w:rsidR="0061489D" w:rsidRPr="002E1231">
        <w:rPr>
          <w:rFonts w:ascii="Verdana" w:hAnsi="Verdana"/>
          <w:sz w:val="32"/>
          <w:szCs w:val="32"/>
        </w:rPr>
        <w:t>s</w:t>
      </w:r>
      <w:r w:rsidRPr="002E1231">
        <w:rPr>
          <w:rFonts w:ascii="Verdana" w:hAnsi="Verdana"/>
          <w:sz w:val="32"/>
          <w:szCs w:val="32"/>
        </w:rPr>
        <w:t xml:space="preserve"> </w:t>
      </w:r>
      <w:r w:rsidR="0061489D" w:rsidRPr="002E1231">
        <w:rPr>
          <w:rFonts w:ascii="Verdana" w:hAnsi="Verdana"/>
          <w:sz w:val="32"/>
          <w:szCs w:val="32"/>
        </w:rPr>
        <w:t xml:space="preserve">are </w:t>
      </w:r>
      <w:r w:rsidRPr="002E1231">
        <w:rPr>
          <w:rFonts w:ascii="Verdana" w:hAnsi="Verdana"/>
          <w:sz w:val="32"/>
          <w:szCs w:val="32"/>
        </w:rPr>
        <w:t>marginalised on an institutionalised basis.</w:t>
      </w:r>
    </w:p>
    <w:p w14:paraId="437CC4FD" w14:textId="77777777" w:rsidR="00B05D5E" w:rsidRPr="002E1231" w:rsidRDefault="00B05D5E" w:rsidP="002C1D88">
      <w:pPr>
        <w:rPr>
          <w:rFonts w:ascii="Verdana" w:hAnsi="Verdana"/>
          <w:sz w:val="32"/>
          <w:szCs w:val="32"/>
        </w:rPr>
      </w:pPr>
    </w:p>
    <w:p w14:paraId="7DD3123E" w14:textId="23B7A4A5" w:rsidR="00266F47" w:rsidRPr="002E1231" w:rsidRDefault="00266F47" w:rsidP="002C1D88">
      <w:pPr>
        <w:rPr>
          <w:rFonts w:ascii="Verdana" w:hAnsi="Verdana"/>
          <w:sz w:val="32"/>
          <w:szCs w:val="32"/>
        </w:rPr>
      </w:pPr>
      <w:r w:rsidRPr="002E1231">
        <w:rPr>
          <w:rFonts w:ascii="Verdana" w:hAnsi="Verdana"/>
          <w:sz w:val="32"/>
          <w:szCs w:val="32"/>
        </w:rPr>
        <w:t xml:space="preserve">The State’s </w:t>
      </w:r>
      <w:r w:rsidR="00E86B19" w:rsidRPr="002E1231">
        <w:rPr>
          <w:rFonts w:ascii="Verdana" w:hAnsi="Verdana"/>
          <w:sz w:val="32"/>
          <w:szCs w:val="32"/>
        </w:rPr>
        <w:t>lukewarm</w:t>
      </w:r>
      <w:r w:rsidRPr="002E1231">
        <w:rPr>
          <w:rFonts w:ascii="Verdana" w:hAnsi="Verdana"/>
          <w:sz w:val="32"/>
          <w:szCs w:val="32"/>
        </w:rPr>
        <w:t xml:space="preserve"> position on DPROs can be understood by reading this document from 2022, which says that while DPROs should be first port of </w:t>
      </w:r>
      <w:r w:rsidR="00C81177" w:rsidRPr="002E1231">
        <w:rPr>
          <w:rFonts w:ascii="Verdana" w:hAnsi="Verdana"/>
          <w:sz w:val="32"/>
          <w:szCs w:val="32"/>
        </w:rPr>
        <w:t>call-in</w:t>
      </w:r>
      <w:r w:rsidRPr="002E1231">
        <w:rPr>
          <w:rFonts w:ascii="Verdana" w:hAnsi="Verdana"/>
          <w:sz w:val="32"/>
          <w:szCs w:val="32"/>
        </w:rPr>
        <w:t xml:space="preserve"> consultations, it does not agree that their views and opinions should be prioritised over others</w:t>
      </w:r>
      <w:r w:rsidR="00DB56CF" w:rsidRPr="002E1231">
        <w:rPr>
          <w:rFonts w:ascii="Verdana" w:hAnsi="Verdana"/>
          <w:sz w:val="32"/>
          <w:szCs w:val="32"/>
        </w:rPr>
        <w:t xml:space="preserve">, </w:t>
      </w:r>
      <w:r w:rsidRPr="002E1231">
        <w:rPr>
          <w:rFonts w:ascii="Verdana" w:hAnsi="Verdana"/>
          <w:sz w:val="32"/>
          <w:szCs w:val="32"/>
        </w:rPr>
        <w:t>whether individuals or disability service-providers.</w:t>
      </w:r>
      <w:r w:rsidRPr="002E1231">
        <w:rPr>
          <w:rStyle w:val="FootnoteReference"/>
          <w:rFonts w:ascii="Verdana" w:hAnsi="Verdana"/>
          <w:sz w:val="32"/>
          <w:szCs w:val="32"/>
        </w:rPr>
        <w:footnoteReference w:id="9"/>
      </w:r>
    </w:p>
    <w:p w14:paraId="4CCB0621" w14:textId="77777777" w:rsidR="00266F47" w:rsidRPr="002E1231" w:rsidRDefault="00266F47" w:rsidP="002C1D88">
      <w:pPr>
        <w:rPr>
          <w:rFonts w:ascii="Verdana" w:hAnsi="Verdana"/>
          <w:sz w:val="32"/>
          <w:szCs w:val="32"/>
        </w:rPr>
      </w:pPr>
    </w:p>
    <w:p w14:paraId="7E233734" w14:textId="2C020370" w:rsidR="00915EF8" w:rsidRPr="002E1231" w:rsidRDefault="0061489D" w:rsidP="002C1D88">
      <w:pPr>
        <w:rPr>
          <w:rFonts w:ascii="Verdana" w:hAnsi="Verdana"/>
          <w:b/>
          <w:bCs/>
          <w:sz w:val="32"/>
          <w:szCs w:val="32"/>
        </w:rPr>
      </w:pPr>
      <w:r w:rsidRPr="002E1231">
        <w:rPr>
          <w:rFonts w:ascii="Verdana" w:hAnsi="Verdana"/>
          <w:b/>
          <w:bCs/>
          <w:sz w:val="32"/>
          <w:szCs w:val="32"/>
        </w:rPr>
        <w:t>Art</w:t>
      </w:r>
      <w:r w:rsidR="00DB56CF" w:rsidRPr="002E1231">
        <w:rPr>
          <w:rFonts w:ascii="Verdana" w:hAnsi="Verdana"/>
          <w:b/>
          <w:bCs/>
          <w:sz w:val="32"/>
          <w:szCs w:val="32"/>
        </w:rPr>
        <w:t>icle</w:t>
      </w:r>
      <w:r w:rsidRPr="002E1231">
        <w:rPr>
          <w:rFonts w:ascii="Verdana" w:hAnsi="Verdana"/>
          <w:b/>
          <w:bCs/>
          <w:sz w:val="32"/>
          <w:szCs w:val="32"/>
        </w:rPr>
        <w:t xml:space="preserve"> 4 (3) Questions</w:t>
      </w:r>
    </w:p>
    <w:p w14:paraId="3B15A53B" w14:textId="77777777" w:rsidR="0061489D" w:rsidRPr="002E1231" w:rsidRDefault="0061489D" w:rsidP="002C1D88">
      <w:pPr>
        <w:rPr>
          <w:rFonts w:ascii="Verdana" w:hAnsi="Verdana"/>
          <w:b/>
          <w:bCs/>
          <w:sz w:val="32"/>
          <w:szCs w:val="32"/>
        </w:rPr>
      </w:pPr>
    </w:p>
    <w:p w14:paraId="6E4CF373" w14:textId="7308D4C8" w:rsidR="0061489D" w:rsidRPr="002E1231" w:rsidRDefault="0061489D" w:rsidP="00DB56CF">
      <w:pPr>
        <w:pStyle w:val="ListParagraph"/>
        <w:numPr>
          <w:ilvl w:val="0"/>
          <w:numId w:val="3"/>
        </w:numPr>
        <w:rPr>
          <w:rFonts w:ascii="Verdana" w:hAnsi="Verdana"/>
          <w:b/>
          <w:bCs/>
          <w:sz w:val="32"/>
          <w:szCs w:val="32"/>
        </w:rPr>
      </w:pPr>
      <w:r w:rsidRPr="002E1231">
        <w:rPr>
          <w:rFonts w:ascii="Verdana" w:hAnsi="Verdana"/>
          <w:b/>
          <w:bCs/>
          <w:sz w:val="32"/>
          <w:szCs w:val="32"/>
        </w:rPr>
        <w:t>DPRO Register</w:t>
      </w:r>
    </w:p>
    <w:p w14:paraId="217A7C8C" w14:textId="77777777" w:rsidR="00DB56CF" w:rsidRPr="002E1231" w:rsidRDefault="00DB56CF" w:rsidP="00DB56CF">
      <w:pPr>
        <w:rPr>
          <w:rFonts w:ascii="Verdana" w:hAnsi="Verdana"/>
          <w:b/>
          <w:bCs/>
          <w:sz w:val="32"/>
          <w:szCs w:val="32"/>
        </w:rPr>
      </w:pPr>
    </w:p>
    <w:p w14:paraId="6E6E30C3" w14:textId="33917DF9" w:rsidR="0061489D" w:rsidRPr="002E1231" w:rsidRDefault="0061489D" w:rsidP="00DB56CF">
      <w:pPr>
        <w:rPr>
          <w:rFonts w:ascii="Verdana" w:hAnsi="Verdana"/>
          <w:sz w:val="32"/>
          <w:szCs w:val="32"/>
        </w:rPr>
      </w:pPr>
      <w:r w:rsidRPr="002E1231">
        <w:rPr>
          <w:rFonts w:ascii="Verdana" w:hAnsi="Verdana"/>
          <w:sz w:val="32"/>
          <w:szCs w:val="32"/>
        </w:rPr>
        <w:t>Why does Ireland still have no register of DPROs, and when will it closely consult with DPROs, including PII and VVI, on</w:t>
      </w:r>
      <w:r w:rsidR="00DB56CF" w:rsidRPr="002E1231">
        <w:rPr>
          <w:rFonts w:ascii="Verdana" w:hAnsi="Verdana"/>
          <w:sz w:val="32"/>
          <w:szCs w:val="32"/>
        </w:rPr>
        <w:t xml:space="preserve"> </w:t>
      </w:r>
      <w:proofErr w:type="gramStart"/>
      <w:r w:rsidR="00DB56CF" w:rsidRPr="002E1231">
        <w:rPr>
          <w:rFonts w:ascii="Verdana" w:hAnsi="Verdana"/>
          <w:sz w:val="32"/>
          <w:szCs w:val="32"/>
        </w:rPr>
        <w:t xml:space="preserve">a </w:t>
      </w:r>
      <w:r w:rsidRPr="002E1231">
        <w:rPr>
          <w:rFonts w:ascii="Verdana" w:hAnsi="Verdana"/>
          <w:sz w:val="32"/>
          <w:szCs w:val="32"/>
        </w:rPr>
        <w:t xml:space="preserve"> registration</w:t>
      </w:r>
      <w:proofErr w:type="gramEnd"/>
      <w:r w:rsidRPr="002E1231">
        <w:rPr>
          <w:rFonts w:ascii="Verdana" w:hAnsi="Verdana"/>
          <w:sz w:val="32"/>
          <w:szCs w:val="32"/>
        </w:rPr>
        <w:t xml:space="preserve"> criteria that agree</w:t>
      </w:r>
      <w:r w:rsidR="00DB56CF" w:rsidRPr="002E1231">
        <w:rPr>
          <w:rFonts w:ascii="Verdana" w:hAnsi="Verdana"/>
          <w:sz w:val="32"/>
          <w:szCs w:val="32"/>
        </w:rPr>
        <w:t>s</w:t>
      </w:r>
      <w:r w:rsidRPr="002E1231">
        <w:rPr>
          <w:rFonts w:ascii="Verdana" w:hAnsi="Verdana"/>
          <w:sz w:val="32"/>
          <w:szCs w:val="32"/>
        </w:rPr>
        <w:t xml:space="preserve"> with those in General Comment No. 7, and set out a timeline for completion of an easily accessible registration process (in close consultation with DPROs)?</w:t>
      </w:r>
    </w:p>
    <w:p w14:paraId="16A5DF10" w14:textId="77777777" w:rsidR="00915EF8" w:rsidRPr="002E1231" w:rsidRDefault="00915EF8" w:rsidP="002C1D88">
      <w:pPr>
        <w:rPr>
          <w:rFonts w:ascii="Verdana" w:hAnsi="Verdana"/>
          <w:sz w:val="32"/>
          <w:szCs w:val="32"/>
        </w:rPr>
      </w:pPr>
    </w:p>
    <w:p w14:paraId="2E903175" w14:textId="499F9D01" w:rsidR="0061489D" w:rsidRPr="002E1231" w:rsidRDefault="0061489D" w:rsidP="00DB56CF">
      <w:pPr>
        <w:pStyle w:val="ListParagraph"/>
        <w:numPr>
          <w:ilvl w:val="0"/>
          <w:numId w:val="3"/>
        </w:numPr>
        <w:rPr>
          <w:rFonts w:ascii="Verdana" w:hAnsi="Verdana"/>
          <w:b/>
          <w:bCs/>
          <w:sz w:val="32"/>
          <w:szCs w:val="32"/>
        </w:rPr>
      </w:pPr>
      <w:r w:rsidRPr="002E1231">
        <w:rPr>
          <w:rFonts w:ascii="Verdana" w:hAnsi="Verdana"/>
          <w:b/>
          <w:bCs/>
          <w:sz w:val="32"/>
          <w:szCs w:val="32"/>
        </w:rPr>
        <w:t>DPRO Legislation and Policy</w:t>
      </w:r>
    </w:p>
    <w:p w14:paraId="7CD67050" w14:textId="77777777" w:rsidR="00DB56CF" w:rsidRPr="002E1231" w:rsidRDefault="00DB56CF" w:rsidP="00DB56CF">
      <w:pPr>
        <w:rPr>
          <w:rFonts w:ascii="Verdana" w:hAnsi="Verdana"/>
          <w:b/>
          <w:bCs/>
          <w:sz w:val="32"/>
          <w:szCs w:val="32"/>
        </w:rPr>
      </w:pPr>
    </w:p>
    <w:p w14:paraId="7E6377E1" w14:textId="13E17E46" w:rsidR="0061489D" w:rsidRPr="002E1231" w:rsidRDefault="0061489D" w:rsidP="002C1D88">
      <w:pPr>
        <w:rPr>
          <w:rFonts w:ascii="Verdana" w:hAnsi="Verdana"/>
          <w:sz w:val="32"/>
          <w:szCs w:val="32"/>
        </w:rPr>
      </w:pPr>
      <w:r w:rsidRPr="002E1231">
        <w:rPr>
          <w:rFonts w:ascii="Verdana" w:hAnsi="Verdana"/>
          <w:sz w:val="32"/>
          <w:szCs w:val="32"/>
        </w:rPr>
        <w:lastRenderedPageBreak/>
        <w:t xml:space="preserve">When will </w:t>
      </w:r>
      <w:r w:rsidR="009C197A" w:rsidRPr="002E1231">
        <w:rPr>
          <w:rFonts w:ascii="Verdana" w:hAnsi="Verdana"/>
          <w:sz w:val="32"/>
          <w:szCs w:val="32"/>
        </w:rPr>
        <w:t>Ireland</w:t>
      </w:r>
      <w:r w:rsidRPr="002E1231">
        <w:rPr>
          <w:rFonts w:ascii="Verdana" w:hAnsi="Verdana"/>
          <w:sz w:val="32"/>
          <w:szCs w:val="32"/>
        </w:rPr>
        <w:t xml:space="preserve"> incorporate, with close consultation with DPROs (including VVI and PII), legislation recognising the special status of DPROs as corporate entities, including the ability to take class actions and mandatory consultation before the passing of legislation, </w:t>
      </w:r>
      <w:r w:rsidR="004D4A0F" w:rsidRPr="002E1231">
        <w:rPr>
          <w:rFonts w:ascii="Verdana" w:hAnsi="Verdana"/>
          <w:sz w:val="32"/>
          <w:szCs w:val="32"/>
        </w:rPr>
        <w:t>strategies,</w:t>
      </w:r>
      <w:r w:rsidRPr="002E1231">
        <w:rPr>
          <w:rFonts w:ascii="Verdana" w:hAnsi="Verdana"/>
          <w:sz w:val="32"/>
          <w:szCs w:val="32"/>
        </w:rPr>
        <w:t xml:space="preserve"> and policies?</w:t>
      </w:r>
    </w:p>
    <w:p w14:paraId="17852EAA" w14:textId="77777777" w:rsidR="0061489D" w:rsidRPr="002E1231" w:rsidRDefault="0061489D" w:rsidP="002C1D88">
      <w:pPr>
        <w:rPr>
          <w:rFonts w:ascii="Verdana" w:hAnsi="Verdana"/>
          <w:sz w:val="32"/>
          <w:szCs w:val="32"/>
        </w:rPr>
      </w:pPr>
    </w:p>
    <w:p w14:paraId="2AD0C180" w14:textId="750DD7E6" w:rsidR="0061489D" w:rsidRPr="002E1231" w:rsidRDefault="0061489D" w:rsidP="00DB56CF">
      <w:pPr>
        <w:pStyle w:val="ListParagraph"/>
        <w:numPr>
          <w:ilvl w:val="0"/>
          <w:numId w:val="3"/>
        </w:numPr>
        <w:rPr>
          <w:rFonts w:ascii="Verdana" w:hAnsi="Verdana"/>
          <w:b/>
          <w:bCs/>
          <w:sz w:val="32"/>
          <w:szCs w:val="32"/>
        </w:rPr>
      </w:pPr>
      <w:r w:rsidRPr="002E1231">
        <w:rPr>
          <w:rFonts w:ascii="Verdana" w:hAnsi="Verdana"/>
          <w:b/>
          <w:bCs/>
          <w:sz w:val="32"/>
          <w:szCs w:val="32"/>
        </w:rPr>
        <w:t>Core Institutional Funding of DPROs</w:t>
      </w:r>
    </w:p>
    <w:p w14:paraId="44D3310F" w14:textId="77777777" w:rsidR="00DB56CF" w:rsidRPr="002E1231" w:rsidRDefault="00DB56CF" w:rsidP="00DB56CF">
      <w:pPr>
        <w:rPr>
          <w:rFonts w:ascii="Verdana" w:hAnsi="Verdana"/>
          <w:b/>
          <w:bCs/>
          <w:sz w:val="32"/>
          <w:szCs w:val="32"/>
        </w:rPr>
      </w:pPr>
    </w:p>
    <w:p w14:paraId="4CC72D71" w14:textId="33C11AB1" w:rsidR="00915EF8" w:rsidRPr="002E1231" w:rsidRDefault="0061489D" w:rsidP="002C1D88">
      <w:pPr>
        <w:rPr>
          <w:rFonts w:ascii="Verdana" w:hAnsi="Verdana"/>
          <w:sz w:val="32"/>
          <w:szCs w:val="32"/>
        </w:rPr>
      </w:pPr>
      <w:r w:rsidRPr="002E1231">
        <w:rPr>
          <w:rFonts w:ascii="Verdana" w:hAnsi="Verdana"/>
          <w:sz w:val="32"/>
          <w:szCs w:val="32"/>
        </w:rPr>
        <w:t xml:space="preserve">When will </w:t>
      </w:r>
      <w:r w:rsidR="009C197A" w:rsidRPr="002E1231">
        <w:rPr>
          <w:rFonts w:ascii="Verdana" w:hAnsi="Verdana"/>
          <w:sz w:val="32"/>
          <w:szCs w:val="32"/>
        </w:rPr>
        <w:t>Ireland</w:t>
      </w:r>
      <w:r w:rsidRPr="002E1231">
        <w:rPr>
          <w:rFonts w:ascii="Verdana" w:hAnsi="Verdana"/>
          <w:sz w:val="32"/>
          <w:szCs w:val="32"/>
        </w:rPr>
        <w:t xml:space="preserve"> provide </w:t>
      </w:r>
      <w:r w:rsidR="00235D98" w:rsidRPr="002E1231">
        <w:rPr>
          <w:rFonts w:ascii="Verdana" w:hAnsi="Verdana"/>
          <w:sz w:val="32"/>
          <w:szCs w:val="32"/>
        </w:rPr>
        <w:t>easily available</w:t>
      </w:r>
      <w:r w:rsidR="00A33FFC" w:rsidRPr="002E1231">
        <w:rPr>
          <w:rFonts w:ascii="Verdana" w:hAnsi="Verdana"/>
          <w:sz w:val="32"/>
          <w:szCs w:val="32"/>
        </w:rPr>
        <w:t xml:space="preserve"> multiannual </w:t>
      </w:r>
      <w:r w:rsidRPr="002E1231">
        <w:rPr>
          <w:rFonts w:ascii="Verdana" w:hAnsi="Verdana"/>
          <w:sz w:val="32"/>
          <w:szCs w:val="32"/>
        </w:rPr>
        <w:t xml:space="preserve">core institutional funding </w:t>
      </w:r>
      <w:r w:rsidR="00A33FFC" w:rsidRPr="002E1231">
        <w:rPr>
          <w:rFonts w:ascii="Verdana" w:hAnsi="Verdana"/>
          <w:sz w:val="32"/>
          <w:szCs w:val="32"/>
        </w:rPr>
        <w:t xml:space="preserve">ringfenced for </w:t>
      </w:r>
      <w:r w:rsidRPr="002E1231">
        <w:rPr>
          <w:rFonts w:ascii="Verdana" w:hAnsi="Verdana"/>
          <w:sz w:val="32"/>
          <w:szCs w:val="32"/>
        </w:rPr>
        <w:t>registered DPROs (or at least DPROs meeting the criteria in General Comment No. 7</w:t>
      </w:r>
      <w:r w:rsidR="00C81177" w:rsidRPr="002E1231">
        <w:rPr>
          <w:rFonts w:ascii="Verdana" w:hAnsi="Verdana"/>
          <w:sz w:val="32"/>
          <w:szCs w:val="32"/>
        </w:rPr>
        <w:t>), and</w:t>
      </w:r>
      <w:r w:rsidRPr="002E1231">
        <w:rPr>
          <w:rFonts w:ascii="Verdana" w:hAnsi="Verdana"/>
          <w:sz w:val="32"/>
          <w:szCs w:val="32"/>
        </w:rPr>
        <w:t xml:space="preserve"> provide this core institutional funding on an equal basis across each level of DPRO (local, national, etc.), rather than on a “competitive basis?”</w:t>
      </w:r>
    </w:p>
    <w:p w14:paraId="4F006EA2" w14:textId="77777777" w:rsidR="0061489D" w:rsidRPr="002E1231" w:rsidRDefault="0061489D" w:rsidP="002C1D88">
      <w:pPr>
        <w:rPr>
          <w:rFonts w:ascii="Verdana" w:hAnsi="Verdana"/>
          <w:sz w:val="32"/>
          <w:szCs w:val="32"/>
        </w:rPr>
      </w:pPr>
    </w:p>
    <w:p w14:paraId="36509719" w14:textId="4156B498" w:rsidR="003C0FA1" w:rsidRPr="002E1231" w:rsidRDefault="0061489D" w:rsidP="00DB56CF">
      <w:pPr>
        <w:rPr>
          <w:rFonts w:ascii="Verdana" w:hAnsi="Verdana"/>
          <w:b/>
          <w:bCs/>
          <w:sz w:val="32"/>
          <w:szCs w:val="32"/>
        </w:rPr>
      </w:pPr>
      <w:r w:rsidRPr="002E1231">
        <w:rPr>
          <w:rFonts w:ascii="Verdana" w:hAnsi="Verdana"/>
          <w:b/>
          <w:bCs/>
          <w:sz w:val="32"/>
          <w:szCs w:val="32"/>
        </w:rPr>
        <w:t>Article 5</w:t>
      </w:r>
      <w:r w:rsidR="00DB56CF" w:rsidRPr="002E1231">
        <w:rPr>
          <w:rFonts w:ascii="Verdana" w:hAnsi="Verdana"/>
          <w:b/>
          <w:bCs/>
          <w:sz w:val="32"/>
          <w:szCs w:val="32"/>
        </w:rPr>
        <w:t xml:space="preserve"> </w:t>
      </w:r>
      <w:r w:rsidRPr="002E1231">
        <w:rPr>
          <w:rFonts w:ascii="Verdana" w:hAnsi="Verdana"/>
          <w:b/>
          <w:bCs/>
          <w:sz w:val="32"/>
          <w:szCs w:val="32"/>
        </w:rPr>
        <w:t>Discrimination.</w:t>
      </w:r>
    </w:p>
    <w:p w14:paraId="4F517097" w14:textId="77777777" w:rsidR="00F600B0" w:rsidRPr="002E1231" w:rsidRDefault="00F600B0" w:rsidP="003C0FA1">
      <w:pPr>
        <w:rPr>
          <w:rFonts w:ascii="Verdana" w:hAnsi="Verdana" w:cs="Abadi MT Condensed"/>
          <w:b/>
          <w:bCs/>
          <w:sz w:val="32"/>
          <w:szCs w:val="32"/>
        </w:rPr>
      </w:pPr>
    </w:p>
    <w:p w14:paraId="54761387" w14:textId="25BC994A" w:rsidR="003C0FA1" w:rsidRPr="002E1231" w:rsidRDefault="003C0FA1" w:rsidP="003C0FA1">
      <w:pPr>
        <w:rPr>
          <w:rFonts w:ascii="Verdana" w:hAnsi="Verdana" w:cs="Abadi MT Condensed"/>
          <w:b/>
          <w:bCs/>
          <w:sz w:val="32"/>
          <w:szCs w:val="32"/>
        </w:rPr>
      </w:pPr>
      <w:r w:rsidRPr="002E1231">
        <w:rPr>
          <w:rFonts w:ascii="Verdana" w:hAnsi="Verdana" w:cs="Abadi MT Condensed"/>
          <w:b/>
          <w:bCs/>
          <w:sz w:val="32"/>
          <w:szCs w:val="32"/>
        </w:rPr>
        <w:t>Background</w:t>
      </w:r>
    </w:p>
    <w:p w14:paraId="269D6C95" w14:textId="77777777" w:rsidR="003C0FA1" w:rsidRPr="002E1231" w:rsidRDefault="003C0FA1" w:rsidP="003C0FA1">
      <w:pPr>
        <w:rPr>
          <w:rFonts w:ascii="Verdana" w:hAnsi="Verdana"/>
          <w:b/>
          <w:bCs/>
          <w:sz w:val="32"/>
          <w:szCs w:val="32"/>
        </w:rPr>
      </w:pPr>
    </w:p>
    <w:p w14:paraId="54D1D506" w14:textId="4FF201C0" w:rsidR="003C0FA1" w:rsidRPr="002E1231" w:rsidRDefault="00DB56CF" w:rsidP="003C0FA1">
      <w:pPr>
        <w:rPr>
          <w:rFonts w:ascii="Verdana" w:hAnsi="Verdana"/>
          <w:b/>
          <w:bCs/>
          <w:sz w:val="32"/>
          <w:szCs w:val="32"/>
        </w:rPr>
      </w:pPr>
      <w:r w:rsidRPr="002E1231">
        <w:rPr>
          <w:rFonts w:ascii="Verdana" w:hAnsi="Verdana"/>
          <w:sz w:val="32"/>
          <w:szCs w:val="32"/>
        </w:rPr>
        <w:t>N</w:t>
      </w:r>
      <w:r w:rsidR="003C0FA1" w:rsidRPr="002E1231">
        <w:rPr>
          <w:rFonts w:ascii="Verdana" w:hAnsi="Verdana"/>
          <w:sz w:val="32"/>
          <w:szCs w:val="32"/>
        </w:rPr>
        <w:t xml:space="preserve">othing </w:t>
      </w:r>
      <w:r w:rsidR="00F600B0" w:rsidRPr="002E1231">
        <w:rPr>
          <w:rFonts w:ascii="Verdana" w:hAnsi="Verdana"/>
          <w:sz w:val="32"/>
          <w:szCs w:val="32"/>
        </w:rPr>
        <w:t xml:space="preserve">To Stop </w:t>
      </w:r>
      <w:r w:rsidR="003C0FA1" w:rsidRPr="002E1231">
        <w:rPr>
          <w:rFonts w:ascii="Verdana" w:hAnsi="Verdana"/>
          <w:sz w:val="32"/>
          <w:szCs w:val="32"/>
        </w:rPr>
        <w:t>Irish Laws and Regulations</w:t>
      </w:r>
      <w:r w:rsidR="003C0FA1" w:rsidRPr="002E1231">
        <w:rPr>
          <w:rFonts w:ascii="Verdana" w:hAnsi="Verdana"/>
          <w:b/>
          <w:bCs/>
          <w:sz w:val="32"/>
          <w:szCs w:val="32"/>
        </w:rPr>
        <w:t xml:space="preserve"> </w:t>
      </w:r>
      <w:r w:rsidR="003C0FA1" w:rsidRPr="002E1231">
        <w:rPr>
          <w:rFonts w:ascii="Verdana" w:hAnsi="Verdana"/>
          <w:sz w:val="32"/>
          <w:szCs w:val="32"/>
        </w:rPr>
        <w:t>Being Discriminatory</w:t>
      </w:r>
    </w:p>
    <w:p w14:paraId="7AED17F0" w14:textId="77777777" w:rsidR="00DB56CF" w:rsidRPr="002E1231" w:rsidRDefault="00DB56CF" w:rsidP="00DB56CF">
      <w:pPr>
        <w:rPr>
          <w:rFonts w:ascii="Verdana" w:hAnsi="Verdana"/>
          <w:b/>
          <w:bCs/>
          <w:sz w:val="32"/>
          <w:szCs w:val="32"/>
        </w:rPr>
      </w:pPr>
    </w:p>
    <w:p w14:paraId="41A9AD1B" w14:textId="2D24E189" w:rsidR="007C7323" w:rsidRPr="002E1231" w:rsidRDefault="007C7323" w:rsidP="00DB56CF">
      <w:pPr>
        <w:rPr>
          <w:rFonts w:ascii="Verdana" w:hAnsi="Verdana" w:cs="Abadi MT Condensed"/>
          <w:sz w:val="32"/>
          <w:szCs w:val="32"/>
        </w:rPr>
      </w:pPr>
      <w:r w:rsidRPr="002E1231">
        <w:rPr>
          <w:rFonts w:ascii="Verdana" w:hAnsi="Verdana" w:cs="Abadi MT Condensed"/>
          <w:sz w:val="32"/>
          <w:szCs w:val="32"/>
        </w:rPr>
        <w:t xml:space="preserve">The Equal Status Acts (2000-2018) (IR, paras. 25, 27-9, 194, </w:t>
      </w:r>
      <w:r w:rsidR="00C81177" w:rsidRPr="002E1231">
        <w:rPr>
          <w:rFonts w:ascii="Verdana" w:hAnsi="Verdana" w:cs="Abadi MT Condensed"/>
          <w:sz w:val="32"/>
          <w:szCs w:val="32"/>
        </w:rPr>
        <w:t>254, are</w:t>
      </w:r>
      <w:r w:rsidRPr="002E1231">
        <w:rPr>
          <w:rFonts w:ascii="Verdana" w:hAnsi="Verdana" w:cs="Abadi MT Condensed"/>
          <w:sz w:val="32"/>
          <w:szCs w:val="32"/>
        </w:rPr>
        <w:t xml:space="preserve"> inferior to all other statutory instruments – meaning that any other Irish law can be discriminatory against disabled people (Equal Status Act, 2000, S14),</w:t>
      </w:r>
      <w:r w:rsidRPr="002E1231">
        <w:rPr>
          <w:rStyle w:val="FootnoteReference"/>
          <w:rFonts w:ascii="Verdana" w:eastAsiaTheme="majorEastAsia" w:hAnsi="Verdana" w:cs="Abadi MT Condensed"/>
          <w:sz w:val="32"/>
          <w:szCs w:val="32"/>
        </w:rPr>
        <w:footnoteReference w:id="10"/>
      </w:r>
      <w:r w:rsidRPr="002E1231">
        <w:rPr>
          <w:rFonts w:ascii="Verdana" w:hAnsi="Verdana" w:cs="Abadi MT Condensed"/>
          <w:sz w:val="32"/>
          <w:szCs w:val="32"/>
        </w:rPr>
        <w:t xml:space="preserve"> in violation of the</w:t>
      </w:r>
      <w:r w:rsidR="009E51D2" w:rsidRPr="002E1231">
        <w:rPr>
          <w:rFonts w:ascii="Verdana" w:hAnsi="Verdana" w:cs="Abadi MT Condensed"/>
          <w:sz w:val="32"/>
          <w:szCs w:val="32"/>
        </w:rPr>
        <w:t xml:space="preserve"> </w:t>
      </w:r>
      <w:r w:rsidRPr="002E1231">
        <w:rPr>
          <w:rFonts w:ascii="Verdana" w:hAnsi="Verdana" w:cs="Abadi MT Condensed"/>
          <w:sz w:val="32"/>
          <w:szCs w:val="32"/>
        </w:rPr>
        <w:t xml:space="preserve">UNCRPD, general obligation (Article 4 (1b). </w:t>
      </w:r>
    </w:p>
    <w:p w14:paraId="33B9E88E" w14:textId="77777777" w:rsidR="007C7323" w:rsidRPr="002E1231" w:rsidRDefault="007C7323" w:rsidP="007C7323">
      <w:pPr>
        <w:ind w:firstLine="720"/>
        <w:rPr>
          <w:rFonts w:ascii="Verdana" w:hAnsi="Verdana" w:cs="Abadi MT Condensed"/>
          <w:sz w:val="32"/>
          <w:szCs w:val="32"/>
        </w:rPr>
      </w:pPr>
    </w:p>
    <w:p w14:paraId="628CB49B" w14:textId="6496CC06" w:rsidR="003C0FA1" w:rsidRPr="002E1231" w:rsidRDefault="003C0FA1" w:rsidP="00F7710B">
      <w:pPr>
        <w:rPr>
          <w:rFonts w:ascii="Verdana" w:hAnsi="Verdana" w:cs="Abadi MT Condensed"/>
          <w:b/>
          <w:bCs/>
          <w:sz w:val="32"/>
          <w:szCs w:val="32"/>
        </w:rPr>
      </w:pPr>
      <w:r w:rsidRPr="002E1231">
        <w:rPr>
          <w:rFonts w:ascii="Verdana" w:hAnsi="Verdana" w:cs="Abadi MT Condensed"/>
          <w:b/>
          <w:bCs/>
          <w:sz w:val="32"/>
          <w:szCs w:val="32"/>
        </w:rPr>
        <w:t>Inaccessible Complaints Process</w:t>
      </w:r>
    </w:p>
    <w:p w14:paraId="6D1E39AC" w14:textId="77777777" w:rsidR="00DB56CF" w:rsidRPr="002E1231" w:rsidRDefault="00DB56CF" w:rsidP="00DB56CF">
      <w:pPr>
        <w:rPr>
          <w:rFonts w:ascii="Verdana" w:hAnsi="Verdana"/>
          <w:sz w:val="32"/>
          <w:szCs w:val="32"/>
        </w:rPr>
      </w:pPr>
    </w:p>
    <w:p w14:paraId="37ED5572" w14:textId="101412B4" w:rsidR="007C7323" w:rsidRPr="002E1231" w:rsidRDefault="00DB56CF" w:rsidP="00DB56CF">
      <w:pPr>
        <w:rPr>
          <w:rFonts w:ascii="Verdana" w:hAnsi="Verdana"/>
          <w:sz w:val="32"/>
          <w:szCs w:val="32"/>
        </w:rPr>
      </w:pPr>
      <w:r w:rsidRPr="002E1231">
        <w:rPr>
          <w:rFonts w:ascii="Verdana" w:hAnsi="Verdana"/>
          <w:sz w:val="32"/>
          <w:szCs w:val="32"/>
        </w:rPr>
        <w:lastRenderedPageBreak/>
        <w:t>T</w:t>
      </w:r>
      <w:r w:rsidR="000020D1" w:rsidRPr="002E1231">
        <w:rPr>
          <w:rFonts w:ascii="Verdana" w:hAnsi="Verdana"/>
          <w:sz w:val="32"/>
          <w:szCs w:val="32"/>
        </w:rPr>
        <w:t>o</w:t>
      </w:r>
      <w:r w:rsidR="007C7323" w:rsidRPr="002E1231">
        <w:rPr>
          <w:rFonts w:ascii="Verdana" w:hAnsi="Verdana"/>
          <w:sz w:val="32"/>
          <w:szCs w:val="32"/>
        </w:rPr>
        <w:t xml:space="preserve"> make a legal complaint of disablist discrimination and denial of reasonable accommodation, a person must go through the Workplace Relations Commission (WRC). </w:t>
      </w:r>
      <w:r w:rsidR="003517E1" w:rsidRPr="002E1231">
        <w:rPr>
          <w:rFonts w:ascii="Verdana" w:hAnsi="Verdana"/>
          <w:sz w:val="32"/>
          <w:szCs w:val="32"/>
        </w:rPr>
        <w:t xml:space="preserve">We have </w:t>
      </w:r>
      <w:r w:rsidR="007C7323" w:rsidRPr="002E1231">
        <w:rPr>
          <w:rFonts w:ascii="Verdana" w:hAnsi="Verdana"/>
          <w:sz w:val="32"/>
          <w:szCs w:val="32"/>
        </w:rPr>
        <w:t xml:space="preserve">tried to assist many of </w:t>
      </w:r>
      <w:r w:rsidR="003517E1" w:rsidRPr="002E1231">
        <w:rPr>
          <w:rFonts w:ascii="Verdana" w:hAnsi="Verdana"/>
          <w:sz w:val="32"/>
          <w:szCs w:val="32"/>
        </w:rPr>
        <w:t xml:space="preserve">our </w:t>
      </w:r>
      <w:r w:rsidR="007C7323" w:rsidRPr="002E1231">
        <w:rPr>
          <w:rFonts w:ascii="Verdana" w:hAnsi="Verdana"/>
          <w:sz w:val="32"/>
          <w:szCs w:val="32"/>
        </w:rPr>
        <w:t xml:space="preserve">members in using this process, but if they cannot read print, the process is inaccessible. VVI has had bilateral meetings with the WRC, but the WRC pays little attention, </w:t>
      </w:r>
      <w:r w:rsidR="000020D1" w:rsidRPr="002E1231">
        <w:rPr>
          <w:rFonts w:ascii="Verdana" w:hAnsi="Verdana"/>
          <w:sz w:val="32"/>
          <w:szCs w:val="32"/>
        </w:rPr>
        <w:t>not</w:t>
      </w:r>
      <w:r w:rsidR="007C7323" w:rsidRPr="002E1231">
        <w:rPr>
          <w:rFonts w:ascii="Verdana" w:hAnsi="Verdana"/>
          <w:sz w:val="32"/>
          <w:szCs w:val="32"/>
        </w:rPr>
        <w:t xml:space="preserve"> understanding the role of a DPRO</w:t>
      </w:r>
      <w:r w:rsidR="00F7710B" w:rsidRPr="002E1231">
        <w:rPr>
          <w:rFonts w:ascii="Verdana" w:hAnsi="Verdana"/>
          <w:sz w:val="32"/>
          <w:szCs w:val="32"/>
        </w:rPr>
        <w:t>, and dismissing the UNCRPD as “soft law</w:t>
      </w:r>
      <w:r w:rsidR="007C7323" w:rsidRPr="002E1231">
        <w:rPr>
          <w:rFonts w:ascii="Verdana" w:hAnsi="Verdana"/>
          <w:sz w:val="32"/>
          <w:szCs w:val="32"/>
        </w:rPr>
        <w:t>.</w:t>
      </w:r>
      <w:r w:rsidR="00F7710B" w:rsidRPr="002E1231">
        <w:rPr>
          <w:rFonts w:ascii="Verdana" w:hAnsi="Verdana"/>
          <w:sz w:val="32"/>
          <w:szCs w:val="32"/>
        </w:rPr>
        <w:t>”</w:t>
      </w:r>
      <w:r w:rsidR="007C7323" w:rsidRPr="002E1231">
        <w:rPr>
          <w:rStyle w:val="FootnoteReference"/>
          <w:rFonts w:ascii="Verdana" w:hAnsi="Verdana"/>
          <w:sz w:val="32"/>
          <w:szCs w:val="32"/>
        </w:rPr>
        <w:footnoteReference w:id="11"/>
      </w:r>
    </w:p>
    <w:p w14:paraId="315883CE" w14:textId="77777777" w:rsidR="003C0FA1" w:rsidRPr="002E1231" w:rsidRDefault="003C0FA1" w:rsidP="003C0FA1">
      <w:pPr>
        <w:rPr>
          <w:rFonts w:ascii="Verdana" w:hAnsi="Verdana" w:cs="Abadi MT Condensed"/>
          <w:sz w:val="32"/>
          <w:szCs w:val="32"/>
        </w:rPr>
      </w:pPr>
    </w:p>
    <w:p w14:paraId="7B51B88F" w14:textId="7516BB2C" w:rsidR="007C7323" w:rsidRPr="002E1231" w:rsidRDefault="00DB56CF" w:rsidP="00DB56CF">
      <w:pPr>
        <w:rPr>
          <w:rFonts w:ascii="Verdana" w:hAnsi="Verdana" w:cs="Abadi MT Condensed"/>
          <w:sz w:val="32"/>
          <w:szCs w:val="32"/>
        </w:rPr>
      </w:pPr>
      <w:r w:rsidRPr="002E1231">
        <w:rPr>
          <w:rFonts w:ascii="Verdana" w:hAnsi="Verdana" w:cs="Abadi MT Condensed"/>
          <w:sz w:val="32"/>
          <w:szCs w:val="32"/>
        </w:rPr>
        <w:t>T</w:t>
      </w:r>
      <w:r w:rsidR="007C7323" w:rsidRPr="002E1231">
        <w:rPr>
          <w:rFonts w:ascii="Verdana" w:hAnsi="Verdana" w:cs="Abadi MT Condensed"/>
          <w:sz w:val="32"/>
          <w:szCs w:val="32"/>
        </w:rPr>
        <w:t xml:space="preserve">he complaints process is not adequately accessible to visually impaired people: e.g., impossible to use with </w:t>
      </w:r>
      <w:r w:rsidR="009E51D2" w:rsidRPr="002E1231">
        <w:rPr>
          <w:rFonts w:ascii="Verdana" w:hAnsi="Verdana" w:cs="Abadi MT Condensed"/>
          <w:sz w:val="32"/>
          <w:szCs w:val="32"/>
        </w:rPr>
        <w:t>screen reading</w:t>
      </w:r>
      <w:r w:rsidR="007C7323" w:rsidRPr="002E1231">
        <w:rPr>
          <w:rFonts w:ascii="Verdana" w:hAnsi="Verdana" w:cs="Abadi MT Condensed"/>
          <w:sz w:val="32"/>
          <w:szCs w:val="32"/>
        </w:rPr>
        <w:t xml:space="preserve"> technology</w:t>
      </w:r>
      <w:r w:rsidRPr="002E1231">
        <w:rPr>
          <w:rFonts w:ascii="Verdana" w:hAnsi="Verdana" w:cs="Abadi MT Condensed"/>
          <w:sz w:val="32"/>
          <w:szCs w:val="32"/>
        </w:rPr>
        <w:t>,</w:t>
      </w:r>
      <w:r w:rsidR="007C7323" w:rsidRPr="002E1231">
        <w:rPr>
          <w:rStyle w:val="FootnoteReference"/>
          <w:rFonts w:ascii="Verdana" w:eastAsiaTheme="majorEastAsia" w:hAnsi="Verdana" w:cs="Abadi MT Condensed"/>
          <w:sz w:val="32"/>
          <w:szCs w:val="32"/>
        </w:rPr>
        <w:footnoteReference w:id="12"/>
      </w:r>
      <w:r w:rsidR="007C7323" w:rsidRPr="002E1231">
        <w:rPr>
          <w:rFonts w:ascii="Verdana" w:hAnsi="Verdana" w:cs="Abadi MT Condensed"/>
          <w:sz w:val="32"/>
          <w:szCs w:val="32"/>
        </w:rPr>
        <w:t xml:space="preserve"> no process for making evidence accessible etc. We also find that the adjudicators can have little or no understanding of disability from a Human Rights perspective (e.g., reasonable accommodation as explained in GC6</w:t>
      </w:r>
      <w:r w:rsidR="003517E1" w:rsidRPr="002E1231">
        <w:rPr>
          <w:rFonts w:ascii="Verdana" w:hAnsi="Verdana" w:cs="Abadi MT Condensed"/>
          <w:sz w:val="32"/>
          <w:szCs w:val="32"/>
        </w:rPr>
        <w:t>, paras. 24-7</w:t>
      </w:r>
      <w:r w:rsidR="007C7323" w:rsidRPr="002E1231">
        <w:rPr>
          <w:rFonts w:ascii="Verdana" w:hAnsi="Verdana" w:cs="Abadi MT Condensed"/>
          <w:sz w:val="32"/>
          <w:szCs w:val="32"/>
        </w:rPr>
        <w:t>). We have not been</w:t>
      </w:r>
      <w:r w:rsidR="00BC447D" w:rsidRPr="002E1231">
        <w:rPr>
          <w:rFonts w:ascii="Verdana" w:hAnsi="Verdana" w:cs="Abadi MT Condensed"/>
          <w:sz w:val="32"/>
          <w:szCs w:val="32"/>
        </w:rPr>
        <w:t xml:space="preserve"> contacted </w:t>
      </w:r>
      <w:r w:rsidR="007C7323" w:rsidRPr="002E1231">
        <w:rPr>
          <w:rFonts w:ascii="Verdana" w:hAnsi="Verdana" w:cs="Abadi MT Condensed"/>
          <w:sz w:val="32"/>
          <w:szCs w:val="32"/>
        </w:rPr>
        <w:t xml:space="preserve">regarding </w:t>
      </w:r>
      <w:r w:rsidR="009C197A" w:rsidRPr="002E1231">
        <w:rPr>
          <w:rFonts w:ascii="Verdana" w:hAnsi="Verdana" w:cs="Abadi MT Condensed"/>
          <w:sz w:val="32"/>
          <w:szCs w:val="32"/>
        </w:rPr>
        <w:t>Ireland</w:t>
      </w:r>
      <w:r w:rsidR="007C7323" w:rsidRPr="002E1231">
        <w:rPr>
          <w:rFonts w:ascii="Verdana" w:hAnsi="Verdana" w:cs="Abadi MT Condensed"/>
          <w:sz w:val="32"/>
          <w:szCs w:val="32"/>
        </w:rPr>
        <w:t>’s review of the Equal Status Acts, and we heard nothing back from our submission in the summer of 2022.</w:t>
      </w:r>
      <w:r w:rsidR="003517E1" w:rsidRPr="002E1231">
        <w:rPr>
          <w:rStyle w:val="FootnoteReference"/>
          <w:rFonts w:ascii="Verdana" w:hAnsi="Verdana" w:cs="Abadi MT Condensed"/>
          <w:sz w:val="32"/>
          <w:szCs w:val="32"/>
        </w:rPr>
        <w:footnoteReference w:id="13"/>
      </w:r>
    </w:p>
    <w:p w14:paraId="4EF38F48" w14:textId="77777777" w:rsidR="007C7323" w:rsidRPr="002E1231" w:rsidRDefault="007C7323" w:rsidP="002C1D88">
      <w:pPr>
        <w:rPr>
          <w:rFonts w:ascii="Verdana" w:hAnsi="Verdana"/>
          <w:sz w:val="32"/>
          <w:szCs w:val="32"/>
        </w:rPr>
      </w:pPr>
    </w:p>
    <w:p w14:paraId="1B069542" w14:textId="203A1AE5" w:rsidR="003C0FA1" w:rsidRPr="002E1231" w:rsidRDefault="003C0FA1" w:rsidP="00DB56CF">
      <w:pPr>
        <w:rPr>
          <w:rFonts w:ascii="Verdana" w:hAnsi="Verdana"/>
          <w:sz w:val="32"/>
          <w:szCs w:val="32"/>
        </w:rPr>
      </w:pPr>
      <w:r w:rsidRPr="002E1231">
        <w:rPr>
          <w:rFonts w:ascii="Verdana" w:hAnsi="Verdana"/>
          <w:sz w:val="32"/>
          <w:szCs w:val="32"/>
        </w:rPr>
        <w:t>Currently, €15,000 is the highest amount that a successful case of discrimination on the grounds of disability or refusal to provide reasonable accommodation, going through the WRC process. This means that it is less likely for a disabled person to be able to use services of legal representation, and as a result, they are less likely to succeed.</w:t>
      </w:r>
    </w:p>
    <w:p w14:paraId="0E41D0C9" w14:textId="77777777" w:rsidR="003C0FA1" w:rsidRPr="002E1231" w:rsidRDefault="003C0FA1" w:rsidP="002C1D88">
      <w:pPr>
        <w:rPr>
          <w:rFonts w:ascii="Verdana" w:hAnsi="Verdana"/>
          <w:sz w:val="32"/>
          <w:szCs w:val="32"/>
        </w:rPr>
      </w:pPr>
    </w:p>
    <w:p w14:paraId="37A67E39" w14:textId="666A437E" w:rsidR="003C0FA1" w:rsidRPr="002E1231" w:rsidRDefault="003C0FA1" w:rsidP="002C1D88">
      <w:pPr>
        <w:rPr>
          <w:rFonts w:ascii="Verdana" w:hAnsi="Verdana"/>
          <w:b/>
          <w:bCs/>
          <w:sz w:val="32"/>
          <w:szCs w:val="32"/>
        </w:rPr>
      </w:pPr>
      <w:r w:rsidRPr="002E1231">
        <w:rPr>
          <w:rFonts w:ascii="Verdana" w:hAnsi="Verdana"/>
          <w:b/>
          <w:bCs/>
          <w:sz w:val="32"/>
          <w:szCs w:val="32"/>
        </w:rPr>
        <w:lastRenderedPageBreak/>
        <w:t>Confusion Between Discrimination (including Reasonable Accommodation) and Accessibility</w:t>
      </w:r>
    </w:p>
    <w:p w14:paraId="64444C6C" w14:textId="77777777" w:rsidR="00DB56CF" w:rsidRPr="002E1231" w:rsidRDefault="00DB56CF" w:rsidP="003517E1">
      <w:pPr>
        <w:rPr>
          <w:rFonts w:ascii="Verdana" w:hAnsi="Verdana"/>
          <w:sz w:val="32"/>
          <w:szCs w:val="32"/>
        </w:rPr>
      </w:pPr>
    </w:p>
    <w:p w14:paraId="47D7E3DA" w14:textId="644C757E" w:rsidR="00DB0198" w:rsidRPr="002E1231" w:rsidRDefault="0061489D" w:rsidP="003517E1">
      <w:pPr>
        <w:rPr>
          <w:rFonts w:ascii="Verdana" w:hAnsi="Verdana"/>
          <w:sz w:val="32"/>
          <w:szCs w:val="32"/>
        </w:rPr>
      </w:pPr>
      <w:r w:rsidRPr="002E1231">
        <w:rPr>
          <w:rFonts w:ascii="Verdana" w:hAnsi="Verdana"/>
          <w:sz w:val="32"/>
          <w:szCs w:val="32"/>
        </w:rPr>
        <w:t>There is a widespread understanding among public bodies that there is not much, if any, difference between reasonable accommodation and accessibility.</w:t>
      </w:r>
      <w:r w:rsidR="003517E1" w:rsidRPr="002E1231">
        <w:rPr>
          <w:rFonts w:ascii="Verdana" w:hAnsi="Verdana"/>
          <w:sz w:val="32"/>
          <w:szCs w:val="32"/>
        </w:rPr>
        <w:t xml:space="preserve"> </w:t>
      </w:r>
      <w:r w:rsidR="00DB0198" w:rsidRPr="002E1231">
        <w:rPr>
          <w:rFonts w:ascii="Verdana" w:hAnsi="Verdana"/>
          <w:sz w:val="32"/>
          <w:szCs w:val="32"/>
        </w:rPr>
        <w:t>For example, instead of seeing reasonable accommodation as something which needs to be negotiated with the disabled individual, public bodies can have ‘reasonable accommodation policies’ where one-size-fits-all is seen as being “reasonable,” and therefore constituting reasonable accommodation.</w:t>
      </w:r>
    </w:p>
    <w:p w14:paraId="6BFE839D" w14:textId="77777777" w:rsidR="00DB0198" w:rsidRPr="002E1231" w:rsidRDefault="00DB0198" w:rsidP="00DB0198">
      <w:pPr>
        <w:ind w:firstLine="720"/>
        <w:rPr>
          <w:rFonts w:ascii="Verdana" w:hAnsi="Verdana"/>
          <w:sz w:val="32"/>
          <w:szCs w:val="32"/>
        </w:rPr>
      </w:pPr>
    </w:p>
    <w:p w14:paraId="4A0E8012" w14:textId="1B8F7F88" w:rsidR="00DB0198" w:rsidRPr="002E1231" w:rsidRDefault="00DB0198" w:rsidP="00DB0198">
      <w:pPr>
        <w:rPr>
          <w:rFonts w:ascii="Verdana" w:hAnsi="Verdana"/>
          <w:sz w:val="32"/>
          <w:szCs w:val="32"/>
        </w:rPr>
      </w:pPr>
      <w:r w:rsidRPr="002E1231">
        <w:rPr>
          <w:rFonts w:ascii="Verdana" w:hAnsi="Verdana"/>
          <w:sz w:val="32"/>
          <w:szCs w:val="32"/>
        </w:rPr>
        <w:t>For specific examples, see: Public Appointments Service;</w:t>
      </w:r>
      <w:r w:rsidR="003517E1" w:rsidRPr="002E1231">
        <w:rPr>
          <w:rStyle w:val="FootnoteReference"/>
          <w:rFonts w:ascii="Verdana" w:hAnsi="Verdana"/>
          <w:sz w:val="32"/>
          <w:szCs w:val="32"/>
        </w:rPr>
        <w:footnoteReference w:id="14"/>
      </w:r>
      <w:r w:rsidRPr="002E1231">
        <w:rPr>
          <w:rFonts w:ascii="Verdana" w:hAnsi="Verdana"/>
          <w:sz w:val="32"/>
          <w:szCs w:val="32"/>
        </w:rPr>
        <w:t xml:space="preserve"> and State Exams Commission.</w:t>
      </w:r>
      <w:r w:rsidR="003C0FA1" w:rsidRPr="002E1231">
        <w:rPr>
          <w:rStyle w:val="FootnoteReference"/>
          <w:rFonts w:ascii="Verdana" w:hAnsi="Verdana"/>
          <w:sz w:val="32"/>
          <w:szCs w:val="32"/>
        </w:rPr>
        <w:footnoteReference w:id="15"/>
      </w:r>
    </w:p>
    <w:p w14:paraId="54DD8E1F" w14:textId="77777777" w:rsidR="00DB0198" w:rsidRPr="002E1231" w:rsidRDefault="00DB0198" w:rsidP="003C0FA1">
      <w:pPr>
        <w:rPr>
          <w:rFonts w:ascii="Verdana" w:hAnsi="Verdana"/>
          <w:sz w:val="32"/>
          <w:szCs w:val="32"/>
        </w:rPr>
      </w:pPr>
    </w:p>
    <w:p w14:paraId="1B622003" w14:textId="21745233" w:rsidR="00F7710B" w:rsidRPr="002E1231" w:rsidRDefault="00F7710B" w:rsidP="003C0FA1">
      <w:pPr>
        <w:rPr>
          <w:rFonts w:ascii="Verdana" w:hAnsi="Verdana"/>
          <w:b/>
          <w:bCs/>
          <w:sz w:val="32"/>
          <w:szCs w:val="32"/>
        </w:rPr>
      </w:pPr>
      <w:r w:rsidRPr="002E1231">
        <w:rPr>
          <w:rFonts w:ascii="Verdana" w:hAnsi="Verdana"/>
          <w:b/>
          <w:bCs/>
          <w:sz w:val="32"/>
          <w:szCs w:val="32"/>
        </w:rPr>
        <w:t>Another Equality Body Central to Discrimination</w:t>
      </w:r>
    </w:p>
    <w:p w14:paraId="4CF424F5" w14:textId="77777777" w:rsidR="00B1258F" w:rsidRPr="002E1231" w:rsidRDefault="00B1258F" w:rsidP="00B1258F">
      <w:pPr>
        <w:rPr>
          <w:rFonts w:ascii="Verdana" w:hAnsi="Verdana"/>
          <w:b/>
          <w:bCs/>
          <w:sz w:val="32"/>
          <w:szCs w:val="32"/>
        </w:rPr>
      </w:pPr>
    </w:p>
    <w:p w14:paraId="69BE5350" w14:textId="183BE606" w:rsidR="00F600B0" w:rsidRPr="002E1231" w:rsidRDefault="00F600B0" w:rsidP="00B1258F">
      <w:pPr>
        <w:rPr>
          <w:rFonts w:ascii="Verdana" w:hAnsi="Verdana" w:cs="Abadi MT Condensed"/>
          <w:sz w:val="32"/>
          <w:szCs w:val="32"/>
        </w:rPr>
      </w:pPr>
      <w:r w:rsidRPr="002E1231">
        <w:rPr>
          <w:rFonts w:ascii="Verdana" w:hAnsi="Verdana"/>
          <w:sz w:val="32"/>
          <w:szCs w:val="32"/>
        </w:rPr>
        <w:t xml:space="preserve">Another equality body is the Irish Human Rights and Equality Commission (IHREC), which is responsible for promoting non-discrimination by public bodies across all protected grounds, </w:t>
      </w:r>
      <w:r w:rsidRPr="002E1231">
        <w:rPr>
          <w:rFonts w:ascii="Verdana" w:hAnsi="Verdana" w:cs="Abadi MT Condensed"/>
          <w:sz w:val="32"/>
          <w:szCs w:val="32"/>
        </w:rPr>
        <w:t xml:space="preserve">including disability </w:t>
      </w:r>
      <w:r w:rsidRPr="002E1231">
        <w:rPr>
          <w:rFonts w:ascii="Verdana" w:hAnsi="Verdana"/>
          <w:sz w:val="32"/>
          <w:szCs w:val="32"/>
        </w:rPr>
        <w:t xml:space="preserve">in what is known as “public sector duty </w:t>
      </w:r>
      <w:r w:rsidRPr="002E1231">
        <w:rPr>
          <w:rFonts w:ascii="Verdana" w:hAnsi="Verdana" w:cs="Abadi MT Condensed"/>
          <w:sz w:val="32"/>
          <w:szCs w:val="32"/>
        </w:rPr>
        <w:t xml:space="preserve">(IR, para. 30). In this, public bodies are supposed to consult with representative groups from each protected group, but  regarding disability, IHREC does not even mention consultation with DPROs as </w:t>
      </w:r>
      <w:r w:rsidRPr="002E1231">
        <w:rPr>
          <w:rFonts w:ascii="Verdana" w:hAnsi="Verdana" w:cs="Abadi MT Condensed"/>
          <w:i/>
          <w:iCs/>
          <w:sz w:val="32"/>
          <w:szCs w:val="32"/>
        </w:rPr>
        <w:t>the</w:t>
      </w:r>
      <w:r w:rsidRPr="002E1231">
        <w:rPr>
          <w:rFonts w:ascii="Verdana" w:hAnsi="Verdana" w:cs="Abadi MT Condensed"/>
          <w:sz w:val="32"/>
          <w:szCs w:val="32"/>
        </w:rPr>
        <w:t xml:space="preserve"> representative organisations of disabled people.</w:t>
      </w:r>
      <w:r w:rsidRPr="002E1231">
        <w:rPr>
          <w:rStyle w:val="FootnoteReference"/>
          <w:rFonts w:ascii="Verdana" w:eastAsiaTheme="majorEastAsia" w:hAnsi="Verdana" w:cs="Abadi MT Condensed"/>
          <w:sz w:val="32"/>
          <w:szCs w:val="32"/>
        </w:rPr>
        <w:footnoteReference w:id="16"/>
      </w:r>
      <w:r w:rsidRPr="002E1231">
        <w:rPr>
          <w:rFonts w:ascii="Verdana" w:hAnsi="Verdana" w:cs="Abadi MT Condensed"/>
          <w:sz w:val="32"/>
          <w:szCs w:val="32"/>
        </w:rPr>
        <w:t xml:space="preserve"> Without this, because of tradition, resources and legacy of disability service-providers and the charity/medical model in </w:t>
      </w:r>
      <w:r w:rsidRPr="002E1231">
        <w:rPr>
          <w:rFonts w:ascii="Verdana" w:hAnsi="Verdana" w:cs="Abadi MT Condensed"/>
          <w:sz w:val="32"/>
          <w:szCs w:val="32"/>
        </w:rPr>
        <w:lastRenderedPageBreak/>
        <w:t xml:space="preserve">Ireland, public bodies will not know that these can only be DPROs. </w:t>
      </w:r>
    </w:p>
    <w:p w14:paraId="1A3C3241" w14:textId="77777777" w:rsidR="00F600B0" w:rsidRPr="002E1231" w:rsidRDefault="00F600B0" w:rsidP="003C0FA1">
      <w:pPr>
        <w:rPr>
          <w:rFonts w:ascii="Verdana" w:hAnsi="Verdana"/>
          <w:sz w:val="32"/>
          <w:szCs w:val="32"/>
        </w:rPr>
      </w:pPr>
    </w:p>
    <w:p w14:paraId="0D377BC0" w14:textId="18BA5549" w:rsidR="003C0FA1" w:rsidRPr="002E1231" w:rsidRDefault="003C0FA1" w:rsidP="003C0FA1">
      <w:pPr>
        <w:rPr>
          <w:rFonts w:ascii="Verdana" w:hAnsi="Verdana"/>
          <w:b/>
          <w:bCs/>
          <w:sz w:val="32"/>
          <w:szCs w:val="32"/>
        </w:rPr>
      </w:pPr>
      <w:r w:rsidRPr="002E1231">
        <w:rPr>
          <w:rFonts w:ascii="Verdana" w:hAnsi="Verdana"/>
          <w:b/>
          <w:bCs/>
          <w:sz w:val="32"/>
          <w:szCs w:val="32"/>
        </w:rPr>
        <w:t>Lack of Consultation with DPROs on Reform</w:t>
      </w:r>
    </w:p>
    <w:p w14:paraId="49D8001B" w14:textId="77777777" w:rsidR="00B1258F" w:rsidRPr="002E1231" w:rsidRDefault="00B1258F" w:rsidP="00B1258F">
      <w:pPr>
        <w:rPr>
          <w:rFonts w:ascii="Verdana" w:hAnsi="Verdana"/>
          <w:b/>
          <w:bCs/>
          <w:sz w:val="32"/>
          <w:szCs w:val="32"/>
        </w:rPr>
      </w:pPr>
    </w:p>
    <w:p w14:paraId="2E82B4DC" w14:textId="267DF977" w:rsidR="00612E32" w:rsidRPr="002E1231" w:rsidRDefault="00612E32" w:rsidP="00B1258F">
      <w:pPr>
        <w:rPr>
          <w:rFonts w:ascii="Verdana" w:hAnsi="Verdana"/>
          <w:sz w:val="32"/>
          <w:szCs w:val="32"/>
        </w:rPr>
      </w:pPr>
      <w:r w:rsidRPr="002E1231">
        <w:rPr>
          <w:rFonts w:ascii="Verdana" w:hAnsi="Verdana"/>
          <w:sz w:val="32"/>
          <w:szCs w:val="32"/>
        </w:rPr>
        <w:t xml:space="preserve">Ireland is about to transpose </w:t>
      </w:r>
      <w:r w:rsidR="00227407" w:rsidRPr="002E1231">
        <w:rPr>
          <w:rFonts w:ascii="Verdana" w:hAnsi="Verdana"/>
          <w:sz w:val="32"/>
          <w:szCs w:val="32"/>
        </w:rPr>
        <w:t>the EU Directives on Standards for Equality Bodies,</w:t>
      </w:r>
      <w:r w:rsidR="003C0FA1" w:rsidRPr="002E1231">
        <w:rPr>
          <w:rStyle w:val="FootnoteReference"/>
          <w:rFonts w:ascii="Verdana" w:hAnsi="Verdana"/>
          <w:sz w:val="32"/>
          <w:szCs w:val="32"/>
        </w:rPr>
        <w:footnoteReference w:id="17"/>
      </w:r>
      <w:r w:rsidR="00227407" w:rsidRPr="002E1231">
        <w:rPr>
          <w:rFonts w:ascii="Verdana" w:hAnsi="Verdana"/>
          <w:sz w:val="32"/>
          <w:szCs w:val="32"/>
        </w:rPr>
        <w:t xml:space="preserve"> </w:t>
      </w:r>
      <w:r w:rsidRPr="002E1231">
        <w:rPr>
          <w:rFonts w:ascii="Verdana" w:hAnsi="Verdana"/>
          <w:sz w:val="32"/>
          <w:szCs w:val="32"/>
        </w:rPr>
        <w:t>such as the WRC</w:t>
      </w:r>
      <w:r w:rsidR="00227407" w:rsidRPr="002E1231">
        <w:rPr>
          <w:rFonts w:ascii="Verdana" w:hAnsi="Verdana"/>
          <w:sz w:val="32"/>
          <w:szCs w:val="32"/>
        </w:rPr>
        <w:t xml:space="preserve"> as well as Ireland’s Independent Monitoring Mechanism for the UNCRPD</w:t>
      </w:r>
      <w:r w:rsidRPr="002E1231">
        <w:rPr>
          <w:rFonts w:ascii="Verdana" w:hAnsi="Verdana"/>
          <w:sz w:val="32"/>
          <w:szCs w:val="32"/>
        </w:rPr>
        <w:t xml:space="preserve">, but there has been no consultation with DPROs </w:t>
      </w:r>
      <w:r w:rsidR="00F7710B" w:rsidRPr="002E1231">
        <w:rPr>
          <w:rFonts w:ascii="Verdana" w:hAnsi="Verdana"/>
          <w:sz w:val="32"/>
          <w:szCs w:val="32"/>
        </w:rPr>
        <w:t xml:space="preserve">by Ireland </w:t>
      </w:r>
      <w:r w:rsidRPr="002E1231">
        <w:rPr>
          <w:rFonts w:ascii="Verdana" w:hAnsi="Verdana"/>
          <w:sz w:val="32"/>
          <w:szCs w:val="32"/>
        </w:rPr>
        <w:t>on this transposition.</w:t>
      </w:r>
    </w:p>
    <w:p w14:paraId="03545D72" w14:textId="77777777" w:rsidR="00612E32" w:rsidRPr="002E1231" w:rsidRDefault="00612E32" w:rsidP="003C0FA1">
      <w:pPr>
        <w:rPr>
          <w:rFonts w:ascii="Verdana" w:hAnsi="Verdana"/>
          <w:sz w:val="32"/>
          <w:szCs w:val="32"/>
        </w:rPr>
      </w:pPr>
    </w:p>
    <w:p w14:paraId="2FF38249" w14:textId="40727DE0" w:rsidR="003C0FA1" w:rsidRPr="002E1231" w:rsidRDefault="00F7710B" w:rsidP="003C0FA1">
      <w:pPr>
        <w:rPr>
          <w:rFonts w:ascii="Verdana" w:hAnsi="Verdana"/>
          <w:b/>
          <w:bCs/>
          <w:sz w:val="32"/>
          <w:szCs w:val="32"/>
        </w:rPr>
      </w:pPr>
      <w:r w:rsidRPr="002E1231">
        <w:rPr>
          <w:rFonts w:ascii="Verdana" w:hAnsi="Verdana"/>
          <w:b/>
          <w:bCs/>
          <w:sz w:val="32"/>
          <w:szCs w:val="32"/>
        </w:rPr>
        <w:t xml:space="preserve">Ireland Effectively </w:t>
      </w:r>
      <w:r w:rsidR="003C0FA1" w:rsidRPr="002E1231">
        <w:rPr>
          <w:rFonts w:ascii="Verdana" w:hAnsi="Verdana"/>
          <w:b/>
          <w:bCs/>
          <w:sz w:val="32"/>
          <w:szCs w:val="32"/>
        </w:rPr>
        <w:t>Holds that It Can Discriminate in Consultations</w:t>
      </w:r>
    </w:p>
    <w:p w14:paraId="07BE1EFE" w14:textId="53848148" w:rsidR="00227407" w:rsidRPr="002E1231" w:rsidRDefault="00B1258F" w:rsidP="00B1258F">
      <w:pPr>
        <w:rPr>
          <w:rFonts w:ascii="Verdana" w:hAnsi="Verdana"/>
          <w:sz w:val="32"/>
          <w:szCs w:val="32"/>
        </w:rPr>
      </w:pPr>
      <w:r w:rsidRPr="002E1231">
        <w:rPr>
          <w:rFonts w:ascii="Verdana" w:hAnsi="Verdana"/>
          <w:sz w:val="32"/>
          <w:szCs w:val="32"/>
        </w:rPr>
        <w:t>I</w:t>
      </w:r>
      <w:r w:rsidR="00227407" w:rsidRPr="002E1231">
        <w:rPr>
          <w:rFonts w:ascii="Verdana" w:hAnsi="Verdana"/>
          <w:sz w:val="32"/>
          <w:szCs w:val="32"/>
        </w:rPr>
        <w:t>t is the position of the Dep</w:t>
      </w:r>
      <w:r w:rsidRPr="002E1231">
        <w:rPr>
          <w:rFonts w:ascii="Verdana" w:hAnsi="Verdana"/>
          <w:sz w:val="32"/>
          <w:szCs w:val="32"/>
        </w:rPr>
        <w:t>artment</w:t>
      </w:r>
      <w:r w:rsidR="00227407" w:rsidRPr="002E1231">
        <w:rPr>
          <w:rFonts w:ascii="Verdana" w:hAnsi="Verdana"/>
          <w:sz w:val="32"/>
          <w:szCs w:val="32"/>
        </w:rPr>
        <w:t xml:space="preserve"> of Disability, in an ongoing legal case involving one of our members, that the Equal Status Acts (i.e., complaints mechanism in instances of discrimination and denial of reasonable accommodation), does not apply </w:t>
      </w:r>
      <w:r w:rsidR="003C0FA1" w:rsidRPr="002E1231">
        <w:rPr>
          <w:rFonts w:ascii="Verdana" w:hAnsi="Verdana"/>
          <w:sz w:val="32"/>
          <w:szCs w:val="32"/>
        </w:rPr>
        <w:t xml:space="preserve">to contexts of </w:t>
      </w:r>
      <w:r w:rsidR="00227407" w:rsidRPr="002E1231">
        <w:rPr>
          <w:rFonts w:ascii="Verdana" w:hAnsi="Verdana"/>
          <w:sz w:val="32"/>
          <w:szCs w:val="32"/>
        </w:rPr>
        <w:t>consultations, including consultations with disabled people</w:t>
      </w:r>
      <w:r w:rsidR="00F7710B" w:rsidRPr="002E1231">
        <w:rPr>
          <w:rFonts w:ascii="Verdana" w:hAnsi="Verdana"/>
          <w:sz w:val="32"/>
          <w:szCs w:val="32"/>
        </w:rPr>
        <w:t xml:space="preserve"> through their representative organisations (DPROs).</w:t>
      </w:r>
    </w:p>
    <w:p w14:paraId="56B32B09" w14:textId="77777777" w:rsidR="00227407" w:rsidRPr="002E1231" w:rsidRDefault="00227407" w:rsidP="00DB0198">
      <w:pPr>
        <w:ind w:firstLine="720"/>
        <w:rPr>
          <w:rFonts w:ascii="Verdana" w:hAnsi="Verdana"/>
          <w:sz w:val="32"/>
          <w:szCs w:val="32"/>
        </w:rPr>
      </w:pPr>
    </w:p>
    <w:p w14:paraId="36E83DC7" w14:textId="5B861771" w:rsidR="00DB0198" w:rsidRPr="002E1231" w:rsidRDefault="00612E32" w:rsidP="00612E32">
      <w:pPr>
        <w:rPr>
          <w:rFonts w:ascii="Verdana" w:hAnsi="Verdana"/>
          <w:b/>
          <w:bCs/>
          <w:sz w:val="32"/>
          <w:szCs w:val="32"/>
        </w:rPr>
      </w:pPr>
      <w:r w:rsidRPr="002E1231">
        <w:rPr>
          <w:rFonts w:ascii="Verdana" w:hAnsi="Verdana"/>
          <w:b/>
          <w:bCs/>
          <w:sz w:val="32"/>
          <w:szCs w:val="32"/>
        </w:rPr>
        <w:t>Art</w:t>
      </w:r>
      <w:r w:rsidR="00B1258F" w:rsidRPr="002E1231">
        <w:rPr>
          <w:rFonts w:ascii="Verdana" w:hAnsi="Verdana"/>
          <w:b/>
          <w:bCs/>
          <w:sz w:val="32"/>
          <w:szCs w:val="32"/>
        </w:rPr>
        <w:t xml:space="preserve">icle </w:t>
      </w:r>
      <w:r w:rsidRPr="002E1231">
        <w:rPr>
          <w:rFonts w:ascii="Verdana" w:hAnsi="Verdana"/>
          <w:b/>
          <w:bCs/>
          <w:sz w:val="32"/>
          <w:szCs w:val="32"/>
        </w:rPr>
        <w:t>5 Questions</w:t>
      </w:r>
    </w:p>
    <w:p w14:paraId="6746B8BA" w14:textId="77777777" w:rsidR="00B1258F" w:rsidRPr="002E1231" w:rsidRDefault="00B1258F" w:rsidP="00612E32">
      <w:pPr>
        <w:rPr>
          <w:rFonts w:ascii="Verdana" w:hAnsi="Verdana"/>
          <w:b/>
          <w:bCs/>
          <w:sz w:val="32"/>
          <w:szCs w:val="32"/>
        </w:rPr>
      </w:pPr>
    </w:p>
    <w:p w14:paraId="24992B9C" w14:textId="26E6B8B8" w:rsidR="00612E32" w:rsidRPr="002E1231" w:rsidRDefault="00612E32" w:rsidP="00B1258F">
      <w:pPr>
        <w:pStyle w:val="ListParagraph"/>
        <w:numPr>
          <w:ilvl w:val="0"/>
          <w:numId w:val="4"/>
        </w:numPr>
        <w:rPr>
          <w:rFonts w:ascii="Verdana" w:hAnsi="Verdana"/>
          <w:b/>
          <w:bCs/>
          <w:sz w:val="32"/>
          <w:szCs w:val="32"/>
        </w:rPr>
      </w:pPr>
      <w:r w:rsidRPr="002E1231">
        <w:rPr>
          <w:rFonts w:ascii="Verdana" w:hAnsi="Verdana"/>
          <w:b/>
          <w:bCs/>
          <w:sz w:val="32"/>
          <w:szCs w:val="32"/>
        </w:rPr>
        <w:t>Reasonable Accommodation Distinct from Accessibility</w:t>
      </w:r>
    </w:p>
    <w:p w14:paraId="600E7D38" w14:textId="77777777" w:rsidR="00B1258F" w:rsidRPr="002E1231" w:rsidRDefault="00B1258F" w:rsidP="00B1258F">
      <w:pPr>
        <w:rPr>
          <w:rFonts w:ascii="Verdana" w:hAnsi="Verdana"/>
          <w:sz w:val="32"/>
          <w:szCs w:val="32"/>
        </w:rPr>
      </w:pPr>
    </w:p>
    <w:p w14:paraId="691E37FA" w14:textId="45EF3294" w:rsidR="00612E32" w:rsidRPr="002E1231" w:rsidRDefault="00612E32" w:rsidP="00B1258F">
      <w:pPr>
        <w:rPr>
          <w:rFonts w:ascii="Verdana" w:hAnsi="Verdana"/>
          <w:sz w:val="32"/>
          <w:szCs w:val="32"/>
        </w:rPr>
      </w:pPr>
      <w:r w:rsidRPr="002E1231">
        <w:rPr>
          <w:rFonts w:ascii="Verdana" w:hAnsi="Verdana"/>
          <w:sz w:val="32"/>
          <w:szCs w:val="32"/>
        </w:rPr>
        <w:t xml:space="preserve">When will </w:t>
      </w:r>
      <w:r w:rsidR="009C197A" w:rsidRPr="002E1231">
        <w:rPr>
          <w:rFonts w:ascii="Verdana" w:hAnsi="Verdana"/>
          <w:sz w:val="32"/>
          <w:szCs w:val="32"/>
        </w:rPr>
        <w:t>Ireland</w:t>
      </w:r>
      <w:r w:rsidR="00227407" w:rsidRPr="002E1231">
        <w:rPr>
          <w:rFonts w:ascii="Verdana" w:hAnsi="Verdana"/>
          <w:sz w:val="32"/>
          <w:szCs w:val="32"/>
        </w:rPr>
        <w:t xml:space="preserve">, in close consultation with </w:t>
      </w:r>
      <w:r w:rsidR="00C81177" w:rsidRPr="002E1231">
        <w:rPr>
          <w:rFonts w:ascii="Verdana" w:hAnsi="Verdana"/>
          <w:sz w:val="32"/>
          <w:szCs w:val="32"/>
        </w:rPr>
        <w:t>DPROs, make</w:t>
      </w:r>
      <w:r w:rsidRPr="002E1231">
        <w:rPr>
          <w:rFonts w:ascii="Verdana" w:hAnsi="Verdana"/>
          <w:sz w:val="32"/>
          <w:szCs w:val="32"/>
        </w:rPr>
        <w:t xml:space="preserve"> it official policy and make all public bodies aware that reasonable accommodation is primarily about individual requirements (Art. 5), while accessibility is more to do with accessible systems (Art. 9)?</w:t>
      </w:r>
    </w:p>
    <w:p w14:paraId="73DB0ECB" w14:textId="77777777" w:rsidR="00612E32" w:rsidRPr="002E1231" w:rsidRDefault="00612E32" w:rsidP="00612E32">
      <w:pPr>
        <w:rPr>
          <w:rFonts w:ascii="Verdana" w:hAnsi="Verdana"/>
          <w:sz w:val="32"/>
          <w:szCs w:val="32"/>
        </w:rPr>
      </w:pPr>
    </w:p>
    <w:p w14:paraId="0D7ACED6" w14:textId="3161E998" w:rsidR="00612E32" w:rsidRPr="002E1231" w:rsidRDefault="00612E32" w:rsidP="00B1258F">
      <w:pPr>
        <w:pStyle w:val="ListParagraph"/>
        <w:numPr>
          <w:ilvl w:val="0"/>
          <w:numId w:val="4"/>
        </w:numPr>
        <w:rPr>
          <w:rFonts w:ascii="Verdana" w:hAnsi="Verdana"/>
          <w:b/>
          <w:bCs/>
          <w:sz w:val="32"/>
          <w:szCs w:val="32"/>
        </w:rPr>
      </w:pPr>
      <w:r w:rsidRPr="002E1231">
        <w:rPr>
          <w:rFonts w:ascii="Verdana" w:hAnsi="Verdana"/>
          <w:b/>
          <w:bCs/>
          <w:sz w:val="32"/>
          <w:szCs w:val="32"/>
        </w:rPr>
        <w:lastRenderedPageBreak/>
        <w:t>Complaints Mechanism</w:t>
      </w:r>
    </w:p>
    <w:p w14:paraId="3295A183" w14:textId="77777777" w:rsidR="00B1258F" w:rsidRPr="002E1231" w:rsidRDefault="00B1258F" w:rsidP="00B1258F">
      <w:pPr>
        <w:rPr>
          <w:rFonts w:ascii="Verdana" w:hAnsi="Verdana"/>
          <w:b/>
          <w:bCs/>
          <w:sz w:val="32"/>
          <w:szCs w:val="32"/>
        </w:rPr>
      </w:pPr>
    </w:p>
    <w:p w14:paraId="69E344F6" w14:textId="534620DC" w:rsidR="00612E32" w:rsidRPr="002E1231" w:rsidRDefault="00612E32" w:rsidP="00612E32">
      <w:pPr>
        <w:rPr>
          <w:rFonts w:ascii="Verdana" w:hAnsi="Verdana"/>
          <w:sz w:val="32"/>
          <w:szCs w:val="32"/>
        </w:rPr>
      </w:pPr>
      <w:r w:rsidRPr="002E1231">
        <w:rPr>
          <w:rFonts w:ascii="Verdana" w:hAnsi="Verdana"/>
          <w:sz w:val="32"/>
          <w:szCs w:val="32"/>
        </w:rPr>
        <w:tab/>
        <w:t xml:space="preserve">In close consultation with DPROs (including VVI and </w:t>
      </w:r>
      <w:r w:rsidR="009E51D2" w:rsidRPr="002E1231">
        <w:rPr>
          <w:rFonts w:ascii="Verdana" w:hAnsi="Verdana"/>
          <w:sz w:val="32"/>
          <w:szCs w:val="32"/>
        </w:rPr>
        <w:t>PII</w:t>
      </w:r>
      <w:r w:rsidRPr="002E1231">
        <w:rPr>
          <w:rFonts w:ascii="Verdana" w:hAnsi="Verdana"/>
          <w:sz w:val="32"/>
          <w:szCs w:val="32"/>
        </w:rPr>
        <w:t xml:space="preserve">) when will </w:t>
      </w:r>
      <w:r w:rsidR="009C197A" w:rsidRPr="002E1231">
        <w:rPr>
          <w:rFonts w:ascii="Verdana" w:hAnsi="Verdana"/>
          <w:sz w:val="32"/>
          <w:szCs w:val="32"/>
        </w:rPr>
        <w:t>Ireland</w:t>
      </w:r>
      <w:r w:rsidRPr="002E1231">
        <w:rPr>
          <w:rFonts w:ascii="Verdana" w:hAnsi="Verdana"/>
          <w:sz w:val="32"/>
          <w:szCs w:val="32"/>
        </w:rPr>
        <w:t xml:space="preserve"> enforce accessibility and reasonable accommodations requirements regarding equality bodies such as the WRC?</w:t>
      </w:r>
    </w:p>
    <w:p w14:paraId="103E0ED9" w14:textId="77777777" w:rsidR="00612E32" w:rsidRPr="002E1231" w:rsidRDefault="00612E32" w:rsidP="00DB0198">
      <w:pPr>
        <w:ind w:firstLine="720"/>
        <w:rPr>
          <w:rFonts w:ascii="Verdana" w:hAnsi="Verdana"/>
          <w:sz w:val="32"/>
          <w:szCs w:val="32"/>
        </w:rPr>
      </w:pPr>
    </w:p>
    <w:p w14:paraId="53F4DB04" w14:textId="05601954" w:rsidR="00612E32" w:rsidRPr="002E1231" w:rsidRDefault="00227407" w:rsidP="00B1258F">
      <w:pPr>
        <w:pStyle w:val="ListParagraph"/>
        <w:numPr>
          <w:ilvl w:val="0"/>
          <w:numId w:val="4"/>
        </w:numPr>
        <w:rPr>
          <w:rFonts w:ascii="Verdana" w:hAnsi="Verdana"/>
          <w:b/>
          <w:bCs/>
          <w:sz w:val="32"/>
          <w:szCs w:val="32"/>
        </w:rPr>
      </w:pPr>
      <w:r w:rsidRPr="002E1231">
        <w:rPr>
          <w:rFonts w:ascii="Verdana" w:hAnsi="Verdana"/>
          <w:b/>
          <w:bCs/>
          <w:sz w:val="32"/>
          <w:szCs w:val="32"/>
        </w:rPr>
        <w:t>Inferiority of Equal Status Acts</w:t>
      </w:r>
    </w:p>
    <w:p w14:paraId="0E8E5503" w14:textId="77777777" w:rsidR="00B1258F" w:rsidRPr="002E1231" w:rsidRDefault="00B1258F" w:rsidP="00B1258F">
      <w:pPr>
        <w:rPr>
          <w:rFonts w:ascii="Verdana" w:hAnsi="Verdana"/>
          <w:b/>
          <w:bCs/>
          <w:sz w:val="32"/>
          <w:szCs w:val="32"/>
        </w:rPr>
      </w:pPr>
    </w:p>
    <w:p w14:paraId="75F4A064" w14:textId="03C04C56" w:rsidR="00227407" w:rsidRPr="002E1231" w:rsidRDefault="00227407" w:rsidP="00612E32">
      <w:pPr>
        <w:rPr>
          <w:rFonts w:ascii="Verdana" w:hAnsi="Verdana"/>
          <w:sz w:val="32"/>
          <w:szCs w:val="32"/>
        </w:rPr>
      </w:pPr>
      <w:r w:rsidRPr="002E1231">
        <w:rPr>
          <w:rFonts w:ascii="Verdana" w:hAnsi="Verdana"/>
          <w:sz w:val="32"/>
          <w:szCs w:val="32"/>
        </w:rPr>
        <w:t xml:space="preserve">When will </w:t>
      </w:r>
      <w:r w:rsidR="009C197A" w:rsidRPr="002E1231">
        <w:rPr>
          <w:rFonts w:ascii="Verdana" w:hAnsi="Verdana"/>
          <w:sz w:val="32"/>
          <w:szCs w:val="32"/>
        </w:rPr>
        <w:t>Ireland</w:t>
      </w:r>
      <w:r w:rsidRPr="002E1231">
        <w:rPr>
          <w:rFonts w:ascii="Verdana" w:hAnsi="Verdana"/>
          <w:sz w:val="32"/>
          <w:szCs w:val="32"/>
        </w:rPr>
        <w:t xml:space="preserve"> allow for the application of the principle of discrimination to be applied to and actionable against Irish legislation, regulations, </w:t>
      </w:r>
      <w:r w:rsidR="004D4A0F" w:rsidRPr="002E1231">
        <w:rPr>
          <w:rFonts w:ascii="Verdana" w:hAnsi="Verdana"/>
          <w:sz w:val="32"/>
          <w:szCs w:val="32"/>
        </w:rPr>
        <w:t>standards,</w:t>
      </w:r>
      <w:r w:rsidRPr="002E1231">
        <w:rPr>
          <w:rFonts w:ascii="Verdana" w:hAnsi="Verdana"/>
          <w:sz w:val="32"/>
          <w:szCs w:val="32"/>
        </w:rPr>
        <w:t xml:space="preserve"> and strategies, and to ensure that discrimination during consultations with disabled people through their representative organisations is also actionable where it occurs?</w:t>
      </w:r>
    </w:p>
    <w:p w14:paraId="17C9AEAE" w14:textId="77777777" w:rsidR="00DB0198" w:rsidRPr="002E1231" w:rsidRDefault="00DB0198" w:rsidP="00DB0198">
      <w:pPr>
        <w:rPr>
          <w:rFonts w:ascii="Verdana" w:hAnsi="Verdana"/>
          <w:sz w:val="32"/>
          <w:szCs w:val="32"/>
        </w:rPr>
      </w:pPr>
    </w:p>
    <w:p w14:paraId="75DCCA2D" w14:textId="741D481F" w:rsidR="00612E32" w:rsidRPr="002E1231" w:rsidRDefault="00612E32" w:rsidP="00B1258F">
      <w:pPr>
        <w:rPr>
          <w:rFonts w:ascii="Verdana" w:hAnsi="Verdana"/>
          <w:b/>
          <w:bCs/>
          <w:sz w:val="32"/>
          <w:szCs w:val="32"/>
        </w:rPr>
      </w:pPr>
      <w:r w:rsidRPr="002E1231">
        <w:rPr>
          <w:rFonts w:ascii="Verdana" w:hAnsi="Verdana"/>
          <w:b/>
          <w:bCs/>
          <w:sz w:val="32"/>
          <w:szCs w:val="32"/>
        </w:rPr>
        <w:t>Art</w:t>
      </w:r>
      <w:r w:rsidR="00B1258F" w:rsidRPr="002E1231">
        <w:rPr>
          <w:rFonts w:ascii="Verdana" w:hAnsi="Verdana"/>
          <w:b/>
          <w:bCs/>
          <w:sz w:val="32"/>
          <w:szCs w:val="32"/>
        </w:rPr>
        <w:t>icle</w:t>
      </w:r>
      <w:r w:rsidRPr="002E1231">
        <w:rPr>
          <w:rFonts w:ascii="Verdana" w:hAnsi="Verdana"/>
          <w:b/>
          <w:bCs/>
          <w:sz w:val="32"/>
          <w:szCs w:val="32"/>
        </w:rPr>
        <w:t xml:space="preserve"> 8 Awareness.</w:t>
      </w:r>
    </w:p>
    <w:p w14:paraId="1CFA5C62" w14:textId="77777777" w:rsidR="00612E32" w:rsidRPr="002E1231" w:rsidRDefault="00612E32" w:rsidP="00DB0198">
      <w:pPr>
        <w:rPr>
          <w:rFonts w:ascii="Verdana" w:hAnsi="Verdana"/>
          <w:b/>
          <w:bCs/>
          <w:sz w:val="32"/>
          <w:szCs w:val="32"/>
        </w:rPr>
      </w:pPr>
    </w:p>
    <w:p w14:paraId="06B2625E" w14:textId="2264D52F" w:rsidR="00612E32" w:rsidRPr="002E1231" w:rsidRDefault="00612E32" w:rsidP="00DB0198">
      <w:pPr>
        <w:rPr>
          <w:rFonts w:ascii="Verdana" w:hAnsi="Verdana"/>
          <w:b/>
          <w:bCs/>
          <w:sz w:val="32"/>
          <w:szCs w:val="32"/>
        </w:rPr>
      </w:pPr>
      <w:r w:rsidRPr="002E1231">
        <w:rPr>
          <w:rFonts w:ascii="Verdana" w:hAnsi="Verdana"/>
          <w:b/>
          <w:bCs/>
          <w:sz w:val="32"/>
          <w:szCs w:val="32"/>
        </w:rPr>
        <w:t>Background</w:t>
      </w:r>
    </w:p>
    <w:p w14:paraId="3FCE14CA" w14:textId="77777777" w:rsidR="00B1258F" w:rsidRPr="002E1231" w:rsidRDefault="00B1258F" w:rsidP="00DB0198">
      <w:pPr>
        <w:rPr>
          <w:rFonts w:ascii="Verdana" w:hAnsi="Verdana"/>
          <w:b/>
          <w:bCs/>
          <w:sz w:val="32"/>
          <w:szCs w:val="32"/>
        </w:rPr>
      </w:pPr>
    </w:p>
    <w:p w14:paraId="42EE87B8" w14:textId="60004F97" w:rsidR="00612E32" w:rsidRPr="002E1231" w:rsidRDefault="00612E32" w:rsidP="00DB0198">
      <w:pPr>
        <w:rPr>
          <w:rFonts w:ascii="Verdana" w:hAnsi="Verdana"/>
          <w:sz w:val="32"/>
          <w:szCs w:val="32"/>
        </w:rPr>
      </w:pPr>
      <w:r w:rsidRPr="002E1231">
        <w:rPr>
          <w:rFonts w:ascii="Verdana" w:hAnsi="Verdana"/>
          <w:sz w:val="32"/>
          <w:szCs w:val="32"/>
        </w:rPr>
        <w:t xml:space="preserve">Given that the shortfall in DPRO rights in Ireland are such a central gap in Ireland’s approach to the UNCRPD, our issues </w:t>
      </w:r>
      <w:r w:rsidR="000020D1" w:rsidRPr="002E1231">
        <w:rPr>
          <w:rFonts w:ascii="Verdana" w:hAnsi="Verdana"/>
          <w:sz w:val="32"/>
          <w:szCs w:val="32"/>
        </w:rPr>
        <w:t>regarding</w:t>
      </w:r>
      <w:r w:rsidRPr="002E1231">
        <w:rPr>
          <w:rFonts w:ascii="Verdana" w:hAnsi="Verdana"/>
          <w:sz w:val="32"/>
          <w:szCs w:val="32"/>
        </w:rPr>
        <w:t xml:space="preserve"> Article 8 focus on those DPRO rights. There has been no awareness-raising by </w:t>
      </w:r>
      <w:r w:rsidR="009C197A" w:rsidRPr="002E1231">
        <w:rPr>
          <w:rFonts w:ascii="Verdana" w:hAnsi="Verdana"/>
          <w:sz w:val="32"/>
          <w:szCs w:val="32"/>
        </w:rPr>
        <w:t>Ireland</w:t>
      </w:r>
      <w:r w:rsidRPr="002E1231">
        <w:rPr>
          <w:rFonts w:ascii="Verdana" w:hAnsi="Verdana"/>
          <w:sz w:val="32"/>
          <w:szCs w:val="32"/>
        </w:rPr>
        <w:t xml:space="preserve"> as to DPRO rights at any time, among disabled people, among disability service-providers, or among public bodies.</w:t>
      </w:r>
    </w:p>
    <w:p w14:paraId="04CB3A87" w14:textId="77777777" w:rsidR="00612E32" w:rsidRPr="002E1231" w:rsidRDefault="00612E32" w:rsidP="00DB0198">
      <w:pPr>
        <w:rPr>
          <w:rFonts w:ascii="Verdana" w:hAnsi="Verdana"/>
          <w:sz w:val="32"/>
          <w:szCs w:val="32"/>
        </w:rPr>
      </w:pPr>
    </w:p>
    <w:p w14:paraId="6B53C0FE" w14:textId="67B21759" w:rsidR="00612E32" w:rsidRPr="002E1231" w:rsidRDefault="00612E32" w:rsidP="00DB0198">
      <w:pPr>
        <w:rPr>
          <w:rFonts w:ascii="Verdana" w:hAnsi="Verdana"/>
          <w:b/>
          <w:bCs/>
          <w:sz w:val="32"/>
          <w:szCs w:val="32"/>
        </w:rPr>
      </w:pPr>
      <w:r w:rsidRPr="002E1231">
        <w:rPr>
          <w:rFonts w:ascii="Verdana" w:hAnsi="Verdana"/>
          <w:b/>
          <w:bCs/>
          <w:sz w:val="32"/>
          <w:szCs w:val="32"/>
        </w:rPr>
        <w:t>Art</w:t>
      </w:r>
      <w:r w:rsidR="00B1258F" w:rsidRPr="002E1231">
        <w:rPr>
          <w:rFonts w:ascii="Verdana" w:hAnsi="Verdana"/>
          <w:b/>
          <w:bCs/>
          <w:sz w:val="32"/>
          <w:szCs w:val="32"/>
        </w:rPr>
        <w:t xml:space="preserve">icle </w:t>
      </w:r>
      <w:r w:rsidRPr="002E1231">
        <w:rPr>
          <w:rFonts w:ascii="Verdana" w:hAnsi="Verdana"/>
          <w:b/>
          <w:bCs/>
          <w:sz w:val="32"/>
          <w:szCs w:val="32"/>
        </w:rPr>
        <w:t>8 Questions</w:t>
      </w:r>
    </w:p>
    <w:p w14:paraId="6B6B04C2" w14:textId="77777777" w:rsidR="00B1258F" w:rsidRPr="002E1231" w:rsidRDefault="00B1258F" w:rsidP="00DB0198">
      <w:pPr>
        <w:rPr>
          <w:rFonts w:ascii="Verdana" w:hAnsi="Verdana"/>
          <w:b/>
          <w:bCs/>
          <w:sz w:val="32"/>
          <w:szCs w:val="32"/>
        </w:rPr>
      </w:pPr>
    </w:p>
    <w:p w14:paraId="2C65E707" w14:textId="71CCC9F0" w:rsidR="00612E32" w:rsidRPr="002E1231" w:rsidRDefault="00612E32" w:rsidP="00DB0198">
      <w:pPr>
        <w:rPr>
          <w:rFonts w:ascii="Verdana" w:hAnsi="Verdana"/>
          <w:b/>
          <w:bCs/>
          <w:sz w:val="32"/>
          <w:szCs w:val="32"/>
        </w:rPr>
      </w:pPr>
      <w:r w:rsidRPr="002E1231">
        <w:rPr>
          <w:rFonts w:ascii="Verdana" w:hAnsi="Verdana"/>
          <w:b/>
          <w:bCs/>
          <w:sz w:val="32"/>
          <w:szCs w:val="32"/>
        </w:rPr>
        <w:t>1. For Disabled People to Know About Rights of Collective Representation.</w:t>
      </w:r>
    </w:p>
    <w:p w14:paraId="363B2667" w14:textId="77777777" w:rsidR="00B1258F" w:rsidRPr="002E1231" w:rsidRDefault="00B1258F" w:rsidP="00B1258F">
      <w:pPr>
        <w:rPr>
          <w:rFonts w:ascii="Verdana" w:hAnsi="Verdana"/>
          <w:sz w:val="32"/>
          <w:szCs w:val="32"/>
        </w:rPr>
      </w:pPr>
    </w:p>
    <w:p w14:paraId="29B7D9A7" w14:textId="083A0E16" w:rsidR="00612E32" w:rsidRPr="002E1231" w:rsidRDefault="00612E32" w:rsidP="00B1258F">
      <w:pPr>
        <w:rPr>
          <w:rFonts w:ascii="Verdana" w:hAnsi="Verdana"/>
          <w:sz w:val="32"/>
          <w:szCs w:val="32"/>
        </w:rPr>
      </w:pPr>
      <w:r w:rsidRPr="002E1231">
        <w:rPr>
          <w:rFonts w:ascii="Verdana" w:hAnsi="Verdana"/>
          <w:sz w:val="32"/>
          <w:szCs w:val="32"/>
        </w:rPr>
        <w:lastRenderedPageBreak/>
        <w:t xml:space="preserve">In close consultation and active involvement of DPROs, when will </w:t>
      </w:r>
      <w:r w:rsidR="009C197A" w:rsidRPr="002E1231">
        <w:rPr>
          <w:rFonts w:ascii="Verdana" w:hAnsi="Verdana"/>
          <w:sz w:val="32"/>
          <w:szCs w:val="32"/>
        </w:rPr>
        <w:t>Ireland</w:t>
      </w:r>
      <w:r w:rsidRPr="002E1231">
        <w:rPr>
          <w:rFonts w:ascii="Verdana" w:hAnsi="Verdana"/>
          <w:sz w:val="32"/>
          <w:szCs w:val="32"/>
        </w:rPr>
        <w:t xml:space="preserve"> initiate regular awareness-raising campaigns informing disabled people of their right to join their DPROs and the associated benefits; and if there is no pre-existing DPRO for their chosen constituency, then awareness-raising of the incentives for setting up new DPROs?</w:t>
      </w:r>
    </w:p>
    <w:p w14:paraId="7E13AAC7" w14:textId="77777777" w:rsidR="00612E32" w:rsidRPr="002E1231" w:rsidRDefault="00612E32" w:rsidP="00612E32">
      <w:pPr>
        <w:rPr>
          <w:rFonts w:ascii="Verdana" w:hAnsi="Verdana"/>
          <w:sz w:val="32"/>
          <w:szCs w:val="32"/>
        </w:rPr>
      </w:pPr>
    </w:p>
    <w:p w14:paraId="31323F10" w14:textId="77777777" w:rsidR="00B1258F" w:rsidRPr="002E1231" w:rsidRDefault="00612E32" w:rsidP="00DB0198">
      <w:pPr>
        <w:rPr>
          <w:rFonts w:ascii="Verdana" w:hAnsi="Verdana"/>
          <w:b/>
          <w:bCs/>
          <w:sz w:val="32"/>
          <w:szCs w:val="32"/>
        </w:rPr>
      </w:pPr>
      <w:r w:rsidRPr="002E1231">
        <w:rPr>
          <w:rFonts w:ascii="Verdana" w:hAnsi="Verdana"/>
          <w:b/>
          <w:bCs/>
          <w:sz w:val="32"/>
          <w:szCs w:val="32"/>
        </w:rPr>
        <w:t>2. Disability Service-Providers</w:t>
      </w:r>
    </w:p>
    <w:p w14:paraId="252954D1" w14:textId="77777777" w:rsidR="00B1258F" w:rsidRPr="002E1231" w:rsidRDefault="00B1258F" w:rsidP="00DB0198">
      <w:pPr>
        <w:rPr>
          <w:rFonts w:ascii="Verdana" w:hAnsi="Verdana"/>
          <w:sz w:val="32"/>
          <w:szCs w:val="32"/>
        </w:rPr>
      </w:pPr>
    </w:p>
    <w:p w14:paraId="3074926A" w14:textId="78530D12" w:rsidR="00612E32" w:rsidRPr="002E1231" w:rsidRDefault="00B1258F" w:rsidP="00DB0198">
      <w:pPr>
        <w:rPr>
          <w:rFonts w:ascii="Verdana" w:hAnsi="Verdana"/>
          <w:sz w:val="32"/>
          <w:szCs w:val="32"/>
        </w:rPr>
      </w:pPr>
      <w:r w:rsidRPr="002E1231">
        <w:rPr>
          <w:rFonts w:ascii="Verdana" w:hAnsi="Verdana"/>
          <w:sz w:val="32"/>
          <w:szCs w:val="32"/>
        </w:rPr>
        <w:t>W</w:t>
      </w:r>
      <w:r w:rsidR="00612E32" w:rsidRPr="002E1231">
        <w:rPr>
          <w:rFonts w:ascii="Verdana" w:hAnsi="Verdana"/>
          <w:sz w:val="32"/>
          <w:szCs w:val="32"/>
        </w:rPr>
        <w:t xml:space="preserve">hen will </w:t>
      </w:r>
      <w:r w:rsidR="009C197A" w:rsidRPr="002E1231">
        <w:rPr>
          <w:rFonts w:ascii="Verdana" w:hAnsi="Verdana"/>
          <w:sz w:val="32"/>
          <w:szCs w:val="32"/>
        </w:rPr>
        <w:t>Ireland</w:t>
      </w:r>
      <w:r w:rsidR="00612E32" w:rsidRPr="002E1231">
        <w:rPr>
          <w:rFonts w:ascii="Verdana" w:hAnsi="Verdana"/>
          <w:sz w:val="32"/>
          <w:szCs w:val="32"/>
        </w:rPr>
        <w:t xml:space="preserve"> initiate regular campaigns to disability service-providers letting them know that they cannot be DPROs, and that they themselves </w:t>
      </w:r>
      <w:r w:rsidR="003C0FA1" w:rsidRPr="002E1231">
        <w:rPr>
          <w:rFonts w:ascii="Verdana" w:hAnsi="Verdana"/>
          <w:sz w:val="32"/>
          <w:szCs w:val="32"/>
        </w:rPr>
        <w:t xml:space="preserve">should </w:t>
      </w:r>
      <w:r w:rsidR="00612E32" w:rsidRPr="002E1231">
        <w:rPr>
          <w:rFonts w:ascii="Verdana" w:hAnsi="Verdana"/>
          <w:sz w:val="32"/>
          <w:szCs w:val="32"/>
        </w:rPr>
        <w:t>closely consult and actively involve relevant DPROs in their own advocacy work relating to the UNCRPD and disability-proofing of their own service-provision?</w:t>
      </w:r>
    </w:p>
    <w:p w14:paraId="669B5DDA" w14:textId="77777777" w:rsidR="00DB0198" w:rsidRPr="002E1231" w:rsidRDefault="00DB0198" w:rsidP="002C1D88">
      <w:pPr>
        <w:rPr>
          <w:rFonts w:ascii="Verdana" w:hAnsi="Verdana"/>
          <w:sz w:val="32"/>
          <w:szCs w:val="32"/>
        </w:rPr>
      </w:pPr>
    </w:p>
    <w:p w14:paraId="73B328F2" w14:textId="7CE26E5F" w:rsidR="00612E32" w:rsidRPr="002E1231" w:rsidRDefault="00612E32" w:rsidP="002C1D88">
      <w:pPr>
        <w:rPr>
          <w:rFonts w:ascii="Verdana" w:hAnsi="Verdana"/>
          <w:b/>
          <w:bCs/>
          <w:sz w:val="32"/>
          <w:szCs w:val="32"/>
        </w:rPr>
      </w:pPr>
      <w:r w:rsidRPr="002E1231">
        <w:rPr>
          <w:rFonts w:ascii="Verdana" w:hAnsi="Verdana"/>
          <w:b/>
          <w:bCs/>
          <w:sz w:val="32"/>
          <w:szCs w:val="32"/>
        </w:rPr>
        <w:t>3. Public Bodies.</w:t>
      </w:r>
    </w:p>
    <w:p w14:paraId="4863DA21" w14:textId="3DA79158" w:rsidR="00612E32" w:rsidRPr="002E1231" w:rsidRDefault="00612E32" w:rsidP="002C1D88">
      <w:pPr>
        <w:rPr>
          <w:rFonts w:ascii="Verdana" w:hAnsi="Verdana"/>
          <w:sz w:val="32"/>
          <w:szCs w:val="32"/>
        </w:rPr>
      </w:pPr>
      <w:r w:rsidRPr="002E1231">
        <w:rPr>
          <w:rFonts w:ascii="Verdana" w:hAnsi="Verdana"/>
          <w:sz w:val="32"/>
          <w:szCs w:val="32"/>
        </w:rPr>
        <w:t xml:space="preserve">When will </w:t>
      </w:r>
      <w:r w:rsidR="009C197A" w:rsidRPr="002E1231">
        <w:rPr>
          <w:rFonts w:ascii="Verdana" w:hAnsi="Verdana"/>
          <w:sz w:val="32"/>
          <w:szCs w:val="32"/>
        </w:rPr>
        <w:t>Ireland</w:t>
      </w:r>
      <w:r w:rsidRPr="002E1231">
        <w:rPr>
          <w:rFonts w:ascii="Verdana" w:hAnsi="Verdana"/>
          <w:sz w:val="32"/>
          <w:szCs w:val="32"/>
        </w:rPr>
        <w:t>, in close consultation and active involvement of DPROs, initiate regular reminders to all public bodies of the role of DPROs as only consultees in close consultations on disability-proofing, and for all broad/public/wide consultations to be accessible to all?</w:t>
      </w:r>
    </w:p>
    <w:p w14:paraId="504684E8" w14:textId="77777777" w:rsidR="00612E32" w:rsidRPr="002E1231" w:rsidRDefault="00612E32" w:rsidP="002C1D88">
      <w:pPr>
        <w:rPr>
          <w:rFonts w:ascii="Verdana" w:hAnsi="Verdana"/>
          <w:sz w:val="32"/>
          <w:szCs w:val="32"/>
        </w:rPr>
      </w:pPr>
    </w:p>
    <w:p w14:paraId="30CD66D3" w14:textId="62A2BCD5" w:rsidR="00612E32" w:rsidRPr="002E1231" w:rsidRDefault="00612E32" w:rsidP="00B1258F">
      <w:pPr>
        <w:rPr>
          <w:rFonts w:ascii="Verdana" w:hAnsi="Verdana"/>
          <w:b/>
          <w:bCs/>
          <w:sz w:val="32"/>
          <w:szCs w:val="32"/>
        </w:rPr>
      </w:pPr>
      <w:r w:rsidRPr="002E1231">
        <w:rPr>
          <w:rFonts w:ascii="Verdana" w:hAnsi="Verdana"/>
          <w:b/>
          <w:bCs/>
          <w:sz w:val="32"/>
          <w:szCs w:val="32"/>
        </w:rPr>
        <w:t>Art</w:t>
      </w:r>
      <w:r w:rsidR="00CE46E6" w:rsidRPr="002E1231">
        <w:rPr>
          <w:rFonts w:ascii="Verdana" w:hAnsi="Verdana"/>
          <w:b/>
          <w:bCs/>
          <w:sz w:val="32"/>
          <w:szCs w:val="32"/>
        </w:rPr>
        <w:t>icle</w:t>
      </w:r>
      <w:r w:rsidRPr="002E1231">
        <w:rPr>
          <w:rFonts w:ascii="Verdana" w:hAnsi="Verdana"/>
          <w:b/>
          <w:bCs/>
          <w:sz w:val="32"/>
          <w:szCs w:val="32"/>
        </w:rPr>
        <w:t xml:space="preserve"> 9 Accessibility</w:t>
      </w:r>
    </w:p>
    <w:p w14:paraId="1D7EBB19" w14:textId="77777777" w:rsidR="00B1258F" w:rsidRPr="002E1231" w:rsidRDefault="00B1258F" w:rsidP="00B1258F">
      <w:pPr>
        <w:rPr>
          <w:rFonts w:ascii="Verdana" w:hAnsi="Verdana"/>
          <w:b/>
          <w:bCs/>
          <w:sz w:val="32"/>
          <w:szCs w:val="32"/>
        </w:rPr>
      </w:pPr>
    </w:p>
    <w:p w14:paraId="7770104A" w14:textId="21DC7843" w:rsidR="00612E32" w:rsidRPr="002E1231" w:rsidRDefault="00612E32" w:rsidP="00B1258F">
      <w:pPr>
        <w:rPr>
          <w:rFonts w:ascii="Verdana" w:hAnsi="Verdana"/>
          <w:b/>
          <w:bCs/>
          <w:sz w:val="32"/>
          <w:szCs w:val="32"/>
        </w:rPr>
      </w:pPr>
      <w:r w:rsidRPr="002E1231">
        <w:rPr>
          <w:rFonts w:ascii="Verdana" w:hAnsi="Verdana"/>
          <w:b/>
          <w:bCs/>
          <w:sz w:val="32"/>
          <w:szCs w:val="32"/>
        </w:rPr>
        <w:t>Background</w:t>
      </w:r>
    </w:p>
    <w:p w14:paraId="39EC0E06" w14:textId="77777777" w:rsidR="00B1258F" w:rsidRPr="002E1231" w:rsidRDefault="00B1258F" w:rsidP="00B1258F">
      <w:pPr>
        <w:rPr>
          <w:rFonts w:ascii="Verdana" w:hAnsi="Verdana"/>
          <w:b/>
          <w:bCs/>
          <w:sz w:val="32"/>
          <w:szCs w:val="32"/>
        </w:rPr>
      </w:pPr>
    </w:p>
    <w:p w14:paraId="245CC80B" w14:textId="02D0D447" w:rsidR="007C7323" w:rsidRPr="002E1231" w:rsidRDefault="007C7323" w:rsidP="007C7323">
      <w:pPr>
        <w:rPr>
          <w:rFonts w:ascii="Verdana" w:hAnsi="Verdana"/>
          <w:b/>
          <w:bCs/>
          <w:sz w:val="32"/>
          <w:szCs w:val="32"/>
        </w:rPr>
      </w:pPr>
      <w:r w:rsidRPr="002E1231">
        <w:rPr>
          <w:rFonts w:ascii="Verdana" w:hAnsi="Verdana"/>
          <w:b/>
          <w:bCs/>
          <w:sz w:val="32"/>
          <w:szCs w:val="32"/>
        </w:rPr>
        <w:t>General Accessibility to Public Services</w:t>
      </w:r>
    </w:p>
    <w:p w14:paraId="2A3F6640" w14:textId="77777777" w:rsidR="00B1258F" w:rsidRPr="002E1231" w:rsidRDefault="00B1258F" w:rsidP="00B1258F">
      <w:pPr>
        <w:rPr>
          <w:rFonts w:ascii="Verdana" w:hAnsi="Verdana" w:cs="Abadi MT Condensed"/>
          <w:sz w:val="32"/>
          <w:szCs w:val="32"/>
        </w:rPr>
      </w:pPr>
    </w:p>
    <w:p w14:paraId="0FD121FC" w14:textId="2FE2C8D5" w:rsidR="007C7323" w:rsidRPr="002E1231" w:rsidRDefault="007C7323" w:rsidP="00B1258F">
      <w:pPr>
        <w:rPr>
          <w:rFonts w:ascii="Verdana" w:hAnsi="Verdana" w:cs="Abadi MT Condensed"/>
          <w:sz w:val="32"/>
          <w:szCs w:val="32"/>
        </w:rPr>
      </w:pPr>
      <w:r w:rsidRPr="002E1231">
        <w:rPr>
          <w:rFonts w:ascii="Verdana" w:hAnsi="Verdana" w:cs="Abadi MT Condensed"/>
          <w:sz w:val="32"/>
          <w:szCs w:val="32"/>
        </w:rPr>
        <w:t>General accessibility of public services is supposed to be</w:t>
      </w:r>
      <w:r w:rsidR="003B60A9" w:rsidRPr="002E1231">
        <w:rPr>
          <w:rFonts w:ascii="Verdana" w:hAnsi="Verdana" w:cs="Abadi MT Condensed"/>
          <w:sz w:val="32"/>
          <w:szCs w:val="32"/>
        </w:rPr>
        <w:t xml:space="preserve"> </w:t>
      </w:r>
      <w:r w:rsidR="00C55D34" w:rsidRPr="002E1231">
        <w:rPr>
          <w:rFonts w:ascii="Verdana" w:hAnsi="Verdana" w:cs="Abadi MT Condensed"/>
          <w:sz w:val="32"/>
          <w:szCs w:val="32"/>
        </w:rPr>
        <w:t>addressed</w:t>
      </w:r>
      <w:r w:rsidR="003B60A9" w:rsidRPr="002E1231">
        <w:rPr>
          <w:rFonts w:ascii="Verdana" w:hAnsi="Verdana" w:cs="Abadi MT Condensed"/>
          <w:sz w:val="32"/>
          <w:szCs w:val="32"/>
        </w:rPr>
        <w:t xml:space="preserve"> </w:t>
      </w:r>
      <w:r w:rsidRPr="002E1231">
        <w:rPr>
          <w:rFonts w:ascii="Verdana" w:hAnsi="Verdana" w:cs="Abadi MT Condensed"/>
          <w:sz w:val="32"/>
          <w:szCs w:val="32"/>
        </w:rPr>
        <w:t>through the Disability Ac</w:t>
      </w:r>
      <w:r w:rsidR="005B4B67" w:rsidRPr="002E1231">
        <w:rPr>
          <w:rFonts w:ascii="Verdana" w:hAnsi="Verdana" w:cs="Abadi MT Condensed"/>
          <w:sz w:val="32"/>
          <w:szCs w:val="32"/>
        </w:rPr>
        <w:t>t (2005)</w:t>
      </w:r>
      <w:r w:rsidRPr="002E1231">
        <w:rPr>
          <w:rFonts w:ascii="Verdana" w:hAnsi="Verdana" w:cs="Abadi MT Condensed"/>
          <w:sz w:val="32"/>
          <w:szCs w:val="32"/>
        </w:rPr>
        <w:t>,</w:t>
      </w:r>
      <w:r w:rsidRPr="002E1231">
        <w:rPr>
          <w:rStyle w:val="FootnoteReference"/>
          <w:rFonts w:ascii="Verdana" w:eastAsiaTheme="majorEastAsia" w:hAnsi="Verdana" w:cs="Abadi MT Condensed"/>
          <w:sz w:val="32"/>
          <w:szCs w:val="32"/>
        </w:rPr>
        <w:footnoteReference w:id="18"/>
      </w:r>
      <w:r w:rsidRPr="002E1231">
        <w:rPr>
          <w:rFonts w:ascii="Verdana" w:hAnsi="Verdana" w:cs="Abadi MT Condensed"/>
          <w:sz w:val="32"/>
          <w:szCs w:val="32"/>
        </w:rPr>
        <w:t xml:space="preserve"> but this Act is not fit for purpose, because it has no teeth. The enforcement mechanism is the Ombudsman, which </w:t>
      </w:r>
      <w:r w:rsidR="000020D1" w:rsidRPr="002E1231">
        <w:rPr>
          <w:rFonts w:ascii="Verdana" w:hAnsi="Verdana" w:cs="Abadi MT Condensed"/>
          <w:sz w:val="32"/>
          <w:szCs w:val="32"/>
        </w:rPr>
        <w:lastRenderedPageBreak/>
        <w:t>means</w:t>
      </w:r>
      <w:r w:rsidRPr="002E1231">
        <w:rPr>
          <w:rFonts w:ascii="Verdana" w:hAnsi="Verdana" w:cs="Abadi MT Condensed"/>
          <w:sz w:val="32"/>
          <w:szCs w:val="32"/>
        </w:rPr>
        <w:t xml:space="preserve"> no enforcement. Our membership has found that going to the Ombudsman under the Disability Act is a drawn-out process that is certain to be a waste of time, since in disability-related matters, the Ombudsman is deferential to other public bodies.</w:t>
      </w:r>
      <w:r w:rsidRPr="002E1231">
        <w:rPr>
          <w:rStyle w:val="FootnoteReference"/>
          <w:rFonts w:ascii="Verdana" w:eastAsiaTheme="majorEastAsia" w:hAnsi="Verdana" w:cs="Abadi MT Condensed"/>
          <w:sz w:val="32"/>
          <w:szCs w:val="32"/>
        </w:rPr>
        <w:footnoteReference w:id="19"/>
      </w:r>
    </w:p>
    <w:p w14:paraId="7D34EBFE" w14:textId="77777777" w:rsidR="00DF67D1" w:rsidRPr="002E1231" w:rsidRDefault="00DF67D1" w:rsidP="004D078F">
      <w:pPr>
        <w:rPr>
          <w:rFonts w:ascii="Verdana" w:hAnsi="Verdana" w:cs="Abadi MT Condensed"/>
          <w:sz w:val="32"/>
          <w:szCs w:val="32"/>
        </w:rPr>
      </w:pPr>
    </w:p>
    <w:p w14:paraId="35E3303C" w14:textId="5D427B0B" w:rsidR="0092221F" w:rsidRPr="002E1231" w:rsidRDefault="0092221F" w:rsidP="0092221F">
      <w:pPr>
        <w:rPr>
          <w:rFonts w:ascii="Verdana" w:hAnsi="Verdana" w:cs="Abadi MT Condensed"/>
          <w:sz w:val="32"/>
          <w:szCs w:val="32"/>
        </w:rPr>
      </w:pPr>
      <w:r w:rsidRPr="002E1231">
        <w:rPr>
          <w:rFonts w:ascii="Verdana" w:hAnsi="Verdana" w:cs="Abadi MT Condensed"/>
          <w:sz w:val="32"/>
          <w:szCs w:val="32"/>
        </w:rPr>
        <w:t>Accessible Public Spaces</w:t>
      </w:r>
    </w:p>
    <w:p w14:paraId="292CFAD7" w14:textId="77777777" w:rsidR="00B1258F" w:rsidRPr="002E1231" w:rsidRDefault="00B1258F" w:rsidP="00B1258F">
      <w:pPr>
        <w:rPr>
          <w:rFonts w:ascii="Verdana" w:hAnsi="Verdana" w:cs="Abadi MT Condensed"/>
          <w:sz w:val="32"/>
          <w:szCs w:val="32"/>
        </w:rPr>
      </w:pPr>
    </w:p>
    <w:p w14:paraId="67BE2CBC" w14:textId="5A772E02" w:rsidR="0092221F" w:rsidRPr="002E1231" w:rsidRDefault="0092221F" w:rsidP="00B1258F">
      <w:pPr>
        <w:rPr>
          <w:rFonts w:ascii="Verdana" w:hAnsi="Verdana" w:cs="Abadi MT Condensed"/>
          <w:sz w:val="32"/>
          <w:szCs w:val="32"/>
        </w:rPr>
      </w:pPr>
      <w:r w:rsidRPr="002E1231">
        <w:rPr>
          <w:rFonts w:ascii="Verdana" w:hAnsi="Verdana" w:cs="Abadi MT Condensed"/>
          <w:sz w:val="32"/>
          <w:szCs w:val="32"/>
        </w:rPr>
        <w:t xml:space="preserve">Regarding accessible buildings and public spaces, VVI has produced a free resource (VVIMAPS), but this has been </w:t>
      </w:r>
      <w:r w:rsidR="000020D1" w:rsidRPr="002E1231">
        <w:rPr>
          <w:rFonts w:ascii="Verdana" w:hAnsi="Verdana" w:cs="Abadi MT Condensed"/>
          <w:sz w:val="32"/>
          <w:szCs w:val="32"/>
        </w:rPr>
        <w:t>ignored</w:t>
      </w:r>
      <w:r w:rsidRPr="002E1231">
        <w:rPr>
          <w:rFonts w:ascii="Verdana" w:hAnsi="Verdana" w:cs="Abadi MT Condensed"/>
          <w:sz w:val="32"/>
          <w:szCs w:val="32"/>
        </w:rPr>
        <w:t xml:space="preserve"> by public bodies.</w:t>
      </w:r>
      <w:r w:rsidRPr="002E1231">
        <w:rPr>
          <w:rStyle w:val="FootnoteReference"/>
          <w:rFonts w:ascii="Verdana" w:eastAsiaTheme="majorEastAsia" w:hAnsi="Verdana" w:cs="Abadi MT Condensed"/>
          <w:sz w:val="32"/>
          <w:szCs w:val="32"/>
        </w:rPr>
        <w:footnoteReference w:id="20"/>
      </w:r>
      <w:r w:rsidRPr="002E1231">
        <w:rPr>
          <w:rFonts w:ascii="Verdana" w:hAnsi="Verdana" w:cs="Abadi MT Condensed"/>
          <w:sz w:val="32"/>
          <w:szCs w:val="32"/>
        </w:rPr>
        <w:t xml:space="preserve"> Regarding what </w:t>
      </w:r>
      <w:r w:rsidR="009C197A" w:rsidRPr="002E1231">
        <w:rPr>
          <w:rFonts w:ascii="Verdana" w:hAnsi="Verdana" w:cs="Abadi MT Condensed"/>
          <w:sz w:val="32"/>
          <w:szCs w:val="32"/>
        </w:rPr>
        <w:t>Ireland</w:t>
      </w:r>
      <w:r w:rsidRPr="002E1231">
        <w:rPr>
          <w:rFonts w:ascii="Verdana" w:hAnsi="Verdana" w:cs="Abadi MT Condensed"/>
          <w:sz w:val="32"/>
          <w:szCs w:val="32"/>
        </w:rPr>
        <w:t xml:space="preserve"> says about this theme (IR, paras. 87-99), we have described the non-compliance of the NDA above (3.4B), and when we contacted the Office of Public Works (OPW) in 2021, there was some tokenistic engagement which quickly evaporated. The OPW does not even have an Access Officer, as required under the Disability Act (2005).</w:t>
      </w:r>
    </w:p>
    <w:p w14:paraId="05C71852" w14:textId="77777777" w:rsidR="0092221F" w:rsidRPr="002E1231" w:rsidRDefault="0092221F" w:rsidP="0092221F">
      <w:pPr>
        <w:rPr>
          <w:rFonts w:ascii="Verdana" w:hAnsi="Verdana" w:cs="Abadi MT Condensed"/>
          <w:sz w:val="32"/>
          <w:szCs w:val="32"/>
        </w:rPr>
      </w:pPr>
    </w:p>
    <w:p w14:paraId="41FCA41B" w14:textId="3A8D0F3C" w:rsidR="0092221F" w:rsidRPr="002E1231" w:rsidRDefault="0092221F" w:rsidP="0092221F">
      <w:pPr>
        <w:rPr>
          <w:rFonts w:ascii="Verdana" w:hAnsi="Verdana" w:cs="Abadi MT Condensed"/>
          <w:b/>
          <w:bCs/>
          <w:sz w:val="32"/>
          <w:szCs w:val="32"/>
        </w:rPr>
      </w:pPr>
      <w:r w:rsidRPr="002E1231">
        <w:rPr>
          <w:rFonts w:ascii="Verdana" w:hAnsi="Verdana" w:cs="Abadi MT Condensed"/>
          <w:b/>
          <w:bCs/>
          <w:sz w:val="32"/>
          <w:szCs w:val="32"/>
        </w:rPr>
        <w:t>Accessible Environment and Travel</w:t>
      </w:r>
    </w:p>
    <w:p w14:paraId="0958E540" w14:textId="77777777" w:rsidR="00EA6824" w:rsidRPr="002E1231" w:rsidRDefault="00EA6824" w:rsidP="00EA6824">
      <w:pPr>
        <w:rPr>
          <w:rFonts w:ascii="Verdana" w:hAnsi="Verdana" w:cs="Abadi MT Condensed"/>
          <w:b/>
          <w:bCs/>
          <w:sz w:val="32"/>
          <w:szCs w:val="32"/>
        </w:rPr>
      </w:pPr>
    </w:p>
    <w:p w14:paraId="143080FE" w14:textId="4FC6668C" w:rsidR="0092221F" w:rsidRPr="002E1231" w:rsidRDefault="0092221F" w:rsidP="00EA6824">
      <w:pPr>
        <w:rPr>
          <w:rFonts w:ascii="Verdana" w:hAnsi="Verdana" w:cs="Abadi MT Condensed"/>
          <w:sz w:val="32"/>
          <w:szCs w:val="32"/>
        </w:rPr>
      </w:pPr>
      <w:r w:rsidRPr="002E1231">
        <w:rPr>
          <w:rFonts w:ascii="Verdana" w:hAnsi="Verdana" w:cs="Abadi MT Condensed"/>
          <w:sz w:val="32"/>
          <w:szCs w:val="32"/>
        </w:rPr>
        <w:t>Regarding the rights of our members to safe access to our built environment and to public transport, VVI has provided a free resource for all public bodies (VVIMAPP).</w:t>
      </w:r>
      <w:r w:rsidRPr="002E1231">
        <w:rPr>
          <w:rStyle w:val="FootnoteReference"/>
          <w:rFonts w:ascii="Verdana" w:eastAsiaTheme="majorEastAsia" w:hAnsi="Verdana" w:cs="Abadi MT Condensed"/>
          <w:sz w:val="32"/>
          <w:szCs w:val="32"/>
        </w:rPr>
        <w:footnoteReference w:id="21"/>
      </w:r>
      <w:r w:rsidRPr="002E1231">
        <w:rPr>
          <w:rFonts w:ascii="Verdana" w:hAnsi="Verdana" w:cs="Abadi MT Condensed"/>
          <w:sz w:val="32"/>
          <w:szCs w:val="32"/>
        </w:rPr>
        <w:t xml:space="preserve"> Everything Ireland states (IR, paras. 100-128), is either misleading or worthless, since we can say, first hand, that the National Transport Authority continues to effectively ignore and marginalize VVI,</w:t>
      </w:r>
      <w:r w:rsidRPr="002E1231">
        <w:rPr>
          <w:rStyle w:val="FootnoteReference"/>
          <w:rFonts w:ascii="Verdana" w:eastAsiaTheme="majorEastAsia" w:hAnsi="Verdana" w:cs="Abadi MT Condensed"/>
          <w:sz w:val="32"/>
          <w:szCs w:val="32"/>
        </w:rPr>
        <w:footnoteReference w:id="22"/>
      </w:r>
      <w:r w:rsidRPr="002E1231">
        <w:rPr>
          <w:rFonts w:ascii="Verdana" w:hAnsi="Verdana" w:cs="Abadi MT Condensed"/>
          <w:sz w:val="32"/>
          <w:szCs w:val="32"/>
        </w:rPr>
        <w:t xml:space="preserve"> </w:t>
      </w:r>
      <w:r w:rsidRPr="002E1231">
        <w:rPr>
          <w:rFonts w:ascii="Verdana" w:hAnsi="Verdana" w:cs="Abadi MT Condensed"/>
          <w:sz w:val="32"/>
          <w:szCs w:val="32"/>
        </w:rPr>
        <w:lastRenderedPageBreak/>
        <w:t>while it prioritises Vision Ireland and other service-providers. For example, where the NTA claims to engage with “disability representatives” (IR, para. 101), it is working on the continued misunderstanding that the large disability service-providers are the only real representatives.</w:t>
      </w:r>
      <w:r w:rsidRPr="002E1231">
        <w:rPr>
          <w:rStyle w:val="FootnoteReference"/>
          <w:rFonts w:ascii="Verdana" w:eastAsiaTheme="majorEastAsia" w:hAnsi="Verdana" w:cs="Abadi MT Condensed"/>
          <w:sz w:val="32"/>
          <w:szCs w:val="32"/>
        </w:rPr>
        <w:footnoteReference w:id="23"/>
      </w:r>
      <w:r w:rsidRPr="002E1231">
        <w:rPr>
          <w:rFonts w:ascii="Verdana" w:hAnsi="Verdana" w:cs="Abadi MT Condensed"/>
          <w:sz w:val="32"/>
          <w:szCs w:val="32"/>
        </w:rPr>
        <w:t xml:space="preserve">  We have sent the legal opinion we commissioned, showing this not to be the case, but the only response from the NTA was that it needed guidance from the </w:t>
      </w:r>
      <w:r w:rsidR="003C0FA1" w:rsidRPr="002E1231">
        <w:rPr>
          <w:rFonts w:ascii="Verdana" w:hAnsi="Verdana" w:cs="Abadi MT Condensed"/>
          <w:sz w:val="32"/>
          <w:szCs w:val="32"/>
        </w:rPr>
        <w:t xml:space="preserve">Dept. of Disability or Dept. of Transport </w:t>
      </w:r>
      <w:r w:rsidRPr="002E1231">
        <w:rPr>
          <w:rFonts w:ascii="Verdana" w:hAnsi="Verdana" w:cs="Abadi MT Condensed"/>
          <w:sz w:val="32"/>
          <w:szCs w:val="32"/>
        </w:rPr>
        <w:t>regarding DPROs before it would change its policy on consultation.</w:t>
      </w:r>
    </w:p>
    <w:p w14:paraId="13E3C2B4" w14:textId="77777777" w:rsidR="00EA6824" w:rsidRPr="002E1231" w:rsidRDefault="00EA6824" w:rsidP="00EA6824">
      <w:pPr>
        <w:rPr>
          <w:rFonts w:ascii="Verdana" w:hAnsi="Verdana" w:cs="Abadi MT Condensed"/>
          <w:sz w:val="32"/>
          <w:szCs w:val="32"/>
        </w:rPr>
      </w:pPr>
    </w:p>
    <w:p w14:paraId="21CEB1B1" w14:textId="325F7A4E" w:rsidR="007C7323" w:rsidRPr="002E1231" w:rsidRDefault="007C7323" w:rsidP="00EA6824">
      <w:pPr>
        <w:rPr>
          <w:rFonts w:ascii="Verdana" w:hAnsi="Verdana" w:cs="Abadi MT Condensed"/>
          <w:sz w:val="32"/>
          <w:szCs w:val="32"/>
        </w:rPr>
      </w:pPr>
      <w:r w:rsidRPr="002E1231">
        <w:rPr>
          <w:rFonts w:ascii="Verdana" w:hAnsi="Verdana" w:cs="Abadi MT Condensed"/>
          <w:sz w:val="32"/>
          <w:szCs w:val="32"/>
        </w:rPr>
        <w:t>Meanwhile, while all of the public transport service providers have “Disability User Groups,” there is no prioritisation of DPROs, and since DPROs are small minorities on such groups, there is a general deference to the views and opinions of disability service providers by the public transport service providers, with DPRO voices more often being aggregated with that of solo-advocates.</w:t>
      </w:r>
    </w:p>
    <w:p w14:paraId="5E580261" w14:textId="77777777" w:rsidR="00EA6824" w:rsidRPr="002E1231" w:rsidRDefault="00EA6824" w:rsidP="00EA6824">
      <w:pPr>
        <w:rPr>
          <w:rFonts w:ascii="Verdana" w:hAnsi="Verdana" w:cs="Abadi MT Condensed"/>
          <w:sz w:val="32"/>
          <w:szCs w:val="32"/>
        </w:rPr>
      </w:pPr>
    </w:p>
    <w:p w14:paraId="3C278AD9" w14:textId="23B127FE" w:rsidR="004D078F" w:rsidRPr="002E1231" w:rsidRDefault="004D078F" w:rsidP="00EA6824">
      <w:pPr>
        <w:rPr>
          <w:rFonts w:ascii="Verdana" w:hAnsi="Verdana" w:cs="Abadi MT Condensed"/>
          <w:sz w:val="32"/>
          <w:szCs w:val="32"/>
        </w:rPr>
      </w:pPr>
      <w:r w:rsidRPr="002E1231">
        <w:rPr>
          <w:rFonts w:ascii="Verdana" w:hAnsi="Verdana" w:cs="Abadi MT Condensed"/>
          <w:sz w:val="32"/>
          <w:szCs w:val="32"/>
        </w:rPr>
        <w:t>Ireland has given a dominant disability service-provider at least €3.5m to set up a Wayfinding Centre,</w:t>
      </w:r>
      <w:r w:rsidRPr="002E1231">
        <w:rPr>
          <w:rStyle w:val="FootnoteReference"/>
          <w:rFonts w:ascii="Verdana" w:eastAsiaTheme="majorEastAsia" w:hAnsi="Verdana" w:cs="Abadi MT Condensed"/>
          <w:sz w:val="32"/>
          <w:szCs w:val="32"/>
        </w:rPr>
        <w:footnoteReference w:id="24"/>
      </w:r>
      <w:r w:rsidRPr="002E1231">
        <w:rPr>
          <w:rFonts w:ascii="Verdana" w:hAnsi="Verdana" w:cs="Abadi MT Condensed"/>
          <w:sz w:val="32"/>
          <w:szCs w:val="32"/>
        </w:rPr>
        <w:t xml:space="preserve"> which subsidises that organisation’s subversion of Ireland’s Article 4 (3) obligations, since the Wayfinding Centre sees itself as being a primary player in consultation on accessible streetscapes and public transport.</w:t>
      </w:r>
    </w:p>
    <w:p w14:paraId="117320FB" w14:textId="77777777" w:rsidR="00EA6824" w:rsidRPr="002E1231" w:rsidRDefault="00EA6824" w:rsidP="00EA6824">
      <w:pPr>
        <w:rPr>
          <w:rFonts w:ascii="Verdana" w:hAnsi="Verdana" w:cs="Abadi MT Condensed"/>
          <w:sz w:val="32"/>
          <w:szCs w:val="32"/>
        </w:rPr>
      </w:pPr>
    </w:p>
    <w:p w14:paraId="48DF91FB" w14:textId="5D26E255" w:rsidR="0009683A" w:rsidRPr="002E1231" w:rsidRDefault="004D078F" w:rsidP="00EA6824">
      <w:pPr>
        <w:rPr>
          <w:rFonts w:ascii="Verdana" w:hAnsi="Verdana" w:cs="Abadi MT Condensed"/>
          <w:sz w:val="32"/>
          <w:szCs w:val="32"/>
        </w:rPr>
      </w:pPr>
      <w:r w:rsidRPr="002E1231">
        <w:rPr>
          <w:rFonts w:ascii="Verdana" w:hAnsi="Verdana" w:cs="Abadi MT Condensed"/>
          <w:sz w:val="32"/>
          <w:szCs w:val="32"/>
        </w:rPr>
        <w:t xml:space="preserve">We </w:t>
      </w:r>
      <w:r w:rsidR="0009683A" w:rsidRPr="002E1231">
        <w:rPr>
          <w:rFonts w:ascii="Verdana" w:hAnsi="Verdana" w:cs="Abadi MT Condensed"/>
          <w:sz w:val="32"/>
          <w:szCs w:val="32"/>
        </w:rPr>
        <w:t xml:space="preserve">requested input into the Planning and Development Act (2024), in which we were calling for UNCRPD-compliant Accessibility Assessment Reports as a </w:t>
      </w:r>
      <w:r w:rsidR="0009683A" w:rsidRPr="002E1231">
        <w:rPr>
          <w:rFonts w:ascii="Verdana" w:hAnsi="Verdana" w:cs="Abadi MT Condensed"/>
          <w:sz w:val="32"/>
          <w:szCs w:val="32"/>
        </w:rPr>
        <w:lastRenderedPageBreak/>
        <w:t>prerequisite for all planning in the public realm, but this was ignored, with no reference to disability in the 800</w:t>
      </w:r>
      <w:r w:rsidR="00EA6824" w:rsidRPr="002E1231">
        <w:rPr>
          <w:rFonts w:ascii="Verdana" w:hAnsi="Verdana" w:cs="Abadi MT Condensed"/>
          <w:sz w:val="32"/>
          <w:szCs w:val="32"/>
        </w:rPr>
        <w:t xml:space="preserve"> plus </w:t>
      </w:r>
      <w:r w:rsidR="0009683A" w:rsidRPr="002E1231">
        <w:rPr>
          <w:rFonts w:ascii="Verdana" w:hAnsi="Verdana" w:cs="Abadi MT Condensed"/>
          <w:sz w:val="32"/>
          <w:szCs w:val="32"/>
        </w:rPr>
        <w:t xml:space="preserve">page Act when it was </w:t>
      </w:r>
      <w:r w:rsidR="00EA6824" w:rsidRPr="002E1231">
        <w:rPr>
          <w:rFonts w:ascii="Verdana" w:hAnsi="Verdana" w:cs="Abadi MT Condensed"/>
          <w:sz w:val="32"/>
          <w:szCs w:val="32"/>
        </w:rPr>
        <w:t xml:space="preserve">eventually </w:t>
      </w:r>
      <w:r w:rsidR="0009683A" w:rsidRPr="002E1231">
        <w:rPr>
          <w:rFonts w:ascii="Verdana" w:hAnsi="Verdana" w:cs="Abadi MT Condensed"/>
          <w:sz w:val="32"/>
          <w:szCs w:val="32"/>
        </w:rPr>
        <w:t>passed.</w:t>
      </w:r>
      <w:r w:rsidR="0009683A" w:rsidRPr="002E1231">
        <w:rPr>
          <w:rStyle w:val="FootnoteReference"/>
          <w:rFonts w:ascii="Verdana" w:hAnsi="Verdana" w:cs="Abadi MT Condensed"/>
          <w:sz w:val="32"/>
          <w:szCs w:val="32"/>
        </w:rPr>
        <w:footnoteReference w:id="25"/>
      </w:r>
    </w:p>
    <w:p w14:paraId="0DD806FC" w14:textId="77777777" w:rsidR="0009683A" w:rsidRPr="002E1231" w:rsidRDefault="0009683A" w:rsidP="0092221F">
      <w:pPr>
        <w:ind w:firstLine="720"/>
        <w:rPr>
          <w:rFonts w:ascii="Verdana" w:hAnsi="Verdana" w:cs="Abadi MT Condensed"/>
          <w:sz w:val="32"/>
          <w:szCs w:val="32"/>
        </w:rPr>
      </w:pPr>
    </w:p>
    <w:p w14:paraId="3E2BDB62" w14:textId="2CCBBF91" w:rsidR="0092221F" w:rsidRPr="002E1231" w:rsidRDefault="00EA6824" w:rsidP="00EA6824">
      <w:pPr>
        <w:rPr>
          <w:rFonts w:ascii="Verdana" w:hAnsi="Verdana" w:cs="Abadi MT Condensed"/>
          <w:sz w:val="32"/>
          <w:szCs w:val="32"/>
        </w:rPr>
      </w:pPr>
      <w:r w:rsidRPr="002E1231">
        <w:rPr>
          <w:rFonts w:ascii="Verdana" w:hAnsi="Verdana" w:cs="Abadi MT Condensed"/>
          <w:sz w:val="32"/>
          <w:szCs w:val="32"/>
        </w:rPr>
        <w:t>W</w:t>
      </w:r>
      <w:r w:rsidR="0092221F" w:rsidRPr="002E1231">
        <w:rPr>
          <w:rFonts w:ascii="Verdana" w:hAnsi="Verdana" w:cs="Abadi MT Condensed"/>
          <w:sz w:val="32"/>
          <w:szCs w:val="32"/>
        </w:rPr>
        <w:t>e are facing an avalanche of cycling first and shared space projects being rolled out by</w:t>
      </w:r>
      <w:r w:rsidR="009E51D2" w:rsidRPr="002E1231">
        <w:rPr>
          <w:rFonts w:ascii="Verdana" w:hAnsi="Verdana" w:cs="Abadi MT Condensed"/>
          <w:sz w:val="32"/>
          <w:szCs w:val="32"/>
        </w:rPr>
        <w:t xml:space="preserve"> I</w:t>
      </w:r>
      <w:r w:rsidR="004D078F" w:rsidRPr="002E1231">
        <w:rPr>
          <w:rFonts w:ascii="Verdana" w:hAnsi="Verdana" w:cs="Abadi MT Condensed"/>
          <w:sz w:val="32"/>
          <w:szCs w:val="32"/>
        </w:rPr>
        <w:t>reland</w:t>
      </w:r>
      <w:r w:rsidR="0092221F" w:rsidRPr="002E1231">
        <w:rPr>
          <w:rFonts w:ascii="Verdana" w:hAnsi="Verdana" w:cs="Abadi MT Condensed"/>
          <w:sz w:val="32"/>
          <w:szCs w:val="32"/>
        </w:rPr>
        <w:t>, which goes against Irish and international research, in terms of disability-proofing, and threatens to endanger and isolate our members.</w:t>
      </w:r>
      <w:r w:rsidR="0092221F" w:rsidRPr="002E1231">
        <w:rPr>
          <w:rStyle w:val="FootnoteReference"/>
          <w:rFonts w:ascii="Verdana" w:eastAsiaTheme="majorEastAsia" w:hAnsi="Verdana" w:cs="Abadi MT Condensed"/>
          <w:sz w:val="32"/>
          <w:szCs w:val="32"/>
        </w:rPr>
        <w:footnoteReference w:id="26"/>
      </w:r>
      <w:r w:rsidR="0092221F" w:rsidRPr="002E1231">
        <w:rPr>
          <w:rFonts w:ascii="Verdana" w:hAnsi="Verdana" w:cs="Abadi MT Condensed"/>
          <w:sz w:val="32"/>
          <w:szCs w:val="32"/>
        </w:rPr>
        <w:t xml:space="preserve"> This cycling infrastructure is supposed to increase active travel, but for many </w:t>
      </w:r>
      <w:r w:rsidR="004D078F" w:rsidRPr="002E1231">
        <w:rPr>
          <w:rFonts w:ascii="Verdana" w:hAnsi="Verdana" w:cs="Abadi MT Condensed"/>
          <w:sz w:val="32"/>
          <w:szCs w:val="32"/>
        </w:rPr>
        <w:t xml:space="preserve">of our </w:t>
      </w:r>
      <w:r w:rsidR="0092221F" w:rsidRPr="002E1231">
        <w:rPr>
          <w:rFonts w:ascii="Verdana" w:hAnsi="Verdana" w:cs="Abadi MT Condensed"/>
          <w:sz w:val="32"/>
          <w:szCs w:val="32"/>
        </w:rPr>
        <w:t>members, it has prevented them from walking independently to access their communities or public transport, because it involves design such as shared space which endangers visually impaired people</w:t>
      </w:r>
      <w:r w:rsidR="004D078F" w:rsidRPr="002E1231">
        <w:rPr>
          <w:rFonts w:ascii="Verdana" w:hAnsi="Verdana" w:cs="Abadi MT Condensed"/>
          <w:sz w:val="32"/>
          <w:szCs w:val="32"/>
        </w:rPr>
        <w:t xml:space="preserve">. </w:t>
      </w:r>
    </w:p>
    <w:p w14:paraId="338C1884" w14:textId="77777777" w:rsidR="0092221F" w:rsidRPr="002E1231" w:rsidRDefault="0092221F" w:rsidP="0092221F">
      <w:pPr>
        <w:ind w:firstLine="720"/>
        <w:rPr>
          <w:rFonts w:ascii="Verdana" w:hAnsi="Verdana" w:cs="Abadi MT Condensed"/>
          <w:sz w:val="32"/>
          <w:szCs w:val="32"/>
        </w:rPr>
      </w:pPr>
    </w:p>
    <w:p w14:paraId="13933D40" w14:textId="37AEFE4B" w:rsidR="007C7323" w:rsidRPr="002E1231" w:rsidRDefault="003C0FA1" w:rsidP="00EA6824">
      <w:pPr>
        <w:rPr>
          <w:rFonts w:ascii="Verdana" w:hAnsi="Verdana" w:cs="Abadi MT Condensed"/>
          <w:sz w:val="32"/>
          <w:szCs w:val="32"/>
        </w:rPr>
      </w:pPr>
      <w:r w:rsidRPr="002E1231">
        <w:rPr>
          <w:rFonts w:ascii="Verdana" w:hAnsi="Verdana" w:cs="Abadi MT Condensed"/>
          <w:sz w:val="32"/>
          <w:szCs w:val="32"/>
        </w:rPr>
        <w:t xml:space="preserve">Our </w:t>
      </w:r>
      <w:r w:rsidR="007C7323" w:rsidRPr="002E1231">
        <w:rPr>
          <w:rFonts w:ascii="Verdana" w:hAnsi="Verdana" w:cs="Abadi MT Condensed"/>
          <w:sz w:val="32"/>
          <w:szCs w:val="32"/>
        </w:rPr>
        <w:t xml:space="preserve">members find that there is a great shortage of “disability parking </w:t>
      </w:r>
      <w:r w:rsidR="003B60A9" w:rsidRPr="002E1231">
        <w:rPr>
          <w:rFonts w:ascii="Verdana" w:hAnsi="Verdana" w:cs="Abadi MT Condensed"/>
          <w:sz w:val="32"/>
          <w:szCs w:val="32"/>
        </w:rPr>
        <w:t>bays</w:t>
      </w:r>
      <w:r w:rsidR="007C7323" w:rsidRPr="002E1231">
        <w:rPr>
          <w:rFonts w:ascii="Verdana" w:hAnsi="Verdana" w:cs="Abadi MT Condensed"/>
          <w:sz w:val="32"/>
          <w:szCs w:val="32"/>
        </w:rPr>
        <w:t xml:space="preserve">” and if those parking spaces are </w:t>
      </w:r>
      <w:r w:rsidR="003B60A9" w:rsidRPr="002E1231">
        <w:rPr>
          <w:rFonts w:ascii="Verdana" w:hAnsi="Verdana" w:cs="Abadi MT Condensed"/>
          <w:sz w:val="32"/>
          <w:szCs w:val="32"/>
        </w:rPr>
        <w:t>occupied</w:t>
      </w:r>
      <w:r w:rsidR="007C7323" w:rsidRPr="002E1231">
        <w:rPr>
          <w:rFonts w:ascii="Verdana" w:hAnsi="Verdana" w:cs="Abadi MT Condensed"/>
          <w:sz w:val="32"/>
          <w:szCs w:val="32"/>
        </w:rPr>
        <w:t xml:space="preserve">, a blue-badge vehicle (e.g., a disabled driver) is </w:t>
      </w:r>
      <w:r w:rsidR="003B60A9" w:rsidRPr="002E1231">
        <w:rPr>
          <w:rFonts w:ascii="Verdana" w:hAnsi="Verdana" w:cs="Abadi MT Condensed"/>
          <w:sz w:val="32"/>
          <w:szCs w:val="32"/>
        </w:rPr>
        <w:t xml:space="preserve">not </w:t>
      </w:r>
      <w:r w:rsidR="000020D1" w:rsidRPr="002E1231">
        <w:rPr>
          <w:rFonts w:ascii="Verdana" w:hAnsi="Verdana" w:cs="Abadi MT Condensed"/>
          <w:sz w:val="32"/>
          <w:szCs w:val="32"/>
        </w:rPr>
        <w:t>able</w:t>
      </w:r>
      <w:r w:rsidR="003B60A9" w:rsidRPr="002E1231">
        <w:rPr>
          <w:rFonts w:ascii="Verdana" w:hAnsi="Verdana" w:cs="Abadi MT Condensed"/>
          <w:sz w:val="32"/>
          <w:szCs w:val="32"/>
        </w:rPr>
        <w:t xml:space="preserve"> to </w:t>
      </w:r>
      <w:r w:rsidR="007C7323" w:rsidRPr="002E1231">
        <w:rPr>
          <w:rFonts w:ascii="Verdana" w:hAnsi="Verdana" w:cs="Abadi MT Condensed"/>
          <w:sz w:val="32"/>
          <w:szCs w:val="32"/>
        </w:rPr>
        <w:t>park in ordinary car-parking spaces.</w:t>
      </w:r>
    </w:p>
    <w:p w14:paraId="33DE8503" w14:textId="77777777" w:rsidR="007C7323" w:rsidRPr="002E1231" w:rsidRDefault="007C7323" w:rsidP="0092221F">
      <w:pPr>
        <w:ind w:firstLine="720"/>
        <w:rPr>
          <w:rFonts w:ascii="Verdana" w:hAnsi="Verdana" w:cs="Abadi MT Condensed"/>
          <w:sz w:val="32"/>
          <w:szCs w:val="32"/>
        </w:rPr>
      </w:pPr>
    </w:p>
    <w:p w14:paraId="2362DA16" w14:textId="7113B3E8" w:rsidR="007C7323" w:rsidRPr="002E1231" w:rsidRDefault="007C7323" w:rsidP="00EA6824">
      <w:pPr>
        <w:rPr>
          <w:rFonts w:ascii="Verdana" w:hAnsi="Verdana" w:cs="Abadi MT Condensed"/>
          <w:sz w:val="32"/>
          <w:szCs w:val="32"/>
        </w:rPr>
      </w:pPr>
      <w:r w:rsidRPr="002E1231">
        <w:rPr>
          <w:rFonts w:ascii="Verdana" w:hAnsi="Verdana" w:cs="Abadi MT Condensed"/>
          <w:sz w:val="32"/>
          <w:szCs w:val="32"/>
        </w:rPr>
        <w:t xml:space="preserve">The growth of pedestrianisation and exclusion </w:t>
      </w:r>
      <w:r w:rsidR="003C0FA1" w:rsidRPr="002E1231">
        <w:rPr>
          <w:rFonts w:ascii="Verdana" w:hAnsi="Verdana" w:cs="Abadi MT Condensed"/>
          <w:sz w:val="32"/>
          <w:szCs w:val="32"/>
        </w:rPr>
        <w:t xml:space="preserve">of </w:t>
      </w:r>
      <w:r w:rsidRPr="002E1231">
        <w:rPr>
          <w:rFonts w:ascii="Verdana" w:hAnsi="Verdana" w:cs="Abadi MT Condensed"/>
          <w:sz w:val="32"/>
          <w:szCs w:val="32"/>
        </w:rPr>
        <w:t>private vehicles (</w:t>
      </w:r>
      <w:r w:rsidR="009E51D2" w:rsidRPr="002E1231">
        <w:rPr>
          <w:rFonts w:ascii="Verdana" w:hAnsi="Verdana" w:cs="Abadi MT Condensed"/>
          <w:sz w:val="32"/>
          <w:szCs w:val="32"/>
        </w:rPr>
        <w:t>except micro mobility</w:t>
      </w:r>
      <w:r w:rsidR="003C0FA1" w:rsidRPr="002E1231">
        <w:rPr>
          <w:rFonts w:ascii="Verdana" w:hAnsi="Verdana" w:cs="Abadi MT Condensed"/>
          <w:sz w:val="32"/>
          <w:szCs w:val="32"/>
        </w:rPr>
        <w:t xml:space="preserve"> modes</w:t>
      </w:r>
      <w:r w:rsidRPr="002E1231">
        <w:rPr>
          <w:rFonts w:ascii="Verdana" w:hAnsi="Verdana" w:cs="Abadi MT Condensed"/>
          <w:sz w:val="32"/>
          <w:szCs w:val="32"/>
        </w:rPr>
        <w:t xml:space="preserve">) from large parts of our cities and towns means that access for people with reduced mobility to their communities is getting more difficult by the day, </w:t>
      </w:r>
      <w:r w:rsidR="003C0FA1" w:rsidRPr="002E1231">
        <w:rPr>
          <w:rFonts w:ascii="Verdana" w:hAnsi="Verdana" w:cs="Abadi MT Condensed"/>
          <w:sz w:val="32"/>
          <w:szCs w:val="32"/>
        </w:rPr>
        <w:t>as experienced by our members. This has impacts on our physical and mental health and massively reduces our independence as individuals.</w:t>
      </w:r>
    </w:p>
    <w:p w14:paraId="6CCD63BF" w14:textId="77777777" w:rsidR="007C7323" w:rsidRPr="002E1231" w:rsidRDefault="007C7323" w:rsidP="0092221F">
      <w:pPr>
        <w:ind w:firstLine="720"/>
        <w:rPr>
          <w:rFonts w:ascii="Verdana" w:hAnsi="Verdana" w:cs="Abadi MT Condensed"/>
          <w:sz w:val="32"/>
          <w:szCs w:val="32"/>
        </w:rPr>
      </w:pPr>
    </w:p>
    <w:p w14:paraId="002849CC" w14:textId="1F80EFCD" w:rsidR="007C7323" w:rsidRPr="002E1231" w:rsidRDefault="007C7323" w:rsidP="007C7323">
      <w:pPr>
        <w:rPr>
          <w:rFonts w:ascii="Verdana" w:hAnsi="Verdana" w:cs="Abadi MT Condensed"/>
          <w:sz w:val="32"/>
          <w:szCs w:val="32"/>
        </w:rPr>
      </w:pPr>
      <w:r w:rsidRPr="002E1231">
        <w:rPr>
          <w:rFonts w:ascii="Verdana" w:hAnsi="Verdana" w:cs="Abadi MT Condensed"/>
          <w:sz w:val="32"/>
          <w:szCs w:val="32"/>
        </w:rPr>
        <w:lastRenderedPageBreak/>
        <w:t>Ireland, for example, refuses to pass legislation allowing for exemptions for blue-badge vehicles regarding traffic-free-zones, even to give disabled drivers the same access as public transport or taxis.</w:t>
      </w:r>
    </w:p>
    <w:p w14:paraId="39D9A451" w14:textId="77777777" w:rsidR="007C7323" w:rsidRPr="002E1231" w:rsidRDefault="007C7323" w:rsidP="007C7323">
      <w:pPr>
        <w:rPr>
          <w:rFonts w:ascii="Verdana" w:hAnsi="Verdana" w:cs="Abadi MT Condensed"/>
          <w:sz w:val="32"/>
          <w:szCs w:val="32"/>
        </w:rPr>
      </w:pPr>
    </w:p>
    <w:p w14:paraId="730F7447" w14:textId="4A815943" w:rsidR="00612E32" w:rsidRPr="002E1231" w:rsidRDefault="004B2A26" w:rsidP="002C1D88">
      <w:pPr>
        <w:rPr>
          <w:rFonts w:ascii="Verdana" w:hAnsi="Verdana"/>
          <w:b/>
          <w:bCs/>
          <w:sz w:val="32"/>
          <w:szCs w:val="32"/>
        </w:rPr>
      </w:pPr>
      <w:r w:rsidRPr="002E1231">
        <w:rPr>
          <w:rFonts w:ascii="Verdana" w:hAnsi="Verdana"/>
          <w:b/>
          <w:bCs/>
          <w:sz w:val="32"/>
          <w:szCs w:val="32"/>
        </w:rPr>
        <w:t>Art</w:t>
      </w:r>
      <w:r w:rsidR="00EA6824" w:rsidRPr="002E1231">
        <w:rPr>
          <w:rFonts w:ascii="Verdana" w:hAnsi="Verdana"/>
          <w:b/>
          <w:bCs/>
          <w:sz w:val="32"/>
          <w:szCs w:val="32"/>
        </w:rPr>
        <w:t xml:space="preserve">icle </w:t>
      </w:r>
      <w:r w:rsidRPr="002E1231">
        <w:rPr>
          <w:rFonts w:ascii="Verdana" w:hAnsi="Verdana"/>
          <w:b/>
          <w:bCs/>
          <w:sz w:val="32"/>
          <w:szCs w:val="32"/>
        </w:rPr>
        <w:t>9 Questions</w:t>
      </w:r>
    </w:p>
    <w:p w14:paraId="140F8EC6" w14:textId="77777777" w:rsidR="00F930C7" w:rsidRPr="002E1231" w:rsidRDefault="00F930C7" w:rsidP="002C1D88">
      <w:pPr>
        <w:rPr>
          <w:rFonts w:ascii="Verdana" w:hAnsi="Verdana"/>
          <w:b/>
          <w:bCs/>
          <w:sz w:val="32"/>
          <w:szCs w:val="32"/>
        </w:rPr>
      </w:pPr>
    </w:p>
    <w:p w14:paraId="72754B74" w14:textId="3BB74454" w:rsidR="004B2A26" w:rsidRPr="002E1231" w:rsidRDefault="004B2A26" w:rsidP="002C1D88">
      <w:pPr>
        <w:rPr>
          <w:rFonts w:ascii="Verdana" w:hAnsi="Verdana"/>
          <w:b/>
          <w:bCs/>
          <w:sz w:val="32"/>
          <w:szCs w:val="32"/>
        </w:rPr>
      </w:pPr>
      <w:r w:rsidRPr="002E1231">
        <w:rPr>
          <w:rFonts w:ascii="Verdana" w:hAnsi="Verdana"/>
          <w:b/>
          <w:bCs/>
          <w:sz w:val="32"/>
          <w:szCs w:val="32"/>
        </w:rPr>
        <w:t>1.  Safe and Accessible Built Environment</w:t>
      </w:r>
    </w:p>
    <w:p w14:paraId="050721C2" w14:textId="77777777" w:rsidR="00F930C7" w:rsidRPr="002E1231" w:rsidRDefault="00F930C7" w:rsidP="002C1D88">
      <w:pPr>
        <w:rPr>
          <w:rFonts w:ascii="Verdana" w:hAnsi="Verdana"/>
          <w:sz w:val="32"/>
          <w:szCs w:val="32"/>
        </w:rPr>
      </w:pPr>
    </w:p>
    <w:p w14:paraId="5922C7BF" w14:textId="73119828" w:rsidR="004B2A26" w:rsidRPr="002E1231" w:rsidRDefault="004B2A26" w:rsidP="002C1D88">
      <w:pPr>
        <w:rPr>
          <w:rFonts w:ascii="Verdana" w:hAnsi="Verdana"/>
          <w:sz w:val="32"/>
          <w:szCs w:val="32"/>
        </w:rPr>
      </w:pPr>
      <w:r w:rsidRPr="002E1231">
        <w:rPr>
          <w:rFonts w:ascii="Verdana" w:hAnsi="Verdana"/>
          <w:sz w:val="32"/>
          <w:szCs w:val="32"/>
        </w:rPr>
        <w:t xml:space="preserve">What timeline does </w:t>
      </w:r>
      <w:r w:rsidR="009C197A" w:rsidRPr="002E1231">
        <w:rPr>
          <w:rFonts w:ascii="Verdana" w:hAnsi="Verdana"/>
          <w:sz w:val="32"/>
          <w:szCs w:val="32"/>
        </w:rPr>
        <w:t>Ireland</w:t>
      </w:r>
      <w:r w:rsidRPr="002E1231">
        <w:rPr>
          <w:rFonts w:ascii="Verdana" w:hAnsi="Verdana"/>
          <w:sz w:val="32"/>
          <w:szCs w:val="32"/>
        </w:rPr>
        <w:t xml:space="preserve"> </w:t>
      </w:r>
      <w:r w:rsidR="009E51D2" w:rsidRPr="002E1231">
        <w:rPr>
          <w:rFonts w:ascii="Verdana" w:hAnsi="Verdana"/>
          <w:sz w:val="32"/>
          <w:szCs w:val="32"/>
        </w:rPr>
        <w:t>commit</w:t>
      </w:r>
      <w:r w:rsidRPr="002E1231">
        <w:rPr>
          <w:rFonts w:ascii="Verdana" w:hAnsi="Verdana"/>
          <w:sz w:val="32"/>
          <w:szCs w:val="32"/>
        </w:rPr>
        <w:t xml:space="preserve"> to properly disability-proof its travel and planning strategies through DPROs (including VVI and PII), showing clear prioritisation of the views and opinions of DPROs in this urgently required process; and will </w:t>
      </w:r>
      <w:r w:rsidR="009C197A" w:rsidRPr="002E1231">
        <w:rPr>
          <w:rFonts w:ascii="Verdana" w:hAnsi="Verdana"/>
          <w:sz w:val="32"/>
          <w:szCs w:val="32"/>
        </w:rPr>
        <w:t>Ireland</w:t>
      </w:r>
      <w:r w:rsidRPr="002E1231">
        <w:rPr>
          <w:rFonts w:ascii="Verdana" w:hAnsi="Verdana"/>
          <w:sz w:val="32"/>
          <w:szCs w:val="32"/>
        </w:rPr>
        <w:t xml:space="preserve"> </w:t>
      </w:r>
      <w:r w:rsidR="009E51D2" w:rsidRPr="002E1231">
        <w:rPr>
          <w:rFonts w:ascii="Verdana" w:hAnsi="Verdana"/>
          <w:sz w:val="32"/>
          <w:szCs w:val="32"/>
        </w:rPr>
        <w:t>commit</w:t>
      </w:r>
      <w:r w:rsidRPr="002E1231">
        <w:rPr>
          <w:rFonts w:ascii="Verdana" w:hAnsi="Verdana"/>
          <w:sz w:val="32"/>
          <w:szCs w:val="32"/>
        </w:rPr>
        <w:t xml:space="preserve"> to undoing the disabling damage that has already been perpetrated so far in these strategies and policies, which have not been disability-proofed in compliance with the UNCRPD?</w:t>
      </w:r>
    </w:p>
    <w:p w14:paraId="3CA086A8" w14:textId="77777777" w:rsidR="004B2A26" w:rsidRPr="002E1231" w:rsidRDefault="004B2A26" w:rsidP="002C1D88">
      <w:pPr>
        <w:rPr>
          <w:rFonts w:ascii="Verdana" w:hAnsi="Verdana"/>
          <w:sz w:val="32"/>
          <w:szCs w:val="32"/>
        </w:rPr>
      </w:pPr>
    </w:p>
    <w:p w14:paraId="378FE6FD" w14:textId="7DA6C040" w:rsidR="0009683A" w:rsidRPr="002E1231" w:rsidRDefault="0009683A" w:rsidP="002C1D88">
      <w:pPr>
        <w:rPr>
          <w:rFonts w:ascii="Verdana" w:hAnsi="Verdana"/>
          <w:b/>
          <w:bCs/>
          <w:sz w:val="32"/>
          <w:szCs w:val="32"/>
        </w:rPr>
      </w:pPr>
      <w:r w:rsidRPr="002E1231">
        <w:rPr>
          <w:rFonts w:ascii="Verdana" w:hAnsi="Verdana"/>
          <w:b/>
          <w:bCs/>
          <w:sz w:val="32"/>
          <w:szCs w:val="32"/>
        </w:rPr>
        <w:t>2. Accessibility Assessment Reports</w:t>
      </w:r>
    </w:p>
    <w:p w14:paraId="24B2368F" w14:textId="012A60F9" w:rsidR="006F19F0" w:rsidRPr="002E1231" w:rsidRDefault="006F19F0" w:rsidP="002C1D88">
      <w:pPr>
        <w:rPr>
          <w:rFonts w:ascii="Verdana" w:hAnsi="Verdana"/>
          <w:sz w:val="32"/>
          <w:szCs w:val="32"/>
        </w:rPr>
      </w:pPr>
      <w:r w:rsidRPr="002E1231">
        <w:rPr>
          <w:rFonts w:ascii="Verdana" w:hAnsi="Verdana"/>
          <w:sz w:val="32"/>
          <w:szCs w:val="32"/>
        </w:rPr>
        <w:t xml:space="preserve">When will </w:t>
      </w:r>
      <w:r w:rsidR="009C197A" w:rsidRPr="002E1231">
        <w:rPr>
          <w:rFonts w:ascii="Verdana" w:hAnsi="Verdana"/>
          <w:sz w:val="32"/>
          <w:szCs w:val="32"/>
        </w:rPr>
        <w:t>Ireland</w:t>
      </w:r>
      <w:r w:rsidRPr="002E1231">
        <w:rPr>
          <w:rFonts w:ascii="Verdana" w:hAnsi="Verdana"/>
          <w:sz w:val="32"/>
          <w:szCs w:val="32"/>
        </w:rPr>
        <w:t xml:space="preserve"> introduce obligatory Accessibility Assessment Reports, including close consultation and active involvement of DPROs, as a precondition to all public realm works; as well as a process of close consultation exclusive to DPROs on disability-proofing standards on all other built environments including dwellings public buildings?</w:t>
      </w:r>
    </w:p>
    <w:p w14:paraId="6E74337C" w14:textId="77777777" w:rsidR="0009683A" w:rsidRPr="002E1231" w:rsidRDefault="0009683A" w:rsidP="002C1D88">
      <w:pPr>
        <w:rPr>
          <w:rFonts w:ascii="Verdana" w:hAnsi="Verdana"/>
          <w:sz w:val="32"/>
          <w:szCs w:val="32"/>
        </w:rPr>
      </w:pPr>
    </w:p>
    <w:p w14:paraId="5B2976DC" w14:textId="593AE51D" w:rsidR="006F19F0" w:rsidRPr="002E1231" w:rsidRDefault="006F19F0" w:rsidP="00F930C7">
      <w:pPr>
        <w:rPr>
          <w:rFonts w:ascii="Verdana" w:hAnsi="Verdana"/>
          <w:b/>
          <w:bCs/>
          <w:sz w:val="32"/>
          <w:szCs w:val="32"/>
        </w:rPr>
      </w:pPr>
      <w:r w:rsidRPr="002E1231">
        <w:rPr>
          <w:rFonts w:ascii="Verdana" w:hAnsi="Verdana"/>
          <w:b/>
          <w:bCs/>
          <w:sz w:val="32"/>
          <w:szCs w:val="32"/>
        </w:rPr>
        <w:t>Primary Medical Certificate</w:t>
      </w:r>
    </w:p>
    <w:p w14:paraId="745839DC" w14:textId="77777777" w:rsidR="00F930C7" w:rsidRPr="002E1231" w:rsidRDefault="00F930C7" w:rsidP="00F930C7">
      <w:pPr>
        <w:rPr>
          <w:rFonts w:ascii="Verdana" w:hAnsi="Verdana"/>
          <w:b/>
          <w:bCs/>
          <w:sz w:val="32"/>
          <w:szCs w:val="32"/>
        </w:rPr>
      </w:pPr>
    </w:p>
    <w:p w14:paraId="1A9B552B" w14:textId="18CE461B" w:rsidR="006F19F0" w:rsidRPr="002E1231" w:rsidRDefault="006F19F0" w:rsidP="00F930C7">
      <w:pPr>
        <w:rPr>
          <w:rFonts w:ascii="Verdana" w:hAnsi="Verdana"/>
          <w:sz w:val="32"/>
          <w:szCs w:val="32"/>
        </w:rPr>
      </w:pPr>
      <w:r w:rsidRPr="002E1231">
        <w:rPr>
          <w:rFonts w:ascii="Verdana" w:hAnsi="Verdana"/>
          <w:sz w:val="32"/>
          <w:szCs w:val="32"/>
        </w:rPr>
        <w:t>When will Ireland exercise its Article 4 (3) obligations in disability-proofing its transport policies, including</w:t>
      </w:r>
      <w:r w:rsidR="00CE46E6" w:rsidRPr="002E1231">
        <w:rPr>
          <w:rFonts w:ascii="Verdana" w:hAnsi="Verdana"/>
          <w:sz w:val="32"/>
          <w:szCs w:val="32"/>
        </w:rPr>
        <w:t xml:space="preserve">; for example, </w:t>
      </w:r>
      <w:r w:rsidRPr="002E1231">
        <w:rPr>
          <w:rFonts w:ascii="Verdana" w:hAnsi="Verdana"/>
          <w:sz w:val="32"/>
          <w:szCs w:val="32"/>
        </w:rPr>
        <w:t xml:space="preserve">when will Ireland inform public transport service-providers of their Article 4 (3) obligations to prioritise the views and opinions of DPROs through </w:t>
      </w:r>
      <w:r w:rsidRPr="002E1231">
        <w:rPr>
          <w:rFonts w:ascii="Verdana" w:hAnsi="Verdana"/>
          <w:sz w:val="32"/>
          <w:szCs w:val="32"/>
        </w:rPr>
        <w:lastRenderedPageBreak/>
        <w:t>close consultation and active involvement, as distinct from wide/public consultations accessible to all.</w:t>
      </w:r>
    </w:p>
    <w:p w14:paraId="70D9A88F" w14:textId="77777777" w:rsidR="006F19F0" w:rsidRPr="002E1231" w:rsidRDefault="006F19F0" w:rsidP="002C1D88">
      <w:pPr>
        <w:rPr>
          <w:rFonts w:ascii="Verdana" w:hAnsi="Verdana"/>
          <w:sz w:val="32"/>
          <w:szCs w:val="32"/>
        </w:rPr>
      </w:pPr>
    </w:p>
    <w:p w14:paraId="4677048C" w14:textId="77777777" w:rsidR="0009683A" w:rsidRPr="002E1231" w:rsidRDefault="0009683A" w:rsidP="002C1D88">
      <w:pPr>
        <w:rPr>
          <w:rFonts w:ascii="Verdana" w:hAnsi="Verdana"/>
          <w:sz w:val="32"/>
          <w:szCs w:val="32"/>
        </w:rPr>
      </w:pPr>
    </w:p>
    <w:p w14:paraId="45764883" w14:textId="6042D252" w:rsidR="006F19F0" w:rsidRPr="002E1231" w:rsidRDefault="00F930C7" w:rsidP="00F930C7">
      <w:pPr>
        <w:rPr>
          <w:rFonts w:ascii="Verdana" w:hAnsi="Verdana"/>
          <w:b/>
          <w:bCs/>
          <w:sz w:val="32"/>
          <w:szCs w:val="32"/>
        </w:rPr>
      </w:pPr>
      <w:r w:rsidRPr="002E1231">
        <w:rPr>
          <w:rFonts w:ascii="Verdana" w:hAnsi="Verdana"/>
          <w:b/>
          <w:bCs/>
          <w:sz w:val="32"/>
          <w:szCs w:val="32"/>
        </w:rPr>
        <w:t xml:space="preserve">Article </w:t>
      </w:r>
      <w:r w:rsidR="006F19F0" w:rsidRPr="002E1231">
        <w:rPr>
          <w:rFonts w:ascii="Verdana" w:hAnsi="Verdana"/>
          <w:b/>
          <w:bCs/>
          <w:sz w:val="32"/>
          <w:szCs w:val="32"/>
        </w:rPr>
        <w:t>10 Emergencies</w:t>
      </w:r>
    </w:p>
    <w:p w14:paraId="46E5408E" w14:textId="77777777" w:rsidR="00F930C7" w:rsidRPr="002E1231" w:rsidRDefault="00F930C7" w:rsidP="00F930C7">
      <w:pPr>
        <w:rPr>
          <w:rFonts w:ascii="Verdana" w:hAnsi="Verdana"/>
          <w:b/>
          <w:bCs/>
          <w:sz w:val="32"/>
          <w:szCs w:val="32"/>
        </w:rPr>
      </w:pPr>
    </w:p>
    <w:p w14:paraId="6F17E338" w14:textId="63EA6851" w:rsidR="006F19F0" w:rsidRPr="002E1231" w:rsidRDefault="006F19F0" w:rsidP="002C1D88">
      <w:pPr>
        <w:rPr>
          <w:rFonts w:ascii="Verdana" w:hAnsi="Verdana"/>
          <w:b/>
          <w:bCs/>
          <w:sz w:val="32"/>
          <w:szCs w:val="32"/>
        </w:rPr>
      </w:pPr>
      <w:r w:rsidRPr="002E1231">
        <w:rPr>
          <w:rFonts w:ascii="Verdana" w:hAnsi="Verdana"/>
          <w:b/>
          <w:bCs/>
          <w:sz w:val="32"/>
          <w:szCs w:val="32"/>
        </w:rPr>
        <w:t>Background</w:t>
      </w:r>
    </w:p>
    <w:p w14:paraId="45699266" w14:textId="77777777" w:rsidR="00F930C7" w:rsidRPr="002E1231" w:rsidRDefault="00F930C7" w:rsidP="002C1D88">
      <w:pPr>
        <w:rPr>
          <w:rFonts w:ascii="Verdana" w:hAnsi="Verdana"/>
          <w:b/>
          <w:bCs/>
          <w:sz w:val="32"/>
          <w:szCs w:val="32"/>
        </w:rPr>
      </w:pPr>
    </w:p>
    <w:p w14:paraId="4B98EF3F" w14:textId="7E221D61" w:rsidR="006F19F0" w:rsidRPr="002E1231" w:rsidRDefault="006F19F0" w:rsidP="002C1D88">
      <w:pPr>
        <w:rPr>
          <w:rFonts w:ascii="Verdana" w:hAnsi="Verdana"/>
          <w:sz w:val="32"/>
          <w:szCs w:val="32"/>
        </w:rPr>
      </w:pPr>
      <w:r w:rsidRPr="002E1231">
        <w:rPr>
          <w:rFonts w:ascii="Verdana" w:hAnsi="Verdana"/>
          <w:sz w:val="32"/>
          <w:szCs w:val="32"/>
        </w:rPr>
        <w:t>Ireland has had zero close consultations with us on disability-proofing its national and local emergency policies.</w:t>
      </w:r>
    </w:p>
    <w:p w14:paraId="3C3EF19C" w14:textId="77777777" w:rsidR="00EC47D9" w:rsidRPr="002E1231" w:rsidRDefault="00EC47D9" w:rsidP="002C1D88">
      <w:pPr>
        <w:rPr>
          <w:rFonts w:ascii="Verdana" w:hAnsi="Verdana"/>
          <w:sz w:val="32"/>
          <w:szCs w:val="32"/>
        </w:rPr>
      </w:pPr>
    </w:p>
    <w:p w14:paraId="2AAE5A01" w14:textId="6C63A201" w:rsidR="00EC47D9" w:rsidRPr="002E1231" w:rsidRDefault="00F930C7" w:rsidP="002C1D88">
      <w:pPr>
        <w:rPr>
          <w:rFonts w:ascii="Verdana" w:hAnsi="Verdana"/>
          <w:sz w:val="32"/>
          <w:szCs w:val="32"/>
        </w:rPr>
      </w:pPr>
      <w:r w:rsidRPr="002E1231">
        <w:rPr>
          <w:rFonts w:ascii="Verdana" w:hAnsi="Verdana"/>
          <w:sz w:val="32"/>
          <w:szCs w:val="32"/>
        </w:rPr>
        <w:t>C</w:t>
      </w:r>
      <w:r w:rsidR="00EC47D9" w:rsidRPr="002E1231">
        <w:rPr>
          <w:rFonts w:ascii="Verdana" w:hAnsi="Verdana"/>
          <w:sz w:val="32"/>
          <w:szCs w:val="32"/>
        </w:rPr>
        <w:t xml:space="preserve">urrently there is a wide consultation on Ireland’s reaction to </w:t>
      </w:r>
      <w:r w:rsidR="004D4A0F" w:rsidRPr="002E1231">
        <w:rPr>
          <w:rFonts w:ascii="Verdana" w:hAnsi="Verdana"/>
          <w:sz w:val="32"/>
          <w:szCs w:val="32"/>
        </w:rPr>
        <w:t>C</w:t>
      </w:r>
      <w:r w:rsidR="00EC47D9" w:rsidRPr="002E1231">
        <w:rPr>
          <w:rFonts w:ascii="Verdana" w:hAnsi="Verdana"/>
          <w:sz w:val="32"/>
          <w:szCs w:val="32"/>
        </w:rPr>
        <w:t>ovid 19,</w:t>
      </w:r>
      <w:r w:rsidR="00EC47D9" w:rsidRPr="002E1231">
        <w:rPr>
          <w:rStyle w:val="FootnoteReference"/>
          <w:rFonts w:ascii="Verdana" w:hAnsi="Verdana"/>
          <w:sz w:val="32"/>
          <w:szCs w:val="32"/>
        </w:rPr>
        <w:footnoteReference w:id="27"/>
      </w:r>
      <w:r w:rsidR="00EC47D9" w:rsidRPr="002E1231">
        <w:rPr>
          <w:rFonts w:ascii="Verdana" w:hAnsi="Verdana"/>
          <w:sz w:val="32"/>
          <w:szCs w:val="32"/>
        </w:rPr>
        <w:t xml:space="preserve"> but this aggregates the views of all civil society organisations, despite the concerns of disabled people, through our representative organisations, needing to be given due weight.</w:t>
      </w:r>
      <w:r w:rsidR="00EC47D9" w:rsidRPr="002E1231">
        <w:rPr>
          <w:rStyle w:val="FootnoteReference"/>
          <w:rFonts w:ascii="Verdana" w:hAnsi="Verdana"/>
          <w:sz w:val="32"/>
          <w:szCs w:val="32"/>
        </w:rPr>
        <w:footnoteReference w:id="28"/>
      </w:r>
    </w:p>
    <w:p w14:paraId="3BAA5822" w14:textId="77777777" w:rsidR="006F19F0" w:rsidRPr="002E1231" w:rsidRDefault="006F19F0" w:rsidP="002C1D88">
      <w:pPr>
        <w:rPr>
          <w:rFonts w:ascii="Verdana" w:hAnsi="Verdana"/>
          <w:sz w:val="32"/>
          <w:szCs w:val="32"/>
        </w:rPr>
      </w:pPr>
    </w:p>
    <w:p w14:paraId="11BB5FEB" w14:textId="3BAD6609" w:rsidR="00EC47D9" w:rsidRPr="002E1231" w:rsidRDefault="00EC47D9" w:rsidP="002C1D88">
      <w:pPr>
        <w:rPr>
          <w:rFonts w:ascii="Verdana" w:hAnsi="Verdana"/>
          <w:b/>
          <w:bCs/>
          <w:sz w:val="32"/>
          <w:szCs w:val="32"/>
        </w:rPr>
      </w:pPr>
      <w:r w:rsidRPr="002E1231">
        <w:rPr>
          <w:rFonts w:ascii="Verdana" w:hAnsi="Verdana"/>
          <w:b/>
          <w:bCs/>
          <w:sz w:val="32"/>
          <w:szCs w:val="32"/>
        </w:rPr>
        <w:t>Question</w:t>
      </w:r>
    </w:p>
    <w:p w14:paraId="0324ED86" w14:textId="77777777" w:rsidR="00F930C7" w:rsidRPr="002E1231" w:rsidRDefault="00F930C7" w:rsidP="002C1D88">
      <w:pPr>
        <w:rPr>
          <w:rFonts w:ascii="Verdana" w:hAnsi="Verdana"/>
          <w:b/>
          <w:bCs/>
          <w:sz w:val="32"/>
          <w:szCs w:val="32"/>
        </w:rPr>
      </w:pPr>
    </w:p>
    <w:p w14:paraId="1703C97A" w14:textId="3AB8CE93" w:rsidR="00EC47D9" w:rsidRPr="002E1231" w:rsidRDefault="00EC47D9" w:rsidP="002C1D88">
      <w:pPr>
        <w:rPr>
          <w:rFonts w:ascii="Verdana" w:hAnsi="Verdana"/>
          <w:sz w:val="32"/>
          <w:szCs w:val="32"/>
        </w:rPr>
      </w:pPr>
      <w:r w:rsidRPr="002E1231">
        <w:rPr>
          <w:rFonts w:ascii="Verdana" w:hAnsi="Verdana"/>
          <w:sz w:val="32"/>
          <w:szCs w:val="32"/>
        </w:rPr>
        <w:t xml:space="preserve">When will Ireland </w:t>
      </w:r>
      <w:r w:rsidR="000020D1" w:rsidRPr="002E1231">
        <w:rPr>
          <w:rFonts w:ascii="Verdana" w:hAnsi="Verdana"/>
          <w:sz w:val="32"/>
          <w:szCs w:val="32"/>
        </w:rPr>
        <w:t>fulfil</w:t>
      </w:r>
      <w:r w:rsidRPr="002E1231">
        <w:rPr>
          <w:rFonts w:ascii="Verdana" w:hAnsi="Verdana"/>
          <w:sz w:val="32"/>
          <w:szCs w:val="32"/>
        </w:rPr>
        <w:t xml:space="preserve"> its Article 4 (3) obligations, as clarified by General Comment No. 7, to disability-proof its national and local emergency policies?</w:t>
      </w:r>
    </w:p>
    <w:p w14:paraId="713A6D56" w14:textId="77777777" w:rsidR="00EC47D9" w:rsidRPr="002E1231" w:rsidRDefault="00EC47D9" w:rsidP="002C1D88">
      <w:pPr>
        <w:rPr>
          <w:rFonts w:ascii="Verdana" w:hAnsi="Verdana"/>
          <w:sz w:val="32"/>
          <w:szCs w:val="32"/>
        </w:rPr>
      </w:pPr>
    </w:p>
    <w:p w14:paraId="25D82706" w14:textId="77777777" w:rsidR="00EC47D9" w:rsidRPr="002E1231" w:rsidRDefault="00EC47D9" w:rsidP="002C1D88">
      <w:pPr>
        <w:rPr>
          <w:rFonts w:ascii="Verdana" w:hAnsi="Verdana"/>
          <w:sz w:val="32"/>
          <w:szCs w:val="32"/>
        </w:rPr>
      </w:pPr>
    </w:p>
    <w:p w14:paraId="5DE79E7B" w14:textId="5FD95F66" w:rsidR="00EC47D9" w:rsidRPr="002E1231" w:rsidRDefault="00EC47D9" w:rsidP="00F930C7">
      <w:pPr>
        <w:rPr>
          <w:rFonts w:ascii="Verdana" w:hAnsi="Verdana"/>
          <w:b/>
          <w:bCs/>
          <w:sz w:val="32"/>
          <w:szCs w:val="32"/>
        </w:rPr>
      </w:pPr>
      <w:r w:rsidRPr="002E1231">
        <w:rPr>
          <w:rFonts w:ascii="Verdana" w:hAnsi="Verdana"/>
          <w:b/>
          <w:bCs/>
          <w:sz w:val="32"/>
          <w:szCs w:val="32"/>
        </w:rPr>
        <w:t>Article 13 Justice</w:t>
      </w:r>
    </w:p>
    <w:p w14:paraId="2F61A521" w14:textId="77777777" w:rsidR="00F930C7" w:rsidRPr="002E1231" w:rsidRDefault="00F930C7" w:rsidP="00F930C7">
      <w:pPr>
        <w:rPr>
          <w:rFonts w:ascii="Verdana" w:hAnsi="Verdana"/>
          <w:b/>
          <w:bCs/>
          <w:sz w:val="32"/>
          <w:szCs w:val="32"/>
        </w:rPr>
      </w:pPr>
    </w:p>
    <w:p w14:paraId="19B7C381" w14:textId="4F72755A" w:rsidR="00EC47D9" w:rsidRPr="002E1231" w:rsidRDefault="00EC47D9" w:rsidP="00F930C7">
      <w:pPr>
        <w:rPr>
          <w:rFonts w:ascii="Verdana" w:hAnsi="Verdana"/>
          <w:sz w:val="32"/>
          <w:szCs w:val="32"/>
        </w:rPr>
      </w:pPr>
      <w:r w:rsidRPr="002E1231">
        <w:rPr>
          <w:rFonts w:ascii="Verdana" w:hAnsi="Verdana"/>
          <w:sz w:val="32"/>
          <w:szCs w:val="32"/>
        </w:rPr>
        <w:t>Ireland’s police, prosecution service, courts, and prison service remain oblivious to their Article 4 (3) obligations. In May, 2024, we asked the Dep</w:t>
      </w:r>
      <w:r w:rsidR="00F930C7" w:rsidRPr="002E1231">
        <w:rPr>
          <w:rFonts w:ascii="Verdana" w:hAnsi="Verdana"/>
          <w:sz w:val="32"/>
          <w:szCs w:val="32"/>
        </w:rPr>
        <w:t>ar</w:t>
      </w:r>
      <w:r w:rsidRPr="002E1231">
        <w:rPr>
          <w:rFonts w:ascii="Verdana" w:hAnsi="Verdana"/>
          <w:sz w:val="32"/>
          <w:szCs w:val="32"/>
        </w:rPr>
        <w:t>t</w:t>
      </w:r>
      <w:r w:rsidR="00F930C7" w:rsidRPr="002E1231">
        <w:rPr>
          <w:rFonts w:ascii="Verdana" w:hAnsi="Verdana"/>
          <w:sz w:val="32"/>
          <w:szCs w:val="32"/>
        </w:rPr>
        <w:t>ment</w:t>
      </w:r>
      <w:r w:rsidRPr="002E1231">
        <w:rPr>
          <w:rFonts w:ascii="Verdana" w:hAnsi="Verdana"/>
          <w:sz w:val="32"/>
          <w:szCs w:val="32"/>
        </w:rPr>
        <w:t xml:space="preserve"> of Justice to inform those bodies of their Article 4 (3) obligations, but after a six month delay, we were finally informed that our request had merely been passed on </w:t>
      </w:r>
      <w:r w:rsidRPr="002E1231">
        <w:rPr>
          <w:rFonts w:ascii="Verdana" w:hAnsi="Verdana"/>
          <w:sz w:val="32"/>
          <w:szCs w:val="32"/>
        </w:rPr>
        <w:lastRenderedPageBreak/>
        <w:t xml:space="preserve">to the relevant bodies (i.e., with no vindication or supporting recommendations etc.), as if it were just an enquiry to those bodies. </w:t>
      </w:r>
      <w:r w:rsidR="00F930C7" w:rsidRPr="002E1231">
        <w:rPr>
          <w:rFonts w:ascii="Verdana" w:hAnsi="Verdana"/>
          <w:sz w:val="32"/>
          <w:szCs w:val="32"/>
        </w:rPr>
        <w:t>Un</w:t>
      </w:r>
      <w:r w:rsidRPr="002E1231">
        <w:rPr>
          <w:rFonts w:ascii="Verdana" w:hAnsi="Verdana"/>
          <w:sz w:val="32"/>
          <w:szCs w:val="32"/>
        </w:rPr>
        <w:t>surprisingly, we received no response from those organisations.</w:t>
      </w:r>
    </w:p>
    <w:p w14:paraId="24E18BCB" w14:textId="77777777" w:rsidR="00EC47D9" w:rsidRPr="002E1231" w:rsidRDefault="00EC47D9" w:rsidP="00EC47D9">
      <w:pPr>
        <w:ind w:firstLine="720"/>
        <w:rPr>
          <w:rFonts w:ascii="Verdana" w:hAnsi="Verdana"/>
          <w:sz w:val="32"/>
          <w:szCs w:val="32"/>
        </w:rPr>
      </w:pPr>
    </w:p>
    <w:p w14:paraId="4EE1B8A2" w14:textId="607F34A3" w:rsidR="00EC47D9" w:rsidRPr="002E1231" w:rsidRDefault="00EC47D9" w:rsidP="00F930C7">
      <w:pPr>
        <w:rPr>
          <w:rFonts w:ascii="Verdana" w:hAnsi="Verdana"/>
          <w:sz w:val="32"/>
          <w:szCs w:val="32"/>
        </w:rPr>
      </w:pPr>
      <w:r w:rsidRPr="002E1231">
        <w:rPr>
          <w:rFonts w:ascii="Verdana" w:hAnsi="Verdana"/>
          <w:sz w:val="32"/>
          <w:szCs w:val="32"/>
        </w:rPr>
        <w:t xml:space="preserve">We have supported one member in an appeal where she was denied access to the book of evidence against her in a criminal trial because the documentation was inaccessible to her as a </w:t>
      </w:r>
      <w:r w:rsidR="009E51D2" w:rsidRPr="002E1231">
        <w:rPr>
          <w:rFonts w:ascii="Verdana" w:hAnsi="Verdana"/>
          <w:sz w:val="32"/>
          <w:szCs w:val="32"/>
        </w:rPr>
        <w:t>screen reader</w:t>
      </w:r>
      <w:r w:rsidRPr="002E1231">
        <w:rPr>
          <w:rFonts w:ascii="Verdana" w:hAnsi="Verdana"/>
          <w:sz w:val="32"/>
          <w:szCs w:val="32"/>
        </w:rPr>
        <w:t xml:space="preserve">-user. Her legal representatives had abandoned her before the trial because of her </w:t>
      </w:r>
      <w:r w:rsidR="009E51D2" w:rsidRPr="002E1231">
        <w:rPr>
          <w:rFonts w:ascii="Verdana" w:hAnsi="Verdana"/>
          <w:sz w:val="32"/>
          <w:szCs w:val="32"/>
        </w:rPr>
        <w:t>insistence</w:t>
      </w:r>
      <w:r w:rsidRPr="002E1231">
        <w:rPr>
          <w:rFonts w:ascii="Verdana" w:hAnsi="Verdana"/>
          <w:sz w:val="32"/>
          <w:szCs w:val="32"/>
        </w:rPr>
        <w:t xml:space="preserve"> that she receive all evidence in an accessible format. This shows lack of awareness among legal professionals of their own obligations regarding reasonable accommodation, discrimination, and accessibility, and Ireland should encourage </w:t>
      </w:r>
      <w:r w:rsidR="004D078F" w:rsidRPr="002E1231">
        <w:rPr>
          <w:rFonts w:ascii="Verdana" w:hAnsi="Verdana"/>
          <w:sz w:val="32"/>
          <w:szCs w:val="32"/>
        </w:rPr>
        <w:t xml:space="preserve">professional organisations </w:t>
      </w:r>
      <w:r w:rsidRPr="002E1231">
        <w:rPr>
          <w:rFonts w:ascii="Verdana" w:hAnsi="Verdana"/>
          <w:sz w:val="32"/>
          <w:szCs w:val="32"/>
        </w:rPr>
        <w:t>to engage with DPROs in these respects.</w:t>
      </w:r>
    </w:p>
    <w:p w14:paraId="2F128BD5" w14:textId="77777777" w:rsidR="00EC47D9" w:rsidRPr="002E1231" w:rsidRDefault="00EC47D9" w:rsidP="00EC47D9">
      <w:pPr>
        <w:ind w:firstLine="720"/>
        <w:rPr>
          <w:rFonts w:ascii="Verdana" w:hAnsi="Verdana"/>
          <w:sz w:val="32"/>
          <w:szCs w:val="32"/>
        </w:rPr>
      </w:pPr>
    </w:p>
    <w:p w14:paraId="13E35379" w14:textId="5F62F01F" w:rsidR="00EC47D9" w:rsidRPr="002E1231" w:rsidRDefault="00EC47D9" w:rsidP="00F930C7">
      <w:pPr>
        <w:rPr>
          <w:rFonts w:ascii="Verdana" w:hAnsi="Verdana"/>
          <w:sz w:val="32"/>
          <w:szCs w:val="32"/>
        </w:rPr>
      </w:pPr>
      <w:r w:rsidRPr="002E1231">
        <w:rPr>
          <w:rFonts w:ascii="Verdana" w:hAnsi="Verdana"/>
          <w:sz w:val="32"/>
          <w:szCs w:val="32"/>
        </w:rPr>
        <w:t>Professionals involved in the justice system, including police and courts staff, still expect visually impaired people to “sign” documents that are inaccessible.</w:t>
      </w:r>
    </w:p>
    <w:p w14:paraId="6C373DA6" w14:textId="77777777" w:rsidR="00EC47D9" w:rsidRPr="002E1231" w:rsidRDefault="00EC47D9" w:rsidP="00EC47D9">
      <w:pPr>
        <w:rPr>
          <w:rFonts w:ascii="Verdana" w:hAnsi="Verdana"/>
          <w:b/>
          <w:bCs/>
          <w:sz w:val="32"/>
          <w:szCs w:val="32"/>
        </w:rPr>
      </w:pPr>
    </w:p>
    <w:p w14:paraId="7BDDEF26" w14:textId="77777777" w:rsidR="00F930C7" w:rsidRPr="002E1231" w:rsidRDefault="00EC47D9" w:rsidP="00EC47D9">
      <w:pPr>
        <w:rPr>
          <w:rFonts w:ascii="Verdana" w:hAnsi="Verdana"/>
          <w:b/>
          <w:bCs/>
          <w:sz w:val="32"/>
          <w:szCs w:val="32"/>
        </w:rPr>
      </w:pPr>
      <w:r w:rsidRPr="002E1231">
        <w:rPr>
          <w:rFonts w:ascii="Verdana" w:hAnsi="Verdana"/>
          <w:b/>
          <w:bCs/>
          <w:sz w:val="32"/>
          <w:szCs w:val="32"/>
        </w:rPr>
        <w:t>Art</w:t>
      </w:r>
      <w:r w:rsidR="00F930C7" w:rsidRPr="002E1231">
        <w:rPr>
          <w:rFonts w:ascii="Verdana" w:hAnsi="Verdana"/>
          <w:b/>
          <w:bCs/>
          <w:sz w:val="32"/>
          <w:szCs w:val="32"/>
        </w:rPr>
        <w:t>icle</w:t>
      </w:r>
      <w:r w:rsidRPr="002E1231">
        <w:rPr>
          <w:rFonts w:ascii="Verdana" w:hAnsi="Verdana"/>
          <w:b/>
          <w:bCs/>
          <w:sz w:val="32"/>
          <w:szCs w:val="32"/>
        </w:rPr>
        <w:t xml:space="preserve"> 13 </w:t>
      </w:r>
    </w:p>
    <w:p w14:paraId="219B9F33" w14:textId="77777777" w:rsidR="00F930C7" w:rsidRPr="002E1231" w:rsidRDefault="00F930C7" w:rsidP="00EC47D9">
      <w:pPr>
        <w:rPr>
          <w:rFonts w:ascii="Verdana" w:hAnsi="Verdana"/>
          <w:b/>
          <w:bCs/>
          <w:sz w:val="32"/>
          <w:szCs w:val="32"/>
        </w:rPr>
      </w:pPr>
    </w:p>
    <w:p w14:paraId="5FC14A84" w14:textId="6A37286A" w:rsidR="00EC47D9" w:rsidRPr="002E1231" w:rsidRDefault="00EC47D9" w:rsidP="00EC47D9">
      <w:pPr>
        <w:rPr>
          <w:rFonts w:ascii="Verdana" w:hAnsi="Verdana"/>
          <w:b/>
          <w:bCs/>
          <w:sz w:val="32"/>
          <w:szCs w:val="32"/>
        </w:rPr>
      </w:pPr>
      <w:r w:rsidRPr="002E1231">
        <w:rPr>
          <w:rFonts w:ascii="Verdana" w:hAnsi="Verdana"/>
          <w:b/>
          <w:bCs/>
          <w:sz w:val="32"/>
          <w:szCs w:val="32"/>
        </w:rPr>
        <w:t>Questions</w:t>
      </w:r>
    </w:p>
    <w:p w14:paraId="30038817" w14:textId="77777777" w:rsidR="00F930C7" w:rsidRPr="002E1231" w:rsidRDefault="00F930C7" w:rsidP="00EC47D9">
      <w:pPr>
        <w:rPr>
          <w:rFonts w:ascii="Verdana" w:hAnsi="Verdana"/>
          <w:b/>
          <w:bCs/>
          <w:sz w:val="32"/>
          <w:szCs w:val="32"/>
        </w:rPr>
      </w:pPr>
    </w:p>
    <w:p w14:paraId="188E8F8A" w14:textId="39798565" w:rsidR="00EC47D9" w:rsidRPr="002E1231" w:rsidRDefault="00EC47D9" w:rsidP="00EC47D9">
      <w:pPr>
        <w:rPr>
          <w:rFonts w:ascii="Verdana" w:hAnsi="Verdana"/>
          <w:sz w:val="32"/>
          <w:szCs w:val="32"/>
        </w:rPr>
      </w:pPr>
      <w:r w:rsidRPr="002E1231">
        <w:rPr>
          <w:rFonts w:ascii="Verdana" w:hAnsi="Verdana"/>
          <w:sz w:val="32"/>
          <w:szCs w:val="32"/>
        </w:rPr>
        <w:t xml:space="preserve">Why has Ireland not informed all parts of our </w:t>
      </w:r>
      <w:proofErr w:type="gramStart"/>
      <w:r w:rsidRPr="002E1231">
        <w:rPr>
          <w:rFonts w:ascii="Verdana" w:hAnsi="Verdana"/>
          <w:sz w:val="32"/>
          <w:szCs w:val="32"/>
        </w:rPr>
        <w:t>ju</w:t>
      </w:r>
      <w:r w:rsidR="00F930C7" w:rsidRPr="002E1231">
        <w:rPr>
          <w:rFonts w:ascii="Verdana" w:hAnsi="Verdana"/>
          <w:sz w:val="32"/>
          <w:szCs w:val="32"/>
        </w:rPr>
        <w:t xml:space="preserve">dicial </w:t>
      </w:r>
      <w:r w:rsidRPr="002E1231">
        <w:rPr>
          <w:rFonts w:ascii="Verdana" w:hAnsi="Verdana"/>
          <w:sz w:val="32"/>
          <w:szCs w:val="32"/>
        </w:rPr>
        <w:t xml:space="preserve"> system</w:t>
      </w:r>
      <w:proofErr w:type="gramEnd"/>
      <w:r w:rsidRPr="002E1231">
        <w:rPr>
          <w:rFonts w:ascii="Verdana" w:hAnsi="Verdana"/>
          <w:sz w:val="32"/>
          <w:szCs w:val="32"/>
        </w:rPr>
        <w:t xml:space="preserve"> of their Article 4 (3) obligations as clarified by GC7, and when will it do so, and when will Ireland work out a plan of action on this with DPROs (including PII and VVI)?</w:t>
      </w:r>
    </w:p>
    <w:p w14:paraId="015FF935" w14:textId="77777777" w:rsidR="00EC47D9" w:rsidRPr="002E1231" w:rsidRDefault="00EC47D9" w:rsidP="00EC47D9">
      <w:pPr>
        <w:rPr>
          <w:rFonts w:ascii="Verdana" w:hAnsi="Verdana"/>
          <w:sz w:val="32"/>
          <w:szCs w:val="32"/>
        </w:rPr>
      </w:pPr>
    </w:p>
    <w:p w14:paraId="11619C93" w14:textId="3237CFDA" w:rsidR="00EC47D9" w:rsidRPr="002E1231" w:rsidRDefault="00F930C7" w:rsidP="00EC47D9">
      <w:pPr>
        <w:rPr>
          <w:rFonts w:ascii="Verdana" w:hAnsi="Verdana"/>
          <w:b/>
          <w:bCs/>
          <w:sz w:val="32"/>
          <w:szCs w:val="32"/>
        </w:rPr>
      </w:pPr>
      <w:r w:rsidRPr="002E1231">
        <w:rPr>
          <w:rFonts w:ascii="Verdana" w:hAnsi="Verdana"/>
          <w:b/>
          <w:bCs/>
          <w:sz w:val="32"/>
          <w:szCs w:val="32"/>
        </w:rPr>
        <w:t xml:space="preserve">Article </w:t>
      </w:r>
      <w:r w:rsidR="00EC47D9" w:rsidRPr="002E1231">
        <w:rPr>
          <w:rFonts w:ascii="Verdana" w:hAnsi="Verdana"/>
          <w:b/>
          <w:bCs/>
          <w:sz w:val="32"/>
          <w:szCs w:val="32"/>
        </w:rPr>
        <w:t xml:space="preserve">15 Freedom </w:t>
      </w:r>
      <w:proofErr w:type="gramStart"/>
      <w:r w:rsidR="00EC47D9" w:rsidRPr="002E1231">
        <w:rPr>
          <w:rFonts w:ascii="Verdana" w:hAnsi="Verdana"/>
          <w:b/>
          <w:bCs/>
          <w:sz w:val="32"/>
          <w:szCs w:val="32"/>
        </w:rPr>
        <w:t>From</w:t>
      </w:r>
      <w:proofErr w:type="gramEnd"/>
      <w:r w:rsidR="00EC47D9" w:rsidRPr="002E1231">
        <w:rPr>
          <w:rFonts w:ascii="Verdana" w:hAnsi="Verdana"/>
          <w:b/>
          <w:bCs/>
          <w:sz w:val="32"/>
          <w:szCs w:val="32"/>
        </w:rPr>
        <w:t xml:space="preserve"> Cruel </w:t>
      </w:r>
      <w:proofErr w:type="gramStart"/>
      <w:r w:rsidR="00EC47D9" w:rsidRPr="002E1231">
        <w:rPr>
          <w:rFonts w:ascii="Verdana" w:hAnsi="Verdana"/>
          <w:b/>
          <w:bCs/>
          <w:sz w:val="32"/>
          <w:szCs w:val="32"/>
        </w:rPr>
        <w:t>And</w:t>
      </w:r>
      <w:proofErr w:type="gramEnd"/>
      <w:r w:rsidR="00EC47D9" w:rsidRPr="002E1231">
        <w:rPr>
          <w:rFonts w:ascii="Verdana" w:hAnsi="Verdana"/>
          <w:b/>
          <w:bCs/>
          <w:sz w:val="32"/>
          <w:szCs w:val="32"/>
        </w:rPr>
        <w:t xml:space="preserve"> Unusual Punishment</w:t>
      </w:r>
    </w:p>
    <w:p w14:paraId="4D39971E" w14:textId="77777777" w:rsidR="00F930C7" w:rsidRPr="002E1231" w:rsidRDefault="00F930C7" w:rsidP="00EC47D9">
      <w:pPr>
        <w:rPr>
          <w:rFonts w:ascii="Verdana" w:hAnsi="Verdana"/>
          <w:b/>
          <w:bCs/>
          <w:sz w:val="32"/>
          <w:szCs w:val="32"/>
        </w:rPr>
      </w:pPr>
    </w:p>
    <w:p w14:paraId="48DDC37E" w14:textId="356729FF" w:rsidR="00EC47D9" w:rsidRPr="002E1231" w:rsidRDefault="00EC47D9" w:rsidP="00EC47D9">
      <w:pPr>
        <w:rPr>
          <w:rFonts w:ascii="Verdana" w:hAnsi="Verdana"/>
          <w:b/>
          <w:bCs/>
          <w:sz w:val="32"/>
          <w:szCs w:val="32"/>
        </w:rPr>
      </w:pPr>
      <w:r w:rsidRPr="002E1231">
        <w:rPr>
          <w:rFonts w:ascii="Verdana" w:hAnsi="Verdana"/>
          <w:b/>
          <w:bCs/>
          <w:sz w:val="32"/>
          <w:szCs w:val="32"/>
        </w:rPr>
        <w:lastRenderedPageBreak/>
        <w:t>Background</w:t>
      </w:r>
    </w:p>
    <w:p w14:paraId="6FD93907" w14:textId="77777777" w:rsidR="00F930C7" w:rsidRPr="002E1231" w:rsidRDefault="00F930C7" w:rsidP="00F930C7">
      <w:pPr>
        <w:rPr>
          <w:rFonts w:ascii="Verdana" w:hAnsi="Verdana"/>
          <w:b/>
          <w:bCs/>
          <w:sz w:val="32"/>
          <w:szCs w:val="32"/>
        </w:rPr>
      </w:pPr>
    </w:p>
    <w:p w14:paraId="6860802B" w14:textId="77B15007" w:rsidR="00EC47D9" w:rsidRPr="002E1231" w:rsidRDefault="00F930C7" w:rsidP="00F930C7">
      <w:pPr>
        <w:rPr>
          <w:rFonts w:ascii="Verdana" w:hAnsi="Verdana"/>
          <w:sz w:val="32"/>
          <w:szCs w:val="32"/>
        </w:rPr>
      </w:pPr>
      <w:r w:rsidRPr="002E1231">
        <w:rPr>
          <w:rFonts w:ascii="Verdana" w:hAnsi="Verdana"/>
          <w:sz w:val="32"/>
          <w:szCs w:val="32"/>
        </w:rPr>
        <w:t xml:space="preserve">Neither PII </w:t>
      </w:r>
      <w:proofErr w:type="gramStart"/>
      <w:r w:rsidRPr="002E1231">
        <w:rPr>
          <w:rFonts w:ascii="Verdana" w:hAnsi="Verdana"/>
          <w:sz w:val="32"/>
          <w:szCs w:val="32"/>
        </w:rPr>
        <w:t>or</w:t>
      </w:r>
      <w:proofErr w:type="gramEnd"/>
      <w:r w:rsidRPr="002E1231">
        <w:rPr>
          <w:rFonts w:ascii="Verdana" w:hAnsi="Verdana"/>
          <w:sz w:val="32"/>
          <w:szCs w:val="32"/>
        </w:rPr>
        <w:t xml:space="preserve"> VVI </w:t>
      </w:r>
      <w:r w:rsidR="00EC47D9" w:rsidRPr="002E1231">
        <w:rPr>
          <w:rFonts w:ascii="Verdana" w:hAnsi="Verdana"/>
          <w:sz w:val="32"/>
          <w:szCs w:val="32"/>
        </w:rPr>
        <w:t>currently i</w:t>
      </w:r>
      <w:r w:rsidRPr="002E1231">
        <w:rPr>
          <w:rFonts w:ascii="Verdana" w:hAnsi="Verdana"/>
          <w:sz w:val="32"/>
          <w:szCs w:val="32"/>
        </w:rPr>
        <w:t>mprisoned</w:t>
      </w:r>
      <w:r w:rsidR="00EC47D9" w:rsidRPr="002E1231">
        <w:rPr>
          <w:rFonts w:ascii="Verdana" w:hAnsi="Verdana"/>
          <w:sz w:val="32"/>
          <w:szCs w:val="32"/>
        </w:rPr>
        <w:t>, but we need assistance in awareness-raising of our DPROs in prisons so that we can advocate for their Human Rights in terms of disability-proofing. The prison service needs to be aware of its Article 4 (3) obligations to closely consult with and actively involve DPROs (including PII and VVI).</w:t>
      </w:r>
    </w:p>
    <w:p w14:paraId="480AF4D1" w14:textId="77777777" w:rsidR="00EC47D9" w:rsidRPr="002E1231" w:rsidRDefault="00EC47D9" w:rsidP="00EC47D9">
      <w:pPr>
        <w:ind w:firstLine="720"/>
        <w:rPr>
          <w:rFonts w:ascii="Verdana" w:hAnsi="Verdana"/>
          <w:sz w:val="32"/>
          <w:szCs w:val="32"/>
        </w:rPr>
      </w:pPr>
    </w:p>
    <w:p w14:paraId="4B6ABE60" w14:textId="77777777" w:rsidR="00F930C7" w:rsidRPr="002E1231" w:rsidRDefault="00EC47D9" w:rsidP="00EC47D9">
      <w:pPr>
        <w:rPr>
          <w:rFonts w:ascii="Verdana" w:hAnsi="Verdana"/>
          <w:b/>
          <w:bCs/>
          <w:sz w:val="32"/>
          <w:szCs w:val="32"/>
        </w:rPr>
      </w:pPr>
      <w:r w:rsidRPr="002E1231">
        <w:rPr>
          <w:rFonts w:ascii="Verdana" w:hAnsi="Verdana"/>
          <w:b/>
          <w:bCs/>
          <w:sz w:val="32"/>
          <w:szCs w:val="32"/>
        </w:rPr>
        <w:t>Art</w:t>
      </w:r>
      <w:r w:rsidR="00F930C7" w:rsidRPr="002E1231">
        <w:rPr>
          <w:rFonts w:ascii="Verdana" w:hAnsi="Verdana"/>
          <w:b/>
          <w:bCs/>
          <w:sz w:val="32"/>
          <w:szCs w:val="32"/>
        </w:rPr>
        <w:t>icle</w:t>
      </w:r>
      <w:r w:rsidRPr="002E1231">
        <w:rPr>
          <w:rFonts w:ascii="Verdana" w:hAnsi="Verdana"/>
          <w:b/>
          <w:bCs/>
          <w:sz w:val="32"/>
          <w:szCs w:val="32"/>
        </w:rPr>
        <w:t xml:space="preserve"> 15 </w:t>
      </w:r>
    </w:p>
    <w:p w14:paraId="4552406E" w14:textId="77777777" w:rsidR="00F930C7" w:rsidRPr="002E1231" w:rsidRDefault="00F930C7" w:rsidP="00EC47D9">
      <w:pPr>
        <w:rPr>
          <w:rFonts w:ascii="Verdana" w:hAnsi="Verdana"/>
          <w:b/>
          <w:bCs/>
          <w:sz w:val="32"/>
          <w:szCs w:val="32"/>
        </w:rPr>
      </w:pPr>
    </w:p>
    <w:p w14:paraId="2A559FF0" w14:textId="59163DEB" w:rsidR="00EC47D9" w:rsidRPr="002E1231" w:rsidRDefault="00EC47D9" w:rsidP="00EC47D9">
      <w:pPr>
        <w:rPr>
          <w:rFonts w:ascii="Verdana" w:hAnsi="Verdana"/>
          <w:b/>
          <w:bCs/>
          <w:sz w:val="32"/>
          <w:szCs w:val="32"/>
        </w:rPr>
      </w:pPr>
      <w:r w:rsidRPr="002E1231">
        <w:rPr>
          <w:rFonts w:ascii="Verdana" w:hAnsi="Verdana"/>
          <w:b/>
          <w:bCs/>
          <w:sz w:val="32"/>
          <w:szCs w:val="32"/>
        </w:rPr>
        <w:t>Questions</w:t>
      </w:r>
    </w:p>
    <w:p w14:paraId="357C7433" w14:textId="77777777" w:rsidR="00F930C7" w:rsidRPr="002E1231" w:rsidRDefault="00F930C7" w:rsidP="00EC47D9">
      <w:pPr>
        <w:rPr>
          <w:rFonts w:ascii="Verdana" w:hAnsi="Verdana"/>
          <w:b/>
          <w:bCs/>
          <w:sz w:val="32"/>
          <w:szCs w:val="32"/>
        </w:rPr>
      </w:pPr>
    </w:p>
    <w:p w14:paraId="2EA15939" w14:textId="07C36290" w:rsidR="00EC47D9" w:rsidRPr="002E1231" w:rsidRDefault="00EC47D9" w:rsidP="00EC47D9">
      <w:pPr>
        <w:rPr>
          <w:rFonts w:ascii="Verdana" w:hAnsi="Verdana"/>
          <w:sz w:val="32"/>
          <w:szCs w:val="32"/>
        </w:rPr>
      </w:pPr>
      <w:r w:rsidRPr="002E1231">
        <w:rPr>
          <w:rFonts w:ascii="Verdana" w:hAnsi="Verdana"/>
          <w:sz w:val="32"/>
          <w:szCs w:val="32"/>
        </w:rPr>
        <w:t xml:space="preserve">1. When will </w:t>
      </w:r>
      <w:r w:rsidR="009C197A" w:rsidRPr="002E1231">
        <w:rPr>
          <w:rFonts w:ascii="Verdana" w:hAnsi="Verdana"/>
          <w:sz w:val="32"/>
          <w:szCs w:val="32"/>
        </w:rPr>
        <w:t>Ireland</w:t>
      </w:r>
      <w:r w:rsidRPr="002E1231">
        <w:rPr>
          <w:rFonts w:ascii="Verdana" w:hAnsi="Verdana"/>
          <w:sz w:val="32"/>
          <w:szCs w:val="32"/>
        </w:rPr>
        <w:t xml:space="preserve"> support DPROs including VVI and PII in terms of awareness-raising in prisons and other institutions to facilitate membership of our DPROs by prisoners and other inmates?</w:t>
      </w:r>
    </w:p>
    <w:p w14:paraId="6DEBDB6C" w14:textId="77777777" w:rsidR="00EC47D9" w:rsidRPr="002E1231" w:rsidRDefault="00EC47D9" w:rsidP="00EC47D9">
      <w:pPr>
        <w:rPr>
          <w:rFonts w:ascii="Verdana" w:hAnsi="Verdana"/>
          <w:sz w:val="32"/>
          <w:szCs w:val="32"/>
        </w:rPr>
      </w:pPr>
    </w:p>
    <w:p w14:paraId="5CB163AA" w14:textId="3119E301" w:rsidR="00EC47D9" w:rsidRPr="002E1231" w:rsidRDefault="00EC47D9" w:rsidP="00331D73">
      <w:pPr>
        <w:rPr>
          <w:rFonts w:ascii="Verdana" w:hAnsi="Verdana"/>
          <w:sz w:val="32"/>
          <w:szCs w:val="32"/>
        </w:rPr>
      </w:pPr>
      <w:r w:rsidRPr="002E1231">
        <w:rPr>
          <w:rFonts w:ascii="Verdana" w:hAnsi="Verdana"/>
          <w:sz w:val="32"/>
          <w:szCs w:val="32"/>
        </w:rPr>
        <w:t>2. When will Ireland make prisons and other institutions aware of their Article 4 (3) obligations to closely consult and actively involved DPROs in their disability-proofing (as clarified by GC7), and work out a plan of action of engagement with DPROs?</w:t>
      </w:r>
    </w:p>
    <w:p w14:paraId="77B02968" w14:textId="77777777" w:rsidR="00EC47D9" w:rsidRPr="002E1231" w:rsidRDefault="00EC47D9" w:rsidP="00EC47D9">
      <w:pPr>
        <w:ind w:firstLine="720"/>
        <w:rPr>
          <w:rFonts w:ascii="Verdana" w:hAnsi="Verdana"/>
          <w:sz w:val="32"/>
          <w:szCs w:val="32"/>
        </w:rPr>
      </w:pPr>
    </w:p>
    <w:p w14:paraId="7701FADD" w14:textId="7BED1D35" w:rsidR="00EC47D9" w:rsidRPr="002E1231" w:rsidRDefault="00331D73" w:rsidP="00331D73">
      <w:pPr>
        <w:rPr>
          <w:rFonts w:ascii="Verdana" w:hAnsi="Verdana"/>
          <w:b/>
          <w:bCs/>
          <w:sz w:val="32"/>
          <w:szCs w:val="32"/>
        </w:rPr>
      </w:pPr>
      <w:r w:rsidRPr="002E1231">
        <w:rPr>
          <w:rFonts w:ascii="Verdana" w:hAnsi="Verdana"/>
          <w:b/>
          <w:bCs/>
          <w:sz w:val="32"/>
          <w:szCs w:val="32"/>
        </w:rPr>
        <w:t xml:space="preserve">Article </w:t>
      </w:r>
      <w:r w:rsidR="00EC47D9" w:rsidRPr="002E1231">
        <w:rPr>
          <w:rFonts w:ascii="Verdana" w:hAnsi="Verdana"/>
          <w:b/>
          <w:bCs/>
          <w:sz w:val="32"/>
          <w:szCs w:val="32"/>
        </w:rPr>
        <w:t xml:space="preserve">18 Liberty </w:t>
      </w:r>
      <w:proofErr w:type="gramStart"/>
      <w:r w:rsidR="00EC47D9" w:rsidRPr="002E1231">
        <w:rPr>
          <w:rFonts w:ascii="Verdana" w:hAnsi="Verdana"/>
          <w:b/>
          <w:bCs/>
          <w:sz w:val="32"/>
          <w:szCs w:val="32"/>
        </w:rPr>
        <w:t>Of</w:t>
      </w:r>
      <w:proofErr w:type="gramEnd"/>
      <w:r w:rsidR="00EC47D9" w:rsidRPr="002E1231">
        <w:rPr>
          <w:rFonts w:ascii="Verdana" w:hAnsi="Verdana"/>
          <w:b/>
          <w:bCs/>
          <w:sz w:val="32"/>
          <w:szCs w:val="32"/>
        </w:rPr>
        <w:t xml:space="preserve"> Movement &amp; Nationality</w:t>
      </w:r>
    </w:p>
    <w:p w14:paraId="095F0F39" w14:textId="77777777" w:rsidR="00EC47D9" w:rsidRPr="002E1231" w:rsidRDefault="00EC47D9" w:rsidP="00EC47D9">
      <w:pPr>
        <w:rPr>
          <w:rFonts w:ascii="Verdana" w:hAnsi="Verdana"/>
          <w:b/>
          <w:bCs/>
          <w:sz w:val="32"/>
          <w:szCs w:val="32"/>
        </w:rPr>
      </w:pPr>
    </w:p>
    <w:p w14:paraId="5A13D6E0" w14:textId="52867EA7" w:rsidR="00EC47D9" w:rsidRPr="002E1231" w:rsidRDefault="00EC47D9" w:rsidP="00EC47D9">
      <w:pPr>
        <w:rPr>
          <w:rFonts w:ascii="Verdana" w:hAnsi="Verdana"/>
          <w:b/>
          <w:bCs/>
          <w:sz w:val="32"/>
          <w:szCs w:val="32"/>
        </w:rPr>
      </w:pPr>
      <w:r w:rsidRPr="002E1231">
        <w:rPr>
          <w:rFonts w:ascii="Verdana" w:hAnsi="Verdana"/>
          <w:b/>
          <w:bCs/>
          <w:sz w:val="32"/>
          <w:szCs w:val="32"/>
        </w:rPr>
        <w:t>Background</w:t>
      </w:r>
    </w:p>
    <w:p w14:paraId="2F881D7C" w14:textId="77777777" w:rsidR="00331D73" w:rsidRPr="002E1231" w:rsidRDefault="00331D73" w:rsidP="00EC47D9">
      <w:pPr>
        <w:rPr>
          <w:rFonts w:ascii="Verdana" w:hAnsi="Verdana"/>
          <w:b/>
          <w:bCs/>
          <w:sz w:val="32"/>
          <w:szCs w:val="32"/>
        </w:rPr>
      </w:pPr>
    </w:p>
    <w:p w14:paraId="2201EE18" w14:textId="13DFFD22" w:rsidR="00EC47D9" w:rsidRPr="002E1231" w:rsidRDefault="00EC47D9" w:rsidP="00EC47D9">
      <w:pPr>
        <w:rPr>
          <w:rFonts w:ascii="Verdana" w:hAnsi="Verdana"/>
          <w:sz w:val="32"/>
          <w:szCs w:val="32"/>
        </w:rPr>
      </w:pPr>
      <w:r w:rsidRPr="002E1231">
        <w:rPr>
          <w:rFonts w:ascii="Verdana" w:hAnsi="Verdana"/>
          <w:sz w:val="32"/>
          <w:szCs w:val="32"/>
        </w:rPr>
        <w:t xml:space="preserve">From the experience of our members, there is a </w:t>
      </w:r>
      <w:r w:rsidR="009E51D2" w:rsidRPr="002E1231">
        <w:rPr>
          <w:rFonts w:ascii="Verdana" w:hAnsi="Verdana"/>
          <w:sz w:val="32"/>
          <w:szCs w:val="32"/>
        </w:rPr>
        <w:t>need</w:t>
      </w:r>
      <w:r w:rsidRPr="002E1231">
        <w:rPr>
          <w:rFonts w:ascii="Verdana" w:hAnsi="Verdana"/>
          <w:sz w:val="32"/>
          <w:szCs w:val="32"/>
        </w:rPr>
        <w:t xml:space="preserve"> for </w:t>
      </w:r>
      <w:r w:rsidR="00C81177" w:rsidRPr="002E1231">
        <w:rPr>
          <w:rFonts w:ascii="Verdana" w:hAnsi="Verdana"/>
          <w:sz w:val="32"/>
          <w:szCs w:val="32"/>
        </w:rPr>
        <w:t>Department</w:t>
      </w:r>
      <w:r w:rsidRPr="002E1231">
        <w:rPr>
          <w:rFonts w:ascii="Verdana" w:hAnsi="Verdana"/>
          <w:sz w:val="32"/>
          <w:szCs w:val="32"/>
        </w:rPr>
        <w:t xml:space="preserve"> of Foreign Affairs to closely consult with DPROs regarding accessible passport applications. For example, the online application process is inadequately accessible for </w:t>
      </w:r>
      <w:r w:rsidR="009E51D2" w:rsidRPr="002E1231">
        <w:rPr>
          <w:rFonts w:ascii="Verdana" w:hAnsi="Verdana"/>
          <w:sz w:val="32"/>
          <w:szCs w:val="32"/>
        </w:rPr>
        <w:t>screen reader</w:t>
      </w:r>
      <w:r w:rsidRPr="002E1231">
        <w:rPr>
          <w:rFonts w:ascii="Verdana" w:hAnsi="Verdana"/>
          <w:sz w:val="32"/>
          <w:szCs w:val="32"/>
        </w:rPr>
        <w:t>-</w:t>
      </w:r>
      <w:r w:rsidR="00C81177" w:rsidRPr="002E1231">
        <w:rPr>
          <w:rFonts w:ascii="Verdana" w:hAnsi="Verdana"/>
          <w:sz w:val="32"/>
          <w:szCs w:val="32"/>
        </w:rPr>
        <w:t>users)</w:t>
      </w:r>
      <w:r w:rsidRPr="002E1231">
        <w:rPr>
          <w:rFonts w:ascii="Verdana" w:hAnsi="Verdana"/>
          <w:sz w:val="32"/>
          <w:szCs w:val="32"/>
        </w:rPr>
        <w:t>.</w:t>
      </w:r>
    </w:p>
    <w:p w14:paraId="60A4D590" w14:textId="77777777" w:rsidR="00EC47D9" w:rsidRPr="002E1231" w:rsidRDefault="00EC47D9" w:rsidP="00EC47D9">
      <w:pPr>
        <w:rPr>
          <w:rFonts w:ascii="Verdana" w:hAnsi="Verdana"/>
          <w:sz w:val="32"/>
          <w:szCs w:val="32"/>
        </w:rPr>
      </w:pPr>
    </w:p>
    <w:p w14:paraId="52173439" w14:textId="118FAB3C" w:rsidR="00EC47D9" w:rsidRPr="002E1231" w:rsidRDefault="00EC47D9" w:rsidP="00EC47D9">
      <w:pPr>
        <w:rPr>
          <w:rFonts w:ascii="Verdana" w:hAnsi="Verdana"/>
          <w:sz w:val="32"/>
          <w:szCs w:val="32"/>
        </w:rPr>
      </w:pPr>
      <w:r w:rsidRPr="002E1231">
        <w:rPr>
          <w:rFonts w:ascii="Verdana" w:hAnsi="Verdana"/>
          <w:sz w:val="32"/>
          <w:szCs w:val="32"/>
        </w:rPr>
        <w:lastRenderedPageBreak/>
        <w:t xml:space="preserve">Our </w:t>
      </w:r>
      <w:r w:rsidR="00331D73" w:rsidRPr="002E1231">
        <w:rPr>
          <w:rFonts w:ascii="Verdana" w:hAnsi="Verdana"/>
          <w:sz w:val="32"/>
          <w:szCs w:val="32"/>
        </w:rPr>
        <w:t xml:space="preserve">vision impaired </w:t>
      </w:r>
      <w:r w:rsidRPr="002E1231">
        <w:rPr>
          <w:rFonts w:ascii="Verdana" w:hAnsi="Verdana"/>
          <w:sz w:val="32"/>
          <w:szCs w:val="32"/>
        </w:rPr>
        <w:t>members think that passports could be far more accessible in terms of tactile information and a possible accessible digital version.</w:t>
      </w:r>
    </w:p>
    <w:p w14:paraId="408CB253" w14:textId="77777777" w:rsidR="00EC47D9" w:rsidRPr="002E1231" w:rsidRDefault="00EC47D9" w:rsidP="00EC47D9">
      <w:pPr>
        <w:rPr>
          <w:rFonts w:ascii="Verdana" w:hAnsi="Verdana"/>
          <w:sz w:val="32"/>
          <w:szCs w:val="32"/>
        </w:rPr>
      </w:pPr>
    </w:p>
    <w:p w14:paraId="57871060" w14:textId="77777777" w:rsidR="00331D73" w:rsidRPr="002E1231" w:rsidRDefault="00EC47D9" w:rsidP="00EC47D9">
      <w:pPr>
        <w:rPr>
          <w:rFonts w:ascii="Verdana" w:hAnsi="Verdana"/>
          <w:b/>
          <w:bCs/>
          <w:sz w:val="32"/>
          <w:szCs w:val="32"/>
        </w:rPr>
      </w:pPr>
      <w:r w:rsidRPr="002E1231">
        <w:rPr>
          <w:rFonts w:ascii="Verdana" w:hAnsi="Verdana"/>
          <w:b/>
          <w:bCs/>
          <w:sz w:val="32"/>
          <w:szCs w:val="32"/>
        </w:rPr>
        <w:t>Art</w:t>
      </w:r>
      <w:r w:rsidR="00331D73" w:rsidRPr="002E1231">
        <w:rPr>
          <w:rFonts w:ascii="Verdana" w:hAnsi="Verdana"/>
          <w:b/>
          <w:bCs/>
          <w:sz w:val="32"/>
          <w:szCs w:val="32"/>
        </w:rPr>
        <w:t xml:space="preserve">icle </w:t>
      </w:r>
      <w:r w:rsidRPr="002E1231">
        <w:rPr>
          <w:rFonts w:ascii="Verdana" w:hAnsi="Verdana"/>
          <w:b/>
          <w:bCs/>
          <w:sz w:val="32"/>
          <w:szCs w:val="32"/>
        </w:rPr>
        <w:t xml:space="preserve">18 </w:t>
      </w:r>
    </w:p>
    <w:p w14:paraId="60E74219" w14:textId="77777777" w:rsidR="00331D73" w:rsidRPr="002E1231" w:rsidRDefault="00331D73" w:rsidP="00EC47D9">
      <w:pPr>
        <w:rPr>
          <w:rFonts w:ascii="Verdana" w:hAnsi="Verdana"/>
          <w:b/>
          <w:bCs/>
          <w:sz w:val="32"/>
          <w:szCs w:val="32"/>
        </w:rPr>
      </w:pPr>
    </w:p>
    <w:p w14:paraId="0DAD44E2" w14:textId="1AFE72B8" w:rsidR="00EC47D9" w:rsidRPr="002E1231" w:rsidRDefault="00EC47D9" w:rsidP="00EC47D9">
      <w:pPr>
        <w:rPr>
          <w:rFonts w:ascii="Verdana" w:hAnsi="Verdana"/>
          <w:b/>
          <w:bCs/>
          <w:sz w:val="32"/>
          <w:szCs w:val="32"/>
        </w:rPr>
      </w:pPr>
      <w:r w:rsidRPr="002E1231">
        <w:rPr>
          <w:rFonts w:ascii="Verdana" w:hAnsi="Verdana"/>
          <w:b/>
          <w:bCs/>
          <w:sz w:val="32"/>
          <w:szCs w:val="32"/>
        </w:rPr>
        <w:t>Question</w:t>
      </w:r>
    </w:p>
    <w:p w14:paraId="3A04CBBC" w14:textId="77777777" w:rsidR="00331D73" w:rsidRPr="002E1231" w:rsidRDefault="00331D73" w:rsidP="00EC47D9">
      <w:pPr>
        <w:rPr>
          <w:rFonts w:ascii="Verdana" w:hAnsi="Verdana"/>
          <w:b/>
          <w:bCs/>
          <w:sz w:val="32"/>
          <w:szCs w:val="32"/>
        </w:rPr>
      </w:pPr>
    </w:p>
    <w:p w14:paraId="6FF77578" w14:textId="6508BB18" w:rsidR="00EC47D9" w:rsidRPr="002E1231" w:rsidRDefault="00EC47D9" w:rsidP="00EC47D9">
      <w:pPr>
        <w:rPr>
          <w:rFonts w:ascii="Verdana" w:hAnsi="Verdana"/>
          <w:sz w:val="32"/>
          <w:szCs w:val="32"/>
        </w:rPr>
      </w:pPr>
      <w:r w:rsidRPr="002E1231">
        <w:rPr>
          <w:rFonts w:ascii="Verdana" w:hAnsi="Verdana"/>
          <w:sz w:val="32"/>
          <w:szCs w:val="32"/>
        </w:rPr>
        <w:t>When will Ireland closely consult with and actively involve DPROs (including VVI and PII) in disability-proofing application processes and accessible passport designs?</w:t>
      </w:r>
    </w:p>
    <w:p w14:paraId="02439E8D" w14:textId="77777777" w:rsidR="00EC47D9" w:rsidRPr="002E1231" w:rsidRDefault="00EC47D9" w:rsidP="00EC47D9">
      <w:pPr>
        <w:rPr>
          <w:rFonts w:ascii="Verdana" w:hAnsi="Verdana"/>
          <w:b/>
          <w:bCs/>
          <w:sz w:val="32"/>
          <w:szCs w:val="32"/>
        </w:rPr>
      </w:pPr>
    </w:p>
    <w:p w14:paraId="0D5F4B64" w14:textId="297D99D4" w:rsidR="00EC47D9" w:rsidRPr="002E1231" w:rsidRDefault="001F7C64" w:rsidP="00EC47D9">
      <w:pPr>
        <w:rPr>
          <w:rFonts w:ascii="Verdana" w:hAnsi="Verdana"/>
          <w:b/>
          <w:bCs/>
          <w:sz w:val="32"/>
          <w:szCs w:val="32"/>
        </w:rPr>
      </w:pPr>
      <w:r w:rsidRPr="002E1231">
        <w:rPr>
          <w:rFonts w:ascii="Verdana" w:hAnsi="Verdana"/>
          <w:b/>
          <w:bCs/>
          <w:sz w:val="32"/>
          <w:szCs w:val="32"/>
        </w:rPr>
        <w:t xml:space="preserve">Article </w:t>
      </w:r>
      <w:r w:rsidR="00EC47D9" w:rsidRPr="002E1231">
        <w:rPr>
          <w:rFonts w:ascii="Verdana" w:hAnsi="Verdana"/>
          <w:b/>
          <w:bCs/>
          <w:sz w:val="32"/>
          <w:szCs w:val="32"/>
        </w:rPr>
        <w:t xml:space="preserve">19 Independent </w:t>
      </w:r>
      <w:r w:rsidR="00331D73" w:rsidRPr="002E1231">
        <w:rPr>
          <w:rFonts w:ascii="Verdana" w:hAnsi="Verdana"/>
          <w:b/>
          <w:bCs/>
          <w:sz w:val="32"/>
          <w:szCs w:val="32"/>
        </w:rPr>
        <w:t>L</w:t>
      </w:r>
      <w:r w:rsidR="00EC47D9" w:rsidRPr="002E1231">
        <w:rPr>
          <w:rFonts w:ascii="Verdana" w:hAnsi="Verdana"/>
          <w:b/>
          <w:bCs/>
          <w:sz w:val="32"/>
          <w:szCs w:val="32"/>
        </w:rPr>
        <w:t>iving.</w:t>
      </w:r>
    </w:p>
    <w:p w14:paraId="2BE75E72" w14:textId="77777777" w:rsidR="00EC47D9" w:rsidRPr="002E1231" w:rsidRDefault="00EC47D9" w:rsidP="00EC47D9">
      <w:pPr>
        <w:rPr>
          <w:rFonts w:ascii="Verdana" w:hAnsi="Verdana"/>
          <w:sz w:val="32"/>
          <w:szCs w:val="32"/>
        </w:rPr>
      </w:pPr>
    </w:p>
    <w:p w14:paraId="75F65CAB" w14:textId="528324F1" w:rsidR="00EC47D9" w:rsidRPr="002E1231" w:rsidRDefault="00EC47D9" w:rsidP="00EC47D9">
      <w:pPr>
        <w:rPr>
          <w:rFonts w:ascii="Verdana" w:hAnsi="Verdana"/>
          <w:b/>
          <w:bCs/>
          <w:sz w:val="32"/>
          <w:szCs w:val="32"/>
        </w:rPr>
      </w:pPr>
      <w:r w:rsidRPr="002E1231">
        <w:rPr>
          <w:rFonts w:ascii="Verdana" w:hAnsi="Verdana"/>
          <w:b/>
          <w:bCs/>
          <w:sz w:val="32"/>
          <w:szCs w:val="32"/>
        </w:rPr>
        <w:t>Background</w:t>
      </w:r>
    </w:p>
    <w:p w14:paraId="3AC9A295" w14:textId="77777777" w:rsidR="00331D73" w:rsidRPr="002E1231" w:rsidRDefault="00331D73" w:rsidP="00EC47D9">
      <w:pPr>
        <w:rPr>
          <w:rFonts w:ascii="Verdana" w:hAnsi="Verdana"/>
          <w:b/>
          <w:bCs/>
          <w:sz w:val="32"/>
          <w:szCs w:val="32"/>
        </w:rPr>
      </w:pPr>
    </w:p>
    <w:p w14:paraId="59FD0F9F" w14:textId="646EFE86" w:rsidR="00EC47D9" w:rsidRPr="002E1231" w:rsidRDefault="00EC47D9" w:rsidP="00EC47D9">
      <w:pPr>
        <w:rPr>
          <w:rFonts w:ascii="Verdana" w:hAnsi="Verdana"/>
          <w:sz w:val="32"/>
          <w:szCs w:val="32"/>
        </w:rPr>
      </w:pPr>
      <w:r w:rsidRPr="002E1231">
        <w:rPr>
          <w:rFonts w:ascii="Verdana" w:hAnsi="Verdana"/>
          <w:sz w:val="32"/>
          <w:szCs w:val="32"/>
        </w:rPr>
        <w:t xml:space="preserve">As of May, 2025, annual inflation of rented accommodation </w:t>
      </w:r>
      <w:r w:rsidR="0036062C" w:rsidRPr="002E1231">
        <w:rPr>
          <w:rFonts w:ascii="Verdana" w:hAnsi="Verdana"/>
          <w:sz w:val="32"/>
          <w:szCs w:val="32"/>
        </w:rPr>
        <w:t xml:space="preserve">in Ireland </w:t>
      </w:r>
      <w:r w:rsidRPr="002E1231">
        <w:rPr>
          <w:rFonts w:ascii="Verdana" w:hAnsi="Verdana"/>
          <w:sz w:val="32"/>
          <w:szCs w:val="32"/>
        </w:rPr>
        <w:t>was 7.3%, with a 20.4% rate in Limerick City.</w:t>
      </w:r>
      <w:r w:rsidR="0036062C" w:rsidRPr="002E1231">
        <w:rPr>
          <w:rStyle w:val="FootnoteReference"/>
          <w:rFonts w:ascii="Verdana" w:hAnsi="Verdana"/>
          <w:sz w:val="32"/>
          <w:szCs w:val="32"/>
        </w:rPr>
        <w:footnoteReference w:id="29"/>
      </w:r>
      <w:r w:rsidR="0036062C" w:rsidRPr="002E1231">
        <w:rPr>
          <w:rFonts w:ascii="Verdana" w:hAnsi="Verdana"/>
          <w:sz w:val="32"/>
          <w:szCs w:val="32"/>
        </w:rPr>
        <w:t xml:space="preserve"> House prices have an inflation rate of 13%.</w:t>
      </w:r>
      <w:r w:rsidR="0036062C" w:rsidRPr="002E1231">
        <w:rPr>
          <w:rStyle w:val="FootnoteReference"/>
          <w:rFonts w:ascii="Verdana" w:hAnsi="Verdana"/>
          <w:sz w:val="32"/>
          <w:szCs w:val="32"/>
        </w:rPr>
        <w:footnoteReference w:id="30"/>
      </w:r>
      <w:r w:rsidR="0036062C" w:rsidRPr="002E1231">
        <w:rPr>
          <w:rFonts w:ascii="Verdana" w:hAnsi="Verdana"/>
          <w:sz w:val="32"/>
          <w:szCs w:val="32"/>
        </w:rPr>
        <w:t xml:space="preserve"> Given that Ireland has</w:t>
      </w:r>
      <w:r w:rsidR="009E51D2" w:rsidRPr="002E1231">
        <w:rPr>
          <w:rFonts w:ascii="Verdana" w:hAnsi="Verdana"/>
          <w:sz w:val="32"/>
          <w:szCs w:val="32"/>
        </w:rPr>
        <w:t xml:space="preserve"> </w:t>
      </w:r>
      <w:r w:rsidR="0036062C" w:rsidRPr="002E1231">
        <w:rPr>
          <w:rFonts w:ascii="Verdana" w:hAnsi="Verdana"/>
          <w:sz w:val="32"/>
          <w:szCs w:val="32"/>
        </w:rPr>
        <w:t xml:space="preserve">the highest unemployment rates for disabled people in </w:t>
      </w:r>
      <w:r w:rsidR="009E51D2" w:rsidRPr="002E1231">
        <w:rPr>
          <w:rFonts w:ascii="Verdana" w:hAnsi="Verdana"/>
          <w:sz w:val="32"/>
          <w:szCs w:val="32"/>
        </w:rPr>
        <w:t xml:space="preserve">the </w:t>
      </w:r>
      <w:r w:rsidR="0036062C" w:rsidRPr="002E1231">
        <w:rPr>
          <w:rFonts w:ascii="Verdana" w:hAnsi="Verdana"/>
          <w:sz w:val="32"/>
          <w:szCs w:val="32"/>
        </w:rPr>
        <w:t>Europe</w:t>
      </w:r>
      <w:r w:rsidR="009E51D2" w:rsidRPr="002E1231">
        <w:rPr>
          <w:rFonts w:ascii="Verdana" w:hAnsi="Verdana"/>
          <w:sz w:val="32"/>
          <w:szCs w:val="32"/>
        </w:rPr>
        <w:t>an Union</w:t>
      </w:r>
      <w:r w:rsidR="00D814F7" w:rsidRPr="002E1231">
        <w:rPr>
          <w:rFonts w:ascii="Verdana" w:hAnsi="Verdana"/>
          <w:sz w:val="32"/>
          <w:szCs w:val="32"/>
        </w:rPr>
        <w:t>, with only 22% of those with a severe impairment being employed.</w:t>
      </w:r>
      <w:r w:rsidR="00D814F7" w:rsidRPr="002E1231">
        <w:rPr>
          <w:rStyle w:val="FootnoteReference"/>
          <w:rFonts w:ascii="Verdana" w:hAnsi="Verdana"/>
          <w:sz w:val="32"/>
          <w:szCs w:val="32"/>
        </w:rPr>
        <w:footnoteReference w:id="31"/>
      </w:r>
      <w:r w:rsidR="00D814F7" w:rsidRPr="002E1231">
        <w:rPr>
          <w:rFonts w:ascii="Verdana" w:hAnsi="Verdana"/>
          <w:sz w:val="32"/>
          <w:szCs w:val="32"/>
        </w:rPr>
        <w:t xml:space="preserve"> When we add to this the extra cost of being disabled in Ireland,</w:t>
      </w:r>
      <w:r w:rsidR="00D814F7" w:rsidRPr="002E1231">
        <w:rPr>
          <w:rStyle w:val="FootnoteReference"/>
          <w:rFonts w:ascii="Verdana" w:hAnsi="Verdana"/>
          <w:sz w:val="32"/>
          <w:szCs w:val="32"/>
        </w:rPr>
        <w:footnoteReference w:id="32"/>
      </w:r>
      <w:r w:rsidR="00D814F7" w:rsidRPr="002E1231">
        <w:rPr>
          <w:rFonts w:ascii="Verdana" w:hAnsi="Verdana"/>
          <w:sz w:val="32"/>
          <w:szCs w:val="32"/>
        </w:rPr>
        <w:t xml:space="preserve"> there is disproportionately high pressure for disabled people to remain at home with their parents rather than living independently.</w:t>
      </w:r>
    </w:p>
    <w:p w14:paraId="1E11D7A5" w14:textId="77777777" w:rsidR="00D814F7" w:rsidRPr="002E1231" w:rsidRDefault="00D814F7" w:rsidP="00EC47D9">
      <w:pPr>
        <w:rPr>
          <w:rFonts w:ascii="Verdana" w:hAnsi="Verdana"/>
          <w:sz w:val="32"/>
          <w:szCs w:val="32"/>
        </w:rPr>
      </w:pPr>
    </w:p>
    <w:p w14:paraId="40E2DD2F" w14:textId="11275710" w:rsidR="00D814F7" w:rsidRPr="002E1231" w:rsidRDefault="00D814F7" w:rsidP="00EC47D9">
      <w:pPr>
        <w:rPr>
          <w:rFonts w:ascii="Verdana" w:hAnsi="Verdana"/>
          <w:sz w:val="32"/>
          <w:szCs w:val="32"/>
        </w:rPr>
      </w:pPr>
      <w:r w:rsidRPr="002E1231">
        <w:rPr>
          <w:rFonts w:ascii="Verdana" w:hAnsi="Verdana"/>
          <w:sz w:val="32"/>
          <w:szCs w:val="32"/>
        </w:rPr>
        <w:lastRenderedPageBreak/>
        <w:t>Ireland has been working on a standard for universal design for homes, but DPROs are not being prioritised in the process.</w:t>
      </w:r>
      <w:r w:rsidRPr="002E1231">
        <w:rPr>
          <w:rStyle w:val="FootnoteReference"/>
          <w:rFonts w:ascii="Verdana" w:hAnsi="Verdana"/>
          <w:sz w:val="32"/>
          <w:szCs w:val="32"/>
        </w:rPr>
        <w:footnoteReference w:id="33"/>
      </w:r>
      <w:r w:rsidRPr="002E1231">
        <w:rPr>
          <w:rFonts w:ascii="Verdana" w:hAnsi="Verdana"/>
          <w:sz w:val="32"/>
          <w:szCs w:val="32"/>
        </w:rPr>
        <w:t xml:space="preserve"> N</w:t>
      </w:r>
      <w:r w:rsidR="003B60A9" w:rsidRPr="002E1231">
        <w:rPr>
          <w:rFonts w:ascii="Verdana" w:hAnsi="Verdana"/>
          <w:sz w:val="32"/>
          <w:szCs w:val="32"/>
        </w:rPr>
        <w:t>either</w:t>
      </w:r>
      <w:r w:rsidRPr="002E1231">
        <w:rPr>
          <w:rFonts w:ascii="Verdana" w:hAnsi="Verdana"/>
          <w:sz w:val="32"/>
          <w:szCs w:val="32"/>
        </w:rPr>
        <w:t xml:space="preserve"> are DPROs being consulted</w:t>
      </w:r>
      <w:r w:rsidR="00A8428D" w:rsidRPr="002E1231">
        <w:rPr>
          <w:rFonts w:ascii="Verdana" w:hAnsi="Verdana"/>
          <w:sz w:val="32"/>
          <w:szCs w:val="32"/>
        </w:rPr>
        <w:t xml:space="preserve"> with</w:t>
      </w:r>
      <w:r w:rsidRPr="002E1231">
        <w:rPr>
          <w:rFonts w:ascii="Verdana" w:hAnsi="Verdana"/>
          <w:sz w:val="32"/>
          <w:szCs w:val="32"/>
        </w:rPr>
        <w:t xml:space="preserve"> on updates to current buildings standards, where disability-service-providers are prioritised.</w:t>
      </w:r>
      <w:r w:rsidR="00D803D7" w:rsidRPr="002E1231">
        <w:rPr>
          <w:rStyle w:val="FootnoteReference"/>
          <w:rFonts w:ascii="Verdana" w:hAnsi="Verdana"/>
          <w:sz w:val="32"/>
          <w:szCs w:val="32"/>
        </w:rPr>
        <w:footnoteReference w:id="34"/>
      </w:r>
    </w:p>
    <w:p w14:paraId="62C8C8D4" w14:textId="77777777" w:rsidR="00D814F7" w:rsidRPr="002E1231" w:rsidRDefault="00D814F7" w:rsidP="00EC47D9">
      <w:pPr>
        <w:rPr>
          <w:rFonts w:ascii="Verdana" w:hAnsi="Verdana"/>
          <w:sz w:val="32"/>
          <w:szCs w:val="32"/>
        </w:rPr>
      </w:pPr>
    </w:p>
    <w:p w14:paraId="60FD5424" w14:textId="1C6AA9E6" w:rsidR="00EC47D9" w:rsidRPr="002E1231" w:rsidRDefault="00D803D7" w:rsidP="00331D73">
      <w:pPr>
        <w:rPr>
          <w:rFonts w:ascii="Verdana" w:hAnsi="Verdana"/>
          <w:sz w:val="32"/>
          <w:szCs w:val="32"/>
        </w:rPr>
      </w:pPr>
      <w:r w:rsidRPr="002E1231">
        <w:rPr>
          <w:rFonts w:ascii="Verdana" w:hAnsi="Verdana"/>
          <w:sz w:val="32"/>
          <w:szCs w:val="32"/>
        </w:rPr>
        <w:t>Our members also report</w:t>
      </w:r>
      <w:r w:rsidR="00331D73" w:rsidRPr="002E1231">
        <w:rPr>
          <w:rFonts w:ascii="Verdana" w:hAnsi="Verdana"/>
          <w:sz w:val="32"/>
          <w:szCs w:val="32"/>
        </w:rPr>
        <w:t>ed</w:t>
      </w:r>
      <w:r w:rsidRPr="002E1231">
        <w:rPr>
          <w:rFonts w:ascii="Verdana" w:hAnsi="Verdana"/>
          <w:sz w:val="32"/>
          <w:szCs w:val="32"/>
        </w:rPr>
        <w:t xml:space="preserve"> difficulties in accessing Housing Adaptation grant application forms to make their homes more accessible, and in accessing housing application forms to go on Local Authority waiting lists.</w:t>
      </w:r>
    </w:p>
    <w:p w14:paraId="0B33C16F" w14:textId="77777777" w:rsidR="00D803D7" w:rsidRPr="002E1231" w:rsidRDefault="00D803D7" w:rsidP="00D803D7">
      <w:pPr>
        <w:ind w:firstLine="720"/>
        <w:rPr>
          <w:rFonts w:ascii="Verdana" w:hAnsi="Verdana"/>
          <w:sz w:val="32"/>
          <w:szCs w:val="32"/>
        </w:rPr>
      </w:pPr>
    </w:p>
    <w:p w14:paraId="3FCF28AA" w14:textId="60E053A1" w:rsidR="004D078F" w:rsidRPr="002E1231" w:rsidRDefault="004D078F" w:rsidP="004D078F">
      <w:pPr>
        <w:rPr>
          <w:rFonts w:ascii="Verdana" w:hAnsi="Verdana"/>
          <w:sz w:val="32"/>
          <w:szCs w:val="32"/>
        </w:rPr>
      </w:pPr>
      <w:r w:rsidRPr="002E1231">
        <w:rPr>
          <w:rFonts w:ascii="Verdana" w:hAnsi="Verdana"/>
          <w:sz w:val="32"/>
          <w:szCs w:val="32"/>
        </w:rPr>
        <w:t xml:space="preserve">As </w:t>
      </w:r>
      <w:r w:rsidR="009E51D2" w:rsidRPr="002E1231">
        <w:rPr>
          <w:rFonts w:ascii="Verdana" w:hAnsi="Verdana"/>
          <w:sz w:val="32"/>
          <w:szCs w:val="32"/>
        </w:rPr>
        <w:t>homelessness in</w:t>
      </w:r>
      <w:r w:rsidRPr="002E1231">
        <w:rPr>
          <w:rFonts w:ascii="Verdana" w:hAnsi="Verdana"/>
          <w:sz w:val="32"/>
          <w:szCs w:val="32"/>
        </w:rPr>
        <w:t xml:space="preserve"> Ireland continues to </w:t>
      </w:r>
      <w:r w:rsidR="00331D73" w:rsidRPr="002E1231">
        <w:rPr>
          <w:rFonts w:ascii="Verdana" w:hAnsi="Verdana"/>
          <w:sz w:val="32"/>
          <w:szCs w:val="32"/>
        </w:rPr>
        <w:t>spiral</w:t>
      </w:r>
      <w:r w:rsidRPr="002E1231">
        <w:rPr>
          <w:rFonts w:ascii="Verdana" w:hAnsi="Verdana"/>
          <w:sz w:val="32"/>
          <w:szCs w:val="32"/>
        </w:rPr>
        <w:t>, we have had no meaningful responses to our reaching out to homeless services (public and private) to disability-proof their systems.</w:t>
      </w:r>
    </w:p>
    <w:p w14:paraId="0945BD21" w14:textId="77777777" w:rsidR="004D078F" w:rsidRPr="002E1231" w:rsidRDefault="004D078F" w:rsidP="00D803D7">
      <w:pPr>
        <w:ind w:firstLine="720"/>
        <w:rPr>
          <w:rFonts w:ascii="Verdana" w:hAnsi="Verdana"/>
          <w:sz w:val="32"/>
          <w:szCs w:val="32"/>
        </w:rPr>
      </w:pPr>
    </w:p>
    <w:p w14:paraId="0AD0B141" w14:textId="77777777" w:rsidR="00331D73" w:rsidRPr="002E1231" w:rsidRDefault="00D803D7" w:rsidP="00D803D7">
      <w:pPr>
        <w:rPr>
          <w:rFonts w:ascii="Verdana" w:hAnsi="Verdana"/>
          <w:b/>
          <w:bCs/>
          <w:sz w:val="32"/>
          <w:szCs w:val="32"/>
        </w:rPr>
      </w:pPr>
      <w:r w:rsidRPr="002E1231">
        <w:rPr>
          <w:rFonts w:ascii="Verdana" w:hAnsi="Verdana"/>
          <w:b/>
          <w:bCs/>
          <w:sz w:val="32"/>
          <w:szCs w:val="32"/>
        </w:rPr>
        <w:t>Art</w:t>
      </w:r>
      <w:r w:rsidR="00331D73" w:rsidRPr="002E1231">
        <w:rPr>
          <w:rFonts w:ascii="Verdana" w:hAnsi="Verdana"/>
          <w:b/>
          <w:bCs/>
          <w:sz w:val="32"/>
          <w:szCs w:val="32"/>
        </w:rPr>
        <w:t xml:space="preserve">icle </w:t>
      </w:r>
      <w:r w:rsidRPr="002E1231">
        <w:rPr>
          <w:rFonts w:ascii="Verdana" w:hAnsi="Verdana"/>
          <w:b/>
          <w:bCs/>
          <w:sz w:val="32"/>
          <w:szCs w:val="32"/>
        </w:rPr>
        <w:t xml:space="preserve">18 </w:t>
      </w:r>
    </w:p>
    <w:p w14:paraId="6423E571" w14:textId="77777777" w:rsidR="00331D73" w:rsidRPr="002E1231" w:rsidRDefault="00331D73" w:rsidP="00D803D7">
      <w:pPr>
        <w:rPr>
          <w:rFonts w:ascii="Verdana" w:hAnsi="Verdana"/>
          <w:b/>
          <w:bCs/>
          <w:sz w:val="32"/>
          <w:szCs w:val="32"/>
        </w:rPr>
      </w:pPr>
    </w:p>
    <w:p w14:paraId="271676E9" w14:textId="5026171D" w:rsidR="00D803D7" w:rsidRPr="002E1231" w:rsidRDefault="00D803D7" w:rsidP="00D803D7">
      <w:pPr>
        <w:rPr>
          <w:rFonts w:ascii="Verdana" w:hAnsi="Verdana"/>
          <w:b/>
          <w:bCs/>
          <w:sz w:val="32"/>
          <w:szCs w:val="32"/>
        </w:rPr>
      </w:pPr>
      <w:r w:rsidRPr="002E1231">
        <w:rPr>
          <w:rFonts w:ascii="Verdana" w:hAnsi="Verdana"/>
          <w:b/>
          <w:bCs/>
          <w:sz w:val="32"/>
          <w:szCs w:val="32"/>
        </w:rPr>
        <w:t>Questions</w:t>
      </w:r>
    </w:p>
    <w:p w14:paraId="34F6DE8C" w14:textId="77777777" w:rsidR="00331D73" w:rsidRPr="002E1231" w:rsidRDefault="00331D73" w:rsidP="00D803D7">
      <w:pPr>
        <w:rPr>
          <w:rFonts w:ascii="Verdana" w:hAnsi="Verdana"/>
          <w:b/>
          <w:bCs/>
          <w:sz w:val="32"/>
          <w:szCs w:val="32"/>
        </w:rPr>
      </w:pPr>
    </w:p>
    <w:p w14:paraId="0BD77DE2" w14:textId="7DC46890" w:rsidR="00D803D7" w:rsidRPr="002E1231" w:rsidRDefault="00D803D7" w:rsidP="00D803D7">
      <w:pPr>
        <w:rPr>
          <w:rFonts w:ascii="Verdana" w:hAnsi="Verdana"/>
          <w:sz w:val="32"/>
          <w:szCs w:val="32"/>
        </w:rPr>
      </w:pPr>
      <w:r w:rsidRPr="002E1231">
        <w:rPr>
          <w:rFonts w:ascii="Verdana" w:hAnsi="Verdana"/>
          <w:sz w:val="32"/>
          <w:szCs w:val="32"/>
        </w:rPr>
        <w:t xml:space="preserve">When will </w:t>
      </w:r>
      <w:r w:rsidR="009C197A" w:rsidRPr="002E1231">
        <w:rPr>
          <w:rFonts w:ascii="Verdana" w:hAnsi="Verdana"/>
          <w:sz w:val="32"/>
          <w:szCs w:val="32"/>
        </w:rPr>
        <w:t>Ireland</w:t>
      </w:r>
      <w:r w:rsidRPr="002E1231">
        <w:rPr>
          <w:rFonts w:ascii="Verdana" w:hAnsi="Verdana"/>
          <w:sz w:val="32"/>
          <w:szCs w:val="32"/>
        </w:rPr>
        <w:t xml:space="preserve"> </w:t>
      </w:r>
      <w:r w:rsidR="009E51D2" w:rsidRPr="002E1231">
        <w:rPr>
          <w:rFonts w:ascii="Verdana" w:hAnsi="Verdana"/>
          <w:sz w:val="32"/>
          <w:szCs w:val="32"/>
        </w:rPr>
        <w:t>fulfil</w:t>
      </w:r>
      <w:r w:rsidRPr="002E1231">
        <w:rPr>
          <w:rFonts w:ascii="Verdana" w:hAnsi="Verdana"/>
          <w:sz w:val="32"/>
          <w:szCs w:val="32"/>
        </w:rPr>
        <w:t xml:space="preserve"> its Article 4 (3) obligations, as clarified by General Comment No. 7, in closely consulting and prioritising DPROs views and opinions in the following:</w:t>
      </w:r>
    </w:p>
    <w:p w14:paraId="53C08509" w14:textId="1FFCF0C1" w:rsidR="00D803D7" w:rsidRPr="002E1231" w:rsidRDefault="00D803D7" w:rsidP="00D803D7">
      <w:pPr>
        <w:ind w:firstLine="720"/>
        <w:rPr>
          <w:rFonts w:ascii="Verdana" w:hAnsi="Verdana"/>
          <w:sz w:val="32"/>
          <w:szCs w:val="32"/>
        </w:rPr>
      </w:pPr>
      <w:r w:rsidRPr="002E1231">
        <w:rPr>
          <w:rFonts w:ascii="Verdana" w:hAnsi="Verdana"/>
          <w:sz w:val="32"/>
          <w:szCs w:val="32"/>
        </w:rPr>
        <w:t xml:space="preserve"> a</w:t>
      </w:r>
      <w:r w:rsidR="00C81177" w:rsidRPr="002E1231">
        <w:rPr>
          <w:rFonts w:ascii="Verdana" w:hAnsi="Verdana"/>
          <w:sz w:val="32"/>
          <w:szCs w:val="32"/>
        </w:rPr>
        <w:t>). disability</w:t>
      </w:r>
      <w:r w:rsidRPr="002E1231">
        <w:rPr>
          <w:rFonts w:ascii="Verdana" w:hAnsi="Verdana"/>
          <w:sz w:val="32"/>
          <w:szCs w:val="32"/>
        </w:rPr>
        <w:t xml:space="preserve">-proofing housing </w:t>
      </w:r>
      <w:r w:rsidR="00235D98" w:rsidRPr="002E1231">
        <w:rPr>
          <w:rFonts w:ascii="Verdana" w:hAnsi="Verdana"/>
          <w:sz w:val="32"/>
          <w:szCs w:val="32"/>
        </w:rPr>
        <w:t>standards.</w:t>
      </w:r>
    </w:p>
    <w:p w14:paraId="5C0674AD" w14:textId="50E5EB0C" w:rsidR="00D803D7" w:rsidRPr="002E1231" w:rsidRDefault="00D803D7" w:rsidP="00D803D7">
      <w:pPr>
        <w:ind w:firstLine="720"/>
        <w:rPr>
          <w:rFonts w:ascii="Verdana" w:hAnsi="Verdana"/>
          <w:sz w:val="32"/>
          <w:szCs w:val="32"/>
        </w:rPr>
      </w:pPr>
      <w:r w:rsidRPr="002E1231">
        <w:rPr>
          <w:rFonts w:ascii="Verdana" w:hAnsi="Verdana"/>
          <w:sz w:val="32"/>
          <w:szCs w:val="32"/>
        </w:rPr>
        <w:t xml:space="preserve">B). disability-proofing application processes in relation to </w:t>
      </w:r>
      <w:r w:rsidR="00235D98" w:rsidRPr="002E1231">
        <w:rPr>
          <w:rFonts w:ascii="Verdana" w:hAnsi="Verdana"/>
          <w:sz w:val="32"/>
          <w:szCs w:val="32"/>
        </w:rPr>
        <w:t>housing.</w:t>
      </w:r>
    </w:p>
    <w:p w14:paraId="3A98E965" w14:textId="0D8F2BC2" w:rsidR="00D803D7" w:rsidRPr="002E1231" w:rsidRDefault="00D803D7" w:rsidP="00D803D7">
      <w:pPr>
        <w:ind w:firstLine="720"/>
        <w:rPr>
          <w:rFonts w:ascii="Verdana" w:hAnsi="Verdana"/>
          <w:sz w:val="32"/>
          <w:szCs w:val="32"/>
        </w:rPr>
      </w:pPr>
      <w:r w:rsidRPr="002E1231">
        <w:rPr>
          <w:rFonts w:ascii="Verdana" w:hAnsi="Verdana"/>
          <w:sz w:val="32"/>
          <w:szCs w:val="32"/>
        </w:rPr>
        <w:t xml:space="preserve">c). in prioritising housing needs for disabled people more </w:t>
      </w:r>
      <w:r w:rsidR="00235D98" w:rsidRPr="002E1231">
        <w:rPr>
          <w:rFonts w:ascii="Verdana" w:hAnsi="Verdana"/>
          <w:sz w:val="32"/>
          <w:szCs w:val="32"/>
        </w:rPr>
        <w:t>generally.</w:t>
      </w:r>
    </w:p>
    <w:p w14:paraId="2E103F39" w14:textId="1C99410D" w:rsidR="004D078F" w:rsidRPr="002E1231" w:rsidRDefault="004D078F" w:rsidP="00D803D7">
      <w:pPr>
        <w:ind w:firstLine="720"/>
        <w:rPr>
          <w:rFonts w:ascii="Verdana" w:hAnsi="Verdana"/>
          <w:sz w:val="32"/>
          <w:szCs w:val="32"/>
        </w:rPr>
      </w:pPr>
      <w:r w:rsidRPr="002E1231">
        <w:rPr>
          <w:rFonts w:ascii="Verdana" w:hAnsi="Verdana"/>
          <w:sz w:val="32"/>
          <w:szCs w:val="32"/>
        </w:rPr>
        <w:t>d). in disability-proofing homelessness services?</w:t>
      </w:r>
    </w:p>
    <w:p w14:paraId="6A96B611" w14:textId="77777777" w:rsidR="00331D73" w:rsidRPr="002E1231" w:rsidRDefault="00331D73" w:rsidP="00331D73">
      <w:pPr>
        <w:rPr>
          <w:rFonts w:ascii="Verdana" w:hAnsi="Verdana"/>
          <w:sz w:val="32"/>
          <w:szCs w:val="32"/>
        </w:rPr>
      </w:pPr>
    </w:p>
    <w:p w14:paraId="7191DF16" w14:textId="66872B58" w:rsidR="00EC47D9" w:rsidRPr="002E1231" w:rsidRDefault="00D803D7" w:rsidP="00331D73">
      <w:pPr>
        <w:rPr>
          <w:rFonts w:ascii="Verdana" w:hAnsi="Verdana"/>
          <w:b/>
          <w:bCs/>
          <w:sz w:val="32"/>
          <w:szCs w:val="32"/>
        </w:rPr>
      </w:pPr>
      <w:r w:rsidRPr="002E1231">
        <w:rPr>
          <w:rFonts w:ascii="Verdana" w:hAnsi="Verdana"/>
          <w:b/>
          <w:bCs/>
          <w:sz w:val="32"/>
          <w:szCs w:val="32"/>
        </w:rPr>
        <w:t xml:space="preserve">Article </w:t>
      </w:r>
      <w:r w:rsidR="00EC47D9" w:rsidRPr="002E1231">
        <w:rPr>
          <w:rFonts w:ascii="Verdana" w:hAnsi="Verdana"/>
          <w:b/>
          <w:bCs/>
          <w:sz w:val="32"/>
          <w:szCs w:val="32"/>
        </w:rPr>
        <w:t>20</w:t>
      </w:r>
      <w:r w:rsidR="00331D73" w:rsidRPr="002E1231">
        <w:rPr>
          <w:rFonts w:ascii="Verdana" w:hAnsi="Verdana"/>
          <w:b/>
          <w:bCs/>
          <w:sz w:val="32"/>
          <w:szCs w:val="32"/>
        </w:rPr>
        <w:t xml:space="preserve"> </w:t>
      </w:r>
      <w:r w:rsidR="00EC47D9" w:rsidRPr="002E1231">
        <w:rPr>
          <w:rFonts w:ascii="Verdana" w:hAnsi="Verdana"/>
          <w:b/>
          <w:bCs/>
          <w:sz w:val="32"/>
          <w:szCs w:val="32"/>
        </w:rPr>
        <w:t>Personal Mobility</w:t>
      </w:r>
    </w:p>
    <w:p w14:paraId="12A88872" w14:textId="77777777" w:rsidR="00331D73" w:rsidRPr="002E1231" w:rsidRDefault="00331D73" w:rsidP="00D803D7">
      <w:pPr>
        <w:jc w:val="center"/>
        <w:rPr>
          <w:rFonts w:ascii="Verdana" w:hAnsi="Verdana"/>
          <w:b/>
          <w:bCs/>
          <w:sz w:val="32"/>
          <w:szCs w:val="32"/>
        </w:rPr>
      </w:pPr>
    </w:p>
    <w:p w14:paraId="19EE9D6D" w14:textId="32D3A7FB" w:rsidR="00EC47D9" w:rsidRPr="002E1231" w:rsidRDefault="00064D93" w:rsidP="00EC47D9">
      <w:pPr>
        <w:rPr>
          <w:rFonts w:ascii="Verdana" w:hAnsi="Verdana"/>
          <w:b/>
          <w:bCs/>
          <w:sz w:val="32"/>
          <w:szCs w:val="32"/>
        </w:rPr>
      </w:pPr>
      <w:r w:rsidRPr="002E1231">
        <w:rPr>
          <w:rFonts w:ascii="Verdana" w:hAnsi="Verdana"/>
          <w:b/>
          <w:bCs/>
          <w:sz w:val="32"/>
          <w:szCs w:val="32"/>
        </w:rPr>
        <w:lastRenderedPageBreak/>
        <w:t>Background</w:t>
      </w:r>
    </w:p>
    <w:p w14:paraId="093762F5" w14:textId="77777777" w:rsidR="00331D73" w:rsidRPr="002E1231" w:rsidRDefault="00331D73" w:rsidP="00331D73">
      <w:pPr>
        <w:rPr>
          <w:rFonts w:ascii="Verdana" w:hAnsi="Verdana"/>
          <w:b/>
          <w:bCs/>
          <w:sz w:val="32"/>
          <w:szCs w:val="32"/>
        </w:rPr>
      </w:pPr>
    </w:p>
    <w:p w14:paraId="67FC17F7" w14:textId="53310917" w:rsidR="00006B5F" w:rsidRPr="002E1231" w:rsidRDefault="00006B5F" w:rsidP="00331D73">
      <w:pPr>
        <w:rPr>
          <w:rFonts w:ascii="Verdana" w:hAnsi="Verdana"/>
          <w:sz w:val="32"/>
          <w:szCs w:val="32"/>
        </w:rPr>
      </w:pPr>
      <w:r w:rsidRPr="002E1231">
        <w:rPr>
          <w:rFonts w:ascii="Verdana" w:hAnsi="Verdana"/>
          <w:sz w:val="32"/>
          <w:szCs w:val="32"/>
        </w:rPr>
        <w:t>Our members find that mobility aid grants such as those for wheelchairs can be inaccessible and waiting times for approvals can be six to eight weeks.</w:t>
      </w:r>
      <w:r w:rsidRPr="002E1231">
        <w:rPr>
          <w:rStyle w:val="FootnoteReference"/>
          <w:rFonts w:ascii="Verdana" w:hAnsi="Verdana"/>
          <w:sz w:val="32"/>
          <w:szCs w:val="32"/>
        </w:rPr>
        <w:footnoteReference w:id="35"/>
      </w:r>
      <w:r w:rsidR="00622399" w:rsidRPr="002E1231">
        <w:rPr>
          <w:rFonts w:ascii="Verdana" w:hAnsi="Verdana"/>
          <w:sz w:val="32"/>
          <w:szCs w:val="32"/>
        </w:rPr>
        <w:t xml:space="preserve"> </w:t>
      </w:r>
      <w:r w:rsidR="00331D73" w:rsidRPr="002E1231">
        <w:rPr>
          <w:rFonts w:ascii="Verdana" w:hAnsi="Verdana"/>
          <w:sz w:val="32"/>
          <w:szCs w:val="32"/>
        </w:rPr>
        <w:t>N</w:t>
      </w:r>
      <w:r w:rsidR="00622399" w:rsidRPr="002E1231">
        <w:rPr>
          <w:rFonts w:ascii="Verdana" w:hAnsi="Verdana"/>
          <w:sz w:val="32"/>
          <w:szCs w:val="32"/>
        </w:rPr>
        <w:t xml:space="preserve">o made-to-measure wheelchairs </w:t>
      </w:r>
      <w:r w:rsidR="00331D73" w:rsidRPr="002E1231">
        <w:rPr>
          <w:rFonts w:ascii="Verdana" w:hAnsi="Verdana"/>
          <w:sz w:val="32"/>
          <w:szCs w:val="32"/>
        </w:rPr>
        <w:t xml:space="preserve">are </w:t>
      </w:r>
      <w:r w:rsidR="00622399" w:rsidRPr="002E1231">
        <w:rPr>
          <w:rFonts w:ascii="Verdana" w:hAnsi="Verdana"/>
          <w:sz w:val="32"/>
          <w:szCs w:val="32"/>
        </w:rPr>
        <w:t>available in Ireland</w:t>
      </w:r>
      <w:r w:rsidR="00331D73" w:rsidRPr="002E1231">
        <w:rPr>
          <w:rFonts w:ascii="Verdana" w:hAnsi="Verdana"/>
          <w:sz w:val="32"/>
          <w:szCs w:val="32"/>
        </w:rPr>
        <w:t xml:space="preserve"> and </w:t>
      </w:r>
      <w:proofErr w:type="gramStart"/>
      <w:r w:rsidR="00331D73" w:rsidRPr="002E1231">
        <w:rPr>
          <w:rFonts w:ascii="Verdana" w:hAnsi="Verdana"/>
          <w:sz w:val="32"/>
          <w:szCs w:val="32"/>
        </w:rPr>
        <w:t>have to</w:t>
      </w:r>
      <w:proofErr w:type="gramEnd"/>
      <w:r w:rsidR="00331D73" w:rsidRPr="002E1231">
        <w:rPr>
          <w:rFonts w:ascii="Verdana" w:hAnsi="Verdana"/>
          <w:sz w:val="32"/>
          <w:szCs w:val="32"/>
        </w:rPr>
        <w:t xml:space="preserve"> be sourced from mainland Europe and the delays in receiving these wheelchairs can be at least four to six months</w:t>
      </w:r>
      <w:r w:rsidR="00622399" w:rsidRPr="002E1231">
        <w:rPr>
          <w:rFonts w:ascii="Verdana" w:hAnsi="Verdana"/>
          <w:sz w:val="32"/>
          <w:szCs w:val="32"/>
        </w:rPr>
        <w:t>.</w:t>
      </w:r>
    </w:p>
    <w:p w14:paraId="704EA652" w14:textId="77777777" w:rsidR="00006B5F" w:rsidRPr="002E1231" w:rsidRDefault="00006B5F" w:rsidP="00006B5F">
      <w:pPr>
        <w:rPr>
          <w:rFonts w:ascii="Verdana" w:hAnsi="Verdana" w:cs="Abadi MT Condensed"/>
          <w:sz w:val="32"/>
          <w:szCs w:val="32"/>
        </w:rPr>
      </w:pPr>
    </w:p>
    <w:p w14:paraId="16A12F02" w14:textId="355E4A21" w:rsidR="00006B5F" w:rsidRPr="002E1231" w:rsidRDefault="000020D1" w:rsidP="00331D73">
      <w:pPr>
        <w:rPr>
          <w:rFonts w:ascii="Verdana" w:hAnsi="Verdana" w:cs="Abadi MT Condensed"/>
          <w:sz w:val="32"/>
          <w:szCs w:val="32"/>
        </w:rPr>
      </w:pPr>
      <w:r w:rsidRPr="002E1231">
        <w:rPr>
          <w:rFonts w:ascii="Verdana" w:hAnsi="Verdana" w:cs="Abadi MT Condensed"/>
          <w:sz w:val="32"/>
          <w:szCs w:val="32"/>
        </w:rPr>
        <w:t>To</w:t>
      </w:r>
      <w:r w:rsidR="00D803D7" w:rsidRPr="002E1231">
        <w:rPr>
          <w:rFonts w:ascii="Verdana" w:hAnsi="Verdana" w:cs="Abadi MT Condensed"/>
          <w:sz w:val="32"/>
          <w:szCs w:val="32"/>
        </w:rPr>
        <w:t xml:space="preserve"> get tax exemptions on vehicles, a disabled person must first </w:t>
      </w:r>
      <w:r w:rsidR="009E51D2" w:rsidRPr="002E1231">
        <w:rPr>
          <w:rFonts w:ascii="Verdana" w:hAnsi="Verdana" w:cs="Abadi MT Condensed"/>
          <w:sz w:val="32"/>
          <w:szCs w:val="32"/>
        </w:rPr>
        <w:t>obtain certification</w:t>
      </w:r>
      <w:r w:rsidR="00D803D7" w:rsidRPr="002E1231">
        <w:rPr>
          <w:rFonts w:ascii="Verdana" w:hAnsi="Verdana" w:cs="Abadi MT Condensed"/>
          <w:sz w:val="32"/>
          <w:szCs w:val="32"/>
        </w:rPr>
        <w:t>.</w:t>
      </w:r>
      <w:r w:rsidR="00CE46E6" w:rsidRPr="002E1231">
        <w:rPr>
          <w:rStyle w:val="FootnoteReference"/>
          <w:rFonts w:ascii="Verdana" w:hAnsi="Verdana"/>
          <w:sz w:val="32"/>
          <w:szCs w:val="32"/>
        </w:rPr>
        <w:footnoteReference w:id="36"/>
      </w:r>
      <w:r w:rsidR="00D803D7" w:rsidRPr="002E1231">
        <w:rPr>
          <w:rFonts w:ascii="Verdana" w:hAnsi="Verdana" w:cs="Abadi MT Condensed"/>
          <w:sz w:val="32"/>
          <w:szCs w:val="32"/>
        </w:rPr>
        <w:t xml:space="preserve"> However, the criteria are far too stringent, and so do not cover the vast majority of those who require it, including most physically impaired people and all visually impaired people. The appeals process is also inaccessible to many of our members</w:t>
      </w:r>
      <w:r w:rsidR="004D4A0F" w:rsidRPr="002E1231">
        <w:rPr>
          <w:rFonts w:ascii="Verdana" w:hAnsi="Verdana" w:cs="Abadi MT Condensed"/>
          <w:sz w:val="32"/>
          <w:szCs w:val="32"/>
        </w:rPr>
        <w:t xml:space="preserve">. </w:t>
      </w:r>
    </w:p>
    <w:p w14:paraId="4F0D700D" w14:textId="77777777" w:rsidR="00006B5F" w:rsidRPr="002E1231" w:rsidRDefault="00006B5F" w:rsidP="00006B5F">
      <w:pPr>
        <w:rPr>
          <w:rFonts w:ascii="Verdana" w:hAnsi="Verdana"/>
          <w:sz w:val="32"/>
          <w:szCs w:val="32"/>
        </w:rPr>
      </w:pPr>
    </w:p>
    <w:p w14:paraId="457F345C" w14:textId="301378CA" w:rsidR="00006B5F" w:rsidRPr="002E1231" w:rsidRDefault="00006B5F" w:rsidP="00006B5F">
      <w:pPr>
        <w:rPr>
          <w:rFonts w:ascii="Verdana" w:hAnsi="Verdana"/>
          <w:b/>
          <w:bCs/>
          <w:sz w:val="32"/>
          <w:szCs w:val="32"/>
        </w:rPr>
      </w:pPr>
      <w:r w:rsidRPr="002E1231">
        <w:rPr>
          <w:rFonts w:ascii="Verdana" w:hAnsi="Verdana"/>
          <w:b/>
          <w:bCs/>
          <w:sz w:val="32"/>
          <w:szCs w:val="32"/>
        </w:rPr>
        <w:t>Disability Service Providers</w:t>
      </w:r>
    </w:p>
    <w:p w14:paraId="177B5C31" w14:textId="77777777" w:rsidR="00331D73" w:rsidRPr="002E1231" w:rsidRDefault="00331D73" w:rsidP="00331D73">
      <w:pPr>
        <w:rPr>
          <w:rFonts w:ascii="Verdana" w:hAnsi="Verdana"/>
          <w:sz w:val="32"/>
          <w:szCs w:val="32"/>
        </w:rPr>
      </w:pPr>
    </w:p>
    <w:p w14:paraId="59C7C6CB" w14:textId="1B369192" w:rsidR="00006B5F" w:rsidRPr="002E1231" w:rsidRDefault="00064D93" w:rsidP="00331D73">
      <w:pPr>
        <w:rPr>
          <w:rFonts w:ascii="Verdana" w:hAnsi="Verdana"/>
          <w:sz w:val="32"/>
          <w:szCs w:val="32"/>
        </w:rPr>
      </w:pPr>
      <w:r w:rsidRPr="002E1231">
        <w:rPr>
          <w:rFonts w:ascii="Verdana" w:hAnsi="Verdana"/>
          <w:sz w:val="32"/>
          <w:szCs w:val="32"/>
        </w:rPr>
        <w:t>All other certification services</w:t>
      </w:r>
      <w:r w:rsidR="00006B5F" w:rsidRPr="002E1231">
        <w:rPr>
          <w:rFonts w:ascii="Verdana" w:hAnsi="Verdana"/>
          <w:sz w:val="32"/>
          <w:szCs w:val="32"/>
        </w:rPr>
        <w:t xml:space="preserve"> regarding vehicles</w:t>
      </w:r>
      <w:r w:rsidRPr="002E1231">
        <w:rPr>
          <w:rFonts w:ascii="Verdana" w:hAnsi="Verdana"/>
          <w:sz w:val="32"/>
          <w:szCs w:val="32"/>
        </w:rPr>
        <w:t>, such as provision of disability parking permits, are done through disability service-providers who do not consult with our DPROs.</w:t>
      </w:r>
      <w:r w:rsidRPr="002E1231">
        <w:rPr>
          <w:rStyle w:val="FootnoteReference"/>
          <w:rFonts w:ascii="Verdana" w:hAnsi="Verdana"/>
          <w:sz w:val="32"/>
          <w:szCs w:val="32"/>
        </w:rPr>
        <w:footnoteReference w:id="37"/>
      </w:r>
      <w:r w:rsidR="00006B5F" w:rsidRPr="002E1231">
        <w:rPr>
          <w:rFonts w:ascii="Verdana" w:hAnsi="Verdana"/>
          <w:sz w:val="32"/>
          <w:szCs w:val="32"/>
        </w:rPr>
        <w:t xml:space="preserve"> VVI members find that the quality of the one brand of long cane provided by the dominant service-provider (Vision Ireland) is demonstrably inferior and unsafe, but our concerns have been ignored. The provision of those canes </w:t>
      </w:r>
      <w:r w:rsidR="00235D98" w:rsidRPr="002E1231">
        <w:rPr>
          <w:rFonts w:ascii="Verdana" w:hAnsi="Verdana"/>
          <w:sz w:val="32"/>
          <w:szCs w:val="32"/>
        </w:rPr>
        <w:t>is</w:t>
      </w:r>
      <w:r w:rsidR="00006B5F" w:rsidRPr="002E1231">
        <w:rPr>
          <w:rFonts w:ascii="Verdana" w:hAnsi="Verdana"/>
          <w:sz w:val="32"/>
          <w:szCs w:val="32"/>
        </w:rPr>
        <w:t xml:space="preserve"> heavily subsidised by Ireland.</w:t>
      </w:r>
    </w:p>
    <w:p w14:paraId="34083E69" w14:textId="77777777" w:rsidR="00006B5F" w:rsidRPr="002E1231" w:rsidRDefault="00006B5F" w:rsidP="00006B5F">
      <w:pPr>
        <w:ind w:firstLine="720"/>
        <w:rPr>
          <w:rFonts w:ascii="Verdana" w:hAnsi="Verdana"/>
          <w:b/>
          <w:bCs/>
          <w:sz w:val="32"/>
          <w:szCs w:val="32"/>
        </w:rPr>
      </w:pPr>
    </w:p>
    <w:p w14:paraId="07E932BD" w14:textId="77777777" w:rsidR="00331D73" w:rsidRPr="002E1231" w:rsidRDefault="00CE46E6" w:rsidP="00006B5F">
      <w:pPr>
        <w:rPr>
          <w:rFonts w:ascii="Verdana" w:hAnsi="Verdana"/>
          <w:b/>
          <w:bCs/>
          <w:sz w:val="32"/>
          <w:szCs w:val="32"/>
        </w:rPr>
      </w:pPr>
      <w:r w:rsidRPr="002E1231">
        <w:rPr>
          <w:rFonts w:ascii="Verdana" w:hAnsi="Verdana"/>
          <w:b/>
          <w:bCs/>
          <w:sz w:val="32"/>
          <w:szCs w:val="32"/>
        </w:rPr>
        <w:t>Art</w:t>
      </w:r>
      <w:r w:rsidR="00331D73" w:rsidRPr="002E1231">
        <w:rPr>
          <w:rFonts w:ascii="Verdana" w:hAnsi="Verdana"/>
          <w:b/>
          <w:bCs/>
          <w:sz w:val="32"/>
          <w:szCs w:val="32"/>
        </w:rPr>
        <w:t xml:space="preserve">icle </w:t>
      </w:r>
      <w:r w:rsidRPr="002E1231">
        <w:rPr>
          <w:rFonts w:ascii="Verdana" w:hAnsi="Verdana"/>
          <w:b/>
          <w:bCs/>
          <w:sz w:val="32"/>
          <w:szCs w:val="32"/>
        </w:rPr>
        <w:t xml:space="preserve">20 </w:t>
      </w:r>
    </w:p>
    <w:p w14:paraId="3F2A1184" w14:textId="77777777" w:rsidR="00331D73" w:rsidRPr="002E1231" w:rsidRDefault="00331D73" w:rsidP="00006B5F">
      <w:pPr>
        <w:rPr>
          <w:rFonts w:ascii="Verdana" w:hAnsi="Verdana"/>
          <w:b/>
          <w:bCs/>
          <w:sz w:val="32"/>
          <w:szCs w:val="32"/>
        </w:rPr>
      </w:pPr>
    </w:p>
    <w:p w14:paraId="1747D18C" w14:textId="184C38C1" w:rsidR="00CE46E6" w:rsidRPr="002E1231" w:rsidRDefault="00CE46E6" w:rsidP="00006B5F">
      <w:pPr>
        <w:rPr>
          <w:rFonts w:ascii="Verdana" w:hAnsi="Verdana"/>
          <w:b/>
          <w:bCs/>
          <w:sz w:val="32"/>
          <w:szCs w:val="32"/>
        </w:rPr>
      </w:pPr>
      <w:r w:rsidRPr="002E1231">
        <w:rPr>
          <w:rFonts w:ascii="Verdana" w:hAnsi="Verdana"/>
          <w:b/>
          <w:bCs/>
          <w:sz w:val="32"/>
          <w:szCs w:val="32"/>
        </w:rPr>
        <w:t>Questions</w:t>
      </w:r>
    </w:p>
    <w:p w14:paraId="3661CC03" w14:textId="77777777" w:rsidR="00F66559" w:rsidRPr="002E1231" w:rsidRDefault="00F66559" w:rsidP="00F66559">
      <w:pPr>
        <w:rPr>
          <w:rFonts w:ascii="Verdana" w:hAnsi="Verdana" w:cs="Abadi MT Condensed"/>
          <w:sz w:val="32"/>
          <w:szCs w:val="32"/>
        </w:rPr>
      </w:pPr>
    </w:p>
    <w:p w14:paraId="3B740B72" w14:textId="6EFB1026" w:rsidR="00CE46E6" w:rsidRPr="002E1231" w:rsidRDefault="00CE46E6" w:rsidP="00F66559">
      <w:pPr>
        <w:rPr>
          <w:rFonts w:ascii="Verdana" w:hAnsi="Verdana"/>
          <w:sz w:val="32"/>
          <w:szCs w:val="32"/>
        </w:rPr>
      </w:pPr>
      <w:r w:rsidRPr="002E1231">
        <w:rPr>
          <w:rFonts w:ascii="Verdana" w:hAnsi="Verdana"/>
          <w:sz w:val="32"/>
          <w:szCs w:val="32"/>
        </w:rPr>
        <w:t xml:space="preserve">When will Ireland stop discriminating against most </w:t>
      </w:r>
      <w:r w:rsidR="004D4A0F" w:rsidRPr="002E1231">
        <w:rPr>
          <w:rFonts w:ascii="Verdana" w:hAnsi="Verdana"/>
          <w:sz w:val="32"/>
          <w:szCs w:val="32"/>
        </w:rPr>
        <w:t>disabled</w:t>
      </w:r>
      <w:r w:rsidRPr="002E1231">
        <w:rPr>
          <w:rFonts w:ascii="Verdana" w:hAnsi="Verdana"/>
          <w:sz w:val="32"/>
          <w:szCs w:val="32"/>
        </w:rPr>
        <w:t xml:space="preserve"> people through its very restrictive criteria for acquisition of a Primary Medical Certificate, which currently is confined to those who can prove need for adaptation of their vehicles.</w:t>
      </w:r>
    </w:p>
    <w:p w14:paraId="011FD63E" w14:textId="77777777" w:rsidR="00F66559" w:rsidRPr="002E1231" w:rsidRDefault="00F66559" w:rsidP="00F66559">
      <w:pPr>
        <w:rPr>
          <w:rFonts w:ascii="Verdana" w:hAnsi="Verdana"/>
          <w:b/>
          <w:bCs/>
          <w:sz w:val="32"/>
          <w:szCs w:val="32"/>
        </w:rPr>
      </w:pPr>
    </w:p>
    <w:p w14:paraId="02235AC6" w14:textId="35DFF29C" w:rsidR="00006B5F" w:rsidRPr="002E1231" w:rsidRDefault="00006B5F" w:rsidP="00F66559">
      <w:pPr>
        <w:rPr>
          <w:rFonts w:ascii="Verdana" w:hAnsi="Verdana"/>
          <w:sz w:val="32"/>
          <w:szCs w:val="32"/>
        </w:rPr>
      </w:pPr>
      <w:r w:rsidRPr="002E1231">
        <w:rPr>
          <w:rFonts w:ascii="Verdana" w:hAnsi="Verdana"/>
          <w:sz w:val="32"/>
          <w:szCs w:val="32"/>
        </w:rPr>
        <w:t>What timeframe will Ireland commit to for disability-proofing application forms for mobility aids and certificates, and making sure that waiting-times are reduced</w:t>
      </w:r>
      <w:r w:rsidR="00F66559" w:rsidRPr="002E1231">
        <w:rPr>
          <w:rFonts w:ascii="Verdana" w:hAnsi="Verdana"/>
          <w:sz w:val="32"/>
          <w:szCs w:val="32"/>
        </w:rPr>
        <w:t xml:space="preserve"> as per Article 4 (3)</w:t>
      </w:r>
      <w:r w:rsidRPr="002E1231">
        <w:rPr>
          <w:rFonts w:ascii="Verdana" w:hAnsi="Verdana"/>
          <w:sz w:val="32"/>
          <w:szCs w:val="32"/>
        </w:rPr>
        <w:t>?</w:t>
      </w:r>
    </w:p>
    <w:p w14:paraId="2807A315" w14:textId="77777777" w:rsidR="00006B5F" w:rsidRPr="002E1231" w:rsidRDefault="00006B5F" w:rsidP="00006B5F">
      <w:pPr>
        <w:ind w:firstLine="720"/>
        <w:rPr>
          <w:rFonts w:ascii="Verdana" w:hAnsi="Verdana"/>
          <w:sz w:val="32"/>
          <w:szCs w:val="32"/>
        </w:rPr>
      </w:pPr>
    </w:p>
    <w:p w14:paraId="73576851" w14:textId="567469F2" w:rsidR="00006B5F" w:rsidRPr="002E1231" w:rsidRDefault="00006B5F" w:rsidP="00F66559">
      <w:pPr>
        <w:rPr>
          <w:rFonts w:ascii="Verdana" w:hAnsi="Verdana"/>
          <w:sz w:val="32"/>
          <w:szCs w:val="32"/>
        </w:rPr>
      </w:pPr>
      <w:r w:rsidRPr="002E1231">
        <w:rPr>
          <w:rFonts w:ascii="Verdana" w:hAnsi="Verdana"/>
          <w:sz w:val="32"/>
          <w:szCs w:val="32"/>
        </w:rPr>
        <w:t>Wh</w:t>
      </w:r>
      <w:r w:rsidR="00F66559" w:rsidRPr="002E1231">
        <w:rPr>
          <w:rFonts w:ascii="Verdana" w:hAnsi="Verdana"/>
          <w:sz w:val="32"/>
          <w:szCs w:val="32"/>
        </w:rPr>
        <w:t xml:space="preserve">en </w:t>
      </w:r>
      <w:r w:rsidRPr="002E1231">
        <w:rPr>
          <w:rFonts w:ascii="Verdana" w:hAnsi="Verdana"/>
          <w:sz w:val="32"/>
          <w:szCs w:val="32"/>
        </w:rPr>
        <w:t>will Ireland instruct disability service-providers who distribute mobility aids (e.g., long canes) that they</w:t>
      </w:r>
      <w:r w:rsidR="00F66559" w:rsidRPr="002E1231">
        <w:rPr>
          <w:rFonts w:ascii="Verdana" w:hAnsi="Verdana"/>
          <w:sz w:val="32"/>
          <w:szCs w:val="32"/>
        </w:rPr>
        <w:t xml:space="preserve"> must have</w:t>
      </w:r>
      <w:r w:rsidRPr="002E1231">
        <w:rPr>
          <w:rFonts w:ascii="Verdana" w:hAnsi="Verdana"/>
          <w:sz w:val="32"/>
          <w:szCs w:val="32"/>
        </w:rPr>
        <w:t xml:space="preserve"> close consultation with the relevant DPR</w:t>
      </w:r>
      <w:r w:rsidR="009E51D2" w:rsidRPr="002E1231">
        <w:rPr>
          <w:rFonts w:ascii="Verdana" w:hAnsi="Verdana"/>
          <w:sz w:val="32"/>
          <w:szCs w:val="32"/>
        </w:rPr>
        <w:t xml:space="preserve">O </w:t>
      </w:r>
      <w:r w:rsidRPr="002E1231">
        <w:rPr>
          <w:rFonts w:ascii="Verdana" w:hAnsi="Verdana"/>
          <w:sz w:val="32"/>
          <w:szCs w:val="32"/>
        </w:rPr>
        <w:t>on such matters is a precondition for the subsidies they receive in this service-delivery; and what timeframe is there for Ireland to make such provision through public bodies, instead.</w:t>
      </w:r>
    </w:p>
    <w:p w14:paraId="799ADF40" w14:textId="77777777" w:rsidR="00006B5F" w:rsidRPr="002E1231" w:rsidRDefault="00006B5F" w:rsidP="00006B5F">
      <w:pPr>
        <w:ind w:firstLine="720"/>
        <w:rPr>
          <w:rFonts w:ascii="Verdana" w:hAnsi="Verdana"/>
          <w:sz w:val="32"/>
          <w:szCs w:val="32"/>
        </w:rPr>
      </w:pPr>
    </w:p>
    <w:p w14:paraId="721A2E2B" w14:textId="4B115F9A" w:rsidR="00EC47D9" w:rsidRPr="002E1231" w:rsidRDefault="00825F97" w:rsidP="00F66559">
      <w:pPr>
        <w:rPr>
          <w:rFonts w:ascii="Verdana" w:hAnsi="Verdana"/>
          <w:b/>
          <w:bCs/>
          <w:sz w:val="32"/>
          <w:szCs w:val="32"/>
        </w:rPr>
      </w:pPr>
      <w:r w:rsidRPr="002E1231">
        <w:rPr>
          <w:rFonts w:ascii="Verdana" w:hAnsi="Verdana"/>
          <w:b/>
          <w:bCs/>
          <w:sz w:val="32"/>
          <w:szCs w:val="32"/>
        </w:rPr>
        <w:t xml:space="preserve">Article </w:t>
      </w:r>
      <w:r w:rsidR="00EC47D9" w:rsidRPr="002E1231">
        <w:rPr>
          <w:rFonts w:ascii="Verdana" w:hAnsi="Verdana"/>
          <w:b/>
          <w:bCs/>
          <w:sz w:val="32"/>
          <w:szCs w:val="32"/>
        </w:rPr>
        <w:t>21 Freedom of Expression and Opinion and Access to Information</w:t>
      </w:r>
    </w:p>
    <w:p w14:paraId="6F8EB350" w14:textId="77777777" w:rsidR="00F66559" w:rsidRPr="002E1231" w:rsidRDefault="00F66559" w:rsidP="00F66559">
      <w:pPr>
        <w:rPr>
          <w:rFonts w:ascii="Verdana" w:hAnsi="Verdana"/>
          <w:b/>
          <w:bCs/>
          <w:sz w:val="32"/>
          <w:szCs w:val="32"/>
        </w:rPr>
      </w:pPr>
    </w:p>
    <w:p w14:paraId="0FF6E1DE" w14:textId="5081EF95" w:rsidR="00EC47D9" w:rsidRPr="002E1231" w:rsidRDefault="00006B5F" w:rsidP="00EC47D9">
      <w:pPr>
        <w:rPr>
          <w:rFonts w:ascii="Verdana" w:hAnsi="Verdana"/>
          <w:sz w:val="32"/>
          <w:szCs w:val="32"/>
        </w:rPr>
      </w:pPr>
      <w:r w:rsidRPr="002E1231">
        <w:rPr>
          <w:rFonts w:ascii="Verdana" w:hAnsi="Verdana"/>
          <w:sz w:val="32"/>
          <w:szCs w:val="32"/>
        </w:rPr>
        <w:t xml:space="preserve">The transposition of the European Websites Accessibility Directive </w:t>
      </w:r>
      <w:r w:rsidR="00825F97" w:rsidRPr="002E1231">
        <w:rPr>
          <w:rFonts w:ascii="Verdana" w:hAnsi="Verdana"/>
          <w:sz w:val="32"/>
          <w:szCs w:val="32"/>
        </w:rPr>
        <w:t xml:space="preserve">(S.I. No. 358/2020), </w:t>
      </w:r>
      <w:r w:rsidRPr="002E1231">
        <w:rPr>
          <w:rFonts w:ascii="Verdana" w:hAnsi="Verdana"/>
          <w:sz w:val="32"/>
          <w:szCs w:val="32"/>
        </w:rPr>
        <w:t xml:space="preserve">and the </w:t>
      </w:r>
      <w:r w:rsidR="00EC47D9" w:rsidRPr="002E1231">
        <w:rPr>
          <w:rFonts w:ascii="Verdana" w:hAnsi="Verdana"/>
          <w:sz w:val="32"/>
          <w:szCs w:val="32"/>
        </w:rPr>
        <w:t xml:space="preserve">European Accessibility Act (si 636/2023 </w:t>
      </w:r>
      <w:r w:rsidR="00825F97" w:rsidRPr="002E1231">
        <w:rPr>
          <w:rFonts w:ascii="Verdana" w:hAnsi="Verdana"/>
          <w:sz w:val="32"/>
          <w:szCs w:val="32"/>
        </w:rPr>
        <w:t xml:space="preserve">involved no consultations with </w:t>
      </w:r>
      <w:r w:rsidR="00235D98" w:rsidRPr="002E1231">
        <w:rPr>
          <w:rFonts w:ascii="Verdana" w:hAnsi="Verdana"/>
          <w:sz w:val="32"/>
          <w:szCs w:val="32"/>
        </w:rPr>
        <w:t>DPROs and</w:t>
      </w:r>
      <w:r w:rsidR="00825F97" w:rsidRPr="002E1231">
        <w:rPr>
          <w:rFonts w:ascii="Verdana" w:hAnsi="Verdana"/>
          <w:sz w:val="32"/>
          <w:szCs w:val="32"/>
        </w:rPr>
        <w:t xml:space="preserve"> are </w:t>
      </w:r>
      <w:r w:rsidR="00EC47D9" w:rsidRPr="002E1231">
        <w:rPr>
          <w:rFonts w:ascii="Verdana" w:hAnsi="Verdana"/>
          <w:sz w:val="32"/>
          <w:szCs w:val="32"/>
        </w:rPr>
        <w:t>missing any reference to DPROs</w:t>
      </w:r>
      <w:r w:rsidR="00825F97" w:rsidRPr="002E1231">
        <w:rPr>
          <w:rFonts w:ascii="Verdana" w:hAnsi="Verdana"/>
          <w:sz w:val="32"/>
          <w:szCs w:val="32"/>
        </w:rPr>
        <w:t xml:space="preserve">. This means that the definition of accessibility is more influenced by a public body (the National Disability Authority), and DPROs are marginalised in such definitions, despite our members’ lived experiences of specific </w:t>
      </w:r>
      <w:r w:rsidR="00C81177" w:rsidRPr="002E1231">
        <w:rPr>
          <w:rFonts w:ascii="Verdana" w:hAnsi="Verdana"/>
          <w:sz w:val="32"/>
          <w:szCs w:val="32"/>
        </w:rPr>
        <w:t>inaccessibility</w:t>
      </w:r>
      <w:r w:rsidR="00825F97" w:rsidRPr="002E1231">
        <w:rPr>
          <w:rFonts w:ascii="Verdana" w:hAnsi="Verdana"/>
          <w:sz w:val="32"/>
          <w:szCs w:val="32"/>
        </w:rPr>
        <w:t xml:space="preserve"> and our collective expertise. This means that such laws are not </w:t>
      </w:r>
      <w:r w:rsidR="00825F97" w:rsidRPr="002E1231">
        <w:rPr>
          <w:rFonts w:ascii="Verdana" w:hAnsi="Verdana"/>
          <w:sz w:val="32"/>
          <w:szCs w:val="32"/>
        </w:rPr>
        <w:lastRenderedPageBreak/>
        <w:t>likely to be much more than tokenistic. For example, since the 2020 transposition, VVI members have not noticed much of an improvement in accessibility of public body websites.</w:t>
      </w:r>
    </w:p>
    <w:p w14:paraId="318DF515" w14:textId="77777777" w:rsidR="00997B31" w:rsidRPr="002E1231" w:rsidRDefault="00997B31" w:rsidP="00825F97">
      <w:pPr>
        <w:ind w:firstLine="720"/>
        <w:rPr>
          <w:rFonts w:ascii="Verdana" w:hAnsi="Verdana"/>
          <w:sz w:val="32"/>
          <w:szCs w:val="32"/>
        </w:rPr>
      </w:pPr>
    </w:p>
    <w:p w14:paraId="65A79984" w14:textId="5416FAAF" w:rsidR="00825F97" w:rsidRPr="002E1231" w:rsidRDefault="00F66559" w:rsidP="00F66559">
      <w:pPr>
        <w:rPr>
          <w:rFonts w:ascii="Verdana" w:hAnsi="Verdana"/>
          <w:sz w:val="32"/>
          <w:szCs w:val="32"/>
        </w:rPr>
      </w:pPr>
      <w:r w:rsidRPr="002E1231">
        <w:rPr>
          <w:rFonts w:ascii="Verdana" w:hAnsi="Verdana"/>
          <w:sz w:val="32"/>
          <w:szCs w:val="32"/>
        </w:rPr>
        <w:t>D</w:t>
      </w:r>
      <w:r w:rsidR="00825F97" w:rsidRPr="002E1231">
        <w:rPr>
          <w:rFonts w:ascii="Verdana" w:hAnsi="Verdana"/>
          <w:sz w:val="32"/>
          <w:szCs w:val="32"/>
        </w:rPr>
        <w:t>isability service-providers are making money from consultancy on accessible communications without any close consultation with DPROs such as VVI.</w:t>
      </w:r>
      <w:r w:rsidR="00825F97" w:rsidRPr="002E1231">
        <w:rPr>
          <w:rStyle w:val="FootnoteReference"/>
          <w:rFonts w:ascii="Verdana" w:hAnsi="Verdana"/>
          <w:sz w:val="32"/>
          <w:szCs w:val="32"/>
        </w:rPr>
        <w:footnoteReference w:id="38"/>
      </w:r>
      <w:r w:rsidR="00997B31" w:rsidRPr="002E1231">
        <w:rPr>
          <w:rFonts w:ascii="Verdana" w:hAnsi="Verdana"/>
          <w:sz w:val="32"/>
          <w:szCs w:val="32"/>
        </w:rPr>
        <w:t xml:space="preserve"> For example, they tell clients that .pdf can be adequately accessible, which is at odds with our position, based on experience.</w:t>
      </w:r>
    </w:p>
    <w:p w14:paraId="727F9529" w14:textId="77777777" w:rsidR="00997B31" w:rsidRPr="002E1231" w:rsidRDefault="00997B31" w:rsidP="00825F97">
      <w:pPr>
        <w:ind w:firstLine="720"/>
        <w:rPr>
          <w:rFonts w:ascii="Verdana" w:hAnsi="Verdana"/>
          <w:sz w:val="32"/>
          <w:szCs w:val="32"/>
        </w:rPr>
      </w:pPr>
    </w:p>
    <w:p w14:paraId="447EFE47" w14:textId="106B9109" w:rsidR="00997B31" w:rsidRPr="002E1231" w:rsidRDefault="00997B31" w:rsidP="00F66559">
      <w:pPr>
        <w:rPr>
          <w:rFonts w:ascii="Verdana" w:hAnsi="Verdana"/>
          <w:sz w:val="32"/>
          <w:szCs w:val="32"/>
        </w:rPr>
      </w:pPr>
      <w:r w:rsidRPr="002E1231">
        <w:rPr>
          <w:rFonts w:ascii="Verdana" w:hAnsi="Verdana"/>
          <w:sz w:val="32"/>
          <w:szCs w:val="32"/>
        </w:rPr>
        <w:t xml:space="preserve">DPROs have not been prioritised in consultations of standards, we are afraid that some excellent accessibility features, such as physical </w:t>
      </w:r>
      <w:r w:rsidR="00C81177" w:rsidRPr="002E1231">
        <w:rPr>
          <w:rFonts w:ascii="Verdana" w:hAnsi="Verdana"/>
          <w:sz w:val="32"/>
          <w:szCs w:val="32"/>
        </w:rPr>
        <w:t>pin pads</w:t>
      </w:r>
      <w:r w:rsidRPr="002E1231">
        <w:rPr>
          <w:rFonts w:ascii="Verdana" w:hAnsi="Verdana"/>
          <w:sz w:val="32"/>
          <w:szCs w:val="32"/>
        </w:rPr>
        <w:t xml:space="preserve"> on card point of sale machines will disappear with the complicity of authorities regulating the European Accessibility Directive in Ireland</w:t>
      </w:r>
      <w:r w:rsidR="004D078F" w:rsidRPr="002E1231">
        <w:rPr>
          <w:rFonts w:ascii="Verdana" w:hAnsi="Verdana"/>
          <w:sz w:val="32"/>
          <w:szCs w:val="32"/>
        </w:rPr>
        <w:t xml:space="preserve">, which would be quite </w:t>
      </w:r>
      <w:r w:rsidR="00C81177" w:rsidRPr="002E1231">
        <w:rPr>
          <w:rFonts w:ascii="Verdana" w:hAnsi="Verdana"/>
          <w:sz w:val="32"/>
          <w:szCs w:val="32"/>
        </w:rPr>
        <w:t>ironic</w:t>
      </w:r>
      <w:r w:rsidR="004D078F" w:rsidRPr="002E1231">
        <w:rPr>
          <w:rFonts w:ascii="Verdana" w:hAnsi="Verdana"/>
          <w:sz w:val="32"/>
          <w:szCs w:val="32"/>
        </w:rPr>
        <w:t xml:space="preserve"> in a tragic way.</w:t>
      </w:r>
    </w:p>
    <w:p w14:paraId="7A31F2A0" w14:textId="77777777" w:rsidR="00997B31" w:rsidRPr="002E1231" w:rsidRDefault="00997B31" w:rsidP="00825F97">
      <w:pPr>
        <w:ind w:firstLine="720"/>
        <w:rPr>
          <w:rFonts w:ascii="Verdana" w:hAnsi="Verdana"/>
          <w:sz w:val="32"/>
          <w:szCs w:val="32"/>
        </w:rPr>
      </w:pPr>
    </w:p>
    <w:p w14:paraId="090971C5" w14:textId="0B100369" w:rsidR="00997B31" w:rsidRPr="002E1231" w:rsidRDefault="00997B31" w:rsidP="00F66559">
      <w:pPr>
        <w:rPr>
          <w:rFonts w:ascii="Verdana" w:hAnsi="Verdana"/>
          <w:sz w:val="32"/>
          <w:szCs w:val="32"/>
        </w:rPr>
      </w:pPr>
      <w:r w:rsidRPr="002E1231">
        <w:rPr>
          <w:rFonts w:ascii="Verdana" w:hAnsi="Verdana"/>
          <w:sz w:val="32"/>
          <w:szCs w:val="32"/>
        </w:rPr>
        <w:t>Since 2014, an organisation controlled by disability service-providers</w:t>
      </w:r>
      <w:r w:rsidRPr="002E1231">
        <w:rPr>
          <w:rStyle w:val="FootnoteReference"/>
          <w:rFonts w:ascii="Verdana" w:hAnsi="Verdana"/>
          <w:sz w:val="32"/>
          <w:szCs w:val="32"/>
        </w:rPr>
        <w:footnoteReference w:id="39"/>
      </w:r>
      <w:r w:rsidRPr="002E1231">
        <w:rPr>
          <w:rFonts w:ascii="Verdana" w:hAnsi="Verdana"/>
          <w:sz w:val="32"/>
          <w:szCs w:val="32"/>
        </w:rPr>
        <w:t xml:space="preserve"> has imposed Unified English Braille as Ireland’s norm. VVI’s position is that there should always be an individual’s preference-based choice between different braille types, such as non-capitalised Standard English Braille (which is </w:t>
      </w:r>
      <w:r w:rsidR="000020D1" w:rsidRPr="002E1231">
        <w:rPr>
          <w:rFonts w:ascii="Verdana" w:hAnsi="Verdana"/>
          <w:sz w:val="32"/>
          <w:szCs w:val="32"/>
        </w:rPr>
        <w:t>like</w:t>
      </w:r>
      <w:r w:rsidRPr="002E1231">
        <w:rPr>
          <w:rFonts w:ascii="Verdana" w:hAnsi="Verdana"/>
          <w:sz w:val="32"/>
          <w:szCs w:val="32"/>
        </w:rPr>
        <w:t xml:space="preserve"> the European Union’s “</w:t>
      </w:r>
      <w:r w:rsidR="00C81177" w:rsidRPr="002E1231">
        <w:rPr>
          <w:rFonts w:ascii="Verdana" w:hAnsi="Verdana"/>
          <w:sz w:val="32"/>
          <w:szCs w:val="32"/>
        </w:rPr>
        <w:t>pharma braille</w:t>
      </w:r>
      <w:r w:rsidRPr="002E1231">
        <w:rPr>
          <w:rFonts w:ascii="Verdana" w:hAnsi="Verdana"/>
          <w:sz w:val="32"/>
          <w:szCs w:val="32"/>
        </w:rPr>
        <w:t>” on medicine packaging).</w:t>
      </w:r>
    </w:p>
    <w:p w14:paraId="25796862" w14:textId="77777777" w:rsidR="00EC47D9" w:rsidRPr="002E1231" w:rsidRDefault="00EC47D9" w:rsidP="002C1D88">
      <w:pPr>
        <w:rPr>
          <w:rFonts w:ascii="Verdana" w:hAnsi="Verdana"/>
          <w:sz w:val="32"/>
          <w:szCs w:val="32"/>
        </w:rPr>
      </w:pPr>
    </w:p>
    <w:p w14:paraId="2BAFA5DA" w14:textId="77777777" w:rsidR="00EC47D9" w:rsidRPr="002E1231" w:rsidRDefault="00EC47D9" w:rsidP="002C1D88">
      <w:pPr>
        <w:rPr>
          <w:rFonts w:ascii="Verdana" w:hAnsi="Verdana"/>
          <w:sz w:val="32"/>
          <w:szCs w:val="32"/>
        </w:rPr>
      </w:pPr>
    </w:p>
    <w:p w14:paraId="17E4B49C" w14:textId="77777777" w:rsidR="00F66559" w:rsidRPr="002E1231" w:rsidRDefault="00997B31" w:rsidP="002C1D88">
      <w:pPr>
        <w:rPr>
          <w:rFonts w:ascii="Verdana" w:hAnsi="Verdana"/>
          <w:b/>
          <w:bCs/>
          <w:sz w:val="32"/>
          <w:szCs w:val="32"/>
        </w:rPr>
      </w:pPr>
      <w:r w:rsidRPr="002E1231">
        <w:rPr>
          <w:rFonts w:ascii="Verdana" w:hAnsi="Verdana"/>
          <w:b/>
          <w:bCs/>
          <w:sz w:val="32"/>
          <w:szCs w:val="32"/>
        </w:rPr>
        <w:t>Art</w:t>
      </w:r>
      <w:r w:rsidR="00F66559" w:rsidRPr="002E1231">
        <w:rPr>
          <w:rFonts w:ascii="Verdana" w:hAnsi="Verdana"/>
          <w:b/>
          <w:bCs/>
          <w:sz w:val="32"/>
          <w:szCs w:val="32"/>
        </w:rPr>
        <w:t xml:space="preserve">icle </w:t>
      </w:r>
      <w:r w:rsidRPr="002E1231">
        <w:rPr>
          <w:rFonts w:ascii="Verdana" w:hAnsi="Verdana"/>
          <w:b/>
          <w:bCs/>
          <w:sz w:val="32"/>
          <w:szCs w:val="32"/>
        </w:rPr>
        <w:t xml:space="preserve">21 </w:t>
      </w:r>
    </w:p>
    <w:p w14:paraId="39FCD715" w14:textId="77777777" w:rsidR="00F66559" w:rsidRPr="002E1231" w:rsidRDefault="00F66559" w:rsidP="002C1D88">
      <w:pPr>
        <w:rPr>
          <w:rFonts w:ascii="Verdana" w:hAnsi="Verdana"/>
          <w:b/>
          <w:bCs/>
          <w:sz w:val="32"/>
          <w:szCs w:val="32"/>
        </w:rPr>
      </w:pPr>
    </w:p>
    <w:p w14:paraId="73F991C7" w14:textId="33D400FE" w:rsidR="00997B31" w:rsidRPr="002E1231" w:rsidRDefault="00997B31" w:rsidP="002C1D88">
      <w:pPr>
        <w:rPr>
          <w:rFonts w:ascii="Verdana" w:hAnsi="Verdana"/>
          <w:b/>
          <w:bCs/>
          <w:sz w:val="32"/>
          <w:szCs w:val="32"/>
        </w:rPr>
      </w:pPr>
      <w:r w:rsidRPr="002E1231">
        <w:rPr>
          <w:rFonts w:ascii="Verdana" w:hAnsi="Verdana"/>
          <w:b/>
          <w:bCs/>
          <w:sz w:val="32"/>
          <w:szCs w:val="32"/>
        </w:rPr>
        <w:t>Questions</w:t>
      </w:r>
    </w:p>
    <w:p w14:paraId="40EB4A44" w14:textId="77777777" w:rsidR="00F66559" w:rsidRPr="002E1231" w:rsidRDefault="00F66559" w:rsidP="002C1D88">
      <w:pPr>
        <w:rPr>
          <w:rFonts w:ascii="Verdana" w:hAnsi="Verdana"/>
          <w:b/>
          <w:bCs/>
          <w:sz w:val="32"/>
          <w:szCs w:val="32"/>
        </w:rPr>
      </w:pPr>
    </w:p>
    <w:p w14:paraId="7F900F9E" w14:textId="1D8CFB01" w:rsidR="00997B31" w:rsidRPr="002E1231" w:rsidRDefault="00997B31" w:rsidP="002C1D88">
      <w:pPr>
        <w:rPr>
          <w:rFonts w:ascii="Verdana" w:hAnsi="Verdana"/>
          <w:sz w:val="32"/>
          <w:szCs w:val="32"/>
        </w:rPr>
      </w:pPr>
      <w:r w:rsidRPr="002E1231">
        <w:rPr>
          <w:rFonts w:ascii="Verdana" w:hAnsi="Verdana"/>
          <w:sz w:val="32"/>
          <w:szCs w:val="32"/>
        </w:rPr>
        <w:t xml:space="preserve">1. When will Ireland </w:t>
      </w:r>
      <w:r w:rsidR="00C55D34" w:rsidRPr="002E1231">
        <w:rPr>
          <w:rFonts w:ascii="Verdana" w:hAnsi="Verdana"/>
          <w:sz w:val="32"/>
          <w:szCs w:val="32"/>
        </w:rPr>
        <w:t xml:space="preserve">include </w:t>
      </w:r>
      <w:r w:rsidRPr="002E1231">
        <w:rPr>
          <w:rFonts w:ascii="Verdana" w:hAnsi="Verdana"/>
          <w:sz w:val="32"/>
          <w:szCs w:val="32"/>
        </w:rPr>
        <w:t>Article 4 (3) obligations into legislation pertaining to accessible communications, such as recent transcriptions of EU Directives, or alternatively, when will it inform the regulator authorities that DPROs must have our views and opinions prioritised in deciding what is or is not accessible.</w:t>
      </w:r>
    </w:p>
    <w:p w14:paraId="524A4359" w14:textId="77777777" w:rsidR="00997B31" w:rsidRPr="002E1231" w:rsidRDefault="00997B31" w:rsidP="002C1D88">
      <w:pPr>
        <w:rPr>
          <w:rFonts w:ascii="Verdana" w:hAnsi="Verdana"/>
          <w:sz w:val="32"/>
          <w:szCs w:val="32"/>
        </w:rPr>
      </w:pPr>
    </w:p>
    <w:p w14:paraId="29991938" w14:textId="63E07302" w:rsidR="00997B31" w:rsidRPr="002E1231" w:rsidRDefault="00997B31" w:rsidP="00F66559">
      <w:pPr>
        <w:rPr>
          <w:rFonts w:ascii="Verdana" w:hAnsi="Verdana"/>
          <w:sz w:val="32"/>
          <w:szCs w:val="32"/>
        </w:rPr>
      </w:pPr>
      <w:r w:rsidRPr="002E1231">
        <w:rPr>
          <w:rFonts w:ascii="Verdana" w:hAnsi="Verdana"/>
          <w:sz w:val="32"/>
          <w:szCs w:val="32"/>
        </w:rPr>
        <w:t>2. When will Ireland create conditions whereby disability service-providers cannot sell consultancy services on communications without first closely consulting and actively involving DPROs, as per Article 4 (3) in their positions on what is accessible.</w:t>
      </w:r>
    </w:p>
    <w:p w14:paraId="4DBB53D9" w14:textId="77777777" w:rsidR="00997B31" w:rsidRPr="002E1231" w:rsidRDefault="00997B31" w:rsidP="00997B31">
      <w:pPr>
        <w:ind w:firstLine="720"/>
        <w:rPr>
          <w:rFonts w:ascii="Verdana" w:hAnsi="Verdana"/>
          <w:sz w:val="32"/>
          <w:szCs w:val="32"/>
        </w:rPr>
      </w:pPr>
    </w:p>
    <w:p w14:paraId="4AC048B3" w14:textId="01D20E41" w:rsidR="00997B31" w:rsidRPr="002E1231" w:rsidRDefault="00997B31" w:rsidP="00F66559">
      <w:pPr>
        <w:rPr>
          <w:rFonts w:ascii="Verdana" w:hAnsi="Verdana"/>
          <w:sz w:val="32"/>
          <w:szCs w:val="32"/>
        </w:rPr>
      </w:pPr>
      <w:r w:rsidRPr="002E1231">
        <w:rPr>
          <w:rFonts w:ascii="Verdana" w:hAnsi="Verdana"/>
          <w:sz w:val="32"/>
          <w:szCs w:val="32"/>
        </w:rPr>
        <w:t xml:space="preserve">3. When will Ireland prioritise the views and opinions of DPROs with </w:t>
      </w:r>
      <w:r w:rsidR="00C81177" w:rsidRPr="002E1231">
        <w:rPr>
          <w:rFonts w:ascii="Verdana" w:hAnsi="Verdana"/>
          <w:sz w:val="32"/>
          <w:szCs w:val="32"/>
        </w:rPr>
        <w:t>regard</w:t>
      </w:r>
      <w:r w:rsidRPr="002E1231">
        <w:rPr>
          <w:rFonts w:ascii="Verdana" w:hAnsi="Verdana"/>
          <w:sz w:val="32"/>
          <w:szCs w:val="32"/>
        </w:rPr>
        <w:t xml:space="preserve"> to braille, instead of its current position of deference to disability service-providers and alliances controlled by them – including straightforward issues such as letting the braille-reader decide which type of braille they prefer, and re-introducing non-capitalised Standard Braille (English and Irish) as the foundation level braille by braille teachers?</w:t>
      </w:r>
    </w:p>
    <w:p w14:paraId="3C4862EA" w14:textId="77777777" w:rsidR="00997B31" w:rsidRPr="002E1231" w:rsidRDefault="00997B31" w:rsidP="00997B31">
      <w:pPr>
        <w:ind w:firstLine="720"/>
        <w:rPr>
          <w:rFonts w:ascii="Verdana" w:hAnsi="Verdana"/>
          <w:sz w:val="32"/>
          <w:szCs w:val="32"/>
        </w:rPr>
      </w:pPr>
    </w:p>
    <w:p w14:paraId="1950139A" w14:textId="44862935" w:rsidR="00997B31" w:rsidRPr="002E1231" w:rsidRDefault="00997B31" w:rsidP="00F66559">
      <w:pPr>
        <w:rPr>
          <w:rFonts w:ascii="Verdana" w:hAnsi="Verdana"/>
          <w:b/>
          <w:bCs/>
          <w:sz w:val="32"/>
          <w:szCs w:val="32"/>
        </w:rPr>
      </w:pPr>
      <w:r w:rsidRPr="002E1231">
        <w:rPr>
          <w:rFonts w:ascii="Verdana" w:hAnsi="Verdana"/>
          <w:b/>
          <w:bCs/>
          <w:sz w:val="32"/>
          <w:szCs w:val="32"/>
        </w:rPr>
        <w:t>Article 22 Privacy</w:t>
      </w:r>
    </w:p>
    <w:p w14:paraId="5D1B76A1" w14:textId="77777777" w:rsidR="00F66559" w:rsidRPr="002E1231" w:rsidRDefault="00F66559" w:rsidP="00F66559">
      <w:pPr>
        <w:rPr>
          <w:rFonts w:ascii="Verdana" w:hAnsi="Verdana"/>
          <w:b/>
          <w:bCs/>
          <w:sz w:val="32"/>
          <w:szCs w:val="32"/>
        </w:rPr>
      </w:pPr>
    </w:p>
    <w:p w14:paraId="610025B3" w14:textId="51AFB765" w:rsidR="00997B31" w:rsidRPr="002E1231" w:rsidRDefault="00997B31" w:rsidP="00F66559">
      <w:pPr>
        <w:rPr>
          <w:rFonts w:ascii="Verdana" w:hAnsi="Verdana"/>
          <w:sz w:val="32"/>
          <w:szCs w:val="32"/>
        </w:rPr>
      </w:pPr>
      <w:r w:rsidRPr="002E1231">
        <w:rPr>
          <w:rFonts w:ascii="Verdana" w:hAnsi="Verdana"/>
          <w:sz w:val="32"/>
          <w:szCs w:val="32"/>
        </w:rPr>
        <w:t xml:space="preserve">Our </w:t>
      </w:r>
      <w:r w:rsidR="00C55D34" w:rsidRPr="002E1231">
        <w:rPr>
          <w:rFonts w:ascii="Verdana" w:hAnsi="Verdana"/>
          <w:sz w:val="32"/>
          <w:szCs w:val="32"/>
        </w:rPr>
        <w:t xml:space="preserve">VVI </w:t>
      </w:r>
      <w:r w:rsidRPr="002E1231">
        <w:rPr>
          <w:rFonts w:ascii="Verdana" w:hAnsi="Verdana"/>
          <w:sz w:val="32"/>
          <w:szCs w:val="32"/>
        </w:rPr>
        <w:t xml:space="preserve">members find that they are expected to be able to rely on print/paper </w:t>
      </w:r>
      <w:r w:rsidR="00235D98" w:rsidRPr="002E1231">
        <w:rPr>
          <w:rFonts w:ascii="Verdana" w:hAnsi="Verdana"/>
          <w:sz w:val="32"/>
          <w:szCs w:val="32"/>
        </w:rPr>
        <w:t>correspondence or</w:t>
      </w:r>
      <w:r w:rsidRPr="002E1231">
        <w:rPr>
          <w:rFonts w:ascii="Verdana" w:hAnsi="Verdana"/>
          <w:sz w:val="32"/>
          <w:szCs w:val="32"/>
        </w:rPr>
        <w:t xml:space="preserve"> get someone to read such correspondence to us. This even includes such private correspondence as health matters from hospitals, and security PIN numbers for debit cards from banks. This is clearly an interference with our right to privacy.</w:t>
      </w:r>
    </w:p>
    <w:p w14:paraId="6F16AEAF" w14:textId="77777777" w:rsidR="00997B31" w:rsidRPr="002E1231" w:rsidRDefault="00997B31" w:rsidP="00997B31">
      <w:pPr>
        <w:ind w:firstLine="720"/>
        <w:rPr>
          <w:rFonts w:ascii="Verdana" w:hAnsi="Verdana"/>
          <w:sz w:val="32"/>
          <w:szCs w:val="32"/>
        </w:rPr>
      </w:pPr>
    </w:p>
    <w:p w14:paraId="091C152E" w14:textId="77777777" w:rsidR="00F66559" w:rsidRPr="002E1231" w:rsidRDefault="00997B31" w:rsidP="00997B31">
      <w:pPr>
        <w:rPr>
          <w:rFonts w:ascii="Verdana" w:hAnsi="Verdana"/>
          <w:b/>
          <w:bCs/>
          <w:sz w:val="32"/>
          <w:szCs w:val="32"/>
        </w:rPr>
      </w:pPr>
      <w:r w:rsidRPr="002E1231">
        <w:rPr>
          <w:rFonts w:ascii="Verdana" w:hAnsi="Verdana"/>
          <w:b/>
          <w:bCs/>
          <w:sz w:val="32"/>
          <w:szCs w:val="32"/>
        </w:rPr>
        <w:t>Art</w:t>
      </w:r>
      <w:r w:rsidR="00F66559" w:rsidRPr="002E1231">
        <w:rPr>
          <w:rFonts w:ascii="Verdana" w:hAnsi="Verdana"/>
          <w:b/>
          <w:bCs/>
          <w:sz w:val="32"/>
          <w:szCs w:val="32"/>
        </w:rPr>
        <w:t xml:space="preserve">icle </w:t>
      </w:r>
      <w:r w:rsidRPr="002E1231">
        <w:rPr>
          <w:rFonts w:ascii="Verdana" w:hAnsi="Verdana"/>
          <w:b/>
          <w:bCs/>
          <w:sz w:val="32"/>
          <w:szCs w:val="32"/>
        </w:rPr>
        <w:t xml:space="preserve">22 </w:t>
      </w:r>
    </w:p>
    <w:p w14:paraId="695F3060" w14:textId="77777777" w:rsidR="00F66559" w:rsidRPr="002E1231" w:rsidRDefault="00F66559" w:rsidP="00997B31">
      <w:pPr>
        <w:rPr>
          <w:rFonts w:ascii="Verdana" w:hAnsi="Verdana"/>
          <w:b/>
          <w:bCs/>
          <w:sz w:val="32"/>
          <w:szCs w:val="32"/>
        </w:rPr>
      </w:pPr>
    </w:p>
    <w:p w14:paraId="340CBEAE" w14:textId="156546F0" w:rsidR="00997B31" w:rsidRPr="002E1231" w:rsidRDefault="00997B31" w:rsidP="00997B31">
      <w:pPr>
        <w:rPr>
          <w:rFonts w:ascii="Verdana" w:hAnsi="Verdana"/>
          <w:b/>
          <w:bCs/>
          <w:sz w:val="32"/>
          <w:szCs w:val="32"/>
        </w:rPr>
      </w:pPr>
      <w:r w:rsidRPr="002E1231">
        <w:rPr>
          <w:rFonts w:ascii="Verdana" w:hAnsi="Verdana"/>
          <w:b/>
          <w:bCs/>
          <w:sz w:val="32"/>
          <w:szCs w:val="32"/>
        </w:rPr>
        <w:t>Question</w:t>
      </w:r>
    </w:p>
    <w:p w14:paraId="559856C8" w14:textId="77777777" w:rsidR="00F66559" w:rsidRPr="002E1231" w:rsidRDefault="00F66559" w:rsidP="00997B31">
      <w:pPr>
        <w:rPr>
          <w:rFonts w:ascii="Verdana" w:hAnsi="Verdana"/>
          <w:b/>
          <w:bCs/>
          <w:sz w:val="32"/>
          <w:szCs w:val="32"/>
        </w:rPr>
      </w:pPr>
    </w:p>
    <w:p w14:paraId="64DCE8DD" w14:textId="50461F08" w:rsidR="00997B31" w:rsidRPr="002E1231" w:rsidRDefault="00997B31" w:rsidP="00997B31">
      <w:pPr>
        <w:rPr>
          <w:rFonts w:ascii="Verdana" w:hAnsi="Verdana"/>
          <w:sz w:val="32"/>
          <w:szCs w:val="32"/>
        </w:rPr>
      </w:pPr>
      <w:r w:rsidRPr="002E1231">
        <w:rPr>
          <w:rFonts w:ascii="Verdana" w:hAnsi="Verdana"/>
          <w:sz w:val="32"/>
          <w:szCs w:val="32"/>
        </w:rPr>
        <w:t>What will Ireland do, and what timeframe in compliance with Article 4 (33) to ensure that all service-providers will ensure durable formats in accessible formats (e.g., other than printed paper)?</w:t>
      </w:r>
    </w:p>
    <w:p w14:paraId="4557E609" w14:textId="77777777" w:rsidR="00997B31" w:rsidRPr="002E1231" w:rsidRDefault="00997B31" w:rsidP="00997B31">
      <w:pPr>
        <w:ind w:firstLine="720"/>
        <w:rPr>
          <w:rFonts w:ascii="Verdana" w:hAnsi="Verdana"/>
          <w:sz w:val="32"/>
          <w:szCs w:val="32"/>
        </w:rPr>
      </w:pPr>
    </w:p>
    <w:p w14:paraId="128CC968" w14:textId="77777777" w:rsidR="00997B31" w:rsidRPr="002E1231" w:rsidRDefault="00997B31" w:rsidP="00622399">
      <w:pPr>
        <w:rPr>
          <w:rFonts w:ascii="Verdana" w:hAnsi="Verdana"/>
          <w:sz w:val="32"/>
          <w:szCs w:val="32"/>
        </w:rPr>
      </w:pPr>
    </w:p>
    <w:p w14:paraId="23A5CF7E" w14:textId="2D2150B9" w:rsidR="004D078F" w:rsidRPr="002E1231" w:rsidRDefault="004D078F" w:rsidP="00F66559">
      <w:pPr>
        <w:rPr>
          <w:rFonts w:ascii="Verdana" w:hAnsi="Verdana"/>
          <w:b/>
          <w:bCs/>
          <w:sz w:val="32"/>
          <w:szCs w:val="32"/>
        </w:rPr>
      </w:pPr>
      <w:r w:rsidRPr="002E1231">
        <w:rPr>
          <w:rFonts w:ascii="Verdana" w:hAnsi="Verdana"/>
          <w:b/>
          <w:bCs/>
          <w:sz w:val="32"/>
          <w:szCs w:val="32"/>
        </w:rPr>
        <w:t>Article 23 Right to a Family Life</w:t>
      </w:r>
    </w:p>
    <w:p w14:paraId="30F08D6B" w14:textId="77777777" w:rsidR="00F66559" w:rsidRPr="002E1231" w:rsidRDefault="00F66559" w:rsidP="00F66559">
      <w:pPr>
        <w:rPr>
          <w:rFonts w:ascii="Verdana" w:hAnsi="Verdana"/>
          <w:b/>
          <w:bCs/>
          <w:sz w:val="32"/>
          <w:szCs w:val="32"/>
        </w:rPr>
      </w:pPr>
    </w:p>
    <w:p w14:paraId="792681C4" w14:textId="4BAA9FB6" w:rsidR="004D078F" w:rsidRPr="002E1231" w:rsidRDefault="004D078F" w:rsidP="004D078F">
      <w:pPr>
        <w:rPr>
          <w:rFonts w:ascii="Verdana" w:hAnsi="Verdana"/>
          <w:b/>
          <w:bCs/>
          <w:sz w:val="32"/>
          <w:szCs w:val="32"/>
        </w:rPr>
      </w:pPr>
      <w:r w:rsidRPr="002E1231">
        <w:rPr>
          <w:rFonts w:ascii="Verdana" w:hAnsi="Verdana"/>
          <w:b/>
          <w:bCs/>
          <w:sz w:val="32"/>
          <w:szCs w:val="32"/>
        </w:rPr>
        <w:t>Background</w:t>
      </w:r>
    </w:p>
    <w:p w14:paraId="752CF22B" w14:textId="77777777" w:rsidR="00F66559" w:rsidRPr="002E1231" w:rsidRDefault="00F66559" w:rsidP="004D078F">
      <w:pPr>
        <w:rPr>
          <w:rFonts w:ascii="Verdana" w:hAnsi="Verdana"/>
          <w:b/>
          <w:bCs/>
          <w:sz w:val="32"/>
          <w:szCs w:val="32"/>
        </w:rPr>
      </w:pPr>
    </w:p>
    <w:p w14:paraId="70DDA9F9" w14:textId="58534665" w:rsidR="004D078F" w:rsidRPr="002E1231" w:rsidRDefault="004D078F" w:rsidP="004D078F">
      <w:pPr>
        <w:rPr>
          <w:rFonts w:ascii="Verdana" w:hAnsi="Verdana"/>
          <w:sz w:val="32"/>
          <w:szCs w:val="32"/>
        </w:rPr>
      </w:pPr>
      <w:r w:rsidRPr="002E1231">
        <w:rPr>
          <w:rFonts w:ascii="Verdana" w:hAnsi="Verdana"/>
          <w:sz w:val="32"/>
          <w:szCs w:val="32"/>
        </w:rPr>
        <w:t xml:space="preserve">Without access to accessible correspondence (see Article 22 above), the right of visually impaired people to have a proper (independent) family life is very much compromised. </w:t>
      </w:r>
    </w:p>
    <w:p w14:paraId="028F98CC" w14:textId="77777777" w:rsidR="004D078F" w:rsidRPr="002E1231" w:rsidRDefault="004D078F" w:rsidP="00622399">
      <w:pPr>
        <w:rPr>
          <w:rFonts w:ascii="Verdana" w:hAnsi="Verdana"/>
          <w:sz w:val="32"/>
          <w:szCs w:val="32"/>
        </w:rPr>
      </w:pPr>
    </w:p>
    <w:p w14:paraId="12DC349B" w14:textId="77777777" w:rsidR="00F66559" w:rsidRPr="002E1231" w:rsidRDefault="004D078F" w:rsidP="00622399">
      <w:pPr>
        <w:rPr>
          <w:rFonts w:ascii="Verdana" w:hAnsi="Verdana"/>
          <w:b/>
          <w:bCs/>
          <w:sz w:val="32"/>
          <w:szCs w:val="32"/>
        </w:rPr>
      </w:pPr>
      <w:r w:rsidRPr="002E1231">
        <w:rPr>
          <w:rFonts w:ascii="Verdana" w:hAnsi="Verdana"/>
          <w:b/>
          <w:bCs/>
          <w:sz w:val="32"/>
          <w:szCs w:val="32"/>
        </w:rPr>
        <w:t>Art</w:t>
      </w:r>
      <w:r w:rsidR="00F66559" w:rsidRPr="002E1231">
        <w:rPr>
          <w:rFonts w:ascii="Verdana" w:hAnsi="Verdana"/>
          <w:b/>
          <w:bCs/>
          <w:sz w:val="32"/>
          <w:szCs w:val="32"/>
        </w:rPr>
        <w:t xml:space="preserve">icle </w:t>
      </w:r>
      <w:r w:rsidRPr="002E1231">
        <w:rPr>
          <w:rFonts w:ascii="Verdana" w:hAnsi="Verdana"/>
          <w:b/>
          <w:bCs/>
          <w:sz w:val="32"/>
          <w:szCs w:val="32"/>
        </w:rPr>
        <w:t xml:space="preserve">23 </w:t>
      </w:r>
    </w:p>
    <w:p w14:paraId="7C9FFBCE" w14:textId="77777777" w:rsidR="00F66559" w:rsidRPr="002E1231" w:rsidRDefault="00F66559" w:rsidP="00622399">
      <w:pPr>
        <w:rPr>
          <w:rFonts w:ascii="Verdana" w:hAnsi="Verdana"/>
          <w:b/>
          <w:bCs/>
          <w:sz w:val="32"/>
          <w:szCs w:val="32"/>
        </w:rPr>
      </w:pPr>
    </w:p>
    <w:p w14:paraId="3E2F56AC" w14:textId="24DAE56B" w:rsidR="004D078F" w:rsidRPr="002E1231" w:rsidRDefault="004D078F" w:rsidP="00622399">
      <w:pPr>
        <w:rPr>
          <w:rFonts w:ascii="Verdana" w:hAnsi="Verdana"/>
          <w:b/>
          <w:bCs/>
          <w:sz w:val="32"/>
          <w:szCs w:val="32"/>
        </w:rPr>
      </w:pPr>
      <w:r w:rsidRPr="002E1231">
        <w:rPr>
          <w:rFonts w:ascii="Verdana" w:hAnsi="Verdana"/>
          <w:b/>
          <w:bCs/>
          <w:sz w:val="32"/>
          <w:szCs w:val="32"/>
        </w:rPr>
        <w:t>Question</w:t>
      </w:r>
    </w:p>
    <w:p w14:paraId="371D71BA" w14:textId="77777777" w:rsidR="00F66559" w:rsidRPr="002E1231" w:rsidRDefault="00F66559" w:rsidP="00622399">
      <w:pPr>
        <w:rPr>
          <w:rFonts w:ascii="Verdana" w:hAnsi="Verdana"/>
          <w:b/>
          <w:bCs/>
          <w:sz w:val="32"/>
          <w:szCs w:val="32"/>
        </w:rPr>
      </w:pPr>
    </w:p>
    <w:p w14:paraId="5C210672" w14:textId="7FA0BD57" w:rsidR="004D078F" w:rsidRPr="002E1231" w:rsidRDefault="004D078F" w:rsidP="00622399">
      <w:pPr>
        <w:rPr>
          <w:rFonts w:ascii="Verdana" w:hAnsi="Verdana"/>
          <w:sz w:val="32"/>
          <w:szCs w:val="32"/>
        </w:rPr>
      </w:pPr>
      <w:r w:rsidRPr="002E1231">
        <w:rPr>
          <w:rFonts w:ascii="Verdana" w:hAnsi="Verdana"/>
          <w:sz w:val="32"/>
          <w:szCs w:val="32"/>
        </w:rPr>
        <w:t>See Articles 21 and 22, above.</w:t>
      </w:r>
    </w:p>
    <w:p w14:paraId="57EBBEB5" w14:textId="77777777" w:rsidR="004D078F" w:rsidRPr="002E1231" w:rsidRDefault="004D078F" w:rsidP="00622399">
      <w:pPr>
        <w:rPr>
          <w:rFonts w:ascii="Verdana" w:hAnsi="Verdana"/>
          <w:sz w:val="32"/>
          <w:szCs w:val="32"/>
        </w:rPr>
      </w:pPr>
    </w:p>
    <w:p w14:paraId="407D7C32" w14:textId="565817AD" w:rsidR="00772107" w:rsidRPr="002E1231" w:rsidRDefault="00772107" w:rsidP="00F66559">
      <w:pPr>
        <w:rPr>
          <w:rFonts w:ascii="Verdana" w:hAnsi="Verdana"/>
          <w:b/>
          <w:bCs/>
          <w:sz w:val="32"/>
          <w:szCs w:val="32"/>
        </w:rPr>
      </w:pPr>
      <w:r w:rsidRPr="002E1231">
        <w:rPr>
          <w:rFonts w:ascii="Verdana" w:hAnsi="Verdana"/>
          <w:b/>
          <w:bCs/>
          <w:sz w:val="32"/>
          <w:szCs w:val="32"/>
        </w:rPr>
        <w:t>Article 24. Education</w:t>
      </w:r>
    </w:p>
    <w:p w14:paraId="339ACD9F" w14:textId="77777777" w:rsidR="00F66559" w:rsidRPr="002E1231" w:rsidRDefault="00F66559" w:rsidP="00F66559">
      <w:pPr>
        <w:rPr>
          <w:rFonts w:ascii="Verdana" w:hAnsi="Verdana"/>
          <w:b/>
          <w:bCs/>
          <w:sz w:val="32"/>
          <w:szCs w:val="32"/>
        </w:rPr>
      </w:pPr>
    </w:p>
    <w:p w14:paraId="29B0783C" w14:textId="05A5FD6C" w:rsidR="00772107" w:rsidRPr="002E1231" w:rsidRDefault="00772107" w:rsidP="00772107">
      <w:pPr>
        <w:rPr>
          <w:rFonts w:ascii="Verdana" w:hAnsi="Verdana"/>
          <w:b/>
          <w:bCs/>
          <w:sz w:val="32"/>
          <w:szCs w:val="32"/>
        </w:rPr>
      </w:pPr>
      <w:r w:rsidRPr="002E1231">
        <w:rPr>
          <w:rFonts w:ascii="Verdana" w:hAnsi="Verdana"/>
          <w:b/>
          <w:bCs/>
          <w:sz w:val="32"/>
          <w:szCs w:val="32"/>
        </w:rPr>
        <w:t>Background</w:t>
      </w:r>
    </w:p>
    <w:p w14:paraId="284B27AA" w14:textId="77777777" w:rsidR="00F66559" w:rsidRPr="002E1231" w:rsidRDefault="00F66559" w:rsidP="00772107">
      <w:pPr>
        <w:rPr>
          <w:rFonts w:ascii="Verdana" w:hAnsi="Verdana"/>
          <w:b/>
          <w:bCs/>
          <w:sz w:val="32"/>
          <w:szCs w:val="32"/>
        </w:rPr>
      </w:pPr>
    </w:p>
    <w:p w14:paraId="7B9F7EAD" w14:textId="663D70BC" w:rsidR="00772107" w:rsidRPr="002E1231" w:rsidRDefault="00772107" w:rsidP="00772107">
      <w:pPr>
        <w:rPr>
          <w:rFonts w:ascii="Verdana" w:hAnsi="Verdana"/>
          <w:sz w:val="32"/>
          <w:szCs w:val="32"/>
        </w:rPr>
      </w:pPr>
      <w:r w:rsidRPr="002E1231">
        <w:rPr>
          <w:rFonts w:ascii="Verdana" w:hAnsi="Verdana"/>
          <w:sz w:val="32"/>
          <w:szCs w:val="32"/>
        </w:rPr>
        <w:t>While we do not currently represent children, and we strongly support the development of independent children’s DPROs in any way we can, education is a life-long Human Right, especially for disabled people who may not have received equal treatment going through the education system the first time around.</w:t>
      </w:r>
    </w:p>
    <w:p w14:paraId="40AD5662" w14:textId="77777777" w:rsidR="00772107" w:rsidRPr="002E1231" w:rsidRDefault="00772107" w:rsidP="00997B31">
      <w:pPr>
        <w:ind w:firstLine="720"/>
        <w:rPr>
          <w:rFonts w:ascii="Verdana" w:hAnsi="Verdana"/>
          <w:sz w:val="32"/>
          <w:szCs w:val="32"/>
        </w:rPr>
      </w:pPr>
    </w:p>
    <w:p w14:paraId="6E868601" w14:textId="3C939E88" w:rsidR="00622399" w:rsidRPr="002E1231" w:rsidRDefault="00622399" w:rsidP="00F66559">
      <w:pPr>
        <w:rPr>
          <w:rFonts w:ascii="Verdana" w:hAnsi="Verdana"/>
          <w:sz w:val="32"/>
          <w:szCs w:val="32"/>
        </w:rPr>
      </w:pPr>
      <w:r w:rsidRPr="002E1231">
        <w:rPr>
          <w:rFonts w:ascii="Verdana" w:hAnsi="Verdana"/>
          <w:sz w:val="32"/>
          <w:szCs w:val="32"/>
        </w:rPr>
        <w:lastRenderedPageBreak/>
        <w:t xml:space="preserve">Our members have experienced discrimination in </w:t>
      </w:r>
      <w:r w:rsidR="00F66559" w:rsidRPr="002E1231">
        <w:rPr>
          <w:rFonts w:ascii="Verdana" w:hAnsi="Verdana"/>
          <w:sz w:val="32"/>
          <w:szCs w:val="32"/>
        </w:rPr>
        <w:t xml:space="preserve">educational </w:t>
      </w:r>
      <w:r w:rsidRPr="002E1231">
        <w:rPr>
          <w:rFonts w:ascii="Verdana" w:hAnsi="Verdana"/>
          <w:sz w:val="32"/>
          <w:szCs w:val="32"/>
        </w:rPr>
        <w:t>courses due to lack of wheelchair accessibility and inadequate provision of accessible reading materials and training in use of IT hardware. Educational institutions are receiving no guidance on their need to closely consult with DPROs.</w:t>
      </w:r>
    </w:p>
    <w:p w14:paraId="5A51A987" w14:textId="77777777" w:rsidR="00622399" w:rsidRPr="002E1231" w:rsidRDefault="00622399" w:rsidP="00622399">
      <w:pPr>
        <w:rPr>
          <w:rFonts w:ascii="Verdana" w:hAnsi="Verdana"/>
          <w:sz w:val="32"/>
          <w:szCs w:val="32"/>
        </w:rPr>
      </w:pPr>
    </w:p>
    <w:p w14:paraId="6DD4377F" w14:textId="77777777" w:rsidR="00F66559" w:rsidRPr="002E1231" w:rsidRDefault="00622399" w:rsidP="00622399">
      <w:pPr>
        <w:rPr>
          <w:rFonts w:ascii="Verdana" w:hAnsi="Verdana"/>
          <w:b/>
          <w:bCs/>
          <w:sz w:val="32"/>
          <w:szCs w:val="32"/>
        </w:rPr>
      </w:pPr>
      <w:r w:rsidRPr="002E1231">
        <w:rPr>
          <w:rFonts w:ascii="Verdana" w:hAnsi="Verdana"/>
          <w:b/>
          <w:bCs/>
          <w:sz w:val="32"/>
          <w:szCs w:val="32"/>
        </w:rPr>
        <w:t>Art</w:t>
      </w:r>
      <w:r w:rsidR="00F66559" w:rsidRPr="002E1231">
        <w:rPr>
          <w:rFonts w:ascii="Verdana" w:hAnsi="Verdana"/>
          <w:b/>
          <w:bCs/>
          <w:sz w:val="32"/>
          <w:szCs w:val="32"/>
        </w:rPr>
        <w:t xml:space="preserve">icle </w:t>
      </w:r>
      <w:r w:rsidRPr="002E1231">
        <w:rPr>
          <w:rFonts w:ascii="Verdana" w:hAnsi="Verdana"/>
          <w:b/>
          <w:bCs/>
          <w:sz w:val="32"/>
          <w:szCs w:val="32"/>
        </w:rPr>
        <w:t xml:space="preserve">24 </w:t>
      </w:r>
    </w:p>
    <w:p w14:paraId="27BC9737" w14:textId="77777777" w:rsidR="00F66559" w:rsidRPr="002E1231" w:rsidRDefault="00F66559" w:rsidP="00622399">
      <w:pPr>
        <w:rPr>
          <w:rFonts w:ascii="Verdana" w:hAnsi="Verdana"/>
          <w:b/>
          <w:bCs/>
          <w:sz w:val="32"/>
          <w:szCs w:val="32"/>
        </w:rPr>
      </w:pPr>
    </w:p>
    <w:p w14:paraId="65962930" w14:textId="01620092" w:rsidR="00622399" w:rsidRPr="002E1231" w:rsidRDefault="00622399" w:rsidP="00622399">
      <w:pPr>
        <w:rPr>
          <w:rFonts w:ascii="Verdana" w:hAnsi="Verdana"/>
          <w:b/>
          <w:bCs/>
          <w:sz w:val="32"/>
          <w:szCs w:val="32"/>
        </w:rPr>
      </w:pPr>
      <w:r w:rsidRPr="002E1231">
        <w:rPr>
          <w:rFonts w:ascii="Verdana" w:hAnsi="Verdana"/>
          <w:b/>
          <w:bCs/>
          <w:sz w:val="32"/>
          <w:szCs w:val="32"/>
        </w:rPr>
        <w:t>Questions</w:t>
      </w:r>
    </w:p>
    <w:p w14:paraId="26ED8C15" w14:textId="77777777" w:rsidR="00F66559" w:rsidRPr="002E1231" w:rsidRDefault="00F66559" w:rsidP="00622399">
      <w:pPr>
        <w:rPr>
          <w:rFonts w:ascii="Verdana" w:hAnsi="Verdana"/>
          <w:b/>
          <w:bCs/>
          <w:sz w:val="32"/>
          <w:szCs w:val="32"/>
        </w:rPr>
      </w:pPr>
    </w:p>
    <w:p w14:paraId="5641520B" w14:textId="0223C5A1" w:rsidR="00622399" w:rsidRPr="002E1231" w:rsidRDefault="00622399" w:rsidP="00622399">
      <w:pPr>
        <w:rPr>
          <w:rFonts w:ascii="Verdana" w:hAnsi="Verdana"/>
          <w:sz w:val="32"/>
          <w:szCs w:val="32"/>
        </w:rPr>
      </w:pPr>
      <w:r w:rsidRPr="002E1231">
        <w:rPr>
          <w:rFonts w:ascii="Verdana" w:hAnsi="Verdana"/>
          <w:sz w:val="32"/>
          <w:szCs w:val="32"/>
        </w:rPr>
        <w:t>When will Ireland inform educational institutions and public bodies that DPROs’ views and opinions should be prioritised in DPRO-only consultations on the accessibility and disability-proofing of their services?</w:t>
      </w:r>
    </w:p>
    <w:p w14:paraId="470DADB8" w14:textId="77777777" w:rsidR="00622399" w:rsidRPr="002E1231" w:rsidRDefault="00622399" w:rsidP="00622399">
      <w:pPr>
        <w:rPr>
          <w:rFonts w:ascii="Verdana" w:hAnsi="Verdana"/>
          <w:sz w:val="32"/>
          <w:szCs w:val="32"/>
        </w:rPr>
      </w:pPr>
    </w:p>
    <w:p w14:paraId="6F960DC2" w14:textId="66641800" w:rsidR="00622399" w:rsidRPr="002E1231" w:rsidRDefault="00622399" w:rsidP="00D04D71">
      <w:pPr>
        <w:rPr>
          <w:rFonts w:ascii="Verdana" w:hAnsi="Verdana"/>
          <w:b/>
          <w:bCs/>
          <w:sz w:val="32"/>
          <w:szCs w:val="32"/>
        </w:rPr>
      </w:pPr>
      <w:r w:rsidRPr="002E1231">
        <w:rPr>
          <w:rFonts w:ascii="Verdana" w:hAnsi="Verdana"/>
          <w:b/>
          <w:bCs/>
          <w:sz w:val="32"/>
          <w:szCs w:val="32"/>
        </w:rPr>
        <w:t>Article 25</w:t>
      </w:r>
      <w:r w:rsidR="00D04D71" w:rsidRPr="002E1231">
        <w:rPr>
          <w:rFonts w:ascii="Verdana" w:hAnsi="Verdana"/>
          <w:b/>
          <w:bCs/>
          <w:sz w:val="32"/>
          <w:szCs w:val="32"/>
        </w:rPr>
        <w:t xml:space="preserve"> Right </w:t>
      </w:r>
      <w:proofErr w:type="gramStart"/>
      <w:r w:rsidR="00D04D71" w:rsidRPr="002E1231">
        <w:rPr>
          <w:rFonts w:ascii="Verdana" w:hAnsi="Verdana"/>
          <w:b/>
          <w:bCs/>
          <w:sz w:val="32"/>
          <w:szCs w:val="32"/>
        </w:rPr>
        <w:t>To</w:t>
      </w:r>
      <w:proofErr w:type="gramEnd"/>
      <w:r w:rsidR="00D04D71" w:rsidRPr="002E1231">
        <w:rPr>
          <w:rFonts w:ascii="Verdana" w:hAnsi="Verdana"/>
          <w:b/>
          <w:bCs/>
          <w:sz w:val="32"/>
          <w:szCs w:val="32"/>
        </w:rPr>
        <w:t xml:space="preserve"> </w:t>
      </w:r>
      <w:proofErr w:type="gramStart"/>
      <w:r w:rsidR="00D04D71" w:rsidRPr="002E1231">
        <w:rPr>
          <w:rFonts w:ascii="Verdana" w:hAnsi="Verdana"/>
          <w:b/>
          <w:bCs/>
          <w:sz w:val="32"/>
          <w:szCs w:val="32"/>
        </w:rPr>
        <w:t>The</w:t>
      </w:r>
      <w:proofErr w:type="gramEnd"/>
      <w:r w:rsidR="00D04D71" w:rsidRPr="002E1231">
        <w:rPr>
          <w:rFonts w:ascii="Verdana" w:hAnsi="Verdana"/>
          <w:b/>
          <w:bCs/>
          <w:sz w:val="32"/>
          <w:szCs w:val="32"/>
        </w:rPr>
        <w:t xml:space="preserve"> Enjoyment </w:t>
      </w:r>
      <w:proofErr w:type="gramStart"/>
      <w:r w:rsidR="00D04D71" w:rsidRPr="002E1231">
        <w:rPr>
          <w:rFonts w:ascii="Verdana" w:hAnsi="Verdana"/>
          <w:b/>
          <w:bCs/>
          <w:sz w:val="32"/>
          <w:szCs w:val="32"/>
        </w:rPr>
        <w:t>Of</w:t>
      </w:r>
      <w:proofErr w:type="gramEnd"/>
      <w:r w:rsidR="00D04D71" w:rsidRPr="002E1231">
        <w:rPr>
          <w:rFonts w:ascii="Verdana" w:hAnsi="Verdana"/>
          <w:b/>
          <w:bCs/>
          <w:sz w:val="32"/>
          <w:szCs w:val="32"/>
        </w:rPr>
        <w:t xml:space="preserve"> Highest </w:t>
      </w:r>
      <w:proofErr w:type="spellStart"/>
      <w:r w:rsidR="00D04D71" w:rsidRPr="002E1231">
        <w:rPr>
          <w:rFonts w:ascii="Verdana" w:hAnsi="Verdana"/>
          <w:b/>
          <w:bCs/>
          <w:sz w:val="32"/>
          <w:szCs w:val="32"/>
        </w:rPr>
        <w:t>Standand</w:t>
      </w:r>
      <w:proofErr w:type="spellEnd"/>
      <w:r w:rsidR="00D04D71" w:rsidRPr="002E1231">
        <w:rPr>
          <w:rFonts w:ascii="Verdana" w:hAnsi="Verdana"/>
          <w:b/>
          <w:bCs/>
          <w:sz w:val="32"/>
          <w:szCs w:val="32"/>
        </w:rPr>
        <w:t xml:space="preserve"> </w:t>
      </w:r>
      <w:proofErr w:type="gramStart"/>
      <w:r w:rsidR="00D04D71" w:rsidRPr="002E1231">
        <w:rPr>
          <w:rFonts w:ascii="Verdana" w:hAnsi="Verdana"/>
          <w:b/>
          <w:bCs/>
          <w:sz w:val="32"/>
          <w:szCs w:val="32"/>
        </w:rPr>
        <w:t>Of</w:t>
      </w:r>
      <w:proofErr w:type="gramEnd"/>
      <w:r w:rsidR="00D04D71" w:rsidRPr="002E1231">
        <w:rPr>
          <w:rFonts w:ascii="Verdana" w:hAnsi="Verdana"/>
          <w:b/>
          <w:bCs/>
          <w:sz w:val="32"/>
          <w:szCs w:val="32"/>
        </w:rPr>
        <w:t xml:space="preserve"> Health Without Discrimination</w:t>
      </w:r>
    </w:p>
    <w:p w14:paraId="0DEEA225" w14:textId="77777777" w:rsidR="00D04D71" w:rsidRPr="002E1231" w:rsidRDefault="00D04D71" w:rsidP="00D04D71">
      <w:pPr>
        <w:rPr>
          <w:rFonts w:ascii="Verdana" w:hAnsi="Verdana"/>
          <w:b/>
          <w:bCs/>
          <w:sz w:val="32"/>
          <w:szCs w:val="32"/>
        </w:rPr>
      </w:pPr>
    </w:p>
    <w:p w14:paraId="2C8AF835" w14:textId="2B98CF76" w:rsidR="00622399" w:rsidRPr="002E1231" w:rsidRDefault="00622399" w:rsidP="00622399">
      <w:pPr>
        <w:rPr>
          <w:rFonts w:ascii="Verdana" w:hAnsi="Verdana"/>
          <w:b/>
          <w:bCs/>
          <w:sz w:val="32"/>
          <w:szCs w:val="32"/>
        </w:rPr>
      </w:pPr>
      <w:r w:rsidRPr="002E1231">
        <w:rPr>
          <w:rFonts w:ascii="Verdana" w:hAnsi="Verdana"/>
          <w:b/>
          <w:bCs/>
          <w:sz w:val="32"/>
          <w:szCs w:val="32"/>
        </w:rPr>
        <w:t>Background</w:t>
      </w:r>
    </w:p>
    <w:p w14:paraId="23858F54" w14:textId="77777777" w:rsidR="00D04D71" w:rsidRPr="002E1231" w:rsidRDefault="00D04D71" w:rsidP="00622399">
      <w:pPr>
        <w:rPr>
          <w:rFonts w:ascii="Verdana" w:hAnsi="Verdana"/>
          <w:b/>
          <w:bCs/>
          <w:sz w:val="32"/>
          <w:szCs w:val="32"/>
        </w:rPr>
      </w:pPr>
    </w:p>
    <w:p w14:paraId="77D89BF8" w14:textId="55D84768" w:rsidR="00622399" w:rsidRPr="002E1231" w:rsidRDefault="00622399" w:rsidP="00622399">
      <w:pPr>
        <w:rPr>
          <w:rFonts w:ascii="Verdana" w:hAnsi="Verdana"/>
          <w:sz w:val="32"/>
          <w:szCs w:val="32"/>
        </w:rPr>
      </w:pPr>
      <w:r w:rsidRPr="002E1231">
        <w:rPr>
          <w:rFonts w:ascii="Verdana" w:hAnsi="Verdana"/>
          <w:sz w:val="32"/>
          <w:szCs w:val="32"/>
        </w:rPr>
        <w:t xml:space="preserve">Apart from accessible communications and right to privacy, already mentioned, which are exacerbated because of lack of awareness of DPROs by health service providers, potentially fatal discriminations occur. For example, there is no way for blind people to independently </w:t>
      </w:r>
      <w:r w:rsidR="00C55D34" w:rsidRPr="002E1231">
        <w:rPr>
          <w:rFonts w:ascii="Verdana" w:hAnsi="Verdana"/>
          <w:sz w:val="32"/>
          <w:szCs w:val="32"/>
        </w:rPr>
        <w:t>assess</w:t>
      </w:r>
      <w:r w:rsidRPr="002E1231">
        <w:rPr>
          <w:rFonts w:ascii="Verdana" w:hAnsi="Verdana"/>
          <w:sz w:val="32"/>
          <w:szCs w:val="32"/>
        </w:rPr>
        <w:t xml:space="preserve"> themselves for bowel cancer or the HPV virus in relation to cervical cancer, something which most of the rest of the population can do through the National Screening Service. We have been ignored in our enquiries about this since 2022.</w:t>
      </w:r>
    </w:p>
    <w:p w14:paraId="5F37DFC9" w14:textId="77777777" w:rsidR="00622399" w:rsidRPr="002E1231" w:rsidRDefault="00622399" w:rsidP="00622399">
      <w:pPr>
        <w:rPr>
          <w:rFonts w:ascii="Verdana" w:hAnsi="Verdana"/>
          <w:sz w:val="32"/>
          <w:szCs w:val="32"/>
        </w:rPr>
      </w:pPr>
    </w:p>
    <w:p w14:paraId="6DEEA184" w14:textId="77777777" w:rsidR="00D04D71" w:rsidRPr="002E1231" w:rsidRDefault="00622399" w:rsidP="00622399">
      <w:pPr>
        <w:rPr>
          <w:rFonts w:ascii="Verdana" w:hAnsi="Verdana"/>
          <w:b/>
          <w:bCs/>
          <w:sz w:val="32"/>
          <w:szCs w:val="32"/>
        </w:rPr>
      </w:pPr>
      <w:r w:rsidRPr="002E1231">
        <w:rPr>
          <w:rFonts w:ascii="Verdana" w:hAnsi="Verdana"/>
          <w:b/>
          <w:bCs/>
          <w:sz w:val="32"/>
          <w:szCs w:val="32"/>
        </w:rPr>
        <w:t>Art</w:t>
      </w:r>
      <w:r w:rsidR="00D04D71" w:rsidRPr="002E1231">
        <w:rPr>
          <w:rFonts w:ascii="Verdana" w:hAnsi="Verdana"/>
          <w:b/>
          <w:bCs/>
          <w:sz w:val="32"/>
          <w:szCs w:val="32"/>
        </w:rPr>
        <w:t xml:space="preserve">icle </w:t>
      </w:r>
      <w:r w:rsidRPr="002E1231">
        <w:rPr>
          <w:rFonts w:ascii="Verdana" w:hAnsi="Verdana"/>
          <w:b/>
          <w:bCs/>
          <w:sz w:val="32"/>
          <w:szCs w:val="32"/>
        </w:rPr>
        <w:t xml:space="preserve">25 </w:t>
      </w:r>
    </w:p>
    <w:p w14:paraId="6F86059E" w14:textId="77777777" w:rsidR="00D04D71" w:rsidRPr="002E1231" w:rsidRDefault="00D04D71" w:rsidP="00622399">
      <w:pPr>
        <w:rPr>
          <w:rFonts w:ascii="Verdana" w:hAnsi="Verdana"/>
          <w:b/>
          <w:bCs/>
          <w:sz w:val="32"/>
          <w:szCs w:val="32"/>
        </w:rPr>
      </w:pPr>
    </w:p>
    <w:p w14:paraId="78A925EF" w14:textId="76B742AE" w:rsidR="00622399" w:rsidRPr="002E1231" w:rsidRDefault="00622399" w:rsidP="00622399">
      <w:pPr>
        <w:rPr>
          <w:rFonts w:ascii="Verdana" w:hAnsi="Verdana"/>
          <w:b/>
          <w:bCs/>
          <w:sz w:val="32"/>
          <w:szCs w:val="32"/>
        </w:rPr>
      </w:pPr>
      <w:r w:rsidRPr="002E1231">
        <w:rPr>
          <w:rFonts w:ascii="Verdana" w:hAnsi="Verdana"/>
          <w:b/>
          <w:bCs/>
          <w:sz w:val="32"/>
          <w:szCs w:val="32"/>
        </w:rPr>
        <w:t>Questions</w:t>
      </w:r>
    </w:p>
    <w:p w14:paraId="257A326B" w14:textId="77777777" w:rsidR="00D04D71" w:rsidRPr="002E1231" w:rsidRDefault="00D04D71" w:rsidP="00622399">
      <w:pPr>
        <w:rPr>
          <w:rFonts w:ascii="Verdana" w:hAnsi="Verdana"/>
          <w:b/>
          <w:bCs/>
          <w:sz w:val="32"/>
          <w:szCs w:val="32"/>
        </w:rPr>
      </w:pPr>
    </w:p>
    <w:p w14:paraId="25E83149" w14:textId="71005666" w:rsidR="00622399" w:rsidRPr="002E1231" w:rsidRDefault="00622399" w:rsidP="00622399">
      <w:pPr>
        <w:rPr>
          <w:rFonts w:ascii="Verdana" w:hAnsi="Verdana"/>
          <w:sz w:val="32"/>
          <w:szCs w:val="32"/>
        </w:rPr>
      </w:pPr>
      <w:r w:rsidRPr="002E1231">
        <w:rPr>
          <w:rFonts w:ascii="Verdana" w:hAnsi="Verdana"/>
          <w:sz w:val="32"/>
          <w:szCs w:val="32"/>
        </w:rPr>
        <w:t xml:space="preserve">When will Ireland explain the </w:t>
      </w:r>
      <w:r w:rsidR="00C55D34" w:rsidRPr="002E1231">
        <w:rPr>
          <w:rFonts w:ascii="Verdana" w:hAnsi="Verdana"/>
          <w:sz w:val="32"/>
          <w:szCs w:val="32"/>
        </w:rPr>
        <w:t>leading role</w:t>
      </w:r>
      <w:r w:rsidRPr="002E1231">
        <w:rPr>
          <w:rFonts w:ascii="Verdana" w:hAnsi="Verdana"/>
          <w:sz w:val="32"/>
          <w:szCs w:val="32"/>
        </w:rPr>
        <w:t xml:space="preserve"> of DPROs to all public bodies and service-providers </w:t>
      </w:r>
      <w:r w:rsidR="00D04D71" w:rsidRPr="002E1231">
        <w:rPr>
          <w:rFonts w:ascii="Verdana" w:hAnsi="Verdana"/>
          <w:sz w:val="32"/>
          <w:szCs w:val="32"/>
        </w:rPr>
        <w:t xml:space="preserve">regarding </w:t>
      </w:r>
      <w:r w:rsidRPr="002E1231">
        <w:rPr>
          <w:rFonts w:ascii="Verdana" w:hAnsi="Verdana"/>
          <w:sz w:val="32"/>
          <w:szCs w:val="32"/>
        </w:rPr>
        <w:t>health?</w:t>
      </w:r>
    </w:p>
    <w:p w14:paraId="43889D9D" w14:textId="77777777" w:rsidR="00D235A1" w:rsidRPr="002E1231" w:rsidRDefault="00D235A1" w:rsidP="00622399">
      <w:pPr>
        <w:rPr>
          <w:rFonts w:ascii="Verdana" w:hAnsi="Verdana"/>
          <w:sz w:val="32"/>
          <w:szCs w:val="32"/>
        </w:rPr>
      </w:pPr>
    </w:p>
    <w:p w14:paraId="40D63B37" w14:textId="34FF80BD" w:rsidR="00D235A1" w:rsidRPr="002E1231" w:rsidRDefault="00D235A1" w:rsidP="00D04D71">
      <w:pPr>
        <w:rPr>
          <w:rFonts w:ascii="Verdana" w:hAnsi="Verdana"/>
          <w:b/>
          <w:bCs/>
          <w:sz w:val="32"/>
          <w:szCs w:val="32"/>
        </w:rPr>
      </w:pPr>
      <w:r w:rsidRPr="002E1231">
        <w:rPr>
          <w:rFonts w:ascii="Verdana" w:hAnsi="Verdana"/>
          <w:b/>
          <w:bCs/>
          <w:sz w:val="32"/>
          <w:szCs w:val="32"/>
        </w:rPr>
        <w:t xml:space="preserve">Article 26 </w:t>
      </w:r>
      <w:proofErr w:type="spellStart"/>
      <w:r w:rsidRPr="002E1231">
        <w:rPr>
          <w:rFonts w:ascii="Verdana" w:hAnsi="Verdana"/>
          <w:b/>
          <w:bCs/>
          <w:sz w:val="32"/>
          <w:szCs w:val="32"/>
        </w:rPr>
        <w:t>Habilitation</w:t>
      </w:r>
      <w:proofErr w:type="spellEnd"/>
      <w:r w:rsidRPr="002E1231">
        <w:rPr>
          <w:rFonts w:ascii="Verdana" w:hAnsi="Verdana"/>
          <w:b/>
          <w:bCs/>
          <w:sz w:val="32"/>
          <w:szCs w:val="32"/>
        </w:rPr>
        <w:t xml:space="preserve"> &amp; Rehabilitation</w:t>
      </w:r>
    </w:p>
    <w:p w14:paraId="53A17D35" w14:textId="77777777" w:rsidR="00D04D71" w:rsidRPr="002E1231" w:rsidRDefault="00D04D71" w:rsidP="00D04D71">
      <w:pPr>
        <w:rPr>
          <w:rFonts w:ascii="Verdana" w:hAnsi="Verdana"/>
          <w:b/>
          <w:bCs/>
          <w:sz w:val="32"/>
          <w:szCs w:val="32"/>
        </w:rPr>
      </w:pPr>
    </w:p>
    <w:p w14:paraId="75AA768F" w14:textId="77777777" w:rsidR="00D235A1" w:rsidRPr="002E1231" w:rsidRDefault="00D235A1" w:rsidP="00D235A1">
      <w:pPr>
        <w:rPr>
          <w:rFonts w:ascii="Verdana" w:hAnsi="Verdana"/>
          <w:b/>
          <w:bCs/>
          <w:sz w:val="32"/>
          <w:szCs w:val="32"/>
        </w:rPr>
      </w:pPr>
      <w:r w:rsidRPr="002E1231">
        <w:rPr>
          <w:rFonts w:ascii="Verdana" w:hAnsi="Verdana"/>
          <w:b/>
          <w:bCs/>
          <w:sz w:val="32"/>
          <w:szCs w:val="32"/>
        </w:rPr>
        <w:t>Background</w:t>
      </w:r>
    </w:p>
    <w:p w14:paraId="2CF4187B" w14:textId="77777777" w:rsidR="00D04D71" w:rsidRPr="002E1231" w:rsidRDefault="00D04D71" w:rsidP="00D235A1">
      <w:pPr>
        <w:rPr>
          <w:rFonts w:ascii="Verdana" w:hAnsi="Verdana"/>
          <w:b/>
          <w:bCs/>
          <w:sz w:val="32"/>
          <w:szCs w:val="32"/>
        </w:rPr>
      </w:pPr>
    </w:p>
    <w:p w14:paraId="27933407" w14:textId="775473E6" w:rsidR="00D235A1" w:rsidRPr="002E1231" w:rsidRDefault="00D235A1" w:rsidP="00D235A1">
      <w:pPr>
        <w:rPr>
          <w:rFonts w:ascii="Verdana" w:hAnsi="Verdana"/>
          <w:sz w:val="32"/>
          <w:szCs w:val="32"/>
        </w:rPr>
      </w:pPr>
      <w:r w:rsidRPr="002E1231">
        <w:rPr>
          <w:rFonts w:ascii="Verdana" w:hAnsi="Verdana"/>
          <w:sz w:val="32"/>
          <w:szCs w:val="32"/>
        </w:rPr>
        <w:t xml:space="preserve">Ireland </w:t>
      </w:r>
      <w:r w:rsidR="00D04D71" w:rsidRPr="002E1231">
        <w:rPr>
          <w:rFonts w:ascii="Verdana" w:hAnsi="Verdana"/>
          <w:sz w:val="32"/>
          <w:szCs w:val="32"/>
        </w:rPr>
        <w:t xml:space="preserve">has given </w:t>
      </w:r>
      <w:r w:rsidRPr="002E1231">
        <w:rPr>
          <w:rFonts w:ascii="Verdana" w:hAnsi="Verdana"/>
          <w:sz w:val="32"/>
          <w:szCs w:val="32"/>
        </w:rPr>
        <w:t xml:space="preserve">no guidance or incentive to the providers of habilitation and rehabilitation </w:t>
      </w:r>
      <w:proofErr w:type="gramStart"/>
      <w:r w:rsidRPr="002E1231">
        <w:rPr>
          <w:rFonts w:ascii="Verdana" w:hAnsi="Verdana"/>
          <w:sz w:val="32"/>
          <w:szCs w:val="32"/>
        </w:rPr>
        <w:t>services,</w:t>
      </w:r>
      <w:proofErr w:type="gramEnd"/>
      <w:r w:rsidRPr="002E1231">
        <w:rPr>
          <w:rFonts w:ascii="Verdana" w:hAnsi="Verdana"/>
          <w:sz w:val="32"/>
          <w:szCs w:val="32"/>
        </w:rPr>
        <w:t xml:space="preserve"> they are not consulting with DPROs. As such, training programmes and even qualifications may not be of sufficient standard and as experienced by our members can even be drawn-out and over-complicated for the sake of a course structure that suits the institution rather than for what suits disabled people, themselves.</w:t>
      </w:r>
    </w:p>
    <w:p w14:paraId="553FAF8F" w14:textId="77777777" w:rsidR="00D235A1" w:rsidRPr="002E1231" w:rsidRDefault="00D235A1" w:rsidP="00D235A1">
      <w:pPr>
        <w:rPr>
          <w:rFonts w:ascii="Verdana" w:hAnsi="Verdana"/>
          <w:sz w:val="32"/>
          <w:szCs w:val="32"/>
        </w:rPr>
      </w:pPr>
    </w:p>
    <w:p w14:paraId="192B8497" w14:textId="77777777" w:rsidR="00D04D71" w:rsidRPr="002E1231" w:rsidRDefault="00D235A1" w:rsidP="00D235A1">
      <w:pPr>
        <w:rPr>
          <w:rFonts w:ascii="Verdana" w:hAnsi="Verdana"/>
          <w:b/>
          <w:bCs/>
          <w:sz w:val="32"/>
          <w:szCs w:val="32"/>
        </w:rPr>
      </w:pPr>
      <w:r w:rsidRPr="002E1231">
        <w:rPr>
          <w:rFonts w:ascii="Verdana" w:hAnsi="Verdana"/>
          <w:b/>
          <w:bCs/>
          <w:sz w:val="32"/>
          <w:szCs w:val="32"/>
        </w:rPr>
        <w:t>Art</w:t>
      </w:r>
      <w:r w:rsidR="00D04D71" w:rsidRPr="002E1231">
        <w:rPr>
          <w:rFonts w:ascii="Verdana" w:hAnsi="Verdana"/>
          <w:b/>
          <w:bCs/>
          <w:sz w:val="32"/>
          <w:szCs w:val="32"/>
        </w:rPr>
        <w:t>icle 26</w:t>
      </w:r>
    </w:p>
    <w:p w14:paraId="154AB373" w14:textId="77777777" w:rsidR="00D04D71" w:rsidRPr="002E1231" w:rsidRDefault="00D04D71" w:rsidP="00D235A1">
      <w:pPr>
        <w:rPr>
          <w:rFonts w:ascii="Verdana" w:hAnsi="Verdana"/>
          <w:b/>
          <w:bCs/>
          <w:sz w:val="32"/>
          <w:szCs w:val="32"/>
        </w:rPr>
      </w:pPr>
    </w:p>
    <w:p w14:paraId="073ED193" w14:textId="6DD305FC" w:rsidR="00D235A1" w:rsidRPr="002E1231" w:rsidRDefault="00D235A1" w:rsidP="00D235A1">
      <w:pPr>
        <w:rPr>
          <w:rFonts w:ascii="Verdana" w:hAnsi="Verdana"/>
          <w:b/>
          <w:bCs/>
          <w:sz w:val="32"/>
          <w:szCs w:val="32"/>
        </w:rPr>
      </w:pPr>
      <w:r w:rsidRPr="002E1231">
        <w:rPr>
          <w:rFonts w:ascii="Verdana" w:hAnsi="Verdana"/>
          <w:b/>
          <w:bCs/>
          <w:sz w:val="32"/>
          <w:szCs w:val="32"/>
        </w:rPr>
        <w:t>Questions</w:t>
      </w:r>
    </w:p>
    <w:p w14:paraId="4587BFF3" w14:textId="77777777" w:rsidR="00D04D71" w:rsidRPr="002E1231" w:rsidRDefault="00D04D71" w:rsidP="00D235A1">
      <w:pPr>
        <w:rPr>
          <w:rFonts w:ascii="Verdana" w:hAnsi="Verdana"/>
          <w:b/>
          <w:bCs/>
          <w:sz w:val="32"/>
          <w:szCs w:val="32"/>
        </w:rPr>
      </w:pPr>
    </w:p>
    <w:p w14:paraId="0FFAB8F7" w14:textId="03DB9D74" w:rsidR="00D235A1" w:rsidRPr="002E1231" w:rsidRDefault="00D235A1" w:rsidP="00D235A1">
      <w:pPr>
        <w:rPr>
          <w:rFonts w:ascii="Verdana" w:hAnsi="Verdana"/>
          <w:sz w:val="32"/>
          <w:szCs w:val="32"/>
        </w:rPr>
      </w:pPr>
      <w:r w:rsidRPr="002E1231">
        <w:rPr>
          <w:rFonts w:ascii="Verdana" w:hAnsi="Verdana"/>
          <w:sz w:val="32"/>
          <w:szCs w:val="32"/>
        </w:rPr>
        <w:t>What timeframe will Ireland give to incentivise providers of habilitation and rehabilitation services to closely consult and actively involve DPROs in their services?</w:t>
      </w:r>
    </w:p>
    <w:p w14:paraId="62786C0E" w14:textId="77777777" w:rsidR="00D235A1" w:rsidRPr="002E1231" w:rsidRDefault="00D235A1" w:rsidP="00622399">
      <w:pPr>
        <w:rPr>
          <w:rFonts w:ascii="Verdana" w:hAnsi="Verdana"/>
          <w:sz w:val="32"/>
          <w:szCs w:val="32"/>
        </w:rPr>
      </w:pPr>
    </w:p>
    <w:p w14:paraId="26079DD0" w14:textId="1B342C42" w:rsidR="004D078F" w:rsidRPr="002E1231" w:rsidRDefault="004D078F" w:rsidP="00D04D71">
      <w:pPr>
        <w:rPr>
          <w:rFonts w:ascii="Verdana" w:hAnsi="Verdana"/>
          <w:b/>
          <w:bCs/>
          <w:sz w:val="32"/>
          <w:szCs w:val="32"/>
        </w:rPr>
      </w:pPr>
      <w:r w:rsidRPr="002E1231">
        <w:rPr>
          <w:rFonts w:ascii="Verdana" w:hAnsi="Verdana"/>
          <w:b/>
          <w:bCs/>
          <w:sz w:val="32"/>
          <w:szCs w:val="32"/>
        </w:rPr>
        <w:t>Article 27 Employment</w:t>
      </w:r>
    </w:p>
    <w:p w14:paraId="774BFCD8" w14:textId="77777777" w:rsidR="00D04D71" w:rsidRPr="002E1231" w:rsidRDefault="00D04D71" w:rsidP="00D04D71">
      <w:pPr>
        <w:rPr>
          <w:rFonts w:ascii="Verdana" w:hAnsi="Verdana"/>
          <w:b/>
          <w:bCs/>
          <w:sz w:val="32"/>
          <w:szCs w:val="32"/>
        </w:rPr>
      </w:pPr>
    </w:p>
    <w:p w14:paraId="58FA8968" w14:textId="12984998" w:rsidR="004D078F" w:rsidRPr="002E1231" w:rsidRDefault="004D078F" w:rsidP="00D04D71">
      <w:pPr>
        <w:rPr>
          <w:rFonts w:ascii="Verdana" w:hAnsi="Verdana"/>
          <w:sz w:val="32"/>
          <w:szCs w:val="32"/>
        </w:rPr>
      </w:pPr>
      <w:r w:rsidRPr="002E1231">
        <w:rPr>
          <w:rFonts w:ascii="Verdana" w:hAnsi="Verdana"/>
          <w:sz w:val="32"/>
          <w:szCs w:val="32"/>
        </w:rPr>
        <w:t>Our members have found that application processes for jobs are inaccessible, and that psychometric tests, for example, which can be compulsory, are discriminatory. This applies to public jobs as well as jobs in the private sector.</w:t>
      </w:r>
    </w:p>
    <w:p w14:paraId="705F2C30" w14:textId="77777777" w:rsidR="004D078F" w:rsidRPr="002E1231" w:rsidRDefault="004D078F" w:rsidP="004D078F">
      <w:pPr>
        <w:ind w:firstLine="720"/>
        <w:rPr>
          <w:rFonts w:ascii="Verdana" w:hAnsi="Verdana"/>
          <w:sz w:val="32"/>
          <w:szCs w:val="32"/>
        </w:rPr>
      </w:pPr>
    </w:p>
    <w:p w14:paraId="5CBE838C" w14:textId="392FF49E" w:rsidR="004D078F" w:rsidRPr="002E1231" w:rsidRDefault="004D078F" w:rsidP="004D078F">
      <w:pPr>
        <w:rPr>
          <w:rFonts w:ascii="Verdana" w:hAnsi="Verdana"/>
          <w:sz w:val="32"/>
          <w:szCs w:val="32"/>
        </w:rPr>
      </w:pPr>
      <w:r w:rsidRPr="002E1231">
        <w:rPr>
          <w:rFonts w:ascii="Verdana" w:hAnsi="Verdana"/>
          <w:sz w:val="32"/>
          <w:szCs w:val="32"/>
        </w:rPr>
        <w:lastRenderedPageBreak/>
        <w:t xml:space="preserve">If this barrier is somehow overcome, we find tremendous barriers experienced by our members within the workplace, without easy access to processes to remedy the relevant complaints. Trades Union have no understanding of the role of DPROs, and “Employment Access Reports” to determine the needs of our employed members are done through established </w:t>
      </w:r>
      <w:r w:rsidR="00C81177" w:rsidRPr="002E1231">
        <w:rPr>
          <w:rFonts w:ascii="Verdana" w:hAnsi="Verdana"/>
          <w:sz w:val="32"/>
          <w:szCs w:val="32"/>
        </w:rPr>
        <w:t>disability</w:t>
      </w:r>
      <w:r w:rsidRPr="002E1231">
        <w:rPr>
          <w:rFonts w:ascii="Verdana" w:hAnsi="Verdana"/>
          <w:sz w:val="32"/>
          <w:szCs w:val="32"/>
        </w:rPr>
        <w:t>-service-providers with zero consultation with us.</w:t>
      </w:r>
    </w:p>
    <w:p w14:paraId="51DBBC48" w14:textId="77777777" w:rsidR="004D078F" w:rsidRPr="002E1231" w:rsidRDefault="004D078F" w:rsidP="004D078F">
      <w:pPr>
        <w:rPr>
          <w:rFonts w:ascii="Verdana" w:hAnsi="Verdana"/>
          <w:sz w:val="32"/>
          <w:szCs w:val="32"/>
        </w:rPr>
      </w:pPr>
    </w:p>
    <w:p w14:paraId="3B3379F1" w14:textId="3813D2DB" w:rsidR="004D078F" w:rsidRPr="002E1231" w:rsidRDefault="004D078F" w:rsidP="00D04D71">
      <w:pPr>
        <w:rPr>
          <w:rFonts w:ascii="Verdana" w:hAnsi="Verdana"/>
          <w:sz w:val="32"/>
          <w:szCs w:val="32"/>
        </w:rPr>
      </w:pPr>
      <w:r w:rsidRPr="002E1231">
        <w:rPr>
          <w:rFonts w:ascii="Verdana" w:hAnsi="Verdana"/>
          <w:sz w:val="32"/>
          <w:szCs w:val="32"/>
        </w:rPr>
        <w:t>Inaccessible workplaces means that our members do not get the same chance as their colleagues to get promotions, and this, obviously, negatively affects their income.</w:t>
      </w:r>
    </w:p>
    <w:p w14:paraId="79AB628E" w14:textId="77777777" w:rsidR="004D078F" w:rsidRPr="002E1231" w:rsidRDefault="004D078F" w:rsidP="004D078F">
      <w:pPr>
        <w:rPr>
          <w:rFonts w:ascii="Verdana" w:hAnsi="Verdana"/>
          <w:sz w:val="32"/>
          <w:szCs w:val="32"/>
        </w:rPr>
      </w:pPr>
    </w:p>
    <w:p w14:paraId="142E20C2" w14:textId="77777777" w:rsidR="00D04D71" w:rsidRPr="002E1231" w:rsidRDefault="004D078F" w:rsidP="004D078F">
      <w:pPr>
        <w:rPr>
          <w:rFonts w:ascii="Verdana" w:hAnsi="Verdana"/>
          <w:b/>
          <w:bCs/>
          <w:sz w:val="32"/>
          <w:szCs w:val="32"/>
        </w:rPr>
      </w:pPr>
      <w:r w:rsidRPr="002E1231">
        <w:rPr>
          <w:rFonts w:ascii="Verdana" w:hAnsi="Verdana"/>
          <w:b/>
          <w:bCs/>
          <w:sz w:val="32"/>
          <w:szCs w:val="32"/>
        </w:rPr>
        <w:t>Art</w:t>
      </w:r>
      <w:r w:rsidR="00D04D71" w:rsidRPr="002E1231">
        <w:rPr>
          <w:rFonts w:ascii="Verdana" w:hAnsi="Verdana"/>
          <w:b/>
          <w:bCs/>
          <w:sz w:val="32"/>
          <w:szCs w:val="32"/>
        </w:rPr>
        <w:t xml:space="preserve">icle </w:t>
      </w:r>
      <w:r w:rsidRPr="002E1231">
        <w:rPr>
          <w:rFonts w:ascii="Verdana" w:hAnsi="Verdana"/>
          <w:b/>
          <w:bCs/>
          <w:sz w:val="32"/>
          <w:szCs w:val="32"/>
        </w:rPr>
        <w:t xml:space="preserve">27 </w:t>
      </w:r>
    </w:p>
    <w:p w14:paraId="75CE8CA4" w14:textId="77777777" w:rsidR="00D04D71" w:rsidRPr="002E1231" w:rsidRDefault="00D04D71" w:rsidP="004D078F">
      <w:pPr>
        <w:rPr>
          <w:rFonts w:ascii="Verdana" w:hAnsi="Verdana"/>
          <w:b/>
          <w:bCs/>
          <w:sz w:val="32"/>
          <w:szCs w:val="32"/>
        </w:rPr>
      </w:pPr>
    </w:p>
    <w:p w14:paraId="37C2AEC6" w14:textId="48AB7C5B" w:rsidR="004D078F" w:rsidRPr="002E1231" w:rsidRDefault="004D078F" w:rsidP="004D078F">
      <w:pPr>
        <w:rPr>
          <w:rFonts w:ascii="Verdana" w:hAnsi="Verdana"/>
          <w:b/>
          <w:bCs/>
          <w:sz w:val="32"/>
          <w:szCs w:val="32"/>
        </w:rPr>
      </w:pPr>
      <w:r w:rsidRPr="002E1231">
        <w:rPr>
          <w:rFonts w:ascii="Verdana" w:hAnsi="Verdana"/>
          <w:b/>
          <w:bCs/>
          <w:sz w:val="32"/>
          <w:szCs w:val="32"/>
        </w:rPr>
        <w:t>Questions</w:t>
      </w:r>
    </w:p>
    <w:p w14:paraId="7B6A85FD" w14:textId="77777777" w:rsidR="00D04D71" w:rsidRPr="002E1231" w:rsidRDefault="00D04D71" w:rsidP="004D078F">
      <w:pPr>
        <w:rPr>
          <w:rFonts w:ascii="Verdana" w:hAnsi="Verdana"/>
          <w:b/>
          <w:bCs/>
          <w:sz w:val="32"/>
          <w:szCs w:val="32"/>
        </w:rPr>
      </w:pPr>
    </w:p>
    <w:p w14:paraId="6917C8D0" w14:textId="40A3423B" w:rsidR="004D078F" w:rsidRPr="002E1231" w:rsidRDefault="004D078F" w:rsidP="004D078F">
      <w:pPr>
        <w:rPr>
          <w:rFonts w:ascii="Verdana" w:hAnsi="Verdana"/>
          <w:sz w:val="32"/>
          <w:szCs w:val="32"/>
        </w:rPr>
      </w:pPr>
      <w:r w:rsidRPr="002E1231">
        <w:rPr>
          <w:rFonts w:ascii="Verdana" w:hAnsi="Verdana"/>
          <w:sz w:val="32"/>
          <w:szCs w:val="32"/>
        </w:rPr>
        <w:t xml:space="preserve">1. What </w:t>
      </w:r>
      <w:r w:rsidR="00235D98" w:rsidRPr="002E1231">
        <w:rPr>
          <w:rFonts w:ascii="Verdana" w:hAnsi="Verdana"/>
          <w:sz w:val="32"/>
          <w:szCs w:val="32"/>
        </w:rPr>
        <w:t>period</w:t>
      </w:r>
      <w:r w:rsidRPr="002E1231">
        <w:rPr>
          <w:rFonts w:ascii="Verdana" w:hAnsi="Verdana"/>
          <w:sz w:val="32"/>
          <w:szCs w:val="32"/>
        </w:rPr>
        <w:t xml:space="preserve"> will Ireland </w:t>
      </w:r>
      <w:r w:rsidR="00C81177" w:rsidRPr="002E1231">
        <w:rPr>
          <w:rFonts w:ascii="Verdana" w:hAnsi="Verdana"/>
          <w:sz w:val="32"/>
          <w:szCs w:val="32"/>
        </w:rPr>
        <w:t>commit</w:t>
      </w:r>
      <w:r w:rsidRPr="002E1231">
        <w:rPr>
          <w:rFonts w:ascii="Verdana" w:hAnsi="Verdana"/>
          <w:sz w:val="32"/>
          <w:szCs w:val="32"/>
        </w:rPr>
        <w:t xml:space="preserve"> to, compliant with Article 4 (3), to have job application processes accessible, by law, and have meaningful reasonable accommodation, in the public and private sectors?</w:t>
      </w:r>
    </w:p>
    <w:p w14:paraId="3795B8C8" w14:textId="4797AB51" w:rsidR="004D078F" w:rsidRPr="002E1231" w:rsidRDefault="004D078F" w:rsidP="004D078F">
      <w:pPr>
        <w:ind w:firstLine="720"/>
        <w:rPr>
          <w:rFonts w:ascii="Verdana" w:hAnsi="Verdana"/>
          <w:sz w:val="32"/>
          <w:szCs w:val="32"/>
        </w:rPr>
      </w:pPr>
    </w:p>
    <w:p w14:paraId="7A6DC728" w14:textId="7D351698" w:rsidR="004D078F" w:rsidRPr="002E1231" w:rsidRDefault="004D078F" w:rsidP="00D04D71">
      <w:pPr>
        <w:rPr>
          <w:rFonts w:ascii="Verdana" w:hAnsi="Verdana"/>
          <w:sz w:val="32"/>
          <w:szCs w:val="32"/>
        </w:rPr>
      </w:pPr>
      <w:r w:rsidRPr="002E1231">
        <w:rPr>
          <w:rFonts w:ascii="Verdana" w:hAnsi="Verdana"/>
          <w:sz w:val="32"/>
          <w:szCs w:val="32"/>
        </w:rPr>
        <w:t xml:space="preserve">2. What dates will Ireland </w:t>
      </w:r>
      <w:r w:rsidR="00C81177" w:rsidRPr="002E1231">
        <w:rPr>
          <w:rFonts w:ascii="Verdana" w:hAnsi="Verdana"/>
          <w:sz w:val="32"/>
          <w:szCs w:val="32"/>
        </w:rPr>
        <w:t>commit</w:t>
      </w:r>
      <w:r w:rsidRPr="002E1231">
        <w:rPr>
          <w:rFonts w:ascii="Verdana" w:hAnsi="Verdana"/>
          <w:sz w:val="32"/>
          <w:szCs w:val="32"/>
        </w:rPr>
        <w:t xml:space="preserve"> to (compliant with Article 4 (3)) awareness-raising among trades union as to the role of DPROs</w:t>
      </w:r>
      <w:r w:rsidR="005B0B0C" w:rsidRPr="002E1231">
        <w:rPr>
          <w:rFonts w:ascii="Verdana" w:hAnsi="Verdana"/>
          <w:sz w:val="32"/>
          <w:szCs w:val="32"/>
        </w:rPr>
        <w:t>?</w:t>
      </w:r>
    </w:p>
    <w:p w14:paraId="687D9C01" w14:textId="77777777" w:rsidR="004D078F" w:rsidRPr="002E1231" w:rsidRDefault="004D078F" w:rsidP="004D078F">
      <w:pPr>
        <w:ind w:firstLine="720"/>
        <w:rPr>
          <w:rFonts w:ascii="Verdana" w:hAnsi="Verdana"/>
          <w:sz w:val="32"/>
          <w:szCs w:val="32"/>
        </w:rPr>
      </w:pPr>
    </w:p>
    <w:p w14:paraId="019A5CE9" w14:textId="7739E89A" w:rsidR="004D078F" w:rsidRPr="002E1231" w:rsidRDefault="004D078F" w:rsidP="005B0B0C">
      <w:pPr>
        <w:rPr>
          <w:rFonts w:ascii="Verdana" w:hAnsi="Verdana"/>
          <w:b/>
          <w:bCs/>
          <w:sz w:val="32"/>
          <w:szCs w:val="32"/>
        </w:rPr>
      </w:pPr>
      <w:r w:rsidRPr="002E1231">
        <w:rPr>
          <w:rFonts w:ascii="Verdana" w:hAnsi="Verdana"/>
          <w:b/>
          <w:bCs/>
          <w:sz w:val="32"/>
          <w:szCs w:val="32"/>
        </w:rPr>
        <w:t>Article 28</w:t>
      </w:r>
      <w:r w:rsidR="005B0B0C" w:rsidRPr="002E1231">
        <w:rPr>
          <w:rFonts w:ascii="Verdana" w:hAnsi="Verdana"/>
          <w:b/>
          <w:bCs/>
          <w:sz w:val="32"/>
          <w:szCs w:val="32"/>
        </w:rPr>
        <w:t xml:space="preserve"> </w:t>
      </w:r>
      <w:r w:rsidRPr="002E1231">
        <w:rPr>
          <w:rFonts w:ascii="Verdana" w:hAnsi="Verdana"/>
          <w:b/>
          <w:bCs/>
          <w:sz w:val="32"/>
          <w:szCs w:val="32"/>
        </w:rPr>
        <w:t>Economic Welfare</w:t>
      </w:r>
    </w:p>
    <w:p w14:paraId="47242CB5" w14:textId="77777777" w:rsidR="005B0B0C" w:rsidRPr="002E1231" w:rsidRDefault="005B0B0C" w:rsidP="005B0B0C">
      <w:pPr>
        <w:rPr>
          <w:rFonts w:ascii="Verdana" w:hAnsi="Verdana"/>
          <w:b/>
          <w:bCs/>
          <w:sz w:val="32"/>
          <w:szCs w:val="32"/>
        </w:rPr>
      </w:pPr>
    </w:p>
    <w:p w14:paraId="4A3F859D" w14:textId="185CE54C" w:rsidR="00CF0562" w:rsidRPr="002E1231" w:rsidRDefault="004D078F" w:rsidP="00D235A1">
      <w:pPr>
        <w:rPr>
          <w:rFonts w:ascii="Verdana" w:hAnsi="Verdana" w:cs="Abadi MT Condensed"/>
          <w:b/>
          <w:bCs/>
          <w:w w:val="95"/>
          <w:sz w:val="32"/>
          <w:szCs w:val="32"/>
        </w:rPr>
      </w:pPr>
      <w:r w:rsidRPr="002E1231">
        <w:rPr>
          <w:rFonts w:ascii="Verdana" w:hAnsi="Verdana" w:cs="Abadi MT Condensed"/>
          <w:b/>
          <w:bCs/>
          <w:w w:val="95"/>
          <w:sz w:val="32"/>
          <w:szCs w:val="32"/>
        </w:rPr>
        <w:t>Background</w:t>
      </w:r>
    </w:p>
    <w:p w14:paraId="4A6506B2" w14:textId="77777777" w:rsidR="005B0B0C" w:rsidRPr="002E1231" w:rsidRDefault="005B0B0C" w:rsidP="00D235A1">
      <w:pPr>
        <w:rPr>
          <w:rFonts w:ascii="Verdana" w:hAnsi="Verdana" w:cs="Abadi MT Condensed"/>
          <w:b/>
          <w:bCs/>
          <w:w w:val="95"/>
          <w:sz w:val="32"/>
          <w:szCs w:val="32"/>
        </w:rPr>
      </w:pPr>
    </w:p>
    <w:p w14:paraId="2D8530CD" w14:textId="044C0C70" w:rsidR="001F7C64" w:rsidRPr="002E1231" w:rsidRDefault="001F7C64" w:rsidP="005B0B0C">
      <w:pPr>
        <w:rPr>
          <w:rStyle w:val="FootnoteReference"/>
          <w:rFonts w:ascii="Verdana" w:hAnsi="Verdana"/>
          <w:sz w:val="32"/>
          <w:szCs w:val="32"/>
        </w:rPr>
      </w:pPr>
      <w:r w:rsidRPr="002E1231">
        <w:rPr>
          <w:rFonts w:ascii="Verdana" w:hAnsi="Verdana" w:cs="Abadi MT Condensed"/>
          <w:w w:val="95"/>
          <w:sz w:val="32"/>
          <w:szCs w:val="32"/>
        </w:rPr>
        <w:lastRenderedPageBreak/>
        <w:t>Ireland commissioned a report into the extra cost of being disabled in Ireland, in 2021.</w:t>
      </w:r>
      <w:r w:rsidRPr="002E1231">
        <w:rPr>
          <w:rStyle w:val="FootnoteReference"/>
          <w:rFonts w:ascii="Verdana" w:hAnsi="Verdana"/>
          <w:sz w:val="32"/>
          <w:szCs w:val="32"/>
        </w:rPr>
        <w:footnoteReference w:id="40"/>
      </w:r>
      <w:r w:rsidRPr="002E1231">
        <w:rPr>
          <w:rStyle w:val="FootnoteReference"/>
          <w:rFonts w:ascii="Verdana" w:hAnsi="Verdana"/>
          <w:sz w:val="32"/>
          <w:szCs w:val="32"/>
        </w:rPr>
        <w:t xml:space="preserve">  </w:t>
      </w:r>
      <w:r w:rsidRPr="002E1231">
        <w:rPr>
          <w:rStyle w:val="FootnoteReference"/>
          <w:rFonts w:ascii="Verdana" w:hAnsi="Verdana"/>
          <w:sz w:val="32"/>
          <w:szCs w:val="32"/>
          <w:vertAlign w:val="baseline"/>
        </w:rPr>
        <w:t>This reported approximately €9,000-12,000 extra costs for disabled people due to their being disabled, which, adjusting for inflation, this would be significantly higher. While unemployment of disabled people is much higher than the average, i.e., 78% among those with severe impairments,</w:t>
      </w:r>
      <w:r w:rsidRPr="002E1231">
        <w:rPr>
          <w:rStyle w:val="FootnoteReference"/>
          <w:rFonts w:ascii="Verdana" w:hAnsi="Verdana"/>
          <w:sz w:val="32"/>
          <w:szCs w:val="32"/>
          <w:vertAlign w:val="baseline"/>
        </w:rPr>
        <w:footnoteReference w:id="41"/>
      </w:r>
      <w:r w:rsidRPr="002E1231">
        <w:rPr>
          <w:rStyle w:val="FootnoteReference"/>
          <w:rFonts w:ascii="Verdana" w:hAnsi="Verdana"/>
          <w:sz w:val="32"/>
          <w:szCs w:val="32"/>
          <w:vertAlign w:val="baseline"/>
        </w:rPr>
        <w:t xml:space="preserve"> as discussed in Article 27 (above), disabled people are less likely to get promoted in work due to inaccessible workplaces. Furthermore, those who are working </w:t>
      </w:r>
      <w:r w:rsidRPr="002E1231">
        <w:rPr>
          <w:rFonts w:ascii="Verdana" w:hAnsi="Verdana"/>
          <w:sz w:val="32"/>
          <w:szCs w:val="32"/>
        </w:rPr>
        <w:t>are not disaggregated from those who are not working in the cost of disability report, and without social supports available to people on social welfare payments, those working can face even higher costs for being disabled. This is why we call for a ‘Cost of Disability Allowance’ to be non-taxable and non-means-testable, to cover the extra costs that are not being covered by the Free Travel Scheme (which is excellent for disabled people who are unemployed),</w:t>
      </w:r>
      <w:r w:rsidRPr="002E1231">
        <w:rPr>
          <w:rStyle w:val="FootnoteReference"/>
          <w:rFonts w:ascii="Verdana" w:hAnsi="Verdana"/>
          <w:sz w:val="32"/>
          <w:szCs w:val="32"/>
        </w:rPr>
        <w:footnoteReference w:id="42"/>
      </w:r>
      <w:r w:rsidRPr="002E1231">
        <w:rPr>
          <w:rFonts w:ascii="Verdana" w:hAnsi="Verdana"/>
          <w:sz w:val="32"/>
          <w:szCs w:val="32"/>
        </w:rPr>
        <w:t xml:space="preserve"> and </w:t>
      </w:r>
    </w:p>
    <w:p w14:paraId="362E2F54" w14:textId="77777777" w:rsidR="001F7C64" w:rsidRPr="002E1231" w:rsidRDefault="001F7C64" w:rsidP="001F7C64">
      <w:pPr>
        <w:ind w:firstLine="720"/>
        <w:rPr>
          <w:rFonts w:ascii="Verdana" w:hAnsi="Verdana" w:cs="Abadi MT Condensed"/>
          <w:b/>
          <w:bCs/>
          <w:w w:val="95"/>
          <w:sz w:val="32"/>
          <w:szCs w:val="32"/>
        </w:rPr>
      </w:pPr>
    </w:p>
    <w:p w14:paraId="727966E5" w14:textId="65FD2DDC" w:rsidR="001F7C64" w:rsidRPr="002E1231" w:rsidRDefault="005B0B0C" w:rsidP="005B0B0C">
      <w:pPr>
        <w:rPr>
          <w:rFonts w:ascii="Verdana" w:hAnsi="Verdana" w:cs="Abadi MT Condensed"/>
          <w:w w:val="95"/>
          <w:sz w:val="32"/>
          <w:szCs w:val="32"/>
        </w:rPr>
      </w:pPr>
      <w:r w:rsidRPr="002E1231">
        <w:rPr>
          <w:rFonts w:ascii="Verdana" w:hAnsi="Verdana" w:cs="Abadi MT Condensed"/>
          <w:w w:val="95"/>
          <w:sz w:val="32"/>
          <w:szCs w:val="32"/>
        </w:rPr>
        <w:t>T</w:t>
      </w:r>
      <w:r w:rsidR="001F7C64" w:rsidRPr="002E1231">
        <w:rPr>
          <w:rFonts w:ascii="Verdana" w:hAnsi="Verdana" w:cs="Abadi MT Condensed"/>
          <w:w w:val="95"/>
          <w:sz w:val="32"/>
          <w:szCs w:val="32"/>
        </w:rPr>
        <w:t>he Dep</w:t>
      </w:r>
      <w:r w:rsidRPr="002E1231">
        <w:rPr>
          <w:rFonts w:ascii="Verdana" w:hAnsi="Verdana" w:cs="Abadi MT Condensed"/>
          <w:w w:val="95"/>
          <w:sz w:val="32"/>
          <w:szCs w:val="32"/>
        </w:rPr>
        <w:t>artment</w:t>
      </w:r>
      <w:r w:rsidR="001F7C64" w:rsidRPr="002E1231">
        <w:rPr>
          <w:rFonts w:ascii="Verdana" w:hAnsi="Verdana" w:cs="Abadi MT Condensed"/>
          <w:w w:val="95"/>
          <w:sz w:val="32"/>
          <w:szCs w:val="32"/>
        </w:rPr>
        <w:t xml:space="preserve"> of Social Protection</w:t>
      </w:r>
      <w:r w:rsidRPr="002E1231">
        <w:rPr>
          <w:rFonts w:ascii="Verdana" w:hAnsi="Verdana" w:cs="Abadi MT Condensed"/>
          <w:w w:val="95"/>
          <w:sz w:val="32"/>
          <w:szCs w:val="32"/>
        </w:rPr>
        <w:t xml:space="preserve"> (Welfare)</w:t>
      </w:r>
      <w:r w:rsidR="001F7C64" w:rsidRPr="002E1231">
        <w:rPr>
          <w:rFonts w:ascii="Verdana" w:hAnsi="Verdana" w:cs="Abadi MT Condensed"/>
          <w:w w:val="95"/>
          <w:sz w:val="32"/>
          <w:szCs w:val="32"/>
        </w:rPr>
        <w:t xml:space="preserve"> has </w:t>
      </w:r>
      <w:proofErr w:type="gramStart"/>
      <w:r w:rsidRPr="002E1231">
        <w:rPr>
          <w:rFonts w:ascii="Verdana" w:hAnsi="Verdana" w:cs="Abadi MT Condensed"/>
          <w:w w:val="95"/>
          <w:sz w:val="32"/>
          <w:szCs w:val="32"/>
        </w:rPr>
        <w:t xml:space="preserve">omitted </w:t>
      </w:r>
      <w:r w:rsidR="001F7C64" w:rsidRPr="002E1231">
        <w:rPr>
          <w:rFonts w:ascii="Verdana" w:hAnsi="Verdana" w:cs="Abadi MT Condensed"/>
          <w:w w:val="95"/>
          <w:sz w:val="32"/>
          <w:szCs w:val="32"/>
        </w:rPr>
        <w:t xml:space="preserve"> our</w:t>
      </w:r>
      <w:proofErr w:type="gramEnd"/>
      <w:r w:rsidR="001F7C64" w:rsidRPr="002E1231">
        <w:rPr>
          <w:rFonts w:ascii="Verdana" w:hAnsi="Verdana" w:cs="Abadi MT Condensed"/>
          <w:w w:val="95"/>
          <w:sz w:val="32"/>
          <w:szCs w:val="32"/>
        </w:rPr>
        <w:t xml:space="preserve"> respective organisations from pre-budget and disability-related meetings of disability organisations. Indeed, a </w:t>
      </w:r>
      <w:r w:rsidR="00235D98" w:rsidRPr="002E1231">
        <w:rPr>
          <w:rFonts w:ascii="Verdana" w:hAnsi="Verdana" w:cs="Abadi MT Condensed"/>
          <w:w w:val="95"/>
          <w:sz w:val="32"/>
          <w:szCs w:val="32"/>
        </w:rPr>
        <w:t>department</w:t>
      </w:r>
      <w:r w:rsidR="001F7C64" w:rsidRPr="002E1231">
        <w:rPr>
          <w:rFonts w:ascii="Verdana" w:hAnsi="Verdana" w:cs="Abadi MT Condensed"/>
          <w:w w:val="95"/>
          <w:sz w:val="32"/>
          <w:szCs w:val="32"/>
        </w:rPr>
        <w:t xml:space="preserve"> official, in 2024, told a VVI representative that “you’re just not invited to the wedding.” We were </w:t>
      </w:r>
      <w:r w:rsidR="00A8428D" w:rsidRPr="002E1231">
        <w:rPr>
          <w:rFonts w:ascii="Verdana" w:hAnsi="Verdana" w:cs="Abadi MT Condensed"/>
          <w:w w:val="95"/>
          <w:sz w:val="32"/>
          <w:szCs w:val="32"/>
        </w:rPr>
        <w:t xml:space="preserve">excluded from </w:t>
      </w:r>
      <w:r w:rsidR="001F7C64" w:rsidRPr="002E1231">
        <w:rPr>
          <w:rFonts w:ascii="Verdana" w:hAnsi="Verdana" w:cs="Abadi MT Condensed"/>
          <w:w w:val="95"/>
          <w:sz w:val="32"/>
          <w:szCs w:val="32"/>
        </w:rPr>
        <w:t xml:space="preserve">a </w:t>
      </w:r>
      <w:r w:rsidR="00C81177" w:rsidRPr="002E1231">
        <w:rPr>
          <w:rFonts w:ascii="Verdana" w:hAnsi="Verdana" w:cs="Abadi MT Condensed"/>
          <w:w w:val="95"/>
          <w:sz w:val="32"/>
          <w:szCs w:val="32"/>
        </w:rPr>
        <w:t>disability</w:t>
      </w:r>
      <w:r w:rsidR="001F7C64" w:rsidRPr="002E1231">
        <w:rPr>
          <w:rFonts w:ascii="Verdana" w:hAnsi="Verdana" w:cs="Abadi MT Condensed"/>
          <w:w w:val="95"/>
          <w:sz w:val="32"/>
          <w:szCs w:val="32"/>
        </w:rPr>
        <w:t xml:space="preserve">-related conference by the Department in </w:t>
      </w:r>
      <w:r w:rsidR="00235D98" w:rsidRPr="002E1231">
        <w:rPr>
          <w:rFonts w:ascii="Verdana" w:hAnsi="Verdana" w:cs="Abadi MT Condensed"/>
          <w:w w:val="95"/>
          <w:sz w:val="32"/>
          <w:szCs w:val="32"/>
        </w:rPr>
        <w:t>May</w:t>
      </w:r>
      <w:r w:rsidR="001F7C64" w:rsidRPr="002E1231">
        <w:rPr>
          <w:rFonts w:ascii="Verdana" w:hAnsi="Verdana" w:cs="Abadi MT Condensed"/>
          <w:w w:val="95"/>
          <w:sz w:val="32"/>
          <w:szCs w:val="32"/>
        </w:rPr>
        <w:t xml:space="preserve"> 2025, and we </w:t>
      </w:r>
      <w:r w:rsidR="00235D98" w:rsidRPr="002E1231">
        <w:rPr>
          <w:rFonts w:ascii="Verdana" w:hAnsi="Verdana" w:cs="Abadi MT Condensed"/>
          <w:w w:val="95"/>
          <w:sz w:val="32"/>
          <w:szCs w:val="32"/>
        </w:rPr>
        <w:t>we</w:t>
      </w:r>
      <w:r w:rsidR="001F7C64" w:rsidRPr="002E1231">
        <w:rPr>
          <w:rFonts w:ascii="Verdana" w:hAnsi="Verdana" w:cs="Abadi MT Condensed"/>
          <w:w w:val="95"/>
          <w:sz w:val="32"/>
          <w:szCs w:val="32"/>
        </w:rPr>
        <w:t>re again not invited to the pre-budget forum meeting on July 11</w:t>
      </w:r>
      <w:r w:rsidR="001F7C64" w:rsidRPr="002E1231">
        <w:rPr>
          <w:rFonts w:ascii="Verdana" w:hAnsi="Verdana" w:cs="Abadi MT Condensed"/>
          <w:w w:val="95"/>
          <w:sz w:val="32"/>
          <w:szCs w:val="32"/>
          <w:vertAlign w:val="superscript"/>
        </w:rPr>
        <w:t>th</w:t>
      </w:r>
      <w:r w:rsidR="001F7C64" w:rsidRPr="002E1231">
        <w:rPr>
          <w:rFonts w:ascii="Verdana" w:hAnsi="Verdana" w:cs="Abadi MT Condensed"/>
          <w:w w:val="95"/>
          <w:sz w:val="32"/>
          <w:szCs w:val="32"/>
        </w:rPr>
        <w:t xml:space="preserve">, 2025. We have no explanation as to why the only </w:t>
      </w:r>
      <w:r w:rsidR="001F7C64" w:rsidRPr="002E1231">
        <w:rPr>
          <w:rFonts w:ascii="Verdana" w:hAnsi="Verdana" w:cs="Abadi MT Condensed"/>
          <w:w w:val="95"/>
          <w:sz w:val="32"/>
          <w:szCs w:val="32"/>
        </w:rPr>
        <w:lastRenderedPageBreak/>
        <w:t>two DPROs for our respective constituencies are being treated like this by th</w:t>
      </w:r>
      <w:r w:rsidRPr="002E1231">
        <w:rPr>
          <w:rFonts w:ascii="Verdana" w:hAnsi="Verdana" w:cs="Abadi MT Condensed"/>
          <w:w w:val="95"/>
          <w:sz w:val="32"/>
          <w:szCs w:val="32"/>
        </w:rPr>
        <w:t>is</w:t>
      </w:r>
      <w:r w:rsidR="001F7C64" w:rsidRPr="002E1231">
        <w:rPr>
          <w:rFonts w:ascii="Verdana" w:hAnsi="Verdana" w:cs="Abadi MT Condensed"/>
          <w:w w:val="95"/>
          <w:sz w:val="32"/>
          <w:szCs w:val="32"/>
        </w:rPr>
        <w:t xml:space="preserve"> Department.</w:t>
      </w:r>
    </w:p>
    <w:p w14:paraId="7E96476B" w14:textId="77777777" w:rsidR="001F7C64" w:rsidRPr="002E1231" w:rsidRDefault="001F7C64" w:rsidP="001F7C64">
      <w:pPr>
        <w:ind w:firstLine="720"/>
        <w:rPr>
          <w:rFonts w:ascii="Verdana" w:hAnsi="Verdana" w:cs="Abadi MT Condensed"/>
          <w:b/>
          <w:bCs/>
          <w:w w:val="95"/>
          <w:sz w:val="32"/>
          <w:szCs w:val="32"/>
        </w:rPr>
      </w:pPr>
    </w:p>
    <w:p w14:paraId="098434C7" w14:textId="77777777" w:rsidR="005B0B0C" w:rsidRPr="002E1231" w:rsidRDefault="001F7C64" w:rsidP="001F7C64">
      <w:pPr>
        <w:rPr>
          <w:rFonts w:ascii="Verdana" w:hAnsi="Verdana" w:cs="Abadi MT Condensed"/>
          <w:b/>
          <w:bCs/>
          <w:w w:val="95"/>
          <w:sz w:val="32"/>
          <w:szCs w:val="32"/>
        </w:rPr>
      </w:pPr>
      <w:r w:rsidRPr="002E1231">
        <w:rPr>
          <w:rFonts w:ascii="Verdana" w:hAnsi="Verdana" w:cs="Abadi MT Condensed"/>
          <w:b/>
          <w:bCs/>
          <w:w w:val="95"/>
          <w:sz w:val="32"/>
          <w:szCs w:val="32"/>
        </w:rPr>
        <w:t>Art</w:t>
      </w:r>
      <w:r w:rsidR="005B0B0C" w:rsidRPr="002E1231">
        <w:rPr>
          <w:rFonts w:ascii="Verdana" w:hAnsi="Verdana" w:cs="Abadi MT Condensed"/>
          <w:b/>
          <w:bCs/>
          <w:w w:val="95"/>
          <w:sz w:val="32"/>
          <w:szCs w:val="32"/>
        </w:rPr>
        <w:t xml:space="preserve">icle </w:t>
      </w:r>
      <w:r w:rsidRPr="002E1231">
        <w:rPr>
          <w:rFonts w:ascii="Verdana" w:hAnsi="Verdana" w:cs="Abadi MT Condensed"/>
          <w:b/>
          <w:bCs/>
          <w:w w:val="95"/>
          <w:sz w:val="32"/>
          <w:szCs w:val="32"/>
        </w:rPr>
        <w:t xml:space="preserve">28 </w:t>
      </w:r>
    </w:p>
    <w:p w14:paraId="27498AB9" w14:textId="77777777" w:rsidR="005B0B0C" w:rsidRPr="002E1231" w:rsidRDefault="005B0B0C" w:rsidP="001F7C64">
      <w:pPr>
        <w:rPr>
          <w:rFonts w:ascii="Verdana" w:hAnsi="Verdana" w:cs="Abadi MT Condensed"/>
          <w:b/>
          <w:bCs/>
          <w:w w:val="95"/>
          <w:sz w:val="32"/>
          <w:szCs w:val="32"/>
        </w:rPr>
      </w:pPr>
    </w:p>
    <w:p w14:paraId="19A69B8E" w14:textId="4B5BB5CC" w:rsidR="001F7C64" w:rsidRPr="002E1231" w:rsidRDefault="001F7C64" w:rsidP="001F7C64">
      <w:pPr>
        <w:rPr>
          <w:rFonts w:ascii="Verdana" w:hAnsi="Verdana" w:cs="Abadi MT Condensed"/>
          <w:b/>
          <w:bCs/>
          <w:w w:val="95"/>
          <w:sz w:val="32"/>
          <w:szCs w:val="32"/>
        </w:rPr>
      </w:pPr>
      <w:r w:rsidRPr="002E1231">
        <w:rPr>
          <w:rFonts w:ascii="Verdana" w:hAnsi="Verdana" w:cs="Abadi MT Condensed"/>
          <w:b/>
          <w:bCs/>
          <w:w w:val="95"/>
          <w:sz w:val="32"/>
          <w:szCs w:val="32"/>
        </w:rPr>
        <w:t>Questions</w:t>
      </w:r>
    </w:p>
    <w:p w14:paraId="5433B234" w14:textId="77777777" w:rsidR="005B0B0C" w:rsidRPr="002E1231" w:rsidRDefault="005B0B0C" w:rsidP="001F7C64">
      <w:pPr>
        <w:rPr>
          <w:rFonts w:ascii="Verdana" w:hAnsi="Verdana" w:cs="Abadi MT Condensed"/>
          <w:b/>
          <w:bCs/>
          <w:w w:val="95"/>
          <w:sz w:val="32"/>
          <w:szCs w:val="32"/>
        </w:rPr>
      </w:pPr>
    </w:p>
    <w:p w14:paraId="7C2963D0" w14:textId="5E4846DC" w:rsidR="001F7C64" w:rsidRPr="002E1231" w:rsidRDefault="001F7C64" w:rsidP="001F7C64">
      <w:pPr>
        <w:rPr>
          <w:rFonts w:ascii="Verdana" w:hAnsi="Verdana" w:cs="Abadi MT Condensed"/>
          <w:w w:val="95"/>
          <w:sz w:val="32"/>
          <w:szCs w:val="32"/>
        </w:rPr>
      </w:pPr>
      <w:r w:rsidRPr="002E1231">
        <w:rPr>
          <w:rFonts w:ascii="Verdana" w:hAnsi="Verdana" w:cs="Abadi MT Condensed"/>
          <w:w w:val="95"/>
          <w:sz w:val="32"/>
          <w:szCs w:val="32"/>
        </w:rPr>
        <w:t xml:space="preserve">1. When will Ireland </w:t>
      </w:r>
      <w:r w:rsidR="00C81177" w:rsidRPr="002E1231">
        <w:rPr>
          <w:rFonts w:ascii="Verdana" w:hAnsi="Verdana" w:cs="Abadi MT Condensed"/>
          <w:w w:val="95"/>
          <w:sz w:val="32"/>
          <w:szCs w:val="32"/>
        </w:rPr>
        <w:t>commit</w:t>
      </w:r>
      <w:r w:rsidRPr="002E1231">
        <w:rPr>
          <w:rFonts w:ascii="Verdana" w:hAnsi="Verdana" w:cs="Abadi MT Condensed"/>
          <w:w w:val="95"/>
          <w:sz w:val="32"/>
          <w:szCs w:val="32"/>
        </w:rPr>
        <w:t xml:space="preserve"> to a ‘cost of disability allowance’ that reflects the extra cost of disability and that tis non-taxable and non-means-testable, and which is outside of wages and current welfare entitlements.</w:t>
      </w:r>
    </w:p>
    <w:p w14:paraId="603F97BE" w14:textId="77777777" w:rsidR="001F7C64" w:rsidRPr="002E1231" w:rsidRDefault="001F7C64" w:rsidP="001F7C64">
      <w:pPr>
        <w:ind w:firstLine="720"/>
        <w:rPr>
          <w:rFonts w:ascii="Verdana" w:hAnsi="Verdana" w:cs="Abadi MT Condensed"/>
          <w:w w:val="95"/>
          <w:sz w:val="32"/>
          <w:szCs w:val="32"/>
        </w:rPr>
      </w:pPr>
    </w:p>
    <w:p w14:paraId="1013013B" w14:textId="698FF83B" w:rsidR="001F7C64" w:rsidRPr="002E1231" w:rsidRDefault="001F7C64" w:rsidP="005B0B0C">
      <w:pPr>
        <w:rPr>
          <w:rFonts w:ascii="Verdana" w:hAnsi="Verdana" w:cs="Abadi MT Condensed"/>
          <w:w w:val="95"/>
          <w:sz w:val="32"/>
          <w:szCs w:val="32"/>
        </w:rPr>
      </w:pPr>
      <w:r w:rsidRPr="002E1231">
        <w:rPr>
          <w:rFonts w:ascii="Verdana" w:hAnsi="Verdana" w:cs="Abadi MT Condensed"/>
          <w:w w:val="95"/>
          <w:sz w:val="32"/>
          <w:szCs w:val="32"/>
        </w:rPr>
        <w:t>2. When will Ireland inform the Dep</w:t>
      </w:r>
      <w:r w:rsidR="005B0B0C" w:rsidRPr="002E1231">
        <w:rPr>
          <w:rFonts w:ascii="Verdana" w:hAnsi="Verdana" w:cs="Abadi MT Condensed"/>
          <w:w w:val="95"/>
          <w:sz w:val="32"/>
          <w:szCs w:val="32"/>
        </w:rPr>
        <w:t>ar</w:t>
      </w:r>
      <w:r w:rsidRPr="002E1231">
        <w:rPr>
          <w:rFonts w:ascii="Verdana" w:hAnsi="Verdana" w:cs="Abadi MT Condensed"/>
          <w:w w:val="95"/>
          <w:sz w:val="32"/>
          <w:szCs w:val="32"/>
        </w:rPr>
        <w:t>t</w:t>
      </w:r>
      <w:r w:rsidR="005B0B0C" w:rsidRPr="002E1231">
        <w:rPr>
          <w:rFonts w:ascii="Verdana" w:hAnsi="Verdana" w:cs="Abadi MT Condensed"/>
          <w:w w:val="95"/>
          <w:sz w:val="32"/>
          <w:szCs w:val="32"/>
        </w:rPr>
        <w:t>ment</w:t>
      </w:r>
      <w:r w:rsidRPr="002E1231">
        <w:rPr>
          <w:rFonts w:ascii="Verdana" w:hAnsi="Verdana" w:cs="Abadi MT Condensed"/>
          <w:w w:val="95"/>
          <w:sz w:val="32"/>
          <w:szCs w:val="32"/>
        </w:rPr>
        <w:t xml:space="preserve"> of Social Protection of its Article 4 (3) obligations, including </w:t>
      </w:r>
      <w:r w:rsidR="005B0B0C" w:rsidRPr="002E1231">
        <w:rPr>
          <w:rFonts w:ascii="Verdana" w:hAnsi="Verdana" w:cs="Abadi MT Condensed"/>
          <w:w w:val="95"/>
          <w:sz w:val="32"/>
          <w:szCs w:val="32"/>
        </w:rPr>
        <w:t xml:space="preserve">in relation </w:t>
      </w:r>
      <w:r w:rsidRPr="002E1231">
        <w:rPr>
          <w:rFonts w:ascii="Verdana" w:hAnsi="Verdana" w:cs="Abadi MT Condensed"/>
          <w:w w:val="95"/>
          <w:sz w:val="32"/>
          <w:szCs w:val="32"/>
        </w:rPr>
        <w:t>to VVI and PII?</w:t>
      </w:r>
    </w:p>
    <w:p w14:paraId="7CB7C09D" w14:textId="77777777" w:rsidR="001F7C64" w:rsidRPr="002E1231" w:rsidRDefault="001F7C64" w:rsidP="001F7C64">
      <w:pPr>
        <w:ind w:firstLine="720"/>
        <w:rPr>
          <w:rFonts w:ascii="Verdana" w:hAnsi="Verdana" w:cs="Abadi MT Condensed"/>
          <w:b/>
          <w:bCs/>
          <w:w w:val="95"/>
          <w:sz w:val="32"/>
          <w:szCs w:val="32"/>
        </w:rPr>
      </w:pPr>
    </w:p>
    <w:p w14:paraId="1940AE63" w14:textId="610C7149" w:rsidR="004D078F" w:rsidRPr="002E1231" w:rsidRDefault="004D078F" w:rsidP="005B0B0C">
      <w:pPr>
        <w:rPr>
          <w:rFonts w:ascii="Verdana" w:hAnsi="Verdana" w:cs="Abadi MT Condensed"/>
          <w:b/>
          <w:bCs/>
          <w:w w:val="95"/>
          <w:sz w:val="32"/>
          <w:szCs w:val="32"/>
        </w:rPr>
      </w:pPr>
      <w:r w:rsidRPr="002E1231">
        <w:rPr>
          <w:rFonts w:ascii="Verdana" w:hAnsi="Verdana" w:cs="Abadi MT Condensed"/>
          <w:b/>
          <w:bCs/>
          <w:w w:val="95"/>
          <w:sz w:val="32"/>
          <w:szCs w:val="32"/>
        </w:rPr>
        <w:t>Article 29</w:t>
      </w:r>
      <w:r w:rsidR="005B0B0C" w:rsidRPr="002E1231">
        <w:rPr>
          <w:rFonts w:ascii="Verdana" w:hAnsi="Verdana" w:cs="Abadi MT Condensed"/>
          <w:b/>
          <w:bCs/>
          <w:w w:val="95"/>
          <w:sz w:val="32"/>
          <w:szCs w:val="32"/>
        </w:rPr>
        <w:t xml:space="preserve"> </w:t>
      </w:r>
      <w:r w:rsidRPr="002E1231">
        <w:rPr>
          <w:rFonts w:ascii="Verdana" w:hAnsi="Verdana" w:cs="Abadi MT Condensed"/>
          <w:b/>
          <w:bCs/>
          <w:w w:val="95"/>
          <w:sz w:val="32"/>
          <w:szCs w:val="32"/>
        </w:rPr>
        <w:t>Political Rights</w:t>
      </w:r>
    </w:p>
    <w:p w14:paraId="2E457B11" w14:textId="77777777" w:rsidR="005B0B0C" w:rsidRPr="002E1231" w:rsidRDefault="005B0B0C" w:rsidP="005B0B0C">
      <w:pPr>
        <w:rPr>
          <w:rFonts w:ascii="Verdana" w:hAnsi="Verdana" w:cs="Abadi MT Condensed"/>
          <w:b/>
          <w:bCs/>
          <w:w w:val="95"/>
          <w:sz w:val="32"/>
          <w:szCs w:val="32"/>
        </w:rPr>
      </w:pPr>
    </w:p>
    <w:p w14:paraId="471CA594" w14:textId="3A8F0342" w:rsidR="001F7C64" w:rsidRPr="002E1231" w:rsidRDefault="001F7C64" w:rsidP="001F7C64">
      <w:pPr>
        <w:rPr>
          <w:rFonts w:ascii="Verdana" w:hAnsi="Verdana" w:cs="Abadi MT Condensed"/>
          <w:b/>
          <w:bCs/>
          <w:w w:val="95"/>
          <w:sz w:val="32"/>
          <w:szCs w:val="32"/>
        </w:rPr>
      </w:pPr>
      <w:r w:rsidRPr="002E1231">
        <w:rPr>
          <w:rFonts w:ascii="Verdana" w:hAnsi="Verdana" w:cs="Abadi MT Condensed"/>
          <w:b/>
          <w:bCs/>
          <w:w w:val="95"/>
          <w:sz w:val="32"/>
          <w:szCs w:val="32"/>
        </w:rPr>
        <w:t>Background</w:t>
      </w:r>
    </w:p>
    <w:p w14:paraId="1D7BF8EE" w14:textId="77777777" w:rsidR="005B0B0C" w:rsidRPr="002E1231" w:rsidRDefault="005B0B0C" w:rsidP="001F7C64">
      <w:pPr>
        <w:rPr>
          <w:rFonts w:ascii="Verdana" w:hAnsi="Verdana" w:cs="Abadi MT Condensed"/>
          <w:b/>
          <w:bCs/>
          <w:w w:val="95"/>
          <w:sz w:val="32"/>
          <w:szCs w:val="32"/>
        </w:rPr>
      </w:pPr>
    </w:p>
    <w:p w14:paraId="7A6941FB" w14:textId="38259DDB" w:rsidR="001F7C64" w:rsidRPr="002E1231" w:rsidRDefault="00187A50" w:rsidP="001F7C64">
      <w:pPr>
        <w:rPr>
          <w:rFonts w:ascii="Verdana" w:hAnsi="Verdana" w:cs="Abadi MT Condensed"/>
          <w:w w:val="95"/>
          <w:sz w:val="32"/>
          <w:szCs w:val="32"/>
        </w:rPr>
      </w:pPr>
      <w:r w:rsidRPr="002E1231">
        <w:rPr>
          <w:rFonts w:ascii="Verdana" w:hAnsi="Verdana" w:cs="Abadi MT Condensed"/>
          <w:w w:val="95"/>
          <w:sz w:val="32"/>
          <w:szCs w:val="32"/>
        </w:rPr>
        <w:t>Voting</w:t>
      </w:r>
      <w:r w:rsidR="005B0B0C" w:rsidRPr="002E1231">
        <w:rPr>
          <w:rFonts w:ascii="Verdana" w:hAnsi="Verdana" w:cs="Abadi MT Condensed"/>
          <w:w w:val="95"/>
          <w:sz w:val="32"/>
          <w:szCs w:val="32"/>
        </w:rPr>
        <w:t>, i</w:t>
      </w:r>
      <w:r w:rsidR="001F7C64" w:rsidRPr="002E1231">
        <w:rPr>
          <w:rFonts w:ascii="Verdana" w:hAnsi="Verdana" w:cs="Abadi MT Condensed"/>
          <w:w w:val="95"/>
          <w:sz w:val="32"/>
          <w:szCs w:val="32"/>
        </w:rPr>
        <w:t xml:space="preserve">n Ireland’s last General Election, at least </w:t>
      </w:r>
      <w:r w:rsidR="004D4A0F" w:rsidRPr="002E1231">
        <w:rPr>
          <w:rFonts w:ascii="Verdana" w:hAnsi="Verdana" w:cs="Abadi MT Condensed"/>
          <w:w w:val="95"/>
          <w:sz w:val="32"/>
          <w:szCs w:val="32"/>
        </w:rPr>
        <w:t>forty-three</w:t>
      </w:r>
      <w:r w:rsidR="001F7C64" w:rsidRPr="002E1231">
        <w:rPr>
          <w:rFonts w:ascii="Verdana" w:hAnsi="Verdana" w:cs="Abadi MT Condensed"/>
          <w:w w:val="95"/>
          <w:sz w:val="32"/>
          <w:szCs w:val="32"/>
        </w:rPr>
        <w:t xml:space="preserve"> polling stations were not accessible to wheelchair-users. The tactile ballot template used by visually impaired voters continues to be inadequate for Ireland’s unusual PR-STV voting system, which can lead to more than twenty candidates on a list, with votes possible for </w:t>
      </w:r>
      <w:r w:rsidR="00C81177" w:rsidRPr="002E1231">
        <w:rPr>
          <w:rFonts w:ascii="Verdana" w:hAnsi="Verdana" w:cs="Abadi MT Condensed"/>
          <w:w w:val="95"/>
          <w:sz w:val="32"/>
          <w:szCs w:val="32"/>
        </w:rPr>
        <w:t>each</w:t>
      </w:r>
      <w:r w:rsidR="001F7C64" w:rsidRPr="002E1231">
        <w:rPr>
          <w:rFonts w:ascii="Verdana" w:hAnsi="Verdana" w:cs="Abadi MT Condensed"/>
          <w:w w:val="95"/>
          <w:sz w:val="32"/>
          <w:szCs w:val="32"/>
        </w:rPr>
        <w:t xml:space="preserve"> one. For other electoral difficulties, see VVI’s report on the March 2024 Referendum</w:t>
      </w:r>
      <w:r w:rsidRPr="002E1231">
        <w:rPr>
          <w:rFonts w:ascii="Verdana" w:hAnsi="Verdana" w:cs="Abadi MT Condensed"/>
          <w:w w:val="95"/>
          <w:sz w:val="32"/>
          <w:szCs w:val="32"/>
        </w:rPr>
        <w:t>s</w:t>
      </w:r>
      <w:r w:rsidR="001F7C64" w:rsidRPr="002E1231">
        <w:rPr>
          <w:rFonts w:ascii="Verdana" w:hAnsi="Verdana" w:cs="Abadi MT Condensed"/>
          <w:w w:val="95"/>
          <w:sz w:val="32"/>
          <w:szCs w:val="32"/>
        </w:rPr>
        <w:t>.</w:t>
      </w:r>
      <w:r w:rsidRPr="002E1231">
        <w:rPr>
          <w:rStyle w:val="FootnoteReference"/>
          <w:rFonts w:ascii="Verdana" w:hAnsi="Verdana" w:cs="Abadi MT Condensed"/>
          <w:w w:val="95"/>
          <w:sz w:val="32"/>
          <w:szCs w:val="32"/>
        </w:rPr>
        <w:footnoteReference w:id="43"/>
      </w:r>
    </w:p>
    <w:p w14:paraId="4097EF05" w14:textId="77777777" w:rsidR="004D078F" w:rsidRPr="002E1231" w:rsidRDefault="004D078F" w:rsidP="004D078F">
      <w:pPr>
        <w:rPr>
          <w:rFonts w:ascii="Verdana" w:hAnsi="Verdana" w:cs="Abadi MT Condensed"/>
          <w:w w:val="95"/>
          <w:sz w:val="32"/>
          <w:szCs w:val="32"/>
        </w:rPr>
      </w:pPr>
    </w:p>
    <w:p w14:paraId="6A414784" w14:textId="41554CDC" w:rsidR="00187A50" w:rsidRPr="002E1231" w:rsidRDefault="00187A50" w:rsidP="004D078F">
      <w:pPr>
        <w:rPr>
          <w:rFonts w:ascii="Verdana" w:hAnsi="Verdana" w:cs="Abadi MT Condensed"/>
          <w:w w:val="95"/>
          <w:sz w:val="32"/>
          <w:szCs w:val="32"/>
        </w:rPr>
      </w:pPr>
      <w:r w:rsidRPr="002E1231">
        <w:rPr>
          <w:rFonts w:ascii="Verdana" w:hAnsi="Verdana" w:cs="Abadi MT Condensed"/>
          <w:w w:val="95"/>
          <w:sz w:val="32"/>
          <w:szCs w:val="32"/>
        </w:rPr>
        <w:t>The Working Group on Disability Voting, operated by the Dep</w:t>
      </w:r>
      <w:r w:rsidR="005B0B0C" w:rsidRPr="002E1231">
        <w:rPr>
          <w:rFonts w:ascii="Verdana" w:hAnsi="Verdana" w:cs="Abadi MT Condensed"/>
          <w:w w:val="95"/>
          <w:sz w:val="32"/>
          <w:szCs w:val="32"/>
        </w:rPr>
        <w:t xml:space="preserve">artment </w:t>
      </w:r>
      <w:r w:rsidRPr="002E1231">
        <w:rPr>
          <w:rFonts w:ascii="Verdana" w:hAnsi="Verdana" w:cs="Abadi MT Condensed"/>
          <w:w w:val="95"/>
          <w:sz w:val="32"/>
          <w:szCs w:val="32"/>
        </w:rPr>
        <w:t>of Housing</w:t>
      </w:r>
      <w:r w:rsidR="00F71073" w:rsidRPr="002E1231">
        <w:rPr>
          <w:rFonts w:ascii="Verdana" w:hAnsi="Verdana" w:cs="Abadi MT Condensed"/>
          <w:w w:val="95"/>
          <w:sz w:val="32"/>
          <w:szCs w:val="32"/>
        </w:rPr>
        <w:t xml:space="preserve">, Local Government and </w:t>
      </w:r>
      <w:proofErr w:type="gramStart"/>
      <w:r w:rsidR="00F71073" w:rsidRPr="002E1231">
        <w:rPr>
          <w:rFonts w:ascii="Verdana" w:hAnsi="Verdana" w:cs="Abadi MT Condensed"/>
          <w:w w:val="95"/>
          <w:sz w:val="32"/>
          <w:szCs w:val="32"/>
        </w:rPr>
        <w:t xml:space="preserve">Heritage </w:t>
      </w:r>
      <w:r w:rsidRPr="002E1231">
        <w:rPr>
          <w:rFonts w:ascii="Verdana" w:hAnsi="Verdana" w:cs="Abadi MT Condensed"/>
          <w:w w:val="95"/>
          <w:sz w:val="32"/>
          <w:szCs w:val="32"/>
        </w:rPr>
        <w:t xml:space="preserve"> currently</w:t>
      </w:r>
      <w:proofErr w:type="gramEnd"/>
      <w:r w:rsidRPr="002E1231">
        <w:rPr>
          <w:rFonts w:ascii="Verdana" w:hAnsi="Verdana" w:cs="Abadi MT Condensed"/>
          <w:w w:val="95"/>
          <w:sz w:val="32"/>
          <w:szCs w:val="32"/>
        </w:rPr>
        <w:t xml:space="preserve"> has only one DPRO on it (VVI), and two service-providers (Vision Ireland and Irish Wheelchair </w:t>
      </w:r>
      <w:r w:rsidRPr="002E1231">
        <w:rPr>
          <w:rFonts w:ascii="Verdana" w:hAnsi="Verdana" w:cs="Abadi MT Condensed"/>
          <w:w w:val="95"/>
          <w:sz w:val="32"/>
          <w:szCs w:val="32"/>
        </w:rPr>
        <w:lastRenderedPageBreak/>
        <w:t>Association). There is no prioritisation of the views and opinions of DPROs.</w:t>
      </w:r>
    </w:p>
    <w:p w14:paraId="257A203B" w14:textId="77777777" w:rsidR="00187A50" w:rsidRPr="002E1231" w:rsidRDefault="00187A50" w:rsidP="004D078F">
      <w:pPr>
        <w:rPr>
          <w:rFonts w:ascii="Verdana" w:hAnsi="Verdana" w:cs="Abadi MT Condensed"/>
          <w:w w:val="95"/>
          <w:sz w:val="32"/>
          <w:szCs w:val="32"/>
        </w:rPr>
      </w:pPr>
    </w:p>
    <w:p w14:paraId="1B275CA3" w14:textId="431A117F" w:rsidR="00187A50" w:rsidRPr="002E1231" w:rsidRDefault="00187A50" w:rsidP="00F71073">
      <w:pPr>
        <w:rPr>
          <w:rFonts w:ascii="Verdana" w:hAnsi="Verdana" w:cs="Abadi MT Condensed"/>
          <w:w w:val="95"/>
          <w:sz w:val="32"/>
          <w:szCs w:val="32"/>
        </w:rPr>
      </w:pPr>
      <w:r w:rsidRPr="002E1231">
        <w:rPr>
          <w:rFonts w:ascii="Verdana" w:hAnsi="Verdana" w:cs="Abadi MT Condensed"/>
          <w:w w:val="95"/>
          <w:sz w:val="32"/>
          <w:szCs w:val="32"/>
        </w:rPr>
        <w:t>The independent electoral commission conducts its own surveys into voting at elections etc., but apparently without the slightest awareness of its obligations under Article 4 (3) of the UNCRPD</w:t>
      </w:r>
      <w:r w:rsidR="00633C50" w:rsidRPr="002E1231">
        <w:rPr>
          <w:rFonts w:ascii="Verdana" w:hAnsi="Verdana" w:cs="Abadi MT Condensed"/>
          <w:w w:val="95"/>
          <w:sz w:val="32"/>
          <w:szCs w:val="32"/>
        </w:rPr>
        <w:t>, and indeed, defers to disability service-providers such as the Irish Wheelchair Association in its research</w:t>
      </w:r>
      <w:r w:rsidRPr="002E1231">
        <w:rPr>
          <w:rFonts w:ascii="Verdana" w:hAnsi="Verdana" w:cs="Abadi MT Condensed"/>
          <w:w w:val="95"/>
          <w:sz w:val="32"/>
          <w:szCs w:val="32"/>
        </w:rPr>
        <w:t>.</w:t>
      </w:r>
      <w:r w:rsidR="00633C50" w:rsidRPr="002E1231">
        <w:rPr>
          <w:rStyle w:val="FootnoteReference"/>
          <w:rFonts w:ascii="Verdana" w:hAnsi="Verdana" w:cs="Abadi MT Condensed"/>
          <w:w w:val="95"/>
          <w:sz w:val="32"/>
          <w:szCs w:val="32"/>
        </w:rPr>
        <w:footnoteReference w:id="44"/>
      </w:r>
    </w:p>
    <w:p w14:paraId="68325B6A" w14:textId="77777777" w:rsidR="00187A50" w:rsidRPr="002E1231" w:rsidRDefault="00187A50" w:rsidP="004D078F">
      <w:pPr>
        <w:rPr>
          <w:rFonts w:ascii="Verdana" w:hAnsi="Verdana" w:cs="Abadi MT Condensed"/>
          <w:w w:val="95"/>
          <w:sz w:val="32"/>
          <w:szCs w:val="32"/>
        </w:rPr>
      </w:pPr>
    </w:p>
    <w:p w14:paraId="55F71C89" w14:textId="30B459A6" w:rsidR="00187A50" w:rsidRPr="002E1231" w:rsidRDefault="00187A50" w:rsidP="004D078F">
      <w:pPr>
        <w:rPr>
          <w:rFonts w:ascii="Verdana" w:hAnsi="Verdana" w:cs="Abadi MT Condensed"/>
          <w:b/>
          <w:bCs/>
          <w:w w:val="95"/>
          <w:sz w:val="32"/>
          <w:szCs w:val="32"/>
        </w:rPr>
      </w:pPr>
      <w:r w:rsidRPr="002E1231">
        <w:rPr>
          <w:rFonts w:ascii="Verdana" w:hAnsi="Verdana" w:cs="Abadi MT Condensed"/>
          <w:b/>
          <w:bCs/>
          <w:w w:val="95"/>
          <w:sz w:val="32"/>
          <w:szCs w:val="32"/>
        </w:rPr>
        <w:t>Elected Representatives</w:t>
      </w:r>
    </w:p>
    <w:p w14:paraId="079A2778" w14:textId="77777777" w:rsidR="00F71073" w:rsidRPr="002E1231" w:rsidRDefault="00F71073" w:rsidP="00F71073">
      <w:pPr>
        <w:rPr>
          <w:rFonts w:ascii="Verdana" w:hAnsi="Verdana" w:cs="Abadi MT Condensed"/>
          <w:b/>
          <w:bCs/>
          <w:w w:val="95"/>
          <w:sz w:val="32"/>
          <w:szCs w:val="32"/>
        </w:rPr>
      </w:pPr>
    </w:p>
    <w:p w14:paraId="225E9CFA" w14:textId="0F6A24B4" w:rsidR="00187A50" w:rsidRPr="002E1231" w:rsidRDefault="00187A50" w:rsidP="00F71073">
      <w:pPr>
        <w:rPr>
          <w:rFonts w:ascii="Verdana" w:hAnsi="Verdana" w:cs="Abadi MT Condensed"/>
          <w:w w:val="95"/>
          <w:sz w:val="32"/>
          <w:szCs w:val="32"/>
        </w:rPr>
      </w:pPr>
      <w:r w:rsidRPr="002E1231">
        <w:rPr>
          <w:rFonts w:ascii="Verdana" w:hAnsi="Verdana" w:cs="Abadi MT Condensed"/>
          <w:w w:val="95"/>
          <w:sz w:val="32"/>
          <w:szCs w:val="32"/>
        </w:rPr>
        <w:t xml:space="preserve">While one could count the number of elected disabled politicians on one hand, which </w:t>
      </w:r>
      <w:proofErr w:type="spellStart"/>
      <w:r w:rsidRPr="002E1231">
        <w:rPr>
          <w:rFonts w:ascii="Verdana" w:hAnsi="Verdana" w:cs="Abadi MT Condensed"/>
          <w:w w:val="95"/>
          <w:sz w:val="32"/>
          <w:szCs w:val="32"/>
        </w:rPr>
        <w:t xml:space="preserve">can </w:t>
      </w:r>
      <w:r w:rsidR="00F71073" w:rsidRPr="002E1231">
        <w:rPr>
          <w:rFonts w:ascii="Verdana" w:hAnsi="Verdana" w:cs="Abadi MT Condensed"/>
          <w:w w:val="95"/>
          <w:sz w:val="32"/>
          <w:szCs w:val="32"/>
        </w:rPr>
        <w:t>not</w:t>
      </w:r>
      <w:proofErr w:type="spellEnd"/>
      <w:r w:rsidR="00F71073" w:rsidRPr="002E1231">
        <w:rPr>
          <w:rFonts w:ascii="Verdana" w:hAnsi="Verdana" w:cs="Abadi MT Condensed"/>
          <w:w w:val="95"/>
          <w:sz w:val="32"/>
          <w:szCs w:val="32"/>
        </w:rPr>
        <w:t xml:space="preserve"> </w:t>
      </w:r>
      <w:r w:rsidRPr="002E1231">
        <w:rPr>
          <w:rFonts w:ascii="Verdana" w:hAnsi="Verdana" w:cs="Abadi MT Condensed"/>
          <w:w w:val="95"/>
          <w:sz w:val="32"/>
          <w:szCs w:val="32"/>
        </w:rPr>
        <w:t>be co</w:t>
      </w:r>
      <w:r w:rsidR="00235D98" w:rsidRPr="002E1231">
        <w:rPr>
          <w:rFonts w:ascii="Verdana" w:hAnsi="Verdana" w:cs="Abadi MT Condensed"/>
          <w:w w:val="95"/>
          <w:sz w:val="32"/>
          <w:szCs w:val="32"/>
        </w:rPr>
        <w:t>mpar</w:t>
      </w:r>
      <w:r w:rsidRPr="002E1231">
        <w:rPr>
          <w:rFonts w:ascii="Verdana" w:hAnsi="Verdana" w:cs="Abadi MT Condensed"/>
          <w:w w:val="95"/>
          <w:sz w:val="32"/>
          <w:szCs w:val="32"/>
        </w:rPr>
        <w:t xml:space="preserve">ed with the 22% of the disabled population, Ireland’s upper house of parliament (the Senate), has a system where sectoral representatives can be elected by Local Authorities or appointed by our Prime </w:t>
      </w:r>
      <w:r w:rsidR="00C81177" w:rsidRPr="002E1231">
        <w:rPr>
          <w:rFonts w:ascii="Verdana" w:hAnsi="Verdana" w:cs="Abadi MT Condensed"/>
          <w:w w:val="95"/>
          <w:sz w:val="32"/>
          <w:szCs w:val="32"/>
        </w:rPr>
        <w:t>Minister. While</w:t>
      </w:r>
      <w:r w:rsidRPr="002E1231">
        <w:rPr>
          <w:rFonts w:ascii="Verdana" w:hAnsi="Verdana" w:cs="Abadi MT Condensed"/>
          <w:w w:val="95"/>
          <w:sz w:val="32"/>
          <w:szCs w:val="32"/>
        </w:rPr>
        <w:t xml:space="preserve"> there are no DPRO representatives in the Senate, there is a long-standing representative of Vision Ireland (a dominant disability service-provider). </w:t>
      </w:r>
    </w:p>
    <w:p w14:paraId="24A07932" w14:textId="77777777" w:rsidR="00187A50" w:rsidRPr="002E1231" w:rsidRDefault="00187A50" w:rsidP="00187A50">
      <w:pPr>
        <w:ind w:firstLine="720"/>
        <w:rPr>
          <w:rFonts w:ascii="Verdana" w:hAnsi="Verdana" w:cs="Abadi MT Condensed"/>
          <w:w w:val="95"/>
          <w:sz w:val="32"/>
          <w:szCs w:val="32"/>
        </w:rPr>
      </w:pPr>
    </w:p>
    <w:p w14:paraId="785676B9" w14:textId="07F910F9" w:rsidR="00187A50" w:rsidRPr="002E1231" w:rsidRDefault="00187A50" w:rsidP="00F71073">
      <w:pPr>
        <w:rPr>
          <w:rFonts w:ascii="Verdana" w:hAnsi="Verdana" w:cs="Abadi MT Condensed"/>
          <w:w w:val="95"/>
          <w:sz w:val="32"/>
          <w:szCs w:val="32"/>
        </w:rPr>
      </w:pPr>
      <w:r w:rsidRPr="002E1231">
        <w:rPr>
          <w:rFonts w:ascii="Verdana" w:hAnsi="Verdana" w:cs="Abadi MT Condensed"/>
          <w:w w:val="95"/>
          <w:sz w:val="32"/>
          <w:szCs w:val="32"/>
        </w:rPr>
        <w:t>There is no subsidy to help disabled candidates run for election, either with or without a party nomination.</w:t>
      </w:r>
    </w:p>
    <w:p w14:paraId="740819BD" w14:textId="77777777" w:rsidR="00187A50" w:rsidRPr="002E1231" w:rsidRDefault="00187A50" w:rsidP="00187A50">
      <w:pPr>
        <w:ind w:firstLine="720"/>
        <w:rPr>
          <w:rFonts w:ascii="Verdana" w:hAnsi="Verdana" w:cs="Abadi MT Condensed"/>
          <w:w w:val="95"/>
          <w:sz w:val="32"/>
          <w:szCs w:val="32"/>
        </w:rPr>
      </w:pPr>
    </w:p>
    <w:p w14:paraId="5845CB99" w14:textId="6A946749" w:rsidR="00187A50" w:rsidRPr="002E1231" w:rsidRDefault="00187A50" w:rsidP="00187A50">
      <w:pPr>
        <w:rPr>
          <w:rFonts w:ascii="Verdana" w:hAnsi="Verdana" w:cs="Abadi MT Condensed"/>
          <w:b/>
          <w:bCs/>
          <w:w w:val="95"/>
          <w:sz w:val="32"/>
          <w:szCs w:val="32"/>
        </w:rPr>
      </w:pPr>
      <w:r w:rsidRPr="002E1231">
        <w:rPr>
          <w:rFonts w:ascii="Verdana" w:hAnsi="Verdana" w:cs="Abadi MT Condensed"/>
          <w:b/>
          <w:bCs/>
          <w:w w:val="95"/>
          <w:sz w:val="32"/>
          <w:szCs w:val="32"/>
        </w:rPr>
        <w:t>Empowerment of DPROs</w:t>
      </w:r>
    </w:p>
    <w:p w14:paraId="08DE0020" w14:textId="77777777" w:rsidR="00F71073" w:rsidRPr="002E1231" w:rsidRDefault="00F71073" w:rsidP="00F71073">
      <w:pPr>
        <w:rPr>
          <w:rFonts w:ascii="Verdana" w:hAnsi="Verdana" w:cs="Abadi MT Condensed"/>
          <w:b/>
          <w:bCs/>
          <w:w w:val="95"/>
          <w:sz w:val="32"/>
          <w:szCs w:val="32"/>
        </w:rPr>
      </w:pPr>
    </w:p>
    <w:p w14:paraId="5489D959" w14:textId="08A904E7" w:rsidR="00187A50" w:rsidRPr="002E1231" w:rsidRDefault="00187A50" w:rsidP="00F71073">
      <w:pPr>
        <w:rPr>
          <w:rFonts w:ascii="Verdana" w:hAnsi="Verdana" w:cs="Abadi MT Condensed"/>
          <w:w w:val="95"/>
          <w:sz w:val="32"/>
          <w:szCs w:val="32"/>
        </w:rPr>
      </w:pPr>
      <w:r w:rsidRPr="002E1231">
        <w:rPr>
          <w:rFonts w:ascii="Verdana" w:hAnsi="Verdana" w:cs="Abadi MT Condensed"/>
          <w:w w:val="95"/>
          <w:sz w:val="32"/>
          <w:szCs w:val="32"/>
        </w:rPr>
        <w:t xml:space="preserve">DPROs are </w:t>
      </w:r>
      <w:r w:rsidR="000020D1" w:rsidRPr="002E1231">
        <w:rPr>
          <w:rFonts w:ascii="Verdana" w:hAnsi="Verdana" w:cs="Abadi MT Condensed"/>
          <w:w w:val="95"/>
          <w:sz w:val="32"/>
          <w:szCs w:val="32"/>
        </w:rPr>
        <w:t>actively</w:t>
      </w:r>
      <w:r w:rsidRPr="002E1231">
        <w:rPr>
          <w:rFonts w:ascii="Verdana" w:hAnsi="Verdana" w:cs="Abadi MT Condensed"/>
          <w:w w:val="95"/>
          <w:sz w:val="32"/>
          <w:szCs w:val="32"/>
        </w:rPr>
        <w:t xml:space="preserve"> being </w:t>
      </w:r>
      <w:r w:rsidR="00F71073" w:rsidRPr="002E1231">
        <w:rPr>
          <w:rFonts w:ascii="Verdana" w:hAnsi="Verdana" w:cs="Abadi MT Condensed"/>
          <w:w w:val="95"/>
          <w:sz w:val="32"/>
          <w:szCs w:val="32"/>
        </w:rPr>
        <w:t>forbidden</w:t>
      </w:r>
      <w:r w:rsidRPr="002E1231">
        <w:rPr>
          <w:rFonts w:ascii="Verdana" w:hAnsi="Verdana" w:cs="Abadi MT Condensed"/>
          <w:w w:val="95"/>
          <w:sz w:val="32"/>
          <w:szCs w:val="32"/>
        </w:rPr>
        <w:t xml:space="preserve"> by Ireland’s deference and financial support of disability service-providers as key consultants, as contrasted to its continued marginalisation and non-support of DPROs.</w:t>
      </w:r>
    </w:p>
    <w:p w14:paraId="002D1BD1" w14:textId="77777777" w:rsidR="00187A50" w:rsidRPr="002E1231" w:rsidRDefault="00187A50" w:rsidP="00187A50">
      <w:pPr>
        <w:ind w:firstLine="720"/>
        <w:rPr>
          <w:rFonts w:ascii="Verdana" w:hAnsi="Verdana" w:cs="Abadi MT Condensed"/>
          <w:w w:val="95"/>
          <w:sz w:val="32"/>
          <w:szCs w:val="32"/>
        </w:rPr>
      </w:pPr>
    </w:p>
    <w:p w14:paraId="7F279BD0" w14:textId="77777777" w:rsidR="00F71073" w:rsidRPr="002E1231" w:rsidRDefault="00187A50" w:rsidP="00187A50">
      <w:pPr>
        <w:rPr>
          <w:rFonts w:ascii="Verdana" w:hAnsi="Verdana" w:cs="Abadi MT Condensed"/>
          <w:b/>
          <w:bCs/>
          <w:w w:val="95"/>
          <w:sz w:val="32"/>
          <w:szCs w:val="32"/>
        </w:rPr>
      </w:pPr>
      <w:r w:rsidRPr="002E1231">
        <w:rPr>
          <w:rFonts w:ascii="Verdana" w:hAnsi="Verdana" w:cs="Abadi MT Condensed"/>
          <w:b/>
          <w:bCs/>
          <w:w w:val="95"/>
          <w:sz w:val="32"/>
          <w:szCs w:val="32"/>
        </w:rPr>
        <w:t>Art</w:t>
      </w:r>
      <w:r w:rsidR="00F71073" w:rsidRPr="002E1231">
        <w:rPr>
          <w:rFonts w:ascii="Verdana" w:hAnsi="Verdana" w:cs="Abadi MT Condensed"/>
          <w:b/>
          <w:bCs/>
          <w:w w:val="95"/>
          <w:sz w:val="32"/>
          <w:szCs w:val="32"/>
        </w:rPr>
        <w:t xml:space="preserve">icle </w:t>
      </w:r>
      <w:r w:rsidRPr="002E1231">
        <w:rPr>
          <w:rFonts w:ascii="Verdana" w:hAnsi="Verdana" w:cs="Abadi MT Condensed"/>
          <w:b/>
          <w:bCs/>
          <w:w w:val="95"/>
          <w:sz w:val="32"/>
          <w:szCs w:val="32"/>
        </w:rPr>
        <w:t xml:space="preserve">29 </w:t>
      </w:r>
    </w:p>
    <w:p w14:paraId="42EE4E0E" w14:textId="77777777" w:rsidR="00F71073" w:rsidRPr="002E1231" w:rsidRDefault="00F71073" w:rsidP="00187A50">
      <w:pPr>
        <w:rPr>
          <w:rFonts w:ascii="Verdana" w:hAnsi="Verdana" w:cs="Abadi MT Condensed"/>
          <w:b/>
          <w:bCs/>
          <w:w w:val="95"/>
          <w:sz w:val="32"/>
          <w:szCs w:val="32"/>
        </w:rPr>
      </w:pPr>
    </w:p>
    <w:p w14:paraId="17C6E9E1" w14:textId="2D9186D4" w:rsidR="00187A50" w:rsidRPr="002E1231" w:rsidRDefault="00187A50" w:rsidP="00187A50">
      <w:pPr>
        <w:rPr>
          <w:rFonts w:ascii="Verdana" w:hAnsi="Verdana" w:cs="Abadi MT Condensed"/>
          <w:b/>
          <w:bCs/>
          <w:w w:val="95"/>
          <w:sz w:val="32"/>
          <w:szCs w:val="32"/>
        </w:rPr>
      </w:pPr>
      <w:r w:rsidRPr="002E1231">
        <w:rPr>
          <w:rFonts w:ascii="Verdana" w:hAnsi="Verdana" w:cs="Abadi MT Condensed"/>
          <w:b/>
          <w:bCs/>
          <w:w w:val="95"/>
          <w:sz w:val="32"/>
          <w:szCs w:val="32"/>
        </w:rPr>
        <w:lastRenderedPageBreak/>
        <w:t>Questions</w:t>
      </w:r>
    </w:p>
    <w:p w14:paraId="20BAA066" w14:textId="77777777" w:rsidR="00F71073" w:rsidRPr="002E1231" w:rsidRDefault="00F71073" w:rsidP="00F71073">
      <w:pPr>
        <w:rPr>
          <w:rFonts w:ascii="Verdana" w:hAnsi="Verdana" w:cs="Abadi MT Condensed"/>
          <w:b/>
          <w:bCs/>
          <w:w w:val="95"/>
          <w:sz w:val="32"/>
          <w:szCs w:val="32"/>
        </w:rPr>
      </w:pPr>
    </w:p>
    <w:p w14:paraId="20D68B87" w14:textId="2225D720" w:rsidR="00187A50" w:rsidRPr="002E1231" w:rsidRDefault="00187A50" w:rsidP="00F71073">
      <w:pPr>
        <w:rPr>
          <w:rFonts w:ascii="Verdana" w:hAnsi="Verdana" w:cs="Abadi MT Condensed"/>
          <w:w w:val="95"/>
          <w:sz w:val="32"/>
          <w:szCs w:val="32"/>
        </w:rPr>
      </w:pPr>
      <w:r w:rsidRPr="002E1231">
        <w:rPr>
          <w:rFonts w:ascii="Verdana" w:hAnsi="Verdana" w:cs="Abadi MT Condensed"/>
          <w:w w:val="95"/>
          <w:sz w:val="32"/>
          <w:szCs w:val="32"/>
        </w:rPr>
        <w:t xml:space="preserve">1. </w:t>
      </w:r>
      <w:r w:rsidR="00633C50" w:rsidRPr="002E1231">
        <w:rPr>
          <w:rFonts w:ascii="Verdana" w:hAnsi="Verdana" w:cs="Abadi MT Condensed"/>
          <w:w w:val="95"/>
          <w:sz w:val="32"/>
          <w:szCs w:val="32"/>
        </w:rPr>
        <w:t>When will Ireland (in compliance with Article 4 (3)) inform the Dept. of Housing and the Electoral Commission of their Article 4 (3) obligations?</w:t>
      </w:r>
    </w:p>
    <w:p w14:paraId="769D7C1A" w14:textId="77777777" w:rsidR="00F71073" w:rsidRPr="002E1231" w:rsidRDefault="00F71073" w:rsidP="00F71073">
      <w:pPr>
        <w:rPr>
          <w:rFonts w:ascii="Verdana" w:hAnsi="Verdana" w:cs="Abadi MT Condensed"/>
          <w:w w:val="95"/>
          <w:sz w:val="32"/>
          <w:szCs w:val="32"/>
        </w:rPr>
      </w:pPr>
    </w:p>
    <w:p w14:paraId="4EC3FBB9" w14:textId="32A81E41" w:rsidR="00633C50" w:rsidRPr="002E1231" w:rsidRDefault="00633C50" w:rsidP="00F71073">
      <w:pPr>
        <w:rPr>
          <w:rFonts w:ascii="Verdana" w:hAnsi="Verdana" w:cs="Abadi MT Condensed"/>
          <w:w w:val="95"/>
          <w:sz w:val="32"/>
          <w:szCs w:val="32"/>
        </w:rPr>
      </w:pPr>
      <w:r w:rsidRPr="002E1231">
        <w:rPr>
          <w:rFonts w:ascii="Verdana" w:hAnsi="Verdana" w:cs="Abadi MT Condensed"/>
          <w:w w:val="95"/>
          <w:sz w:val="32"/>
          <w:szCs w:val="32"/>
        </w:rPr>
        <w:t>2. When will Ireland subsidise disabled candidates to stand for election, and provide for DPRO representation (rather than that of disability service providers) in the Senate?</w:t>
      </w:r>
    </w:p>
    <w:p w14:paraId="59B33EEB" w14:textId="77777777" w:rsidR="00F71073" w:rsidRPr="002E1231" w:rsidRDefault="00F71073" w:rsidP="00F71073">
      <w:pPr>
        <w:rPr>
          <w:rFonts w:ascii="Verdana" w:hAnsi="Verdana" w:cs="Abadi MT Condensed"/>
          <w:w w:val="95"/>
          <w:sz w:val="32"/>
          <w:szCs w:val="32"/>
        </w:rPr>
      </w:pPr>
    </w:p>
    <w:p w14:paraId="44E2EE08" w14:textId="12AEDF25" w:rsidR="00633C50" w:rsidRPr="002E1231" w:rsidRDefault="00633C50" w:rsidP="00F71073">
      <w:pPr>
        <w:rPr>
          <w:rFonts w:ascii="Verdana" w:hAnsi="Verdana" w:cs="Abadi MT Condensed"/>
          <w:w w:val="95"/>
          <w:sz w:val="32"/>
          <w:szCs w:val="32"/>
        </w:rPr>
      </w:pPr>
      <w:r w:rsidRPr="002E1231">
        <w:rPr>
          <w:rFonts w:ascii="Verdana" w:hAnsi="Verdana" w:cs="Abadi MT Condensed"/>
          <w:w w:val="95"/>
          <w:sz w:val="32"/>
          <w:szCs w:val="32"/>
        </w:rPr>
        <w:t xml:space="preserve">3. What </w:t>
      </w:r>
      <w:r w:rsidR="00235D98" w:rsidRPr="002E1231">
        <w:rPr>
          <w:rFonts w:ascii="Verdana" w:hAnsi="Verdana" w:cs="Abadi MT Condensed"/>
          <w:w w:val="95"/>
          <w:sz w:val="32"/>
          <w:szCs w:val="32"/>
        </w:rPr>
        <w:t>time limit</w:t>
      </w:r>
      <w:r w:rsidRPr="002E1231">
        <w:rPr>
          <w:rFonts w:ascii="Verdana" w:hAnsi="Verdana" w:cs="Abadi MT Condensed"/>
          <w:w w:val="95"/>
          <w:sz w:val="32"/>
          <w:szCs w:val="32"/>
        </w:rPr>
        <w:t xml:space="preserve"> does Ireland have for the immediate obligation to empower DPROs such as DPRO-only consultative spaces in all branches and levels of government</w:t>
      </w:r>
      <w:r w:rsidR="006D2DF7" w:rsidRPr="002E1231">
        <w:rPr>
          <w:rFonts w:ascii="Verdana" w:hAnsi="Verdana" w:cs="Abadi MT Condensed"/>
          <w:w w:val="95"/>
          <w:sz w:val="32"/>
          <w:szCs w:val="32"/>
        </w:rPr>
        <w:t xml:space="preserve"> and to incentivise disabled </w:t>
      </w:r>
      <w:r w:rsidR="004D4A0F" w:rsidRPr="002E1231">
        <w:rPr>
          <w:rFonts w:ascii="Verdana" w:hAnsi="Verdana" w:cs="Abadi MT Condensed"/>
          <w:w w:val="95"/>
          <w:sz w:val="32"/>
          <w:szCs w:val="32"/>
        </w:rPr>
        <w:t>people joining</w:t>
      </w:r>
      <w:r w:rsidR="006D2DF7" w:rsidRPr="002E1231">
        <w:rPr>
          <w:rFonts w:ascii="Verdana" w:hAnsi="Verdana" w:cs="Abadi MT Condensed"/>
          <w:w w:val="95"/>
          <w:sz w:val="32"/>
          <w:szCs w:val="32"/>
        </w:rPr>
        <w:t xml:space="preserve"> their DPROs by disincentivising disability service-providers from setting up pseudo-DPRO spaces for their service-users</w:t>
      </w:r>
      <w:r w:rsidRPr="002E1231">
        <w:rPr>
          <w:rFonts w:ascii="Verdana" w:hAnsi="Verdana" w:cs="Abadi MT Condensed"/>
          <w:w w:val="95"/>
          <w:sz w:val="32"/>
          <w:szCs w:val="32"/>
        </w:rPr>
        <w:t>?</w:t>
      </w:r>
    </w:p>
    <w:p w14:paraId="06F71A43" w14:textId="35781B62" w:rsidR="006D2DF7" w:rsidRPr="002E1231" w:rsidRDefault="006D2DF7" w:rsidP="00F71073">
      <w:pPr>
        <w:rPr>
          <w:rFonts w:ascii="Verdana" w:hAnsi="Verdana"/>
          <w:b/>
          <w:bCs/>
          <w:sz w:val="32"/>
          <w:szCs w:val="32"/>
        </w:rPr>
      </w:pPr>
      <w:r w:rsidRPr="002E1231">
        <w:rPr>
          <w:rFonts w:ascii="Verdana" w:hAnsi="Verdana"/>
          <w:b/>
          <w:bCs/>
          <w:sz w:val="32"/>
          <w:szCs w:val="32"/>
        </w:rPr>
        <w:t xml:space="preserve">Article 30 Arts, Sports, Culture </w:t>
      </w:r>
    </w:p>
    <w:p w14:paraId="534F7FA6" w14:textId="77777777" w:rsidR="00F71073" w:rsidRPr="002E1231" w:rsidRDefault="00F71073" w:rsidP="00F71073">
      <w:pPr>
        <w:rPr>
          <w:rFonts w:ascii="Verdana" w:hAnsi="Verdana"/>
          <w:b/>
          <w:bCs/>
          <w:sz w:val="32"/>
          <w:szCs w:val="32"/>
        </w:rPr>
      </w:pPr>
    </w:p>
    <w:p w14:paraId="627BF3DB" w14:textId="77447803" w:rsidR="006D2DF7" w:rsidRPr="002E1231" w:rsidRDefault="006D2DF7" w:rsidP="006D2DF7">
      <w:pPr>
        <w:rPr>
          <w:rFonts w:ascii="Verdana" w:hAnsi="Verdana"/>
          <w:b/>
          <w:bCs/>
          <w:sz w:val="32"/>
          <w:szCs w:val="32"/>
        </w:rPr>
      </w:pPr>
      <w:r w:rsidRPr="002E1231">
        <w:rPr>
          <w:rFonts w:ascii="Verdana" w:hAnsi="Verdana"/>
          <w:b/>
          <w:bCs/>
          <w:sz w:val="32"/>
          <w:szCs w:val="32"/>
        </w:rPr>
        <w:t>Background</w:t>
      </w:r>
    </w:p>
    <w:p w14:paraId="6E6AF0C6" w14:textId="77777777" w:rsidR="00F71073" w:rsidRPr="002E1231" w:rsidRDefault="00F71073" w:rsidP="006D2DF7">
      <w:pPr>
        <w:rPr>
          <w:rFonts w:ascii="Verdana" w:hAnsi="Verdana"/>
          <w:b/>
          <w:bCs/>
          <w:sz w:val="32"/>
          <w:szCs w:val="32"/>
        </w:rPr>
      </w:pPr>
    </w:p>
    <w:p w14:paraId="2430F2FB" w14:textId="17A3BFE3" w:rsidR="006D2DF7" w:rsidRPr="002E1231" w:rsidRDefault="006D2DF7" w:rsidP="006D2DF7">
      <w:pPr>
        <w:rPr>
          <w:rFonts w:ascii="Verdana" w:hAnsi="Verdana"/>
          <w:sz w:val="32"/>
          <w:szCs w:val="32"/>
        </w:rPr>
      </w:pPr>
      <w:r w:rsidRPr="002E1231">
        <w:rPr>
          <w:rFonts w:ascii="Verdana" w:hAnsi="Verdana"/>
          <w:sz w:val="32"/>
          <w:szCs w:val="32"/>
        </w:rPr>
        <w:t xml:space="preserve">A Media Commission has recently been established in Ireland to oversee regulation of Irish media including broadcast media and video-on-demand services. </w:t>
      </w:r>
      <w:r w:rsidR="000020D1" w:rsidRPr="002E1231">
        <w:rPr>
          <w:rFonts w:ascii="Verdana" w:hAnsi="Verdana"/>
          <w:sz w:val="32"/>
          <w:szCs w:val="32"/>
        </w:rPr>
        <w:t>To</w:t>
      </w:r>
      <w:r w:rsidRPr="002E1231">
        <w:rPr>
          <w:rFonts w:ascii="Verdana" w:hAnsi="Verdana"/>
          <w:sz w:val="32"/>
          <w:szCs w:val="32"/>
        </w:rPr>
        <w:t xml:space="preserve"> gauge the needs of visually impaired audiences, the Commission has set up a User Consultative Panel that is dominated by the dominant service provider for visually impaired people, and at most, aggregates rather than prioritises the collective representation of the VVI representative on it.</w:t>
      </w:r>
    </w:p>
    <w:p w14:paraId="3AE24C5C" w14:textId="77777777" w:rsidR="006D2DF7" w:rsidRPr="002E1231" w:rsidRDefault="006D2DF7" w:rsidP="006D2DF7">
      <w:pPr>
        <w:rPr>
          <w:rFonts w:ascii="Verdana" w:hAnsi="Verdana"/>
          <w:sz w:val="32"/>
          <w:szCs w:val="32"/>
        </w:rPr>
      </w:pPr>
    </w:p>
    <w:p w14:paraId="7BDA03EB" w14:textId="000526EF" w:rsidR="006D2DF7" w:rsidRPr="002E1231" w:rsidRDefault="006D2DF7" w:rsidP="006D2DF7">
      <w:pPr>
        <w:rPr>
          <w:rFonts w:ascii="Verdana" w:hAnsi="Verdana"/>
          <w:sz w:val="32"/>
          <w:szCs w:val="32"/>
        </w:rPr>
      </w:pPr>
      <w:r w:rsidRPr="002E1231">
        <w:rPr>
          <w:rFonts w:ascii="Verdana" w:hAnsi="Verdana"/>
          <w:sz w:val="32"/>
          <w:szCs w:val="32"/>
        </w:rPr>
        <w:t xml:space="preserve">Media service-providers themselves, in our experience, are still of the opinion that the same disability service-provider is the only </w:t>
      </w:r>
      <w:r w:rsidR="004D4A0F" w:rsidRPr="002E1231">
        <w:rPr>
          <w:rFonts w:ascii="Verdana" w:hAnsi="Verdana"/>
          <w:sz w:val="32"/>
          <w:szCs w:val="32"/>
        </w:rPr>
        <w:t>representative</w:t>
      </w:r>
      <w:r w:rsidRPr="002E1231">
        <w:rPr>
          <w:rFonts w:ascii="Verdana" w:hAnsi="Verdana"/>
          <w:sz w:val="32"/>
          <w:szCs w:val="32"/>
        </w:rPr>
        <w:t xml:space="preserve"> organisation for </w:t>
      </w:r>
      <w:r w:rsidRPr="002E1231">
        <w:rPr>
          <w:rFonts w:ascii="Verdana" w:hAnsi="Verdana"/>
          <w:sz w:val="32"/>
          <w:szCs w:val="32"/>
        </w:rPr>
        <w:lastRenderedPageBreak/>
        <w:t xml:space="preserve">blind and partially sighted people in Ireland and as such, we are </w:t>
      </w:r>
      <w:r w:rsidR="004D4A0F" w:rsidRPr="002E1231">
        <w:rPr>
          <w:rFonts w:ascii="Verdana" w:hAnsi="Verdana"/>
          <w:sz w:val="32"/>
          <w:szCs w:val="32"/>
        </w:rPr>
        <w:t>effectively</w:t>
      </w:r>
      <w:r w:rsidRPr="002E1231">
        <w:rPr>
          <w:rFonts w:ascii="Verdana" w:hAnsi="Verdana"/>
          <w:sz w:val="32"/>
          <w:szCs w:val="32"/>
        </w:rPr>
        <w:t xml:space="preserve"> ignored.</w:t>
      </w:r>
    </w:p>
    <w:p w14:paraId="10B04C1F" w14:textId="77777777" w:rsidR="006D2DF7" w:rsidRPr="002E1231" w:rsidRDefault="006D2DF7" w:rsidP="006D2DF7">
      <w:pPr>
        <w:rPr>
          <w:rFonts w:ascii="Verdana" w:hAnsi="Verdana"/>
          <w:sz w:val="32"/>
          <w:szCs w:val="32"/>
        </w:rPr>
      </w:pPr>
    </w:p>
    <w:p w14:paraId="7618ADFF" w14:textId="77777777" w:rsidR="00F71073" w:rsidRPr="002E1231" w:rsidRDefault="006D2DF7" w:rsidP="006D2DF7">
      <w:pPr>
        <w:rPr>
          <w:rFonts w:ascii="Verdana" w:hAnsi="Verdana"/>
          <w:b/>
          <w:bCs/>
          <w:sz w:val="32"/>
          <w:szCs w:val="32"/>
        </w:rPr>
      </w:pPr>
      <w:r w:rsidRPr="002E1231">
        <w:rPr>
          <w:rFonts w:ascii="Verdana" w:hAnsi="Verdana"/>
          <w:b/>
          <w:bCs/>
          <w:sz w:val="32"/>
          <w:szCs w:val="32"/>
        </w:rPr>
        <w:t>Art</w:t>
      </w:r>
      <w:r w:rsidR="00F71073" w:rsidRPr="002E1231">
        <w:rPr>
          <w:rFonts w:ascii="Verdana" w:hAnsi="Verdana"/>
          <w:b/>
          <w:bCs/>
          <w:sz w:val="32"/>
          <w:szCs w:val="32"/>
        </w:rPr>
        <w:t>icle 30</w:t>
      </w:r>
      <w:r w:rsidRPr="002E1231">
        <w:rPr>
          <w:rFonts w:ascii="Verdana" w:hAnsi="Verdana"/>
          <w:b/>
          <w:bCs/>
          <w:sz w:val="32"/>
          <w:szCs w:val="32"/>
        </w:rPr>
        <w:t xml:space="preserve"> </w:t>
      </w:r>
    </w:p>
    <w:p w14:paraId="1C266E5F" w14:textId="77777777" w:rsidR="00F71073" w:rsidRPr="002E1231" w:rsidRDefault="00F71073" w:rsidP="006D2DF7">
      <w:pPr>
        <w:rPr>
          <w:rFonts w:ascii="Verdana" w:hAnsi="Verdana"/>
          <w:b/>
          <w:bCs/>
          <w:sz w:val="32"/>
          <w:szCs w:val="32"/>
        </w:rPr>
      </w:pPr>
    </w:p>
    <w:p w14:paraId="333920CF" w14:textId="0964EB50" w:rsidR="006D2DF7" w:rsidRPr="002E1231" w:rsidRDefault="006D2DF7" w:rsidP="006D2DF7">
      <w:pPr>
        <w:rPr>
          <w:rFonts w:ascii="Verdana" w:hAnsi="Verdana"/>
          <w:b/>
          <w:bCs/>
          <w:sz w:val="32"/>
          <w:szCs w:val="32"/>
        </w:rPr>
      </w:pPr>
      <w:r w:rsidRPr="002E1231">
        <w:rPr>
          <w:rFonts w:ascii="Verdana" w:hAnsi="Verdana"/>
          <w:b/>
          <w:bCs/>
          <w:sz w:val="32"/>
          <w:szCs w:val="32"/>
        </w:rPr>
        <w:t>Questions</w:t>
      </w:r>
    </w:p>
    <w:p w14:paraId="522347C1" w14:textId="77777777" w:rsidR="00F71073" w:rsidRPr="002E1231" w:rsidRDefault="00F71073" w:rsidP="006D2DF7">
      <w:pPr>
        <w:rPr>
          <w:rFonts w:ascii="Verdana" w:hAnsi="Verdana"/>
          <w:b/>
          <w:bCs/>
          <w:sz w:val="32"/>
          <w:szCs w:val="32"/>
        </w:rPr>
      </w:pPr>
    </w:p>
    <w:p w14:paraId="3C8D9C26" w14:textId="2E849FF0" w:rsidR="006D2DF7" w:rsidRPr="002E1231" w:rsidRDefault="006D2DF7" w:rsidP="006D2DF7">
      <w:pPr>
        <w:rPr>
          <w:rFonts w:ascii="Verdana" w:hAnsi="Verdana"/>
          <w:sz w:val="32"/>
          <w:szCs w:val="32"/>
        </w:rPr>
      </w:pPr>
      <w:r w:rsidRPr="002E1231">
        <w:rPr>
          <w:rFonts w:ascii="Verdana" w:hAnsi="Verdana"/>
          <w:sz w:val="32"/>
          <w:szCs w:val="32"/>
        </w:rPr>
        <w:t>When will Ireland inform all public bodies involved with the media of their Article 4 (3) obligations to prioritise the views and opinions of DPROs?</w:t>
      </w:r>
    </w:p>
    <w:p w14:paraId="6949E450" w14:textId="77777777" w:rsidR="006D2DF7" w:rsidRPr="002E1231" w:rsidRDefault="006D2DF7" w:rsidP="006D2DF7">
      <w:pPr>
        <w:rPr>
          <w:rFonts w:ascii="Verdana" w:hAnsi="Verdana"/>
          <w:b/>
          <w:bCs/>
          <w:sz w:val="32"/>
          <w:szCs w:val="32"/>
        </w:rPr>
      </w:pPr>
    </w:p>
    <w:p w14:paraId="1CEC0B09" w14:textId="77777777" w:rsidR="006D2DF7" w:rsidRPr="002E1231" w:rsidRDefault="006D2DF7" w:rsidP="002C1D88">
      <w:pPr>
        <w:rPr>
          <w:rFonts w:ascii="Verdana" w:hAnsi="Verdana"/>
          <w:sz w:val="32"/>
          <w:szCs w:val="32"/>
        </w:rPr>
      </w:pPr>
    </w:p>
    <w:p w14:paraId="62D9B6C6" w14:textId="311A0C81" w:rsidR="00D235A1" w:rsidRPr="002E1231" w:rsidRDefault="00D235A1" w:rsidP="00F71073">
      <w:pPr>
        <w:rPr>
          <w:rFonts w:ascii="Verdana" w:hAnsi="Verdana"/>
          <w:b/>
          <w:bCs/>
          <w:sz w:val="32"/>
          <w:szCs w:val="32"/>
          <w:lang w:val="en-GB"/>
        </w:rPr>
      </w:pPr>
      <w:r w:rsidRPr="002E1231">
        <w:rPr>
          <w:rFonts w:ascii="Verdana" w:hAnsi="Verdana"/>
          <w:b/>
          <w:bCs/>
          <w:sz w:val="32"/>
          <w:szCs w:val="32"/>
        </w:rPr>
        <w:t>Specific obligations (Articles 31-33)</w:t>
      </w:r>
    </w:p>
    <w:p w14:paraId="78BF8FC6" w14:textId="77777777" w:rsidR="004D078F" w:rsidRPr="002E1231" w:rsidRDefault="004D078F" w:rsidP="004D078F">
      <w:pPr>
        <w:jc w:val="center"/>
        <w:rPr>
          <w:rFonts w:ascii="Verdana" w:hAnsi="Verdana"/>
          <w:sz w:val="32"/>
          <w:szCs w:val="32"/>
          <w:lang w:val="en-GB"/>
        </w:rPr>
      </w:pPr>
    </w:p>
    <w:p w14:paraId="623A5EF7" w14:textId="30F89873" w:rsidR="006B5A34" w:rsidRPr="002E1231" w:rsidRDefault="006B5A34" w:rsidP="00F71073">
      <w:pPr>
        <w:rPr>
          <w:rFonts w:ascii="Verdana" w:hAnsi="Verdana"/>
          <w:b/>
          <w:bCs/>
          <w:sz w:val="32"/>
          <w:szCs w:val="32"/>
        </w:rPr>
      </w:pPr>
      <w:r w:rsidRPr="002E1231">
        <w:rPr>
          <w:rFonts w:ascii="Verdana" w:hAnsi="Verdana"/>
          <w:b/>
          <w:bCs/>
          <w:sz w:val="32"/>
          <w:szCs w:val="32"/>
        </w:rPr>
        <w:t>Article 31 Statistics &amp; Data</w:t>
      </w:r>
    </w:p>
    <w:p w14:paraId="4CBD58EB" w14:textId="77777777" w:rsidR="00F71073" w:rsidRPr="002E1231" w:rsidRDefault="00F71073" w:rsidP="00F71073">
      <w:pPr>
        <w:rPr>
          <w:rFonts w:ascii="Verdana" w:hAnsi="Verdana"/>
          <w:b/>
          <w:bCs/>
          <w:sz w:val="32"/>
          <w:szCs w:val="32"/>
        </w:rPr>
      </w:pPr>
    </w:p>
    <w:p w14:paraId="3BB9B685" w14:textId="60ABB2A5" w:rsidR="004D078F" w:rsidRPr="002E1231" w:rsidRDefault="006B5A34" w:rsidP="002C1D88">
      <w:pPr>
        <w:rPr>
          <w:rFonts w:ascii="Verdana" w:hAnsi="Verdana"/>
          <w:b/>
          <w:bCs/>
          <w:sz w:val="32"/>
          <w:szCs w:val="32"/>
        </w:rPr>
      </w:pPr>
      <w:r w:rsidRPr="002E1231">
        <w:rPr>
          <w:rFonts w:ascii="Verdana" w:hAnsi="Verdana"/>
          <w:b/>
          <w:bCs/>
          <w:sz w:val="32"/>
          <w:szCs w:val="32"/>
        </w:rPr>
        <w:t>Background</w:t>
      </w:r>
    </w:p>
    <w:p w14:paraId="4330A488" w14:textId="52459C2F" w:rsidR="004D078F" w:rsidRPr="002E1231" w:rsidRDefault="004D078F" w:rsidP="00F71073">
      <w:pPr>
        <w:rPr>
          <w:rFonts w:ascii="Verdana" w:hAnsi="Verdana" w:cs="Abadi MT Condensed"/>
          <w:sz w:val="32"/>
          <w:szCs w:val="32"/>
        </w:rPr>
      </w:pPr>
      <w:r w:rsidRPr="002E1231">
        <w:rPr>
          <w:rFonts w:ascii="Verdana" w:hAnsi="Verdana" w:cs="Abadi MT Condensed"/>
          <w:sz w:val="32"/>
          <w:szCs w:val="32"/>
        </w:rPr>
        <w:t>While the two public bodies, the National Disability Authority (NDA( and National Standards Authority of Ireland (NSAI) appear to meet some of the research and standardi</w:t>
      </w:r>
      <w:r w:rsidR="00F71073" w:rsidRPr="002E1231">
        <w:rPr>
          <w:rFonts w:ascii="Verdana" w:hAnsi="Verdana" w:cs="Abadi MT Condensed"/>
          <w:sz w:val="32"/>
          <w:szCs w:val="32"/>
        </w:rPr>
        <w:t>s</w:t>
      </w:r>
      <w:r w:rsidRPr="002E1231">
        <w:rPr>
          <w:rFonts w:ascii="Verdana" w:hAnsi="Verdana" w:cs="Abadi MT Condensed"/>
          <w:sz w:val="32"/>
          <w:szCs w:val="32"/>
        </w:rPr>
        <w:t>ation obligations in Article 4 (1) of the UNCRPD, because the NDA and NSAI do not comply with Article 4 (3) obligations – e.g., prioritization of the opinions and views of DPROs – the efficacy of their research cannot be fit for purpose.</w:t>
      </w:r>
    </w:p>
    <w:p w14:paraId="3F13C612" w14:textId="77777777" w:rsidR="004D078F" w:rsidRPr="002E1231" w:rsidRDefault="004D078F" w:rsidP="002C1D88">
      <w:pPr>
        <w:rPr>
          <w:rFonts w:ascii="Verdana" w:hAnsi="Verdana"/>
          <w:sz w:val="32"/>
          <w:szCs w:val="32"/>
        </w:rPr>
      </w:pPr>
    </w:p>
    <w:p w14:paraId="7D1BD63E" w14:textId="53858EF7" w:rsidR="006B5A34" w:rsidRPr="002E1231" w:rsidRDefault="006B5A34" w:rsidP="002C1D88">
      <w:pPr>
        <w:rPr>
          <w:rFonts w:ascii="Verdana" w:hAnsi="Verdana"/>
          <w:sz w:val="32"/>
          <w:szCs w:val="32"/>
        </w:rPr>
      </w:pPr>
      <w:r w:rsidRPr="002E1231">
        <w:rPr>
          <w:rFonts w:ascii="Verdana" w:hAnsi="Verdana"/>
          <w:sz w:val="32"/>
          <w:szCs w:val="32"/>
        </w:rPr>
        <w:t>The lack of disaggregation in research on disability is very frustrating. Even among our respective constituencies, their needs to be disaggregation between those with least capacities, resources and supports, as opposed to those with most</w:t>
      </w:r>
      <w:r w:rsidR="00C55D34" w:rsidRPr="002E1231">
        <w:rPr>
          <w:rFonts w:ascii="Verdana" w:hAnsi="Verdana"/>
          <w:sz w:val="32"/>
          <w:szCs w:val="32"/>
        </w:rPr>
        <w:t xml:space="preserve">, </w:t>
      </w:r>
      <w:r w:rsidRPr="002E1231">
        <w:rPr>
          <w:rFonts w:ascii="Verdana" w:hAnsi="Verdana"/>
          <w:sz w:val="32"/>
          <w:szCs w:val="32"/>
        </w:rPr>
        <w:t>including those with most severe impairments etc.</w:t>
      </w:r>
    </w:p>
    <w:p w14:paraId="02239037" w14:textId="77777777" w:rsidR="006B5A34" w:rsidRPr="002E1231" w:rsidRDefault="006B5A34" w:rsidP="002C1D88">
      <w:pPr>
        <w:rPr>
          <w:rFonts w:ascii="Verdana" w:hAnsi="Verdana"/>
          <w:sz w:val="32"/>
          <w:szCs w:val="32"/>
        </w:rPr>
      </w:pPr>
    </w:p>
    <w:p w14:paraId="6B71660C" w14:textId="367CC38F" w:rsidR="006B5A34" w:rsidRPr="002E1231" w:rsidRDefault="00235D98" w:rsidP="00F71073">
      <w:pPr>
        <w:rPr>
          <w:rFonts w:ascii="Verdana" w:hAnsi="Verdana"/>
          <w:sz w:val="32"/>
          <w:szCs w:val="32"/>
        </w:rPr>
      </w:pPr>
      <w:r w:rsidRPr="002E1231">
        <w:rPr>
          <w:rFonts w:ascii="Verdana" w:hAnsi="Verdana"/>
          <w:sz w:val="32"/>
          <w:szCs w:val="32"/>
        </w:rPr>
        <w:t>Regarding</w:t>
      </w:r>
      <w:r w:rsidR="006B5A34" w:rsidRPr="002E1231">
        <w:rPr>
          <w:rFonts w:ascii="Verdana" w:hAnsi="Verdana"/>
          <w:sz w:val="32"/>
          <w:szCs w:val="32"/>
        </w:rPr>
        <w:t xml:space="preserve"> co-design of research with DPROs (GC7, paras. 17, 90-1, etc.), we have contacted t</w:t>
      </w:r>
      <w:r w:rsidR="00BF6CA1" w:rsidRPr="002E1231">
        <w:rPr>
          <w:rFonts w:ascii="Verdana" w:hAnsi="Verdana"/>
          <w:sz w:val="32"/>
          <w:szCs w:val="32"/>
        </w:rPr>
        <w:t>h</w:t>
      </w:r>
      <w:r w:rsidR="006B5A34" w:rsidRPr="002E1231">
        <w:rPr>
          <w:rFonts w:ascii="Verdana" w:hAnsi="Verdana"/>
          <w:sz w:val="32"/>
          <w:szCs w:val="32"/>
        </w:rPr>
        <w:t xml:space="preserve">e </w:t>
      </w:r>
      <w:r w:rsidR="006B5A34" w:rsidRPr="002E1231">
        <w:rPr>
          <w:rFonts w:ascii="Verdana" w:hAnsi="Verdana"/>
          <w:sz w:val="32"/>
          <w:szCs w:val="32"/>
        </w:rPr>
        <w:lastRenderedPageBreak/>
        <w:t xml:space="preserve">Department of Research (i.e., Dept. of Higher Education etc.), the Irish Research Council, and organisers of disability-related research at third level institutes, including the Centre for Disability and Law Policy at Galway University. We either got no response or were </w:t>
      </w:r>
      <w:r w:rsidRPr="002E1231">
        <w:rPr>
          <w:rFonts w:ascii="Verdana" w:hAnsi="Verdana"/>
          <w:sz w:val="32"/>
          <w:szCs w:val="32"/>
        </w:rPr>
        <w:t>informed</w:t>
      </w:r>
      <w:r w:rsidR="006B5A34" w:rsidRPr="002E1231">
        <w:rPr>
          <w:rFonts w:ascii="Verdana" w:hAnsi="Verdana"/>
          <w:sz w:val="32"/>
          <w:szCs w:val="32"/>
        </w:rPr>
        <w:t xml:space="preserve"> that the responsibility was not with the receiver of our correspondence.</w:t>
      </w:r>
    </w:p>
    <w:p w14:paraId="31E02749" w14:textId="77777777" w:rsidR="006B5A34" w:rsidRPr="002E1231" w:rsidRDefault="006B5A34" w:rsidP="002C1D88">
      <w:pPr>
        <w:rPr>
          <w:rFonts w:ascii="Verdana" w:hAnsi="Verdana"/>
          <w:sz w:val="32"/>
          <w:szCs w:val="32"/>
        </w:rPr>
      </w:pPr>
    </w:p>
    <w:p w14:paraId="290DCE34" w14:textId="410065A5" w:rsidR="006B5A34" w:rsidRPr="002E1231" w:rsidRDefault="00F71073" w:rsidP="002C1D88">
      <w:pPr>
        <w:rPr>
          <w:rFonts w:ascii="Verdana" w:hAnsi="Verdana"/>
          <w:sz w:val="32"/>
          <w:szCs w:val="32"/>
        </w:rPr>
      </w:pPr>
      <w:r w:rsidRPr="002E1231">
        <w:rPr>
          <w:rFonts w:ascii="Verdana" w:hAnsi="Verdana"/>
          <w:sz w:val="32"/>
          <w:szCs w:val="32"/>
        </w:rPr>
        <w:t>T</w:t>
      </w:r>
      <w:r w:rsidR="006B5A34" w:rsidRPr="002E1231">
        <w:rPr>
          <w:rFonts w:ascii="Verdana" w:hAnsi="Verdana"/>
          <w:sz w:val="32"/>
          <w:szCs w:val="32"/>
        </w:rPr>
        <w:t xml:space="preserve">here is a lack of awareness of the </w:t>
      </w:r>
      <w:r w:rsidR="00BF6CA1" w:rsidRPr="002E1231">
        <w:rPr>
          <w:rFonts w:ascii="Verdana" w:hAnsi="Verdana"/>
          <w:sz w:val="32"/>
          <w:szCs w:val="32"/>
        </w:rPr>
        <w:t xml:space="preserve">difference between the </w:t>
      </w:r>
      <w:r w:rsidR="006B5A34" w:rsidRPr="002E1231">
        <w:rPr>
          <w:rFonts w:ascii="Verdana" w:hAnsi="Verdana"/>
          <w:sz w:val="32"/>
          <w:szCs w:val="32"/>
        </w:rPr>
        <w:t>usual qualitative/quantitative approach to research and the Human Rights approach which prioritises the views and opinions of those with least supports, resources and capacities, without fear of leadership bias (as in focus groups, etc.).</w:t>
      </w:r>
    </w:p>
    <w:p w14:paraId="613B9AA8" w14:textId="77777777" w:rsidR="006B5A34" w:rsidRPr="002E1231" w:rsidRDefault="006B5A34" w:rsidP="002C1D88">
      <w:pPr>
        <w:rPr>
          <w:rFonts w:ascii="Verdana" w:hAnsi="Verdana"/>
          <w:sz w:val="32"/>
          <w:szCs w:val="32"/>
        </w:rPr>
      </w:pPr>
    </w:p>
    <w:p w14:paraId="031CF513" w14:textId="56D35931" w:rsidR="00070A91" w:rsidRPr="002E1231" w:rsidRDefault="00F71073" w:rsidP="00F71073">
      <w:pPr>
        <w:rPr>
          <w:rFonts w:ascii="Verdana" w:hAnsi="Verdana"/>
          <w:sz w:val="32"/>
          <w:szCs w:val="32"/>
        </w:rPr>
      </w:pPr>
      <w:r w:rsidRPr="002E1231">
        <w:rPr>
          <w:rFonts w:ascii="Verdana" w:hAnsi="Verdana"/>
          <w:sz w:val="32"/>
          <w:szCs w:val="32"/>
        </w:rPr>
        <w:t xml:space="preserve">We </w:t>
      </w:r>
      <w:r w:rsidR="006B5A34" w:rsidRPr="002E1231">
        <w:rPr>
          <w:rFonts w:ascii="Verdana" w:hAnsi="Verdana"/>
          <w:sz w:val="32"/>
          <w:szCs w:val="32"/>
        </w:rPr>
        <w:t xml:space="preserve">are regularly approached by researchers wanting us to be their </w:t>
      </w:r>
      <w:r w:rsidR="00235D98" w:rsidRPr="002E1231">
        <w:rPr>
          <w:rFonts w:ascii="Verdana" w:hAnsi="Verdana"/>
          <w:sz w:val="32"/>
          <w:szCs w:val="32"/>
        </w:rPr>
        <w:t>mail carrier</w:t>
      </w:r>
      <w:r w:rsidR="006B5A34" w:rsidRPr="002E1231">
        <w:rPr>
          <w:rFonts w:ascii="Verdana" w:hAnsi="Verdana"/>
          <w:sz w:val="32"/>
          <w:szCs w:val="32"/>
        </w:rPr>
        <w:t xml:space="preserve"> for participants, with no awareness that our responsibility is for the collective representation of our respective constituencies of disabled people. Imagine if a Trade Union </w:t>
      </w:r>
      <w:r w:rsidR="004D4A0F" w:rsidRPr="002E1231">
        <w:rPr>
          <w:rFonts w:ascii="Verdana" w:hAnsi="Verdana"/>
          <w:sz w:val="32"/>
          <w:szCs w:val="32"/>
        </w:rPr>
        <w:t>were</w:t>
      </w:r>
      <w:r w:rsidR="00235D98" w:rsidRPr="002E1231">
        <w:rPr>
          <w:rFonts w:ascii="Verdana" w:hAnsi="Verdana"/>
          <w:sz w:val="32"/>
          <w:szCs w:val="32"/>
        </w:rPr>
        <w:t xml:space="preserve"> </w:t>
      </w:r>
      <w:r w:rsidR="006B5A34" w:rsidRPr="002E1231">
        <w:rPr>
          <w:rFonts w:ascii="Verdana" w:hAnsi="Verdana"/>
          <w:sz w:val="32"/>
          <w:szCs w:val="32"/>
        </w:rPr>
        <w:t>approached and instead of asking for a co-design of research or for its own perspective, it was asked if it could deliver its’ members for someone else to interpret the views o</w:t>
      </w:r>
      <w:r w:rsidR="00235D98" w:rsidRPr="002E1231">
        <w:rPr>
          <w:rFonts w:ascii="Verdana" w:hAnsi="Verdana"/>
          <w:sz w:val="32"/>
          <w:szCs w:val="32"/>
        </w:rPr>
        <w:t xml:space="preserve">f. </w:t>
      </w:r>
    </w:p>
    <w:p w14:paraId="6EB86C18" w14:textId="77777777" w:rsidR="00BF6CA1" w:rsidRPr="002E1231" w:rsidRDefault="00BF6CA1" w:rsidP="00167C6C">
      <w:pPr>
        <w:rPr>
          <w:rFonts w:ascii="Verdana" w:hAnsi="Verdana"/>
          <w:b/>
          <w:bCs/>
          <w:sz w:val="32"/>
          <w:szCs w:val="32"/>
        </w:rPr>
      </w:pPr>
    </w:p>
    <w:p w14:paraId="7C54CA13" w14:textId="77777777" w:rsidR="00F71073" w:rsidRPr="002E1231" w:rsidRDefault="00167C6C" w:rsidP="00167C6C">
      <w:pPr>
        <w:rPr>
          <w:rFonts w:ascii="Verdana" w:hAnsi="Verdana"/>
          <w:b/>
          <w:bCs/>
          <w:sz w:val="32"/>
          <w:szCs w:val="32"/>
        </w:rPr>
      </w:pPr>
      <w:r w:rsidRPr="002E1231">
        <w:rPr>
          <w:rFonts w:ascii="Verdana" w:hAnsi="Verdana"/>
          <w:b/>
          <w:bCs/>
          <w:sz w:val="32"/>
          <w:szCs w:val="32"/>
        </w:rPr>
        <w:t>Art</w:t>
      </w:r>
      <w:r w:rsidR="00F71073" w:rsidRPr="002E1231">
        <w:rPr>
          <w:rFonts w:ascii="Verdana" w:hAnsi="Verdana"/>
          <w:b/>
          <w:bCs/>
          <w:sz w:val="32"/>
          <w:szCs w:val="32"/>
        </w:rPr>
        <w:t xml:space="preserve">icle </w:t>
      </w:r>
      <w:r w:rsidRPr="002E1231">
        <w:rPr>
          <w:rFonts w:ascii="Verdana" w:hAnsi="Verdana"/>
          <w:b/>
          <w:bCs/>
          <w:sz w:val="32"/>
          <w:szCs w:val="32"/>
        </w:rPr>
        <w:t xml:space="preserve">31 </w:t>
      </w:r>
    </w:p>
    <w:p w14:paraId="35226A8F" w14:textId="77777777" w:rsidR="00F71073" w:rsidRPr="002E1231" w:rsidRDefault="00F71073" w:rsidP="00167C6C">
      <w:pPr>
        <w:rPr>
          <w:rFonts w:ascii="Verdana" w:hAnsi="Verdana"/>
          <w:b/>
          <w:bCs/>
          <w:sz w:val="32"/>
          <w:szCs w:val="32"/>
        </w:rPr>
      </w:pPr>
    </w:p>
    <w:p w14:paraId="30D93373" w14:textId="5BD929B8" w:rsidR="006B5A34" w:rsidRPr="002E1231" w:rsidRDefault="00167C6C" w:rsidP="00167C6C">
      <w:pPr>
        <w:rPr>
          <w:rFonts w:ascii="Verdana" w:hAnsi="Verdana"/>
          <w:b/>
          <w:bCs/>
          <w:sz w:val="32"/>
          <w:szCs w:val="32"/>
        </w:rPr>
      </w:pPr>
      <w:r w:rsidRPr="002E1231">
        <w:rPr>
          <w:rFonts w:ascii="Verdana" w:hAnsi="Verdana"/>
          <w:b/>
          <w:bCs/>
          <w:sz w:val="32"/>
          <w:szCs w:val="32"/>
        </w:rPr>
        <w:t>Question</w:t>
      </w:r>
    </w:p>
    <w:p w14:paraId="7DDE8F55" w14:textId="77777777" w:rsidR="00F71073" w:rsidRPr="002E1231" w:rsidRDefault="00F71073" w:rsidP="00167C6C">
      <w:pPr>
        <w:rPr>
          <w:rFonts w:ascii="Verdana" w:hAnsi="Verdana"/>
          <w:sz w:val="32"/>
          <w:szCs w:val="32"/>
        </w:rPr>
      </w:pPr>
    </w:p>
    <w:p w14:paraId="4CC3D71A" w14:textId="43F735FA" w:rsidR="00167C6C" w:rsidRPr="002E1231" w:rsidRDefault="00167C6C" w:rsidP="00167C6C">
      <w:pPr>
        <w:rPr>
          <w:rFonts w:ascii="Verdana" w:hAnsi="Verdana"/>
          <w:sz w:val="32"/>
          <w:szCs w:val="32"/>
        </w:rPr>
      </w:pPr>
      <w:r w:rsidRPr="002E1231">
        <w:rPr>
          <w:rFonts w:ascii="Verdana" w:hAnsi="Verdana"/>
          <w:sz w:val="32"/>
          <w:szCs w:val="32"/>
        </w:rPr>
        <w:t xml:space="preserve">When will Ireland let all state-funded researchers know that funding is dependent on a). </w:t>
      </w:r>
      <w:r w:rsidR="00C81177" w:rsidRPr="002E1231">
        <w:rPr>
          <w:rFonts w:ascii="Verdana" w:hAnsi="Verdana"/>
          <w:sz w:val="32"/>
          <w:szCs w:val="32"/>
        </w:rPr>
        <w:t>disaggregation</w:t>
      </w:r>
      <w:r w:rsidRPr="002E1231">
        <w:rPr>
          <w:rFonts w:ascii="Verdana" w:hAnsi="Verdana"/>
          <w:sz w:val="32"/>
          <w:szCs w:val="32"/>
        </w:rPr>
        <w:t xml:space="preserve"> according to </w:t>
      </w:r>
      <w:r w:rsidR="00C81177" w:rsidRPr="002E1231">
        <w:rPr>
          <w:rFonts w:ascii="Verdana" w:hAnsi="Verdana"/>
          <w:sz w:val="32"/>
          <w:szCs w:val="32"/>
        </w:rPr>
        <w:t>impairment</w:t>
      </w:r>
      <w:r w:rsidRPr="002E1231">
        <w:rPr>
          <w:rFonts w:ascii="Verdana" w:hAnsi="Verdana"/>
          <w:sz w:val="32"/>
          <w:szCs w:val="32"/>
        </w:rPr>
        <w:t xml:space="preserve"> </w:t>
      </w:r>
      <w:r w:rsidR="000020D1" w:rsidRPr="002E1231">
        <w:rPr>
          <w:rFonts w:ascii="Verdana" w:hAnsi="Verdana"/>
          <w:sz w:val="32"/>
          <w:szCs w:val="32"/>
        </w:rPr>
        <w:t>types, degrees,</w:t>
      </w:r>
      <w:r w:rsidRPr="002E1231">
        <w:rPr>
          <w:rFonts w:ascii="Verdana" w:hAnsi="Verdana"/>
          <w:sz w:val="32"/>
          <w:szCs w:val="32"/>
        </w:rPr>
        <w:t xml:space="preserve"> and intersectionality; and b). the co-design of research with DPROs?</w:t>
      </w:r>
    </w:p>
    <w:p w14:paraId="65878F80" w14:textId="77777777" w:rsidR="00167C6C" w:rsidRPr="002E1231" w:rsidRDefault="00167C6C" w:rsidP="00070A91">
      <w:pPr>
        <w:jc w:val="center"/>
        <w:rPr>
          <w:rFonts w:ascii="Verdana" w:hAnsi="Verdana"/>
          <w:sz w:val="32"/>
          <w:szCs w:val="32"/>
        </w:rPr>
      </w:pPr>
    </w:p>
    <w:p w14:paraId="63E764EE" w14:textId="61E49DA0" w:rsidR="00070A91" w:rsidRPr="002E1231" w:rsidRDefault="00F71073" w:rsidP="00F71073">
      <w:pPr>
        <w:rPr>
          <w:rFonts w:ascii="Verdana" w:hAnsi="Verdana"/>
          <w:b/>
          <w:bCs/>
          <w:sz w:val="32"/>
          <w:szCs w:val="32"/>
        </w:rPr>
      </w:pPr>
      <w:r w:rsidRPr="002E1231">
        <w:rPr>
          <w:rFonts w:ascii="Verdana" w:hAnsi="Verdana"/>
          <w:b/>
          <w:bCs/>
          <w:sz w:val="32"/>
          <w:szCs w:val="32"/>
        </w:rPr>
        <w:lastRenderedPageBreak/>
        <w:t xml:space="preserve">Article </w:t>
      </w:r>
      <w:r w:rsidR="00070A91" w:rsidRPr="002E1231">
        <w:rPr>
          <w:rFonts w:ascii="Verdana" w:hAnsi="Verdana"/>
          <w:b/>
          <w:bCs/>
          <w:sz w:val="32"/>
          <w:szCs w:val="32"/>
        </w:rPr>
        <w:t>32 International Co-operation</w:t>
      </w:r>
    </w:p>
    <w:p w14:paraId="3666A03D" w14:textId="77777777" w:rsidR="00F71073" w:rsidRPr="002E1231" w:rsidRDefault="00F71073" w:rsidP="00F71073">
      <w:pPr>
        <w:rPr>
          <w:rFonts w:ascii="Verdana" w:hAnsi="Verdana"/>
          <w:b/>
          <w:bCs/>
          <w:sz w:val="32"/>
          <w:szCs w:val="32"/>
        </w:rPr>
      </w:pPr>
    </w:p>
    <w:p w14:paraId="7F204758" w14:textId="1A82A2CD" w:rsidR="00070A91" w:rsidRPr="002E1231" w:rsidRDefault="00167C6C" w:rsidP="00167C6C">
      <w:pPr>
        <w:rPr>
          <w:rFonts w:ascii="Verdana" w:hAnsi="Verdana"/>
          <w:b/>
          <w:bCs/>
          <w:sz w:val="32"/>
          <w:szCs w:val="32"/>
        </w:rPr>
      </w:pPr>
      <w:r w:rsidRPr="002E1231">
        <w:rPr>
          <w:rFonts w:ascii="Verdana" w:hAnsi="Verdana"/>
          <w:b/>
          <w:bCs/>
          <w:sz w:val="32"/>
          <w:szCs w:val="32"/>
        </w:rPr>
        <w:t>Background</w:t>
      </w:r>
    </w:p>
    <w:p w14:paraId="10915641" w14:textId="77777777" w:rsidR="00F71073" w:rsidRPr="002E1231" w:rsidRDefault="00F71073" w:rsidP="00167C6C">
      <w:pPr>
        <w:rPr>
          <w:rFonts w:ascii="Verdana" w:hAnsi="Verdana"/>
          <w:b/>
          <w:bCs/>
          <w:sz w:val="32"/>
          <w:szCs w:val="32"/>
        </w:rPr>
      </w:pPr>
    </w:p>
    <w:p w14:paraId="7AFD2BB7" w14:textId="32A6A7AC" w:rsidR="00167C6C" w:rsidRPr="002E1231" w:rsidRDefault="00167C6C" w:rsidP="00167C6C">
      <w:pPr>
        <w:rPr>
          <w:rFonts w:ascii="Verdana" w:hAnsi="Verdana"/>
          <w:sz w:val="32"/>
          <w:szCs w:val="32"/>
        </w:rPr>
      </w:pPr>
      <w:r w:rsidRPr="002E1231">
        <w:rPr>
          <w:rFonts w:ascii="Verdana" w:hAnsi="Verdana"/>
          <w:sz w:val="32"/>
          <w:szCs w:val="32"/>
        </w:rPr>
        <w:t xml:space="preserve">Ireland’s representative at the European Disability Forum is the </w:t>
      </w:r>
      <w:r w:rsidR="00C81177" w:rsidRPr="002E1231">
        <w:rPr>
          <w:rFonts w:ascii="Verdana" w:hAnsi="Verdana"/>
          <w:sz w:val="32"/>
          <w:szCs w:val="32"/>
        </w:rPr>
        <w:t>disability</w:t>
      </w:r>
      <w:r w:rsidRPr="002E1231">
        <w:rPr>
          <w:rFonts w:ascii="Verdana" w:hAnsi="Verdana"/>
          <w:sz w:val="32"/>
          <w:szCs w:val="32"/>
        </w:rPr>
        <w:t xml:space="preserve"> Federation of Ireland (DFI), which is </w:t>
      </w:r>
      <w:r w:rsidR="00A8428D" w:rsidRPr="002E1231">
        <w:rPr>
          <w:rFonts w:ascii="Verdana" w:hAnsi="Verdana"/>
          <w:sz w:val="32"/>
          <w:szCs w:val="32"/>
        </w:rPr>
        <w:t>overseen</w:t>
      </w:r>
      <w:r w:rsidR="003B60A9" w:rsidRPr="002E1231">
        <w:rPr>
          <w:rFonts w:ascii="Verdana" w:hAnsi="Verdana"/>
          <w:sz w:val="32"/>
          <w:szCs w:val="32"/>
        </w:rPr>
        <w:t xml:space="preserve"> </w:t>
      </w:r>
      <w:r w:rsidRPr="002E1231">
        <w:rPr>
          <w:rFonts w:ascii="Verdana" w:hAnsi="Verdana"/>
          <w:sz w:val="32"/>
          <w:szCs w:val="32"/>
        </w:rPr>
        <w:t xml:space="preserve">by disability service-providers. </w:t>
      </w:r>
    </w:p>
    <w:p w14:paraId="6F4C1453" w14:textId="77777777" w:rsidR="006D2DF7" w:rsidRPr="002E1231" w:rsidRDefault="006D2DF7" w:rsidP="00167C6C">
      <w:pPr>
        <w:rPr>
          <w:rFonts w:ascii="Verdana" w:hAnsi="Verdana"/>
          <w:sz w:val="32"/>
          <w:szCs w:val="32"/>
        </w:rPr>
      </w:pPr>
    </w:p>
    <w:p w14:paraId="4426DDA8" w14:textId="5BD4018B" w:rsidR="00167C6C" w:rsidRPr="002E1231" w:rsidRDefault="00167C6C" w:rsidP="00167C6C">
      <w:pPr>
        <w:rPr>
          <w:rFonts w:ascii="Verdana" w:hAnsi="Verdana"/>
          <w:sz w:val="32"/>
          <w:szCs w:val="32"/>
        </w:rPr>
      </w:pPr>
      <w:r w:rsidRPr="002E1231">
        <w:rPr>
          <w:rFonts w:ascii="Verdana" w:hAnsi="Verdana"/>
          <w:sz w:val="32"/>
          <w:szCs w:val="32"/>
        </w:rPr>
        <w:t>Ireland’s representative at the European Blind Union is Vision Ireland, a disability service-provider.</w:t>
      </w:r>
    </w:p>
    <w:p w14:paraId="0FB7E99D" w14:textId="77777777" w:rsidR="00167C6C" w:rsidRPr="002E1231" w:rsidRDefault="00167C6C" w:rsidP="00167C6C">
      <w:pPr>
        <w:rPr>
          <w:rFonts w:ascii="Verdana" w:hAnsi="Verdana"/>
          <w:sz w:val="32"/>
          <w:szCs w:val="32"/>
        </w:rPr>
      </w:pPr>
    </w:p>
    <w:p w14:paraId="36B01D17" w14:textId="29EF178F" w:rsidR="00167C6C" w:rsidRPr="002E1231" w:rsidRDefault="00167C6C" w:rsidP="00F71073">
      <w:pPr>
        <w:rPr>
          <w:rFonts w:ascii="Verdana" w:hAnsi="Verdana"/>
          <w:sz w:val="32"/>
          <w:szCs w:val="32"/>
        </w:rPr>
      </w:pPr>
      <w:r w:rsidRPr="002E1231">
        <w:rPr>
          <w:rFonts w:ascii="Verdana" w:hAnsi="Verdana"/>
          <w:sz w:val="32"/>
          <w:szCs w:val="32"/>
        </w:rPr>
        <w:t xml:space="preserve">DPROs need Ireland’s support </w:t>
      </w:r>
      <w:r w:rsidR="000020D1" w:rsidRPr="002E1231">
        <w:rPr>
          <w:rFonts w:ascii="Verdana" w:hAnsi="Verdana"/>
          <w:sz w:val="32"/>
          <w:szCs w:val="32"/>
        </w:rPr>
        <w:t>to</w:t>
      </w:r>
      <w:r w:rsidRPr="002E1231">
        <w:rPr>
          <w:rFonts w:ascii="Verdana" w:hAnsi="Verdana"/>
          <w:sz w:val="32"/>
          <w:szCs w:val="32"/>
        </w:rPr>
        <w:t xml:space="preserve"> replace disability service-providers at these for highly influential international organisations. While there is currently a rift between DPROs in Ireland caused by Ireland’s lack of guidance on what it is to be a DPRO (i.e., ignoring of GC7), this could be easily solved by working with current DPRO claimants on the scope of DPROs along the lines of GC7 criteria, and the establishment of a DPRO register along those lines. This would facilitate the foundation of an inclusive and stable DPRO umbrella group that could be represented at European Disability Forum level instead of the Disability Federation of Ireland.</w:t>
      </w:r>
    </w:p>
    <w:p w14:paraId="3638C6CA" w14:textId="77777777" w:rsidR="00167C6C" w:rsidRPr="002E1231" w:rsidRDefault="00167C6C" w:rsidP="00167C6C">
      <w:pPr>
        <w:ind w:firstLine="720"/>
        <w:rPr>
          <w:rFonts w:ascii="Verdana" w:hAnsi="Verdana"/>
          <w:sz w:val="32"/>
          <w:szCs w:val="32"/>
        </w:rPr>
      </w:pPr>
    </w:p>
    <w:p w14:paraId="687A84AF" w14:textId="264497E9" w:rsidR="00167C6C" w:rsidRPr="002E1231" w:rsidRDefault="000020D1" w:rsidP="00F71073">
      <w:pPr>
        <w:rPr>
          <w:rFonts w:ascii="Verdana" w:hAnsi="Verdana"/>
          <w:sz w:val="32"/>
          <w:szCs w:val="32"/>
        </w:rPr>
      </w:pPr>
      <w:r w:rsidRPr="002E1231">
        <w:rPr>
          <w:rFonts w:ascii="Verdana" w:hAnsi="Verdana"/>
          <w:sz w:val="32"/>
          <w:szCs w:val="32"/>
        </w:rPr>
        <w:t>Today</w:t>
      </w:r>
      <w:r w:rsidR="00167C6C" w:rsidRPr="002E1231">
        <w:rPr>
          <w:rFonts w:ascii="Verdana" w:hAnsi="Verdana"/>
          <w:sz w:val="32"/>
          <w:szCs w:val="32"/>
        </w:rPr>
        <w:t>, Ireland’s representative organisation at the European Blind Union should be the respective DPRO (VVI), and not the main disability service-provider (</w:t>
      </w:r>
      <w:r w:rsidR="00C81177" w:rsidRPr="002E1231">
        <w:rPr>
          <w:rFonts w:ascii="Verdana" w:hAnsi="Verdana"/>
          <w:sz w:val="32"/>
          <w:szCs w:val="32"/>
        </w:rPr>
        <w:t>which is</w:t>
      </w:r>
      <w:r w:rsidR="00167C6C" w:rsidRPr="002E1231">
        <w:rPr>
          <w:rFonts w:ascii="Verdana" w:hAnsi="Verdana"/>
          <w:sz w:val="32"/>
          <w:szCs w:val="32"/>
        </w:rPr>
        <w:t xml:space="preserve"> actively undermining VVI in its setting up of “Local Advocacy Networks.”</w:t>
      </w:r>
    </w:p>
    <w:p w14:paraId="653B19D9" w14:textId="77777777" w:rsidR="00167C6C" w:rsidRPr="002E1231" w:rsidRDefault="00167C6C" w:rsidP="00167C6C">
      <w:pPr>
        <w:rPr>
          <w:rFonts w:ascii="Verdana" w:hAnsi="Verdana"/>
          <w:b/>
          <w:bCs/>
          <w:sz w:val="32"/>
          <w:szCs w:val="32"/>
        </w:rPr>
      </w:pPr>
    </w:p>
    <w:p w14:paraId="2514C3E8" w14:textId="77777777" w:rsidR="00F71073" w:rsidRPr="002E1231" w:rsidRDefault="00167C6C" w:rsidP="00167C6C">
      <w:pPr>
        <w:rPr>
          <w:rFonts w:ascii="Verdana" w:hAnsi="Verdana"/>
          <w:b/>
          <w:bCs/>
          <w:sz w:val="32"/>
          <w:szCs w:val="32"/>
        </w:rPr>
      </w:pPr>
      <w:r w:rsidRPr="002E1231">
        <w:rPr>
          <w:rFonts w:ascii="Verdana" w:hAnsi="Verdana"/>
          <w:b/>
          <w:bCs/>
          <w:sz w:val="32"/>
          <w:szCs w:val="32"/>
        </w:rPr>
        <w:t>Art</w:t>
      </w:r>
      <w:r w:rsidR="00F71073" w:rsidRPr="002E1231">
        <w:rPr>
          <w:rFonts w:ascii="Verdana" w:hAnsi="Verdana"/>
          <w:b/>
          <w:bCs/>
          <w:sz w:val="32"/>
          <w:szCs w:val="32"/>
        </w:rPr>
        <w:t>icle</w:t>
      </w:r>
      <w:r w:rsidRPr="002E1231">
        <w:rPr>
          <w:rFonts w:ascii="Verdana" w:hAnsi="Verdana"/>
          <w:b/>
          <w:bCs/>
          <w:sz w:val="32"/>
          <w:szCs w:val="32"/>
        </w:rPr>
        <w:t xml:space="preserve"> 32 </w:t>
      </w:r>
    </w:p>
    <w:p w14:paraId="79B467D6" w14:textId="77777777" w:rsidR="00F71073" w:rsidRPr="002E1231" w:rsidRDefault="00F71073" w:rsidP="00167C6C">
      <w:pPr>
        <w:rPr>
          <w:rFonts w:ascii="Verdana" w:hAnsi="Verdana"/>
          <w:b/>
          <w:bCs/>
          <w:sz w:val="32"/>
          <w:szCs w:val="32"/>
        </w:rPr>
      </w:pPr>
    </w:p>
    <w:p w14:paraId="765A4078" w14:textId="28AC6BE8" w:rsidR="00167C6C" w:rsidRPr="002E1231" w:rsidRDefault="00167C6C" w:rsidP="00167C6C">
      <w:pPr>
        <w:rPr>
          <w:rFonts w:ascii="Verdana" w:hAnsi="Verdana"/>
          <w:b/>
          <w:bCs/>
          <w:sz w:val="32"/>
          <w:szCs w:val="32"/>
        </w:rPr>
      </w:pPr>
      <w:r w:rsidRPr="002E1231">
        <w:rPr>
          <w:rFonts w:ascii="Verdana" w:hAnsi="Verdana"/>
          <w:b/>
          <w:bCs/>
          <w:sz w:val="32"/>
          <w:szCs w:val="32"/>
        </w:rPr>
        <w:t>Question</w:t>
      </w:r>
    </w:p>
    <w:p w14:paraId="43EE346A" w14:textId="77777777" w:rsidR="00F71073" w:rsidRPr="002E1231" w:rsidRDefault="00F71073" w:rsidP="00167C6C">
      <w:pPr>
        <w:rPr>
          <w:rFonts w:ascii="Verdana" w:hAnsi="Verdana"/>
          <w:b/>
          <w:bCs/>
          <w:sz w:val="32"/>
          <w:szCs w:val="32"/>
        </w:rPr>
      </w:pPr>
    </w:p>
    <w:p w14:paraId="4DC0F797" w14:textId="245DAB5D" w:rsidR="00167C6C" w:rsidRPr="002E1231" w:rsidRDefault="00D56644" w:rsidP="00167C6C">
      <w:pPr>
        <w:rPr>
          <w:rFonts w:ascii="Verdana" w:hAnsi="Verdana"/>
          <w:sz w:val="32"/>
          <w:szCs w:val="32"/>
        </w:rPr>
      </w:pPr>
      <w:r w:rsidRPr="002E1231">
        <w:rPr>
          <w:rFonts w:ascii="Verdana" w:hAnsi="Verdana"/>
          <w:sz w:val="32"/>
          <w:szCs w:val="32"/>
        </w:rPr>
        <w:lastRenderedPageBreak/>
        <w:t xml:space="preserve">What is the </w:t>
      </w:r>
      <w:r w:rsidR="00235D98" w:rsidRPr="002E1231">
        <w:rPr>
          <w:rFonts w:ascii="Verdana" w:hAnsi="Verdana"/>
          <w:sz w:val="32"/>
          <w:szCs w:val="32"/>
        </w:rPr>
        <w:t>period</w:t>
      </w:r>
      <w:r w:rsidRPr="002E1231">
        <w:rPr>
          <w:rFonts w:ascii="Verdana" w:hAnsi="Verdana"/>
          <w:sz w:val="32"/>
          <w:szCs w:val="32"/>
        </w:rPr>
        <w:t xml:space="preserve"> in which Ireland will work with DPROs to transfer Ireland’s representation on the EDF and EBU from disability service-providers to DPROs?</w:t>
      </w:r>
    </w:p>
    <w:p w14:paraId="5A57F686" w14:textId="7B9965EB" w:rsidR="00167C6C" w:rsidRPr="002E1231" w:rsidRDefault="00167C6C">
      <w:pPr>
        <w:rPr>
          <w:rFonts w:ascii="Verdana" w:hAnsi="Verdana"/>
          <w:sz w:val="32"/>
          <w:szCs w:val="32"/>
        </w:rPr>
      </w:pPr>
      <w:r w:rsidRPr="002E1231">
        <w:rPr>
          <w:rFonts w:ascii="Verdana" w:hAnsi="Verdana"/>
          <w:sz w:val="32"/>
          <w:szCs w:val="32"/>
        </w:rPr>
        <w:br w:type="page"/>
      </w:r>
    </w:p>
    <w:p w14:paraId="46E7D026" w14:textId="77777777" w:rsidR="00167C6C" w:rsidRPr="002E1231" w:rsidRDefault="00167C6C" w:rsidP="00167C6C">
      <w:pPr>
        <w:rPr>
          <w:rFonts w:ascii="Verdana" w:hAnsi="Verdana"/>
          <w:sz w:val="32"/>
          <w:szCs w:val="32"/>
        </w:rPr>
      </w:pPr>
    </w:p>
    <w:p w14:paraId="79BE4876" w14:textId="561F08D3" w:rsidR="00081BA2" w:rsidRPr="002E1231" w:rsidRDefault="00081BA2" w:rsidP="00F71073">
      <w:pPr>
        <w:rPr>
          <w:rFonts w:ascii="Verdana" w:hAnsi="Verdana"/>
          <w:b/>
          <w:bCs/>
          <w:sz w:val="32"/>
          <w:szCs w:val="32"/>
        </w:rPr>
      </w:pPr>
      <w:r w:rsidRPr="002E1231">
        <w:rPr>
          <w:rFonts w:ascii="Verdana" w:hAnsi="Verdana"/>
          <w:b/>
          <w:bCs/>
          <w:sz w:val="32"/>
          <w:szCs w:val="32"/>
        </w:rPr>
        <w:t>Article 33</w:t>
      </w:r>
      <w:r w:rsidR="00CE61A3" w:rsidRPr="002E1231">
        <w:rPr>
          <w:rFonts w:ascii="Verdana" w:hAnsi="Verdana"/>
          <w:b/>
          <w:bCs/>
          <w:sz w:val="32"/>
          <w:szCs w:val="32"/>
        </w:rPr>
        <w:t xml:space="preserve"> – </w:t>
      </w:r>
      <w:r w:rsidR="00B648F4" w:rsidRPr="002E1231">
        <w:rPr>
          <w:rFonts w:ascii="Verdana" w:hAnsi="Verdana"/>
          <w:b/>
          <w:bCs/>
          <w:sz w:val="32"/>
          <w:szCs w:val="32"/>
        </w:rPr>
        <w:t xml:space="preserve">Implementation and </w:t>
      </w:r>
      <w:r w:rsidR="00CE61A3" w:rsidRPr="002E1231">
        <w:rPr>
          <w:rFonts w:ascii="Verdana" w:hAnsi="Verdana"/>
          <w:b/>
          <w:bCs/>
          <w:sz w:val="32"/>
          <w:szCs w:val="32"/>
        </w:rPr>
        <w:t>Monitoring</w:t>
      </w:r>
    </w:p>
    <w:p w14:paraId="0679162F" w14:textId="77777777" w:rsidR="00D56644" w:rsidRPr="002E1231" w:rsidRDefault="00D56644" w:rsidP="00D56644">
      <w:pPr>
        <w:rPr>
          <w:rFonts w:ascii="Verdana" w:hAnsi="Verdana" w:cs="Abadi MT Condensed"/>
          <w:b/>
          <w:bCs/>
          <w:sz w:val="32"/>
          <w:szCs w:val="32"/>
        </w:rPr>
      </w:pPr>
    </w:p>
    <w:p w14:paraId="4E824B61" w14:textId="387FEDA6" w:rsidR="00B648F4" w:rsidRPr="002E1231" w:rsidRDefault="00D56644" w:rsidP="00D56644">
      <w:pPr>
        <w:rPr>
          <w:rFonts w:ascii="Verdana" w:hAnsi="Verdana" w:cs="Abadi MT Condensed"/>
          <w:b/>
          <w:bCs/>
          <w:sz w:val="32"/>
          <w:szCs w:val="32"/>
        </w:rPr>
      </w:pPr>
      <w:r w:rsidRPr="002E1231">
        <w:rPr>
          <w:rFonts w:ascii="Verdana" w:hAnsi="Verdana" w:cs="Abadi MT Condensed"/>
          <w:b/>
          <w:bCs/>
          <w:sz w:val="32"/>
          <w:szCs w:val="32"/>
        </w:rPr>
        <w:t>Background</w:t>
      </w:r>
    </w:p>
    <w:p w14:paraId="10EB5CE5" w14:textId="77777777" w:rsidR="00AD2D64" w:rsidRPr="002E1231" w:rsidRDefault="00AD2D64" w:rsidP="00D56644">
      <w:pPr>
        <w:rPr>
          <w:rFonts w:ascii="Verdana" w:hAnsi="Verdana" w:cs="Abadi MT Condensed"/>
          <w:b/>
          <w:bCs/>
          <w:sz w:val="32"/>
          <w:szCs w:val="32"/>
        </w:rPr>
      </w:pPr>
    </w:p>
    <w:p w14:paraId="2BF333DD" w14:textId="30577397" w:rsidR="00BA4CE0" w:rsidRPr="002E1231" w:rsidRDefault="00D235A1" w:rsidP="00B648F4">
      <w:pPr>
        <w:rPr>
          <w:rFonts w:ascii="Verdana" w:hAnsi="Verdana" w:cs="Abadi MT Condensed"/>
          <w:sz w:val="32"/>
          <w:szCs w:val="32"/>
        </w:rPr>
      </w:pPr>
      <w:r w:rsidRPr="002E1231">
        <w:rPr>
          <w:rFonts w:ascii="Verdana" w:hAnsi="Verdana" w:cs="Abadi MT Condensed"/>
          <w:sz w:val="32"/>
          <w:szCs w:val="32"/>
        </w:rPr>
        <w:t>Barriers in our accessing the Dep</w:t>
      </w:r>
      <w:r w:rsidR="00235D98" w:rsidRPr="002E1231">
        <w:rPr>
          <w:rFonts w:ascii="Verdana" w:hAnsi="Verdana" w:cs="Abadi MT Condensed"/>
          <w:sz w:val="32"/>
          <w:szCs w:val="32"/>
        </w:rPr>
        <w:t>artment</w:t>
      </w:r>
      <w:r w:rsidRPr="002E1231">
        <w:rPr>
          <w:rFonts w:ascii="Verdana" w:hAnsi="Verdana" w:cs="Abadi MT Condensed"/>
          <w:sz w:val="32"/>
          <w:szCs w:val="32"/>
        </w:rPr>
        <w:t xml:space="preserve"> of Disability are detailed in VVISR, paras. 23-9).</w:t>
      </w:r>
    </w:p>
    <w:p w14:paraId="6696BE2B" w14:textId="77777777" w:rsidR="00BA4CE0" w:rsidRPr="002E1231" w:rsidRDefault="00BA4CE0" w:rsidP="00B648F4">
      <w:pPr>
        <w:rPr>
          <w:rFonts w:ascii="Verdana" w:hAnsi="Verdana" w:cs="Abadi MT Condensed"/>
          <w:sz w:val="32"/>
          <w:szCs w:val="32"/>
        </w:rPr>
      </w:pPr>
    </w:p>
    <w:p w14:paraId="2E4966E7" w14:textId="55B21941" w:rsidR="00D56644" w:rsidRPr="002E1231" w:rsidRDefault="00D56644" w:rsidP="00AD2D64">
      <w:pPr>
        <w:rPr>
          <w:rFonts w:ascii="Verdana" w:hAnsi="Verdana" w:cs="Abadi MT Condensed"/>
          <w:sz w:val="32"/>
          <w:szCs w:val="32"/>
        </w:rPr>
      </w:pPr>
      <w:r w:rsidRPr="002E1231">
        <w:rPr>
          <w:rFonts w:ascii="Verdana" w:hAnsi="Verdana" w:cs="Abadi MT Condensed"/>
          <w:sz w:val="32"/>
          <w:szCs w:val="32"/>
        </w:rPr>
        <w:t xml:space="preserve">There has never been a framework specific to the UNCRPD in Ireland, but we </w:t>
      </w:r>
      <w:r w:rsidR="00A8428D" w:rsidRPr="002E1231">
        <w:rPr>
          <w:rFonts w:ascii="Verdana" w:hAnsi="Verdana" w:cs="Abadi MT Condensed"/>
          <w:sz w:val="32"/>
          <w:szCs w:val="32"/>
        </w:rPr>
        <w:t>understand</w:t>
      </w:r>
      <w:r w:rsidRPr="002E1231">
        <w:rPr>
          <w:rFonts w:ascii="Verdana" w:hAnsi="Verdana" w:cs="Abadi MT Condensed"/>
          <w:sz w:val="32"/>
          <w:szCs w:val="32"/>
        </w:rPr>
        <w:t xml:space="preserve"> that one is </w:t>
      </w:r>
      <w:r w:rsidR="00A8428D" w:rsidRPr="002E1231">
        <w:rPr>
          <w:rFonts w:ascii="Verdana" w:hAnsi="Verdana" w:cs="Abadi MT Condensed"/>
          <w:sz w:val="32"/>
          <w:szCs w:val="32"/>
        </w:rPr>
        <w:t>planned</w:t>
      </w:r>
      <w:r w:rsidRPr="002E1231">
        <w:rPr>
          <w:rFonts w:ascii="Verdana" w:hAnsi="Verdana" w:cs="Abadi MT Condensed"/>
          <w:sz w:val="32"/>
          <w:szCs w:val="32"/>
        </w:rPr>
        <w:t xml:space="preserve"> to begin later this year. We were </w:t>
      </w:r>
      <w:r w:rsidR="00A8428D" w:rsidRPr="002E1231">
        <w:rPr>
          <w:rFonts w:ascii="Verdana" w:hAnsi="Verdana" w:cs="Abadi MT Condensed"/>
          <w:sz w:val="32"/>
          <w:szCs w:val="32"/>
        </w:rPr>
        <w:t>barred</w:t>
      </w:r>
      <w:r w:rsidRPr="002E1231">
        <w:rPr>
          <w:rFonts w:ascii="Verdana" w:hAnsi="Verdana" w:cs="Abadi MT Condensed"/>
          <w:sz w:val="32"/>
          <w:szCs w:val="32"/>
        </w:rPr>
        <w:t xml:space="preserve"> from DPR</w:t>
      </w:r>
      <w:r w:rsidR="00C81177" w:rsidRPr="002E1231">
        <w:rPr>
          <w:rFonts w:ascii="Verdana" w:hAnsi="Verdana" w:cs="Abadi MT Condensed"/>
          <w:sz w:val="32"/>
          <w:szCs w:val="32"/>
        </w:rPr>
        <w:t>O</w:t>
      </w:r>
      <w:r w:rsidRPr="002E1231">
        <w:rPr>
          <w:rFonts w:ascii="Verdana" w:hAnsi="Verdana" w:cs="Abadi MT Condensed"/>
          <w:sz w:val="32"/>
          <w:szCs w:val="32"/>
        </w:rPr>
        <w:t xml:space="preserve">-specific discussions on this plan, so we have no idea what it involves. </w:t>
      </w:r>
    </w:p>
    <w:p w14:paraId="79793ED8" w14:textId="77777777" w:rsidR="00AD2D64" w:rsidRPr="002E1231" w:rsidRDefault="00AD2D64" w:rsidP="00AD2D64">
      <w:pPr>
        <w:rPr>
          <w:rFonts w:ascii="Verdana" w:hAnsi="Verdana" w:cs="Abadi MT Condensed"/>
          <w:sz w:val="32"/>
          <w:szCs w:val="32"/>
        </w:rPr>
      </w:pPr>
    </w:p>
    <w:p w14:paraId="18283679" w14:textId="0BF963E0" w:rsidR="00D56644" w:rsidRPr="002E1231" w:rsidRDefault="00D56644" w:rsidP="00AD2D64">
      <w:pPr>
        <w:rPr>
          <w:rFonts w:ascii="Verdana" w:hAnsi="Verdana" w:cs="Abadi MT Condensed"/>
          <w:sz w:val="32"/>
          <w:szCs w:val="32"/>
        </w:rPr>
      </w:pPr>
      <w:r w:rsidRPr="002E1231">
        <w:rPr>
          <w:rFonts w:ascii="Verdana" w:hAnsi="Verdana" w:cs="Abadi MT Condensed"/>
          <w:sz w:val="32"/>
          <w:szCs w:val="32"/>
        </w:rPr>
        <w:t xml:space="preserve">Rather than dealing with all Articles of the UNCRPD, the plan </w:t>
      </w:r>
      <w:r w:rsidR="000020D1" w:rsidRPr="002E1231">
        <w:rPr>
          <w:rFonts w:ascii="Verdana" w:hAnsi="Verdana" w:cs="Abadi MT Condensed"/>
          <w:sz w:val="32"/>
          <w:szCs w:val="32"/>
        </w:rPr>
        <w:t>is</w:t>
      </w:r>
      <w:r w:rsidRPr="002E1231">
        <w:rPr>
          <w:rFonts w:ascii="Verdana" w:hAnsi="Verdana" w:cs="Abadi MT Condensed"/>
          <w:sz w:val="32"/>
          <w:szCs w:val="32"/>
        </w:rPr>
        <w:t xml:space="preserve"> based on five themes, which without the inclusion of accessible communications, would appear to be </w:t>
      </w:r>
      <w:r w:rsidR="00C81177" w:rsidRPr="002E1231">
        <w:rPr>
          <w:rFonts w:ascii="Verdana" w:hAnsi="Verdana" w:cs="Abadi MT Condensed"/>
          <w:sz w:val="32"/>
          <w:szCs w:val="32"/>
        </w:rPr>
        <w:t>meaningless</w:t>
      </w:r>
      <w:r w:rsidRPr="002E1231">
        <w:rPr>
          <w:rFonts w:ascii="Verdana" w:hAnsi="Verdana" w:cs="Abadi MT Condensed"/>
          <w:sz w:val="32"/>
          <w:szCs w:val="32"/>
        </w:rPr>
        <w:t xml:space="preserve"> to visually impaired people, at least.</w:t>
      </w:r>
      <w:r w:rsidR="006D2DF7" w:rsidRPr="002E1231">
        <w:rPr>
          <w:rFonts w:ascii="Verdana" w:hAnsi="Verdana" w:cs="Abadi MT Condensed"/>
          <w:sz w:val="32"/>
          <w:szCs w:val="32"/>
        </w:rPr>
        <w:t xml:space="preserve"> This also means that specific areas, such as political participation, are not covered in any way by the strategy.</w:t>
      </w:r>
    </w:p>
    <w:p w14:paraId="5BDB08D0" w14:textId="77777777" w:rsidR="00AD2D64" w:rsidRPr="002E1231" w:rsidRDefault="00AD2D64" w:rsidP="00AD2D64">
      <w:pPr>
        <w:rPr>
          <w:rFonts w:ascii="Verdana" w:hAnsi="Verdana" w:cs="Abadi MT Condensed"/>
          <w:sz w:val="32"/>
          <w:szCs w:val="32"/>
        </w:rPr>
      </w:pPr>
    </w:p>
    <w:p w14:paraId="1285A205" w14:textId="3B6CE6B2" w:rsidR="00CE61A3" w:rsidRPr="002E1231" w:rsidRDefault="00CE61A3" w:rsidP="00AD2D64">
      <w:pPr>
        <w:rPr>
          <w:rFonts w:ascii="Verdana" w:hAnsi="Verdana" w:cs="Abadi MT Condensed"/>
          <w:sz w:val="32"/>
          <w:szCs w:val="32"/>
        </w:rPr>
      </w:pPr>
      <w:r w:rsidRPr="002E1231">
        <w:rPr>
          <w:rFonts w:ascii="Verdana" w:hAnsi="Verdana" w:cs="Abadi MT Condensed"/>
          <w:sz w:val="32"/>
          <w:szCs w:val="32"/>
        </w:rPr>
        <w:t xml:space="preserve">Ireland’s Independent Monitoring Mechanism for </w:t>
      </w:r>
      <w:r w:rsidR="00C81177" w:rsidRPr="002E1231">
        <w:rPr>
          <w:rFonts w:ascii="Verdana" w:hAnsi="Verdana" w:cs="Abadi MT Condensed"/>
          <w:sz w:val="32"/>
          <w:szCs w:val="32"/>
        </w:rPr>
        <w:t>the UNCRPD</w:t>
      </w:r>
      <w:r w:rsidRPr="002E1231">
        <w:rPr>
          <w:rFonts w:ascii="Verdana" w:hAnsi="Verdana" w:cs="Abadi MT Condensed"/>
          <w:sz w:val="32"/>
          <w:szCs w:val="32"/>
        </w:rPr>
        <w:t xml:space="preserve"> is the Irish Human Rights and Equality Commission (IHREC), but there is no DPRO participation in this (as per GC7, paras. 36-8)</w:t>
      </w:r>
      <w:r w:rsidR="004D4A0F" w:rsidRPr="002E1231">
        <w:rPr>
          <w:rFonts w:ascii="Verdana" w:hAnsi="Verdana" w:cs="Abadi MT Condensed"/>
          <w:sz w:val="32"/>
          <w:szCs w:val="32"/>
        </w:rPr>
        <w:t xml:space="preserve">. </w:t>
      </w:r>
      <w:r w:rsidRPr="002E1231">
        <w:rPr>
          <w:rFonts w:ascii="Verdana" w:hAnsi="Verdana" w:cs="Abadi MT Condensed"/>
          <w:sz w:val="32"/>
          <w:szCs w:val="32"/>
        </w:rPr>
        <w:t xml:space="preserve">IHREC’s Disability Advisory Committee (DAC) </w:t>
      </w:r>
      <w:r w:rsidR="007F6FBA" w:rsidRPr="002E1231">
        <w:rPr>
          <w:rFonts w:ascii="Verdana" w:hAnsi="Verdana" w:cs="Abadi MT Condensed"/>
          <w:sz w:val="32"/>
          <w:szCs w:val="32"/>
        </w:rPr>
        <w:t xml:space="preserve">was </w:t>
      </w:r>
      <w:r w:rsidR="00A8428D" w:rsidRPr="002E1231">
        <w:rPr>
          <w:rFonts w:ascii="Verdana" w:hAnsi="Verdana" w:cs="Abadi MT Condensed"/>
          <w:sz w:val="32"/>
          <w:szCs w:val="32"/>
        </w:rPr>
        <w:t>included</w:t>
      </w:r>
      <w:r w:rsidRPr="002E1231">
        <w:rPr>
          <w:rFonts w:ascii="Verdana" w:hAnsi="Verdana" w:cs="Abadi MT Condensed"/>
          <w:sz w:val="32"/>
          <w:szCs w:val="32"/>
        </w:rPr>
        <w:t xml:space="preserve"> into Irish law (si 46</w:t>
      </w:r>
      <w:r w:rsidR="006D2DF7" w:rsidRPr="002E1231">
        <w:rPr>
          <w:rFonts w:ascii="Verdana" w:hAnsi="Verdana" w:cs="Abadi MT Condensed"/>
          <w:sz w:val="32"/>
          <w:szCs w:val="32"/>
        </w:rPr>
        <w:t>/2022</w:t>
      </w:r>
      <w:r w:rsidRPr="002E1231">
        <w:rPr>
          <w:rFonts w:ascii="Verdana" w:hAnsi="Verdana" w:cs="Abadi MT Condensed"/>
          <w:sz w:val="32"/>
          <w:szCs w:val="32"/>
        </w:rPr>
        <w:t>, S</w:t>
      </w:r>
      <w:r w:rsidR="006D2DF7" w:rsidRPr="002E1231">
        <w:rPr>
          <w:rFonts w:ascii="Verdana" w:hAnsi="Verdana" w:cs="Abadi MT Condensed"/>
          <w:sz w:val="32"/>
          <w:szCs w:val="32"/>
        </w:rPr>
        <w:t xml:space="preserve">ection </w:t>
      </w:r>
      <w:r w:rsidRPr="002E1231">
        <w:rPr>
          <w:rFonts w:ascii="Verdana" w:hAnsi="Verdana" w:cs="Abadi MT Condensed"/>
          <w:sz w:val="32"/>
          <w:szCs w:val="32"/>
        </w:rPr>
        <w:t>103),</w:t>
      </w:r>
      <w:r w:rsidRPr="002E1231">
        <w:rPr>
          <w:rStyle w:val="FootnoteReference"/>
          <w:rFonts w:ascii="Verdana" w:eastAsiaTheme="majorEastAsia" w:hAnsi="Verdana" w:cs="Abadi MT Condensed"/>
          <w:sz w:val="32"/>
          <w:szCs w:val="32"/>
        </w:rPr>
        <w:footnoteReference w:id="45"/>
      </w:r>
      <w:r w:rsidRPr="002E1231">
        <w:rPr>
          <w:rFonts w:ascii="Verdana" w:hAnsi="Verdana" w:cs="Abadi MT Condensed"/>
          <w:sz w:val="32"/>
          <w:szCs w:val="32"/>
        </w:rPr>
        <w:t xml:space="preserve"> but the opportunity to ensure DPRO participation in DAC (as per GC7, para. 38) was not</w:t>
      </w:r>
      <w:r w:rsidR="00A8428D" w:rsidRPr="002E1231">
        <w:rPr>
          <w:rFonts w:ascii="Verdana" w:hAnsi="Verdana" w:cs="Abadi MT Condensed"/>
          <w:sz w:val="32"/>
          <w:szCs w:val="32"/>
        </w:rPr>
        <w:t xml:space="preserve"> used</w:t>
      </w:r>
      <w:r w:rsidRPr="002E1231">
        <w:rPr>
          <w:rFonts w:ascii="Verdana" w:hAnsi="Verdana" w:cs="Abadi MT Condensed"/>
          <w:sz w:val="32"/>
          <w:szCs w:val="32"/>
        </w:rPr>
        <w:t xml:space="preserve">, and the situation remains where there is no direct DPRO representation on the DAC. There was no consultation with DPROs on </w:t>
      </w:r>
      <w:r w:rsidRPr="002E1231">
        <w:rPr>
          <w:rFonts w:ascii="Verdana" w:hAnsi="Verdana" w:cs="Abadi MT Condensed"/>
          <w:sz w:val="32"/>
          <w:szCs w:val="32"/>
        </w:rPr>
        <w:lastRenderedPageBreak/>
        <w:t>this 2022 legislation,</w:t>
      </w:r>
      <w:r w:rsidRPr="002E1231">
        <w:rPr>
          <w:rStyle w:val="FootnoteReference"/>
          <w:rFonts w:ascii="Verdana" w:eastAsiaTheme="majorEastAsia" w:hAnsi="Verdana" w:cs="Abadi MT Condensed"/>
          <w:sz w:val="32"/>
          <w:szCs w:val="32"/>
        </w:rPr>
        <w:footnoteReference w:id="46"/>
      </w:r>
      <w:r w:rsidRPr="002E1231">
        <w:rPr>
          <w:rFonts w:ascii="Verdana" w:hAnsi="Verdana" w:cs="Abadi MT Condensed"/>
          <w:sz w:val="32"/>
          <w:szCs w:val="32"/>
        </w:rPr>
        <w:t xml:space="preserve"> and nor does IHREC have DPRO representation on its Board of Directors.</w:t>
      </w:r>
      <w:r w:rsidRPr="002E1231">
        <w:rPr>
          <w:rStyle w:val="FootnoteReference"/>
          <w:rFonts w:ascii="Verdana" w:eastAsiaTheme="majorEastAsia" w:hAnsi="Verdana" w:cs="Abadi MT Condensed"/>
          <w:sz w:val="32"/>
          <w:szCs w:val="32"/>
        </w:rPr>
        <w:footnoteReference w:id="47"/>
      </w:r>
      <w:r w:rsidRPr="002E1231">
        <w:rPr>
          <w:rFonts w:ascii="Verdana" w:hAnsi="Verdana" w:cs="Abadi MT Condensed"/>
          <w:sz w:val="32"/>
          <w:szCs w:val="32"/>
        </w:rPr>
        <w:t xml:space="preserve"> </w:t>
      </w:r>
    </w:p>
    <w:p w14:paraId="51515C37" w14:textId="77777777" w:rsidR="00AD2D64" w:rsidRPr="002E1231" w:rsidRDefault="00AD2D64" w:rsidP="00AD2D64">
      <w:pPr>
        <w:rPr>
          <w:rFonts w:ascii="Verdana" w:hAnsi="Verdana" w:cs="Abadi MT Condensed"/>
          <w:sz w:val="32"/>
          <w:szCs w:val="32"/>
        </w:rPr>
      </w:pPr>
    </w:p>
    <w:p w14:paraId="4854CC34" w14:textId="7CEDFEB5" w:rsidR="00CE61A3" w:rsidRPr="002E1231" w:rsidRDefault="00CE61A3" w:rsidP="00AD2D64">
      <w:pPr>
        <w:rPr>
          <w:rFonts w:ascii="Verdana" w:hAnsi="Verdana" w:cs="Abadi MT Condensed"/>
          <w:sz w:val="32"/>
          <w:szCs w:val="32"/>
        </w:rPr>
      </w:pPr>
      <w:r w:rsidRPr="002E1231">
        <w:rPr>
          <w:rFonts w:ascii="Verdana" w:hAnsi="Verdana" w:cs="Abadi MT Condensed"/>
          <w:sz w:val="32"/>
          <w:szCs w:val="32"/>
        </w:rPr>
        <w:t>There was neither consultation with or mention of DPROs in IHREC’s joint report with the Economic and Social Research Institute (ESRI), published in January, 2025 on the cost of disability</w:t>
      </w:r>
      <w:r w:rsidR="006D2DF7" w:rsidRPr="002E1231">
        <w:rPr>
          <w:rFonts w:ascii="Verdana" w:hAnsi="Verdana" w:cs="Abadi MT Condensed"/>
          <w:sz w:val="32"/>
          <w:szCs w:val="32"/>
        </w:rPr>
        <w:t>.</w:t>
      </w:r>
      <w:r w:rsidRPr="002E1231">
        <w:rPr>
          <w:rStyle w:val="FootnoteReference"/>
          <w:rFonts w:ascii="Verdana" w:hAnsi="Verdana" w:cs="Abadi MT Condensed"/>
          <w:sz w:val="32"/>
          <w:szCs w:val="32"/>
        </w:rPr>
        <w:footnoteReference w:id="48"/>
      </w:r>
      <w:r w:rsidRPr="002E1231">
        <w:rPr>
          <w:rFonts w:ascii="Verdana" w:hAnsi="Verdana" w:cs="Abadi MT Condensed"/>
          <w:sz w:val="32"/>
          <w:szCs w:val="32"/>
        </w:rPr>
        <w:t xml:space="preserve"> Had VVI been consulted, we would have asked for disaggregated data in line with Article 31 of the UNCRPD, which is absent from the report. </w:t>
      </w:r>
    </w:p>
    <w:p w14:paraId="220F9553" w14:textId="77777777" w:rsidR="00AD2D64" w:rsidRPr="002E1231" w:rsidRDefault="00AD2D64" w:rsidP="00AD2D64">
      <w:pPr>
        <w:rPr>
          <w:rFonts w:ascii="Verdana" w:hAnsi="Verdana" w:cs="Abadi MT Condensed"/>
          <w:sz w:val="32"/>
          <w:szCs w:val="32"/>
        </w:rPr>
      </w:pPr>
    </w:p>
    <w:p w14:paraId="7F22ECF5" w14:textId="394B8A90" w:rsidR="00CE61A3" w:rsidRPr="002E1231" w:rsidRDefault="00CE61A3" w:rsidP="00AD2D64">
      <w:pPr>
        <w:rPr>
          <w:rFonts w:ascii="Verdana" w:hAnsi="Verdana" w:cs="Abadi MT Condensed"/>
          <w:sz w:val="32"/>
          <w:szCs w:val="32"/>
        </w:rPr>
      </w:pPr>
      <w:r w:rsidRPr="002E1231">
        <w:rPr>
          <w:rFonts w:ascii="Verdana" w:hAnsi="Verdana" w:cs="Abadi MT Condensed"/>
          <w:sz w:val="32"/>
          <w:szCs w:val="32"/>
        </w:rPr>
        <w:t xml:space="preserve">“DPOs” were </w:t>
      </w:r>
      <w:r w:rsidR="004D4A0F" w:rsidRPr="002E1231">
        <w:rPr>
          <w:rFonts w:ascii="Verdana" w:hAnsi="Verdana" w:cs="Abadi MT Condensed"/>
          <w:sz w:val="32"/>
          <w:szCs w:val="32"/>
        </w:rPr>
        <w:t>cited</w:t>
      </w:r>
      <w:r w:rsidRPr="002E1231">
        <w:rPr>
          <w:rFonts w:ascii="Verdana" w:hAnsi="Verdana" w:cs="Abadi MT Condensed"/>
          <w:sz w:val="32"/>
          <w:szCs w:val="32"/>
        </w:rPr>
        <w:t xml:space="preserve"> and apparently </w:t>
      </w:r>
      <w:r w:rsidR="00367D03" w:rsidRPr="002E1231">
        <w:rPr>
          <w:rFonts w:ascii="Verdana" w:hAnsi="Verdana" w:cs="Abadi MT Condensed"/>
          <w:sz w:val="32"/>
          <w:szCs w:val="32"/>
        </w:rPr>
        <w:t>some members</w:t>
      </w:r>
      <w:r w:rsidRPr="002E1231">
        <w:rPr>
          <w:rFonts w:ascii="Verdana" w:hAnsi="Verdana" w:cs="Abadi MT Condensed"/>
          <w:sz w:val="32"/>
          <w:szCs w:val="32"/>
        </w:rPr>
        <w:t xml:space="preserve"> of the DPO Network consulted in IHREC’s report on Article 13 of the UNCRPD, published in </w:t>
      </w:r>
      <w:r w:rsidR="00C81177" w:rsidRPr="002E1231">
        <w:rPr>
          <w:rFonts w:ascii="Verdana" w:hAnsi="Verdana" w:cs="Abadi MT Condensed"/>
          <w:sz w:val="32"/>
          <w:szCs w:val="32"/>
        </w:rPr>
        <w:t>December</w:t>
      </w:r>
      <w:r w:rsidRPr="002E1231">
        <w:rPr>
          <w:rFonts w:ascii="Verdana" w:hAnsi="Verdana" w:cs="Abadi MT Condensed"/>
          <w:sz w:val="32"/>
          <w:szCs w:val="32"/>
        </w:rPr>
        <w:t xml:space="preserve"> 2024, but neither VVI nor PII were consulted, </w:t>
      </w:r>
      <w:r w:rsidR="004D4A0F" w:rsidRPr="002E1231">
        <w:rPr>
          <w:rFonts w:ascii="Verdana" w:hAnsi="Verdana" w:cs="Abadi MT Condensed"/>
          <w:sz w:val="32"/>
          <w:szCs w:val="32"/>
        </w:rPr>
        <w:t>included,</w:t>
      </w:r>
      <w:r w:rsidRPr="002E1231">
        <w:rPr>
          <w:rFonts w:ascii="Verdana" w:hAnsi="Verdana" w:cs="Abadi MT Condensed"/>
          <w:sz w:val="32"/>
          <w:szCs w:val="32"/>
        </w:rPr>
        <w:t xml:space="preserve"> or involved.</w:t>
      </w:r>
      <w:r w:rsidRPr="002E1231">
        <w:rPr>
          <w:rStyle w:val="FootnoteReference"/>
          <w:rFonts w:ascii="Verdana" w:hAnsi="Verdana" w:cs="Abadi MT Condensed"/>
          <w:sz w:val="32"/>
          <w:szCs w:val="32"/>
        </w:rPr>
        <w:footnoteReference w:id="49"/>
      </w:r>
    </w:p>
    <w:p w14:paraId="1A8D10F4" w14:textId="77777777" w:rsidR="00AD2D64" w:rsidRPr="002E1231" w:rsidRDefault="00AD2D64" w:rsidP="00AD2D64">
      <w:pPr>
        <w:rPr>
          <w:rFonts w:ascii="Verdana" w:hAnsi="Verdana" w:cs="Abadi MT Condensed"/>
          <w:sz w:val="32"/>
          <w:szCs w:val="32"/>
        </w:rPr>
      </w:pPr>
    </w:p>
    <w:p w14:paraId="0CFB1E4F" w14:textId="254D521D" w:rsidR="00CE61A3" w:rsidRPr="002E1231" w:rsidRDefault="00CE61A3" w:rsidP="00AD2D64">
      <w:pPr>
        <w:rPr>
          <w:rFonts w:ascii="Verdana" w:hAnsi="Verdana" w:cs="Abadi MT Condensed"/>
          <w:sz w:val="32"/>
          <w:szCs w:val="32"/>
        </w:rPr>
      </w:pPr>
      <w:r w:rsidRPr="002E1231">
        <w:rPr>
          <w:rFonts w:ascii="Verdana" w:hAnsi="Verdana" w:cs="Abadi MT Condensed"/>
          <w:sz w:val="32"/>
          <w:szCs w:val="32"/>
        </w:rPr>
        <w:t xml:space="preserve">VVI </w:t>
      </w:r>
      <w:r w:rsidR="00AD2D64" w:rsidRPr="002E1231">
        <w:rPr>
          <w:rFonts w:ascii="Verdana" w:hAnsi="Verdana" w:cs="Abadi MT Condensed"/>
          <w:sz w:val="32"/>
          <w:szCs w:val="32"/>
        </w:rPr>
        <w:t xml:space="preserve">and PII </w:t>
      </w:r>
      <w:r w:rsidRPr="002E1231">
        <w:rPr>
          <w:rFonts w:ascii="Verdana" w:hAnsi="Verdana" w:cs="Abadi MT Condensed"/>
          <w:sz w:val="32"/>
          <w:szCs w:val="32"/>
        </w:rPr>
        <w:t>ha</w:t>
      </w:r>
      <w:r w:rsidR="00AD2D64" w:rsidRPr="002E1231">
        <w:rPr>
          <w:rFonts w:ascii="Verdana" w:hAnsi="Verdana" w:cs="Abadi MT Condensed"/>
          <w:sz w:val="32"/>
          <w:szCs w:val="32"/>
        </w:rPr>
        <w:t>ve</w:t>
      </w:r>
      <w:r w:rsidRPr="002E1231">
        <w:rPr>
          <w:rFonts w:ascii="Verdana" w:hAnsi="Verdana" w:cs="Abadi MT Condensed"/>
          <w:sz w:val="32"/>
          <w:szCs w:val="32"/>
        </w:rPr>
        <w:t xml:space="preserve"> persistently asked IHREC why </w:t>
      </w:r>
      <w:r w:rsidR="00AD2D64" w:rsidRPr="002E1231">
        <w:rPr>
          <w:rFonts w:ascii="Verdana" w:hAnsi="Verdana" w:cs="Abadi MT Condensed"/>
          <w:sz w:val="32"/>
          <w:szCs w:val="32"/>
        </w:rPr>
        <w:t>they</w:t>
      </w:r>
      <w:r w:rsidRPr="002E1231">
        <w:rPr>
          <w:rFonts w:ascii="Verdana" w:hAnsi="Verdana" w:cs="Abadi MT Condensed"/>
          <w:sz w:val="32"/>
          <w:szCs w:val="32"/>
        </w:rPr>
        <w:t xml:space="preserve"> continue to be in breach of Articles 4 (3) and 33 (3) of </w:t>
      </w:r>
      <w:r w:rsidR="00C81177" w:rsidRPr="002E1231">
        <w:rPr>
          <w:rFonts w:ascii="Verdana" w:hAnsi="Verdana" w:cs="Abadi MT Condensed"/>
          <w:sz w:val="32"/>
          <w:szCs w:val="32"/>
        </w:rPr>
        <w:t>the UNCRPD</w:t>
      </w:r>
      <w:r w:rsidRPr="002E1231">
        <w:rPr>
          <w:rFonts w:ascii="Verdana" w:hAnsi="Verdana" w:cs="Abadi MT Condensed"/>
          <w:sz w:val="32"/>
          <w:szCs w:val="32"/>
        </w:rPr>
        <w:t xml:space="preserve">, but we are either totally ignored or effectively ignored – as we are with all enquiries to IHREC regarding </w:t>
      </w:r>
      <w:r w:rsidR="00C81177" w:rsidRPr="002E1231">
        <w:rPr>
          <w:rFonts w:ascii="Verdana" w:hAnsi="Verdana" w:cs="Abadi MT Condensed"/>
          <w:sz w:val="32"/>
          <w:szCs w:val="32"/>
        </w:rPr>
        <w:t>the UNCRPD</w:t>
      </w:r>
      <w:r w:rsidRPr="002E1231">
        <w:rPr>
          <w:rFonts w:ascii="Verdana" w:hAnsi="Verdana" w:cs="Abadi MT Condensed"/>
          <w:sz w:val="32"/>
          <w:szCs w:val="32"/>
        </w:rPr>
        <w:t>. It has clearly decided that its non-CRPD-compliant DAC is the one-stop-shop for all disability matters. As a result, VVI</w:t>
      </w:r>
      <w:r w:rsidR="006D2DF7" w:rsidRPr="002E1231">
        <w:rPr>
          <w:rFonts w:ascii="Verdana" w:hAnsi="Verdana" w:cs="Abadi MT Condensed"/>
          <w:sz w:val="32"/>
          <w:szCs w:val="32"/>
        </w:rPr>
        <w:t xml:space="preserve"> and PII</w:t>
      </w:r>
      <w:r w:rsidRPr="002E1231">
        <w:rPr>
          <w:rFonts w:ascii="Verdana" w:hAnsi="Verdana" w:cs="Abadi MT Condensed"/>
          <w:sz w:val="32"/>
          <w:szCs w:val="32"/>
        </w:rPr>
        <w:t>, as DPRO</w:t>
      </w:r>
      <w:r w:rsidR="006D2DF7" w:rsidRPr="002E1231">
        <w:rPr>
          <w:rFonts w:ascii="Verdana" w:hAnsi="Verdana" w:cs="Abadi MT Condensed"/>
          <w:sz w:val="32"/>
          <w:szCs w:val="32"/>
        </w:rPr>
        <w:t>s</w:t>
      </w:r>
      <w:r w:rsidRPr="002E1231">
        <w:rPr>
          <w:rFonts w:ascii="Verdana" w:hAnsi="Verdana" w:cs="Abadi MT Condensed"/>
          <w:sz w:val="32"/>
          <w:szCs w:val="32"/>
        </w:rPr>
        <w:t xml:space="preserve">, </w:t>
      </w:r>
      <w:r w:rsidR="006D2DF7" w:rsidRPr="002E1231">
        <w:rPr>
          <w:rFonts w:ascii="Verdana" w:hAnsi="Verdana" w:cs="Abadi MT Condensed"/>
          <w:sz w:val="32"/>
          <w:szCs w:val="32"/>
        </w:rPr>
        <w:t xml:space="preserve">are currently not being </w:t>
      </w:r>
      <w:r w:rsidR="00AF5F7F" w:rsidRPr="002E1231">
        <w:rPr>
          <w:rFonts w:ascii="Verdana" w:hAnsi="Verdana" w:cs="Abadi MT Condensed"/>
          <w:sz w:val="32"/>
          <w:szCs w:val="32"/>
        </w:rPr>
        <w:t xml:space="preserve">accepted </w:t>
      </w:r>
      <w:r w:rsidR="006D2DF7" w:rsidRPr="002E1231">
        <w:rPr>
          <w:rFonts w:ascii="Verdana" w:hAnsi="Verdana" w:cs="Abadi MT Condensed"/>
          <w:sz w:val="32"/>
          <w:szCs w:val="32"/>
        </w:rPr>
        <w:t>according to our DPRO status.</w:t>
      </w:r>
    </w:p>
    <w:p w14:paraId="18C6865B" w14:textId="77777777" w:rsidR="00CE61A3" w:rsidRPr="002E1231" w:rsidRDefault="00CE61A3" w:rsidP="00CE61A3">
      <w:pPr>
        <w:ind w:firstLine="720"/>
        <w:rPr>
          <w:rFonts w:ascii="Verdana" w:hAnsi="Verdana" w:cs="Abadi MT Condensed"/>
          <w:sz w:val="32"/>
          <w:szCs w:val="32"/>
        </w:rPr>
      </w:pPr>
    </w:p>
    <w:p w14:paraId="1F6BDF68" w14:textId="77777777" w:rsidR="00AD2D64" w:rsidRPr="002E1231" w:rsidRDefault="00266F47" w:rsidP="002C1D88">
      <w:pPr>
        <w:rPr>
          <w:rFonts w:ascii="Verdana" w:hAnsi="Verdana"/>
          <w:b/>
          <w:bCs/>
          <w:sz w:val="32"/>
          <w:szCs w:val="32"/>
        </w:rPr>
      </w:pPr>
      <w:r w:rsidRPr="002E1231">
        <w:rPr>
          <w:rFonts w:ascii="Verdana" w:hAnsi="Verdana"/>
          <w:b/>
          <w:bCs/>
          <w:sz w:val="32"/>
          <w:szCs w:val="32"/>
        </w:rPr>
        <w:lastRenderedPageBreak/>
        <w:t>Art</w:t>
      </w:r>
      <w:r w:rsidR="00AD2D64" w:rsidRPr="002E1231">
        <w:rPr>
          <w:rFonts w:ascii="Verdana" w:hAnsi="Verdana"/>
          <w:b/>
          <w:bCs/>
          <w:sz w:val="32"/>
          <w:szCs w:val="32"/>
        </w:rPr>
        <w:t xml:space="preserve">icle </w:t>
      </w:r>
      <w:r w:rsidRPr="002E1231">
        <w:rPr>
          <w:rFonts w:ascii="Verdana" w:hAnsi="Verdana"/>
          <w:b/>
          <w:bCs/>
          <w:sz w:val="32"/>
          <w:szCs w:val="32"/>
        </w:rPr>
        <w:t xml:space="preserve">33 </w:t>
      </w:r>
    </w:p>
    <w:p w14:paraId="58518898" w14:textId="77777777" w:rsidR="00AD2D64" w:rsidRPr="002E1231" w:rsidRDefault="00AD2D64" w:rsidP="002C1D88">
      <w:pPr>
        <w:rPr>
          <w:rFonts w:ascii="Verdana" w:hAnsi="Verdana"/>
          <w:b/>
          <w:bCs/>
          <w:sz w:val="32"/>
          <w:szCs w:val="32"/>
        </w:rPr>
      </w:pPr>
    </w:p>
    <w:p w14:paraId="23C8FE02" w14:textId="08665181" w:rsidR="00081BA2" w:rsidRPr="002E1231" w:rsidRDefault="00266F47" w:rsidP="002C1D88">
      <w:pPr>
        <w:rPr>
          <w:rFonts w:ascii="Verdana" w:hAnsi="Verdana"/>
          <w:b/>
          <w:bCs/>
          <w:sz w:val="32"/>
          <w:szCs w:val="32"/>
        </w:rPr>
      </w:pPr>
      <w:r w:rsidRPr="002E1231">
        <w:rPr>
          <w:rFonts w:ascii="Verdana" w:hAnsi="Verdana"/>
          <w:b/>
          <w:bCs/>
          <w:sz w:val="32"/>
          <w:szCs w:val="32"/>
        </w:rPr>
        <w:t>Questions</w:t>
      </w:r>
    </w:p>
    <w:p w14:paraId="4DC20269" w14:textId="77777777" w:rsidR="00AD2D64" w:rsidRPr="002E1231" w:rsidRDefault="00AD2D64" w:rsidP="002C1D88">
      <w:pPr>
        <w:rPr>
          <w:rFonts w:ascii="Verdana" w:hAnsi="Verdana"/>
          <w:sz w:val="32"/>
          <w:szCs w:val="32"/>
        </w:rPr>
      </w:pPr>
    </w:p>
    <w:p w14:paraId="516A943E" w14:textId="45043715" w:rsidR="00266F47" w:rsidRPr="002E1231" w:rsidRDefault="00266F47" w:rsidP="002C1D88">
      <w:pPr>
        <w:rPr>
          <w:rFonts w:ascii="Verdana" w:hAnsi="Verdana"/>
          <w:sz w:val="32"/>
          <w:szCs w:val="32"/>
        </w:rPr>
      </w:pPr>
      <w:r w:rsidRPr="002E1231">
        <w:rPr>
          <w:rFonts w:ascii="Verdana" w:hAnsi="Verdana"/>
          <w:sz w:val="32"/>
          <w:szCs w:val="32"/>
        </w:rPr>
        <w:t>1. When will the Dept. of Disability fully recognise the DPRO rights of all organisations who meet the General Comment No. 7 criteria (paras. 10-4) and facilitate easy access by nominated represented organisations of those national DPROs to the disability policy specialists in the Department, including modes of communication which the representatives themselves find preferable and accessible?</w:t>
      </w:r>
    </w:p>
    <w:p w14:paraId="79BCA580" w14:textId="77777777" w:rsidR="00AD2D64" w:rsidRPr="002E1231" w:rsidRDefault="00AD2D64" w:rsidP="00AD2D64">
      <w:pPr>
        <w:rPr>
          <w:rFonts w:ascii="Verdana" w:hAnsi="Verdana"/>
          <w:sz w:val="32"/>
          <w:szCs w:val="32"/>
        </w:rPr>
      </w:pPr>
    </w:p>
    <w:p w14:paraId="5DF2371B" w14:textId="26E3518F" w:rsidR="00266F47" w:rsidRPr="002E1231" w:rsidRDefault="00266F47" w:rsidP="00AD2D64">
      <w:pPr>
        <w:rPr>
          <w:rFonts w:ascii="Verdana" w:hAnsi="Verdana"/>
          <w:sz w:val="32"/>
          <w:szCs w:val="32"/>
        </w:rPr>
      </w:pPr>
      <w:r w:rsidRPr="002E1231">
        <w:rPr>
          <w:rFonts w:ascii="Verdana" w:hAnsi="Verdana"/>
          <w:sz w:val="32"/>
          <w:szCs w:val="32"/>
        </w:rPr>
        <w:t>2. How can any implementation or monitoring framework for the UNCRPD be fit for purpose unless it includes all the specific rights and obligations, and is based on the principles and general obligations as defined by the General Comments?</w:t>
      </w:r>
    </w:p>
    <w:p w14:paraId="31113FEE" w14:textId="77777777" w:rsidR="00AD2D64" w:rsidRPr="002E1231" w:rsidRDefault="00AD2D64" w:rsidP="00AD2D64">
      <w:pPr>
        <w:rPr>
          <w:rFonts w:ascii="Verdana" w:hAnsi="Verdana"/>
          <w:sz w:val="32"/>
          <w:szCs w:val="32"/>
        </w:rPr>
      </w:pPr>
    </w:p>
    <w:p w14:paraId="4C92D96E" w14:textId="1CB18550" w:rsidR="00266F47" w:rsidRPr="002E1231" w:rsidRDefault="00266F47" w:rsidP="002E1231">
      <w:pPr>
        <w:pStyle w:val="ListParagraph"/>
        <w:numPr>
          <w:ilvl w:val="0"/>
          <w:numId w:val="4"/>
        </w:numPr>
        <w:rPr>
          <w:rFonts w:ascii="Verdana" w:hAnsi="Verdana"/>
          <w:sz w:val="32"/>
          <w:szCs w:val="32"/>
        </w:rPr>
      </w:pPr>
      <w:r w:rsidRPr="002E1231">
        <w:rPr>
          <w:rFonts w:ascii="Verdana" w:hAnsi="Verdana"/>
          <w:sz w:val="32"/>
          <w:szCs w:val="32"/>
        </w:rPr>
        <w:t>Why is there no mention of Article 4 (3) obligations in the remit of the Independent Monitoring Mechanism (the Human Rights Commission), including in the relevant legislation?</w:t>
      </w:r>
    </w:p>
    <w:p w14:paraId="5403466C" w14:textId="15E4B79D" w:rsidR="002E1231" w:rsidRDefault="002E1231">
      <w:pPr>
        <w:rPr>
          <w:rFonts w:ascii="Verdana" w:hAnsi="Verdana"/>
          <w:sz w:val="32"/>
          <w:szCs w:val="32"/>
        </w:rPr>
      </w:pPr>
      <w:r>
        <w:rPr>
          <w:rFonts w:ascii="Verdana" w:hAnsi="Verdana"/>
          <w:sz w:val="32"/>
          <w:szCs w:val="32"/>
        </w:rPr>
        <w:br w:type="page"/>
      </w:r>
    </w:p>
    <w:p w14:paraId="6DC0E08D" w14:textId="0432031D" w:rsidR="00997B31" w:rsidRPr="002E1231" w:rsidRDefault="00997B31" w:rsidP="00AD2D64">
      <w:pPr>
        <w:rPr>
          <w:rFonts w:ascii="Verdana" w:hAnsi="Verdana"/>
          <w:b/>
          <w:bCs/>
          <w:sz w:val="44"/>
          <w:szCs w:val="44"/>
        </w:rPr>
      </w:pPr>
      <w:r w:rsidRPr="002E1231">
        <w:rPr>
          <w:rFonts w:ascii="Verdana" w:hAnsi="Verdana"/>
          <w:b/>
          <w:bCs/>
          <w:sz w:val="44"/>
          <w:szCs w:val="44"/>
        </w:rPr>
        <w:lastRenderedPageBreak/>
        <w:t>Conclusion</w:t>
      </w:r>
    </w:p>
    <w:p w14:paraId="6B6E082D" w14:textId="77777777" w:rsidR="00AD2D64" w:rsidRPr="002E1231" w:rsidRDefault="00AD2D64" w:rsidP="00AD2D64">
      <w:pPr>
        <w:rPr>
          <w:rFonts w:ascii="Verdana" w:hAnsi="Verdana"/>
          <w:b/>
          <w:bCs/>
          <w:sz w:val="32"/>
          <w:szCs w:val="32"/>
        </w:rPr>
      </w:pPr>
    </w:p>
    <w:p w14:paraId="00DC0AEE" w14:textId="773C8BB9" w:rsidR="00997B31" w:rsidRPr="002E1231" w:rsidRDefault="00997B31" w:rsidP="00997B31">
      <w:pPr>
        <w:rPr>
          <w:rFonts w:ascii="Verdana" w:hAnsi="Verdana"/>
          <w:sz w:val="32"/>
          <w:szCs w:val="32"/>
        </w:rPr>
      </w:pPr>
      <w:r w:rsidRPr="002E1231">
        <w:rPr>
          <w:rFonts w:ascii="Verdana" w:hAnsi="Verdana"/>
          <w:sz w:val="32"/>
          <w:szCs w:val="32"/>
        </w:rPr>
        <w:t xml:space="preserve">Since 2019, and before, we have been trying to </w:t>
      </w:r>
      <w:r w:rsidR="00C81177" w:rsidRPr="002E1231">
        <w:rPr>
          <w:rFonts w:ascii="Verdana" w:hAnsi="Verdana"/>
          <w:sz w:val="32"/>
          <w:szCs w:val="32"/>
        </w:rPr>
        <w:t>fulfil</w:t>
      </w:r>
      <w:r w:rsidRPr="002E1231">
        <w:rPr>
          <w:rFonts w:ascii="Verdana" w:hAnsi="Verdana"/>
          <w:sz w:val="32"/>
          <w:szCs w:val="32"/>
        </w:rPr>
        <w:t xml:space="preserve"> our civic duty by providing a DPRO space so that anyone in Ireland in our respective constituencies can be </w:t>
      </w:r>
      <w:r w:rsidR="00AF5F7F" w:rsidRPr="002E1231">
        <w:rPr>
          <w:rFonts w:ascii="Verdana" w:hAnsi="Verdana"/>
          <w:sz w:val="32"/>
          <w:szCs w:val="32"/>
        </w:rPr>
        <w:t>signified</w:t>
      </w:r>
      <w:r w:rsidRPr="002E1231">
        <w:rPr>
          <w:rFonts w:ascii="Verdana" w:hAnsi="Verdana"/>
          <w:sz w:val="32"/>
          <w:szCs w:val="32"/>
        </w:rPr>
        <w:t xml:space="preserve"> through our collective and Human-Rights</w:t>
      </w:r>
      <w:r w:rsidR="00AF5F7F" w:rsidRPr="002E1231">
        <w:rPr>
          <w:rFonts w:ascii="Verdana" w:hAnsi="Verdana"/>
          <w:sz w:val="32"/>
          <w:szCs w:val="32"/>
        </w:rPr>
        <w:t xml:space="preserve"> </w:t>
      </w:r>
      <w:r w:rsidRPr="002E1231">
        <w:rPr>
          <w:rFonts w:ascii="Verdana" w:hAnsi="Verdana"/>
          <w:sz w:val="32"/>
          <w:szCs w:val="32"/>
        </w:rPr>
        <w:t xml:space="preserve">based organisations. This also should be facilitating Ireland in its </w:t>
      </w:r>
      <w:r w:rsidR="00C81177" w:rsidRPr="002E1231">
        <w:rPr>
          <w:rFonts w:ascii="Verdana" w:hAnsi="Verdana"/>
          <w:sz w:val="32"/>
          <w:szCs w:val="32"/>
        </w:rPr>
        <w:t>fulfilment</w:t>
      </w:r>
      <w:r w:rsidRPr="002E1231">
        <w:rPr>
          <w:rFonts w:ascii="Verdana" w:hAnsi="Verdana"/>
          <w:sz w:val="32"/>
          <w:szCs w:val="32"/>
        </w:rPr>
        <w:t xml:space="preserve"> of the UNCRPD, since we are providing it with essential </w:t>
      </w:r>
      <w:proofErr w:type="gramStart"/>
      <w:r w:rsidRPr="002E1231">
        <w:rPr>
          <w:rFonts w:ascii="Verdana" w:hAnsi="Verdana"/>
          <w:sz w:val="32"/>
          <w:szCs w:val="32"/>
        </w:rPr>
        <w:t>interlocutors</w:t>
      </w:r>
      <w:proofErr w:type="gramEnd"/>
      <w:r w:rsidRPr="002E1231">
        <w:rPr>
          <w:rFonts w:ascii="Verdana" w:hAnsi="Verdana"/>
          <w:sz w:val="32"/>
          <w:szCs w:val="32"/>
        </w:rPr>
        <w:t xml:space="preserve"> core to consultation.</w:t>
      </w:r>
    </w:p>
    <w:p w14:paraId="297FE9C3" w14:textId="77777777" w:rsidR="00997B31" w:rsidRPr="002E1231" w:rsidRDefault="00997B31" w:rsidP="00997B31">
      <w:pPr>
        <w:rPr>
          <w:rFonts w:ascii="Verdana" w:hAnsi="Verdana"/>
          <w:sz w:val="32"/>
          <w:szCs w:val="32"/>
        </w:rPr>
      </w:pPr>
    </w:p>
    <w:p w14:paraId="2F164A0E" w14:textId="2E808AD3" w:rsidR="00997B31" w:rsidRPr="002E1231" w:rsidRDefault="00997B31" w:rsidP="00AD2D64">
      <w:pPr>
        <w:rPr>
          <w:rFonts w:ascii="Verdana" w:hAnsi="Verdana"/>
          <w:sz w:val="32"/>
          <w:szCs w:val="32"/>
        </w:rPr>
      </w:pPr>
      <w:r w:rsidRPr="002E1231">
        <w:rPr>
          <w:rFonts w:ascii="Verdana" w:hAnsi="Verdana"/>
          <w:sz w:val="32"/>
          <w:szCs w:val="32"/>
        </w:rPr>
        <w:t xml:space="preserve">However, instead of being welcomed, </w:t>
      </w:r>
      <w:r w:rsidR="004D4A0F" w:rsidRPr="002E1231">
        <w:rPr>
          <w:rFonts w:ascii="Verdana" w:hAnsi="Verdana"/>
          <w:sz w:val="32"/>
          <w:szCs w:val="32"/>
        </w:rPr>
        <w:t>supported,</w:t>
      </w:r>
      <w:r w:rsidRPr="002E1231">
        <w:rPr>
          <w:rFonts w:ascii="Verdana" w:hAnsi="Verdana"/>
          <w:sz w:val="32"/>
          <w:szCs w:val="32"/>
        </w:rPr>
        <w:t xml:space="preserve"> and empowered, we have experienced a mixture of indifference and hostility from Ireland, as well as from disability service-providers and solo-advocates. This is not sustainable, and our existence is</w:t>
      </w:r>
      <w:r w:rsidR="007F6FBA" w:rsidRPr="002E1231">
        <w:rPr>
          <w:rFonts w:ascii="Verdana" w:hAnsi="Verdana"/>
          <w:sz w:val="32"/>
          <w:szCs w:val="32"/>
        </w:rPr>
        <w:t xml:space="preserve"> </w:t>
      </w:r>
      <w:r w:rsidRPr="002E1231">
        <w:rPr>
          <w:rFonts w:ascii="Verdana" w:hAnsi="Verdana"/>
          <w:sz w:val="32"/>
          <w:szCs w:val="32"/>
        </w:rPr>
        <w:t xml:space="preserve">threatened by such an environment, given our lack of capacity, supports and </w:t>
      </w:r>
      <w:r w:rsidR="007F6FBA" w:rsidRPr="002E1231">
        <w:rPr>
          <w:rFonts w:ascii="Verdana" w:hAnsi="Verdana"/>
          <w:sz w:val="32"/>
          <w:szCs w:val="32"/>
        </w:rPr>
        <w:t xml:space="preserve">financial </w:t>
      </w:r>
      <w:r w:rsidRPr="002E1231">
        <w:rPr>
          <w:rFonts w:ascii="Verdana" w:hAnsi="Verdana"/>
          <w:sz w:val="32"/>
          <w:szCs w:val="32"/>
        </w:rPr>
        <w:t>resources.</w:t>
      </w:r>
    </w:p>
    <w:p w14:paraId="3A754137" w14:textId="77777777" w:rsidR="00997B31" w:rsidRPr="002E1231" w:rsidRDefault="00997B31" w:rsidP="00997B31">
      <w:pPr>
        <w:ind w:firstLine="720"/>
        <w:rPr>
          <w:rFonts w:ascii="Verdana" w:hAnsi="Verdana"/>
          <w:sz w:val="32"/>
          <w:szCs w:val="32"/>
        </w:rPr>
      </w:pPr>
    </w:p>
    <w:p w14:paraId="07516EC9" w14:textId="4EB8693E" w:rsidR="00997B31" w:rsidRPr="002E1231" w:rsidRDefault="00997B31" w:rsidP="00AD2D64">
      <w:pPr>
        <w:rPr>
          <w:rFonts w:ascii="Verdana" w:hAnsi="Verdana"/>
          <w:sz w:val="32"/>
          <w:szCs w:val="32"/>
        </w:rPr>
      </w:pPr>
      <w:r w:rsidRPr="002E1231">
        <w:rPr>
          <w:rFonts w:ascii="Verdana" w:hAnsi="Verdana"/>
          <w:sz w:val="32"/>
          <w:szCs w:val="32"/>
        </w:rPr>
        <w:t xml:space="preserve">This problem necessarily effects the implementation of every Article of the UNCRPD, </w:t>
      </w:r>
      <w:r w:rsidR="00C81177" w:rsidRPr="002E1231">
        <w:rPr>
          <w:rFonts w:ascii="Verdana" w:hAnsi="Verdana"/>
          <w:sz w:val="32"/>
          <w:szCs w:val="32"/>
        </w:rPr>
        <w:t>from cross</w:t>
      </w:r>
      <w:r w:rsidRPr="002E1231">
        <w:rPr>
          <w:rFonts w:ascii="Verdana" w:hAnsi="Verdana"/>
          <w:sz w:val="32"/>
          <w:szCs w:val="32"/>
        </w:rPr>
        <w:t>-cutting obligations through Article 4 (3) to political rights of immediate effect (Article 29 (b (ii)) and participation in monitoring (Article 33 (3)).</w:t>
      </w:r>
    </w:p>
    <w:p w14:paraId="137DD70A" w14:textId="77777777" w:rsidR="00997B31" w:rsidRPr="002E1231" w:rsidRDefault="00997B31" w:rsidP="00997B31">
      <w:pPr>
        <w:ind w:firstLine="720"/>
        <w:rPr>
          <w:rFonts w:ascii="Verdana" w:hAnsi="Verdana"/>
          <w:sz w:val="32"/>
          <w:szCs w:val="32"/>
        </w:rPr>
      </w:pPr>
    </w:p>
    <w:p w14:paraId="66217823" w14:textId="0731D0C0" w:rsidR="00997B31" w:rsidRPr="002E1231" w:rsidRDefault="00997B31" w:rsidP="00AD2D64">
      <w:pPr>
        <w:rPr>
          <w:rFonts w:ascii="Verdana" w:hAnsi="Verdana"/>
          <w:sz w:val="32"/>
          <w:szCs w:val="32"/>
        </w:rPr>
      </w:pPr>
      <w:r w:rsidRPr="002E1231">
        <w:rPr>
          <w:rFonts w:ascii="Verdana" w:hAnsi="Verdana"/>
          <w:sz w:val="32"/>
          <w:szCs w:val="32"/>
        </w:rPr>
        <w:t xml:space="preserve">We can further break our essential barriers down into barriers through lack of accessible communications, of accessible built environment (including buildings, </w:t>
      </w:r>
      <w:r w:rsidR="004D4A0F" w:rsidRPr="002E1231">
        <w:rPr>
          <w:rFonts w:ascii="Verdana" w:hAnsi="Verdana"/>
          <w:sz w:val="32"/>
          <w:szCs w:val="32"/>
        </w:rPr>
        <w:t>streets,</w:t>
      </w:r>
      <w:r w:rsidRPr="002E1231">
        <w:rPr>
          <w:rFonts w:ascii="Verdana" w:hAnsi="Verdana"/>
          <w:sz w:val="32"/>
          <w:szCs w:val="32"/>
        </w:rPr>
        <w:t xml:space="preserve"> and transportation), and accessible design of products etc.</w:t>
      </w:r>
    </w:p>
    <w:p w14:paraId="313F80A9" w14:textId="77777777" w:rsidR="00997B31" w:rsidRPr="002E1231" w:rsidRDefault="00997B31" w:rsidP="00997B31">
      <w:pPr>
        <w:ind w:firstLine="720"/>
        <w:rPr>
          <w:rFonts w:ascii="Verdana" w:hAnsi="Verdana"/>
          <w:sz w:val="32"/>
          <w:szCs w:val="32"/>
        </w:rPr>
      </w:pPr>
    </w:p>
    <w:p w14:paraId="2A4C1E87" w14:textId="359A6274" w:rsidR="00997B31" w:rsidRPr="002E1231" w:rsidRDefault="00997B31" w:rsidP="00AD2D64">
      <w:pPr>
        <w:rPr>
          <w:rFonts w:ascii="Verdana" w:hAnsi="Verdana"/>
          <w:sz w:val="32"/>
          <w:szCs w:val="32"/>
        </w:rPr>
      </w:pPr>
      <w:r w:rsidRPr="002E1231">
        <w:rPr>
          <w:rFonts w:ascii="Verdana" w:hAnsi="Verdana"/>
          <w:sz w:val="32"/>
          <w:szCs w:val="32"/>
        </w:rPr>
        <w:t xml:space="preserve">Our solutions primarily involve awareness, and </w:t>
      </w:r>
      <w:r w:rsidR="004D4A0F" w:rsidRPr="002E1231">
        <w:rPr>
          <w:rFonts w:ascii="Verdana" w:hAnsi="Verdana"/>
          <w:sz w:val="32"/>
          <w:szCs w:val="32"/>
        </w:rPr>
        <w:t>do not</w:t>
      </w:r>
      <w:r w:rsidRPr="002E1231">
        <w:rPr>
          <w:rFonts w:ascii="Verdana" w:hAnsi="Verdana"/>
          <w:sz w:val="32"/>
          <w:szCs w:val="32"/>
        </w:rPr>
        <w:t xml:space="preserve"> </w:t>
      </w:r>
      <w:r w:rsidR="00C55D34" w:rsidRPr="002E1231">
        <w:rPr>
          <w:rFonts w:ascii="Verdana" w:hAnsi="Verdana"/>
          <w:sz w:val="32"/>
          <w:szCs w:val="32"/>
        </w:rPr>
        <w:t xml:space="preserve">use </w:t>
      </w:r>
      <w:r w:rsidRPr="002E1231">
        <w:rPr>
          <w:rFonts w:ascii="Verdana" w:hAnsi="Verdana"/>
          <w:sz w:val="32"/>
          <w:szCs w:val="32"/>
        </w:rPr>
        <w:t xml:space="preserve">resources if we are engaged with at the </w:t>
      </w:r>
      <w:r w:rsidR="00C55D34" w:rsidRPr="002E1231">
        <w:rPr>
          <w:rFonts w:ascii="Verdana" w:hAnsi="Verdana"/>
          <w:sz w:val="32"/>
          <w:szCs w:val="32"/>
        </w:rPr>
        <w:t>initial stages</w:t>
      </w:r>
      <w:r w:rsidRPr="002E1231">
        <w:rPr>
          <w:rFonts w:ascii="Verdana" w:hAnsi="Verdana"/>
          <w:sz w:val="32"/>
          <w:szCs w:val="32"/>
        </w:rPr>
        <w:t xml:space="preserve"> of plans etc. However, general lack of awareness of Article 4 (3) obligations or even a basic </w:t>
      </w:r>
      <w:r w:rsidRPr="002E1231">
        <w:rPr>
          <w:rFonts w:ascii="Verdana" w:hAnsi="Verdana"/>
          <w:sz w:val="32"/>
          <w:szCs w:val="32"/>
        </w:rPr>
        <w:lastRenderedPageBreak/>
        <w:t xml:space="preserve">understanding of them means we expend tremendous effort with only fragmentary and very occasional results. It is very frustrating that we have the </w:t>
      </w:r>
      <w:r w:rsidR="00C81177" w:rsidRPr="002E1231">
        <w:rPr>
          <w:rFonts w:ascii="Verdana" w:hAnsi="Verdana"/>
          <w:sz w:val="32"/>
          <w:szCs w:val="32"/>
        </w:rPr>
        <w:t>solutions,</w:t>
      </w:r>
      <w:r w:rsidRPr="002E1231">
        <w:rPr>
          <w:rFonts w:ascii="Verdana" w:hAnsi="Verdana"/>
          <w:sz w:val="32"/>
          <w:szCs w:val="32"/>
        </w:rPr>
        <w:t xml:space="preserve"> but Ireland is instead acting as if it wants us to disappear.</w:t>
      </w:r>
    </w:p>
    <w:p w14:paraId="4CE67D7A" w14:textId="77777777" w:rsidR="00F600B0" w:rsidRPr="002E1231" w:rsidRDefault="00F600B0" w:rsidP="00997B31">
      <w:pPr>
        <w:ind w:firstLine="720"/>
        <w:rPr>
          <w:rFonts w:ascii="Verdana" w:hAnsi="Verdana"/>
          <w:sz w:val="32"/>
          <w:szCs w:val="32"/>
        </w:rPr>
      </w:pPr>
    </w:p>
    <w:p w14:paraId="479E0A42" w14:textId="2D593BF1" w:rsidR="00F600B0" w:rsidRPr="002E1231" w:rsidRDefault="00F600B0" w:rsidP="00AD2D64">
      <w:pPr>
        <w:rPr>
          <w:rFonts w:ascii="Verdana" w:hAnsi="Verdana"/>
          <w:sz w:val="32"/>
          <w:szCs w:val="32"/>
        </w:rPr>
      </w:pPr>
      <w:r w:rsidRPr="002E1231">
        <w:rPr>
          <w:rFonts w:ascii="Verdana" w:hAnsi="Verdana"/>
          <w:sz w:val="32"/>
          <w:szCs w:val="32"/>
        </w:rPr>
        <w:t>The first half or more of any consultation should not have us having to explain what a DDPRO is and hoping that we are believed. Ireland</w:t>
      </w:r>
      <w:r w:rsidR="007F6FBA" w:rsidRPr="002E1231">
        <w:rPr>
          <w:rFonts w:ascii="Verdana" w:hAnsi="Verdana"/>
          <w:sz w:val="32"/>
          <w:szCs w:val="32"/>
        </w:rPr>
        <w:t xml:space="preserve">’s obligation </w:t>
      </w:r>
      <w:r w:rsidRPr="002E1231">
        <w:rPr>
          <w:rFonts w:ascii="Verdana" w:hAnsi="Verdana"/>
          <w:sz w:val="32"/>
          <w:szCs w:val="32"/>
        </w:rPr>
        <w:t>to use its authority to do this heavy lifting for us and provide us with easily accessible multi-annual core institutional funding and other practical supports that we can envisage.</w:t>
      </w:r>
    </w:p>
    <w:p w14:paraId="0E05774F" w14:textId="77777777" w:rsidR="00F600B0" w:rsidRPr="002E1231" w:rsidRDefault="00F600B0" w:rsidP="00997B31">
      <w:pPr>
        <w:ind w:firstLine="720"/>
        <w:rPr>
          <w:rFonts w:ascii="Verdana" w:hAnsi="Verdana"/>
          <w:sz w:val="32"/>
          <w:szCs w:val="32"/>
        </w:rPr>
      </w:pPr>
    </w:p>
    <w:p w14:paraId="6D9EC9FF" w14:textId="77749882" w:rsidR="00F600B0" w:rsidRPr="002E1231" w:rsidRDefault="00F600B0" w:rsidP="00AD2D64">
      <w:pPr>
        <w:rPr>
          <w:rFonts w:ascii="Verdana" w:hAnsi="Verdana"/>
          <w:sz w:val="32"/>
          <w:szCs w:val="32"/>
        </w:rPr>
      </w:pPr>
      <w:r w:rsidRPr="002E1231">
        <w:rPr>
          <w:rFonts w:ascii="Verdana" w:hAnsi="Verdana"/>
          <w:sz w:val="32"/>
          <w:szCs w:val="32"/>
        </w:rPr>
        <w:t xml:space="preserve">Unfortunately, Ireland claims a dualist approach to international Human Rights law (as per Section 29 of our Constitution), which effectively means it does not feel obliged to comply with any of it until it </w:t>
      </w:r>
      <w:r w:rsidR="007F6FBA" w:rsidRPr="002E1231">
        <w:rPr>
          <w:rFonts w:ascii="Verdana" w:hAnsi="Verdana"/>
          <w:sz w:val="32"/>
          <w:szCs w:val="32"/>
        </w:rPr>
        <w:t>becomes</w:t>
      </w:r>
      <w:r w:rsidRPr="002E1231">
        <w:rPr>
          <w:rFonts w:ascii="Verdana" w:hAnsi="Verdana"/>
          <w:sz w:val="32"/>
          <w:szCs w:val="32"/>
        </w:rPr>
        <w:t xml:space="preserve"> Irish law. This leads to a perception of “soft law” which it can ignore</w:t>
      </w:r>
      <w:r w:rsidR="007F6FBA" w:rsidRPr="002E1231">
        <w:rPr>
          <w:rFonts w:ascii="Verdana" w:hAnsi="Verdana"/>
          <w:sz w:val="32"/>
          <w:szCs w:val="32"/>
        </w:rPr>
        <w:t>,</w:t>
      </w:r>
      <w:r w:rsidRPr="002E1231">
        <w:rPr>
          <w:rFonts w:ascii="Verdana" w:hAnsi="Verdana"/>
          <w:sz w:val="32"/>
          <w:szCs w:val="32"/>
        </w:rPr>
        <w:t xml:space="preserve"> and “hard law” which </w:t>
      </w:r>
      <w:r w:rsidR="000020D1" w:rsidRPr="002E1231">
        <w:rPr>
          <w:rFonts w:ascii="Verdana" w:hAnsi="Verdana"/>
          <w:sz w:val="32"/>
          <w:szCs w:val="32"/>
        </w:rPr>
        <w:t>must</w:t>
      </w:r>
      <w:r w:rsidRPr="002E1231">
        <w:rPr>
          <w:rFonts w:ascii="Verdana" w:hAnsi="Verdana"/>
          <w:sz w:val="32"/>
          <w:szCs w:val="32"/>
        </w:rPr>
        <w:t xml:space="preserve"> be taken seriously.</w:t>
      </w:r>
    </w:p>
    <w:p w14:paraId="7826EE4E" w14:textId="77777777" w:rsidR="00F600B0" w:rsidRPr="002E1231" w:rsidRDefault="00F600B0" w:rsidP="00997B31">
      <w:pPr>
        <w:ind w:firstLine="720"/>
        <w:rPr>
          <w:rFonts w:ascii="Verdana" w:hAnsi="Verdana"/>
          <w:sz w:val="32"/>
          <w:szCs w:val="32"/>
        </w:rPr>
      </w:pPr>
    </w:p>
    <w:p w14:paraId="4377AE31" w14:textId="2521D905" w:rsidR="00F600B0" w:rsidRPr="002E1231" w:rsidRDefault="00F600B0" w:rsidP="00AD2D64">
      <w:pPr>
        <w:rPr>
          <w:rFonts w:ascii="Verdana" w:hAnsi="Verdana"/>
          <w:sz w:val="32"/>
          <w:szCs w:val="32"/>
        </w:rPr>
      </w:pPr>
      <w:r w:rsidRPr="002E1231">
        <w:rPr>
          <w:rFonts w:ascii="Verdana" w:hAnsi="Verdana"/>
          <w:sz w:val="32"/>
          <w:szCs w:val="32"/>
        </w:rPr>
        <w:t>Everything in our list of issues is dealing with the very basics, not the ambitious, such as a need to have an investigations mechanism regarding Article 4 (3) obligations which has strong effective powers.</w:t>
      </w:r>
    </w:p>
    <w:p w14:paraId="29F87B43" w14:textId="77777777" w:rsidR="00F600B0" w:rsidRPr="002E1231" w:rsidRDefault="00F600B0" w:rsidP="00997B31">
      <w:pPr>
        <w:ind w:firstLine="720"/>
        <w:rPr>
          <w:rFonts w:ascii="Verdana" w:hAnsi="Verdana"/>
          <w:sz w:val="32"/>
          <w:szCs w:val="32"/>
        </w:rPr>
      </w:pPr>
    </w:p>
    <w:p w14:paraId="69885693" w14:textId="2F3DA19E" w:rsidR="00F600B0" w:rsidRPr="002E1231" w:rsidRDefault="00AD2D64" w:rsidP="00AD2D64">
      <w:pPr>
        <w:rPr>
          <w:rFonts w:ascii="Verdana" w:hAnsi="Verdana"/>
          <w:sz w:val="32"/>
          <w:szCs w:val="32"/>
        </w:rPr>
      </w:pPr>
      <w:r w:rsidRPr="002E1231">
        <w:rPr>
          <w:rFonts w:ascii="Verdana" w:hAnsi="Verdana"/>
          <w:sz w:val="32"/>
          <w:szCs w:val="32"/>
        </w:rPr>
        <w:t xml:space="preserve">We hope </w:t>
      </w:r>
      <w:r w:rsidR="00F600B0" w:rsidRPr="002E1231">
        <w:rPr>
          <w:rFonts w:ascii="Verdana" w:hAnsi="Verdana"/>
          <w:sz w:val="32"/>
          <w:szCs w:val="32"/>
        </w:rPr>
        <w:t>that the U</w:t>
      </w:r>
      <w:r w:rsidRPr="002E1231">
        <w:rPr>
          <w:rFonts w:ascii="Verdana" w:hAnsi="Verdana"/>
          <w:sz w:val="32"/>
          <w:szCs w:val="32"/>
        </w:rPr>
        <w:t xml:space="preserve">nited </w:t>
      </w:r>
      <w:r w:rsidR="00F600B0" w:rsidRPr="002E1231">
        <w:rPr>
          <w:rFonts w:ascii="Verdana" w:hAnsi="Verdana"/>
          <w:sz w:val="32"/>
          <w:szCs w:val="32"/>
        </w:rPr>
        <w:t>N</w:t>
      </w:r>
      <w:r w:rsidRPr="002E1231">
        <w:rPr>
          <w:rFonts w:ascii="Verdana" w:hAnsi="Verdana"/>
          <w:sz w:val="32"/>
          <w:szCs w:val="32"/>
        </w:rPr>
        <w:t>ation</w:t>
      </w:r>
      <w:r w:rsidR="00F600B0" w:rsidRPr="002E1231">
        <w:rPr>
          <w:rFonts w:ascii="Verdana" w:hAnsi="Verdana"/>
          <w:sz w:val="32"/>
          <w:szCs w:val="32"/>
        </w:rPr>
        <w:t xml:space="preserve">’s monitoring process can help raise </w:t>
      </w:r>
      <w:r w:rsidR="00C81177" w:rsidRPr="002E1231">
        <w:rPr>
          <w:rFonts w:ascii="Verdana" w:hAnsi="Verdana"/>
          <w:sz w:val="32"/>
          <w:szCs w:val="32"/>
        </w:rPr>
        <w:t>awareness</w:t>
      </w:r>
      <w:r w:rsidR="00F600B0" w:rsidRPr="002E1231">
        <w:rPr>
          <w:rFonts w:ascii="Verdana" w:hAnsi="Verdana"/>
          <w:sz w:val="32"/>
          <w:szCs w:val="32"/>
        </w:rPr>
        <w:t xml:space="preserve"> among politicians, as well as civil servants, as to the need to put our rights on a statutory footing, and that they have nothing to fear in making our lives much easier to live. What is good for disabled people is </w:t>
      </w:r>
      <w:r w:rsidR="000020D1" w:rsidRPr="002E1231">
        <w:rPr>
          <w:rFonts w:ascii="Verdana" w:hAnsi="Verdana"/>
          <w:sz w:val="32"/>
          <w:szCs w:val="32"/>
        </w:rPr>
        <w:t>good</w:t>
      </w:r>
      <w:r w:rsidR="00F600B0" w:rsidRPr="002E1231">
        <w:rPr>
          <w:rFonts w:ascii="Verdana" w:hAnsi="Verdana"/>
          <w:sz w:val="32"/>
          <w:szCs w:val="32"/>
        </w:rPr>
        <w:t xml:space="preserve"> for everyone</w:t>
      </w:r>
      <w:r w:rsidRPr="002E1231">
        <w:rPr>
          <w:rFonts w:ascii="Verdana" w:hAnsi="Verdana"/>
          <w:sz w:val="32"/>
          <w:szCs w:val="32"/>
        </w:rPr>
        <w:t>!</w:t>
      </w:r>
    </w:p>
    <w:sectPr w:rsidR="00F600B0" w:rsidRPr="002E1231" w:rsidSect="00D62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AE37B" w14:textId="77777777" w:rsidR="00C74812" w:rsidRDefault="00C74812" w:rsidP="00B05D5E">
      <w:r>
        <w:separator/>
      </w:r>
    </w:p>
  </w:endnote>
  <w:endnote w:type="continuationSeparator" w:id="0">
    <w:p w14:paraId="6780A7E9" w14:textId="77777777" w:rsidR="00C74812" w:rsidRDefault="00C74812" w:rsidP="00B05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MT Condensed">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B2E97" w14:textId="77777777" w:rsidR="00C74812" w:rsidRDefault="00C74812" w:rsidP="00B05D5E">
      <w:r>
        <w:separator/>
      </w:r>
    </w:p>
  </w:footnote>
  <w:footnote w:type="continuationSeparator" w:id="0">
    <w:p w14:paraId="4919EA24" w14:textId="77777777" w:rsidR="00C74812" w:rsidRDefault="00C74812" w:rsidP="00B05D5E">
      <w:r>
        <w:continuationSeparator/>
      </w:r>
    </w:p>
  </w:footnote>
  <w:footnote w:id="1">
    <w:p w14:paraId="6627950E" w14:textId="58E1C3CB" w:rsidR="006F19F0" w:rsidRDefault="006F19F0">
      <w:pPr>
        <w:pStyle w:val="FootnoteText"/>
      </w:pPr>
      <w:r>
        <w:rPr>
          <w:rStyle w:val="FootnoteReference"/>
        </w:rPr>
        <w:footnoteRef/>
      </w:r>
      <w:r>
        <w:t xml:space="preserve"> For example, Vision Ireland’s Wayfinding Centre</w:t>
      </w:r>
      <w:r w:rsidRPr="006F19F0">
        <w:t xml:space="preserve"> </w:t>
      </w:r>
      <w:hyperlink r:id="rId1" w:history="1">
        <w:r w:rsidRPr="00E015E0">
          <w:rPr>
            <w:rStyle w:val="Hyperlink"/>
          </w:rPr>
          <w:t>https://thewayfindingcentre.ie/</w:t>
        </w:r>
      </w:hyperlink>
      <w:r>
        <w:t xml:space="preserve"> </w:t>
      </w:r>
    </w:p>
    <w:p w14:paraId="4DE198D8" w14:textId="3ECD2003" w:rsidR="006F19F0" w:rsidRDefault="006F19F0">
      <w:pPr>
        <w:pStyle w:val="FootnoteText"/>
      </w:pPr>
      <w:r>
        <w:t xml:space="preserve">Irish Wheelchair Association’s </w:t>
      </w:r>
      <w:r w:rsidR="00C81177">
        <w:t>description of</w:t>
      </w:r>
      <w:r>
        <w:t xml:space="preserve"> itself as representative organisation and service-provider</w:t>
      </w:r>
    </w:p>
    <w:p w14:paraId="7D1DD2CF" w14:textId="77777777" w:rsidR="006F19F0" w:rsidRDefault="006F19F0" w:rsidP="006F19F0">
      <w:pPr>
        <w:ind w:firstLine="720"/>
      </w:pPr>
      <w:r w:rsidRPr="004613C1">
        <w:t>https://www.disability-federation.ie/publications/un-crpd-alternative-report-for-ireland/</w:t>
      </w:r>
    </w:p>
    <w:p w14:paraId="37F89EC5" w14:textId="2A0A34FB" w:rsidR="006F19F0" w:rsidRDefault="006F19F0">
      <w:pPr>
        <w:pStyle w:val="FootnoteText"/>
      </w:pPr>
      <w:r>
        <w:t xml:space="preserve"> </w:t>
      </w:r>
    </w:p>
    <w:p w14:paraId="721E2D93" w14:textId="77777777" w:rsidR="006F19F0" w:rsidRDefault="006F19F0">
      <w:pPr>
        <w:pStyle w:val="FootnoteText"/>
      </w:pPr>
    </w:p>
  </w:footnote>
  <w:footnote w:id="2">
    <w:p w14:paraId="32C767A8" w14:textId="1CC8C524" w:rsidR="006F19F0" w:rsidRDefault="006F19F0">
      <w:pPr>
        <w:pStyle w:val="FootnoteText"/>
      </w:pPr>
      <w:r>
        <w:rPr>
          <w:rStyle w:val="FootnoteReference"/>
        </w:rPr>
        <w:footnoteRef/>
      </w:r>
      <w:r>
        <w:t xml:space="preserve"> For example, Eye Clinic </w:t>
      </w:r>
      <w:r w:rsidR="00C81177">
        <w:t>Liaison</w:t>
      </w:r>
      <w:r>
        <w:t xml:space="preserve"> Officers</w:t>
      </w:r>
    </w:p>
    <w:p w14:paraId="329C60C3" w14:textId="68596D1D" w:rsidR="006F19F0" w:rsidRDefault="006F19F0">
      <w:pPr>
        <w:pStyle w:val="FootnoteText"/>
      </w:pPr>
      <w:hyperlink r:id="rId2" w:history="1">
        <w:r w:rsidRPr="00E015E0">
          <w:rPr>
            <w:rStyle w:val="Hyperlink"/>
          </w:rPr>
          <w:t>https://vi.ie/eclo/</w:t>
        </w:r>
      </w:hyperlink>
    </w:p>
    <w:p w14:paraId="5785C747" w14:textId="1674042A" w:rsidR="006F19F0" w:rsidRDefault="006F19F0">
      <w:pPr>
        <w:pStyle w:val="FootnoteText"/>
      </w:pPr>
      <w:r>
        <w:t>and Local Advocacy Networks of Vision Ireland</w:t>
      </w:r>
    </w:p>
    <w:p w14:paraId="0A663E97" w14:textId="3AF02C67" w:rsidR="006F19F0" w:rsidRDefault="006F19F0">
      <w:pPr>
        <w:pStyle w:val="FootnoteText"/>
      </w:pPr>
      <w:hyperlink r:id="rId3" w:history="1">
        <w:r w:rsidRPr="00E015E0">
          <w:rPr>
            <w:rStyle w:val="Hyperlink"/>
          </w:rPr>
          <w:t>https://www.youtube.com/watch?v=7ZrQhqXd__E</w:t>
        </w:r>
      </w:hyperlink>
      <w:r>
        <w:t xml:space="preserve"> </w:t>
      </w:r>
    </w:p>
  </w:footnote>
  <w:footnote w:id="3">
    <w:p w14:paraId="6D3FA47C" w14:textId="44230BAD" w:rsidR="00DD14A5" w:rsidRDefault="00DD14A5">
      <w:pPr>
        <w:pStyle w:val="FootnoteText"/>
      </w:pPr>
      <w:r>
        <w:rPr>
          <w:rStyle w:val="FootnoteReference"/>
        </w:rPr>
        <w:footnoteRef/>
      </w:r>
      <w:r>
        <w:t xml:space="preserve"> When Ireland ratified the UNCRPD in </w:t>
      </w:r>
      <w:r w:rsidR="00C81177">
        <w:t>March</w:t>
      </w:r>
      <w:r>
        <w:t xml:space="preserve"> 2018, the “Focal Point” and “Co-ordinating mechanism” was the Dept. of Justice. In </w:t>
      </w:r>
      <w:r w:rsidR="00C81177">
        <w:t>October</w:t>
      </w:r>
      <w:r>
        <w:t xml:space="preserve"> 2020, this role was passed to a new Department, the Dept. of Children, Equality, Disability, Integration and Youth (DCEDIY), which has recently (in 2025) been renamed the Dept. of Children, Disability and Equality (DCDE).</w:t>
      </w:r>
    </w:p>
  </w:footnote>
  <w:footnote w:id="4">
    <w:p w14:paraId="59272951" w14:textId="77777777" w:rsidR="00CF0562" w:rsidRPr="00A303C7" w:rsidRDefault="00CF0562" w:rsidP="00CF0562">
      <w:pPr>
        <w:pStyle w:val="FootnoteText"/>
      </w:pPr>
      <w:r w:rsidRPr="00A303C7">
        <w:rPr>
          <w:rStyle w:val="FootnoteReference"/>
          <w:rFonts w:eastAsiaTheme="majorEastAsia"/>
        </w:rPr>
        <w:footnoteRef/>
      </w:r>
      <w:r w:rsidRPr="00A303C7">
        <w:t xml:space="preserve"> https://www.esri.ie/system/files/publications/bkmnext363%20%281%29.pdf</w:t>
      </w:r>
    </w:p>
  </w:footnote>
  <w:footnote w:id="5">
    <w:p w14:paraId="6623AE8B" w14:textId="24C8FF23" w:rsidR="00FE36AC" w:rsidRDefault="00FE36AC">
      <w:pPr>
        <w:pStyle w:val="FootnoteText"/>
      </w:pPr>
      <w:r>
        <w:rPr>
          <w:rStyle w:val="FootnoteReference"/>
        </w:rPr>
        <w:footnoteRef/>
      </w:r>
      <w:r>
        <w:t xml:space="preserve"> </w:t>
      </w:r>
      <w:hyperlink r:id="rId4" w:history="1">
        <w:r w:rsidRPr="00E015E0">
          <w:rPr>
            <w:rStyle w:val="Hyperlink"/>
          </w:rPr>
          <w:t>https://www.irishstatutebook.ie/eli/2024/act/21/enacted/en/html</w:t>
        </w:r>
      </w:hyperlink>
      <w:r>
        <w:t xml:space="preserve"> </w:t>
      </w:r>
    </w:p>
  </w:footnote>
  <w:footnote w:id="6">
    <w:p w14:paraId="2484497A" w14:textId="75D9A35A" w:rsidR="00A33FFC" w:rsidRDefault="00A33FFC">
      <w:pPr>
        <w:pStyle w:val="FootnoteText"/>
      </w:pPr>
      <w:r>
        <w:rPr>
          <w:rStyle w:val="FootnoteReference"/>
        </w:rPr>
        <w:footnoteRef/>
      </w:r>
      <w:r>
        <w:t xml:space="preserve"> For example, cf. the sectoral National Disabled Post-</w:t>
      </w:r>
      <w:r w:rsidR="00C81177">
        <w:t>Graduates</w:t>
      </w:r>
      <w:r>
        <w:t xml:space="preserve"> Advisory Committee (NDPAC) which was prioritised by the Higher Education Authority in disability-related projects in the past few years. This NDPAC was also involved in research by the ‘Electoral Commission’ while VVI and PII were excluded. Having a DPRO exclusively for post-graduates excludes most disabled people in that cross-impairment constituency, and being a postgraduate is not a protected category group, so is not intersectional when combined with disability. The </w:t>
      </w:r>
      <w:r w:rsidR="00C81177">
        <w:t>conflict-of-interest</w:t>
      </w:r>
      <w:r>
        <w:t xml:space="preserve"> potential is also clear.</w:t>
      </w:r>
    </w:p>
    <w:p w14:paraId="3674BA63" w14:textId="3254046C" w:rsidR="00A33FFC" w:rsidRDefault="00A33FFC">
      <w:pPr>
        <w:pStyle w:val="FootnoteText"/>
      </w:pPr>
      <w:hyperlink r:id="rId5" w:history="1">
        <w:r w:rsidRPr="00E015E0">
          <w:rPr>
            <w:rStyle w:val="Hyperlink"/>
          </w:rPr>
          <w:t>https://www.ahead.ie/postgraduate</w:t>
        </w:r>
      </w:hyperlink>
      <w:r>
        <w:t xml:space="preserve"> </w:t>
      </w:r>
    </w:p>
  </w:footnote>
  <w:footnote w:id="7">
    <w:p w14:paraId="786E55C8" w14:textId="7E621CAD" w:rsidR="009C197A" w:rsidRDefault="009C197A">
      <w:pPr>
        <w:pStyle w:val="FootnoteText"/>
      </w:pPr>
      <w:r>
        <w:rPr>
          <w:rStyle w:val="FootnoteReference"/>
        </w:rPr>
        <w:footnoteRef/>
      </w:r>
      <w:r>
        <w:t xml:space="preserve"> We know this from a legal complaint hearing against the Dept. of Disability by one of our members, and so this is not a position published by the Dept. of Disability.</w:t>
      </w:r>
    </w:p>
  </w:footnote>
  <w:footnote w:id="8">
    <w:p w14:paraId="6916BA2D" w14:textId="08984772" w:rsidR="00A33FFC" w:rsidRDefault="00A33FFC">
      <w:pPr>
        <w:pStyle w:val="FootnoteText"/>
      </w:pPr>
      <w:r>
        <w:rPr>
          <w:rStyle w:val="FootnoteReference"/>
        </w:rPr>
        <w:footnoteRef/>
      </w:r>
      <w:r>
        <w:t xml:space="preserve"> This document is unpublished, but we have it on file and can share it on request.</w:t>
      </w:r>
    </w:p>
  </w:footnote>
  <w:footnote w:id="9">
    <w:p w14:paraId="603CA144" w14:textId="77777777" w:rsidR="00266F47" w:rsidRDefault="00266F47" w:rsidP="00266F47">
      <w:pPr>
        <w:pStyle w:val="NoSpacing"/>
        <w:rPr>
          <w:sz w:val="32"/>
          <w:szCs w:val="30"/>
        </w:rPr>
      </w:pPr>
      <w:r>
        <w:rPr>
          <w:rStyle w:val="FootnoteReference"/>
        </w:rPr>
        <w:footnoteRef/>
      </w:r>
      <w:r>
        <w:t xml:space="preserve"> </w:t>
      </w:r>
      <w:r>
        <w:rPr>
          <w:sz w:val="32"/>
          <w:szCs w:val="30"/>
        </w:rPr>
        <w:t>National Disability Authority Participation Matters (Sept. 2022)</w:t>
      </w:r>
    </w:p>
    <w:p w14:paraId="127FCF19" w14:textId="16255C0E" w:rsidR="00266F47" w:rsidRPr="00266F47" w:rsidRDefault="00266F47" w:rsidP="00266F47">
      <w:pPr>
        <w:pStyle w:val="NoSpacing"/>
        <w:rPr>
          <w:sz w:val="32"/>
          <w:szCs w:val="30"/>
        </w:rPr>
      </w:pPr>
      <w:r w:rsidRPr="0034138B">
        <w:rPr>
          <w:sz w:val="32"/>
          <w:szCs w:val="30"/>
        </w:rPr>
        <w:t>https://nda.ie/publications/participation-matters-guidelines-on-implementing-the-obligation-to-meaningfully-engage-with-disabled-people-in-public-decision-making</w:t>
      </w:r>
    </w:p>
  </w:footnote>
  <w:footnote w:id="10">
    <w:p w14:paraId="011E2C9C" w14:textId="3D6FA71C" w:rsidR="007C7323" w:rsidRPr="00437685" w:rsidRDefault="007C7323" w:rsidP="007C7323">
      <w:pPr>
        <w:pStyle w:val="FootnoteText"/>
      </w:pPr>
      <w:r>
        <w:rPr>
          <w:rStyle w:val="FootnoteReference"/>
          <w:rFonts w:eastAsiaTheme="majorEastAsia"/>
        </w:rPr>
        <w:footnoteRef/>
      </w:r>
      <w:r>
        <w:t xml:space="preserve"> </w:t>
      </w:r>
      <w:hyperlink r:id="rId6" w:history="1">
        <w:r w:rsidR="003517E1" w:rsidRPr="00E015E0">
          <w:rPr>
            <w:rStyle w:val="Hyperlink"/>
          </w:rPr>
          <w:t>http://www.legislation.ie/eli/2000/act/8/section/14/enacted/en/html</w:t>
        </w:r>
      </w:hyperlink>
      <w:r w:rsidR="003517E1">
        <w:t xml:space="preserve"> </w:t>
      </w:r>
    </w:p>
  </w:footnote>
  <w:footnote w:id="11">
    <w:p w14:paraId="26F3C3F7" w14:textId="77777777" w:rsidR="007C7323" w:rsidRDefault="007C7323" w:rsidP="007C7323">
      <w:r>
        <w:rPr>
          <w:rStyle w:val="FootnoteReference"/>
        </w:rPr>
        <w:footnoteRef/>
      </w:r>
      <w:r>
        <w:t xml:space="preserve"> </w:t>
      </w:r>
      <w:hyperlink r:id="rId7" w:history="1">
        <w:r w:rsidRPr="00612E32">
          <w:rPr>
            <w:rStyle w:val="Hyperlink"/>
          </w:rPr>
          <w:t>https://www.irishmirror.ie/news/irish-news/workplace-relations-commission-discrimination-investigation-35295766</w:t>
        </w:r>
      </w:hyperlink>
    </w:p>
  </w:footnote>
  <w:footnote w:id="12">
    <w:p w14:paraId="7DA21DDB" w14:textId="77777777" w:rsidR="007C7323" w:rsidRPr="00437685" w:rsidRDefault="007C7323" w:rsidP="007C7323">
      <w:pPr>
        <w:pStyle w:val="FootnoteText"/>
      </w:pPr>
      <w:r>
        <w:rPr>
          <w:rStyle w:val="FootnoteReference"/>
          <w:rFonts w:eastAsiaTheme="majorEastAsia"/>
        </w:rPr>
        <w:footnoteRef/>
      </w:r>
      <w:r>
        <w:t xml:space="preserve"> </w:t>
      </w:r>
      <w:hyperlink r:id="rId8" w:history="1">
        <w:r w:rsidRPr="0082055B">
          <w:rPr>
            <w:rStyle w:val="Hyperlink"/>
          </w:rPr>
          <w:t>https://www.workplacerelations.ie</w:t>
        </w:r>
      </w:hyperlink>
      <w:r>
        <w:t xml:space="preserve"> </w:t>
      </w:r>
    </w:p>
  </w:footnote>
  <w:footnote w:id="13">
    <w:p w14:paraId="6CC63E23" w14:textId="0F696ACA" w:rsidR="003517E1" w:rsidRDefault="003517E1">
      <w:pPr>
        <w:pStyle w:val="FootnoteText"/>
      </w:pPr>
      <w:r>
        <w:rPr>
          <w:rStyle w:val="FootnoteReference"/>
        </w:rPr>
        <w:footnoteRef/>
      </w:r>
      <w:r>
        <w:t xml:space="preserve"> </w:t>
      </w:r>
      <w:hyperlink r:id="rId9" w:anchor=":~:text=A%20review%20of%20Ireland's%20equality,combatting%20discrimination%20and%20promoting%20equality" w:history="1">
        <w:r w:rsidRPr="00E015E0">
          <w:rPr>
            <w:rStyle w:val="Hyperlink"/>
          </w:rPr>
          <w:t>https://www.gov.ie/en/department-of-children-disability-and-equality/publications/the-review-of-the-equality-acts/#:~:text=A%20review%20of%20Ireland's%20equality,combatting%20discrimination%20and%20promoting%20equality</w:t>
        </w:r>
      </w:hyperlink>
      <w:r w:rsidRPr="003517E1">
        <w:t>.</w:t>
      </w:r>
      <w:r>
        <w:t xml:space="preserve"> </w:t>
      </w:r>
    </w:p>
  </w:footnote>
  <w:footnote w:id="14">
    <w:p w14:paraId="34616468" w14:textId="4B7B275D" w:rsidR="003517E1" w:rsidRDefault="003517E1">
      <w:pPr>
        <w:pStyle w:val="FootnoteText"/>
      </w:pPr>
      <w:r>
        <w:rPr>
          <w:rStyle w:val="FootnoteReference"/>
        </w:rPr>
        <w:footnoteRef/>
      </w:r>
      <w:r>
        <w:t xml:space="preserve"> </w:t>
      </w:r>
      <w:hyperlink r:id="rId10" w:history="1">
        <w:r w:rsidRPr="00E015E0">
          <w:rPr>
            <w:rStyle w:val="Hyperlink"/>
          </w:rPr>
          <w:t>https://www.publicjobs.ie/documents/What-to-Expect.pdf</w:t>
        </w:r>
      </w:hyperlink>
      <w:r>
        <w:t xml:space="preserve"> </w:t>
      </w:r>
      <w:r w:rsidR="003C0FA1">
        <w:t xml:space="preserve">Note that, ironically, this document is inadequately accessible to </w:t>
      </w:r>
      <w:r w:rsidR="00C81177">
        <w:t>screen reader</w:t>
      </w:r>
      <w:r w:rsidR="003C0FA1">
        <w:t>-users.</w:t>
      </w:r>
    </w:p>
  </w:footnote>
  <w:footnote w:id="15">
    <w:p w14:paraId="6B1C3A6D" w14:textId="671920D3" w:rsidR="003C0FA1" w:rsidRDefault="003C0FA1">
      <w:pPr>
        <w:pStyle w:val="FootnoteText"/>
      </w:pPr>
      <w:r>
        <w:rPr>
          <w:rStyle w:val="FootnoteReference"/>
        </w:rPr>
        <w:footnoteRef/>
      </w:r>
      <w:r>
        <w:t xml:space="preserve"> </w:t>
      </w:r>
      <w:hyperlink r:id="rId11" w:history="1">
        <w:r w:rsidRPr="00E015E0">
          <w:rPr>
            <w:rStyle w:val="Hyperlink"/>
          </w:rPr>
          <w:t>https://www.citizensinformation.ie/en/education/state-examinations/examination-arrangements-for-students-with-disabilities/</w:t>
        </w:r>
      </w:hyperlink>
      <w:r>
        <w:t xml:space="preserve"> </w:t>
      </w:r>
    </w:p>
  </w:footnote>
  <w:footnote w:id="16">
    <w:p w14:paraId="7C737BC7" w14:textId="77777777" w:rsidR="00F600B0" w:rsidRPr="00A32031" w:rsidRDefault="00F600B0" w:rsidP="00F600B0">
      <w:pPr>
        <w:pStyle w:val="FootnoteText"/>
      </w:pPr>
      <w:r>
        <w:rPr>
          <w:rStyle w:val="FootnoteReference"/>
          <w:rFonts w:eastAsiaTheme="majorEastAsia"/>
        </w:rPr>
        <w:footnoteRef/>
      </w:r>
      <w:hyperlink r:id="rId12" w:anchor=":~:text=The%20Public%20Sector%20Duty%20is,sector%20staff%20and%20service%20users" w:history="1">
        <w:r w:rsidRPr="0057198E">
          <w:rPr>
            <w:rStyle w:val="Hyperlink"/>
          </w:rPr>
          <w:t>https://www.ihrec.ie/elearning/#:~:text=The%20Public%20Sector%20Duty%20is,sector%20staff%20and%20service%20users</w:t>
        </w:r>
      </w:hyperlink>
      <w:r w:rsidRPr="00A32031">
        <w:t>.</w:t>
      </w:r>
      <w:r>
        <w:t xml:space="preserve"> </w:t>
      </w:r>
    </w:p>
  </w:footnote>
  <w:footnote w:id="17">
    <w:p w14:paraId="4C665942" w14:textId="00425803" w:rsidR="003C0FA1" w:rsidRDefault="003C0FA1">
      <w:pPr>
        <w:pStyle w:val="FootnoteText"/>
      </w:pPr>
      <w:r>
        <w:rPr>
          <w:rStyle w:val="FootnoteReference"/>
        </w:rPr>
        <w:footnoteRef/>
      </w:r>
      <w:r>
        <w:t xml:space="preserve"> </w:t>
      </w:r>
      <w:hyperlink r:id="rId13" w:history="1">
        <w:r w:rsidRPr="00E015E0">
          <w:rPr>
            <w:rStyle w:val="Hyperlink"/>
          </w:rPr>
          <w:t>https://eur-lex.europa.eu/EN/legal-content/summary/standards-for-equality-bodies-in-the-field-of-equal-treatment-and-equal-opportunities.html?fromSummary=13</w:t>
        </w:r>
      </w:hyperlink>
      <w:r>
        <w:t xml:space="preserve"> </w:t>
      </w:r>
    </w:p>
  </w:footnote>
  <w:footnote w:id="18">
    <w:p w14:paraId="39F06639" w14:textId="77777777" w:rsidR="007C7323" w:rsidRPr="005967D9" w:rsidRDefault="007C7323" w:rsidP="007C7323">
      <w:pPr>
        <w:pStyle w:val="FootnoteText"/>
      </w:pPr>
      <w:r>
        <w:rPr>
          <w:rStyle w:val="FootnoteReference"/>
          <w:rFonts w:eastAsiaTheme="majorEastAsia"/>
        </w:rPr>
        <w:footnoteRef/>
      </w:r>
      <w:r>
        <w:t xml:space="preserve"> </w:t>
      </w:r>
      <w:r w:rsidRPr="005967D9">
        <w:rPr>
          <w:rFonts w:cs="Abadi MT Condensed"/>
        </w:rPr>
        <w:t xml:space="preserve">IR, paras. 24, 38, 83-587, 89-90, 165169, 261-2, </w:t>
      </w:r>
      <w:r>
        <w:rPr>
          <w:rFonts w:cs="Abadi MT Condensed"/>
        </w:rPr>
        <w:t>284350356, 371, 380, 423, 455</w:t>
      </w:r>
      <w:r w:rsidRPr="005967D9">
        <w:rPr>
          <w:rFonts w:cs="Abadi MT Condensed"/>
        </w:rPr>
        <w:t>.</w:t>
      </w:r>
      <w:r>
        <w:rPr>
          <w:rFonts w:cs="Abadi MT Condensed"/>
        </w:rPr>
        <w:t xml:space="preserve"> </w:t>
      </w:r>
    </w:p>
  </w:footnote>
  <w:footnote w:id="19">
    <w:p w14:paraId="568E6FB3" w14:textId="34689090" w:rsidR="007C7323" w:rsidRPr="00371578" w:rsidRDefault="007C7323" w:rsidP="007C7323">
      <w:pPr>
        <w:pStyle w:val="FootnoteText"/>
      </w:pPr>
      <w:r>
        <w:rPr>
          <w:rStyle w:val="FootnoteReference"/>
          <w:rFonts w:eastAsiaTheme="majorEastAsia"/>
        </w:rPr>
        <w:footnoteRef/>
      </w:r>
      <w:r>
        <w:t xml:space="preserve"> </w:t>
      </w:r>
      <w:r w:rsidRPr="00371578">
        <w:rPr>
          <w:rFonts w:cs="Abadi MT Condensed"/>
        </w:rPr>
        <w:t xml:space="preserve">Under the Disability Act, all public bodies must have an Access Officer to assist and direct disabled service-users (IR, para. 87), but it is common for there not to be an Access Officer in a public </w:t>
      </w:r>
      <w:r w:rsidR="00C81177" w:rsidRPr="00371578">
        <w:rPr>
          <w:rFonts w:cs="Abadi MT Condensed"/>
        </w:rPr>
        <w:t>body or</w:t>
      </w:r>
      <w:r w:rsidRPr="00371578">
        <w:rPr>
          <w:rFonts w:cs="Abadi MT Condensed"/>
        </w:rPr>
        <w:t xml:space="preserve"> corresponding to a function of a public body. Even when one of our representatives made a complaint on these grounds to the Ombudsman, the Ombudsman did not uphold the complaint. Of other complaints we know of, it often happens that the public body will falsely inform the Ombudsman that the matter has been resolved, and the Ombudsman moves to close the case – even after nine months or more of waiting for a response from the public body, and only having received this false resolution statement.</w:t>
      </w:r>
    </w:p>
  </w:footnote>
  <w:footnote w:id="20">
    <w:p w14:paraId="20955898" w14:textId="77777777" w:rsidR="0092221F" w:rsidRPr="00066B31" w:rsidRDefault="0092221F" w:rsidP="0092221F">
      <w:pPr>
        <w:pStyle w:val="FootnoteText"/>
      </w:pPr>
      <w:r>
        <w:rPr>
          <w:rStyle w:val="FootnoteReference"/>
          <w:rFonts w:eastAsiaTheme="majorEastAsia"/>
        </w:rPr>
        <w:footnoteRef/>
      </w:r>
      <w:r>
        <w:t xml:space="preserve"> </w:t>
      </w:r>
      <w:hyperlink r:id="rId14" w:history="1">
        <w:r w:rsidRPr="00366EB1">
          <w:rPr>
            <w:rStyle w:val="Hyperlink"/>
          </w:rPr>
          <w:t>https://vvi.ie/vvimaps/</w:t>
        </w:r>
      </w:hyperlink>
      <w:r>
        <w:rPr>
          <w:rStyle w:val="Hyperlink"/>
        </w:rPr>
        <w:t xml:space="preserve"> </w:t>
      </w:r>
    </w:p>
  </w:footnote>
  <w:footnote w:id="21">
    <w:p w14:paraId="1C74947D" w14:textId="77777777" w:rsidR="0092221F" w:rsidRPr="001744C4" w:rsidRDefault="0092221F" w:rsidP="0092221F">
      <w:pPr>
        <w:pStyle w:val="FootnoteText"/>
      </w:pPr>
      <w:r>
        <w:rPr>
          <w:rStyle w:val="FootnoteReference"/>
          <w:rFonts w:eastAsiaTheme="majorEastAsia"/>
        </w:rPr>
        <w:footnoteRef/>
      </w:r>
      <w:r>
        <w:t xml:space="preserve"> </w:t>
      </w:r>
      <w:hyperlink r:id="rId15" w:history="1">
        <w:r w:rsidRPr="00B44C3F">
          <w:rPr>
            <w:rStyle w:val="Hyperlink"/>
            <w:sz w:val="32"/>
            <w:szCs w:val="30"/>
          </w:rPr>
          <w:t>https://www.vvi.ie/mapp</w:t>
        </w:r>
      </w:hyperlink>
      <w:r>
        <w:rPr>
          <w:rStyle w:val="Hyperlink"/>
          <w:sz w:val="32"/>
          <w:szCs w:val="30"/>
        </w:rPr>
        <w:t xml:space="preserve"> </w:t>
      </w:r>
    </w:p>
  </w:footnote>
  <w:footnote w:id="22">
    <w:p w14:paraId="3F714E03" w14:textId="77777777" w:rsidR="0092221F" w:rsidRPr="0029222E" w:rsidRDefault="0092221F" w:rsidP="0092221F">
      <w:pPr>
        <w:pStyle w:val="FootnoteText"/>
      </w:pPr>
      <w:r>
        <w:rPr>
          <w:rStyle w:val="FootnoteReference"/>
          <w:rFonts w:eastAsiaTheme="majorEastAsia"/>
        </w:rPr>
        <w:footnoteRef/>
      </w:r>
      <w:r>
        <w:t xml:space="preserve"> </w:t>
      </w:r>
      <w:hyperlink r:id="rId16" w:history="1">
        <w:r w:rsidRPr="0029222E">
          <w:rPr>
            <w:rStyle w:val="Hyperlink"/>
            <w:szCs w:val="18"/>
          </w:rPr>
          <w:t>https://www.thejournal.ie/lift-out-pt-2-5509811-Aug2021/</w:t>
        </w:r>
      </w:hyperlink>
      <w:r>
        <w:rPr>
          <w:sz w:val="32"/>
          <w:szCs w:val="30"/>
        </w:rPr>
        <w:t xml:space="preserve"> </w:t>
      </w:r>
    </w:p>
  </w:footnote>
  <w:footnote w:id="23">
    <w:p w14:paraId="78CA9151" w14:textId="57C83894" w:rsidR="0092221F" w:rsidRPr="000B2745" w:rsidRDefault="0092221F" w:rsidP="0092221F">
      <w:pPr>
        <w:pStyle w:val="FootnoteText"/>
      </w:pPr>
      <w:r>
        <w:rPr>
          <w:rStyle w:val="FootnoteReference"/>
          <w:rFonts w:eastAsiaTheme="majorEastAsia"/>
        </w:rPr>
        <w:footnoteRef/>
      </w:r>
      <w:r>
        <w:t xml:space="preserve"> For example, the three “disability representatives” on the Transport Users’ Advisory Group (TUAG), (IR, para. 126), inaugurated in </w:t>
      </w:r>
      <w:r w:rsidR="00C81177">
        <w:t>January</w:t>
      </w:r>
      <w:r>
        <w:t xml:space="preserve"> 2022, consist of an NCBI representative, an Irish Wheelchair Association representative, and an disabled individual. The NTA rejected VVI’s application to join TUAG, ostensibly because the application was eight minutes late, bit has made it clear to VVI that it considers the NCBI to be </w:t>
      </w:r>
      <w:r>
        <w:rPr>
          <w:b/>
          <w:bCs/>
        </w:rPr>
        <w:t>the</w:t>
      </w:r>
      <w:r>
        <w:t xml:space="preserve"> representative organization for visually impaired people in Ireland.</w:t>
      </w:r>
    </w:p>
  </w:footnote>
  <w:footnote w:id="24">
    <w:p w14:paraId="23F7B37D" w14:textId="77777777" w:rsidR="004D078F" w:rsidRPr="0029222E" w:rsidRDefault="004D078F" w:rsidP="004D078F">
      <w:pPr>
        <w:pStyle w:val="FootnoteText"/>
      </w:pPr>
      <w:r>
        <w:rPr>
          <w:rStyle w:val="FootnoteReference"/>
          <w:rFonts w:eastAsiaTheme="majorEastAsia"/>
        </w:rPr>
        <w:footnoteRef/>
      </w:r>
      <w:r>
        <w:t xml:space="preserve"> </w:t>
      </w:r>
      <w:hyperlink r:id="rId17" w:history="1">
        <w:r w:rsidRPr="0057198E">
          <w:rPr>
            <w:rStyle w:val="Hyperlink"/>
          </w:rPr>
          <w:t>https://www.thejournal.ie/lift-out-pt-2-5509811-Aug2021/</w:t>
        </w:r>
      </w:hyperlink>
      <w:r>
        <w:t xml:space="preserve"> </w:t>
      </w:r>
    </w:p>
  </w:footnote>
  <w:footnote w:id="25">
    <w:p w14:paraId="52547ED2" w14:textId="21EF06BB" w:rsidR="0009683A" w:rsidRDefault="0009683A">
      <w:pPr>
        <w:pStyle w:val="FootnoteText"/>
      </w:pPr>
      <w:r>
        <w:rPr>
          <w:rStyle w:val="FootnoteReference"/>
        </w:rPr>
        <w:footnoteRef/>
      </w:r>
      <w:r>
        <w:t xml:space="preserve"> </w:t>
      </w:r>
      <w:hyperlink r:id="rId18" w:history="1">
        <w:r w:rsidRPr="00745203">
          <w:rPr>
            <w:rStyle w:val="Hyperlink"/>
          </w:rPr>
          <w:t>https://www.irishstatutebook.ie/eli/2024/act/34/enacted/en/html</w:t>
        </w:r>
      </w:hyperlink>
      <w:r>
        <w:t xml:space="preserve"> </w:t>
      </w:r>
    </w:p>
  </w:footnote>
  <w:footnote w:id="26">
    <w:p w14:paraId="42B1CB2E" w14:textId="77777777" w:rsidR="0092221F" w:rsidRDefault="0092221F" w:rsidP="0092221F">
      <w:pPr>
        <w:pStyle w:val="FootnoteText"/>
      </w:pPr>
      <w:r>
        <w:rPr>
          <w:rStyle w:val="FootnoteReference"/>
          <w:rFonts w:eastAsiaTheme="majorEastAsia"/>
        </w:rPr>
        <w:footnoteRef/>
      </w:r>
      <w:r>
        <w:t xml:space="preserve"> The Holmes Report (2015) </w:t>
      </w:r>
      <w:hyperlink r:id="rId19" w:history="1">
        <w:r w:rsidRPr="0057198E">
          <w:rPr>
            <w:rStyle w:val="Hyperlink"/>
          </w:rPr>
          <w:t>https://www.provokemedia.com/docs/default-source/default-document-library/the-holmes-report-2015_media-kit.pdf?sfvrsn=2</w:t>
        </w:r>
      </w:hyperlink>
    </w:p>
    <w:p w14:paraId="39CC789B" w14:textId="328F7D5F" w:rsidR="0092221F" w:rsidRPr="00164B74" w:rsidRDefault="00C81177" w:rsidP="0092221F">
      <w:pPr>
        <w:pStyle w:val="FootnoteText"/>
      </w:pPr>
      <w:r>
        <w:t>Trinity Haus</w:t>
      </w:r>
      <w:r w:rsidR="0092221F">
        <w:t xml:space="preserve"> Report (Ireland, 2012) </w:t>
      </w:r>
      <w:hyperlink r:id="rId20" w:history="1">
        <w:r w:rsidR="0092221F" w:rsidRPr="0057198E">
          <w:rPr>
            <w:rStyle w:val="Hyperlink"/>
          </w:rPr>
          <w:t>https://www.tcd.ie/trinityhaus/research-areas/healthy-and-inclusive-places/shared-spaces/</w:t>
        </w:r>
      </w:hyperlink>
      <w:r w:rsidR="0092221F">
        <w:t xml:space="preserve"> </w:t>
      </w:r>
    </w:p>
  </w:footnote>
  <w:footnote w:id="27">
    <w:p w14:paraId="5D8EDE3A" w14:textId="52446821" w:rsidR="00EC47D9" w:rsidRDefault="00EC47D9">
      <w:pPr>
        <w:pStyle w:val="FootnoteText"/>
      </w:pPr>
      <w:r>
        <w:rPr>
          <w:rStyle w:val="FootnoteReference"/>
        </w:rPr>
        <w:footnoteRef/>
      </w:r>
      <w:r>
        <w:t xml:space="preserve"> </w:t>
      </w:r>
      <w:hyperlink r:id="rId21" w:history="1">
        <w:r w:rsidRPr="00E015E0">
          <w:rPr>
            <w:rStyle w:val="Hyperlink"/>
          </w:rPr>
          <w:t>https://www.covid19evaluation.ie/</w:t>
        </w:r>
      </w:hyperlink>
      <w:r>
        <w:t xml:space="preserve"> </w:t>
      </w:r>
    </w:p>
  </w:footnote>
  <w:footnote w:id="28">
    <w:p w14:paraId="2AB7E517" w14:textId="28C63C4E" w:rsidR="00EC47D9" w:rsidRDefault="00EC47D9">
      <w:pPr>
        <w:pStyle w:val="FootnoteText"/>
      </w:pPr>
      <w:r>
        <w:rPr>
          <w:rStyle w:val="FootnoteReference"/>
        </w:rPr>
        <w:footnoteRef/>
      </w:r>
      <w:r>
        <w:t xml:space="preserve"> For example, cf. VVI’s concerns about accessibility in covid access plan, </w:t>
      </w:r>
      <w:r w:rsidR="00C81177">
        <w:t>2020.</w:t>
      </w:r>
    </w:p>
    <w:p w14:paraId="5AA42378" w14:textId="570C6EDF" w:rsidR="00EC47D9" w:rsidRDefault="00EC47D9">
      <w:pPr>
        <w:pStyle w:val="FootnoteText"/>
      </w:pPr>
      <w:hyperlink r:id="rId22" w:history="1">
        <w:r w:rsidRPr="00E015E0">
          <w:rPr>
            <w:rStyle w:val="Hyperlink"/>
          </w:rPr>
          <w:t>https://vvi.ie/vvi-concerned-about-covid-vaccine-plan/</w:t>
        </w:r>
      </w:hyperlink>
      <w:r>
        <w:t xml:space="preserve"> </w:t>
      </w:r>
    </w:p>
  </w:footnote>
  <w:footnote w:id="29">
    <w:p w14:paraId="0B75F1D7" w14:textId="64C4F127" w:rsidR="0036062C" w:rsidRDefault="0036062C">
      <w:pPr>
        <w:pStyle w:val="FootnoteText"/>
      </w:pPr>
      <w:r>
        <w:rPr>
          <w:rStyle w:val="FootnoteReference"/>
        </w:rPr>
        <w:footnoteRef/>
      </w:r>
      <w:r>
        <w:t xml:space="preserve"> </w:t>
      </w:r>
      <w:hyperlink r:id="rId23" w:history="1">
        <w:r w:rsidRPr="00E015E0">
          <w:rPr>
            <w:rStyle w:val="Hyperlink"/>
          </w:rPr>
          <w:t>https://www.facebook.com/daft.ie/photos/nationally-listed-rents-rose-by-73-in-the-year-to-march-2025-in-line-with-the-av/1091478923008095/?__mmr=1&amp;_rdr</w:t>
        </w:r>
      </w:hyperlink>
      <w:r>
        <w:t xml:space="preserve"> </w:t>
      </w:r>
    </w:p>
  </w:footnote>
  <w:footnote w:id="30">
    <w:p w14:paraId="720DC0CE" w14:textId="5E32A6BC" w:rsidR="0036062C" w:rsidRDefault="0036062C">
      <w:pPr>
        <w:pStyle w:val="FootnoteText"/>
      </w:pPr>
      <w:r>
        <w:rPr>
          <w:rStyle w:val="FootnoteReference"/>
        </w:rPr>
        <w:footnoteRef/>
      </w:r>
      <w:r>
        <w:t xml:space="preserve"> </w:t>
      </w:r>
      <w:r w:rsidRPr="0036062C">
        <w:t>https://www.breakingnews.ie/ireland/house-price-inflation-hits-10-year-high-according-to-daft-ie-report-1776052.html</w:t>
      </w:r>
    </w:p>
  </w:footnote>
  <w:footnote w:id="31">
    <w:p w14:paraId="1891B21C" w14:textId="2FF45483" w:rsidR="00D814F7" w:rsidRDefault="00D814F7">
      <w:pPr>
        <w:pStyle w:val="FootnoteText"/>
      </w:pPr>
      <w:r>
        <w:rPr>
          <w:rStyle w:val="FootnoteReference"/>
        </w:rPr>
        <w:footnoteRef/>
      </w:r>
      <w:r>
        <w:t xml:space="preserve"> </w:t>
      </w:r>
      <w:hyperlink r:id="rId24" w:history="1">
        <w:r w:rsidRPr="00E015E0">
          <w:rPr>
            <w:rStyle w:val="Hyperlink"/>
          </w:rPr>
          <w:t>https://www.cso.ie/en/releasesandpublications/ep/p-cpp4/census2022profile4-disabilityhealthandcarers/disabilityandeverydayliving/</w:t>
        </w:r>
      </w:hyperlink>
      <w:r>
        <w:t xml:space="preserve"> </w:t>
      </w:r>
    </w:p>
  </w:footnote>
  <w:footnote w:id="32">
    <w:p w14:paraId="2252177C" w14:textId="3688F62B" w:rsidR="00D814F7" w:rsidRDefault="00D814F7">
      <w:pPr>
        <w:pStyle w:val="FootnoteText"/>
      </w:pPr>
      <w:r>
        <w:rPr>
          <w:rStyle w:val="FootnoteReference"/>
        </w:rPr>
        <w:footnoteRef/>
      </w:r>
      <w:r>
        <w:t xml:space="preserve"> </w:t>
      </w:r>
      <w:r w:rsidRPr="00D814F7">
        <w:t>https://www.gov.ie/en/department-of-social-protection/publications/the-cost-of-disability-in-ireland-research-report/</w:t>
      </w:r>
    </w:p>
  </w:footnote>
  <w:footnote w:id="33">
    <w:p w14:paraId="0DDB8EA2" w14:textId="1DFDD2CA" w:rsidR="00D814F7" w:rsidRDefault="00D814F7">
      <w:pPr>
        <w:pStyle w:val="FootnoteText"/>
      </w:pPr>
      <w:r>
        <w:rPr>
          <w:rStyle w:val="FootnoteReference"/>
        </w:rPr>
        <w:footnoteRef/>
      </w:r>
      <w:r>
        <w:t xml:space="preserve"> </w:t>
      </w:r>
      <w:hyperlink r:id="rId25" w:history="1">
        <w:r w:rsidRPr="00E015E0">
          <w:rPr>
            <w:rStyle w:val="Hyperlink"/>
          </w:rPr>
          <w:t>https://www.nsai.ie/about/news/call-for-experts-in-the-development-of-a-standard-on-universal-design-dwellings-requirements-and-recommendations/</w:t>
        </w:r>
      </w:hyperlink>
      <w:r>
        <w:t xml:space="preserve"> </w:t>
      </w:r>
    </w:p>
  </w:footnote>
  <w:footnote w:id="34">
    <w:p w14:paraId="2C0F6644" w14:textId="5AC63879" w:rsidR="00D803D7" w:rsidRDefault="00D803D7">
      <w:pPr>
        <w:pStyle w:val="FootnoteText"/>
      </w:pPr>
      <w:r>
        <w:rPr>
          <w:rStyle w:val="FootnoteReference"/>
        </w:rPr>
        <w:footnoteRef/>
      </w:r>
      <w:r>
        <w:t xml:space="preserve"> </w:t>
      </w:r>
      <w:hyperlink r:id="rId26" w:history="1">
        <w:r w:rsidRPr="00E015E0">
          <w:rPr>
            <w:rStyle w:val="Hyperlink"/>
          </w:rPr>
          <w:t>https://www.oireachtas.ie/en/debates/question/2021-07-06/220/</w:t>
        </w:r>
      </w:hyperlink>
      <w:r>
        <w:t xml:space="preserve"> </w:t>
      </w:r>
    </w:p>
  </w:footnote>
  <w:footnote w:id="35">
    <w:p w14:paraId="4D3049CD" w14:textId="77777777" w:rsidR="00006B5F" w:rsidRDefault="00006B5F" w:rsidP="00006B5F">
      <w:pPr>
        <w:pStyle w:val="FootnoteText"/>
      </w:pPr>
      <w:r>
        <w:rPr>
          <w:rStyle w:val="FootnoteReference"/>
        </w:rPr>
        <w:footnoteRef/>
      </w:r>
      <w:r>
        <w:t xml:space="preserve"> The process is published on </w:t>
      </w:r>
      <w:hyperlink r:id="rId27" w:history="1">
        <w:r w:rsidRPr="00E015E0">
          <w:rPr>
            <w:rStyle w:val="Hyperlink"/>
          </w:rPr>
          <w:t>https://www.hse.ie/eng/services/list/2/primarycare/community-funded-schemes/aids-and-appliances/</w:t>
        </w:r>
      </w:hyperlink>
      <w:r>
        <w:t xml:space="preserve"> </w:t>
      </w:r>
    </w:p>
  </w:footnote>
  <w:footnote w:id="36">
    <w:p w14:paraId="5256878D" w14:textId="77777777" w:rsidR="00CE46E6" w:rsidRDefault="00CE46E6" w:rsidP="00CE46E6">
      <w:pPr>
        <w:pStyle w:val="FootnoteText"/>
      </w:pPr>
      <w:r>
        <w:rPr>
          <w:rStyle w:val="FootnoteReference"/>
        </w:rPr>
        <w:footnoteRef/>
      </w:r>
      <w:r>
        <w:t xml:space="preserve"> </w:t>
      </w:r>
      <w:hyperlink r:id="rId28" w:history="1">
        <w:r w:rsidRPr="00E015E0">
          <w:rPr>
            <w:rStyle w:val="Hyperlink"/>
          </w:rPr>
          <w:t>https://www.citizensinformation.ie/en/travel-and-recreation/transport-and-disability/tax-relief-for-disabled-drivers-and-disabled-passengers/</w:t>
        </w:r>
      </w:hyperlink>
      <w:r>
        <w:t xml:space="preserve"> </w:t>
      </w:r>
    </w:p>
  </w:footnote>
  <w:footnote w:id="37">
    <w:p w14:paraId="1A0B136A" w14:textId="0B6B19C8" w:rsidR="00064D93" w:rsidRDefault="00064D93">
      <w:pPr>
        <w:pStyle w:val="FootnoteText"/>
      </w:pPr>
      <w:r>
        <w:rPr>
          <w:rStyle w:val="FootnoteReference"/>
        </w:rPr>
        <w:footnoteRef/>
      </w:r>
      <w:r>
        <w:t xml:space="preserve"> Apart from Irish Wheelchair Association list earlier, see also Disabled Drivers and Disabled Passengers Association of Ireland </w:t>
      </w:r>
      <w:hyperlink r:id="rId29" w:history="1">
        <w:r w:rsidRPr="00E015E0">
          <w:rPr>
            <w:rStyle w:val="Hyperlink"/>
          </w:rPr>
          <w:t>https://www.ddai.ie/</w:t>
        </w:r>
      </w:hyperlink>
      <w:r>
        <w:t xml:space="preserve"> </w:t>
      </w:r>
    </w:p>
  </w:footnote>
  <w:footnote w:id="38">
    <w:p w14:paraId="3AC93F46" w14:textId="139ACF9E" w:rsidR="00825F97" w:rsidRDefault="00825F97" w:rsidP="00825F97">
      <w:pPr>
        <w:pStyle w:val="FootnoteText"/>
      </w:pPr>
      <w:r>
        <w:rPr>
          <w:rStyle w:val="FootnoteReference"/>
        </w:rPr>
        <w:footnoteRef/>
      </w:r>
      <w:r>
        <w:t xml:space="preserve"> </w:t>
      </w:r>
      <w:r w:rsidR="00997B31">
        <w:t xml:space="preserve">e.g., </w:t>
      </w:r>
      <w:r>
        <w:t>Vision Ireland’s Viall</w:t>
      </w:r>
      <w:r w:rsidR="00997B31">
        <w:t>y</w:t>
      </w:r>
    </w:p>
    <w:p w14:paraId="3F7FC717" w14:textId="181820F2" w:rsidR="00825F97" w:rsidRDefault="00825F97">
      <w:pPr>
        <w:pStyle w:val="FootnoteText"/>
      </w:pPr>
      <w:hyperlink r:id="rId30" w:history="1">
        <w:r w:rsidRPr="00E015E0">
          <w:rPr>
            <w:rStyle w:val="Hyperlink"/>
          </w:rPr>
          <w:t>https://vi.ie/vision-irelands-sister-company-ia-labs-becomes-vially/</w:t>
        </w:r>
      </w:hyperlink>
    </w:p>
    <w:p w14:paraId="1FD372B3" w14:textId="123824BD" w:rsidR="00997B31" w:rsidRDefault="00997B31">
      <w:pPr>
        <w:pStyle w:val="FootnoteText"/>
      </w:pPr>
      <w:hyperlink r:id="rId31" w:history="1">
        <w:r w:rsidRPr="00E015E0">
          <w:rPr>
            <w:rStyle w:val="Hyperlink"/>
          </w:rPr>
          <w:t>https://vially.io/</w:t>
        </w:r>
      </w:hyperlink>
      <w:r>
        <w:t xml:space="preserve"> </w:t>
      </w:r>
    </w:p>
  </w:footnote>
  <w:footnote w:id="39">
    <w:p w14:paraId="485BF97D" w14:textId="3A48614E" w:rsidR="00997B31" w:rsidRDefault="00997B31">
      <w:pPr>
        <w:pStyle w:val="FootnoteText"/>
      </w:pPr>
      <w:r>
        <w:rPr>
          <w:rStyle w:val="FootnoteReference"/>
        </w:rPr>
        <w:footnoteRef/>
      </w:r>
      <w:r>
        <w:t xml:space="preserve"> </w:t>
      </w:r>
      <w:hyperlink r:id="rId32" w:history="1">
        <w:r w:rsidRPr="00E015E0">
          <w:rPr>
            <w:rStyle w:val="Hyperlink"/>
          </w:rPr>
          <w:t>https://inbaf.ie/</w:t>
        </w:r>
      </w:hyperlink>
      <w:r>
        <w:t xml:space="preserve"> </w:t>
      </w:r>
    </w:p>
  </w:footnote>
  <w:footnote w:id="40">
    <w:p w14:paraId="7A33F7B4" w14:textId="77777777" w:rsidR="001F7C64" w:rsidRDefault="001F7C64" w:rsidP="001F7C64">
      <w:pPr>
        <w:pStyle w:val="FootnoteText"/>
      </w:pPr>
      <w:r>
        <w:rPr>
          <w:rStyle w:val="FootnoteReference"/>
        </w:rPr>
        <w:footnoteRef/>
      </w:r>
      <w:r>
        <w:t xml:space="preserve"> </w:t>
      </w:r>
      <w:r w:rsidRPr="00D814F7">
        <w:t>https://www.gov.ie/en/department-of-social-protection/publications/the-cost-of-disability-in-ireland-research-report/</w:t>
      </w:r>
    </w:p>
  </w:footnote>
  <w:footnote w:id="41">
    <w:p w14:paraId="686C0E75" w14:textId="77777777" w:rsidR="001F7C64" w:rsidRDefault="001F7C64" w:rsidP="001F7C64">
      <w:pPr>
        <w:pStyle w:val="FootnoteText"/>
      </w:pPr>
      <w:r>
        <w:rPr>
          <w:rStyle w:val="FootnoteReference"/>
        </w:rPr>
        <w:footnoteRef/>
      </w:r>
      <w:r>
        <w:t xml:space="preserve"> </w:t>
      </w:r>
      <w:hyperlink r:id="rId33" w:history="1">
        <w:r w:rsidRPr="00E015E0">
          <w:rPr>
            <w:rStyle w:val="Hyperlink"/>
          </w:rPr>
          <w:t>https://www.cso.ie/en/releasesandpublications/ep/p-cpp4/census2022profile4-disabilityhealthandcarers/disabilityandeverydayliving/</w:t>
        </w:r>
      </w:hyperlink>
      <w:r>
        <w:t xml:space="preserve"> </w:t>
      </w:r>
    </w:p>
  </w:footnote>
  <w:footnote w:id="42">
    <w:p w14:paraId="7485D28A" w14:textId="60673F45" w:rsidR="001F7C64" w:rsidRDefault="001F7C64">
      <w:pPr>
        <w:pStyle w:val="FootnoteText"/>
      </w:pPr>
      <w:r>
        <w:rPr>
          <w:rStyle w:val="FootnoteReference"/>
        </w:rPr>
        <w:footnoteRef/>
      </w:r>
      <w:r>
        <w:t xml:space="preserve"> A caveat to this is that disabled people are expected to apply every five years for a renewal of their free travel passes, which is an unnecessary barrier for those of us with permanent impairments (i.e., our respective constituencies), since our eyesight will not grow back and nor will ability in our limbs.</w:t>
      </w:r>
    </w:p>
  </w:footnote>
  <w:footnote w:id="43">
    <w:p w14:paraId="74A14F52" w14:textId="5DEBBF55" w:rsidR="00187A50" w:rsidRDefault="00187A50">
      <w:pPr>
        <w:pStyle w:val="FootnoteText"/>
      </w:pPr>
      <w:r>
        <w:rPr>
          <w:rStyle w:val="FootnoteReference"/>
        </w:rPr>
        <w:footnoteRef/>
      </w:r>
      <w:r>
        <w:t xml:space="preserve"> </w:t>
      </w:r>
      <w:hyperlink r:id="rId34" w:history="1">
        <w:r w:rsidRPr="00350516">
          <w:rPr>
            <w:rStyle w:val="Hyperlink"/>
            <w:sz w:val="32"/>
            <w:szCs w:val="30"/>
          </w:rPr>
          <w:t>https://vvi.ie/voice-of-vision-impairment-accessibility-report-on-referendums-of-march-8th-2024/</w:t>
        </w:r>
      </w:hyperlink>
      <w:r>
        <w:t xml:space="preserve"> </w:t>
      </w:r>
    </w:p>
  </w:footnote>
  <w:footnote w:id="44">
    <w:p w14:paraId="75CA8F62" w14:textId="53F2B86F" w:rsidR="00633C50" w:rsidRDefault="00633C50">
      <w:pPr>
        <w:pStyle w:val="FootnoteText"/>
      </w:pPr>
      <w:r>
        <w:rPr>
          <w:rStyle w:val="FootnoteReference"/>
        </w:rPr>
        <w:footnoteRef/>
      </w:r>
      <w:r>
        <w:t xml:space="preserve"> </w:t>
      </w:r>
      <w:r w:rsidRPr="00633C50">
        <w:t>https://cdn.electoralcommission.ie/app/uploads/2025/06/19180713/PEER_Seanad2025_English-tagged.pdf</w:t>
      </w:r>
    </w:p>
  </w:footnote>
  <w:footnote w:id="45">
    <w:p w14:paraId="5E7148D7" w14:textId="77777777" w:rsidR="00CE61A3" w:rsidRPr="00DB4C17" w:rsidRDefault="00CE61A3" w:rsidP="00CE61A3">
      <w:pPr>
        <w:pStyle w:val="FootnoteText"/>
      </w:pPr>
      <w:r>
        <w:rPr>
          <w:rStyle w:val="FootnoteReference"/>
          <w:rFonts w:eastAsiaTheme="majorEastAsia"/>
        </w:rPr>
        <w:footnoteRef/>
      </w:r>
      <w:r>
        <w:t xml:space="preserve"> </w:t>
      </w:r>
      <w:hyperlink r:id="rId35" w:anchor="sec103" w:history="1">
        <w:r w:rsidRPr="00D576D8">
          <w:rPr>
            <w:rStyle w:val="Hyperlink"/>
          </w:rPr>
          <w:t>https://www.irishstatutebook.ie/eli/2022/act/46/section/103/enacted/en/html#sec103</w:t>
        </w:r>
      </w:hyperlink>
      <w:r>
        <w:t xml:space="preserve"> </w:t>
      </w:r>
    </w:p>
  </w:footnote>
  <w:footnote w:id="46">
    <w:p w14:paraId="3B045080" w14:textId="77777777" w:rsidR="00CE61A3" w:rsidRPr="001816D5" w:rsidRDefault="00CE61A3" w:rsidP="00CE61A3">
      <w:pPr>
        <w:pStyle w:val="FootnoteText"/>
      </w:pPr>
      <w:r>
        <w:rPr>
          <w:rStyle w:val="FootnoteReference"/>
          <w:rFonts w:eastAsiaTheme="majorEastAsia"/>
        </w:rPr>
        <w:footnoteRef/>
      </w:r>
      <w:r>
        <w:t xml:space="preserve"> </w:t>
      </w:r>
      <w:r>
        <w:rPr>
          <w:rFonts w:cs="Abadi MT Condensed"/>
        </w:rPr>
        <w:t>T</w:t>
      </w:r>
      <w:r w:rsidRPr="001816D5">
        <w:rPr>
          <w:rFonts w:cs="Abadi MT Condensed"/>
        </w:rPr>
        <w:t xml:space="preserve">here never has been direct representation of DPROs on </w:t>
      </w:r>
      <w:r>
        <w:rPr>
          <w:rFonts w:cs="Abadi MT Condensed"/>
        </w:rPr>
        <w:t xml:space="preserve">DAC </w:t>
      </w:r>
      <w:r w:rsidRPr="001816D5">
        <w:rPr>
          <w:rFonts w:cs="Abadi MT Condensed"/>
        </w:rPr>
        <w:t>since its inception, in 2018, and this remains the case.</w:t>
      </w:r>
      <w:r w:rsidRPr="001816D5">
        <w:rPr>
          <w:rStyle w:val="FootnoteReference"/>
          <w:rFonts w:eastAsiaTheme="majorEastAsia" w:cs="Abadi MT Condensed"/>
        </w:rPr>
        <w:footnoteRef/>
      </w:r>
      <w:r w:rsidRPr="001816D5">
        <w:rPr>
          <w:rFonts w:cs="Abadi MT Condensed"/>
        </w:rPr>
        <w:t xml:space="preserve">  Nine of the fifteen members have current or past associations with DPROs, but they attend DAC in a personal capacity, and DPROs are not invited to send representatives to the DAC.  </w:t>
      </w:r>
      <w:r>
        <w:rPr>
          <w:rFonts w:cs="Abadi MT Condensed"/>
        </w:rPr>
        <w:t>Five of the nine with previous or current associations with would-be DPROs, are associated with just two DPROs (ILMI and AsIAm), who are, by far, the best resourced of organisations in Ireland with a serious claim to being DPROs.</w:t>
      </w:r>
    </w:p>
  </w:footnote>
  <w:footnote w:id="47">
    <w:p w14:paraId="2F9103A9" w14:textId="77777777" w:rsidR="00CE61A3" w:rsidRPr="00A47AB0" w:rsidRDefault="00CE61A3" w:rsidP="00CE61A3">
      <w:pPr>
        <w:pStyle w:val="FootnoteText"/>
      </w:pPr>
      <w:r>
        <w:rPr>
          <w:rStyle w:val="FootnoteReference"/>
          <w:rFonts w:eastAsiaTheme="majorEastAsia"/>
        </w:rPr>
        <w:footnoteRef/>
      </w:r>
      <w:r>
        <w:t xml:space="preserve"> </w:t>
      </w:r>
      <w:hyperlink r:id="rId36" w:history="1">
        <w:r w:rsidRPr="00D576D8">
          <w:rPr>
            <w:rStyle w:val="Hyperlink"/>
          </w:rPr>
          <w:t>https://www.ihrec.ie/about/chief-commissioner-members-of-ihrec/</w:t>
        </w:r>
      </w:hyperlink>
      <w:r>
        <w:t xml:space="preserve"> </w:t>
      </w:r>
    </w:p>
  </w:footnote>
  <w:footnote w:id="48">
    <w:p w14:paraId="45B7BA5C" w14:textId="386DD967" w:rsidR="00CE61A3" w:rsidRPr="00D12A83" w:rsidRDefault="00CE61A3" w:rsidP="00CE61A3">
      <w:pPr>
        <w:rPr>
          <w:szCs w:val="24"/>
        </w:rPr>
      </w:pPr>
      <w:r>
        <w:rPr>
          <w:rStyle w:val="FootnoteReference"/>
        </w:rPr>
        <w:footnoteRef/>
      </w:r>
      <w:r>
        <w:t xml:space="preserve"> </w:t>
      </w:r>
      <w:r w:rsidRPr="00D12A83">
        <w:rPr>
          <w:szCs w:val="24"/>
        </w:rPr>
        <w:t xml:space="preserve">IHREC and ESRI Report, </w:t>
      </w:r>
      <w:r w:rsidR="00C81177" w:rsidRPr="00D12A83">
        <w:rPr>
          <w:szCs w:val="24"/>
        </w:rPr>
        <w:t>January</w:t>
      </w:r>
      <w:r w:rsidRPr="00D12A83">
        <w:rPr>
          <w:szCs w:val="24"/>
        </w:rPr>
        <w:t xml:space="preserve"> 2025: "Adjusting Estimates of Poverty for the Cost of Disability":</w:t>
      </w:r>
    </w:p>
    <w:p w14:paraId="34753556" w14:textId="77777777" w:rsidR="00CE61A3" w:rsidRPr="006E5103" w:rsidRDefault="00CE61A3" w:rsidP="00CE61A3">
      <w:pPr>
        <w:pStyle w:val="FootnoteText"/>
      </w:pPr>
      <w:r w:rsidRPr="00D12A83">
        <w:rPr>
          <w:sz w:val="24"/>
          <w:szCs w:val="24"/>
        </w:rPr>
        <w:t>https://www.ihrec.ie/documents/adjusting-estimates-of-poverty-for-the-cost-of-disability</w:t>
      </w:r>
      <w:r>
        <w:rPr>
          <w:sz w:val="24"/>
          <w:szCs w:val="24"/>
        </w:rPr>
        <w:t>/</w:t>
      </w:r>
    </w:p>
  </w:footnote>
  <w:footnote w:id="49">
    <w:p w14:paraId="65B18BDB" w14:textId="28E86235" w:rsidR="00CE61A3" w:rsidRDefault="00CE61A3">
      <w:pPr>
        <w:pStyle w:val="FootnoteText"/>
      </w:pPr>
      <w:r>
        <w:rPr>
          <w:rStyle w:val="FootnoteReference"/>
        </w:rPr>
        <w:footnoteRef/>
      </w:r>
      <w:r>
        <w:t xml:space="preserve"> </w:t>
      </w:r>
      <w:hyperlink r:id="rId37" w:history="1">
        <w:r w:rsidRPr="008E499E">
          <w:rPr>
            <w:rStyle w:val="Hyperlink"/>
          </w:rPr>
          <w:t>https://www.ihrec.ie/documents/access-to-justice-implementation-of-article-13-of-the-un-convention-on-the-rights-of-persons-with-disabilities/</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913FE"/>
    <w:multiLevelType w:val="hybridMultilevel"/>
    <w:tmpl w:val="9502D8B2"/>
    <w:lvl w:ilvl="0" w:tplc="7E32C290">
      <w:start w:val="1"/>
      <w:numFmt w:val="decimal"/>
      <w:lvlText w:val="%1."/>
      <w:lvlJc w:val="left"/>
      <w:pPr>
        <w:ind w:left="756" w:hanging="396"/>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32582120"/>
    <w:multiLevelType w:val="hybridMultilevel"/>
    <w:tmpl w:val="1EEE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B960BE"/>
    <w:multiLevelType w:val="hybridMultilevel"/>
    <w:tmpl w:val="3538F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E75FD0"/>
    <w:multiLevelType w:val="hybridMultilevel"/>
    <w:tmpl w:val="8F12299A"/>
    <w:lvl w:ilvl="0" w:tplc="DD3E2F64">
      <w:start w:val="1"/>
      <w:numFmt w:val="decimal"/>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2076974517">
    <w:abstractNumId w:val="2"/>
  </w:num>
  <w:num w:numId="2" w16cid:durableId="900746856">
    <w:abstractNumId w:val="1"/>
  </w:num>
  <w:num w:numId="3" w16cid:durableId="760878929">
    <w:abstractNumId w:val="0"/>
  </w:num>
  <w:num w:numId="4" w16cid:durableId="5853864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450"/>
    <w:rsid w:val="000020D1"/>
    <w:rsid w:val="00006B5F"/>
    <w:rsid w:val="00017898"/>
    <w:rsid w:val="00031E8C"/>
    <w:rsid w:val="00046BCB"/>
    <w:rsid w:val="000535B5"/>
    <w:rsid w:val="00064D93"/>
    <w:rsid w:val="00070A91"/>
    <w:rsid w:val="00081BA2"/>
    <w:rsid w:val="0009683A"/>
    <w:rsid w:val="000B7313"/>
    <w:rsid w:val="000F53BB"/>
    <w:rsid w:val="00124E8C"/>
    <w:rsid w:val="00167C6C"/>
    <w:rsid w:val="001763C4"/>
    <w:rsid w:val="00187A50"/>
    <w:rsid w:val="00190EBF"/>
    <w:rsid w:val="001B5960"/>
    <w:rsid w:val="001F7C64"/>
    <w:rsid w:val="00227407"/>
    <w:rsid w:val="00235D98"/>
    <w:rsid w:val="00245665"/>
    <w:rsid w:val="00266F47"/>
    <w:rsid w:val="002A3002"/>
    <w:rsid w:val="002C1D88"/>
    <w:rsid w:val="002E1231"/>
    <w:rsid w:val="00301AD8"/>
    <w:rsid w:val="00331D73"/>
    <w:rsid w:val="00332499"/>
    <w:rsid w:val="003517E1"/>
    <w:rsid w:val="0036062C"/>
    <w:rsid w:val="00367D03"/>
    <w:rsid w:val="003B60A9"/>
    <w:rsid w:val="003C0FA1"/>
    <w:rsid w:val="004167E8"/>
    <w:rsid w:val="004327D9"/>
    <w:rsid w:val="00461698"/>
    <w:rsid w:val="00466307"/>
    <w:rsid w:val="004B2A26"/>
    <w:rsid w:val="004D078F"/>
    <w:rsid w:val="004D4A0F"/>
    <w:rsid w:val="004E7540"/>
    <w:rsid w:val="005272C8"/>
    <w:rsid w:val="005356A0"/>
    <w:rsid w:val="00581B74"/>
    <w:rsid w:val="005B0B0C"/>
    <w:rsid w:val="005B4B67"/>
    <w:rsid w:val="005D5BAA"/>
    <w:rsid w:val="00612E32"/>
    <w:rsid w:val="0061489D"/>
    <w:rsid w:val="00622399"/>
    <w:rsid w:val="00630667"/>
    <w:rsid w:val="00633C50"/>
    <w:rsid w:val="006B5A34"/>
    <w:rsid w:val="006C1E26"/>
    <w:rsid w:val="006D2DF7"/>
    <w:rsid w:val="006D6374"/>
    <w:rsid w:val="006F19F0"/>
    <w:rsid w:val="00716855"/>
    <w:rsid w:val="00762DE3"/>
    <w:rsid w:val="00772107"/>
    <w:rsid w:val="00791934"/>
    <w:rsid w:val="007C2F3C"/>
    <w:rsid w:val="007C7323"/>
    <w:rsid w:val="007F2826"/>
    <w:rsid w:val="007F6FBA"/>
    <w:rsid w:val="00813342"/>
    <w:rsid w:val="00825F97"/>
    <w:rsid w:val="008A11DC"/>
    <w:rsid w:val="00915EF8"/>
    <w:rsid w:val="0092221F"/>
    <w:rsid w:val="00923DDB"/>
    <w:rsid w:val="0092413A"/>
    <w:rsid w:val="00924BEC"/>
    <w:rsid w:val="009727FB"/>
    <w:rsid w:val="00990A70"/>
    <w:rsid w:val="00997B31"/>
    <w:rsid w:val="009B6156"/>
    <w:rsid w:val="009C197A"/>
    <w:rsid w:val="009C599A"/>
    <w:rsid w:val="009E0450"/>
    <w:rsid w:val="009E51D2"/>
    <w:rsid w:val="009F291B"/>
    <w:rsid w:val="00A21983"/>
    <w:rsid w:val="00A33FFC"/>
    <w:rsid w:val="00A47924"/>
    <w:rsid w:val="00A81D6D"/>
    <w:rsid w:val="00A8428D"/>
    <w:rsid w:val="00A85104"/>
    <w:rsid w:val="00AD2D64"/>
    <w:rsid w:val="00AF5F7F"/>
    <w:rsid w:val="00B05D5E"/>
    <w:rsid w:val="00B1258F"/>
    <w:rsid w:val="00B5192C"/>
    <w:rsid w:val="00B648F4"/>
    <w:rsid w:val="00B97FBC"/>
    <w:rsid w:val="00BA4CE0"/>
    <w:rsid w:val="00BB7650"/>
    <w:rsid w:val="00BC447D"/>
    <w:rsid w:val="00BD6F68"/>
    <w:rsid w:val="00BF08A2"/>
    <w:rsid w:val="00BF6CA1"/>
    <w:rsid w:val="00C55D34"/>
    <w:rsid w:val="00C73F46"/>
    <w:rsid w:val="00C74812"/>
    <w:rsid w:val="00C81177"/>
    <w:rsid w:val="00CC17E0"/>
    <w:rsid w:val="00CC5AD4"/>
    <w:rsid w:val="00CE46E6"/>
    <w:rsid w:val="00CE61A3"/>
    <w:rsid w:val="00CF0562"/>
    <w:rsid w:val="00D04D71"/>
    <w:rsid w:val="00D235A1"/>
    <w:rsid w:val="00D3410C"/>
    <w:rsid w:val="00D37A13"/>
    <w:rsid w:val="00D56644"/>
    <w:rsid w:val="00D62D41"/>
    <w:rsid w:val="00D803D7"/>
    <w:rsid w:val="00D814F7"/>
    <w:rsid w:val="00DB0198"/>
    <w:rsid w:val="00DB56CF"/>
    <w:rsid w:val="00DD14A5"/>
    <w:rsid w:val="00DF67D1"/>
    <w:rsid w:val="00E630EC"/>
    <w:rsid w:val="00E66815"/>
    <w:rsid w:val="00E86B19"/>
    <w:rsid w:val="00EA6824"/>
    <w:rsid w:val="00EC47D9"/>
    <w:rsid w:val="00F51DB2"/>
    <w:rsid w:val="00F600B0"/>
    <w:rsid w:val="00F60E29"/>
    <w:rsid w:val="00F66559"/>
    <w:rsid w:val="00F71073"/>
    <w:rsid w:val="00F7710B"/>
    <w:rsid w:val="00F930C7"/>
    <w:rsid w:val="00FE2011"/>
    <w:rsid w:val="00FE36AC"/>
  </w:rsids>
  <m:mathPr>
    <m:mathFont m:val="Cambria Math"/>
    <m:brkBin m:val="before"/>
    <m:brkBinSub m:val="--"/>
    <m:smallFrac m:val="0"/>
    <m:dispDef/>
    <m:lMargin m:val="0"/>
    <m:rMargin m:val="0"/>
    <m:defJc m:val="centerGroup"/>
    <m:wrapIndent m:val="1440"/>
    <m:intLim m:val="subSup"/>
    <m:naryLim m:val="undOvr"/>
  </m:mathPr>
  <w:themeFontLang w:val="en-I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B74BD"/>
  <w15:chartTrackingRefBased/>
  <w15:docId w15:val="{F524B8A6-9EDE-4D75-A63F-1C4C4C06F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badi MT Condensed" w:eastAsiaTheme="minorHAnsi" w:hAnsi="Abadi MT Condensed" w:cstheme="minorBidi"/>
        <w:sz w:val="24"/>
        <w:szCs w:val="22"/>
        <w:lang w:val="en-I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04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E04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E045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E045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E045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E045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E045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E045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E045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4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E04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E0450"/>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E0450"/>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9E0450"/>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9E045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E045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E045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E045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E045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04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045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045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E045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E0450"/>
    <w:rPr>
      <w:i/>
      <w:iCs/>
      <w:color w:val="404040" w:themeColor="text1" w:themeTint="BF"/>
    </w:rPr>
  </w:style>
  <w:style w:type="paragraph" w:styleId="ListParagraph">
    <w:name w:val="List Paragraph"/>
    <w:basedOn w:val="Normal"/>
    <w:link w:val="ListParagraphChar"/>
    <w:uiPriority w:val="34"/>
    <w:qFormat/>
    <w:rsid w:val="009E0450"/>
    <w:pPr>
      <w:ind w:left="720"/>
      <w:contextualSpacing/>
    </w:pPr>
  </w:style>
  <w:style w:type="character" w:styleId="IntenseEmphasis">
    <w:name w:val="Intense Emphasis"/>
    <w:basedOn w:val="DefaultParagraphFont"/>
    <w:uiPriority w:val="21"/>
    <w:qFormat/>
    <w:rsid w:val="009E0450"/>
    <w:rPr>
      <w:i/>
      <w:iCs/>
      <w:color w:val="2F5496" w:themeColor="accent1" w:themeShade="BF"/>
    </w:rPr>
  </w:style>
  <w:style w:type="paragraph" w:styleId="IntenseQuote">
    <w:name w:val="Intense Quote"/>
    <w:basedOn w:val="Normal"/>
    <w:next w:val="Normal"/>
    <w:link w:val="IntenseQuoteChar"/>
    <w:uiPriority w:val="30"/>
    <w:qFormat/>
    <w:rsid w:val="009E04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0450"/>
    <w:rPr>
      <w:i/>
      <w:iCs/>
      <w:color w:val="2F5496" w:themeColor="accent1" w:themeShade="BF"/>
    </w:rPr>
  </w:style>
  <w:style w:type="character" w:styleId="IntenseReference">
    <w:name w:val="Intense Reference"/>
    <w:basedOn w:val="DefaultParagraphFont"/>
    <w:uiPriority w:val="32"/>
    <w:qFormat/>
    <w:rsid w:val="009E0450"/>
    <w:rPr>
      <w:b/>
      <w:bCs/>
      <w:smallCaps/>
      <w:color w:val="2F5496" w:themeColor="accent1" w:themeShade="BF"/>
      <w:spacing w:val="5"/>
    </w:rPr>
  </w:style>
  <w:style w:type="character" w:customStyle="1" w:styleId="ListParagraphChar">
    <w:name w:val="List Paragraph Char"/>
    <w:link w:val="ListParagraph"/>
    <w:uiPriority w:val="34"/>
    <w:locked/>
    <w:rsid w:val="002C1D88"/>
  </w:style>
  <w:style w:type="paragraph" w:styleId="NoSpacing">
    <w:name w:val="No Spacing"/>
    <w:uiPriority w:val="1"/>
    <w:qFormat/>
    <w:rsid w:val="006D6374"/>
    <w:rPr>
      <w:rFonts w:asciiTheme="minorHAnsi" w:hAnsiTheme="minorHAnsi" w:cs="Mangal"/>
      <w:sz w:val="22"/>
      <w:szCs w:val="20"/>
      <w:lang w:bidi="hi-IN"/>
      <w14:ligatures w14:val="none"/>
    </w:rPr>
  </w:style>
  <w:style w:type="character" w:styleId="Hyperlink">
    <w:name w:val="Hyperlink"/>
    <w:basedOn w:val="DefaultParagraphFont"/>
    <w:uiPriority w:val="99"/>
    <w:unhideWhenUsed/>
    <w:rsid w:val="006D6374"/>
    <w:rPr>
      <w:color w:val="0563C1" w:themeColor="hyperlink"/>
      <w:u w:val="single"/>
    </w:rPr>
  </w:style>
  <w:style w:type="paragraph" w:styleId="FootnoteText">
    <w:name w:val="footnote text"/>
    <w:basedOn w:val="Normal"/>
    <w:link w:val="FootnoteTextChar"/>
    <w:uiPriority w:val="99"/>
    <w:unhideWhenUsed/>
    <w:rsid w:val="00B05D5E"/>
    <w:rPr>
      <w:sz w:val="20"/>
      <w:szCs w:val="20"/>
    </w:rPr>
  </w:style>
  <w:style w:type="character" w:customStyle="1" w:styleId="FootnoteTextChar">
    <w:name w:val="Footnote Text Char"/>
    <w:basedOn w:val="DefaultParagraphFont"/>
    <w:link w:val="FootnoteText"/>
    <w:uiPriority w:val="99"/>
    <w:rsid w:val="00B05D5E"/>
    <w:rPr>
      <w:sz w:val="20"/>
      <w:szCs w:val="20"/>
    </w:rPr>
  </w:style>
  <w:style w:type="character" w:styleId="FootnoteReference">
    <w:name w:val="footnote reference"/>
    <w:basedOn w:val="DefaultParagraphFont"/>
    <w:uiPriority w:val="99"/>
    <w:semiHidden/>
    <w:unhideWhenUsed/>
    <w:rsid w:val="00B05D5E"/>
    <w:rPr>
      <w:vertAlign w:val="superscript"/>
    </w:rPr>
  </w:style>
  <w:style w:type="paragraph" w:styleId="BodyText">
    <w:name w:val="Body Text"/>
    <w:basedOn w:val="Normal"/>
    <w:link w:val="BodyTextChar"/>
    <w:uiPriority w:val="1"/>
    <w:qFormat/>
    <w:rsid w:val="00915EF8"/>
    <w:pPr>
      <w:widowControl w:val="0"/>
      <w:autoSpaceDE w:val="0"/>
      <w:autoSpaceDN w:val="0"/>
    </w:pPr>
    <w:rPr>
      <w:rFonts w:ascii="Times New Roman" w:eastAsia="Times New Roman" w:hAnsi="Times New Roman" w:cs="Times New Roman"/>
      <w:sz w:val="20"/>
      <w:szCs w:val="20"/>
      <w:lang w:val="en-US"/>
      <w14:ligatures w14:val="none"/>
    </w:rPr>
  </w:style>
  <w:style w:type="character" w:customStyle="1" w:styleId="BodyTextChar">
    <w:name w:val="Body Text Char"/>
    <w:basedOn w:val="DefaultParagraphFont"/>
    <w:link w:val="BodyText"/>
    <w:uiPriority w:val="1"/>
    <w:rsid w:val="00915EF8"/>
    <w:rPr>
      <w:rFonts w:ascii="Times New Roman" w:eastAsia="Times New Roman" w:hAnsi="Times New Roman" w:cs="Times New Roman"/>
      <w:sz w:val="20"/>
      <w:szCs w:val="20"/>
      <w:lang w:val="en-US"/>
      <w14:ligatures w14:val="none"/>
    </w:rPr>
  </w:style>
  <w:style w:type="character" w:styleId="UnresolvedMention">
    <w:name w:val="Unresolved Mention"/>
    <w:basedOn w:val="DefaultParagraphFont"/>
    <w:uiPriority w:val="99"/>
    <w:semiHidden/>
    <w:unhideWhenUsed/>
    <w:rsid w:val="003324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vi.ie/our-policies/vvi-planners-checklist-for-accessible-streetscapes/"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vvi.ie/map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yperlink" Target="https://vvi.ie/legal-opinion-for-vvi-as-a-dpo-for-all-dpos/" TargetMode="External"/><Relationship Id="rId4" Type="http://schemas.openxmlformats.org/officeDocument/2006/relationships/webSettings" Target="webSettings.xml"/><Relationship Id="rId9" Type="http://schemas.openxmlformats.org/officeDocument/2006/relationships/hyperlink" Target="https://www.vvi.ie/mapp"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eur-lex.europa.eu/EN/legal-content/summary/standards-for-equality-bodies-in-the-field-of-equal-treatment-and-equal-opportunities.html?fromSummary=13" TargetMode="External"/><Relationship Id="rId18" Type="http://schemas.openxmlformats.org/officeDocument/2006/relationships/hyperlink" Target="https://www.irishstatutebook.ie/eli/2024/act/34/enacted/en/html" TargetMode="External"/><Relationship Id="rId26" Type="http://schemas.openxmlformats.org/officeDocument/2006/relationships/hyperlink" Target="https://www.oireachtas.ie/en/debates/question/2021-07-06/220/" TargetMode="External"/><Relationship Id="rId21" Type="http://schemas.openxmlformats.org/officeDocument/2006/relationships/hyperlink" Target="https://www.covid19evaluation.ie/" TargetMode="External"/><Relationship Id="rId34" Type="http://schemas.openxmlformats.org/officeDocument/2006/relationships/hyperlink" Target="https://vvi.ie/voice-of-vision-impairment-accessibility-report-on-referendums-of-march-8th-2024/" TargetMode="External"/><Relationship Id="rId7" Type="http://schemas.openxmlformats.org/officeDocument/2006/relationships/hyperlink" Target="https://www.irishmirror.ie/news/irish-news/workplace-relations-commission-discrimination-investigation-35295766" TargetMode="External"/><Relationship Id="rId12" Type="http://schemas.openxmlformats.org/officeDocument/2006/relationships/hyperlink" Target="https://www.ihrec.ie/elearning/" TargetMode="External"/><Relationship Id="rId17" Type="http://schemas.openxmlformats.org/officeDocument/2006/relationships/hyperlink" Target="https://www.thejournal.ie/lift-out-pt-2-5509811-Aug2021/" TargetMode="External"/><Relationship Id="rId25" Type="http://schemas.openxmlformats.org/officeDocument/2006/relationships/hyperlink" Target="https://www.nsai.ie/about/news/call-for-experts-in-the-development-of-a-standard-on-universal-design-dwellings-requirements-and-recommendations/" TargetMode="External"/><Relationship Id="rId33" Type="http://schemas.openxmlformats.org/officeDocument/2006/relationships/hyperlink" Target="https://www.cso.ie/en/releasesandpublications/ep/p-cpp4/census2022profile4-disabilityhealthandcarers/disabilityandeverydayliving/" TargetMode="External"/><Relationship Id="rId2" Type="http://schemas.openxmlformats.org/officeDocument/2006/relationships/hyperlink" Target="https://vi.ie/eclo/" TargetMode="External"/><Relationship Id="rId16" Type="http://schemas.openxmlformats.org/officeDocument/2006/relationships/hyperlink" Target="https://www.thejournal.ie/lift-out-pt-2-5509811-Aug2021/" TargetMode="External"/><Relationship Id="rId20" Type="http://schemas.openxmlformats.org/officeDocument/2006/relationships/hyperlink" Target="https://www.tcd.ie/trinityhaus/research-areas/healthy-and-inclusive-places/shared-spaces/" TargetMode="External"/><Relationship Id="rId29" Type="http://schemas.openxmlformats.org/officeDocument/2006/relationships/hyperlink" Target="https://www.ddai.ie/" TargetMode="External"/><Relationship Id="rId1" Type="http://schemas.openxmlformats.org/officeDocument/2006/relationships/hyperlink" Target="https://thewayfindingcentre.ie/" TargetMode="External"/><Relationship Id="rId6" Type="http://schemas.openxmlformats.org/officeDocument/2006/relationships/hyperlink" Target="http://www.legislation.ie/eli/2000/act/8/section/14/enacted/en/html" TargetMode="External"/><Relationship Id="rId11" Type="http://schemas.openxmlformats.org/officeDocument/2006/relationships/hyperlink" Target="https://www.citizensinformation.ie/en/education/state-examinations/examination-arrangements-for-students-with-disabilities/" TargetMode="External"/><Relationship Id="rId24" Type="http://schemas.openxmlformats.org/officeDocument/2006/relationships/hyperlink" Target="https://www.cso.ie/en/releasesandpublications/ep/p-cpp4/census2022profile4-disabilityhealthandcarers/disabilityandeverydayliving/" TargetMode="External"/><Relationship Id="rId32" Type="http://schemas.openxmlformats.org/officeDocument/2006/relationships/hyperlink" Target="https://inbaf.ie/" TargetMode="External"/><Relationship Id="rId37" Type="http://schemas.openxmlformats.org/officeDocument/2006/relationships/hyperlink" Target="https://www.ihrec.ie/documents/access-to-justice-implementation-of-article-13-of-the-un-convention-on-the-rights-of-persons-with-disabilities/" TargetMode="External"/><Relationship Id="rId5" Type="http://schemas.openxmlformats.org/officeDocument/2006/relationships/hyperlink" Target="https://www.ahead.ie/postgraduate" TargetMode="External"/><Relationship Id="rId15" Type="http://schemas.openxmlformats.org/officeDocument/2006/relationships/hyperlink" Target="https://www.vvi.ie/mapp" TargetMode="External"/><Relationship Id="rId23" Type="http://schemas.openxmlformats.org/officeDocument/2006/relationships/hyperlink" Target="https://www.facebook.com/daft.ie/photos/nationally-listed-rents-rose-by-73-in-the-year-to-march-2025-in-line-with-the-av/1091478923008095/?__mmr=1&amp;_rdr" TargetMode="External"/><Relationship Id="rId28" Type="http://schemas.openxmlformats.org/officeDocument/2006/relationships/hyperlink" Target="https://www.citizensinformation.ie/en/travel-and-recreation/transport-and-disability/tax-relief-for-disabled-drivers-and-disabled-passengers/" TargetMode="External"/><Relationship Id="rId36" Type="http://schemas.openxmlformats.org/officeDocument/2006/relationships/hyperlink" Target="https://www.ihrec.ie/about/chief-commissioner-members-of-ihrec/" TargetMode="External"/><Relationship Id="rId10" Type="http://schemas.openxmlformats.org/officeDocument/2006/relationships/hyperlink" Target="https://www.publicjobs.ie/documents/What-to-Expect.pdf" TargetMode="External"/><Relationship Id="rId19" Type="http://schemas.openxmlformats.org/officeDocument/2006/relationships/hyperlink" Target="https://www.provokemedia.com/docs/default-source/default-document-library/the-holmes-report-2015_media-kit.pdf?sfvrsn=2" TargetMode="External"/><Relationship Id="rId31" Type="http://schemas.openxmlformats.org/officeDocument/2006/relationships/hyperlink" Target="https://vially.io/" TargetMode="External"/><Relationship Id="rId4" Type="http://schemas.openxmlformats.org/officeDocument/2006/relationships/hyperlink" Target="https://www.irishstatutebook.ie/eli/2024/act/21/enacted/en/html" TargetMode="External"/><Relationship Id="rId9" Type="http://schemas.openxmlformats.org/officeDocument/2006/relationships/hyperlink" Target="https://www.gov.ie/en/department-of-children-disability-and-equality/publications/the-review-of-the-equality-acts/" TargetMode="External"/><Relationship Id="rId14" Type="http://schemas.openxmlformats.org/officeDocument/2006/relationships/hyperlink" Target="https://vvi.ie/vvimaps/" TargetMode="External"/><Relationship Id="rId22" Type="http://schemas.openxmlformats.org/officeDocument/2006/relationships/hyperlink" Target="https://vvi.ie/vvi-concerned-about-covid-vaccine-plan/" TargetMode="External"/><Relationship Id="rId27" Type="http://schemas.openxmlformats.org/officeDocument/2006/relationships/hyperlink" Target="https://www.hse.ie/eng/services/list/2/primarycare/community-funded-schemes/aids-and-appliances/" TargetMode="External"/><Relationship Id="rId30" Type="http://schemas.openxmlformats.org/officeDocument/2006/relationships/hyperlink" Target="https://vi.ie/vision-irelands-sister-company-ia-labs-becomes-vially/" TargetMode="External"/><Relationship Id="rId35" Type="http://schemas.openxmlformats.org/officeDocument/2006/relationships/hyperlink" Target="https://www.irishstatutebook.ie/eli/2022/act/46/section/103/enacted/en/html" TargetMode="External"/><Relationship Id="rId8" Type="http://schemas.openxmlformats.org/officeDocument/2006/relationships/hyperlink" Target="https://www.workplacerelations.ie" TargetMode="External"/><Relationship Id="rId3" Type="http://schemas.openxmlformats.org/officeDocument/2006/relationships/hyperlink" Target="https://www.youtube.com/watch?v=7ZrQhqXd__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2025-06-27T15:59:04+00:00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D696F0E-D4BB-4B27-9A8D-089451678238}"/>
</file>

<file path=customXml/itemProps2.xml><?xml version="1.0" encoding="utf-8"?>
<ds:datastoreItem xmlns:ds="http://schemas.openxmlformats.org/officeDocument/2006/customXml" ds:itemID="{7DF620E4-2586-4585-A884-3E097F2ECEE5}"/>
</file>

<file path=customXml/itemProps3.xml><?xml version="1.0" encoding="utf-8"?>
<ds:datastoreItem xmlns:ds="http://schemas.openxmlformats.org/officeDocument/2006/customXml" ds:itemID="{1CC2D98D-2C21-47F5-A4F0-D3BDCB206A31}"/>
</file>

<file path=docProps/app.xml><?xml version="1.0" encoding="utf-8"?>
<Properties xmlns="http://schemas.openxmlformats.org/officeDocument/2006/extended-properties" xmlns:vt="http://schemas.openxmlformats.org/officeDocument/2006/docPropsVTypes">
  <Template>Normal</Template>
  <TotalTime>1</TotalTime>
  <Pages>49</Pages>
  <Words>8958</Words>
  <Characters>51065</Characters>
  <Application>Microsoft Office Word</Application>
  <DocSecurity>4</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Robbie Sinnott</dc:creator>
  <cp:keywords/>
  <dc:description/>
  <cp:lastModifiedBy>Jorge Araya</cp:lastModifiedBy>
  <cp:revision>2</cp:revision>
  <dcterms:created xsi:type="dcterms:W3CDTF">2025-06-27T15:59:00Z</dcterms:created>
  <dcterms:modified xsi:type="dcterms:W3CDTF">2025-06-27T15:59:00Z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