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063A" w:rsidRPr="007448C5" w:rsidRDefault="00D6063A" w:rsidP="00D6063A">
      <w:pPr>
        <w:snapToGrid w:val="0"/>
        <w:spacing w:line="360" w:lineRule="atLeast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  <w:lang w:eastAsia="zh-HK"/>
        </w:rPr>
      </w:pPr>
      <w:r w:rsidRPr="007448C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A</w:t>
      </w:r>
      <w:r w:rsidRPr="007448C5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zh-HK"/>
        </w:rPr>
        <w:t xml:space="preserve">nnex </w:t>
      </w:r>
      <w:r w:rsidR="00F67128" w:rsidRPr="007448C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19</w:t>
      </w:r>
    </w:p>
    <w:p w:rsidR="00D6063A" w:rsidRPr="007448C5" w:rsidRDefault="00D6063A" w:rsidP="00D6063A">
      <w:pPr>
        <w:snapToGrid w:val="0"/>
        <w:spacing w:line="360" w:lineRule="atLeast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  <w:lang w:eastAsia="zh-HK"/>
        </w:rPr>
      </w:pPr>
    </w:p>
    <w:p w:rsidR="00B019F4" w:rsidRPr="007448C5" w:rsidRDefault="00B019F4" w:rsidP="00C8757F">
      <w:pPr>
        <w:widowControl/>
        <w:tabs>
          <w:tab w:val="left" w:pos="1680"/>
        </w:tabs>
        <w:suppressAutoHyphens/>
        <w:spacing w:after="240" w:line="360" w:lineRule="atLeast"/>
        <w:jc w:val="center"/>
        <w:rPr>
          <w:rFonts w:ascii="Times New Roman" w:hAnsi="Times New Roman" w:cs="Times New Roman"/>
          <w:b/>
          <w:snapToGrid w:val="0"/>
          <w:color w:val="000000" w:themeColor="text1"/>
          <w:sz w:val="28"/>
          <w:szCs w:val="28"/>
          <w:lang w:val="en-US"/>
        </w:rPr>
      </w:pPr>
      <w:r w:rsidRPr="007448C5">
        <w:rPr>
          <w:rFonts w:ascii="Times New Roman" w:hAnsi="Times New Roman" w:cs="Times New Roman"/>
          <w:b/>
          <w:snapToGrid w:val="0"/>
          <w:color w:val="000000" w:themeColor="text1"/>
          <w:sz w:val="28"/>
          <w:szCs w:val="28"/>
          <w:lang w:val="en-US"/>
        </w:rPr>
        <w:t xml:space="preserve">Kindergarten </w:t>
      </w:r>
      <w:r w:rsidR="004B45A2">
        <w:rPr>
          <w:rFonts w:ascii="Times New Roman" w:hAnsi="Times New Roman" w:cs="Times New Roman"/>
          <w:b/>
          <w:snapToGrid w:val="0"/>
          <w:color w:val="000000" w:themeColor="text1"/>
          <w:sz w:val="28"/>
          <w:szCs w:val="28"/>
          <w:lang w:val="en-US"/>
        </w:rPr>
        <w:t>e</w:t>
      </w:r>
      <w:r w:rsidRPr="007448C5">
        <w:rPr>
          <w:rFonts w:ascii="Times New Roman" w:hAnsi="Times New Roman" w:cs="Times New Roman"/>
          <w:b/>
          <w:snapToGrid w:val="0"/>
          <w:color w:val="000000" w:themeColor="text1"/>
          <w:sz w:val="28"/>
          <w:szCs w:val="28"/>
          <w:lang w:val="en-US"/>
        </w:rPr>
        <w:t xml:space="preserve">ducation </w:t>
      </w:r>
      <w:r w:rsidR="004B45A2">
        <w:rPr>
          <w:rFonts w:ascii="Times New Roman" w:hAnsi="Times New Roman" w:cs="Times New Roman"/>
          <w:b/>
          <w:snapToGrid w:val="0"/>
          <w:color w:val="000000" w:themeColor="text1"/>
          <w:sz w:val="28"/>
          <w:szCs w:val="28"/>
          <w:lang w:val="en-US"/>
        </w:rPr>
        <w:t>s</w:t>
      </w:r>
      <w:r w:rsidR="00B1456A" w:rsidRPr="007448C5">
        <w:rPr>
          <w:rFonts w:ascii="Times New Roman" w:hAnsi="Times New Roman" w:cs="Times New Roman" w:hint="eastAsia"/>
          <w:b/>
          <w:snapToGrid w:val="0"/>
          <w:color w:val="000000" w:themeColor="text1"/>
          <w:sz w:val="28"/>
          <w:szCs w:val="28"/>
          <w:lang w:val="en-US"/>
        </w:rPr>
        <w:t>c</w:t>
      </w:r>
      <w:r w:rsidR="00B1456A" w:rsidRPr="007448C5">
        <w:rPr>
          <w:rFonts w:ascii="Times New Roman" w:hAnsi="Times New Roman" w:cs="Times New Roman"/>
          <w:b/>
          <w:snapToGrid w:val="0"/>
          <w:color w:val="000000" w:themeColor="text1"/>
          <w:sz w:val="28"/>
          <w:szCs w:val="28"/>
          <w:lang w:val="en-US"/>
        </w:rPr>
        <w:t>heme</w:t>
      </w:r>
      <w:bookmarkStart w:id="0" w:name="_GoBack"/>
      <w:bookmarkEnd w:id="0"/>
    </w:p>
    <w:p w:rsidR="00D6063A" w:rsidRPr="007448C5" w:rsidRDefault="00D6063A" w:rsidP="00D6063A">
      <w:pPr>
        <w:tabs>
          <w:tab w:val="left" w:pos="1440"/>
        </w:tabs>
        <w:snapToGrid w:val="0"/>
        <w:spacing w:line="360" w:lineRule="atLeast"/>
        <w:jc w:val="both"/>
        <w:rPr>
          <w:rFonts w:ascii="Times New Roman" w:eastAsia="新細明體" w:hAnsi="Times New Roman" w:cs="Times New Roman"/>
          <w:bCs/>
          <w:snapToGrid w:val="0"/>
          <w:color w:val="000000" w:themeColor="text1"/>
          <w:kern w:val="0"/>
          <w:sz w:val="28"/>
          <w:szCs w:val="28"/>
          <w:lang w:val="en-US"/>
        </w:rPr>
      </w:pPr>
    </w:p>
    <w:p w:rsidR="00B019F4" w:rsidRPr="007448C5" w:rsidRDefault="00D6063A" w:rsidP="00C8757F">
      <w:pPr>
        <w:widowControl/>
        <w:tabs>
          <w:tab w:val="left" w:pos="1440"/>
        </w:tabs>
        <w:suppressAutoHyphens/>
        <w:spacing w:after="240" w:line="360" w:lineRule="atLeast"/>
        <w:jc w:val="both"/>
        <w:rPr>
          <w:rFonts w:ascii="Times New Roman" w:eastAsia="新細明體" w:hAnsi="Times New Roman" w:cs="Times New Roman"/>
          <w:bCs/>
          <w:snapToGrid w:val="0"/>
          <w:color w:val="000000" w:themeColor="text1"/>
          <w:kern w:val="0"/>
          <w:sz w:val="28"/>
          <w:szCs w:val="28"/>
          <w:lang w:val="en-US"/>
        </w:rPr>
      </w:pPr>
      <w:r w:rsidRPr="007448C5">
        <w:rPr>
          <w:rFonts w:ascii="Times New Roman" w:eastAsia="新細明體" w:hAnsi="Times New Roman" w:cs="Times New Roman" w:hint="eastAsia"/>
          <w:bCs/>
          <w:snapToGrid w:val="0"/>
          <w:color w:val="000000" w:themeColor="text1"/>
          <w:kern w:val="0"/>
          <w:sz w:val="28"/>
          <w:szCs w:val="28"/>
          <w:lang w:val="en-US"/>
        </w:rPr>
        <w:t>1</w:t>
      </w:r>
      <w:r w:rsidR="00B019F4" w:rsidRPr="007448C5">
        <w:rPr>
          <w:rFonts w:ascii="Times New Roman" w:eastAsia="新細明體" w:hAnsi="Times New Roman" w:cs="Times New Roman" w:hint="eastAsia"/>
          <w:bCs/>
          <w:snapToGrid w:val="0"/>
          <w:color w:val="000000" w:themeColor="text1"/>
          <w:kern w:val="0"/>
          <w:sz w:val="28"/>
          <w:szCs w:val="28"/>
          <w:lang w:val="en-US"/>
        </w:rPr>
        <w:t>.</w:t>
      </w:r>
      <w:r w:rsidR="00B019F4" w:rsidRPr="007448C5">
        <w:rPr>
          <w:rFonts w:ascii="Times New Roman" w:eastAsia="新細明體" w:hAnsi="Times New Roman" w:cs="Times New Roman"/>
          <w:bCs/>
          <w:snapToGrid w:val="0"/>
          <w:color w:val="000000" w:themeColor="text1"/>
          <w:kern w:val="0"/>
          <w:sz w:val="28"/>
          <w:szCs w:val="28"/>
          <w:lang w:val="en-US"/>
        </w:rPr>
        <w:tab/>
        <w:t xml:space="preserve">The policy objectives </w:t>
      </w:r>
      <w:r w:rsidR="00AC3A2F" w:rsidRPr="007448C5">
        <w:rPr>
          <w:rFonts w:ascii="Times New Roman" w:eastAsia="新細明體" w:hAnsi="Times New Roman" w:cs="Times New Roman"/>
          <w:bCs/>
          <w:snapToGrid w:val="0"/>
          <w:color w:val="000000" w:themeColor="text1"/>
          <w:kern w:val="0"/>
          <w:sz w:val="28"/>
          <w:szCs w:val="28"/>
          <w:lang w:val="en-US"/>
        </w:rPr>
        <w:t xml:space="preserve">of the </w:t>
      </w:r>
      <w:r w:rsidR="00EC18E8">
        <w:rPr>
          <w:rFonts w:ascii="Times New Roman" w:eastAsia="新細明體" w:hAnsi="Times New Roman" w:cs="Times New Roman"/>
          <w:bCs/>
          <w:snapToGrid w:val="0"/>
          <w:color w:val="000000" w:themeColor="text1"/>
          <w:kern w:val="0"/>
          <w:sz w:val="28"/>
          <w:szCs w:val="28"/>
          <w:lang w:val="en-US"/>
        </w:rPr>
        <w:t>kindergarten (KG) education scheme</w:t>
      </w:r>
      <w:r w:rsidR="00AC3A2F" w:rsidRPr="007448C5">
        <w:rPr>
          <w:rFonts w:ascii="Times New Roman" w:eastAsia="新細明體" w:hAnsi="Times New Roman" w:cs="Times New Roman"/>
          <w:bCs/>
          <w:snapToGrid w:val="0"/>
          <w:color w:val="000000" w:themeColor="text1"/>
          <w:kern w:val="0"/>
          <w:sz w:val="28"/>
          <w:szCs w:val="28"/>
          <w:lang w:val="en-US"/>
        </w:rPr>
        <w:t xml:space="preserve"> (Scheme) </w:t>
      </w:r>
      <w:r w:rsidR="00B019F4" w:rsidRPr="007448C5">
        <w:rPr>
          <w:rFonts w:ascii="Times New Roman" w:eastAsia="新細明體" w:hAnsi="Times New Roman" w:cs="Times New Roman"/>
          <w:bCs/>
          <w:snapToGrid w:val="0"/>
          <w:color w:val="000000" w:themeColor="text1"/>
          <w:kern w:val="0"/>
          <w:sz w:val="28"/>
          <w:szCs w:val="28"/>
          <w:lang w:val="en-US"/>
        </w:rPr>
        <w:t>are to provide good quality and highly affordable KG education, and enhance the accessibility of students to different modes of services that suit their specific needs.</w:t>
      </w:r>
      <w:r w:rsidR="0015031E" w:rsidRPr="007448C5">
        <w:rPr>
          <w:rFonts w:ascii="Times New Roman" w:eastAsia="新細明體" w:hAnsi="Times New Roman" w:cs="Times New Roman"/>
          <w:bCs/>
          <w:snapToGrid w:val="0"/>
          <w:color w:val="000000" w:themeColor="text1"/>
          <w:kern w:val="0"/>
          <w:sz w:val="28"/>
          <w:szCs w:val="28"/>
          <w:lang w:val="en-US"/>
        </w:rPr>
        <w:t xml:space="preserve">  </w:t>
      </w:r>
      <w:r w:rsidR="00EC18E8">
        <w:rPr>
          <w:rFonts w:ascii="Times New Roman" w:eastAsia="新細明體" w:hAnsi="Times New Roman" w:cs="Times New Roman"/>
          <w:bCs/>
          <w:snapToGrid w:val="0"/>
          <w:color w:val="000000" w:themeColor="text1"/>
          <w:kern w:val="0"/>
          <w:sz w:val="28"/>
          <w:szCs w:val="28"/>
          <w:lang w:val="en-US"/>
        </w:rPr>
        <w:t>With implementation of the Scheme</w:t>
      </w:r>
      <w:r w:rsidR="0015031E" w:rsidRPr="007448C5">
        <w:rPr>
          <w:rFonts w:ascii="Times New Roman" w:eastAsia="新細明體" w:hAnsi="Times New Roman" w:cs="Times New Roman"/>
          <w:bCs/>
          <w:snapToGrid w:val="0"/>
          <w:color w:val="000000" w:themeColor="text1"/>
          <w:kern w:val="0"/>
          <w:sz w:val="28"/>
          <w:szCs w:val="28"/>
          <w:lang w:val="en-US"/>
        </w:rPr>
        <w:t xml:space="preserve">, the expenditure on KG education substantially increased from about $4 billion to about $6.7 billion per annum.  </w:t>
      </w:r>
    </w:p>
    <w:p w:rsidR="00B019F4" w:rsidRPr="007448C5" w:rsidRDefault="00D6063A" w:rsidP="00C8757F">
      <w:pPr>
        <w:widowControl/>
        <w:tabs>
          <w:tab w:val="left" w:pos="1440"/>
        </w:tabs>
        <w:suppressAutoHyphens/>
        <w:spacing w:after="240" w:line="360" w:lineRule="atLeast"/>
        <w:jc w:val="both"/>
        <w:rPr>
          <w:rFonts w:ascii="Times New Roman" w:eastAsia="新細明體" w:hAnsi="Times New Roman" w:cs="Times New Roman"/>
          <w:bCs/>
          <w:snapToGrid w:val="0"/>
          <w:color w:val="000000" w:themeColor="text1"/>
          <w:kern w:val="0"/>
          <w:sz w:val="28"/>
          <w:szCs w:val="28"/>
          <w:lang w:val="en-US"/>
        </w:rPr>
      </w:pPr>
      <w:r w:rsidRPr="007448C5">
        <w:rPr>
          <w:rFonts w:ascii="Times New Roman" w:eastAsia="新細明體" w:hAnsi="Times New Roman" w:cs="Times New Roman" w:hint="eastAsia"/>
          <w:bCs/>
          <w:snapToGrid w:val="0"/>
          <w:color w:val="000000" w:themeColor="text1"/>
          <w:kern w:val="0"/>
          <w:sz w:val="28"/>
          <w:szCs w:val="28"/>
          <w:lang w:val="en-US"/>
        </w:rPr>
        <w:t>2</w:t>
      </w:r>
      <w:r w:rsidR="00B019F4" w:rsidRPr="007448C5">
        <w:rPr>
          <w:rFonts w:ascii="Times New Roman" w:eastAsia="新細明體" w:hAnsi="Times New Roman" w:cs="Times New Roman"/>
          <w:bCs/>
          <w:snapToGrid w:val="0"/>
          <w:color w:val="000000" w:themeColor="text1"/>
          <w:kern w:val="0"/>
          <w:sz w:val="28"/>
          <w:szCs w:val="28"/>
          <w:lang w:val="en-US"/>
        </w:rPr>
        <w:t>.</w:t>
      </w:r>
      <w:r w:rsidR="00B019F4" w:rsidRPr="007448C5">
        <w:rPr>
          <w:rFonts w:ascii="Times New Roman" w:eastAsia="新細明體" w:hAnsi="Times New Roman" w:cs="Times New Roman"/>
          <w:bCs/>
          <w:snapToGrid w:val="0"/>
          <w:color w:val="000000" w:themeColor="text1"/>
          <w:kern w:val="0"/>
          <w:sz w:val="28"/>
          <w:szCs w:val="28"/>
          <w:lang w:val="en-US"/>
        </w:rPr>
        <w:tab/>
        <w:t xml:space="preserve">For whole-day (WD) </w:t>
      </w:r>
      <w:r w:rsidR="007812D9" w:rsidRPr="007448C5">
        <w:rPr>
          <w:rFonts w:ascii="Times New Roman" w:eastAsia="新細明體" w:hAnsi="Times New Roman" w:cs="Times New Roman"/>
          <w:bCs/>
          <w:snapToGrid w:val="0"/>
          <w:color w:val="000000" w:themeColor="text1"/>
          <w:kern w:val="0"/>
          <w:sz w:val="28"/>
          <w:szCs w:val="28"/>
          <w:lang w:val="en-US"/>
        </w:rPr>
        <w:t xml:space="preserve">KG </w:t>
      </w:r>
      <w:r w:rsidR="00B019F4" w:rsidRPr="007448C5">
        <w:rPr>
          <w:rFonts w:ascii="Times New Roman" w:eastAsia="新細明體" w:hAnsi="Times New Roman" w:cs="Times New Roman"/>
          <w:bCs/>
          <w:snapToGrid w:val="0"/>
          <w:color w:val="000000" w:themeColor="text1"/>
          <w:kern w:val="0"/>
          <w:sz w:val="28"/>
          <w:szCs w:val="28"/>
          <w:lang w:val="en-US"/>
        </w:rPr>
        <w:t xml:space="preserve">services, it is not a common practice internationally to provide WD services free of charge for all children from 3 to 6 years of age.  Furthermore, existing evidence from researches and studies precludes drawing conclusions that WD </w:t>
      </w:r>
      <w:proofErr w:type="spellStart"/>
      <w:r w:rsidR="00B019F4" w:rsidRPr="007448C5">
        <w:rPr>
          <w:rFonts w:ascii="Times New Roman" w:eastAsia="新細明體" w:hAnsi="Times New Roman" w:cs="Times New Roman"/>
          <w:bCs/>
          <w:snapToGrid w:val="0"/>
          <w:color w:val="000000" w:themeColor="text1"/>
          <w:kern w:val="0"/>
          <w:sz w:val="28"/>
          <w:szCs w:val="28"/>
          <w:lang w:val="en-US"/>
        </w:rPr>
        <w:t>programmes</w:t>
      </w:r>
      <w:proofErr w:type="spellEnd"/>
      <w:r w:rsidR="00B019F4" w:rsidRPr="007448C5">
        <w:rPr>
          <w:rFonts w:ascii="Times New Roman" w:eastAsia="新細明體" w:hAnsi="Times New Roman" w:cs="Times New Roman"/>
          <w:bCs/>
          <w:snapToGrid w:val="0"/>
          <w:color w:val="000000" w:themeColor="text1"/>
          <w:kern w:val="0"/>
          <w:sz w:val="28"/>
          <w:szCs w:val="28"/>
          <w:lang w:val="en-US"/>
        </w:rPr>
        <w:t xml:space="preserve"> are more </w:t>
      </w:r>
      <w:proofErr w:type="spellStart"/>
      <w:r w:rsidR="00B019F4" w:rsidRPr="007448C5">
        <w:rPr>
          <w:rFonts w:ascii="Times New Roman" w:eastAsia="新細明體" w:hAnsi="Times New Roman" w:cs="Times New Roman"/>
          <w:bCs/>
          <w:snapToGrid w:val="0"/>
          <w:color w:val="000000" w:themeColor="text1"/>
          <w:kern w:val="0"/>
          <w:sz w:val="28"/>
          <w:szCs w:val="28"/>
          <w:lang w:val="en-US"/>
        </w:rPr>
        <w:t>favourable</w:t>
      </w:r>
      <w:proofErr w:type="spellEnd"/>
      <w:r w:rsidR="00B019F4" w:rsidRPr="007448C5">
        <w:rPr>
          <w:rFonts w:ascii="Times New Roman" w:eastAsia="新細明體" w:hAnsi="Times New Roman" w:cs="Times New Roman"/>
          <w:bCs/>
          <w:snapToGrid w:val="0"/>
          <w:color w:val="000000" w:themeColor="text1"/>
          <w:kern w:val="0"/>
          <w:sz w:val="28"/>
          <w:szCs w:val="28"/>
          <w:lang w:val="en-US"/>
        </w:rPr>
        <w:t xml:space="preserve"> to young children than </w:t>
      </w:r>
      <w:r w:rsidR="00EC18E8">
        <w:rPr>
          <w:rFonts w:ascii="Times New Roman" w:eastAsia="新細明體" w:hAnsi="Times New Roman" w:cs="Times New Roman"/>
          <w:bCs/>
          <w:snapToGrid w:val="0"/>
          <w:color w:val="000000" w:themeColor="text1"/>
          <w:kern w:val="0"/>
          <w:sz w:val="28"/>
          <w:szCs w:val="28"/>
          <w:lang w:val="en-US"/>
        </w:rPr>
        <w:t>half-day (HD)</w:t>
      </w:r>
      <w:r w:rsidR="00B019F4" w:rsidRPr="007448C5">
        <w:rPr>
          <w:rFonts w:ascii="Times New Roman" w:eastAsia="新細明體" w:hAnsi="Times New Roman" w:cs="Times New Roman"/>
          <w:bCs/>
          <w:snapToGrid w:val="0"/>
          <w:color w:val="000000" w:themeColor="text1"/>
          <w:kern w:val="0"/>
          <w:sz w:val="28"/>
          <w:szCs w:val="28"/>
          <w:lang w:val="en-US"/>
        </w:rPr>
        <w:t xml:space="preserve"> </w:t>
      </w:r>
      <w:proofErr w:type="spellStart"/>
      <w:r w:rsidR="00B019F4" w:rsidRPr="007448C5">
        <w:rPr>
          <w:rFonts w:ascii="Times New Roman" w:eastAsia="新細明體" w:hAnsi="Times New Roman" w:cs="Times New Roman"/>
          <w:bCs/>
          <w:snapToGrid w:val="0"/>
          <w:color w:val="000000" w:themeColor="text1"/>
          <w:kern w:val="0"/>
          <w:sz w:val="28"/>
          <w:szCs w:val="28"/>
          <w:lang w:val="en-US"/>
        </w:rPr>
        <w:t>programmes</w:t>
      </w:r>
      <w:proofErr w:type="spellEnd"/>
      <w:r w:rsidR="00B019F4" w:rsidRPr="007448C5">
        <w:rPr>
          <w:rFonts w:ascii="Times New Roman" w:eastAsia="新細明體" w:hAnsi="Times New Roman" w:cs="Times New Roman"/>
          <w:bCs/>
          <w:snapToGrid w:val="0"/>
          <w:color w:val="000000" w:themeColor="text1"/>
          <w:kern w:val="0"/>
          <w:sz w:val="28"/>
          <w:szCs w:val="28"/>
          <w:lang w:val="en-US"/>
        </w:rPr>
        <w:t xml:space="preserve">.  As such, the basic tenet of the new </w:t>
      </w:r>
      <w:r w:rsidR="00EC18E8">
        <w:rPr>
          <w:rFonts w:ascii="Times New Roman" w:eastAsia="新細明體" w:hAnsi="Times New Roman" w:cs="Times New Roman"/>
          <w:bCs/>
          <w:snapToGrid w:val="0"/>
          <w:color w:val="000000" w:themeColor="text1"/>
          <w:kern w:val="0"/>
          <w:sz w:val="28"/>
          <w:szCs w:val="28"/>
          <w:lang w:val="en-US"/>
        </w:rPr>
        <w:t>Scheme</w:t>
      </w:r>
      <w:r w:rsidR="00B019F4" w:rsidRPr="007448C5">
        <w:rPr>
          <w:rFonts w:ascii="Times New Roman" w:eastAsia="新細明體" w:hAnsi="Times New Roman" w:cs="Times New Roman"/>
          <w:bCs/>
          <w:snapToGrid w:val="0"/>
          <w:color w:val="000000" w:themeColor="text1"/>
          <w:kern w:val="0"/>
          <w:sz w:val="28"/>
          <w:szCs w:val="28"/>
          <w:lang w:val="en-US"/>
        </w:rPr>
        <w:t xml:space="preserve"> is that the Government’s subsidy to each eligible KG would be sufficient for it to provide quality HD services according to the standards prescribed by the Government.  Notwithstanding that, to </w:t>
      </w:r>
      <w:r w:rsidR="00EC18E8">
        <w:rPr>
          <w:rFonts w:ascii="Times New Roman" w:eastAsia="新細明體" w:hAnsi="Times New Roman" w:cs="Times New Roman"/>
          <w:bCs/>
          <w:snapToGrid w:val="0"/>
          <w:color w:val="000000" w:themeColor="text1"/>
          <w:kern w:val="0"/>
          <w:sz w:val="28"/>
          <w:szCs w:val="28"/>
          <w:lang w:val="en-US"/>
        </w:rPr>
        <w:t>facilitate</w:t>
      </w:r>
      <w:r w:rsidR="00B019F4" w:rsidRPr="007448C5">
        <w:rPr>
          <w:rFonts w:ascii="Times New Roman" w:eastAsia="新細明體" w:hAnsi="Times New Roman" w:cs="Times New Roman"/>
          <w:bCs/>
          <w:snapToGrid w:val="0"/>
          <w:color w:val="000000" w:themeColor="text1"/>
          <w:kern w:val="0"/>
          <w:sz w:val="28"/>
          <w:szCs w:val="28"/>
          <w:lang w:val="en-US"/>
        </w:rPr>
        <w:t xml:space="preserve"> parents to join the workforce, we provide an additional subsidy for eligible KGs offering WD and long WD services.  </w:t>
      </w:r>
    </w:p>
    <w:p w:rsidR="00B019F4" w:rsidRPr="007448C5" w:rsidRDefault="00D6063A" w:rsidP="00C8757F">
      <w:pPr>
        <w:widowControl/>
        <w:tabs>
          <w:tab w:val="left" w:pos="1440"/>
        </w:tabs>
        <w:suppressAutoHyphens/>
        <w:spacing w:after="240" w:line="360" w:lineRule="atLeast"/>
        <w:jc w:val="both"/>
        <w:rPr>
          <w:rFonts w:ascii="Times New Roman" w:eastAsia="新細明體" w:hAnsi="Times New Roman" w:cs="Times New Roman"/>
          <w:bCs/>
          <w:snapToGrid w:val="0"/>
          <w:color w:val="000000" w:themeColor="text1"/>
          <w:kern w:val="0"/>
          <w:sz w:val="28"/>
          <w:szCs w:val="28"/>
          <w:lang w:val="en-US"/>
        </w:rPr>
      </w:pPr>
      <w:r w:rsidRPr="007448C5">
        <w:rPr>
          <w:rFonts w:ascii="Times New Roman" w:eastAsia="新細明體" w:hAnsi="Times New Roman" w:cs="Times New Roman" w:hint="eastAsia"/>
          <w:bCs/>
          <w:snapToGrid w:val="0"/>
          <w:color w:val="000000" w:themeColor="text1"/>
          <w:kern w:val="0"/>
          <w:sz w:val="28"/>
          <w:szCs w:val="28"/>
          <w:lang w:val="en-US"/>
        </w:rPr>
        <w:t>3</w:t>
      </w:r>
      <w:r w:rsidR="00B019F4" w:rsidRPr="007448C5">
        <w:rPr>
          <w:rFonts w:ascii="Times New Roman" w:eastAsia="新細明體" w:hAnsi="Times New Roman" w:cs="Times New Roman"/>
          <w:bCs/>
          <w:snapToGrid w:val="0"/>
          <w:color w:val="000000" w:themeColor="text1"/>
          <w:kern w:val="0"/>
          <w:sz w:val="28"/>
          <w:szCs w:val="28"/>
          <w:lang w:val="en-US"/>
        </w:rPr>
        <w:t>.</w:t>
      </w:r>
      <w:r w:rsidR="00B019F4" w:rsidRPr="007448C5">
        <w:rPr>
          <w:rFonts w:ascii="Times New Roman" w:eastAsia="新細明體" w:hAnsi="Times New Roman" w:cs="Times New Roman"/>
          <w:bCs/>
          <w:snapToGrid w:val="0"/>
          <w:color w:val="000000" w:themeColor="text1"/>
          <w:kern w:val="0"/>
          <w:sz w:val="28"/>
          <w:szCs w:val="28"/>
          <w:lang w:val="en-US"/>
        </w:rPr>
        <w:tab/>
        <w:t>Since the implementation of the new</w:t>
      </w:r>
      <w:r w:rsidR="00EC18E8">
        <w:rPr>
          <w:rFonts w:ascii="Times New Roman" w:eastAsia="新細明體" w:hAnsi="Times New Roman" w:cs="Times New Roman"/>
          <w:bCs/>
          <w:snapToGrid w:val="0"/>
          <w:color w:val="000000" w:themeColor="text1"/>
          <w:kern w:val="0"/>
          <w:sz w:val="28"/>
          <w:szCs w:val="28"/>
          <w:lang w:val="en-US"/>
        </w:rPr>
        <w:t xml:space="preserve"> Scheme</w:t>
      </w:r>
      <w:r w:rsidR="00B019F4" w:rsidRPr="007448C5">
        <w:rPr>
          <w:rFonts w:ascii="Times New Roman" w:eastAsia="新細明體" w:hAnsi="Times New Roman" w:cs="Times New Roman"/>
          <w:bCs/>
          <w:snapToGrid w:val="0"/>
          <w:color w:val="000000" w:themeColor="text1"/>
          <w:kern w:val="0"/>
          <w:sz w:val="28"/>
          <w:szCs w:val="28"/>
          <w:lang w:val="en-US"/>
        </w:rPr>
        <w:t xml:space="preserve">, about 90% of </w:t>
      </w:r>
      <w:r w:rsidR="00EC18E8">
        <w:rPr>
          <w:rFonts w:ascii="Times New Roman" w:eastAsia="新細明體" w:hAnsi="Times New Roman" w:cs="Times New Roman"/>
          <w:bCs/>
          <w:snapToGrid w:val="0"/>
          <w:color w:val="000000" w:themeColor="text1"/>
          <w:kern w:val="0"/>
          <w:sz w:val="28"/>
          <w:szCs w:val="28"/>
          <w:lang w:val="en-US"/>
        </w:rPr>
        <w:t xml:space="preserve">the KGs joining the </w:t>
      </w:r>
      <w:r w:rsidR="00B019F4" w:rsidRPr="007448C5">
        <w:rPr>
          <w:rFonts w:ascii="Times New Roman" w:eastAsia="新細明體" w:hAnsi="Times New Roman" w:cs="Times New Roman"/>
          <w:bCs/>
          <w:snapToGrid w:val="0"/>
          <w:color w:val="000000" w:themeColor="text1"/>
          <w:kern w:val="0"/>
          <w:sz w:val="28"/>
          <w:szCs w:val="28"/>
          <w:lang w:val="en-US"/>
        </w:rPr>
        <w:t>Scheme</w:t>
      </w:r>
      <w:r w:rsidR="00E37C6E" w:rsidRPr="007448C5">
        <w:rPr>
          <w:rFonts w:ascii="Times New Roman" w:eastAsia="新細明體" w:hAnsi="Times New Roman" w:cs="Times New Roman"/>
          <w:bCs/>
          <w:snapToGrid w:val="0"/>
          <w:color w:val="000000" w:themeColor="text1"/>
          <w:kern w:val="0"/>
          <w:sz w:val="28"/>
          <w:szCs w:val="28"/>
          <w:lang w:val="en-US"/>
        </w:rPr>
        <w:t xml:space="preserve"> </w:t>
      </w:r>
      <w:r w:rsidR="00EC18E8">
        <w:rPr>
          <w:rFonts w:ascii="Times New Roman" w:eastAsia="新細明體" w:hAnsi="Times New Roman" w:cs="Times New Roman"/>
          <w:bCs/>
          <w:snapToGrid w:val="0"/>
          <w:color w:val="000000" w:themeColor="text1"/>
          <w:kern w:val="0"/>
          <w:sz w:val="28"/>
          <w:szCs w:val="28"/>
          <w:lang w:val="en-US"/>
        </w:rPr>
        <w:t>and</w:t>
      </w:r>
      <w:r w:rsidR="00B019F4" w:rsidRPr="007448C5">
        <w:rPr>
          <w:rFonts w:ascii="Times New Roman" w:eastAsia="新細明體" w:hAnsi="Times New Roman" w:cs="Times New Roman"/>
          <w:bCs/>
          <w:snapToGrid w:val="0"/>
          <w:color w:val="000000" w:themeColor="text1"/>
          <w:kern w:val="0"/>
          <w:sz w:val="28"/>
          <w:szCs w:val="28"/>
          <w:lang w:val="en-US"/>
        </w:rPr>
        <w:t xml:space="preserve"> offering HD </w:t>
      </w:r>
      <w:proofErr w:type="spellStart"/>
      <w:r w:rsidR="00B019F4" w:rsidRPr="007448C5">
        <w:rPr>
          <w:rFonts w:ascii="Times New Roman" w:eastAsia="新細明體" w:hAnsi="Times New Roman" w:cs="Times New Roman"/>
          <w:bCs/>
          <w:snapToGrid w:val="0"/>
          <w:color w:val="000000" w:themeColor="text1"/>
          <w:kern w:val="0"/>
          <w:sz w:val="28"/>
          <w:szCs w:val="28"/>
          <w:lang w:val="en-US"/>
        </w:rPr>
        <w:t>programmes</w:t>
      </w:r>
      <w:proofErr w:type="spellEnd"/>
      <w:r w:rsidR="00B019F4" w:rsidRPr="007448C5">
        <w:rPr>
          <w:rFonts w:ascii="Times New Roman" w:eastAsia="新細明體" w:hAnsi="Times New Roman" w:cs="Times New Roman"/>
          <w:bCs/>
          <w:snapToGrid w:val="0"/>
          <w:color w:val="000000" w:themeColor="text1"/>
          <w:kern w:val="0"/>
          <w:sz w:val="28"/>
          <w:szCs w:val="28"/>
          <w:lang w:val="en-US"/>
        </w:rPr>
        <w:t xml:space="preserve"> are free of charge while the school fees for WD </w:t>
      </w:r>
      <w:proofErr w:type="spellStart"/>
      <w:r w:rsidR="00B019F4" w:rsidRPr="007448C5">
        <w:rPr>
          <w:rFonts w:ascii="Times New Roman" w:eastAsia="新細明體" w:hAnsi="Times New Roman" w:cs="Times New Roman"/>
          <w:bCs/>
          <w:snapToGrid w:val="0"/>
          <w:color w:val="000000" w:themeColor="text1"/>
          <w:kern w:val="0"/>
          <w:sz w:val="28"/>
          <w:szCs w:val="28"/>
          <w:lang w:val="en-US"/>
        </w:rPr>
        <w:t>programmes</w:t>
      </w:r>
      <w:proofErr w:type="spellEnd"/>
      <w:r w:rsidR="00B019F4" w:rsidRPr="007448C5">
        <w:rPr>
          <w:rFonts w:ascii="Times New Roman" w:eastAsia="新細明體" w:hAnsi="Times New Roman" w:cs="Times New Roman"/>
          <w:bCs/>
          <w:snapToGrid w:val="0"/>
          <w:color w:val="000000" w:themeColor="text1"/>
          <w:kern w:val="0"/>
          <w:sz w:val="28"/>
          <w:szCs w:val="28"/>
          <w:lang w:val="en-US"/>
        </w:rPr>
        <w:t xml:space="preserve"> are at a low level.  Needy families can apply for fee remission and a grant to defray the school-related expenses.</w:t>
      </w:r>
    </w:p>
    <w:p w:rsidR="001C7405" w:rsidRPr="007448C5" w:rsidRDefault="00D6063A" w:rsidP="00C8757F">
      <w:pPr>
        <w:widowControl/>
        <w:tabs>
          <w:tab w:val="left" w:pos="1440"/>
        </w:tabs>
        <w:suppressAutoHyphens/>
        <w:spacing w:after="240" w:line="360" w:lineRule="atLeast"/>
        <w:jc w:val="both"/>
        <w:rPr>
          <w:rFonts w:ascii="Times New Roman" w:eastAsia="新細明體" w:hAnsi="Times New Roman" w:cs="Times New Roman"/>
          <w:bCs/>
          <w:snapToGrid w:val="0"/>
          <w:color w:val="000000" w:themeColor="text1"/>
          <w:kern w:val="0"/>
          <w:sz w:val="28"/>
          <w:szCs w:val="28"/>
          <w:lang w:val="en-US"/>
        </w:rPr>
      </w:pPr>
      <w:r w:rsidRPr="007448C5">
        <w:rPr>
          <w:rFonts w:ascii="Times New Roman" w:eastAsia="新細明體" w:hAnsi="Times New Roman" w:cs="Times New Roman" w:hint="eastAsia"/>
          <w:bCs/>
          <w:snapToGrid w:val="0"/>
          <w:color w:val="000000" w:themeColor="text1"/>
          <w:kern w:val="0"/>
          <w:sz w:val="28"/>
          <w:szCs w:val="28"/>
          <w:lang w:val="en-US"/>
        </w:rPr>
        <w:t>4</w:t>
      </w:r>
      <w:r w:rsidR="00B019F4" w:rsidRPr="007448C5">
        <w:rPr>
          <w:rFonts w:ascii="Times New Roman" w:eastAsia="新細明體" w:hAnsi="Times New Roman" w:cs="Times New Roman" w:hint="eastAsia"/>
          <w:bCs/>
          <w:snapToGrid w:val="0"/>
          <w:color w:val="000000" w:themeColor="text1"/>
          <w:kern w:val="0"/>
          <w:sz w:val="28"/>
          <w:szCs w:val="28"/>
          <w:lang w:val="en-US"/>
        </w:rPr>
        <w:t>.</w:t>
      </w:r>
      <w:r w:rsidR="00B019F4" w:rsidRPr="007448C5">
        <w:rPr>
          <w:rFonts w:ascii="Times New Roman" w:eastAsia="新細明體" w:hAnsi="Times New Roman" w:cs="Times New Roman"/>
          <w:bCs/>
          <w:snapToGrid w:val="0"/>
          <w:color w:val="000000" w:themeColor="text1"/>
          <w:kern w:val="0"/>
          <w:sz w:val="28"/>
          <w:szCs w:val="28"/>
          <w:lang w:val="en-US"/>
        </w:rPr>
        <w:tab/>
        <w:t xml:space="preserve">Under the new policy, the EDB continues to enhance the quality of KG education in various aspects.  Some examples include reviewing the Guide to the Pre-primary Curriculum, raising the requirements in teacher-to-pupil ratio from 1:15 (including principal) to 1:11 (principal not included), enhancing teachers’ remuneration, setting targets in teachers’ continuous professional development and training in catering for the needs of </w:t>
      </w:r>
      <w:r w:rsidR="00EC18E8">
        <w:rPr>
          <w:rFonts w:ascii="Times New Roman" w:eastAsia="新細明體" w:hAnsi="Times New Roman" w:cs="Times New Roman"/>
          <w:bCs/>
          <w:snapToGrid w:val="0"/>
          <w:color w:val="000000" w:themeColor="text1"/>
          <w:kern w:val="0"/>
          <w:sz w:val="28"/>
          <w:szCs w:val="28"/>
          <w:lang w:val="en-US"/>
        </w:rPr>
        <w:t>non-Chinese speaking</w:t>
      </w:r>
      <w:r w:rsidR="00D6132C" w:rsidRPr="007448C5">
        <w:rPr>
          <w:rFonts w:ascii="Times New Roman" w:eastAsia="新細明體" w:hAnsi="Times New Roman" w:cs="Times New Roman"/>
          <w:bCs/>
          <w:snapToGrid w:val="0"/>
          <w:color w:val="000000" w:themeColor="text1"/>
          <w:kern w:val="0"/>
          <w:sz w:val="28"/>
          <w:szCs w:val="28"/>
          <w:lang w:val="en-US"/>
        </w:rPr>
        <w:t xml:space="preserve"> </w:t>
      </w:r>
      <w:r w:rsidR="00B019F4" w:rsidRPr="007448C5">
        <w:rPr>
          <w:rFonts w:ascii="Times New Roman" w:eastAsia="新細明體" w:hAnsi="Times New Roman" w:cs="Times New Roman"/>
          <w:bCs/>
          <w:snapToGrid w:val="0"/>
          <w:color w:val="000000" w:themeColor="text1"/>
          <w:kern w:val="0"/>
          <w:sz w:val="28"/>
          <w:szCs w:val="28"/>
          <w:lang w:val="en-US"/>
        </w:rPr>
        <w:t>students and students with special needs, refining the Quality Assurance Framework, etc.</w:t>
      </w:r>
    </w:p>
    <w:sectPr w:rsidR="001C7405" w:rsidRPr="007448C5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6ED1" w:rsidRDefault="00706ED1" w:rsidP="00D6063A">
      <w:r>
        <w:separator/>
      </w:r>
    </w:p>
  </w:endnote>
  <w:endnote w:type="continuationSeparator" w:id="0">
    <w:p w:rsidR="00706ED1" w:rsidRDefault="00706ED1" w:rsidP="00D606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54163891"/>
      <w:docPartObj>
        <w:docPartGallery w:val="Page Numbers (Bottom of Page)"/>
        <w:docPartUnique/>
      </w:docPartObj>
    </w:sdtPr>
    <w:sdtEndPr>
      <w:rPr>
        <w:rFonts w:ascii="Times New Roman" w:eastAsia="新細明體" w:hAnsi="Times New Roman"/>
        <w:sz w:val="24"/>
      </w:rPr>
    </w:sdtEndPr>
    <w:sdtContent>
      <w:p w:rsidR="002C6F13" w:rsidRDefault="002C6F13">
        <w:pPr>
          <w:pStyle w:val="a7"/>
          <w:jc w:val="center"/>
        </w:pPr>
        <w:r w:rsidRPr="002C6F13">
          <w:rPr>
            <w:rFonts w:ascii="Times New Roman" w:eastAsia="新細明體" w:hAnsi="Times New Roman"/>
            <w:sz w:val="24"/>
          </w:rPr>
          <w:fldChar w:fldCharType="begin"/>
        </w:r>
        <w:r w:rsidRPr="002C6F13">
          <w:rPr>
            <w:rFonts w:ascii="Times New Roman" w:eastAsia="新細明體" w:hAnsi="Times New Roman"/>
            <w:sz w:val="24"/>
          </w:rPr>
          <w:instrText>PAGE   \* MERGEFORMAT</w:instrText>
        </w:r>
        <w:r w:rsidRPr="002C6F13">
          <w:rPr>
            <w:rFonts w:ascii="Times New Roman" w:eastAsia="新細明體" w:hAnsi="Times New Roman"/>
            <w:sz w:val="24"/>
          </w:rPr>
          <w:fldChar w:fldCharType="separate"/>
        </w:r>
        <w:r w:rsidR="00947F49" w:rsidRPr="00947F49">
          <w:rPr>
            <w:rFonts w:ascii="Times New Roman" w:eastAsia="新細明體" w:hAnsi="Times New Roman"/>
            <w:noProof/>
            <w:sz w:val="24"/>
            <w:lang w:val="zh-TW"/>
          </w:rPr>
          <w:t>1</w:t>
        </w:r>
        <w:r w:rsidRPr="002C6F13">
          <w:rPr>
            <w:rFonts w:ascii="Times New Roman" w:eastAsia="新細明體" w:hAnsi="Times New Roman"/>
            <w:sz w:val="24"/>
          </w:rPr>
          <w:fldChar w:fldCharType="end"/>
        </w:r>
      </w:p>
    </w:sdtContent>
  </w:sdt>
  <w:p w:rsidR="002C6F13" w:rsidRDefault="002C6F1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6ED1" w:rsidRDefault="00706ED1" w:rsidP="00D6063A">
      <w:r>
        <w:separator/>
      </w:r>
    </w:p>
  </w:footnote>
  <w:footnote w:type="continuationSeparator" w:id="0">
    <w:p w:rsidR="00706ED1" w:rsidRDefault="00706ED1" w:rsidP="00D606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bordersDoNotSurroundHeader/>
  <w:bordersDoNotSurroundFooter/>
  <w:proofState w:spelling="clean" w:grammar="clean"/>
  <w:trackRevisions/>
  <w:defaultTabStop w:val="480"/>
  <w:displayHorizontalDrawingGridEvery w:val="0"/>
  <w:displayVerticalDrawingGridEvery w:val="2"/>
  <w:characterSpacingControl w:val="compressPunctuation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19F4"/>
    <w:rsid w:val="000524C7"/>
    <w:rsid w:val="000D0182"/>
    <w:rsid w:val="0015031E"/>
    <w:rsid w:val="0019173A"/>
    <w:rsid w:val="001C7405"/>
    <w:rsid w:val="002C6F13"/>
    <w:rsid w:val="00467660"/>
    <w:rsid w:val="004B45A2"/>
    <w:rsid w:val="00532528"/>
    <w:rsid w:val="00706ED1"/>
    <w:rsid w:val="007448C5"/>
    <w:rsid w:val="00771A19"/>
    <w:rsid w:val="007812D9"/>
    <w:rsid w:val="00907579"/>
    <w:rsid w:val="00947F49"/>
    <w:rsid w:val="0095408A"/>
    <w:rsid w:val="00A31E54"/>
    <w:rsid w:val="00AC3A2F"/>
    <w:rsid w:val="00AD696B"/>
    <w:rsid w:val="00B019F4"/>
    <w:rsid w:val="00B1456A"/>
    <w:rsid w:val="00B90C50"/>
    <w:rsid w:val="00BA51EE"/>
    <w:rsid w:val="00BF2E50"/>
    <w:rsid w:val="00C129C7"/>
    <w:rsid w:val="00C8757F"/>
    <w:rsid w:val="00D34C5E"/>
    <w:rsid w:val="00D46B5E"/>
    <w:rsid w:val="00D6063A"/>
    <w:rsid w:val="00D6132C"/>
    <w:rsid w:val="00DF5523"/>
    <w:rsid w:val="00E02F4F"/>
    <w:rsid w:val="00E37C6E"/>
    <w:rsid w:val="00E707E2"/>
    <w:rsid w:val="00EC18E8"/>
    <w:rsid w:val="00EE6870"/>
    <w:rsid w:val="00F147BC"/>
    <w:rsid w:val="00F67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5:chartTrackingRefBased/>
  <w15:docId w15:val="{F52004C1-BD27-413A-9C53-99D1CD8E3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ingleTxtG">
    <w:name w:val="_ Single Txt_G"/>
    <w:basedOn w:val="a"/>
    <w:qFormat/>
    <w:rsid w:val="00B019F4"/>
    <w:pPr>
      <w:widowControl/>
      <w:suppressAutoHyphens/>
      <w:spacing w:after="120" w:line="240" w:lineRule="atLeast"/>
      <w:ind w:left="1134" w:right="1134"/>
      <w:jc w:val="both"/>
    </w:pPr>
    <w:rPr>
      <w:rFonts w:ascii="Times New Roman" w:eastAsia="新細明體" w:hAnsi="Times New Roman" w:cs="Times New Roman"/>
      <w:kern w:val="0"/>
      <w:sz w:val="20"/>
      <w:szCs w:val="20"/>
      <w:lang w:eastAsia="en-US"/>
    </w:rPr>
  </w:style>
  <w:style w:type="paragraph" w:customStyle="1" w:styleId="HChG">
    <w:name w:val="_ H _Ch_G"/>
    <w:basedOn w:val="a"/>
    <w:next w:val="a"/>
    <w:qFormat/>
    <w:rsid w:val="00B019F4"/>
    <w:pPr>
      <w:keepNext/>
      <w:keepLines/>
      <w:widowControl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ascii="Times New Roman" w:eastAsia="SimSun" w:hAnsi="Times New Roman" w:cs="Times New Roman"/>
      <w:b/>
      <w:kern w:val="0"/>
      <w:sz w:val="28"/>
      <w:szCs w:val="20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D6063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D6063A"/>
    <w:rPr>
      <w:rFonts w:asciiTheme="majorHAnsi" w:eastAsiaTheme="majorEastAsia" w:hAnsiTheme="majorHAnsi" w:cstheme="majorBidi"/>
      <w:sz w:val="18"/>
      <w:szCs w:val="18"/>
      <w:lang w:val="en-GB"/>
    </w:rPr>
  </w:style>
  <w:style w:type="paragraph" w:styleId="a5">
    <w:name w:val="header"/>
    <w:basedOn w:val="a"/>
    <w:link w:val="a6"/>
    <w:uiPriority w:val="99"/>
    <w:unhideWhenUsed/>
    <w:rsid w:val="00D606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6063A"/>
    <w:rPr>
      <w:sz w:val="20"/>
      <w:szCs w:val="20"/>
      <w:lang w:val="en-GB"/>
    </w:rPr>
  </w:style>
  <w:style w:type="paragraph" w:styleId="a7">
    <w:name w:val="footer"/>
    <w:basedOn w:val="a"/>
    <w:link w:val="a8"/>
    <w:uiPriority w:val="99"/>
    <w:unhideWhenUsed/>
    <w:rsid w:val="00D606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6063A"/>
    <w:rPr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2692F7-FE08-44FF-A923-AE3F19236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294</Words>
  <Characters>1677</Characters>
  <Application>Microsoft Office Word</Application>
  <DocSecurity>0</DocSecurity>
  <Lines>13</Lines>
  <Paragraphs>3</Paragraphs>
  <ScaleCrop>false</ScaleCrop>
  <Company>HK Govt</Company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CMAB</dc:creator>
  <cp:keywords/>
  <dc:description/>
  <cp:lastModifiedBy>CMAB</cp:lastModifiedBy>
  <cp:revision>7</cp:revision>
  <cp:lastPrinted>2021-07-23T03:06:00Z</cp:lastPrinted>
  <dcterms:created xsi:type="dcterms:W3CDTF">2021-08-19T10:53:00Z</dcterms:created>
  <dcterms:modified xsi:type="dcterms:W3CDTF">2021-09-30T10:31:00Z</dcterms:modified>
</cp:coreProperties>
</file>