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A730B" w14:textId="2F8777E8" w:rsidR="00893CD7" w:rsidRDefault="00893CD7" w:rsidP="00954DED">
      <w:pPr>
        <w:jc w:val="center"/>
        <w:rPr>
          <w:rFonts w:ascii="Calibri" w:hAnsi="Calibri" w:cs="Calibri"/>
          <w:b/>
          <w:bCs/>
          <w:lang w:val="en-US"/>
        </w:rPr>
      </w:pPr>
      <w:r>
        <w:rPr>
          <w:rFonts w:ascii="Calibri" w:hAnsi="Calibri" w:cs="Calibri"/>
          <w:b/>
          <w:bCs/>
          <w:noProof/>
          <w:lang w:val="en-US"/>
        </w:rPr>
        <w:drawing>
          <wp:anchor distT="0" distB="0" distL="114300" distR="114300" simplePos="0" relativeHeight="251660288" behindDoc="1" locked="0" layoutInCell="1" allowOverlap="1" wp14:anchorId="7C4A301D" wp14:editId="5A96D6DB">
            <wp:simplePos x="0" y="0"/>
            <wp:positionH relativeFrom="column">
              <wp:posOffset>3994785</wp:posOffset>
            </wp:positionH>
            <wp:positionV relativeFrom="paragraph">
              <wp:posOffset>0</wp:posOffset>
            </wp:positionV>
            <wp:extent cx="1270635" cy="979170"/>
            <wp:effectExtent l="0" t="0" r="0" b="0"/>
            <wp:wrapTight wrapText="bothSides">
              <wp:wrapPolygon edited="0">
                <wp:start x="0" y="0"/>
                <wp:lineTo x="0" y="21292"/>
                <wp:lineTo x="21373" y="21292"/>
                <wp:lineTo x="21373" y="0"/>
                <wp:lineTo x="0" y="0"/>
              </wp:wrapPolygon>
            </wp:wrapTight>
            <wp:docPr id="1181132707" name="Picture 4"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32707" name="Picture 4" descr="A black text on a white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70635" cy="97917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
          <w:bCs/>
          <w:noProof/>
          <w:lang w:val="en-US"/>
        </w:rPr>
        <w:drawing>
          <wp:anchor distT="0" distB="0" distL="114300" distR="114300" simplePos="0" relativeHeight="251659264" behindDoc="1" locked="0" layoutInCell="1" allowOverlap="1" wp14:anchorId="0A7D9AB1" wp14:editId="3CC89F52">
            <wp:simplePos x="0" y="0"/>
            <wp:positionH relativeFrom="column">
              <wp:posOffset>2535907</wp:posOffset>
            </wp:positionH>
            <wp:positionV relativeFrom="paragraph">
              <wp:posOffset>453</wp:posOffset>
            </wp:positionV>
            <wp:extent cx="1252800" cy="824400"/>
            <wp:effectExtent l="0" t="0" r="5080" b="1270"/>
            <wp:wrapTight wrapText="bothSides">
              <wp:wrapPolygon edited="0">
                <wp:start x="13144" y="0"/>
                <wp:lineTo x="0" y="2330"/>
                <wp:lineTo x="0" y="3994"/>
                <wp:lineTo x="657" y="7988"/>
                <wp:lineTo x="7010" y="10650"/>
                <wp:lineTo x="0" y="11649"/>
                <wp:lineTo x="0" y="21300"/>
                <wp:lineTo x="21469" y="21300"/>
                <wp:lineTo x="21469" y="11649"/>
                <wp:lineTo x="14020" y="10650"/>
                <wp:lineTo x="21469" y="8320"/>
                <wp:lineTo x="21469" y="2663"/>
                <wp:lineTo x="15116" y="0"/>
                <wp:lineTo x="13144" y="0"/>
              </wp:wrapPolygon>
            </wp:wrapTight>
            <wp:docPr id="1603334175" name="Picture 2" descr="A black and orang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334175" name="Picture 2" descr="A black and orang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52800" cy="824400"/>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b/>
          <w:bCs/>
          <w:noProof/>
          <w:lang w:val="en-US"/>
        </w:rPr>
        <w:drawing>
          <wp:anchor distT="0" distB="0" distL="114300" distR="114300" simplePos="0" relativeHeight="251658240" behindDoc="1" locked="0" layoutInCell="1" allowOverlap="1" wp14:anchorId="7D062D94" wp14:editId="0568DE37">
            <wp:simplePos x="0" y="0"/>
            <wp:positionH relativeFrom="column">
              <wp:posOffset>135066</wp:posOffset>
            </wp:positionH>
            <wp:positionV relativeFrom="paragraph">
              <wp:posOffset>578</wp:posOffset>
            </wp:positionV>
            <wp:extent cx="2422800" cy="889200"/>
            <wp:effectExtent l="0" t="0" r="0" b="0"/>
            <wp:wrapTight wrapText="bothSides">
              <wp:wrapPolygon edited="0">
                <wp:start x="2265" y="5863"/>
                <wp:lineTo x="2265" y="15429"/>
                <wp:lineTo x="11663" y="15429"/>
                <wp:lineTo x="17891" y="14811"/>
                <wp:lineTo x="19477" y="14194"/>
                <wp:lineTo x="19477" y="7406"/>
                <wp:lineTo x="18118" y="6480"/>
                <wp:lineTo x="11663" y="5863"/>
                <wp:lineTo x="2265" y="5863"/>
              </wp:wrapPolygon>
            </wp:wrapTight>
            <wp:docPr id="1505456277" name="Picture 1" descr="A black background with purple lett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56277" name="Picture 1" descr="A black background with purple letters&#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22800" cy="889200"/>
                    </a:xfrm>
                    <a:prstGeom prst="rect">
                      <a:avLst/>
                    </a:prstGeom>
                  </pic:spPr>
                </pic:pic>
              </a:graphicData>
            </a:graphic>
            <wp14:sizeRelH relativeFrom="margin">
              <wp14:pctWidth>0</wp14:pctWidth>
            </wp14:sizeRelH>
            <wp14:sizeRelV relativeFrom="margin">
              <wp14:pctHeight>0</wp14:pctHeight>
            </wp14:sizeRelV>
          </wp:anchor>
        </w:drawing>
      </w:r>
    </w:p>
    <w:p w14:paraId="66781B08" w14:textId="531BA9B6" w:rsidR="00893CD7" w:rsidRDefault="00893CD7" w:rsidP="00954DED">
      <w:pPr>
        <w:jc w:val="center"/>
        <w:rPr>
          <w:rFonts w:ascii="Calibri" w:hAnsi="Calibri" w:cs="Calibri"/>
          <w:b/>
          <w:bCs/>
          <w:lang w:val="en-US"/>
        </w:rPr>
      </w:pPr>
    </w:p>
    <w:p w14:paraId="2B717D25" w14:textId="77777777" w:rsidR="00893CD7" w:rsidRDefault="00893CD7" w:rsidP="00954DED">
      <w:pPr>
        <w:jc w:val="center"/>
        <w:rPr>
          <w:rFonts w:ascii="Calibri" w:hAnsi="Calibri" w:cs="Calibri"/>
          <w:b/>
          <w:bCs/>
          <w:lang w:val="en-US"/>
        </w:rPr>
      </w:pPr>
    </w:p>
    <w:p w14:paraId="37547913" w14:textId="77777777" w:rsidR="00893CD7" w:rsidRDefault="00893CD7" w:rsidP="00893CD7">
      <w:pPr>
        <w:spacing w:after="0"/>
        <w:jc w:val="center"/>
        <w:rPr>
          <w:rFonts w:ascii="Calibri" w:hAnsi="Calibri" w:cs="Calibri"/>
          <w:b/>
          <w:bCs/>
          <w:lang w:val="en-US"/>
        </w:rPr>
      </w:pPr>
    </w:p>
    <w:p w14:paraId="1EA794E7" w14:textId="07DCA938" w:rsidR="00954DED" w:rsidRDefault="00954DED" w:rsidP="00893CD7">
      <w:pPr>
        <w:jc w:val="center"/>
        <w:rPr>
          <w:rFonts w:ascii="Calibri" w:hAnsi="Calibri" w:cs="Calibri"/>
          <w:b/>
          <w:bCs/>
          <w:lang w:val="en-US"/>
        </w:rPr>
      </w:pPr>
      <w:r w:rsidRPr="005B4696">
        <w:rPr>
          <w:rFonts w:ascii="Calibri" w:hAnsi="Calibri" w:cs="Calibri"/>
          <w:b/>
          <w:bCs/>
          <w:lang w:val="en-US"/>
        </w:rPr>
        <w:t>FIDH – International Federation for Human Rights</w:t>
      </w:r>
    </w:p>
    <w:p w14:paraId="5582937A" w14:textId="4A033528" w:rsidR="00787C90" w:rsidRDefault="00787C90" w:rsidP="00954DED">
      <w:pPr>
        <w:jc w:val="center"/>
        <w:rPr>
          <w:rFonts w:ascii="Calibri" w:hAnsi="Calibri" w:cs="Calibri"/>
          <w:b/>
          <w:bCs/>
          <w:lang w:val="en-US"/>
        </w:rPr>
      </w:pPr>
      <w:r>
        <w:rPr>
          <w:rFonts w:ascii="Calibri" w:hAnsi="Calibri" w:cs="Calibri"/>
          <w:b/>
          <w:bCs/>
          <w:lang w:val="en-US"/>
        </w:rPr>
        <w:t xml:space="preserve">Thai </w:t>
      </w:r>
      <w:r w:rsidR="00A443A5">
        <w:rPr>
          <w:rFonts w:ascii="Calibri" w:hAnsi="Calibri" w:cs="Calibri"/>
          <w:b/>
          <w:bCs/>
          <w:lang w:val="en-US"/>
        </w:rPr>
        <w:t>Lawyers</w:t>
      </w:r>
      <w:r>
        <w:rPr>
          <w:rFonts w:ascii="Calibri" w:hAnsi="Calibri" w:cs="Calibri"/>
          <w:b/>
          <w:bCs/>
          <w:lang w:val="en-US"/>
        </w:rPr>
        <w:t xml:space="preserve"> for Human Rights (TLHR)</w:t>
      </w:r>
    </w:p>
    <w:p w14:paraId="697025C8" w14:textId="0AB007EE" w:rsidR="00744161" w:rsidRPr="005B4696" w:rsidRDefault="00744161" w:rsidP="00954DED">
      <w:pPr>
        <w:jc w:val="center"/>
        <w:rPr>
          <w:rFonts w:ascii="Calibri" w:hAnsi="Calibri" w:cs="Calibri"/>
          <w:b/>
          <w:bCs/>
          <w:lang w:val="en-US"/>
        </w:rPr>
      </w:pPr>
      <w:r>
        <w:rPr>
          <w:rFonts w:ascii="Calibri" w:hAnsi="Calibri" w:cs="Calibri"/>
          <w:b/>
          <w:bCs/>
          <w:lang w:val="en-US"/>
        </w:rPr>
        <w:t>Freedom Bridge</w:t>
      </w:r>
    </w:p>
    <w:p w14:paraId="0FF238D7" w14:textId="38F6B88E" w:rsidR="00954DED" w:rsidRPr="004512F6" w:rsidRDefault="00954DED" w:rsidP="00954DED">
      <w:pPr>
        <w:jc w:val="center"/>
        <w:rPr>
          <w:rFonts w:ascii="Calibri" w:hAnsi="Calibri" w:cs="Calibri"/>
          <w:b/>
          <w:bCs/>
          <w:sz w:val="28"/>
          <w:szCs w:val="28"/>
          <w:lang w:val="en-US"/>
        </w:rPr>
      </w:pPr>
      <w:r w:rsidRPr="004512F6">
        <w:rPr>
          <w:rFonts w:ascii="Calibri" w:hAnsi="Calibri" w:cs="Calibri"/>
          <w:b/>
          <w:bCs/>
          <w:sz w:val="28"/>
          <w:szCs w:val="28"/>
          <w:lang w:val="en-US"/>
        </w:rPr>
        <w:t>THAILAND</w:t>
      </w:r>
    </w:p>
    <w:p w14:paraId="1E0828F4" w14:textId="6A5C6A1F" w:rsidR="00954DED" w:rsidRPr="00954DED" w:rsidRDefault="00954DED" w:rsidP="00954DED">
      <w:pPr>
        <w:jc w:val="center"/>
        <w:rPr>
          <w:rFonts w:ascii="Calibri" w:hAnsi="Calibri" w:cs="Calibri"/>
          <w:lang w:val="en-US"/>
        </w:rPr>
      </w:pPr>
      <w:r w:rsidRPr="00954DED">
        <w:rPr>
          <w:rFonts w:ascii="Calibri" w:hAnsi="Calibri" w:cs="Calibri"/>
          <w:b/>
          <w:bCs/>
          <w:lang w:val="en-US"/>
        </w:rPr>
        <w:t>Submission</w:t>
      </w:r>
      <w:r w:rsidRPr="00954DED">
        <w:rPr>
          <w:rFonts w:ascii="Calibri" w:hAnsi="Calibri" w:cs="Calibri"/>
          <w:lang w:val="en-US"/>
        </w:rPr>
        <w:t xml:space="preserve"> </w:t>
      </w:r>
      <w:r w:rsidRPr="00954DED">
        <w:rPr>
          <w:rFonts w:ascii="Calibri" w:hAnsi="Calibri" w:cs="Calibri"/>
          <w:b/>
          <w:bCs/>
          <w:lang w:val="en-US"/>
        </w:rPr>
        <w:t xml:space="preserve">to the </w:t>
      </w:r>
      <w:r w:rsidR="00796C2A">
        <w:rPr>
          <w:rFonts w:ascii="Calibri" w:hAnsi="Calibri" w:cs="Calibri"/>
          <w:b/>
          <w:bCs/>
          <w:lang w:val="en-US"/>
        </w:rPr>
        <w:t xml:space="preserve">UN </w:t>
      </w:r>
      <w:r w:rsidRPr="00954DED">
        <w:rPr>
          <w:rFonts w:ascii="Calibri" w:hAnsi="Calibri" w:cs="Calibri"/>
          <w:b/>
          <w:bCs/>
          <w:lang w:val="en-US"/>
        </w:rPr>
        <w:t>Committee on the Elimination of Discrimination against Women (CEDAW)</w:t>
      </w:r>
    </w:p>
    <w:p w14:paraId="3F1DDFA3" w14:textId="57E81B9E" w:rsidR="00954DED" w:rsidRPr="00954DED" w:rsidRDefault="00954DED" w:rsidP="00954DED">
      <w:pPr>
        <w:jc w:val="center"/>
        <w:rPr>
          <w:rFonts w:ascii="Calibri" w:hAnsi="Calibri" w:cs="Calibri"/>
          <w:b/>
          <w:bCs/>
          <w:lang w:val="en-US"/>
        </w:rPr>
      </w:pPr>
      <w:r w:rsidRPr="00954DED">
        <w:rPr>
          <w:rFonts w:ascii="Calibri" w:hAnsi="Calibri" w:cs="Calibri"/>
          <w:b/>
          <w:bCs/>
          <w:lang w:val="en-US"/>
        </w:rPr>
        <w:t>91</w:t>
      </w:r>
      <w:r w:rsidRPr="00954DED">
        <w:rPr>
          <w:rFonts w:ascii="Calibri" w:hAnsi="Calibri" w:cs="Calibri"/>
          <w:b/>
          <w:bCs/>
          <w:vertAlign w:val="superscript"/>
          <w:lang w:val="en-US"/>
        </w:rPr>
        <w:t>st</w:t>
      </w:r>
      <w:r w:rsidRPr="00954DED">
        <w:rPr>
          <w:rFonts w:ascii="Calibri" w:hAnsi="Calibri" w:cs="Calibri"/>
          <w:b/>
          <w:bCs/>
          <w:lang w:val="en-US"/>
        </w:rPr>
        <w:t xml:space="preserve"> session</w:t>
      </w:r>
      <w:r>
        <w:rPr>
          <w:rFonts w:ascii="Calibri" w:hAnsi="Calibri" w:cs="Calibri"/>
          <w:b/>
          <w:bCs/>
          <w:lang w:val="en-US"/>
        </w:rPr>
        <w:t xml:space="preserve"> </w:t>
      </w:r>
      <w:r w:rsidRPr="00954DED">
        <w:rPr>
          <w:rFonts w:ascii="Calibri" w:hAnsi="Calibri" w:cs="Calibri"/>
          <w:b/>
          <w:bCs/>
          <w:lang w:val="en-US"/>
        </w:rPr>
        <w:t>(</w:t>
      </w:r>
      <w:r w:rsidR="005B4696">
        <w:rPr>
          <w:rFonts w:ascii="Calibri" w:hAnsi="Calibri" w:cs="Calibri"/>
          <w:b/>
          <w:bCs/>
          <w:lang w:val="en-US"/>
        </w:rPr>
        <w:t>1</w:t>
      </w:r>
      <w:r w:rsidR="00F119B4">
        <w:rPr>
          <w:rFonts w:ascii="Calibri" w:hAnsi="Calibri" w:cs="Calibri"/>
          <w:b/>
          <w:bCs/>
          <w:lang w:val="en-US"/>
        </w:rPr>
        <w:t>6</w:t>
      </w:r>
      <w:r w:rsidR="005B4696">
        <w:rPr>
          <w:rFonts w:ascii="Calibri" w:hAnsi="Calibri" w:cs="Calibri"/>
          <w:b/>
          <w:bCs/>
          <w:lang w:val="en-US"/>
        </w:rPr>
        <w:t xml:space="preserve"> June</w:t>
      </w:r>
      <w:r w:rsidR="00F119B4">
        <w:rPr>
          <w:rFonts w:ascii="Calibri" w:hAnsi="Calibri" w:cs="Calibri"/>
          <w:b/>
          <w:bCs/>
          <w:lang w:val="en-US"/>
        </w:rPr>
        <w:t xml:space="preserve"> – 4 July</w:t>
      </w:r>
      <w:r w:rsidRPr="00954DED">
        <w:rPr>
          <w:rFonts w:ascii="Calibri" w:hAnsi="Calibri" w:cs="Calibri"/>
          <w:b/>
          <w:bCs/>
          <w:lang w:val="en-US"/>
        </w:rPr>
        <w:t xml:space="preserve"> 2025)</w:t>
      </w:r>
    </w:p>
    <w:p w14:paraId="3804207F" w14:textId="2E611675" w:rsidR="001B07B8" w:rsidRPr="00453CAE" w:rsidRDefault="00E13B1C" w:rsidP="00E13B1C">
      <w:pPr>
        <w:jc w:val="center"/>
        <w:rPr>
          <w:rFonts w:ascii="Calibri" w:hAnsi="Calibri" w:cs="Calibri"/>
          <w:i/>
          <w:iCs/>
          <w:cs/>
          <w:lang w:val="en-US"/>
        </w:rPr>
      </w:pPr>
      <w:r w:rsidRPr="00453CAE">
        <w:rPr>
          <w:rFonts w:ascii="Calibri" w:hAnsi="Calibri" w:cs="Calibri"/>
          <w:i/>
          <w:iCs/>
          <w:lang w:val="en-US"/>
        </w:rPr>
        <w:t>19</w:t>
      </w:r>
      <w:r w:rsidR="00954DED" w:rsidRPr="00453CAE">
        <w:rPr>
          <w:rFonts w:ascii="Calibri" w:hAnsi="Calibri" w:cs="Calibri"/>
          <w:i/>
          <w:iCs/>
          <w:lang w:val="en-US"/>
        </w:rPr>
        <w:t xml:space="preserve"> May 2025</w:t>
      </w:r>
    </w:p>
    <w:p w14:paraId="35BCC191" w14:textId="400EE407" w:rsidR="001B07B8" w:rsidRPr="00623E22" w:rsidRDefault="001B07B8" w:rsidP="00F119B4">
      <w:pPr>
        <w:pStyle w:val="ListParagraph"/>
        <w:numPr>
          <w:ilvl w:val="0"/>
          <w:numId w:val="2"/>
        </w:numPr>
        <w:spacing w:after="0"/>
        <w:rPr>
          <w:rFonts w:ascii="Calibri" w:hAnsi="Calibri" w:cs="Calibri"/>
          <w:b/>
          <w:bCs/>
          <w:szCs w:val="24"/>
          <w:lang w:val="en-US"/>
        </w:rPr>
      </w:pPr>
      <w:r w:rsidRPr="00623E22">
        <w:rPr>
          <w:rFonts w:ascii="Calibri" w:hAnsi="Calibri" w:cs="Calibri"/>
          <w:b/>
          <w:bCs/>
          <w:szCs w:val="24"/>
          <w:lang w:val="en-US"/>
        </w:rPr>
        <w:t xml:space="preserve">Women </w:t>
      </w:r>
      <w:r w:rsidR="00453CAE" w:rsidRPr="00623E22">
        <w:rPr>
          <w:rFonts w:ascii="Calibri" w:hAnsi="Calibri" w:cs="Calibri"/>
          <w:b/>
          <w:bCs/>
          <w:szCs w:val="24"/>
          <w:lang w:val="en-US"/>
        </w:rPr>
        <w:t xml:space="preserve">in </w:t>
      </w:r>
      <w:r w:rsidRPr="00623E22">
        <w:rPr>
          <w:rFonts w:ascii="Calibri" w:hAnsi="Calibri" w:cs="Calibri"/>
          <w:b/>
          <w:bCs/>
          <w:szCs w:val="24"/>
          <w:lang w:val="en-US"/>
        </w:rPr>
        <w:t>prison</w:t>
      </w:r>
    </w:p>
    <w:p w14:paraId="4522E0B7" w14:textId="77777777" w:rsidR="00F119B4" w:rsidRDefault="00F119B4" w:rsidP="00F119B4">
      <w:pPr>
        <w:spacing w:after="0"/>
        <w:jc w:val="both"/>
        <w:rPr>
          <w:rFonts w:ascii="Calibri" w:hAnsi="Calibri" w:cs="Calibri"/>
          <w:lang w:val="en-US"/>
        </w:rPr>
      </w:pPr>
    </w:p>
    <w:p w14:paraId="25B670CD" w14:textId="2AF35FEE" w:rsidR="00F119B4" w:rsidRPr="00453CAE" w:rsidRDefault="001B07B8" w:rsidP="00F119B4">
      <w:pPr>
        <w:spacing w:after="0"/>
        <w:jc w:val="both"/>
        <w:rPr>
          <w:rFonts w:ascii="Calibri" w:hAnsi="Calibri" w:cs="Calibri"/>
          <w:sz w:val="22"/>
          <w:szCs w:val="22"/>
          <w:lang w:val="en-US"/>
        </w:rPr>
      </w:pPr>
      <w:r w:rsidRPr="00453CAE">
        <w:rPr>
          <w:rFonts w:ascii="Calibri" w:hAnsi="Calibri" w:cs="Calibri"/>
          <w:sz w:val="22"/>
          <w:szCs w:val="22"/>
          <w:lang w:val="en-US"/>
        </w:rPr>
        <w:t xml:space="preserve">Since the </w:t>
      </w:r>
      <w:r w:rsidR="00F119B4" w:rsidRPr="00453CAE">
        <w:rPr>
          <w:rFonts w:ascii="Calibri" w:hAnsi="Calibri" w:cs="Calibri"/>
          <w:sz w:val="22"/>
          <w:szCs w:val="22"/>
          <w:lang w:val="en-US"/>
        </w:rPr>
        <w:t xml:space="preserve">previous </w:t>
      </w:r>
      <w:r w:rsidRPr="00453CAE">
        <w:rPr>
          <w:rFonts w:ascii="Calibri" w:hAnsi="Calibri" w:cs="Calibri"/>
          <w:sz w:val="22"/>
          <w:szCs w:val="22"/>
          <w:lang w:val="en-US"/>
        </w:rPr>
        <w:t xml:space="preserve">CEDAW review of Thailand in July 2017, very high numbers of women have continued to remain behind bars. Despite the CEDAW’s </w:t>
      </w:r>
      <w:r w:rsidR="00F119B4" w:rsidRPr="00453CAE">
        <w:rPr>
          <w:rFonts w:ascii="Calibri" w:hAnsi="Calibri" w:cs="Calibri"/>
          <w:sz w:val="22"/>
          <w:szCs w:val="22"/>
          <w:lang w:val="en-US"/>
        </w:rPr>
        <w:t>recommendation in 2017 to take “urgent measures to reduce the number of women in detention, including by applying non-custodial sentences</w:t>
      </w:r>
      <w:r w:rsidRPr="00453CAE">
        <w:rPr>
          <w:rFonts w:ascii="Calibri" w:hAnsi="Calibri" w:cs="Calibri"/>
          <w:sz w:val="22"/>
          <w:szCs w:val="22"/>
          <w:lang w:val="en-US"/>
        </w:rPr>
        <w:t>,</w:t>
      </w:r>
      <w:r w:rsidR="00F119B4" w:rsidRPr="00453CAE">
        <w:rPr>
          <w:rFonts w:ascii="Calibri" w:hAnsi="Calibri" w:cs="Calibri"/>
          <w:sz w:val="22"/>
          <w:szCs w:val="22"/>
          <w:lang w:val="en-US"/>
        </w:rPr>
        <w:t>”</w:t>
      </w:r>
      <w:r w:rsidRPr="00453CAE">
        <w:rPr>
          <w:rStyle w:val="FootnoteReference"/>
          <w:rFonts w:ascii="Calibri" w:hAnsi="Calibri" w:cs="Calibri"/>
          <w:sz w:val="22"/>
          <w:szCs w:val="22"/>
          <w:lang w:val="en-US"/>
        </w:rPr>
        <w:footnoteReference w:id="1"/>
      </w:r>
      <w:r w:rsidRPr="00453CAE">
        <w:rPr>
          <w:rFonts w:ascii="Calibri" w:hAnsi="Calibri" w:cs="Calibri"/>
          <w:sz w:val="22"/>
          <w:szCs w:val="22"/>
          <w:lang w:val="en-US"/>
        </w:rPr>
        <w:t xml:space="preserve"> the Thai authorities have failed to implement non-custodial alternatives to detention. In addition, women in</w:t>
      </w:r>
      <w:r w:rsidR="00F119B4" w:rsidRPr="00453CAE">
        <w:rPr>
          <w:rFonts w:ascii="Calibri" w:hAnsi="Calibri" w:cs="Calibri"/>
          <w:sz w:val="22"/>
          <w:szCs w:val="22"/>
          <w:lang w:val="en-US"/>
        </w:rPr>
        <w:t xml:space="preserve"> prison </w:t>
      </w:r>
      <w:r w:rsidRPr="00453CAE">
        <w:rPr>
          <w:rFonts w:ascii="Calibri" w:hAnsi="Calibri" w:cs="Calibri"/>
          <w:sz w:val="22"/>
          <w:szCs w:val="22"/>
          <w:lang w:val="en-US"/>
        </w:rPr>
        <w:t xml:space="preserve">have </w:t>
      </w:r>
      <w:r w:rsidR="00F119B4" w:rsidRPr="00453CAE">
        <w:rPr>
          <w:rFonts w:ascii="Calibri" w:hAnsi="Calibri" w:cs="Calibri"/>
          <w:sz w:val="22"/>
          <w:szCs w:val="22"/>
          <w:lang w:val="en-US"/>
        </w:rPr>
        <w:t>consistently experienced high levels of overcrowding</w:t>
      </w:r>
      <w:r w:rsidR="00F119B4" w:rsidRPr="00453CAE" w:rsidDel="00F119B4">
        <w:rPr>
          <w:rFonts w:ascii="Calibri" w:hAnsi="Calibri" w:cs="Calibri"/>
          <w:sz w:val="22"/>
          <w:szCs w:val="22"/>
          <w:lang w:val="en-US"/>
        </w:rPr>
        <w:t xml:space="preserve"> </w:t>
      </w:r>
      <w:r w:rsidRPr="00453CAE">
        <w:rPr>
          <w:rFonts w:ascii="Calibri" w:hAnsi="Calibri" w:cs="Calibri"/>
          <w:sz w:val="22"/>
          <w:szCs w:val="22"/>
          <w:lang w:val="en-US"/>
        </w:rPr>
        <w:t xml:space="preserve">and poor detention conditions that </w:t>
      </w:r>
      <w:r w:rsidR="00F119B4" w:rsidRPr="00453CAE">
        <w:rPr>
          <w:rFonts w:ascii="Calibri" w:hAnsi="Calibri" w:cs="Calibri"/>
          <w:sz w:val="22"/>
          <w:szCs w:val="22"/>
          <w:lang w:val="en-US"/>
        </w:rPr>
        <w:t>have</w:t>
      </w:r>
      <w:r w:rsidRPr="00453CAE">
        <w:rPr>
          <w:rFonts w:ascii="Calibri" w:hAnsi="Calibri" w:cs="Calibri"/>
          <w:sz w:val="22"/>
          <w:szCs w:val="22"/>
          <w:lang w:val="en-US"/>
        </w:rPr>
        <w:t xml:space="preserve"> not address</w:t>
      </w:r>
      <w:r w:rsidR="00F119B4" w:rsidRPr="00453CAE">
        <w:rPr>
          <w:rFonts w:ascii="Calibri" w:hAnsi="Calibri" w:cs="Calibri"/>
          <w:sz w:val="22"/>
          <w:szCs w:val="22"/>
          <w:lang w:val="en-US"/>
        </w:rPr>
        <w:t>ed</w:t>
      </w:r>
      <w:r w:rsidRPr="00453CAE">
        <w:rPr>
          <w:rFonts w:ascii="Calibri" w:hAnsi="Calibri" w:cs="Calibri"/>
          <w:sz w:val="22"/>
          <w:szCs w:val="22"/>
          <w:lang w:val="en-US"/>
        </w:rPr>
        <w:t xml:space="preserve"> their gender-specific challenges and needs.</w:t>
      </w:r>
    </w:p>
    <w:p w14:paraId="14110269" w14:textId="77777777" w:rsidR="00F119B4" w:rsidRDefault="00F119B4" w:rsidP="00F119B4">
      <w:pPr>
        <w:spacing w:after="0"/>
        <w:rPr>
          <w:rFonts w:ascii="Calibri" w:hAnsi="Calibri" w:cs="Calibri"/>
          <w:lang w:val="en-US"/>
        </w:rPr>
      </w:pPr>
    </w:p>
    <w:p w14:paraId="7701416B" w14:textId="6455D89F" w:rsidR="001B07B8" w:rsidRPr="00623E22" w:rsidRDefault="001B07B8" w:rsidP="00453CAE">
      <w:pPr>
        <w:pStyle w:val="ListParagraph"/>
        <w:numPr>
          <w:ilvl w:val="1"/>
          <w:numId w:val="7"/>
        </w:numPr>
        <w:spacing w:after="0"/>
        <w:ind w:left="426" w:hanging="426"/>
        <w:jc w:val="both"/>
        <w:rPr>
          <w:rFonts w:ascii="Calibri" w:hAnsi="Calibri" w:cs="Calibri"/>
          <w:b/>
          <w:bCs/>
          <w:sz w:val="22"/>
          <w:szCs w:val="22"/>
          <w:lang w:val="en-US"/>
        </w:rPr>
      </w:pPr>
      <w:r w:rsidRPr="00623E22">
        <w:rPr>
          <w:rFonts w:ascii="Calibri" w:hAnsi="Calibri" w:cs="Calibri"/>
          <w:b/>
          <w:bCs/>
          <w:sz w:val="22"/>
          <w:szCs w:val="22"/>
          <w:lang w:val="en-US"/>
        </w:rPr>
        <w:t xml:space="preserve">Persistently high rates of </w:t>
      </w:r>
      <w:r w:rsidR="00441687" w:rsidRPr="00623E22">
        <w:rPr>
          <w:rFonts w:ascii="Calibri" w:hAnsi="Calibri" w:cs="Calibri"/>
          <w:b/>
          <w:bCs/>
          <w:sz w:val="22"/>
          <w:szCs w:val="22"/>
          <w:lang w:val="en-US"/>
        </w:rPr>
        <w:t xml:space="preserve">female </w:t>
      </w:r>
      <w:r w:rsidRPr="00623E22">
        <w:rPr>
          <w:rFonts w:ascii="Calibri" w:hAnsi="Calibri" w:cs="Calibri"/>
          <w:b/>
          <w:bCs/>
          <w:sz w:val="22"/>
          <w:szCs w:val="22"/>
          <w:lang w:val="en-US"/>
        </w:rPr>
        <w:t>prisoners</w:t>
      </w:r>
    </w:p>
    <w:p w14:paraId="35F77078" w14:textId="77777777" w:rsidR="00F119B4" w:rsidRPr="00453CAE" w:rsidRDefault="00F119B4" w:rsidP="00F119B4">
      <w:pPr>
        <w:spacing w:after="0"/>
        <w:jc w:val="both"/>
        <w:rPr>
          <w:rFonts w:ascii="Calibri" w:hAnsi="Calibri" w:cs="Calibri"/>
          <w:sz w:val="22"/>
          <w:szCs w:val="22"/>
          <w:lang w:val="en-US"/>
        </w:rPr>
      </w:pPr>
    </w:p>
    <w:p w14:paraId="4C1FF8BE" w14:textId="7494BD25" w:rsidR="009B22B0" w:rsidRPr="00453CAE" w:rsidRDefault="00F119B4" w:rsidP="00F119B4">
      <w:pPr>
        <w:spacing w:after="0"/>
        <w:jc w:val="both"/>
        <w:rPr>
          <w:rFonts w:ascii="Calibri" w:hAnsi="Calibri" w:cs="Calibri"/>
          <w:sz w:val="22"/>
          <w:szCs w:val="22"/>
          <w:lang w:val="en-US"/>
        </w:rPr>
      </w:pPr>
      <w:r w:rsidRPr="00453CAE">
        <w:rPr>
          <w:rFonts w:ascii="Calibri" w:hAnsi="Calibri" w:cs="Calibri"/>
          <w:sz w:val="22"/>
          <w:szCs w:val="22"/>
          <w:lang w:val="en-US"/>
        </w:rPr>
        <w:t>Since the previous CEDAW review</w:t>
      </w:r>
      <w:r w:rsidR="009B22B0" w:rsidRPr="00453CAE">
        <w:rPr>
          <w:rFonts w:ascii="Calibri" w:hAnsi="Calibri" w:cs="Calibri"/>
          <w:sz w:val="22"/>
          <w:szCs w:val="22"/>
          <w:lang w:val="en-US"/>
        </w:rPr>
        <w:t>, Thailand has</w:t>
      </w:r>
      <w:r w:rsidRPr="00453CAE">
        <w:rPr>
          <w:rFonts w:ascii="Calibri" w:hAnsi="Calibri" w:cs="Calibri"/>
          <w:sz w:val="22"/>
          <w:szCs w:val="22"/>
          <w:lang w:val="en-US"/>
        </w:rPr>
        <w:t xml:space="preserve"> continued to</w:t>
      </w:r>
      <w:r w:rsidR="009B22B0" w:rsidRPr="00453CAE">
        <w:rPr>
          <w:rFonts w:ascii="Calibri" w:hAnsi="Calibri" w:cs="Calibri"/>
          <w:sz w:val="22"/>
          <w:szCs w:val="22"/>
          <w:lang w:val="en-US"/>
        </w:rPr>
        <w:t xml:space="preserve"> incarcerate women at rates that have been surpassed by very few other countries in the world.</w:t>
      </w:r>
    </w:p>
    <w:p w14:paraId="78B5A438" w14:textId="77777777" w:rsidR="00F119B4" w:rsidRPr="00453CAE" w:rsidRDefault="00F119B4" w:rsidP="00F119B4">
      <w:pPr>
        <w:spacing w:after="0"/>
        <w:jc w:val="both"/>
        <w:rPr>
          <w:rFonts w:ascii="Calibri" w:hAnsi="Calibri" w:cs="Calibri"/>
          <w:sz w:val="22"/>
          <w:szCs w:val="22"/>
          <w:lang w:val="en-US"/>
        </w:rPr>
      </w:pPr>
    </w:p>
    <w:p w14:paraId="79953C2C" w14:textId="317A7D83" w:rsidR="00576361" w:rsidRPr="00453CAE" w:rsidRDefault="00744161" w:rsidP="00F119B4">
      <w:pPr>
        <w:spacing w:after="0"/>
        <w:jc w:val="both"/>
        <w:rPr>
          <w:rFonts w:ascii="Calibri" w:hAnsi="Calibri" w:cs="Calibri"/>
          <w:sz w:val="22"/>
          <w:szCs w:val="22"/>
          <w:lang w:val="en-US"/>
        </w:rPr>
      </w:pPr>
      <w:r w:rsidRPr="00453CAE">
        <w:rPr>
          <w:rFonts w:ascii="Calibri" w:hAnsi="Calibri" w:cs="Calibri"/>
          <w:sz w:val="22"/>
          <w:szCs w:val="22"/>
          <w:lang w:val="en-US"/>
        </w:rPr>
        <w:t xml:space="preserve">According to the latest comparative statistics published by the Institute for Crime &amp; Justice Policy Research (ICPR) in February 2025, Thailand had the world’s second highest incarceration rate of women and the fifth highest number of </w:t>
      </w:r>
      <w:r w:rsidR="009B22B0" w:rsidRPr="00453CAE">
        <w:rPr>
          <w:rFonts w:ascii="Calibri" w:hAnsi="Calibri" w:cs="Calibri"/>
          <w:sz w:val="22"/>
          <w:szCs w:val="22"/>
          <w:lang w:val="en-US"/>
        </w:rPr>
        <w:t>women</w:t>
      </w:r>
      <w:r w:rsidRPr="00453CAE">
        <w:rPr>
          <w:rFonts w:ascii="Calibri" w:hAnsi="Calibri" w:cs="Calibri"/>
          <w:sz w:val="22"/>
          <w:szCs w:val="22"/>
          <w:lang w:val="en-US"/>
        </w:rPr>
        <w:t xml:space="preserve"> prisoners.</w:t>
      </w:r>
      <w:r w:rsidRPr="00453CAE">
        <w:rPr>
          <w:rStyle w:val="FootnoteReference"/>
          <w:rFonts w:ascii="Calibri" w:hAnsi="Calibri" w:cs="Calibri"/>
          <w:sz w:val="22"/>
          <w:szCs w:val="22"/>
          <w:lang w:val="en-US"/>
        </w:rPr>
        <w:footnoteReference w:id="2"/>
      </w:r>
      <w:r w:rsidRPr="00453CAE">
        <w:rPr>
          <w:rFonts w:ascii="Calibri" w:hAnsi="Calibri" w:cs="Calibri"/>
          <w:sz w:val="22"/>
          <w:szCs w:val="22"/>
          <w:lang w:val="en-US"/>
        </w:rPr>
        <w:t xml:space="preserve"> According to the most recent statistics from the Thai Ministry of Justice’s Department of Correction</w:t>
      </w:r>
      <w:r w:rsidR="00951F38">
        <w:rPr>
          <w:rFonts w:ascii="Calibri" w:hAnsi="Calibri" w:cs="Calibri"/>
          <w:sz w:val="22"/>
          <w:szCs w:val="22"/>
          <w:lang w:val="en-US"/>
        </w:rPr>
        <w:t>s</w:t>
      </w:r>
      <w:r w:rsidRPr="00453CAE">
        <w:rPr>
          <w:rFonts w:ascii="Calibri" w:hAnsi="Calibri" w:cs="Calibri"/>
          <w:sz w:val="22"/>
          <w:szCs w:val="22"/>
          <w:lang w:val="en-US"/>
        </w:rPr>
        <w:t xml:space="preserve"> (</w:t>
      </w:r>
      <w:proofErr w:type="spellStart"/>
      <w:r w:rsidRPr="00453CAE">
        <w:rPr>
          <w:rFonts w:ascii="Calibri" w:hAnsi="Calibri" w:cs="Calibri"/>
          <w:sz w:val="22"/>
          <w:szCs w:val="22"/>
          <w:lang w:val="en-US"/>
        </w:rPr>
        <w:t>DoC</w:t>
      </w:r>
      <w:proofErr w:type="spellEnd"/>
      <w:r w:rsidRPr="00453CAE">
        <w:rPr>
          <w:rFonts w:ascii="Calibri" w:hAnsi="Calibri" w:cs="Calibri"/>
          <w:sz w:val="22"/>
          <w:szCs w:val="22"/>
          <w:lang w:val="en-US"/>
        </w:rPr>
        <w:t xml:space="preserve">) as </w:t>
      </w:r>
      <w:r w:rsidRPr="00187179">
        <w:rPr>
          <w:rFonts w:ascii="Calibri" w:hAnsi="Calibri" w:cs="Calibri"/>
          <w:sz w:val="20"/>
          <w:szCs w:val="20"/>
          <w:lang w:val="en-US"/>
        </w:rPr>
        <w:t xml:space="preserve">of </w:t>
      </w:r>
      <w:r w:rsidR="00A443A5" w:rsidRPr="00187179">
        <w:rPr>
          <w:rFonts w:ascii="Calibri" w:hAnsi="Calibri" w:cs="Calibri"/>
          <w:sz w:val="20"/>
          <w:szCs w:val="20"/>
          <w:lang w:val="en-US"/>
        </w:rPr>
        <w:t>1</w:t>
      </w:r>
      <w:r w:rsidRPr="00453CAE">
        <w:rPr>
          <w:rFonts w:ascii="Calibri" w:hAnsi="Calibri" w:cs="Calibri"/>
          <w:sz w:val="22"/>
          <w:szCs w:val="22"/>
          <w:lang w:val="en-US"/>
        </w:rPr>
        <w:t xml:space="preserve"> May 2025, Thailand had a total prison population of </w:t>
      </w:r>
      <w:r w:rsidR="00A443A5" w:rsidRPr="00187179">
        <w:rPr>
          <w:rFonts w:ascii="Calibri" w:hAnsi="Calibri" w:cs="Calibri"/>
          <w:sz w:val="22"/>
          <w:szCs w:val="22"/>
          <w:lang w:val="en-US"/>
        </w:rPr>
        <w:lastRenderedPageBreak/>
        <w:t xml:space="preserve">290,184 </w:t>
      </w:r>
      <w:r w:rsidRPr="00A70F66">
        <w:rPr>
          <w:rFonts w:ascii="Calibri" w:hAnsi="Calibri" w:cs="Calibri"/>
          <w:sz w:val="22"/>
          <w:szCs w:val="22"/>
          <w:lang w:val="en-US"/>
        </w:rPr>
        <w:t xml:space="preserve"> inmates (</w:t>
      </w:r>
      <w:r w:rsidR="00A443A5" w:rsidRPr="00187179">
        <w:rPr>
          <w:rFonts w:ascii="Calibri" w:hAnsi="Calibri" w:cs="Calibri"/>
          <w:sz w:val="22"/>
          <w:szCs w:val="22"/>
          <w:lang w:val="en-US"/>
        </w:rPr>
        <w:t>254,476</w:t>
      </w:r>
      <w:r w:rsidRPr="00A70F66">
        <w:rPr>
          <w:rFonts w:ascii="Calibri" w:hAnsi="Calibri" w:cs="Calibri"/>
          <w:sz w:val="22"/>
          <w:szCs w:val="22"/>
          <w:lang w:val="en-US"/>
        </w:rPr>
        <w:t xml:space="preserve"> men and </w:t>
      </w:r>
      <w:bookmarkStart w:id="0" w:name="_Hlk198030211"/>
      <w:r w:rsidR="00A443A5" w:rsidRPr="00187179">
        <w:rPr>
          <w:rFonts w:ascii="Calibri" w:hAnsi="Calibri" w:cs="Calibri"/>
          <w:sz w:val="22"/>
          <w:szCs w:val="22"/>
          <w:lang w:val="en-US"/>
        </w:rPr>
        <w:t>35,708</w:t>
      </w:r>
      <w:bookmarkEnd w:id="0"/>
      <w:r w:rsidRPr="00A70F66">
        <w:rPr>
          <w:rFonts w:ascii="Calibri" w:hAnsi="Calibri" w:cs="Calibri"/>
          <w:sz w:val="22"/>
          <w:szCs w:val="22"/>
          <w:lang w:val="en-US"/>
        </w:rPr>
        <w:t xml:space="preserve"> women).</w:t>
      </w:r>
      <w:r w:rsidRPr="00453CAE">
        <w:rPr>
          <w:rFonts w:ascii="Calibri" w:hAnsi="Calibri" w:cs="Calibri"/>
          <w:sz w:val="22"/>
          <w:szCs w:val="22"/>
          <w:lang w:val="en-US"/>
        </w:rPr>
        <w:t xml:space="preserve"> The female prison population constituted </w:t>
      </w:r>
      <w:r w:rsidR="00A443A5" w:rsidRPr="00A443A5">
        <w:rPr>
          <w:rFonts w:ascii="Calibri" w:hAnsi="Calibri" w:cs="Calibri"/>
          <w:sz w:val="22"/>
          <w:szCs w:val="22"/>
          <w:lang w:val="en-US"/>
        </w:rPr>
        <w:t>12</w:t>
      </w:r>
      <w:r w:rsidRPr="00453CAE">
        <w:rPr>
          <w:rFonts w:ascii="Calibri" w:hAnsi="Calibri" w:cs="Calibri"/>
          <w:sz w:val="22"/>
          <w:szCs w:val="22"/>
          <w:lang w:val="en-US"/>
        </w:rPr>
        <w:t>% of its total prison population.</w:t>
      </w:r>
    </w:p>
    <w:p w14:paraId="73134887" w14:textId="77777777" w:rsidR="00F119B4" w:rsidRPr="00453CAE" w:rsidRDefault="00F119B4" w:rsidP="00F119B4">
      <w:pPr>
        <w:spacing w:after="0"/>
        <w:jc w:val="both"/>
        <w:rPr>
          <w:rFonts w:ascii="Calibri" w:hAnsi="Calibri" w:cs="Calibri"/>
          <w:sz w:val="22"/>
          <w:szCs w:val="22"/>
          <w:lang w:val="en-US"/>
        </w:rPr>
      </w:pPr>
    </w:p>
    <w:p w14:paraId="190505EE" w14:textId="26D2493D" w:rsidR="00F119B4" w:rsidRPr="00453CAE" w:rsidRDefault="00A80B8F" w:rsidP="00F119B4">
      <w:pPr>
        <w:spacing w:after="0"/>
        <w:jc w:val="both"/>
        <w:rPr>
          <w:rFonts w:ascii="Calibri" w:hAnsi="Calibri" w:cs="Calibri"/>
          <w:sz w:val="22"/>
          <w:szCs w:val="22"/>
          <w:lang w:val="en-US"/>
        </w:rPr>
      </w:pPr>
      <w:r w:rsidRPr="00453CAE">
        <w:rPr>
          <w:rFonts w:ascii="Calibri" w:hAnsi="Calibri" w:cs="Calibri"/>
          <w:sz w:val="22"/>
          <w:szCs w:val="22"/>
          <w:lang w:val="en-US"/>
        </w:rPr>
        <w:t>The latest number of female inmates was only slightly (</w:t>
      </w:r>
      <w:r w:rsidR="00A443A5" w:rsidRPr="00A443A5">
        <w:rPr>
          <w:rFonts w:ascii="Calibri" w:hAnsi="Calibri" w:cs="Calibri"/>
          <w:sz w:val="22"/>
          <w:szCs w:val="22"/>
          <w:lang w:val="en-US"/>
        </w:rPr>
        <w:t>11</w:t>
      </w:r>
      <w:r w:rsidRPr="00453CAE">
        <w:rPr>
          <w:rFonts w:ascii="Calibri" w:hAnsi="Calibri" w:cs="Calibri"/>
          <w:sz w:val="22"/>
          <w:szCs w:val="22"/>
          <w:lang w:val="en-US"/>
        </w:rPr>
        <w:t xml:space="preserve">%) lower than that recorded </w:t>
      </w:r>
      <w:r w:rsidR="00F119B4" w:rsidRPr="00453CAE">
        <w:rPr>
          <w:rFonts w:ascii="Calibri" w:hAnsi="Calibri" w:cs="Calibri"/>
          <w:sz w:val="22"/>
          <w:szCs w:val="22"/>
          <w:lang w:val="en-US"/>
        </w:rPr>
        <w:t xml:space="preserve">at the time of the previous CEDAW review of Thailand </w:t>
      </w:r>
      <w:r w:rsidRPr="00453CAE">
        <w:rPr>
          <w:rFonts w:ascii="Calibri" w:hAnsi="Calibri" w:cs="Calibri"/>
          <w:sz w:val="22"/>
          <w:szCs w:val="22"/>
          <w:lang w:val="en-US"/>
        </w:rPr>
        <w:t xml:space="preserve">in July 2017, which stood at 40,389, or </w:t>
      </w:r>
      <w:r w:rsidR="00A443A5" w:rsidRPr="00A443A5">
        <w:rPr>
          <w:rFonts w:ascii="Calibri" w:hAnsi="Calibri" w:cs="Calibri"/>
          <w:sz w:val="22"/>
          <w:szCs w:val="22"/>
          <w:lang w:val="en-US"/>
        </w:rPr>
        <w:t>13</w:t>
      </w:r>
      <w:r w:rsidRPr="00453CAE">
        <w:rPr>
          <w:rFonts w:ascii="Calibri" w:hAnsi="Calibri" w:cs="Calibri"/>
          <w:sz w:val="22"/>
          <w:szCs w:val="22"/>
          <w:lang w:val="en-US"/>
        </w:rPr>
        <w:t xml:space="preserve">% </w:t>
      </w:r>
      <w:r w:rsidR="00B3217A">
        <w:rPr>
          <w:rFonts w:ascii="Calibri" w:hAnsi="Calibri" w:cs="Calibri"/>
          <w:sz w:val="22"/>
          <w:szCs w:val="22"/>
          <w:lang w:val="en-US"/>
        </w:rPr>
        <w:t>of</w:t>
      </w:r>
      <w:r w:rsidRPr="00453CAE">
        <w:rPr>
          <w:rFonts w:ascii="Calibri" w:hAnsi="Calibri" w:cs="Calibri"/>
          <w:sz w:val="22"/>
          <w:szCs w:val="22"/>
          <w:lang w:val="en-US"/>
        </w:rPr>
        <w:t xml:space="preserve"> </w:t>
      </w:r>
      <w:r w:rsidR="00B3217A">
        <w:rPr>
          <w:rFonts w:ascii="Calibri" w:hAnsi="Calibri" w:cs="Calibri"/>
          <w:sz w:val="22"/>
          <w:szCs w:val="22"/>
          <w:lang w:val="en-US"/>
        </w:rPr>
        <w:t>a</w:t>
      </w:r>
      <w:r w:rsidRPr="00453CAE">
        <w:rPr>
          <w:rFonts w:ascii="Calibri" w:hAnsi="Calibri" w:cs="Calibri"/>
          <w:sz w:val="22"/>
          <w:szCs w:val="22"/>
          <w:lang w:val="en-US"/>
        </w:rPr>
        <w:t xml:space="preserve"> total prison population of 300,910. </w:t>
      </w:r>
      <w:r w:rsidR="009B22B0" w:rsidRPr="00453CAE">
        <w:rPr>
          <w:rFonts w:ascii="Calibri" w:hAnsi="Calibri" w:cs="Calibri"/>
          <w:sz w:val="22"/>
          <w:szCs w:val="22"/>
          <w:lang w:val="en-US"/>
        </w:rPr>
        <w:t xml:space="preserve">In addition, </w:t>
      </w:r>
      <w:r w:rsidR="00A443A5">
        <w:rPr>
          <w:rFonts w:ascii="Calibri" w:hAnsi="Calibri" w:cs="Calibri"/>
          <w:sz w:val="22"/>
          <w:szCs w:val="22"/>
          <w:lang w:val="en-US"/>
        </w:rPr>
        <w:t>between January</w:t>
      </w:r>
      <w:r w:rsidR="00A443A5" w:rsidRPr="00453CAE">
        <w:rPr>
          <w:rFonts w:ascii="Calibri" w:hAnsi="Calibri" w:cs="Calibri"/>
          <w:sz w:val="22"/>
          <w:szCs w:val="22"/>
          <w:lang w:val="en-US"/>
        </w:rPr>
        <w:t xml:space="preserve"> </w:t>
      </w:r>
      <w:r w:rsidR="00744161" w:rsidRPr="00453CAE">
        <w:rPr>
          <w:rFonts w:ascii="Calibri" w:hAnsi="Calibri" w:cs="Calibri"/>
          <w:sz w:val="22"/>
          <w:szCs w:val="22"/>
          <w:lang w:val="en-US"/>
        </w:rPr>
        <w:t>2023</w:t>
      </w:r>
      <w:r w:rsidR="00A443A5">
        <w:rPr>
          <w:rFonts w:ascii="Calibri" w:hAnsi="Calibri" w:cs="Calibri"/>
          <w:sz w:val="22"/>
          <w:szCs w:val="22"/>
          <w:lang w:val="en-US"/>
        </w:rPr>
        <w:t xml:space="preserve"> and May 2025</w:t>
      </w:r>
      <w:r w:rsidR="00744161" w:rsidRPr="00453CAE">
        <w:rPr>
          <w:rFonts w:ascii="Calibri" w:hAnsi="Calibri" w:cs="Calibri"/>
          <w:sz w:val="22"/>
          <w:szCs w:val="22"/>
          <w:lang w:val="en-US"/>
        </w:rPr>
        <w:t xml:space="preserve">, the number of female inmates increased at a much faster rate </w:t>
      </w:r>
      <w:r w:rsidR="00A443A5">
        <w:rPr>
          <w:rFonts w:ascii="Calibri" w:hAnsi="Calibri" w:cs="Calibri"/>
          <w:sz w:val="22"/>
          <w:szCs w:val="22"/>
          <w:lang w:val="en-US"/>
        </w:rPr>
        <w:t xml:space="preserve">than that </w:t>
      </w:r>
      <w:r w:rsidR="009B22B0" w:rsidRPr="00453CAE">
        <w:rPr>
          <w:rFonts w:ascii="Calibri" w:hAnsi="Calibri" w:cs="Calibri"/>
          <w:sz w:val="22"/>
          <w:szCs w:val="22"/>
          <w:lang w:val="en-US"/>
        </w:rPr>
        <w:t xml:space="preserve">of </w:t>
      </w:r>
      <w:r w:rsidR="00A443A5">
        <w:rPr>
          <w:rFonts w:ascii="Calibri" w:hAnsi="Calibri" w:cs="Calibri"/>
          <w:sz w:val="22"/>
          <w:szCs w:val="22"/>
          <w:lang w:val="en-US"/>
        </w:rPr>
        <w:t xml:space="preserve">male inmates in the same period. The number of female prisoners went up </w:t>
      </w:r>
      <w:r w:rsidR="00A443A5" w:rsidRPr="00A443A5">
        <w:rPr>
          <w:rFonts w:ascii="Calibri" w:hAnsi="Calibri" w:cs="Calibri"/>
          <w:sz w:val="22"/>
          <w:szCs w:val="22"/>
          <w:lang w:val="en-US"/>
        </w:rPr>
        <w:t>17</w:t>
      </w:r>
      <w:r w:rsidR="009B22B0" w:rsidRPr="00453CAE">
        <w:rPr>
          <w:rFonts w:ascii="Calibri" w:hAnsi="Calibri" w:cs="Calibri"/>
          <w:sz w:val="22"/>
          <w:szCs w:val="22"/>
          <w:lang w:val="en-US"/>
        </w:rPr>
        <w:t xml:space="preserve">%, </w:t>
      </w:r>
      <w:r w:rsidR="00A443A5">
        <w:rPr>
          <w:rFonts w:ascii="Calibri" w:hAnsi="Calibri" w:cs="Calibri"/>
          <w:sz w:val="22"/>
          <w:szCs w:val="22"/>
          <w:lang w:val="en-US"/>
        </w:rPr>
        <w:t>compared to the</w:t>
      </w:r>
      <w:r w:rsidR="009B22B0" w:rsidRPr="00453CAE">
        <w:rPr>
          <w:rFonts w:ascii="Calibri" w:hAnsi="Calibri" w:cs="Calibri"/>
          <w:sz w:val="22"/>
          <w:szCs w:val="22"/>
          <w:lang w:val="en-US"/>
        </w:rPr>
        <w:t xml:space="preserve"> </w:t>
      </w:r>
      <w:r w:rsidR="00A443A5" w:rsidRPr="00A443A5">
        <w:rPr>
          <w:rFonts w:ascii="Calibri" w:hAnsi="Calibri" w:cs="Calibri"/>
          <w:sz w:val="22"/>
          <w:szCs w:val="22"/>
          <w:lang w:val="en-US"/>
        </w:rPr>
        <w:t>10</w:t>
      </w:r>
      <w:r w:rsidR="009B22B0" w:rsidRPr="00453CAE">
        <w:rPr>
          <w:rFonts w:ascii="Calibri" w:hAnsi="Calibri" w:cs="Calibri"/>
          <w:sz w:val="22"/>
          <w:szCs w:val="22"/>
          <w:lang w:val="en-US"/>
        </w:rPr>
        <w:t>% increase in male inmates.</w:t>
      </w:r>
    </w:p>
    <w:p w14:paraId="41020100" w14:textId="77777777" w:rsidR="00F119B4" w:rsidRPr="00453CAE" w:rsidRDefault="00F119B4" w:rsidP="00F119B4">
      <w:pPr>
        <w:spacing w:after="0"/>
        <w:jc w:val="both"/>
        <w:rPr>
          <w:rFonts w:ascii="Calibri" w:hAnsi="Calibri" w:cs="Calibri"/>
          <w:sz w:val="22"/>
          <w:szCs w:val="22"/>
          <w:lang w:val="en-US"/>
        </w:rPr>
      </w:pPr>
    </w:p>
    <w:p w14:paraId="0C279ABB" w14:textId="4E5FE37F" w:rsidR="00362245" w:rsidRPr="00453CAE" w:rsidRDefault="009B22B0" w:rsidP="00CE10CE">
      <w:pPr>
        <w:spacing w:after="0"/>
        <w:jc w:val="both"/>
        <w:rPr>
          <w:rFonts w:ascii="Calibri" w:hAnsi="Calibri" w:cs="Calibri"/>
          <w:sz w:val="22"/>
          <w:szCs w:val="22"/>
          <w:lang w:val="en-US"/>
        </w:rPr>
      </w:pPr>
      <w:r w:rsidRPr="00453CAE">
        <w:rPr>
          <w:rFonts w:ascii="Calibri" w:hAnsi="Calibri" w:cs="Calibri"/>
          <w:sz w:val="22"/>
          <w:szCs w:val="22"/>
          <w:lang w:val="en-US"/>
        </w:rPr>
        <w:t xml:space="preserve">Despite </w:t>
      </w:r>
      <w:r w:rsidR="00CE10CE" w:rsidRPr="00453CAE">
        <w:rPr>
          <w:rFonts w:ascii="Calibri" w:hAnsi="Calibri" w:cs="Calibri"/>
          <w:sz w:val="22"/>
          <w:szCs w:val="22"/>
          <w:lang w:val="en-US"/>
        </w:rPr>
        <w:t xml:space="preserve">a </w:t>
      </w:r>
      <w:r w:rsidRPr="00453CAE">
        <w:rPr>
          <w:rFonts w:ascii="Calibri" w:hAnsi="Calibri" w:cs="Calibri"/>
          <w:sz w:val="22"/>
          <w:szCs w:val="22"/>
          <w:lang w:val="en-US"/>
        </w:rPr>
        <w:t>reform of drug laws undertaken in 2021, the ongoing criminalization of personal use and possession of drug</w:t>
      </w:r>
      <w:r w:rsidR="005673B5">
        <w:rPr>
          <w:rFonts w:ascii="Calibri" w:hAnsi="Calibri" w:cs="Calibri"/>
          <w:sz w:val="22"/>
          <w:szCs w:val="22"/>
          <w:lang w:val="en-US"/>
        </w:rPr>
        <w:t>s</w:t>
      </w:r>
      <w:r w:rsidRPr="00453CAE">
        <w:rPr>
          <w:rFonts w:ascii="Calibri" w:hAnsi="Calibri" w:cs="Calibri"/>
          <w:sz w:val="22"/>
          <w:szCs w:val="22"/>
          <w:lang w:val="en-US"/>
        </w:rPr>
        <w:t xml:space="preserve"> has led to persistently high rate</w:t>
      </w:r>
      <w:r w:rsidR="0005432A">
        <w:rPr>
          <w:rFonts w:ascii="Calibri" w:hAnsi="Calibri" w:cs="Calibri"/>
          <w:sz w:val="22"/>
          <w:szCs w:val="22"/>
          <w:lang w:val="en-US"/>
        </w:rPr>
        <w:t>s</w:t>
      </w:r>
      <w:r w:rsidRPr="00453CAE">
        <w:rPr>
          <w:rFonts w:ascii="Calibri" w:hAnsi="Calibri" w:cs="Calibri"/>
          <w:sz w:val="22"/>
          <w:szCs w:val="22"/>
          <w:lang w:val="en-US"/>
        </w:rPr>
        <w:t xml:space="preserve"> of inmates incarcerated for drug-related offenses.</w:t>
      </w:r>
      <w:r w:rsidRPr="00453CAE">
        <w:rPr>
          <w:rStyle w:val="FootnoteReference"/>
          <w:rFonts w:ascii="Calibri" w:hAnsi="Calibri" w:cs="Calibri"/>
          <w:sz w:val="22"/>
          <w:szCs w:val="22"/>
          <w:lang w:val="en-US"/>
        </w:rPr>
        <w:footnoteReference w:id="3"/>
      </w:r>
      <w:r w:rsidRPr="00453CAE">
        <w:rPr>
          <w:rFonts w:ascii="Calibri" w:hAnsi="Calibri" w:cs="Calibri"/>
          <w:sz w:val="22"/>
          <w:szCs w:val="22"/>
          <w:lang w:val="en-US"/>
        </w:rPr>
        <w:t xml:space="preserve"> </w:t>
      </w:r>
      <w:r w:rsidR="00744161" w:rsidRPr="00453CAE">
        <w:rPr>
          <w:rFonts w:ascii="Calibri" w:hAnsi="Calibri" w:cs="Calibri"/>
          <w:sz w:val="22"/>
          <w:szCs w:val="22"/>
          <w:lang w:val="en-US"/>
        </w:rPr>
        <w:t xml:space="preserve">The number of inmates imprisoned for drug-related offenses has </w:t>
      </w:r>
      <w:r w:rsidR="00CE10CE" w:rsidRPr="00453CAE">
        <w:rPr>
          <w:rFonts w:ascii="Calibri" w:hAnsi="Calibri" w:cs="Calibri"/>
          <w:sz w:val="22"/>
          <w:szCs w:val="22"/>
          <w:lang w:val="en-US"/>
        </w:rPr>
        <w:t xml:space="preserve">regularly </w:t>
      </w:r>
      <w:r w:rsidR="00744161" w:rsidRPr="00453CAE">
        <w:rPr>
          <w:rFonts w:ascii="Calibri" w:hAnsi="Calibri" w:cs="Calibri"/>
          <w:sz w:val="22"/>
          <w:szCs w:val="22"/>
          <w:lang w:val="en-US"/>
        </w:rPr>
        <w:t xml:space="preserve">accounted for </w:t>
      </w:r>
      <w:proofErr w:type="gramStart"/>
      <w:r w:rsidR="00744161" w:rsidRPr="00453CAE">
        <w:rPr>
          <w:rFonts w:ascii="Calibri" w:hAnsi="Calibri" w:cs="Calibri"/>
          <w:sz w:val="22"/>
          <w:szCs w:val="22"/>
          <w:lang w:val="en-US"/>
        </w:rPr>
        <w:t>the vast majority of</w:t>
      </w:r>
      <w:proofErr w:type="gramEnd"/>
      <w:r w:rsidR="00744161" w:rsidRPr="00453CAE">
        <w:rPr>
          <w:rFonts w:ascii="Calibri" w:hAnsi="Calibri" w:cs="Calibri"/>
          <w:sz w:val="22"/>
          <w:szCs w:val="22"/>
          <w:lang w:val="en-US"/>
        </w:rPr>
        <w:t xml:space="preserve"> the total prison population.</w:t>
      </w:r>
      <w:r w:rsidR="00362245" w:rsidRPr="00453CAE">
        <w:rPr>
          <w:rFonts w:ascii="Calibri" w:hAnsi="Calibri" w:cs="Calibri"/>
          <w:sz w:val="22"/>
          <w:szCs w:val="22"/>
          <w:lang w:val="en-US"/>
        </w:rPr>
        <w:t xml:space="preserve"> In May 2025, </w:t>
      </w:r>
      <w:r w:rsidR="00A443A5" w:rsidRPr="00A443A5">
        <w:rPr>
          <w:rFonts w:ascii="Calibri" w:hAnsi="Calibri" w:cs="Calibri"/>
          <w:sz w:val="22"/>
          <w:szCs w:val="22"/>
          <w:lang w:val="en-US"/>
        </w:rPr>
        <w:t>206,574</w:t>
      </w:r>
      <w:r w:rsidR="00362245" w:rsidRPr="00453CAE">
        <w:rPr>
          <w:rFonts w:ascii="Calibri" w:hAnsi="Calibri" w:cs="Calibri"/>
          <w:sz w:val="22"/>
          <w:szCs w:val="22"/>
          <w:lang w:val="en-US"/>
        </w:rPr>
        <w:t xml:space="preserve"> inmates (</w:t>
      </w:r>
      <w:r w:rsidR="00A443A5" w:rsidRPr="00A443A5">
        <w:rPr>
          <w:rFonts w:ascii="Calibri" w:hAnsi="Calibri" w:cs="Calibri"/>
          <w:sz w:val="22"/>
          <w:szCs w:val="22"/>
          <w:lang w:val="en-US"/>
        </w:rPr>
        <w:t>183,347</w:t>
      </w:r>
      <w:r w:rsidR="00A443A5">
        <w:rPr>
          <w:rFonts w:ascii="Calibri" w:hAnsi="Calibri" w:cs="Calibri"/>
          <w:sz w:val="22"/>
          <w:szCs w:val="22"/>
          <w:lang w:val="en-US"/>
        </w:rPr>
        <w:t xml:space="preserve"> </w:t>
      </w:r>
      <w:r w:rsidR="00362245" w:rsidRPr="00453CAE">
        <w:rPr>
          <w:rFonts w:ascii="Calibri" w:hAnsi="Calibri" w:cs="Calibri"/>
          <w:sz w:val="22"/>
          <w:szCs w:val="22"/>
          <w:lang w:val="en-US"/>
        </w:rPr>
        <w:t xml:space="preserve">men and </w:t>
      </w:r>
      <w:r w:rsidR="00A443A5" w:rsidRPr="00A443A5">
        <w:rPr>
          <w:rFonts w:ascii="Calibri" w:hAnsi="Calibri" w:cs="Calibri"/>
          <w:sz w:val="22"/>
          <w:szCs w:val="22"/>
          <w:lang w:val="en-US"/>
        </w:rPr>
        <w:t xml:space="preserve">23,227 </w:t>
      </w:r>
      <w:r w:rsidR="00362245" w:rsidRPr="00453CAE">
        <w:rPr>
          <w:rFonts w:ascii="Calibri" w:hAnsi="Calibri" w:cs="Calibri"/>
          <w:sz w:val="22"/>
          <w:szCs w:val="22"/>
          <w:lang w:val="en-US"/>
        </w:rPr>
        <w:t xml:space="preserve">women), or about </w:t>
      </w:r>
      <w:r w:rsidR="00A443A5" w:rsidRPr="00A443A5">
        <w:rPr>
          <w:rFonts w:ascii="Calibri" w:hAnsi="Calibri" w:cs="Calibri"/>
          <w:sz w:val="22"/>
          <w:szCs w:val="22"/>
          <w:lang w:val="en-US"/>
        </w:rPr>
        <w:t>71</w:t>
      </w:r>
      <w:r w:rsidR="00362245" w:rsidRPr="00453CAE">
        <w:rPr>
          <w:rFonts w:ascii="Calibri" w:hAnsi="Calibri" w:cs="Calibri"/>
          <w:sz w:val="22"/>
          <w:szCs w:val="22"/>
          <w:lang w:val="en-US"/>
        </w:rPr>
        <w:t xml:space="preserve">% of the total prison population, were incarcerated for drug-related offenses. The proportion of women incarcerated for drug-related offenses </w:t>
      </w:r>
      <w:r w:rsidR="00A80B8F" w:rsidRPr="00453CAE">
        <w:rPr>
          <w:rFonts w:ascii="Calibri" w:hAnsi="Calibri" w:cs="Calibri"/>
          <w:sz w:val="22"/>
          <w:szCs w:val="22"/>
          <w:lang w:val="en-US"/>
        </w:rPr>
        <w:t xml:space="preserve">compared to the total prison population </w:t>
      </w:r>
      <w:r w:rsidR="00362245" w:rsidRPr="00453CAE">
        <w:rPr>
          <w:rFonts w:ascii="Calibri" w:hAnsi="Calibri" w:cs="Calibri"/>
          <w:sz w:val="22"/>
          <w:szCs w:val="22"/>
          <w:lang w:val="en-US"/>
        </w:rPr>
        <w:t xml:space="preserve">was </w:t>
      </w:r>
      <w:r w:rsidR="004D11CC">
        <w:rPr>
          <w:rFonts w:ascii="Calibri" w:hAnsi="Calibri" w:cs="Calibri"/>
          <w:sz w:val="22"/>
          <w:szCs w:val="22"/>
          <w:lang w:val="en-US"/>
        </w:rPr>
        <w:t>65</w:t>
      </w:r>
      <w:r w:rsidR="00362245" w:rsidRPr="00453CAE">
        <w:rPr>
          <w:rFonts w:ascii="Calibri" w:hAnsi="Calibri" w:cs="Calibri"/>
          <w:sz w:val="22"/>
          <w:szCs w:val="22"/>
          <w:lang w:val="en-US"/>
        </w:rPr>
        <w:t>%, which was lower than th</w:t>
      </w:r>
      <w:r w:rsidR="00461C66">
        <w:rPr>
          <w:rFonts w:ascii="Calibri" w:hAnsi="Calibri" w:cs="Calibri"/>
          <w:sz w:val="22"/>
          <w:szCs w:val="22"/>
          <w:lang w:val="en-US"/>
        </w:rPr>
        <w:t>e</w:t>
      </w:r>
      <w:r w:rsidR="00362245" w:rsidRPr="00453CAE">
        <w:rPr>
          <w:rFonts w:ascii="Calibri" w:hAnsi="Calibri" w:cs="Calibri"/>
          <w:sz w:val="22"/>
          <w:szCs w:val="22"/>
          <w:lang w:val="en-US"/>
        </w:rPr>
        <w:t xml:space="preserve"> </w:t>
      </w:r>
      <w:r w:rsidR="00A443A5" w:rsidRPr="00A443A5">
        <w:rPr>
          <w:rFonts w:ascii="Calibri" w:hAnsi="Calibri" w:cs="Calibri"/>
          <w:sz w:val="22"/>
          <w:szCs w:val="22"/>
          <w:lang w:val="en-US"/>
        </w:rPr>
        <w:t>63</w:t>
      </w:r>
      <w:r w:rsidR="00362245" w:rsidRPr="00453CAE">
        <w:rPr>
          <w:rFonts w:ascii="Calibri" w:hAnsi="Calibri" w:cs="Calibri"/>
          <w:sz w:val="22"/>
          <w:szCs w:val="22"/>
          <w:lang w:val="en-US"/>
        </w:rPr>
        <w:t xml:space="preserve">% </w:t>
      </w:r>
      <w:r w:rsidR="00461C66">
        <w:rPr>
          <w:rFonts w:ascii="Calibri" w:hAnsi="Calibri" w:cs="Calibri"/>
          <w:sz w:val="22"/>
          <w:szCs w:val="22"/>
          <w:lang w:val="en-US"/>
        </w:rPr>
        <w:t>for</w:t>
      </w:r>
      <w:r w:rsidR="00362245" w:rsidRPr="00453CAE">
        <w:rPr>
          <w:rFonts w:ascii="Calibri" w:hAnsi="Calibri" w:cs="Calibri"/>
          <w:sz w:val="22"/>
          <w:szCs w:val="22"/>
          <w:lang w:val="en-US"/>
        </w:rPr>
        <w:t xml:space="preserve"> </w:t>
      </w:r>
      <w:r w:rsidR="00362245" w:rsidRPr="00A443A5">
        <w:rPr>
          <w:rFonts w:ascii="Calibri" w:hAnsi="Calibri" w:cs="Calibri"/>
          <w:sz w:val="22"/>
          <w:szCs w:val="22"/>
          <w:lang w:val="en-US"/>
        </w:rPr>
        <w:t>men</w:t>
      </w:r>
      <w:r w:rsidR="00362245" w:rsidRPr="00441687">
        <w:rPr>
          <w:rFonts w:ascii="Calibri" w:hAnsi="Calibri" w:cs="Calibri"/>
          <w:sz w:val="22"/>
          <w:szCs w:val="22"/>
          <w:lang w:val="en-US"/>
        </w:rPr>
        <w:t>.</w:t>
      </w:r>
      <w:r w:rsidRPr="00441687">
        <w:rPr>
          <w:rFonts w:ascii="Calibri" w:hAnsi="Calibri" w:cs="Calibri"/>
          <w:sz w:val="22"/>
          <w:szCs w:val="22"/>
          <w:lang w:val="en-US"/>
        </w:rPr>
        <w:t xml:space="preserve"> </w:t>
      </w:r>
      <w:r w:rsidR="004D11CC" w:rsidRPr="00441687">
        <w:rPr>
          <w:rFonts w:ascii="Calibri" w:hAnsi="Calibri" w:cs="Calibri"/>
          <w:sz w:val="22"/>
          <w:szCs w:val="22"/>
          <w:lang w:val="en-US"/>
        </w:rPr>
        <w:t xml:space="preserve">Since August 2017, this proportion has </w:t>
      </w:r>
      <w:r w:rsidR="004D11CC" w:rsidRPr="00441687">
        <w:rPr>
          <w:rFonts w:ascii="Calibri" w:hAnsi="Calibri" w:cs="Calibri"/>
          <w:sz w:val="21"/>
          <w:szCs w:val="21"/>
          <w:lang w:val="en-US"/>
        </w:rPr>
        <w:t>ranged</w:t>
      </w:r>
      <w:r w:rsidR="004D11CC" w:rsidRPr="00441687">
        <w:rPr>
          <w:rFonts w:ascii="Calibri" w:hAnsi="Calibri" w:cs="Calibri"/>
          <w:sz w:val="22"/>
          <w:szCs w:val="22"/>
          <w:lang w:val="en-US"/>
        </w:rPr>
        <w:t xml:space="preserve"> between 65 </w:t>
      </w:r>
      <w:r w:rsidR="00441687">
        <w:rPr>
          <w:rFonts w:ascii="Calibri" w:hAnsi="Calibri" w:cs="Calibri"/>
          <w:sz w:val="22"/>
          <w:szCs w:val="22"/>
          <w:lang w:val="en-US"/>
        </w:rPr>
        <w:t>and</w:t>
      </w:r>
      <w:r w:rsidR="004D11CC" w:rsidRPr="00441687">
        <w:rPr>
          <w:rFonts w:ascii="Calibri" w:hAnsi="Calibri" w:cs="Calibri"/>
          <w:sz w:val="22"/>
          <w:szCs w:val="22"/>
          <w:lang w:val="en-US"/>
        </w:rPr>
        <w:t xml:space="preserve"> 84%.</w:t>
      </w:r>
    </w:p>
    <w:p w14:paraId="2E81DC21" w14:textId="77777777" w:rsidR="00CE10CE" w:rsidRDefault="00CE10CE" w:rsidP="00CE10CE">
      <w:pPr>
        <w:spacing w:after="0"/>
        <w:jc w:val="both"/>
        <w:rPr>
          <w:rFonts w:ascii="Calibri" w:hAnsi="Calibri" w:cs="Calibri"/>
          <w:lang w:val="en-US"/>
        </w:rPr>
      </w:pPr>
    </w:p>
    <w:p w14:paraId="0C1E2EFA" w14:textId="77777777" w:rsidR="004D11CC" w:rsidRDefault="004D11CC" w:rsidP="00CE10CE">
      <w:pPr>
        <w:spacing w:after="0"/>
        <w:jc w:val="both"/>
        <w:rPr>
          <w:rFonts w:ascii="Calibri" w:hAnsi="Calibri" w:cs="Calibri"/>
          <w:color w:val="000000"/>
          <w:sz w:val="22"/>
          <w:szCs w:val="22"/>
        </w:rPr>
      </w:pPr>
      <w:r w:rsidRPr="004D11CC">
        <w:rPr>
          <w:rFonts w:ascii="Calibri" w:hAnsi="Calibri"/>
          <w:color w:val="000000"/>
          <w:sz w:val="22"/>
          <w:szCs w:val="22"/>
          <w:lang w:val="en-US"/>
        </w:rPr>
        <w:t>W</w:t>
      </w:r>
      <w:r w:rsidRPr="00441687">
        <w:rPr>
          <w:rFonts w:ascii="Calibri" w:hAnsi="Calibri" w:cs="Calibri"/>
          <w:color w:val="000000"/>
          <w:sz w:val="22"/>
          <w:szCs w:val="22"/>
        </w:rPr>
        <w:t>omen convicted of drug offenses are driven by poverty and marginalization</w:t>
      </w:r>
      <w:r w:rsidRPr="004D11CC">
        <w:rPr>
          <w:rFonts w:ascii="Calibri" w:hAnsi="Calibri" w:cs="Calibri"/>
          <w:color w:val="000000"/>
          <w:sz w:val="22"/>
          <w:szCs w:val="22"/>
        </w:rPr>
        <w:t>.</w:t>
      </w:r>
      <w:r w:rsidRPr="004D11CC">
        <w:rPr>
          <w:rStyle w:val="FootnoteReference"/>
          <w:rFonts w:ascii="Calibri" w:hAnsi="Calibri" w:cs="Calibri"/>
          <w:color w:val="000000"/>
          <w:sz w:val="22"/>
          <w:szCs w:val="22"/>
        </w:rPr>
        <w:footnoteReference w:id="4"/>
      </w:r>
      <w:r w:rsidRPr="004D11CC">
        <w:rPr>
          <w:rFonts w:ascii="Calibri" w:hAnsi="Calibri" w:cs="Calibri"/>
          <w:color w:val="000000"/>
          <w:sz w:val="22"/>
          <w:szCs w:val="22"/>
        </w:rPr>
        <w:t xml:space="preserve"> Despite being minor offenders, women often receive disproportionately harsh sentences </w:t>
      </w:r>
      <w:proofErr w:type="gramStart"/>
      <w:r w:rsidRPr="004D11CC">
        <w:rPr>
          <w:rFonts w:ascii="Calibri" w:hAnsi="Calibri" w:cs="Calibri"/>
          <w:color w:val="000000"/>
          <w:sz w:val="22"/>
          <w:szCs w:val="22"/>
        </w:rPr>
        <w:t>as a result of</w:t>
      </w:r>
      <w:proofErr w:type="gramEnd"/>
      <w:r w:rsidRPr="004D11CC">
        <w:rPr>
          <w:rFonts w:ascii="Calibri" w:hAnsi="Calibri" w:cs="Calibri"/>
          <w:color w:val="000000"/>
          <w:sz w:val="22"/>
          <w:szCs w:val="22"/>
        </w:rPr>
        <w:t xml:space="preserve"> the Thai judiciary’s failure to take into account their </w:t>
      </w:r>
      <w:r w:rsidRPr="00441687">
        <w:rPr>
          <w:rFonts w:ascii="Calibri" w:hAnsi="Calibri" w:cs="Calibri"/>
          <w:color w:val="000000"/>
          <w:sz w:val="22"/>
          <w:szCs w:val="22"/>
        </w:rPr>
        <w:t xml:space="preserve">role and other </w:t>
      </w:r>
      <w:r w:rsidRPr="004D11CC">
        <w:rPr>
          <w:rFonts w:ascii="Calibri" w:hAnsi="Calibri" w:cs="Calibri"/>
          <w:color w:val="000000"/>
          <w:sz w:val="22"/>
          <w:szCs w:val="22"/>
        </w:rPr>
        <w:t>vulnerabilities.</w:t>
      </w:r>
      <w:r w:rsidRPr="004D11CC">
        <w:rPr>
          <w:rStyle w:val="FootnoteReference"/>
          <w:rFonts w:ascii="Calibri" w:hAnsi="Calibri" w:cs="Calibri"/>
          <w:color w:val="000000"/>
          <w:sz w:val="22"/>
          <w:szCs w:val="22"/>
        </w:rPr>
        <w:footnoteReference w:id="5"/>
      </w:r>
    </w:p>
    <w:p w14:paraId="30F73472" w14:textId="77777777" w:rsidR="004D11CC" w:rsidRPr="00744161" w:rsidRDefault="004D11CC" w:rsidP="00CE10CE">
      <w:pPr>
        <w:spacing w:after="0"/>
        <w:jc w:val="both"/>
        <w:rPr>
          <w:rFonts w:ascii="Calibri" w:hAnsi="Calibri" w:cs="Calibri"/>
          <w:lang w:val="en-US"/>
        </w:rPr>
      </w:pPr>
    </w:p>
    <w:p w14:paraId="1B2297AC" w14:textId="164A4308" w:rsidR="00744161" w:rsidRPr="00623E22" w:rsidRDefault="00744161" w:rsidP="00441687">
      <w:pPr>
        <w:pStyle w:val="ListParagraph"/>
        <w:numPr>
          <w:ilvl w:val="1"/>
          <w:numId w:val="7"/>
        </w:numPr>
        <w:tabs>
          <w:tab w:val="left" w:pos="426"/>
        </w:tabs>
        <w:spacing w:after="0"/>
        <w:ind w:left="426" w:hanging="426"/>
        <w:jc w:val="both"/>
        <w:rPr>
          <w:rFonts w:ascii="Calibri" w:hAnsi="Calibri" w:cs="Calibri"/>
          <w:b/>
          <w:bCs/>
          <w:sz w:val="22"/>
          <w:szCs w:val="22"/>
          <w:lang w:val="en-US"/>
        </w:rPr>
      </w:pPr>
      <w:r w:rsidRPr="00623E22">
        <w:rPr>
          <w:rFonts w:ascii="Calibri" w:hAnsi="Calibri" w:cs="Calibri"/>
          <w:b/>
          <w:bCs/>
          <w:sz w:val="22"/>
          <w:szCs w:val="22"/>
          <w:lang w:val="en-US"/>
        </w:rPr>
        <w:t>Women disproportionately sentenced to death for drug-related offenses</w:t>
      </w:r>
    </w:p>
    <w:p w14:paraId="6508FD4A" w14:textId="77777777" w:rsidR="00CE10CE" w:rsidRPr="00453CAE" w:rsidRDefault="00CE10CE" w:rsidP="00CE10CE">
      <w:pPr>
        <w:spacing w:after="0"/>
        <w:jc w:val="both"/>
        <w:rPr>
          <w:rFonts w:ascii="Calibri" w:hAnsi="Calibri" w:cs="Calibri"/>
          <w:sz w:val="22"/>
          <w:szCs w:val="22"/>
          <w:lang w:val="en-US"/>
        </w:rPr>
      </w:pPr>
    </w:p>
    <w:p w14:paraId="39C3E707" w14:textId="34DE6536" w:rsidR="009B22B0" w:rsidRPr="00453CAE" w:rsidRDefault="00362245" w:rsidP="00CE10CE">
      <w:pPr>
        <w:spacing w:after="0"/>
        <w:jc w:val="both"/>
        <w:rPr>
          <w:rFonts w:ascii="Calibri" w:hAnsi="Calibri" w:cs="Calibri"/>
          <w:sz w:val="22"/>
          <w:szCs w:val="22"/>
          <w:lang w:val="en-US"/>
        </w:rPr>
      </w:pPr>
      <w:r w:rsidRPr="00453CAE">
        <w:rPr>
          <w:rFonts w:ascii="Calibri" w:hAnsi="Calibri" w:cs="Calibri"/>
          <w:sz w:val="22"/>
          <w:szCs w:val="22"/>
          <w:lang w:val="en-US"/>
        </w:rPr>
        <w:t>The imposition of the death penalty for drug-related crimes has disproportionately affected women.</w:t>
      </w:r>
    </w:p>
    <w:p w14:paraId="0C478B21" w14:textId="77777777" w:rsidR="00CE10CE" w:rsidRPr="00453CAE" w:rsidRDefault="00CE10CE" w:rsidP="00CE10CE">
      <w:pPr>
        <w:spacing w:after="0"/>
        <w:jc w:val="both"/>
        <w:rPr>
          <w:rFonts w:ascii="Calibri" w:hAnsi="Calibri" w:cs="Calibri"/>
          <w:sz w:val="22"/>
          <w:szCs w:val="22"/>
          <w:lang w:val="en-US"/>
        </w:rPr>
      </w:pPr>
    </w:p>
    <w:p w14:paraId="145735F3" w14:textId="46BD1E8C" w:rsidR="00744161" w:rsidRPr="00453CAE" w:rsidRDefault="00735F6B" w:rsidP="002811D4">
      <w:pPr>
        <w:spacing w:after="0"/>
        <w:jc w:val="both"/>
        <w:rPr>
          <w:rFonts w:ascii="Calibri" w:hAnsi="Calibri" w:cs="Calibri"/>
          <w:sz w:val="22"/>
          <w:szCs w:val="22"/>
          <w:lang w:val="en-US"/>
        </w:rPr>
      </w:pPr>
      <w:r w:rsidRPr="00453CAE">
        <w:rPr>
          <w:rFonts w:ascii="Calibri" w:hAnsi="Calibri" w:cs="Calibri"/>
          <w:sz w:val="22"/>
          <w:szCs w:val="22"/>
          <w:lang w:val="en-US"/>
        </w:rPr>
        <w:t>According to the latest official statistics</w:t>
      </w:r>
      <w:r w:rsidR="002811D4" w:rsidRPr="00453CAE">
        <w:rPr>
          <w:rFonts w:ascii="Calibri" w:hAnsi="Calibri" w:cs="Calibri"/>
          <w:sz w:val="22"/>
          <w:szCs w:val="22"/>
          <w:lang w:val="en-US"/>
        </w:rPr>
        <w:t>,</w:t>
      </w:r>
      <w:r w:rsidRPr="00453CAE">
        <w:rPr>
          <w:rFonts w:ascii="Calibri" w:hAnsi="Calibri" w:cs="Calibri"/>
          <w:sz w:val="22"/>
          <w:szCs w:val="22"/>
          <w:lang w:val="en-US"/>
        </w:rPr>
        <w:t xml:space="preserve"> as of March 2025, 269 (</w:t>
      </w:r>
      <w:r w:rsidR="00A443A5" w:rsidRPr="00A443A5">
        <w:rPr>
          <w:rFonts w:ascii="Calibri" w:hAnsi="Calibri" w:cs="Calibri"/>
          <w:sz w:val="22"/>
          <w:szCs w:val="22"/>
          <w:lang w:val="en-US"/>
        </w:rPr>
        <w:t>70</w:t>
      </w:r>
      <w:r w:rsidRPr="00453CAE">
        <w:rPr>
          <w:rFonts w:ascii="Calibri" w:hAnsi="Calibri" w:cs="Calibri"/>
          <w:sz w:val="22"/>
          <w:szCs w:val="22"/>
          <w:lang w:val="en-US"/>
        </w:rPr>
        <w:t xml:space="preserve">%) out of 383 inmates under death sentence had been convicted of drug-related offenses. </w:t>
      </w:r>
      <w:r w:rsidR="00362245" w:rsidRPr="00453CAE">
        <w:rPr>
          <w:rFonts w:ascii="Calibri" w:hAnsi="Calibri" w:cs="Calibri"/>
          <w:sz w:val="22"/>
          <w:szCs w:val="22"/>
          <w:lang w:val="en-US"/>
        </w:rPr>
        <w:t>Although women constitute</w:t>
      </w:r>
      <w:r w:rsidR="002811D4" w:rsidRPr="00453CAE">
        <w:rPr>
          <w:rFonts w:ascii="Calibri" w:hAnsi="Calibri" w:cs="Calibri"/>
          <w:sz w:val="22"/>
          <w:szCs w:val="22"/>
          <w:lang w:val="en-US"/>
        </w:rPr>
        <w:t>d</w:t>
      </w:r>
      <w:r w:rsidR="00362245" w:rsidRPr="00453CAE">
        <w:rPr>
          <w:rFonts w:ascii="Calibri" w:hAnsi="Calibri" w:cs="Calibri"/>
          <w:sz w:val="22"/>
          <w:szCs w:val="22"/>
          <w:lang w:val="en-US"/>
        </w:rPr>
        <w:t xml:space="preserve"> a small minority of inmates sentenced to death, nearly all of them ha</w:t>
      </w:r>
      <w:r w:rsidR="002811D4" w:rsidRPr="00453CAE">
        <w:rPr>
          <w:rFonts w:ascii="Calibri" w:hAnsi="Calibri" w:cs="Calibri"/>
          <w:sz w:val="22"/>
          <w:szCs w:val="22"/>
          <w:lang w:val="en-US"/>
        </w:rPr>
        <w:t>d</w:t>
      </w:r>
      <w:r w:rsidR="00362245" w:rsidRPr="00453CAE">
        <w:rPr>
          <w:rFonts w:ascii="Calibri" w:hAnsi="Calibri" w:cs="Calibri"/>
          <w:sz w:val="22"/>
          <w:szCs w:val="22"/>
          <w:lang w:val="en-US"/>
        </w:rPr>
        <w:t xml:space="preserve"> been convicted of drug-related offenses.</w:t>
      </w:r>
      <w:r w:rsidR="009B22B0" w:rsidRPr="00453CAE">
        <w:rPr>
          <w:rFonts w:ascii="Calibri" w:hAnsi="Calibri" w:cs="Calibri"/>
          <w:sz w:val="22"/>
          <w:szCs w:val="22"/>
          <w:lang w:val="en-US"/>
        </w:rPr>
        <w:t xml:space="preserve"> </w:t>
      </w:r>
      <w:r w:rsidRPr="00453CAE">
        <w:rPr>
          <w:rFonts w:ascii="Calibri" w:hAnsi="Calibri" w:cs="Calibri"/>
          <w:sz w:val="22"/>
          <w:szCs w:val="22"/>
          <w:lang w:val="en-US"/>
        </w:rPr>
        <w:t xml:space="preserve">As of March 2025, </w:t>
      </w:r>
      <w:r w:rsidR="00A443A5" w:rsidRPr="00A443A5">
        <w:rPr>
          <w:rFonts w:ascii="Calibri" w:hAnsi="Calibri" w:cs="Calibri"/>
          <w:sz w:val="22"/>
          <w:szCs w:val="22"/>
          <w:lang w:val="en-US"/>
        </w:rPr>
        <w:t>37</w:t>
      </w:r>
      <w:r w:rsidR="00362245" w:rsidRPr="00453CAE">
        <w:rPr>
          <w:rFonts w:ascii="Calibri" w:hAnsi="Calibri" w:cs="Calibri"/>
          <w:sz w:val="22"/>
          <w:szCs w:val="22"/>
          <w:lang w:val="en-US"/>
        </w:rPr>
        <w:t xml:space="preserve"> (or </w:t>
      </w:r>
      <w:r w:rsidR="00A443A5" w:rsidRPr="00A443A5">
        <w:rPr>
          <w:rFonts w:ascii="Calibri" w:hAnsi="Calibri" w:cs="Calibri"/>
          <w:sz w:val="22"/>
          <w:szCs w:val="22"/>
          <w:lang w:val="en-US"/>
        </w:rPr>
        <w:t>95</w:t>
      </w:r>
      <w:r w:rsidR="00362245" w:rsidRPr="00453CAE">
        <w:rPr>
          <w:rFonts w:ascii="Calibri" w:hAnsi="Calibri" w:cs="Calibri"/>
          <w:sz w:val="22"/>
          <w:szCs w:val="22"/>
          <w:lang w:val="en-US"/>
        </w:rPr>
        <w:t xml:space="preserve">%) of the </w:t>
      </w:r>
      <w:r w:rsidR="00A443A5" w:rsidRPr="00A443A5">
        <w:rPr>
          <w:rFonts w:ascii="Calibri" w:hAnsi="Calibri" w:cs="Calibri"/>
          <w:sz w:val="22"/>
          <w:szCs w:val="22"/>
          <w:lang w:val="en-US"/>
        </w:rPr>
        <w:t xml:space="preserve">39 </w:t>
      </w:r>
      <w:r w:rsidR="00362245" w:rsidRPr="00453CAE">
        <w:rPr>
          <w:rFonts w:ascii="Calibri" w:hAnsi="Calibri" w:cs="Calibri"/>
          <w:sz w:val="22"/>
          <w:szCs w:val="22"/>
          <w:lang w:val="en-US"/>
        </w:rPr>
        <w:t xml:space="preserve">female prisoners under death sentence had been convicted of drug-related offenses, which was </w:t>
      </w:r>
      <w:r w:rsidR="00A443A5" w:rsidRPr="00A443A5">
        <w:rPr>
          <w:rFonts w:ascii="Calibri" w:hAnsi="Calibri" w:cs="Calibri"/>
          <w:sz w:val="22"/>
          <w:szCs w:val="22"/>
          <w:lang w:val="en-US"/>
        </w:rPr>
        <w:t xml:space="preserve">28% higher than </w:t>
      </w:r>
      <w:r w:rsidR="00362245" w:rsidRPr="00453CAE">
        <w:rPr>
          <w:rFonts w:ascii="Calibri" w:hAnsi="Calibri" w:cs="Calibri"/>
          <w:sz w:val="22"/>
          <w:szCs w:val="22"/>
          <w:lang w:val="en-US"/>
        </w:rPr>
        <w:t>the proportion (</w:t>
      </w:r>
      <w:r w:rsidR="00A443A5" w:rsidRPr="00A443A5">
        <w:rPr>
          <w:rFonts w:ascii="Calibri" w:hAnsi="Calibri" w:cs="Calibri"/>
          <w:sz w:val="22"/>
          <w:szCs w:val="22"/>
          <w:lang w:val="en-US"/>
        </w:rPr>
        <w:t>67</w:t>
      </w:r>
      <w:r w:rsidR="00362245" w:rsidRPr="00453CAE">
        <w:rPr>
          <w:rFonts w:ascii="Calibri" w:hAnsi="Calibri" w:cs="Calibri"/>
          <w:sz w:val="22"/>
          <w:szCs w:val="22"/>
          <w:lang w:val="en-US"/>
        </w:rPr>
        <w:t>%) of male prisoners under death sentence for drug-related offenses.</w:t>
      </w:r>
    </w:p>
    <w:p w14:paraId="12313CC2" w14:textId="77777777" w:rsidR="002811D4" w:rsidRPr="00453CAE" w:rsidRDefault="002811D4" w:rsidP="002811D4">
      <w:pPr>
        <w:spacing w:after="0"/>
        <w:jc w:val="both"/>
        <w:rPr>
          <w:rFonts w:ascii="Calibri" w:hAnsi="Calibri" w:cs="Calibri"/>
          <w:sz w:val="22"/>
          <w:szCs w:val="22"/>
          <w:lang w:val="en-US"/>
        </w:rPr>
      </w:pPr>
    </w:p>
    <w:p w14:paraId="33E9DAD0" w14:textId="31F48D5B" w:rsidR="0097239C" w:rsidRPr="00453CAE" w:rsidRDefault="00A443A5" w:rsidP="00453CAE">
      <w:pPr>
        <w:spacing w:after="0"/>
        <w:jc w:val="both"/>
        <w:rPr>
          <w:rFonts w:ascii="Calibri" w:hAnsi="Calibri" w:cs="Calibri"/>
          <w:sz w:val="22"/>
          <w:szCs w:val="22"/>
          <w:lang w:val="en-US"/>
        </w:rPr>
      </w:pPr>
      <w:r w:rsidRPr="00441687">
        <w:rPr>
          <w:rFonts w:ascii="Calibri" w:hAnsi="Calibri" w:cs="Calibri"/>
          <w:sz w:val="22"/>
          <w:szCs w:val="22"/>
          <w:lang w:val="en-US"/>
        </w:rPr>
        <w:t>Since October</w:t>
      </w:r>
      <w:r w:rsidR="00C3458A" w:rsidRPr="00A443A5">
        <w:rPr>
          <w:rFonts w:ascii="Calibri" w:hAnsi="Calibri" w:cs="Calibri"/>
          <w:sz w:val="22"/>
          <w:szCs w:val="22"/>
          <w:lang w:val="en-US"/>
        </w:rPr>
        <w:t xml:space="preserve"> </w:t>
      </w:r>
      <w:r w:rsidR="0097239C" w:rsidRPr="00A443A5">
        <w:rPr>
          <w:rFonts w:ascii="Calibri" w:hAnsi="Calibri" w:cs="Calibri"/>
          <w:sz w:val="22"/>
          <w:szCs w:val="22"/>
          <w:lang w:val="en-US"/>
        </w:rPr>
        <w:t xml:space="preserve">2017, </w:t>
      </w:r>
      <w:r w:rsidR="00735F6B" w:rsidRPr="00A443A5">
        <w:rPr>
          <w:rFonts w:ascii="Calibri" w:hAnsi="Calibri" w:cs="Calibri"/>
          <w:sz w:val="22"/>
          <w:szCs w:val="22"/>
          <w:lang w:val="en-US"/>
        </w:rPr>
        <w:t xml:space="preserve">the number of female prisoners under death sentence for drug-related </w:t>
      </w:r>
      <w:r w:rsidR="005F19D1">
        <w:rPr>
          <w:rFonts w:ascii="Calibri" w:hAnsi="Calibri" w:cs="Calibri"/>
          <w:sz w:val="22"/>
          <w:szCs w:val="22"/>
          <w:lang w:val="en-US"/>
        </w:rPr>
        <w:t>offenses</w:t>
      </w:r>
      <w:r w:rsidR="00735F6B" w:rsidRPr="00A443A5">
        <w:rPr>
          <w:rFonts w:ascii="Calibri" w:hAnsi="Calibri" w:cs="Calibri"/>
          <w:sz w:val="22"/>
          <w:szCs w:val="22"/>
          <w:lang w:val="en-US"/>
        </w:rPr>
        <w:t xml:space="preserve"> has</w:t>
      </w:r>
      <w:r w:rsidR="00735F6B" w:rsidRPr="00453CAE">
        <w:rPr>
          <w:rFonts w:ascii="Calibri" w:hAnsi="Calibri" w:cs="Calibri"/>
          <w:sz w:val="22"/>
          <w:szCs w:val="22"/>
          <w:lang w:val="en-US"/>
        </w:rPr>
        <w:t xml:space="preserve"> </w:t>
      </w:r>
      <w:r w:rsidR="00735F6B" w:rsidRPr="00441687">
        <w:rPr>
          <w:rFonts w:ascii="Calibri" w:hAnsi="Calibri" w:cs="Calibri"/>
          <w:sz w:val="22"/>
          <w:szCs w:val="22"/>
          <w:lang w:val="en-US"/>
        </w:rPr>
        <w:t>decreased</w:t>
      </w:r>
      <w:r w:rsidR="00735F6B" w:rsidRPr="00453CAE">
        <w:rPr>
          <w:rFonts w:ascii="Calibri" w:hAnsi="Calibri" w:cs="Calibri"/>
          <w:sz w:val="22"/>
          <w:szCs w:val="22"/>
          <w:lang w:val="en-US"/>
        </w:rPr>
        <w:t xml:space="preserve"> </w:t>
      </w:r>
      <w:r w:rsidR="004D11CC">
        <w:rPr>
          <w:rFonts w:ascii="Calibri" w:hAnsi="Calibri" w:cs="Calibri"/>
          <w:sz w:val="22"/>
          <w:szCs w:val="22"/>
          <w:lang w:val="en-US"/>
        </w:rPr>
        <w:t>by</w:t>
      </w:r>
      <w:r w:rsidR="00735F6B" w:rsidRPr="00453CAE">
        <w:rPr>
          <w:rFonts w:ascii="Calibri" w:hAnsi="Calibri" w:cs="Calibri"/>
          <w:sz w:val="22"/>
          <w:szCs w:val="22"/>
          <w:lang w:val="en-US"/>
        </w:rPr>
        <w:t xml:space="preserve"> </w:t>
      </w:r>
      <w:r w:rsidRPr="00A443A5">
        <w:rPr>
          <w:rFonts w:ascii="Calibri" w:hAnsi="Calibri" w:cs="Calibri"/>
          <w:sz w:val="22"/>
          <w:szCs w:val="22"/>
          <w:lang w:val="en-US"/>
        </w:rPr>
        <w:t>88</w:t>
      </w:r>
      <w:r w:rsidR="00735F6B" w:rsidRPr="00453CAE">
        <w:rPr>
          <w:rFonts w:ascii="Calibri" w:hAnsi="Calibri" w:cs="Calibri"/>
          <w:sz w:val="22"/>
          <w:szCs w:val="22"/>
          <w:lang w:val="en-US"/>
        </w:rPr>
        <w:t>%</w:t>
      </w:r>
      <w:r w:rsidR="004D11CC">
        <w:rPr>
          <w:rFonts w:ascii="Calibri" w:hAnsi="Calibri" w:cs="Calibri"/>
          <w:sz w:val="22"/>
          <w:szCs w:val="22"/>
          <w:lang w:val="en-US"/>
        </w:rPr>
        <w:t>, from 74 inmates</w:t>
      </w:r>
      <w:r w:rsidR="00441687">
        <w:rPr>
          <w:rFonts w:ascii="Calibri" w:hAnsi="Calibri" w:cs="Calibri"/>
          <w:sz w:val="22"/>
          <w:szCs w:val="22"/>
          <w:lang w:val="en-US"/>
        </w:rPr>
        <w:t xml:space="preserve"> to 37</w:t>
      </w:r>
      <w:r w:rsidR="00735F6B" w:rsidRPr="00453CAE">
        <w:rPr>
          <w:rFonts w:ascii="Calibri" w:hAnsi="Calibri" w:cs="Calibri"/>
          <w:sz w:val="22"/>
          <w:szCs w:val="22"/>
          <w:lang w:val="en-US"/>
        </w:rPr>
        <w:t xml:space="preserve">. </w:t>
      </w:r>
      <w:r w:rsidR="004D11CC" w:rsidRPr="004D11CC">
        <w:rPr>
          <w:rFonts w:ascii="Calibri" w:hAnsi="Calibri" w:cs="Calibri"/>
          <w:sz w:val="22"/>
          <w:szCs w:val="22"/>
          <w:lang w:val="en-US"/>
        </w:rPr>
        <w:t>Between October 2017 and May 2025</w:t>
      </w:r>
      <w:r w:rsidR="004D11CC">
        <w:rPr>
          <w:rFonts w:ascii="Calibri" w:hAnsi="Calibri" w:cs="Calibri"/>
          <w:sz w:val="22"/>
          <w:szCs w:val="22"/>
          <w:lang w:val="en-US"/>
        </w:rPr>
        <w:t>, t</w:t>
      </w:r>
      <w:r w:rsidR="0097239C" w:rsidRPr="00453CAE">
        <w:rPr>
          <w:rFonts w:ascii="Calibri" w:hAnsi="Calibri" w:cs="Calibri"/>
          <w:sz w:val="22"/>
          <w:szCs w:val="22"/>
          <w:lang w:val="en-US"/>
        </w:rPr>
        <w:t>he proportion of female prisoners under death sentence for drug-relate</w:t>
      </w:r>
      <w:r w:rsidR="0097239C" w:rsidRPr="00441687">
        <w:rPr>
          <w:rFonts w:ascii="Calibri" w:hAnsi="Calibri" w:cs="Calibri"/>
          <w:sz w:val="22"/>
          <w:szCs w:val="22"/>
          <w:lang w:val="en-US"/>
        </w:rPr>
        <w:t xml:space="preserve">d crimes </w:t>
      </w:r>
      <w:r w:rsidR="009B22B0" w:rsidRPr="00441687">
        <w:rPr>
          <w:rFonts w:ascii="Calibri" w:hAnsi="Calibri" w:cs="Calibri"/>
          <w:sz w:val="22"/>
          <w:szCs w:val="22"/>
          <w:lang w:val="en-US"/>
        </w:rPr>
        <w:t>ra</w:t>
      </w:r>
      <w:r w:rsidR="00453CAE" w:rsidRPr="00441687">
        <w:rPr>
          <w:rFonts w:ascii="Calibri" w:hAnsi="Calibri" w:cs="Calibri"/>
          <w:sz w:val="22"/>
          <w:szCs w:val="22"/>
          <w:lang w:val="en-US"/>
        </w:rPr>
        <w:t>n</w:t>
      </w:r>
      <w:r w:rsidR="009B22B0" w:rsidRPr="00441687">
        <w:rPr>
          <w:rFonts w:ascii="Calibri" w:hAnsi="Calibri" w:cs="Calibri"/>
          <w:sz w:val="22"/>
          <w:szCs w:val="22"/>
          <w:lang w:val="en-US"/>
        </w:rPr>
        <w:t>ge</w:t>
      </w:r>
      <w:r w:rsidR="004D11CC" w:rsidRPr="00441687">
        <w:rPr>
          <w:rFonts w:ascii="Calibri" w:hAnsi="Calibri" w:cs="Calibri"/>
          <w:sz w:val="22"/>
          <w:szCs w:val="22"/>
          <w:lang w:val="en-US"/>
        </w:rPr>
        <w:t>d</w:t>
      </w:r>
      <w:r w:rsidR="0097239C" w:rsidRPr="00441687">
        <w:rPr>
          <w:rFonts w:ascii="Calibri" w:hAnsi="Calibri" w:cs="Calibri"/>
          <w:sz w:val="22"/>
          <w:szCs w:val="22"/>
          <w:lang w:val="en-US"/>
        </w:rPr>
        <w:t xml:space="preserve"> from </w:t>
      </w:r>
      <w:r w:rsidRPr="00441687">
        <w:rPr>
          <w:rFonts w:ascii="Calibri" w:hAnsi="Calibri" w:cs="Calibri"/>
          <w:sz w:val="22"/>
          <w:szCs w:val="22"/>
          <w:lang w:val="en-US"/>
        </w:rPr>
        <w:t>8</w:t>
      </w:r>
      <w:r w:rsidR="00B73999" w:rsidRPr="00441687">
        <w:rPr>
          <w:rFonts w:ascii="Calibri" w:hAnsi="Calibri" w:cs="Calibri"/>
          <w:sz w:val="22"/>
          <w:szCs w:val="22"/>
          <w:lang w:val="en-US"/>
        </w:rPr>
        <w:t>3</w:t>
      </w:r>
      <w:r w:rsidRPr="00441687">
        <w:rPr>
          <w:rFonts w:ascii="Calibri" w:hAnsi="Calibri" w:cs="Calibri"/>
          <w:sz w:val="22"/>
          <w:szCs w:val="22"/>
          <w:lang w:val="en-US"/>
        </w:rPr>
        <w:t>% to 100</w:t>
      </w:r>
      <w:r w:rsidRPr="00441687">
        <w:rPr>
          <w:rFonts w:ascii="Calibri" w:hAnsi="Calibri" w:cs="Calibri"/>
          <w:lang w:val="en-US"/>
        </w:rPr>
        <w:t xml:space="preserve">%, </w:t>
      </w:r>
      <w:r w:rsidR="0097239C" w:rsidRPr="00441687">
        <w:rPr>
          <w:rFonts w:ascii="Calibri" w:hAnsi="Calibri" w:cs="Calibri"/>
          <w:sz w:val="22"/>
          <w:szCs w:val="22"/>
          <w:lang w:val="en-US"/>
        </w:rPr>
        <w:t xml:space="preserve">compared to </w:t>
      </w:r>
      <w:r w:rsidR="009B22B0" w:rsidRPr="00441687">
        <w:rPr>
          <w:rFonts w:ascii="Calibri" w:hAnsi="Calibri" w:cs="Calibri"/>
          <w:sz w:val="22"/>
          <w:szCs w:val="22"/>
          <w:lang w:val="en-US"/>
        </w:rPr>
        <w:t>that</w:t>
      </w:r>
      <w:r w:rsidR="0097239C" w:rsidRPr="00441687">
        <w:rPr>
          <w:rFonts w:ascii="Calibri" w:hAnsi="Calibri" w:cs="Calibri"/>
          <w:sz w:val="22"/>
          <w:szCs w:val="22"/>
          <w:lang w:val="en-US"/>
        </w:rPr>
        <w:t xml:space="preserve"> of male prisoners, which ranged from </w:t>
      </w:r>
      <w:r w:rsidRPr="00441687">
        <w:rPr>
          <w:rFonts w:ascii="Calibri" w:hAnsi="Calibri" w:cs="Calibri"/>
          <w:sz w:val="22"/>
          <w:szCs w:val="22"/>
          <w:lang w:val="en-US"/>
        </w:rPr>
        <w:t>46</w:t>
      </w:r>
      <w:r w:rsidR="0097239C" w:rsidRPr="00441687">
        <w:rPr>
          <w:rFonts w:ascii="Calibri" w:hAnsi="Calibri" w:cs="Calibri"/>
          <w:sz w:val="22"/>
          <w:szCs w:val="22"/>
          <w:lang w:val="en-US"/>
        </w:rPr>
        <w:t xml:space="preserve">% to </w:t>
      </w:r>
      <w:r w:rsidRPr="00441687">
        <w:rPr>
          <w:rFonts w:ascii="Calibri" w:hAnsi="Calibri" w:cs="Calibri"/>
          <w:sz w:val="22"/>
          <w:szCs w:val="22"/>
          <w:lang w:val="en-US"/>
        </w:rPr>
        <w:t>67</w:t>
      </w:r>
      <w:r w:rsidR="0097239C" w:rsidRPr="00441687">
        <w:rPr>
          <w:rFonts w:ascii="Calibri" w:hAnsi="Calibri" w:cs="Calibri"/>
          <w:sz w:val="22"/>
          <w:szCs w:val="22"/>
          <w:lang w:val="en-US"/>
        </w:rPr>
        <w:t>%.</w:t>
      </w:r>
    </w:p>
    <w:p w14:paraId="7DE9BF4C" w14:textId="77777777" w:rsidR="00453CAE" w:rsidRPr="00362245" w:rsidRDefault="00453CAE" w:rsidP="00453CAE">
      <w:pPr>
        <w:spacing w:after="0"/>
        <w:jc w:val="both"/>
        <w:rPr>
          <w:rFonts w:ascii="Calibri" w:hAnsi="Calibri" w:cs="Calibri"/>
          <w:lang w:val="en-US"/>
        </w:rPr>
      </w:pPr>
    </w:p>
    <w:p w14:paraId="63ED0818" w14:textId="2D1E2E27" w:rsidR="00954DED" w:rsidRPr="00623E22" w:rsidRDefault="0044693D" w:rsidP="00441687">
      <w:pPr>
        <w:pStyle w:val="ListParagraph"/>
        <w:numPr>
          <w:ilvl w:val="1"/>
          <w:numId w:val="7"/>
        </w:numPr>
        <w:spacing w:after="0"/>
        <w:ind w:left="426" w:hanging="426"/>
        <w:rPr>
          <w:rFonts w:ascii="Calibri" w:hAnsi="Calibri" w:cs="Calibri"/>
          <w:b/>
          <w:bCs/>
          <w:sz w:val="22"/>
          <w:szCs w:val="22"/>
          <w:lang w:val="en-US"/>
        </w:rPr>
      </w:pPr>
      <w:r w:rsidRPr="00623E22">
        <w:rPr>
          <w:rFonts w:ascii="Calibri" w:hAnsi="Calibri" w:cs="Calibri"/>
          <w:b/>
          <w:bCs/>
          <w:sz w:val="22"/>
          <w:szCs w:val="22"/>
          <w:lang w:val="en-US"/>
        </w:rPr>
        <w:t>Women prisoners subjected to poor detention conditions</w:t>
      </w:r>
    </w:p>
    <w:p w14:paraId="4C3330A0" w14:textId="77777777" w:rsidR="00453CAE" w:rsidRPr="00453CAE" w:rsidRDefault="00453CAE" w:rsidP="00453CAE">
      <w:pPr>
        <w:spacing w:after="0"/>
        <w:rPr>
          <w:rFonts w:ascii="Calibri" w:hAnsi="Calibri" w:cs="Calibri"/>
          <w:b/>
          <w:bCs/>
          <w:sz w:val="22"/>
          <w:szCs w:val="22"/>
          <w:lang w:val="en-US"/>
        </w:rPr>
      </w:pPr>
    </w:p>
    <w:p w14:paraId="02716268" w14:textId="41B25860" w:rsidR="0068384B" w:rsidRDefault="0068384B" w:rsidP="004512F6">
      <w:pPr>
        <w:spacing w:after="0"/>
        <w:jc w:val="both"/>
        <w:rPr>
          <w:rFonts w:ascii="Calibri" w:hAnsi="Calibri" w:cs="Calibri"/>
          <w:sz w:val="22"/>
          <w:szCs w:val="22"/>
          <w:lang w:val="en-US"/>
        </w:rPr>
      </w:pPr>
      <w:r w:rsidRPr="00453CAE">
        <w:rPr>
          <w:rFonts w:ascii="Calibri" w:hAnsi="Calibri" w:cs="Calibri"/>
          <w:sz w:val="22"/>
          <w:szCs w:val="22"/>
          <w:lang w:val="en-US"/>
        </w:rPr>
        <w:t xml:space="preserve">Information collected by FIDH from interviews </w:t>
      </w:r>
      <w:r w:rsidRPr="00A443A5">
        <w:rPr>
          <w:rFonts w:ascii="Calibri" w:hAnsi="Calibri" w:cs="Calibri"/>
          <w:sz w:val="22"/>
          <w:szCs w:val="22"/>
          <w:lang w:val="en-US"/>
        </w:rPr>
        <w:t xml:space="preserve">with </w:t>
      </w:r>
      <w:r w:rsidRPr="00441687">
        <w:rPr>
          <w:rFonts w:ascii="Calibri" w:hAnsi="Calibri" w:cs="Calibri"/>
          <w:sz w:val="22"/>
          <w:szCs w:val="22"/>
          <w:lang w:val="en-US"/>
        </w:rPr>
        <w:t>16</w:t>
      </w:r>
      <w:r w:rsidRPr="00A443A5">
        <w:rPr>
          <w:rFonts w:ascii="Calibri" w:hAnsi="Calibri" w:cs="Calibri"/>
          <w:sz w:val="22"/>
          <w:szCs w:val="22"/>
          <w:lang w:val="en-US"/>
        </w:rPr>
        <w:t xml:space="preserve"> </w:t>
      </w:r>
      <w:r w:rsidR="00A80B8F" w:rsidRPr="00A443A5">
        <w:rPr>
          <w:rFonts w:ascii="Calibri" w:hAnsi="Calibri" w:cs="Calibri"/>
          <w:sz w:val="22"/>
          <w:szCs w:val="22"/>
          <w:lang w:val="en-US"/>
        </w:rPr>
        <w:t>former</w:t>
      </w:r>
      <w:r w:rsidR="00A80B8F" w:rsidRPr="00453CAE">
        <w:rPr>
          <w:rFonts w:ascii="Calibri" w:hAnsi="Calibri" w:cs="Calibri"/>
          <w:sz w:val="22"/>
          <w:szCs w:val="22"/>
          <w:lang w:val="en-US"/>
        </w:rPr>
        <w:t xml:space="preserve"> </w:t>
      </w:r>
      <w:r w:rsidR="004D11CC">
        <w:rPr>
          <w:rFonts w:ascii="Calibri" w:hAnsi="Calibri" w:cs="Calibri"/>
          <w:sz w:val="22"/>
          <w:szCs w:val="22"/>
          <w:lang w:val="en-US"/>
        </w:rPr>
        <w:t>female</w:t>
      </w:r>
      <w:r w:rsidR="004D11CC" w:rsidRPr="00453CAE">
        <w:rPr>
          <w:rFonts w:ascii="Calibri" w:hAnsi="Calibri" w:cs="Calibri"/>
          <w:sz w:val="22"/>
          <w:szCs w:val="22"/>
          <w:lang w:val="en-US"/>
        </w:rPr>
        <w:t xml:space="preserve"> </w:t>
      </w:r>
      <w:r w:rsidR="00A80B8F" w:rsidRPr="00453CAE">
        <w:rPr>
          <w:rFonts w:ascii="Calibri" w:hAnsi="Calibri" w:cs="Calibri"/>
          <w:sz w:val="22"/>
          <w:szCs w:val="22"/>
          <w:lang w:val="en-US"/>
        </w:rPr>
        <w:t xml:space="preserve">prisoners </w:t>
      </w:r>
      <w:r w:rsidRPr="00453CAE">
        <w:rPr>
          <w:rFonts w:ascii="Calibri" w:hAnsi="Calibri" w:cs="Calibri"/>
          <w:sz w:val="22"/>
          <w:szCs w:val="22"/>
          <w:lang w:val="en-US"/>
        </w:rPr>
        <w:t xml:space="preserve">who were detained in </w:t>
      </w:r>
      <w:r w:rsidR="00A443A5">
        <w:rPr>
          <w:rFonts w:ascii="Calibri" w:hAnsi="Calibri" w:cs="Calibri"/>
          <w:sz w:val="22"/>
          <w:szCs w:val="22"/>
          <w:lang w:val="en-US"/>
        </w:rPr>
        <w:t xml:space="preserve">eight </w:t>
      </w:r>
      <w:r w:rsidRPr="00453CAE">
        <w:rPr>
          <w:rFonts w:ascii="Calibri" w:hAnsi="Calibri" w:cs="Calibri"/>
          <w:sz w:val="22"/>
          <w:szCs w:val="22"/>
          <w:lang w:val="en-US"/>
        </w:rPr>
        <w:t>facilities between 2021 and 2024 show</w:t>
      </w:r>
      <w:r w:rsidR="004512F6">
        <w:rPr>
          <w:rFonts w:ascii="Calibri" w:hAnsi="Calibri" w:cs="Calibri"/>
          <w:sz w:val="22"/>
          <w:szCs w:val="22"/>
          <w:lang w:val="en-US"/>
        </w:rPr>
        <w:t>ed</w:t>
      </w:r>
      <w:r w:rsidRPr="00453CAE">
        <w:rPr>
          <w:rFonts w:ascii="Calibri" w:hAnsi="Calibri" w:cs="Calibri"/>
          <w:sz w:val="22"/>
          <w:szCs w:val="22"/>
          <w:lang w:val="en-US"/>
        </w:rPr>
        <w:t xml:space="preserve"> that the basic rights </w:t>
      </w:r>
      <w:r w:rsidR="00A80B8F" w:rsidRPr="00453CAE">
        <w:rPr>
          <w:rFonts w:ascii="Calibri" w:hAnsi="Calibri" w:cs="Calibri"/>
          <w:sz w:val="22"/>
          <w:szCs w:val="22"/>
          <w:lang w:val="en-US"/>
        </w:rPr>
        <w:t xml:space="preserve">and specific needs </w:t>
      </w:r>
      <w:r w:rsidRPr="00453CAE">
        <w:rPr>
          <w:rFonts w:ascii="Calibri" w:hAnsi="Calibri" w:cs="Calibri"/>
          <w:sz w:val="22"/>
          <w:szCs w:val="22"/>
          <w:lang w:val="en-US"/>
        </w:rPr>
        <w:t xml:space="preserve">of </w:t>
      </w:r>
      <w:r w:rsidR="00A80B8F" w:rsidRPr="00453CAE">
        <w:rPr>
          <w:rFonts w:ascii="Calibri" w:hAnsi="Calibri" w:cs="Calibri"/>
          <w:sz w:val="22"/>
          <w:szCs w:val="22"/>
          <w:lang w:val="en-US"/>
        </w:rPr>
        <w:t xml:space="preserve">female inmates </w:t>
      </w:r>
      <w:r w:rsidRPr="00453CAE">
        <w:rPr>
          <w:rFonts w:ascii="Calibri" w:hAnsi="Calibri" w:cs="Calibri"/>
          <w:sz w:val="22"/>
          <w:szCs w:val="22"/>
          <w:lang w:val="en-US"/>
        </w:rPr>
        <w:t>were not being fulfilled.</w:t>
      </w:r>
      <w:r w:rsidRPr="00453CAE">
        <w:rPr>
          <w:rStyle w:val="FootnoteReference"/>
          <w:rFonts w:ascii="Calibri" w:hAnsi="Calibri" w:cs="Calibri"/>
          <w:sz w:val="22"/>
          <w:szCs w:val="22"/>
          <w:lang w:val="en-US"/>
        </w:rPr>
        <w:footnoteReference w:id="6"/>
      </w:r>
      <w:r w:rsidRPr="00453CAE">
        <w:rPr>
          <w:rFonts w:ascii="Calibri" w:hAnsi="Calibri" w:cs="Calibri"/>
          <w:sz w:val="22"/>
          <w:szCs w:val="22"/>
          <w:lang w:val="en-US"/>
        </w:rPr>
        <w:t xml:space="preserve"> </w:t>
      </w:r>
      <w:r w:rsidR="009B22B0" w:rsidRPr="00453CAE">
        <w:rPr>
          <w:rFonts w:ascii="Calibri" w:hAnsi="Calibri" w:cs="Calibri"/>
          <w:sz w:val="22"/>
          <w:szCs w:val="22"/>
          <w:lang w:val="en-US"/>
        </w:rPr>
        <w:t xml:space="preserve"> </w:t>
      </w:r>
      <w:r w:rsidRPr="00453CAE">
        <w:rPr>
          <w:rFonts w:ascii="Calibri" w:hAnsi="Calibri" w:cs="Calibri"/>
          <w:sz w:val="22"/>
          <w:szCs w:val="22"/>
          <w:lang w:val="en-US"/>
        </w:rPr>
        <w:t xml:space="preserve">It is likely that </w:t>
      </w:r>
      <w:r w:rsidR="004D11CC">
        <w:rPr>
          <w:rFonts w:ascii="Calibri" w:hAnsi="Calibri" w:cs="Calibri"/>
          <w:sz w:val="22"/>
          <w:szCs w:val="22"/>
          <w:lang w:val="en-US"/>
        </w:rPr>
        <w:t>female</w:t>
      </w:r>
      <w:r w:rsidR="004D11CC" w:rsidRPr="00453CAE">
        <w:rPr>
          <w:rFonts w:ascii="Calibri" w:hAnsi="Calibri" w:cs="Calibri"/>
          <w:sz w:val="22"/>
          <w:szCs w:val="22"/>
          <w:lang w:val="en-US"/>
        </w:rPr>
        <w:t xml:space="preserve"> </w:t>
      </w:r>
      <w:r w:rsidR="00A80B8F" w:rsidRPr="00453CAE">
        <w:rPr>
          <w:rFonts w:ascii="Calibri" w:hAnsi="Calibri" w:cs="Calibri"/>
          <w:sz w:val="22"/>
          <w:szCs w:val="22"/>
          <w:lang w:val="en-US"/>
        </w:rPr>
        <w:t>prisoners</w:t>
      </w:r>
      <w:r w:rsidRPr="00453CAE">
        <w:rPr>
          <w:rFonts w:ascii="Calibri" w:hAnsi="Calibri" w:cs="Calibri"/>
          <w:sz w:val="22"/>
          <w:szCs w:val="22"/>
          <w:lang w:val="en-US"/>
        </w:rPr>
        <w:t xml:space="preserve"> in other prisons across Thailand experienced conditions </w:t>
      </w:r>
      <w:proofErr w:type="gramStart"/>
      <w:r w:rsidRPr="00453CAE">
        <w:rPr>
          <w:rFonts w:ascii="Calibri" w:hAnsi="Calibri" w:cs="Calibri"/>
          <w:sz w:val="22"/>
          <w:szCs w:val="22"/>
          <w:lang w:val="en-US"/>
        </w:rPr>
        <w:t>similar to</w:t>
      </w:r>
      <w:proofErr w:type="gramEnd"/>
      <w:r w:rsidR="009E721E" w:rsidRPr="00453CAE">
        <w:rPr>
          <w:rFonts w:ascii="Calibri" w:hAnsi="Calibri" w:cs="Calibri"/>
          <w:sz w:val="22"/>
          <w:szCs w:val="22"/>
          <w:lang w:val="en-US"/>
        </w:rPr>
        <w:t xml:space="preserve"> </w:t>
      </w:r>
      <w:r w:rsidRPr="00453CAE">
        <w:rPr>
          <w:rFonts w:ascii="Calibri" w:hAnsi="Calibri" w:cs="Calibri"/>
          <w:sz w:val="22"/>
          <w:szCs w:val="22"/>
          <w:lang w:val="en-US"/>
        </w:rPr>
        <w:t>those described by former inmates in those facilities.</w:t>
      </w:r>
    </w:p>
    <w:p w14:paraId="5B43ED4F" w14:textId="77777777" w:rsidR="004512F6" w:rsidRPr="00453CAE" w:rsidRDefault="004512F6" w:rsidP="004512F6">
      <w:pPr>
        <w:spacing w:after="0"/>
        <w:jc w:val="both"/>
        <w:rPr>
          <w:rFonts w:ascii="Calibri" w:hAnsi="Calibri" w:cs="Calibri"/>
          <w:sz w:val="22"/>
          <w:szCs w:val="22"/>
          <w:lang w:val="en-US"/>
        </w:rPr>
      </w:pPr>
    </w:p>
    <w:p w14:paraId="2F99E933" w14:textId="3A5321DA" w:rsidR="0044693D" w:rsidRDefault="0044693D" w:rsidP="0040109A">
      <w:pPr>
        <w:spacing w:after="0"/>
        <w:jc w:val="both"/>
        <w:rPr>
          <w:rFonts w:ascii="Calibri" w:hAnsi="Calibri" w:cs="Calibri"/>
          <w:sz w:val="22"/>
          <w:szCs w:val="22"/>
          <w:lang w:val="en-US"/>
        </w:rPr>
      </w:pPr>
      <w:r w:rsidRPr="00453CAE">
        <w:rPr>
          <w:rFonts w:ascii="Calibri" w:hAnsi="Calibri" w:cs="Calibri"/>
          <w:sz w:val="22"/>
          <w:szCs w:val="22"/>
          <w:lang w:val="en-US"/>
        </w:rPr>
        <w:t>The Thai authorities’ failure to b</w:t>
      </w:r>
      <w:r w:rsidR="004512F6">
        <w:rPr>
          <w:rFonts w:ascii="Calibri" w:hAnsi="Calibri" w:cs="Calibri"/>
          <w:sz w:val="22"/>
          <w:szCs w:val="22"/>
          <w:lang w:val="en-US"/>
        </w:rPr>
        <w:t>r</w:t>
      </w:r>
      <w:r w:rsidRPr="00453CAE">
        <w:rPr>
          <w:rFonts w:ascii="Calibri" w:hAnsi="Calibri" w:cs="Calibri"/>
          <w:sz w:val="22"/>
          <w:szCs w:val="22"/>
          <w:lang w:val="en-US"/>
        </w:rPr>
        <w:t xml:space="preserve">ing detention conditions in line with international standards is </w:t>
      </w:r>
      <w:r w:rsidR="004512F6">
        <w:rPr>
          <w:rFonts w:ascii="Calibri" w:hAnsi="Calibri" w:cs="Calibri"/>
          <w:sz w:val="22"/>
          <w:szCs w:val="22"/>
          <w:lang w:val="en-US"/>
        </w:rPr>
        <w:t>in</w:t>
      </w:r>
      <w:r w:rsidRPr="00453CAE">
        <w:rPr>
          <w:rFonts w:ascii="Calibri" w:hAnsi="Calibri" w:cs="Calibri"/>
          <w:sz w:val="22"/>
          <w:szCs w:val="22"/>
          <w:lang w:val="en-US"/>
        </w:rPr>
        <w:t>consistent with the CEDAW’s General Recommendation No. 33, which recommends that states “pay special attention” to the situation of female prisoners and apply “international guidance and standards on the treatment of women in detention.” Discrimination in accessing gender-specific services may, under certain circumstances, constitute discrimination under Article 1 of the Convention.</w:t>
      </w:r>
    </w:p>
    <w:p w14:paraId="7E87AB78" w14:textId="77777777" w:rsidR="0040109A" w:rsidRPr="00453CAE" w:rsidRDefault="0040109A" w:rsidP="0040109A">
      <w:pPr>
        <w:spacing w:after="0"/>
        <w:jc w:val="both"/>
        <w:rPr>
          <w:rFonts w:ascii="Calibri" w:hAnsi="Calibri" w:cs="Calibri"/>
          <w:sz w:val="22"/>
          <w:szCs w:val="22"/>
          <w:lang w:val="en-US"/>
        </w:rPr>
      </w:pPr>
    </w:p>
    <w:p w14:paraId="19493C53" w14:textId="369EBFB6" w:rsidR="00A52595" w:rsidRPr="00453CAE" w:rsidRDefault="0068384B" w:rsidP="0040109A">
      <w:pPr>
        <w:spacing w:after="0"/>
        <w:jc w:val="both"/>
        <w:rPr>
          <w:rFonts w:ascii="Calibri" w:hAnsi="Calibri" w:cs="Calibri"/>
          <w:i/>
          <w:iCs/>
          <w:sz w:val="22"/>
          <w:szCs w:val="22"/>
          <w:u w:val="single"/>
          <w:lang w:val="en-US"/>
        </w:rPr>
      </w:pPr>
      <w:r w:rsidRPr="00453CAE">
        <w:rPr>
          <w:rFonts w:ascii="Calibri" w:hAnsi="Calibri" w:cs="Calibri"/>
          <w:i/>
          <w:iCs/>
          <w:sz w:val="22"/>
          <w:szCs w:val="22"/>
          <w:u w:val="single"/>
          <w:lang w:val="en-US"/>
        </w:rPr>
        <w:t>Severe o</w:t>
      </w:r>
      <w:r w:rsidR="00A52595" w:rsidRPr="00453CAE">
        <w:rPr>
          <w:rFonts w:ascii="Calibri" w:hAnsi="Calibri" w:cs="Calibri"/>
          <w:i/>
          <w:iCs/>
          <w:sz w:val="22"/>
          <w:szCs w:val="22"/>
          <w:u w:val="single"/>
          <w:lang w:val="en-US"/>
        </w:rPr>
        <w:t>vercrowding</w:t>
      </w:r>
    </w:p>
    <w:p w14:paraId="30755D67" w14:textId="77777777" w:rsidR="0040109A" w:rsidRDefault="0040109A" w:rsidP="0040109A">
      <w:pPr>
        <w:spacing w:after="0"/>
        <w:jc w:val="both"/>
        <w:rPr>
          <w:rFonts w:ascii="Calibri" w:hAnsi="Calibri" w:cs="Calibri"/>
          <w:sz w:val="22"/>
          <w:szCs w:val="22"/>
          <w:lang w:val="en-US"/>
        </w:rPr>
      </w:pPr>
    </w:p>
    <w:p w14:paraId="1C6C9755" w14:textId="1140BB79" w:rsidR="0068384B" w:rsidRDefault="00C54947" w:rsidP="0040109A">
      <w:pPr>
        <w:spacing w:after="0"/>
        <w:jc w:val="both"/>
        <w:rPr>
          <w:rFonts w:ascii="Calibri" w:hAnsi="Calibri" w:cs="Calibri"/>
          <w:sz w:val="22"/>
          <w:szCs w:val="22"/>
          <w:lang w:val="en-US"/>
        </w:rPr>
      </w:pPr>
      <w:r w:rsidRPr="00C54947">
        <w:rPr>
          <w:rFonts w:ascii="Calibri" w:hAnsi="Calibri" w:cs="Calibri"/>
          <w:sz w:val="22"/>
          <w:szCs w:val="22"/>
          <w:lang w:val="en-US"/>
        </w:rPr>
        <w:t>Women’s prisons remain overcrowded.</w:t>
      </w:r>
      <w:r>
        <w:rPr>
          <w:rFonts w:ascii="Calibri" w:hAnsi="Calibri" w:cs="Calibri"/>
          <w:sz w:val="22"/>
          <w:szCs w:val="22"/>
          <w:lang w:val="en-US"/>
        </w:rPr>
        <w:t xml:space="preserve"> </w:t>
      </w:r>
      <w:r w:rsidR="009E721E" w:rsidRPr="00453CAE">
        <w:rPr>
          <w:rFonts w:ascii="Calibri" w:hAnsi="Calibri" w:cs="Calibri"/>
          <w:sz w:val="22"/>
          <w:szCs w:val="22"/>
          <w:lang w:val="en-US"/>
        </w:rPr>
        <w:t>According to the latest official statistic</w:t>
      </w:r>
      <w:r w:rsidR="0068384B" w:rsidRPr="00453CAE">
        <w:rPr>
          <w:rFonts w:ascii="Calibri" w:hAnsi="Calibri" w:cs="Calibri"/>
          <w:sz w:val="22"/>
          <w:szCs w:val="22"/>
          <w:lang w:val="en-US"/>
        </w:rPr>
        <w:t xml:space="preserve">s </w:t>
      </w:r>
      <w:r w:rsidR="009E721E" w:rsidRPr="00453CAE">
        <w:rPr>
          <w:rFonts w:ascii="Calibri" w:hAnsi="Calibri" w:cs="Calibri"/>
          <w:sz w:val="22"/>
          <w:szCs w:val="22"/>
          <w:lang w:val="en-US"/>
        </w:rPr>
        <w:t xml:space="preserve">as </w:t>
      </w:r>
      <w:r w:rsidR="0068384B" w:rsidRPr="00453CAE">
        <w:rPr>
          <w:rFonts w:ascii="Calibri" w:hAnsi="Calibri" w:cs="Calibri"/>
          <w:sz w:val="22"/>
          <w:szCs w:val="22"/>
          <w:lang w:val="en-US"/>
        </w:rPr>
        <w:t xml:space="preserve">of May 2025, the total occupancy rate for correctional facilities where women were </w:t>
      </w:r>
      <w:r w:rsidR="00A54D5B">
        <w:rPr>
          <w:rFonts w:ascii="Calibri" w:hAnsi="Calibri" w:cs="Calibri"/>
          <w:sz w:val="22"/>
          <w:szCs w:val="22"/>
          <w:lang w:val="en-US"/>
        </w:rPr>
        <w:t>incarcerated</w:t>
      </w:r>
      <w:r w:rsidR="00A54D5B" w:rsidRPr="00453CAE">
        <w:rPr>
          <w:rFonts w:ascii="Calibri" w:hAnsi="Calibri" w:cs="Calibri"/>
          <w:sz w:val="22"/>
          <w:szCs w:val="22"/>
          <w:lang w:val="en-US"/>
        </w:rPr>
        <w:t xml:space="preserve"> </w:t>
      </w:r>
      <w:r w:rsidRPr="00C54947">
        <w:rPr>
          <w:rFonts w:ascii="Calibri" w:hAnsi="Calibri" w:cs="Calibri"/>
          <w:sz w:val="22"/>
          <w:szCs w:val="22"/>
          <w:lang w:val="en-US"/>
        </w:rPr>
        <w:t xml:space="preserve">exceeded its intended capacity by 2% </w:t>
      </w:r>
      <w:r w:rsidR="0068384B" w:rsidRPr="00453CAE">
        <w:rPr>
          <w:rFonts w:ascii="Calibri" w:hAnsi="Calibri" w:cs="Calibri"/>
          <w:sz w:val="22"/>
          <w:szCs w:val="22"/>
          <w:lang w:val="en-US"/>
        </w:rPr>
        <w:t>(</w:t>
      </w:r>
      <w:r w:rsidRPr="00C54947">
        <w:rPr>
          <w:rFonts w:ascii="Calibri" w:hAnsi="Calibri" w:cs="Calibri"/>
          <w:sz w:val="22"/>
          <w:szCs w:val="22"/>
          <w:lang w:val="en-US"/>
        </w:rPr>
        <w:t>35,708</w:t>
      </w:r>
      <w:r>
        <w:rPr>
          <w:rFonts w:ascii="Calibri" w:hAnsi="Calibri" w:cs="Calibri"/>
          <w:sz w:val="22"/>
          <w:szCs w:val="22"/>
          <w:lang w:val="en-US"/>
        </w:rPr>
        <w:t xml:space="preserve"> </w:t>
      </w:r>
      <w:r w:rsidR="0068384B" w:rsidRPr="00453CAE">
        <w:rPr>
          <w:rFonts w:ascii="Calibri" w:hAnsi="Calibri" w:cs="Calibri"/>
          <w:sz w:val="22"/>
          <w:szCs w:val="22"/>
          <w:lang w:val="en-US"/>
        </w:rPr>
        <w:t xml:space="preserve">prisoners for an official capacity of </w:t>
      </w:r>
      <w:r w:rsidRPr="00C54947">
        <w:rPr>
          <w:rFonts w:ascii="Calibri" w:hAnsi="Calibri" w:cs="Calibri"/>
          <w:sz w:val="22"/>
          <w:szCs w:val="22"/>
          <w:lang w:val="en-US"/>
        </w:rPr>
        <w:t>35,078</w:t>
      </w:r>
      <w:r w:rsidR="0068384B" w:rsidRPr="00453CAE">
        <w:rPr>
          <w:rFonts w:ascii="Calibri" w:hAnsi="Calibri" w:cs="Calibri"/>
          <w:sz w:val="22"/>
          <w:szCs w:val="22"/>
          <w:lang w:val="en-US"/>
        </w:rPr>
        <w:t>).</w:t>
      </w:r>
      <w:r w:rsidR="009E721E" w:rsidRPr="00453CAE">
        <w:rPr>
          <w:rFonts w:ascii="Calibri" w:hAnsi="Calibri" w:cs="Calibri"/>
          <w:sz w:val="22"/>
          <w:szCs w:val="22"/>
          <w:lang w:val="en-US"/>
        </w:rPr>
        <w:t xml:space="preserve"> </w:t>
      </w:r>
      <w:r w:rsidR="0068384B" w:rsidRPr="00453CAE">
        <w:rPr>
          <w:rFonts w:ascii="Calibri" w:hAnsi="Calibri" w:cs="Calibri"/>
          <w:sz w:val="22"/>
          <w:szCs w:val="22"/>
          <w:lang w:val="en-US"/>
        </w:rPr>
        <w:t xml:space="preserve">Some of these prisons were among the country’s most overcrowded. For example, the women’s section of Buriram Provincial Prison operated at </w:t>
      </w:r>
      <w:r w:rsidRPr="00C54947">
        <w:rPr>
          <w:rFonts w:ascii="Calibri" w:hAnsi="Calibri" w:cs="Calibri"/>
          <w:sz w:val="22"/>
          <w:szCs w:val="22"/>
          <w:lang w:val="en-US"/>
        </w:rPr>
        <w:t>488</w:t>
      </w:r>
      <w:r w:rsidR="0068384B" w:rsidRPr="00453CAE">
        <w:rPr>
          <w:rFonts w:ascii="Calibri" w:hAnsi="Calibri" w:cs="Calibri"/>
          <w:sz w:val="22"/>
          <w:szCs w:val="22"/>
          <w:lang w:val="en-US"/>
        </w:rPr>
        <w:t>% of its intended capacity</w:t>
      </w:r>
      <w:r w:rsidR="0068384B" w:rsidRPr="00453CAE">
        <w:rPr>
          <w:rStyle w:val="FootnoteReference"/>
          <w:rFonts w:ascii="Calibri" w:hAnsi="Calibri" w:cs="Calibri"/>
          <w:sz w:val="22"/>
          <w:szCs w:val="22"/>
          <w:lang w:val="en-US"/>
        </w:rPr>
        <w:footnoteReference w:id="7"/>
      </w:r>
      <w:r w:rsidR="0068384B" w:rsidRPr="00453CAE">
        <w:rPr>
          <w:rFonts w:ascii="Calibri" w:hAnsi="Calibri" w:cs="Calibri"/>
          <w:sz w:val="22"/>
          <w:szCs w:val="22"/>
          <w:lang w:val="en-US"/>
        </w:rPr>
        <w:t xml:space="preserve"> and the Central Women’s Correctional Institution</w:t>
      </w:r>
      <w:r w:rsidR="00951F38">
        <w:rPr>
          <w:rFonts w:ascii="Calibri" w:hAnsi="Calibri" w:cs="Calibri"/>
          <w:sz w:val="22"/>
          <w:szCs w:val="22"/>
          <w:lang w:val="en-US"/>
        </w:rPr>
        <w:t xml:space="preserve"> (CWCI)</w:t>
      </w:r>
      <w:r w:rsidR="0068384B" w:rsidRPr="00453CAE">
        <w:rPr>
          <w:rFonts w:ascii="Calibri" w:hAnsi="Calibri" w:cs="Calibri"/>
          <w:sz w:val="22"/>
          <w:szCs w:val="22"/>
          <w:lang w:val="en-US"/>
        </w:rPr>
        <w:t xml:space="preserve"> in Bangkok operated at </w:t>
      </w:r>
      <w:r w:rsidRPr="00C54947">
        <w:rPr>
          <w:rFonts w:ascii="Calibri" w:hAnsi="Calibri" w:cs="Calibri"/>
          <w:sz w:val="22"/>
          <w:szCs w:val="22"/>
          <w:lang w:val="en-US"/>
        </w:rPr>
        <w:t>64</w:t>
      </w:r>
      <w:r w:rsidR="00C3458A" w:rsidRPr="00453CAE">
        <w:rPr>
          <w:rFonts w:ascii="Calibri" w:hAnsi="Calibri" w:cs="Calibri"/>
          <w:sz w:val="22"/>
          <w:szCs w:val="22"/>
          <w:lang w:val="en-US"/>
        </w:rPr>
        <w:t>%</w:t>
      </w:r>
      <w:r w:rsidR="0068384B" w:rsidRPr="00453CAE">
        <w:rPr>
          <w:rFonts w:ascii="Calibri" w:hAnsi="Calibri" w:cs="Calibri"/>
          <w:sz w:val="22"/>
          <w:szCs w:val="22"/>
          <w:lang w:val="en-US"/>
        </w:rPr>
        <w:t xml:space="preserve"> of its intended capacity.</w:t>
      </w:r>
      <w:r w:rsidR="0068384B" w:rsidRPr="00453CAE">
        <w:rPr>
          <w:rStyle w:val="FootnoteReference"/>
          <w:rFonts w:ascii="Calibri" w:hAnsi="Calibri" w:cs="Calibri"/>
          <w:sz w:val="22"/>
          <w:szCs w:val="22"/>
          <w:lang w:val="en-US"/>
        </w:rPr>
        <w:footnoteReference w:id="8"/>
      </w:r>
    </w:p>
    <w:p w14:paraId="1E1F9FC6" w14:textId="77777777" w:rsidR="0040109A" w:rsidRPr="00453CAE" w:rsidRDefault="0040109A" w:rsidP="0040109A">
      <w:pPr>
        <w:spacing w:after="0"/>
        <w:jc w:val="both"/>
        <w:rPr>
          <w:rFonts w:ascii="Calibri" w:hAnsi="Calibri" w:cs="Calibri"/>
          <w:sz w:val="22"/>
          <w:szCs w:val="22"/>
          <w:lang w:val="en-US"/>
        </w:rPr>
      </w:pPr>
    </w:p>
    <w:p w14:paraId="13F7E3F6" w14:textId="6E6177FE" w:rsidR="00CA48B9" w:rsidRDefault="004D11CC" w:rsidP="0040109A">
      <w:pPr>
        <w:spacing w:after="0"/>
        <w:jc w:val="both"/>
        <w:rPr>
          <w:rFonts w:ascii="Calibri" w:hAnsi="Calibri" w:cs="Calibri"/>
          <w:sz w:val="22"/>
          <w:szCs w:val="22"/>
          <w:lang w:val="en-US"/>
        </w:rPr>
      </w:pPr>
      <w:r>
        <w:rPr>
          <w:rFonts w:ascii="Calibri" w:hAnsi="Calibri" w:cs="Calibri"/>
          <w:sz w:val="22"/>
          <w:szCs w:val="22"/>
          <w:lang w:val="en-US"/>
        </w:rPr>
        <w:t>F</w:t>
      </w:r>
      <w:r w:rsidR="007E524B" w:rsidRPr="00453CAE">
        <w:rPr>
          <w:rFonts w:ascii="Calibri" w:hAnsi="Calibri" w:cs="Calibri"/>
          <w:sz w:val="22"/>
          <w:szCs w:val="22"/>
          <w:lang w:val="en-US"/>
        </w:rPr>
        <w:t>ormer prisoners reported that t</w:t>
      </w:r>
      <w:r w:rsidR="00084E23" w:rsidRPr="00453CAE">
        <w:rPr>
          <w:rFonts w:ascii="Calibri" w:hAnsi="Calibri" w:cs="Calibri"/>
          <w:sz w:val="22"/>
          <w:szCs w:val="22"/>
          <w:lang w:val="en-US"/>
        </w:rPr>
        <w:t xml:space="preserve">he </w:t>
      </w:r>
      <w:r w:rsidR="00CA48B9" w:rsidRPr="00453CAE">
        <w:rPr>
          <w:rFonts w:ascii="Calibri" w:hAnsi="Calibri" w:cs="Calibri"/>
          <w:sz w:val="22"/>
          <w:szCs w:val="22"/>
          <w:lang w:val="en-US"/>
        </w:rPr>
        <w:t xml:space="preserve">persistently </w:t>
      </w:r>
      <w:r w:rsidR="00084E23" w:rsidRPr="00453CAE">
        <w:rPr>
          <w:rFonts w:ascii="Calibri" w:hAnsi="Calibri" w:cs="Calibri"/>
          <w:sz w:val="22"/>
          <w:szCs w:val="22"/>
          <w:lang w:val="en-US"/>
        </w:rPr>
        <w:t xml:space="preserve">high levels of overcrowding </w:t>
      </w:r>
      <w:r w:rsidR="00CA48B9" w:rsidRPr="00453CAE">
        <w:rPr>
          <w:rFonts w:ascii="Calibri" w:hAnsi="Calibri" w:cs="Calibri"/>
          <w:sz w:val="22"/>
          <w:szCs w:val="22"/>
          <w:lang w:val="en-US"/>
        </w:rPr>
        <w:t>resulted in in</w:t>
      </w:r>
      <w:r w:rsidR="009B22B0" w:rsidRPr="00453CAE">
        <w:rPr>
          <w:rFonts w:ascii="Calibri" w:hAnsi="Calibri" w:cs="Calibri"/>
          <w:sz w:val="22"/>
          <w:szCs w:val="22"/>
          <w:lang w:val="en-US"/>
        </w:rPr>
        <w:t>sufficient</w:t>
      </w:r>
      <w:r w:rsidR="00CA48B9" w:rsidRPr="00453CAE">
        <w:rPr>
          <w:rFonts w:ascii="Calibri" w:hAnsi="Calibri" w:cs="Calibri"/>
          <w:sz w:val="22"/>
          <w:szCs w:val="22"/>
          <w:lang w:val="en-US"/>
        </w:rPr>
        <w:t xml:space="preserve"> </w:t>
      </w:r>
      <w:r w:rsidR="009B22B0" w:rsidRPr="00453CAE">
        <w:rPr>
          <w:rFonts w:ascii="Calibri" w:hAnsi="Calibri" w:cs="Calibri"/>
          <w:sz w:val="22"/>
          <w:szCs w:val="22"/>
          <w:lang w:val="en-US"/>
        </w:rPr>
        <w:t>sleeping</w:t>
      </w:r>
      <w:r w:rsidR="00CA48B9" w:rsidRPr="00453CAE">
        <w:rPr>
          <w:rFonts w:ascii="Calibri" w:hAnsi="Calibri" w:cs="Calibri"/>
          <w:sz w:val="22"/>
          <w:szCs w:val="22"/>
          <w:lang w:val="en-US"/>
        </w:rPr>
        <w:t xml:space="preserve"> space</w:t>
      </w:r>
      <w:r w:rsidR="007E524B" w:rsidRPr="00453CAE">
        <w:rPr>
          <w:rFonts w:ascii="Calibri" w:hAnsi="Calibri" w:cs="Calibri"/>
          <w:sz w:val="22"/>
          <w:szCs w:val="22"/>
          <w:lang w:val="en-US"/>
        </w:rPr>
        <w:t xml:space="preserve">, which </w:t>
      </w:r>
      <w:r w:rsidR="00CA48B9" w:rsidRPr="00453CAE">
        <w:rPr>
          <w:rFonts w:ascii="Calibri" w:hAnsi="Calibri" w:cs="Calibri"/>
          <w:sz w:val="22"/>
          <w:szCs w:val="22"/>
          <w:lang w:val="en-US"/>
        </w:rPr>
        <w:t xml:space="preserve">negatively </w:t>
      </w:r>
      <w:r w:rsidR="00084E23" w:rsidRPr="00453CAE">
        <w:rPr>
          <w:rFonts w:ascii="Calibri" w:hAnsi="Calibri" w:cs="Calibri"/>
          <w:sz w:val="22"/>
          <w:szCs w:val="22"/>
          <w:lang w:val="en-US"/>
        </w:rPr>
        <w:t>impact</w:t>
      </w:r>
      <w:r w:rsidR="00CA48B9" w:rsidRPr="00453CAE">
        <w:rPr>
          <w:rFonts w:ascii="Calibri" w:hAnsi="Calibri" w:cs="Calibri"/>
          <w:sz w:val="22"/>
          <w:szCs w:val="22"/>
          <w:lang w:val="en-US"/>
        </w:rPr>
        <w:t xml:space="preserve">ed </w:t>
      </w:r>
      <w:r w:rsidR="00084E23" w:rsidRPr="00453CAE">
        <w:rPr>
          <w:rFonts w:ascii="Calibri" w:hAnsi="Calibri" w:cs="Calibri"/>
          <w:sz w:val="22"/>
          <w:szCs w:val="22"/>
          <w:lang w:val="en-US"/>
        </w:rPr>
        <w:t>living conditions</w:t>
      </w:r>
      <w:r w:rsidR="00CA48B9" w:rsidRPr="00453CAE">
        <w:rPr>
          <w:rFonts w:ascii="Calibri" w:hAnsi="Calibri" w:cs="Calibri"/>
          <w:sz w:val="22"/>
          <w:szCs w:val="22"/>
          <w:lang w:val="en-US"/>
        </w:rPr>
        <w:t>.</w:t>
      </w:r>
      <w:r w:rsidR="00CA48B9" w:rsidRPr="00453CAE">
        <w:rPr>
          <w:rStyle w:val="FootnoteReference"/>
          <w:rFonts w:ascii="Calibri" w:hAnsi="Calibri" w:cs="Calibri"/>
          <w:sz w:val="22"/>
          <w:szCs w:val="22"/>
          <w:lang w:val="en-US"/>
        </w:rPr>
        <w:footnoteReference w:id="9"/>
      </w:r>
      <w:r w:rsidR="007E524B" w:rsidRPr="00453CAE">
        <w:rPr>
          <w:rFonts w:ascii="Calibri" w:hAnsi="Calibri" w:cs="Calibri"/>
          <w:sz w:val="22"/>
          <w:szCs w:val="22"/>
          <w:lang w:val="en-US"/>
        </w:rPr>
        <w:t xml:space="preserve"> For example, </w:t>
      </w:r>
      <w:r w:rsidR="00A54D5B">
        <w:rPr>
          <w:rFonts w:ascii="Calibri" w:hAnsi="Calibri" w:cs="Calibri"/>
          <w:sz w:val="22"/>
          <w:szCs w:val="22"/>
          <w:lang w:val="en-US"/>
        </w:rPr>
        <w:t>a</w:t>
      </w:r>
      <w:r w:rsidR="00A54D5B" w:rsidRPr="00453CAE">
        <w:rPr>
          <w:rFonts w:ascii="Calibri" w:hAnsi="Calibri" w:cs="Calibri"/>
          <w:sz w:val="22"/>
          <w:szCs w:val="22"/>
          <w:lang w:val="en-US"/>
        </w:rPr>
        <w:t xml:space="preserve"> former detainee </w:t>
      </w:r>
      <w:r w:rsidR="007E524B" w:rsidRPr="00453CAE">
        <w:rPr>
          <w:rFonts w:ascii="Calibri" w:hAnsi="Calibri" w:cs="Calibri"/>
          <w:sz w:val="22"/>
          <w:szCs w:val="22"/>
          <w:lang w:val="en-US"/>
        </w:rPr>
        <w:t>at the C</w:t>
      </w:r>
      <w:r w:rsidR="00AB174D">
        <w:rPr>
          <w:rFonts w:ascii="Calibri" w:hAnsi="Calibri" w:cs="Calibri"/>
          <w:sz w:val="22"/>
          <w:szCs w:val="22"/>
          <w:lang w:val="en-US"/>
        </w:rPr>
        <w:t>WCI</w:t>
      </w:r>
      <w:r w:rsidR="007E524B" w:rsidRPr="00453CAE">
        <w:rPr>
          <w:rFonts w:ascii="Calibri" w:hAnsi="Calibri" w:cs="Calibri"/>
          <w:sz w:val="22"/>
          <w:szCs w:val="22"/>
          <w:lang w:val="en-US"/>
        </w:rPr>
        <w:t xml:space="preserve"> said a sleeping dormitory of about 5m x 10-12m (50–60m</w:t>
      </w:r>
      <w:r w:rsidR="007E524B" w:rsidRPr="00453CAE">
        <w:rPr>
          <w:rFonts w:ascii="Calibri" w:hAnsi="Calibri" w:cs="Calibri"/>
          <w:sz w:val="22"/>
          <w:szCs w:val="22"/>
          <w:vertAlign w:val="superscript"/>
          <w:lang w:val="en-US"/>
        </w:rPr>
        <w:t>2</w:t>
      </w:r>
      <w:r w:rsidR="007E524B" w:rsidRPr="00453CAE">
        <w:rPr>
          <w:rFonts w:ascii="Calibri" w:hAnsi="Calibri" w:cs="Calibri"/>
          <w:sz w:val="22"/>
          <w:szCs w:val="22"/>
          <w:lang w:val="en-US"/>
        </w:rPr>
        <w:t xml:space="preserve">) </w:t>
      </w:r>
      <w:r w:rsidR="00A54D5B">
        <w:rPr>
          <w:rFonts w:ascii="Calibri" w:hAnsi="Calibri" w:cs="Calibri"/>
          <w:sz w:val="22"/>
          <w:szCs w:val="22"/>
          <w:lang w:val="en-US"/>
        </w:rPr>
        <w:t>was used to</w:t>
      </w:r>
      <w:r w:rsidR="00A54D5B" w:rsidRPr="00453CAE">
        <w:rPr>
          <w:rFonts w:ascii="Calibri" w:hAnsi="Calibri" w:cs="Calibri"/>
          <w:sz w:val="22"/>
          <w:szCs w:val="22"/>
          <w:lang w:val="en-US"/>
        </w:rPr>
        <w:t xml:space="preserve"> </w:t>
      </w:r>
      <w:r w:rsidR="007E524B" w:rsidRPr="00453CAE">
        <w:rPr>
          <w:rFonts w:ascii="Calibri" w:hAnsi="Calibri" w:cs="Calibri"/>
          <w:sz w:val="22"/>
          <w:szCs w:val="22"/>
          <w:lang w:val="en-US"/>
        </w:rPr>
        <w:t>accommodate around 30 prisoners.</w:t>
      </w:r>
      <w:r w:rsidR="007E524B" w:rsidRPr="00453CAE">
        <w:rPr>
          <w:rStyle w:val="FootnoteReference"/>
          <w:rFonts w:ascii="Calibri" w:hAnsi="Calibri" w:cs="Calibri"/>
          <w:sz w:val="22"/>
          <w:szCs w:val="22"/>
          <w:lang w:val="en-US"/>
        </w:rPr>
        <w:footnoteReference w:id="10"/>
      </w:r>
      <w:r w:rsidR="007E524B" w:rsidRPr="00453CAE">
        <w:rPr>
          <w:rFonts w:ascii="Calibri" w:hAnsi="Calibri" w:cs="Calibri"/>
          <w:sz w:val="22"/>
          <w:szCs w:val="22"/>
          <w:lang w:val="en-US"/>
        </w:rPr>
        <w:t xml:space="preserve"> According to </w:t>
      </w:r>
      <w:r w:rsidR="00A70F66">
        <w:rPr>
          <w:rFonts w:ascii="Calibri" w:hAnsi="Calibri" w:cs="Calibri"/>
          <w:sz w:val="22"/>
          <w:szCs w:val="22"/>
          <w:lang w:val="en-US"/>
        </w:rPr>
        <w:t>a</w:t>
      </w:r>
      <w:r w:rsidR="007E524B" w:rsidRPr="00453CAE">
        <w:rPr>
          <w:rFonts w:ascii="Calibri" w:hAnsi="Calibri" w:cs="Calibri"/>
          <w:sz w:val="22"/>
          <w:szCs w:val="22"/>
          <w:lang w:val="en-US"/>
        </w:rPr>
        <w:t>n</w:t>
      </w:r>
      <w:r w:rsidR="00A70F66">
        <w:rPr>
          <w:rFonts w:ascii="Calibri" w:hAnsi="Calibri" w:cs="Calibri"/>
          <w:sz w:val="22"/>
          <w:szCs w:val="22"/>
          <w:lang w:val="en-US"/>
        </w:rPr>
        <w:t>oth</w:t>
      </w:r>
      <w:r w:rsidR="007E524B" w:rsidRPr="00453CAE">
        <w:rPr>
          <w:rFonts w:ascii="Calibri" w:hAnsi="Calibri" w:cs="Calibri"/>
          <w:sz w:val="22"/>
          <w:szCs w:val="22"/>
          <w:lang w:val="en-US"/>
        </w:rPr>
        <w:t>e</w:t>
      </w:r>
      <w:r w:rsidR="00A70F66">
        <w:rPr>
          <w:rFonts w:ascii="Calibri" w:hAnsi="Calibri" w:cs="Calibri"/>
          <w:sz w:val="22"/>
          <w:szCs w:val="22"/>
          <w:lang w:val="en-US"/>
        </w:rPr>
        <w:t>r</w:t>
      </w:r>
      <w:r w:rsidR="007E524B" w:rsidRPr="00453CAE">
        <w:rPr>
          <w:rFonts w:ascii="Calibri" w:hAnsi="Calibri" w:cs="Calibri"/>
          <w:sz w:val="22"/>
          <w:szCs w:val="22"/>
          <w:lang w:val="en-US"/>
        </w:rPr>
        <w:t xml:space="preserve"> former prisoner, inmates typically had around 60cm in width while sleeping.</w:t>
      </w:r>
      <w:r w:rsidR="007E524B" w:rsidRPr="00453CAE">
        <w:rPr>
          <w:rStyle w:val="FootnoteReference"/>
          <w:rFonts w:ascii="Calibri" w:hAnsi="Calibri" w:cs="Calibri"/>
          <w:sz w:val="22"/>
          <w:szCs w:val="22"/>
          <w:lang w:val="en-US"/>
        </w:rPr>
        <w:footnoteReference w:id="11"/>
      </w:r>
      <w:r w:rsidR="007E524B" w:rsidRPr="00453CAE">
        <w:rPr>
          <w:rFonts w:ascii="Calibri" w:hAnsi="Calibri" w:cs="Calibri"/>
          <w:sz w:val="22"/>
          <w:szCs w:val="22"/>
          <w:lang w:val="en-US"/>
        </w:rPr>
        <w:t xml:space="preserve"> Bigger </w:t>
      </w:r>
      <w:r w:rsidR="009B22B0" w:rsidRPr="00453CAE">
        <w:rPr>
          <w:rFonts w:ascii="Calibri" w:hAnsi="Calibri" w:cs="Calibri"/>
          <w:sz w:val="22"/>
          <w:szCs w:val="22"/>
          <w:lang w:val="en-US"/>
        </w:rPr>
        <w:t>cells</w:t>
      </w:r>
      <w:r w:rsidR="007E524B" w:rsidRPr="00453CAE">
        <w:rPr>
          <w:rFonts w:ascii="Calibri" w:hAnsi="Calibri" w:cs="Calibri"/>
          <w:sz w:val="22"/>
          <w:szCs w:val="22"/>
          <w:lang w:val="en-US"/>
        </w:rPr>
        <w:t xml:space="preserve"> of about twice the size could be used to house as many as 170 prisoners.</w:t>
      </w:r>
      <w:r w:rsidR="007E524B" w:rsidRPr="00453CAE">
        <w:rPr>
          <w:rStyle w:val="FootnoteReference"/>
          <w:rFonts w:ascii="Calibri" w:hAnsi="Calibri" w:cs="Calibri"/>
          <w:sz w:val="22"/>
          <w:szCs w:val="22"/>
          <w:lang w:val="en-US"/>
        </w:rPr>
        <w:footnoteReference w:id="12"/>
      </w:r>
      <w:r w:rsidR="007E524B" w:rsidRPr="00453CAE">
        <w:rPr>
          <w:rFonts w:ascii="Calibri" w:hAnsi="Calibri" w:cs="Calibri"/>
          <w:sz w:val="22"/>
          <w:szCs w:val="22"/>
          <w:lang w:val="en-US"/>
        </w:rPr>
        <w:t xml:space="preserve"> Because bigger </w:t>
      </w:r>
      <w:r w:rsidR="009B22B0" w:rsidRPr="00453CAE">
        <w:rPr>
          <w:rFonts w:ascii="Calibri" w:hAnsi="Calibri" w:cs="Calibri"/>
          <w:sz w:val="22"/>
          <w:szCs w:val="22"/>
          <w:lang w:val="en-US"/>
        </w:rPr>
        <w:t>cells</w:t>
      </w:r>
      <w:r w:rsidR="007E524B" w:rsidRPr="00453CAE">
        <w:rPr>
          <w:rFonts w:ascii="Calibri" w:hAnsi="Calibri" w:cs="Calibri"/>
          <w:sz w:val="22"/>
          <w:szCs w:val="22"/>
          <w:lang w:val="en-US"/>
        </w:rPr>
        <w:t xml:space="preserve"> tended to be more overcrowded, inmates had to sleep right next to each other with no space </w:t>
      </w:r>
      <w:r w:rsidR="007E524B" w:rsidRPr="00453CAE">
        <w:rPr>
          <w:rFonts w:ascii="Calibri" w:hAnsi="Calibri" w:cs="Calibri"/>
          <w:sz w:val="22"/>
          <w:szCs w:val="22"/>
          <w:lang w:val="en-US"/>
        </w:rPr>
        <w:lastRenderedPageBreak/>
        <w:t>between them.</w:t>
      </w:r>
      <w:r w:rsidR="007E524B" w:rsidRPr="00453CAE">
        <w:rPr>
          <w:rStyle w:val="FootnoteReference"/>
          <w:rFonts w:ascii="Calibri" w:hAnsi="Calibri" w:cs="Calibri"/>
          <w:sz w:val="22"/>
          <w:szCs w:val="22"/>
          <w:lang w:val="en-US"/>
        </w:rPr>
        <w:footnoteReference w:id="13"/>
      </w:r>
      <w:r w:rsidR="007E524B" w:rsidRPr="00453CAE">
        <w:rPr>
          <w:rFonts w:ascii="Calibri" w:hAnsi="Calibri" w:cs="Calibri"/>
          <w:sz w:val="22"/>
          <w:szCs w:val="22"/>
          <w:lang w:val="en-US"/>
        </w:rPr>
        <w:t xml:space="preserve"> Some former inmates at the facilit</w:t>
      </w:r>
      <w:r w:rsidR="00A54D5B">
        <w:rPr>
          <w:rFonts w:ascii="Calibri" w:hAnsi="Calibri" w:cs="Calibri"/>
          <w:sz w:val="22"/>
          <w:szCs w:val="22"/>
          <w:lang w:val="en-US"/>
        </w:rPr>
        <w:t>y</w:t>
      </w:r>
      <w:r w:rsidR="007E524B" w:rsidRPr="00453CAE">
        <w:rPr>
          <w:rFonts w:ascii="Calibri" w:hAnsi="Calibri" w:cs="Calibri"/>
          <w:sz w:val="22"/>
          <w:szCs w:val="22"/>
          <w:lang w:val="en-US"/>
        </w:rPr>
        <w:t xml:space="preserve"> reported having to sleep on their sides or with their hands across their chests and not being able to move all night while sleeping.</w:t>
      </w:r>
      <w:r w:rsidR="007E524B" w:rsidRPr="00453CAE">
        <w:rPr>
          <w:rStyle w:val="FootnoteReference"/>
          <w:rFonts w:ascii="Calibri" w:hAnsi="Calibri" w:cs="Calibri"/>
          <w:sz w:val="22"/>
          <w:szCs w:val="22"/>
          <w:lang w:val="en-US"/>
        </w:rPr>
        <w:footnoteReference w:id="14"/>
      </w:r>
      <w:r w:rsidR="00C54947" w:rsidRPr="00C54947">
        <w:t xml:space="preserve"> </w:t>
      </w:r>
    </w:p>
    <w:p w14:paraId="168D14B7" w14:textId="77777777" w:rsidR="0040109A" w:rsidRPr="00453CAE" w:rsidRDefault="0040109A" w:rsidP="0040109A">
      <w:pPr>
        <w:spacing w:after="0"/>
        <w:jc w:val="both"/>
        <w:rPr>
          <w:rFonts w:ascii="Calibri" w:hAnsi="Calibri" w:cs="Calibri"/>
          <w:sz w:val="22"/>
          <w:szCs w:val="22"/>
          <w:lang w:val="en-US"/>
        </w:rPr>
      </w:pPr>
    </w:p>
    <w:p w14:paraId="273442BE" w14:textId="65A23F8B" w:rsidR="00F92E44" w:rsidRPr="00453CAE" w:rsidRDefault="0097239C" w:rsidP="0040109A">
      <w:pPr>
        <w:spacing w:after="0"/>
        <w:jc w:val="both"/>
        <w:rPr>
          <w:rFonts w:ascii="Calibri" w:hAnsi="Calibri" w:cs="Calibri"/>
          <w:i/>
          <w:iCs/>
          <w:sz w:val="22"/>
          <w:szCs w:val="22"/>
          <w:u w:val="single"/>
          <w:lang w:val="en-US"/>
        </w:rPr>
      </w:pPr>
      <w:r w:rsidRPr="00453CAE">
        <w:rPr>
          <w:rFonts w:ascii="Calibri" w:hAnsi="Calibri" w:cs="Calibri"/>
          <w:i/>
          <w:iCs/>
          <w:sz w:val="22"/>
          <w:szCs w:val="22"/>
          <w:u w:val="single"/>
          <w:lang w:val="en-US"/>
        </w:rPr>
        <w:t>Torture and d</w:t>
      </w:r>
      <w:r w:rsidR="00F92E44" w:rsidRPr="00453CAE">
        <w:rPr>
          <w:rFonts w:ascii="Calibri" w:hAnsi="Calibri" w:cs="Calibri"/>
          <w:i/>
          <w:iCs/>
          <w:sz w:val="22"/>
          <w:szCs w:val="22"/>
          <w:u w:val="single"/>
          <w:lang w:val="en-US"/>
        </w:rPr>
        <w:t>egrading treatment</w:t>
      </w:r>
    </w:p>
    <w:p w14:paraId="301CC021" w14:textId="77777777" w:rsidR="0040109A" w:rsidRDefault="0040109A" w:rsidP="0040109A">
      <w:pPr>
        <w:spacing w:after="0"/>
        <w:jc w:val="both"/>
        <w:rPr>
          <w:rFonts w:ascii="Calibri" w:hAnsi="Calibri" w:cs="Calibri"/>
          <w:sz w:val="22"/>
          <w:szCs w:val="22"/>
          <w:lang w:val="en-US"/>
        </w:rPr>
      </w:pPr>
    </w:p>
    <w:p w14:paraId="5F2373B3" w14:textId="70020A15" w:rsidR="0097239C" w:rsidRDefault="009B22B0" w:rsidP="0040109A">
      <w:pPr>
        <w:spacing w:after="0"/>
        <w:jc w:val="both"/>
        <w:rPr>
          <w:rFonts w:ascii="Calibri" w:hAnsi="Calibri" w:cs="Calibri"/>
          <w:sz w:val="22"/>
          <w:szCs w:val="22"/>
          <w:lang w:val="en-US"/>
        </w:rPr>
      </w:pPr>
      <w:r w:rsidRPr="00453CAE">
        <w:rPr>
          <w:rFonts w:ascii="Calibri" w:hAnsi="Calibri" w:cs="Calibri"/>
          <w:sz w:val="22"/>
          <w:szCs w:val="22"/>
          <w:lang w:val="en-US"/>
        </w:rPr>
        <w:t>Interviews with former</w:t>
      </w:r>
      <w:r w:rsidR="00A54D5B" w:rsidRPr="00453CAE">
        <w:rPr>
          <w:rFonts w:ascii="Calibri" w:hAnsi="Calibri" w:cs="Calibri"/>
          <w:sz w:val="22"/>
          <w:szCs w:val="22"/>
          <w:lang w:val="en-US"/>
        </w:rPr>
        <w:t xml:space="preserve"> </w:t>
      </w:r>
      <w:r w:rsidR="005B5BE7" w:rsidRPr="00453CAE">
        <w:rPr>
          <w:rFonts w:ascii="Calibri" w:hAnsi="Calibri" w:cs="Calibri"/>
          <w:sz w:val="22"/>
          <w:szCs w:val="22"/>
          <w:lang w:val="en-US"/>
        </w:rPr>
        <w:t>prisoners</w:t>
      </w:r>
      <w:r w:rsidR="00F60A8E" w:rsidRPr="00453CAE">
        <w:rPr>
          <w:rFonts w:ascii="Calibri" w:hAnsi="Calibri" w:cs="Calibri"/>
          <w:sz w:val="22"/>
          <w:szCs w:val="22"/>
          <w:lang w:val="en-US"/>
        </w:rPr>
        <w:t xml:space="preserve"> </w:t>
      </w:r>
      <w:r w:rsidR="00A54D5B">
        <w:rPr>
          <w:rFonts w:ascii="Calibri" w:hAnsi="Calibri" w:cs="Calibri"/>
          <w:sz w:val="22"/>
          <w:szCs w:val="22"/>
          <w:lang w:val="en-US"/>
        </w:rPr>
        <w:t>revealed</w:t>
      </w:r>
      <w:r w:rsidR="00A54D5B" w:rsidRPr="00453CAE">
        <w:rPr>
          <w:rFonts w:ascii="Calibri" w:hAnsi="Calibri" w:cs="Calibri"/>
          <w:sz w:val="22"/>
          <w:szCs w:val="22"/>
          <w:lang w:val="en-US"/>
        </w:rPr>
        <w:t xml:space="preserve"> </w:t>
      </w:r>
      <w:r w:rsidR="0097239C" w:rsidRPr="00453CAE">
        <w:rPr>
          <w:rFonts w:ascii="Calibri" w:hAnsi="Calibri" w:cs="Calibri"/>
          <w:sz w:val="22"/>
          <w:szCs w:val="22"/>
          <w:lang w:val="en-US"/>
        </w:rPr>
        <w:t xml:space="preserve">practices that could amount to ill treatment - such as verbal abuse - or torture - such as solitary confinement </w:t>
      </w:r>
      <w:r w:rsidR="002A205F">
        <w:rPr>
          <w:rFonts w:ascii="Calibri" w:hAnsi="Calibri" w:cs="Calibri"/>
          <w:sz w:val="22"/>
          <w:szCs w:val="22"/>
          <w:lang w:val="en-US"/>
        </w:rPr>
        <w:t xml:space="preserve">- </w:t>
      </w:r>
      <w:r w:rsidR="0097239C" w:rsidRPr="00453CAE">
        <w:rPr>
          <w:rFonts w:ascii="Calibri" w:hAnsi="Calibri" w:cs="Calibri"/>
          <w:sz w:val="22"/>
          <w:szCs w:val="22"/>
          <w:lang w:val="en-US"/>
        </w:rPr>
        <w:t>and being forced to sit and roll under the sun.</w:t>
      </w:r>
    </w:p>
    <w:p w14:paraId="54FD0290" w14:textId="77777777" w:rsidR="0040109A" w:rsidRPr="00453CAE" w:rsidRDefault="0040109A" w:rsidP="0040109A">
      <w:pPr>
        <w:spacing w:after="0"/>
        <w:jc w:val="both"/>
        <w:rPr>
          <w:rFonts w:ascii="Calibri" w:hAnsi="Calibri" w:cs="Calibri"/>
          <w:sz w:val="22"/>
          <w:szCs w:val="22"/>
          <w:lang w:val="en-US"/>
        </w:rPr>
      </w:pPr>
    </w:p>
    <w:p w14:paraId="6F356ECD" w14:textId="19A624CA" w:rsidR="0097239C" w:rsidRDefault="0097239C" w:rsidP="0040109A">
      <w:pPr>
        <w:spacing w:after="0"/>
        <w:jc w:val="both"/>
        <w:rPr>
          <w:rFonts w:ascii="Calibri" w:hAnsi="Calibri" w:cs="Calibri"/>
          <w:sz w:val="22"/>
          <w:szCs w:val="22"/>
          <w:lang w:val="en-US"/>
        </w:rPr>
      </w:pPr>
      <w:r w:rsidRPr="00453CAE">
        <w:rPr>
          <w:rFonts w:ascii="Calibri" w:hAnsi="Calibri" w:cs="Calibri"/>
          <w:sz w:val="22"/>
          <w:szCs w:val="22"/>
          <w:lang w:val="en-US"/>
        </w:rPr>
        <w:t>For example,</w:t>
      </w:r>
      <w:r w:rsidR="00F60A8E" w:rsidRPr="00453CAE">
        <w:rPr>
          <w:rFonts w:ascii="Calibri" w:hAnsi="Calibri" w:cs="Calibri"/>
          <w:sz w:val="22"/>
          <w:szCs w:val="22"/>
          <w:lang w:val="en-US"/>
        </w:rPr>
        <w:t xml:space="preserve"> in 2021, a former</w:t>
      </w:r>
      <w:r w:rsidR="00A54D5B" w:rsidRPr="00453CAE">
        <w:rPr>
          <w:rFonts w:ascii="Calibri" w:hAnsi="Calibri" w:cs="Calibri"/>
          <w:sz w:val="22"/>
          <w:szCs w:val="22"/>
          <w:lang w:val="en-US"/>
        </w:rPr>
        <w:t xml:space="preserve"> </w:t>
      </w:r>
      <w:r w:rsidR="00F60A8E" w:rsidRPr="00453CAE">
        <w:rPr>
          <w:rFonts w:ascii="Calibri" w:hAnsi="Calibri" w:cs="Calibri"/>
          <w:sz w:val="22"/>
          <w:szCs w:val="22"/>
          <w:lang w:val="en-US"/>
        </w:rPr>
        <w:t>prisoner detained at the Chiang Mai Women’s Correctional Institution reported being placed in solitary confinement for five days and subjected to psychological abuse, neglect, and humiliation by prison guards.</w:t>
      </w:r>
      <w:r w:rsidR="00F60A8E" w:rsidRPr="00453CAE">
        <w:rPr>
          <w:rStyle w:val="FootnoteReference"/>
          <w:rFonts w:ascii="Calibri" w:hAnsi="Calibri" w:cs="Calibri"/>
          <w:sz w:val="22"/>
          <w:szCs w:val="22"/>
          <w:lang w:val="en-US"/>
        </w:rPr>
        <w:footnoteReference w:id="15"/>
      </w:r>
      <w:r w:rsidR="00F60A8E" w:rsidRPr="00453CAE">
        <w:rPr>
          <w:rFonts w:ascii="Calibri" w:hAnsi="Calibri" w:cs="Calibri"/>
          <w:sz w:val="22"/>
          <w:szCs w:val="22"/>
          <w:lang w:val="en-US"/>
        </w:rPr>
        <w:t xml:space="preserve"> </w:t>
      </w:r>
      <w:r w:rsidR="005B5BE7" w:rsidRPr="00453CAE">
        <w:rPr>
          <w:rFonts w:ascii="Calibri" w:hAnsi="Calibri" w:cs="Calibri"/>
          <w:sz w:val="22"/>
          <w:szCs w:val="22"/>
          <w:lang w:val="en-US"/>
        </w:rPr>
        <w:t xml:space="preserve">The </w:t>
      </w:r>
      <w:r w:rsidR="009B22B0" w:rsidRPr="00453CAE">
        <w:rPr>
          <w:rFonts w:ascii="Calibri" w:hAnsi="Calibri" w:cs="Calibri"/>
          <w:sz w:val="22"/>
          <w:szCs w:val="22"/>
          <w:lang w:val="en-US"/>
        </w:rPr>
        <w:t>use</w:t>
      </w:r>
      <w:r w:rsidR="005B5BE7" w:rsidRPr="00453CAE">
        <w:rPr>
          <w:rFonts w:ascii="Calibri" w:hAnsi="Calibri" w:cs="Calibri"/>
          <w:sz w:val="22"/>
          <w:szCs w:val="22"/>
          <w:lang w:val="en-US"/>
        </w:rPr>
        <w:t xml:space="preserve"> </w:t>
      </w:r>
      <w:r w:rsidR="009B22B0" w:rsidRPr="00453CAE">
        <w:rPr>
          <w:rFonts w:ascii="Calibri" w:hAnsi="Calibri" w:cs="Calibri"/>
          <w:sz w:val="22"/>
          <w:szCs w:val="22"/>
          <w:lang w:val="en-US"/>
        </w:rPr>
        <w:t xml:space="preserve">of solitary confinement </w:t>
      </w:r>
      <w:r w:rsidR="005B5BE7" w:rsidRPr="00453CAE">
        <w:rPr>
          <w:rFonts w:ascii="Calibri" w:hAnsi="Calibri" w:cs="Calibri"/>
          <w:sz w:val="22"/>
          <w:szCs w:val="22"/>
          <w:lang w:val="en-US"/>
        </w:rPr>
        <w:t xml:space="preserve">was reported by </w:t>
      </w:r>
      <w:r w:rsidR="009B22B0" w:rsidRPr="00453CAE">
        <w:rPr>
          <w:rFonts w:ascii="Calibri" w:hAnsi="Calibri" w:cs="Calibri"/>
          <w:sz w:val="22"/>
          <w:szCs w:val="22"/>
          <w:lang w:val="en-US"/>
        </w:rPr>
        <w:t xml:space="preserve">other </w:t>
      </w:r>
      <w:r w:rsidR="005B5BE7" w:rsidRPr="00453CAE">
        <w:rPr>
          <w:rFonts w:ascii="Calibri" w:hAnsi="Calibri" w:cs="Calibri"/>
          <w:sz w:val="22"/>
          <w:szCs w:val="22"/>
          <w:lang w:val="en-US"/>
        </w:rPr>
        <w:t xml:space="preserve">interviewed </w:t>
      </w:r>
      <w:r w:rsidRPr="00453CAE">
        <w:rPr>
          <w:rFonts w:ascii="Calibri" w:hAnsi="Calibri" w:cs="Calibri"/>
          <w:sz w:val="22"/>
          <w:szCs w:val="22"/>
          <w:lang w:val="en-US"/>
        </w:rPr>
        <w:t xml:space="preserve">former prisoners at </w:t>
      </w:r>
      <w:r w:rsidR="00F60A8E" w:rsidRPr="00453CAE">
        <w:rPr>
          <w:rFonts w:ascii="Calibri" w:hAnsi="Calibri" w:cs="Calibri"/>
          <w:sz w:val="22"/>
          <w:szCs w:val="22"/>
          <w:lang w:val="en-US"/>
        </w:rPr>
        <w:t xml:space="preserve">the </w:t>
      </w:r>
      <w:r w:rsidR="005B5BE7" w:rsidRPr="00453CAE">
        <w:rPr>
          <w:rFonts w:ascii="Calibri" w:hAnsi="Calibri" w:cs="Calibri"/>
          <w:sz w:val="22"/>
          <w:szCs w:val="22"/>
          <w:lang w:val="en-US"/>
        </w:rPr>
        <w:t xml:space="preserve">same </w:t>
      </w:r>
      <w:r w:rsidR="00F60A8E" w:rsidRPr="00453CAE">
        <w:rPr>
          <w:rFonts w:ascii="Calibri" w:hAnsi="Calibri" w:cs="Calibri"/>
          <w:sz w:val="22"/>
          <w:szCs w:val="22"/>
          <w:lang w:val="en-US"/>
        </w:rPr>
        <w:t>facility in 2024</w:t>
      </w:r>
      <w:r w:rsidRPr="00453CAE">
        <w:rPr>
          <w:rFonts w:ascii="Calibri" w:hAnsi="Calibri" w:cs="Calibri"/>
          <w:sz w:val="22"/>
          <w:szCs w:val="22"/>
          <w:lang w:val="en-US"/>
        </w:rPr>
        <w:t>.</w:t>
      </w:r>
      <w:r w:rsidRPr="00453CAE">
        <w:rPr>
          <w:rStyle w:val="FootnoteReference"/>
          <w:rFonts w:ascii="Calibri" w:hAnsi="Calibri" w:cs="Calibri"/>
          <w:sz w:val="22"/>
          <w:szCs w:val="22"/>
          <w:lang w:val="en-US"/>
        </w:rPr>
        <w:footnoteReference w:id="16"/>
      </w:r>
    </w:p>
    <w:p w14:paraId="68E78866" w14:textId="77777777" w:rsidR="0040109A" w:rsidRPr="00453CAE" w:rsidRDefault="0040109A" w:rsidP="0040109A">
      <w:pPr>
        <w:spacing w:after="0"/>
        <w:jc w:val="both"/>
        <w:rPr>
          <w:rFonts w:ascii="Calibri" w:hAnsi="Calibri" w:cs="Calibri"/>
          <w:sz w:val="22"/>
          <w:szCs w:val="22"/>
          <w:lang w:val="en-US"/>
        </w:rPr>
      </w:pPr>
    </w:p>
    <w:p w14:paraId="7E91D691" w14:textId="01DCAE64" w:rsidR="00F60A8E" w:rsidRDefault="00F60A8E" w:rsidP="0040109A">
      <w:pPr>
        <w:spacing w:after="0"/>
        <w:jc w:val="both"/>
        <w:rPr>
          <w:rFonts w:ascii="Calibri" w:hAnsi="Calibri" w:cs="Calibri"/>
          <w:sz w:val="22"/>
          <w:szCs w:val="22"/>
          <w:lang w:val="en-US"/>
        </w:rPr>
      </w:pPr>
      <w:r w:rsidRPr="00453CAE">
        <w:rPr>
          <w:rFonts w:ascii="Calibri" w:hAnsi="Calibri" w:cs="Calibri"/>
          <w:sz w:val="22"/>
          <w:szCs w:val="22"/>
          <w:lang w:val="en-US"/>
        </w:rPr>
        <w:t xml:space="preserve">Many former </w:t>
      </w:r>
      <w:r w:rsidR="00F96566" w:rsidRPr="00453CAE">
        <w:rPr>
          <w:rFonts w:ascii="Calibri" w:hAnsi="Calibri" w:cs="Calibri"/>
          <w:sz w:val="22"/>
          <w:szCs w:val="22"/>
          <w:lang w:val="en-US"/>
        </w:rPr>
        <w:t xml:space="preserve">prisoners </w:t>
      </w:r>
      <w:r w:rsidRPr="00453CAE">
        <w:rPr>
          <w:rFonts w:ascii="Calibri" w:hAnsi="Calibri" w:cs="Calibri"/>
          <w:sz w:val="22"/>
          <w:szCs w:val="22"/>
          <w:lang w:val="en-US"/>
        </w:rPr>
        <w:t xml:space="preserve">reported a pattern of degrading treatment by prison guards and officials and a submissive and authoritarian culture prevailing in correctional facilities for women. For example, </w:t>
      </w:r>
      <w:r w:rsidR="005B5BE7" w:rsidRPr="00453CAE">
        <w:rPr>
          <w:rFonts w:ascii="Calibri" w:hAnsi="Calibri" w:cs="Calibri"/>
          <w:sz w:val="22"/>
          <w:szCs w:val="22"/>
          <w:lang w:val="en-US"/>
        </w:rPr>
        <w:t>f</w:t>
      </w:r>
      <w:r w:rsidRPr="00453CAE">
        <w:rPr>
          <w:rFonts w:ascii="Calibri" w:hAnsi="Calibri" w:cs="Calibri"/>
          <w:sz w:val="22"/>
          <w:szCs w:val="22"/>
          <w:lang w:val="en-US"/>
        </w:rPr>
        <w:t xml:space="preserve">ormer prisoners at the Thanyaburi Women’s Correctional Institution for Drug Addicts and the </w:t>
      </w:r>
      <w:r w:rsidR="00951F38">
        <w:rPr>
          <w:rFonts w:ascii="Calibri" w:hAnsi="Calibri" w:cs="Calibri"/>
          <w:sz w:val="22"/>
          <w:szCs w:val="22"/>
          <w:lang w:val="en-US"/>
        </w:rPr>
        <w:t>CWCI</w:t>
      </w:r>
      <w:r w:rsidRPr="00453CAE">
        <w:rPr>
          <w:rFonts w:ascii="Calibri" w:hAnsi="Calibri" w:cs="Calibri"/>
          <w:sz w:val="22"/>
          <w:szCs w:val="22"/>
          <w:lang w:val="en-US"/>
        </w:rPr>
        <w:t xml:space="preserve"> described the</w:t>
      </w:r>
      <w:r w:rsidR="00F96566" w:rsidRPr="00453CAE">
        <w:rPr>
          <w:rFonts w:ascii="Calibri" w:hAnsi="Calibri" w:cs="Calibri"/>
          <w:sz w:val="22"/>
          <w:szCs w:val="22"/>
          <w:lang w:val="en-US"/>
        </w:rPr>
        <w:t xml:space="preserve"> constant</w:t>
      </w:r>
      <w:r w:rsidRPr="00453CAE">
        <w:rPr>
          <w:rFonts w:ascii="Calibri" w:hAnsi="Calibri" w:cs="Calibri"/>
          <w:sz w:val="22"/>
          <w:szCs w:val="22"/>
          <w:lang w:val="en-US"/>
        </w:rPr>
        <w:t xml:space="preserve"> display of submission to prison guards, such as sitting on the ground while interacting with them, as a practice that was intended to show respect for the authorities.</w:t>
      </w:r>
      <w:r w:rsidRPr="00453CAE">
        <w:rPr>
          <w:rStyle w:val="FootnoteReference"/>
          <w:rFonts w:ascii="Calibri" w:hAnsi="Calibri" w:cs="Calibri"/>
          <w:sz w:val="22"/>
          <w:szCs w:val="22"/>
          <w:lang w:val="en-US"/>
        </w:rPr>
        <w:footnoteReference w:id="17"/>
      </w:r>
    </w:p>
    <w:p w14:paraId="1317EF94" w14:textId="77777777" w:rsidR="0040109A" w:rsidRPr="00453CAE" w:rsidRDefault="0040109A" w:rsidP="0040109A">
      <w:pPr>
        <w:spacing w:after="0"/>
        <w:jc w:val="both"/>
        <w:rPr>
          <w:rFonts w:ascii="Calibri" w:hAnsi="Calibri" w:cs="Calibri"/>
          <w:sz w:val="22"/>
          <w:szCs w:val="22"/>
          <w:lang w:val="en-US"/>
        </w:rPr>
      </w:pPr>
    </w:p>
    <w:p w14:paraId="443E0CEB" w14:textId="67413EF6" w:rsidR="00A672B2" w:rsidRDefault="00F60A8E" w:rsidP="0040109A">
      <w:pPr>
        <w:spacing w:after="0"/>
        <w:jc w:val="both"/>
        <w:rPr>
          <w:rFonts w:ascii="Calibri" w:hAnsi="Calibri" w:cs="Calibri"/>
          <w:sz w:val="22"/>
          <w:szCs w:val="22"/>
          <w:lang w:val="en-US"/>
        </w:rPr>
      </w:pPr>
      <w:r w:rsidRPr="00453CAE">
        <w:rPr>
          <w:rFonts w:ascii="Calibri" w:hAnsi="Calibri" w:cs="Calibri"/>
          <w:sz w:val="22"/>
          <w:szCs w:val="22"/>
          <w:lang w:val="en-US"/>
        </w:rPr>
        <w:t xml:space="preserve">In addition, </w:t>
      </w:r>
      <w:r w:rsidR="002E1333" w:rsidRPr="00453CAE">
        <w:rPr>
          <w:rFonts w:ascii="Calibri" w:hAnsi="Calibri" w:cs="Calibri"/>
          <w:sz w:val="22"/>
          <w:szCs w:val="22"/>
          <w:lang w:val="en-US"/>
        </w:rPr>
        <w:t>trans</w:t>
      </w:r>
      <w:r w:rsidR="00A54D5B">
        <w:rPr>
          <w:rFonts w:ascii="Calibri" w:hAnsi="Calibri" w:cs="Calibri"/>
          <w:sz w:val="22"/>
          <w:szCs w:val="22"/>
          <w:lang w:val="en-US"/>
        </w:rPr>
        <w:t xml:space="preserve">gender </w:t>
      </w:r>
      <w:r w:rsidR="007B597C" w:rsidRPr="00453CAE">
        <w:rPr>
          <w:rFonts w:ascii="Calibri" w:hAnsi="Calibri" w:cs="Calibri"/>
          <w:sz w:val="22"/>
          <w:szCs w:val="22"/>
          <w:lang w:val="en-US"/>
        </w:rPr>
        <w:t xml:space="preserve">women </w:t>
      </w:r>
      <w:r w:rsidR="002E1333" w:rsidRPr="00453CAE">
        <w:rPr>
          <w:rFonts w:ascii="Calibri" w:hAnsi="Calibri" w:cs="Calibri"/>
          <w:sz w:val="22"/>
          <w:szCs w:val="22"/>
          <w:lang w:val="en-US"/>
        </w:rPr>
        <w:t xml:space="preserve">were </w:t>
      </w:r>
      <w:r w:rsidR="007B597C" w:rsidRPr="00453CAE">
        <w:rPr>
          <w:rFonts w:ascii="Calibri" w:hAnsi="Calibri" w:cs="Calibri"/>
          <w:sz w:val="22"/>
          <w:szCs w:val="22"/>
          <w:lang w:val="en-US"/>
        </w:rPr>
        <w:t xml:space="preserve">often held in the male section of the prisons and housed in the same cells with male inmates, </w:t>
      </w:r>
      <w:r w:rsidR="009B22B0" w:rsidRPr="00453CAE">
        <w:rPr>
          <w:rFonts w:ascii="Calibri" w:hAnsi="Calibri" w:cs="Calibri"/>
          <w:sz w:val="22"/>
          <w:szCs w:val="22"/>
          <w:lang w:val="en-US"/>
        </w:rPr>
        <w:t>where they were subjected</w:t>
      </w:r>
      <w:r w:rsidR="007B597C" w:rsidRPr="00453CAE">
        <w:rPr>
          <w:rFonts w:ascii="Calibri" w:hAnsi="Calibri" w:cs="Calibri"/>
          <w:sz w:val="22"/>
          <w:szCs w:val="22"/>
          <w:lang w:val="en-US"/>
        </w:rPr>
        <w:t xml:space="preserve"> </w:t>
      </w:r>
      <w:r w:rsidR="002E1333" w:rsidRPr="00453CAE">
        <w:rPr>
          <w:rFonts w:ascii="Calibri" w:hAnsi="Calibri" w:cs="Calibri"/>
          <w:sz w:val="22"/>
          <w:szCs w:val="22"/>
          <w:lang w:val="en-US"/>
        </w:rPr>
        <w:t>to prison rules that failed to ensure gender sensitivity and respect gender diversity.</w:t>
      </w:r>
      <w:r w:rsidR="007B597C" w:rsidRPr="00453CAE">
        <w:rPr>
          <w:rFonts w:ascii="Calibri" w:hAnsi="Calibri" w:cs="Calibri"/>
          <w:sz w:val="22"/>
          <w:szCs w:val="22"/>
          <w:lang w:val="en-US"/>
        </w:rPr>
        <w:t xml:space="preserve"> For instance, </w:t>
      </w:r>
      <w:r w:rsidR="00A672B2" w:rsidRPr="00453CAE">
        <w:rPr>
          <w:rFonts w:ascii="Calibri" w:hAnsi="Calibri" w:cs="Calibri"/>
          <w:sz w:val="22"/>
          <w:szCs w:val="22"/>
          <w:lang w:val="en-US"/>
        </w:rPr>
        <w:t>A</w:t>
      </w:r>
      <w:r w:rsidR="00A54D5B">
        <w:rPr>
          <w:rFonts w:ascii="Calibri" w:hAnsi="Calibri" w:cs="Calibri"/>
          <w:sz w:val="22"/>
          <w:szCs w:val="22"/>
          <w:lang w:val="en-US"/>
        </w:rPr>
        <w:t>.</w:t>
      </w:r>
      <w:r w:rsidR="00A672B2" w:rsidRPr="00453CAE">
        <w:rPr>
          <w:rFonts w:ascii="Calibri" w:hAnsi="Calibri" w:cs="Calibri"/>
          <w:sz w:val="22"/>
          <w:szCs w:val="22"/>
          <w:lang w:val="en-US"/>
        </w:rPr>
        <w:t xml:space="preserve"> </w:t>
      </w:r>
      <w:r w:rsidR="00A54D5B" w:rsidRPr="00453CAE">
        <w:rPr>
          <w:rFonts w:ascii="Calibri" w:hAnsi="Calibri" w:cs="Calibri"/>
          <w:sz w:val="22"/>
          <w:szCs w:val="22"/>
          <w:lang w:val="en-US"/>
        </w:rPr>
        <w:t>P</w:t>
      </w:r>
      <w:r w:rsidR="00A54D5B">
        <w:rPr>
          <w:rFonts w:ascii="Calibri" w:hAnsi="Calibri" w:cs="Calibri"/>
          <w:sz w:val="22"/>
          <w:szCs w:val="22"/>
          <w:lang w:val="en-US"/>
        </w:rPr>
        <w:t>.</w:t>
      </w:r>
      <w:r w:rsidR="007B597C" w:rsidRPr="00453CAE">
        <w:rPr>
          <w:rFonts w:ascii="Calibri" w:hAnsi="Calibri" w:cs="Calibri"/>
          <w:sz w:val="22"/>
          <w:szCs w:val="22"/>
          <w:lang w:val="en-US"/>
        </w:rPr>
        <w:t>, a trans</w:t>
      </w:r>
      <w:r w:rsidR="00A54D5B">
        <w:rPr>
          <w:rFonts w:ascii="Calibri" w:hAnsi="Calibri" w:cs="Calibri"/>
          <w:sz w:val="22"/>
          <w:szCs w:val="22"/>
          <w:lang w:val="en-US"/>
        </w:rPr>
        <w:t xml:space="preserve">gender </w:t>
      </w:r>
      <w:r w:rsidR="007B597C" w:rsidRPr="00453CAE">
        <w:rPr>
          <w:rFonts w:ascii="Calibri" w:hAnsi="Calibri" w:cs="Calibri"/>
          <w:sz w:val="22"/>
          <w:szCs w:val="22"/>
          <w:lang w:val="en-US"/>
        </w:rPr>
        <w:t xml:space="preserve">woman detained at </w:t>
      </w:r>
      <w:r w:rsidR="007B597C" w:rsidRPr="00453CAE">
        <w:rPr>
          <w:rFonts w:ascii="Calibri" w:hAnsi="Calibri" w:cs="Browallia New"/>
          <w:sz w:val="22"/>
          <w:szCs w:val="22"/>
          <w:lang w:val="en-US"/>
        </w:rPr>
        <w:t xml:space="preserve">the Bangkok Remand Prison </w:t>
      </w:r>
      <w:r w:rsidR="00A672B2" w:rsidRPr="00453CAE">
        <w:rPr>
          <w:rFonts w:ascii="Calibri" w:hAnsi="Calibri" w:cs="Browallia New"/>
          <w:sz w:val="22"/>
          <w:szCs w:val="22"/>
          <w:lang w:val="en-US"/>
        </w:rPr>
        <w:t xml:space="preserve">in 2023 </w:t>
      </w:r>
      <w:r w:rsidR="007B597C" w:rsidRPr="00453CAE">
        <w:rPr>
          <w:rFonts w:ascii="Calibri" w:hAnsi="Calibri" w:cs="Calibri"/>
          <w:sz w:val="22"/>
          <w:szCs w:val="22"/>
          <w:lang w:val="en-US"/>
        </w:rPr>
        <w:t xml:space="preserve">who had already undergone breast surgery as part of their transition, was not provided with any underwear and wore the same </w:t>
      </w:r>
      <w:r w:rsidR="00A54D5B" w:rsidRPr="00453CAE">
        <w:rPr>
          <w:rFonts w:ascii="Calibri" w:hAnsi="Calibri" w:cs="Calibri"/>
          <w:sz w:val="22"/>
          <w:szCs w:val="22"/>
          <w:lang w:val="en-US"/>
        </w:rPr>
        <w:t>thin</w:t>
      </w:r>
      <w:r w:rsidR="00A54D5B">
        <w:rPr>
          <w:rFonts w:ascii="Calibri" w:hAnsi="Calibri" w:cs="Calibri"/>
          <w:sz w:val="22"/>
          <w:szCs w:val="22"/>
          <w:lang w:val="en-US"/>
        </w:rPr>
        <w:t>-</w:t>
      </w:r>
      <w:r w:rsidR="00A54D5B" w:rsidRPr="00453CAE">
        <w:rPr>
          <w:rFonts w:ascii="Calibri" w:hAnsi="Calibri" w:cs="Calibri"/>
          <w:sz w:val="22"/>
          <w:szCs w:val="22"/>
          <w:lang w:val="en-US"/>
        </w:rPr>
        <w:t>fabric</w:t>
      </w:r>
      <w:r w:rsidR="00A54D5B" w:rsidRPr="00453CAE" w:rsidDel="00A54D5B">
        <w:rPr>
          <w:rFonts w:ascii="Calibri" w:hAnsi="Calibri" w:cs="Calibri"/>
          <w:sz w:val="22"/>
          <w:szCs w:val="22"/>
          <w:lang w:val="en-US"/>
        </w:rPr>
        <w:t xml:space="preserve"> </w:t>
      </w:r>
      <w:r w:rsidR="007B597C" w:rsidRPr="00453CAE">
        <w:rPr>
          <w:rFonts w:ascii="Calibri" w:hAnsi="Calibri" w:cs="Calibri"/>
          <w:sz w:val="22"/>
          <w:szCs w:val="22"/>
          <w:lang w:val="en-US"/>
        </w:rPr>
        <w:t xml:space="preserve">uniforms </w:t>
      </w:r>
      <w:r w:rsidR="00A54D5B">
        <w:rPr>
          <w:rFonts w:ascii="Calibri" w:hAnsi="Calibri" w:cs="Calibri"/>
          <w:sz w:val="22"/>
          <w:szCs w:val="22"/>
          <w:lang w:val="en-US"/>
        </w:rPr>
        <w:t>as</w:t>
      </w:r>
      <w:r w:rsidR="00A54D5B" w:rsidRPr="00453CAE">
        <w:rPr>
          <w:rFonts w:ascii="Calibri" w:hAnsi="Calibri" w:cs="Calibri"/>
          <w:sz w:val="22"/>
          <w:szCs w:val="22"/>
          <w:lang w:val="en-US"/>
        </w:rPr>
        <w:t xml:space="preserve"> </w:t>
      </w:r>
      <w:r w:rsidR="007B597C" w:rsidRPr="00453CAE">
        <w:rPr>
          <w:rFonts w:ascii="Calibri" w:hAnsi="Calibri" w:cs="Calibri"/>
          <w:sz w:val="22"/>
          <w:szCs w:val="22"/>
          <w:lang w:val="en-US"/>
        </w:rPr>
        <w:t>male prisoners.</w:t>
      </w:r>
      <w:r w:rsidR="007B597C" w:rsidRPr="00453CAE">
        <w:rPr>
          <w:rStyle w:val="FootnoteReference"/>
          <w:rFonts w:ascii="Calibri" w:hAnsi="Calibri" w:cs="Calibri"/>
          <w:sz w:val="22"/>
          <w:szCs w:val="22"/>
          <w:lang w:val="en-US"/>
        </w:rPr>
        <w:footnoteReference w:id="18"/>
      </w:r>
      <w:r w:rsidR="00521407">
        <w:rPr>
          <w:rFonts w:ascii="Calibri" w:hAnsi="Calibri" w:cs="Calibri"/>
          <w:sz w:val="22"/>
          <w:szCs w:val="22"/>
          <w:lang w:val="en-US"/>
        </w:rPr>
        <w:t xml:space="preserve"> In another case, M</w:t>
      </w:r>
      <w:r w:rsidR="00441687">
        <w:rPr>
          <w:rFonts w:ascii="Calibri" w:hAnsi="Calibri" w:cs="Calibri"/>
          <w:sz w:val="22"/>
          <w:szCs w:val="22"/>
          <w:lang w:val="en-US"/>
        </w:rPr>
        <w:t>.</w:t>
      </w:r>
      <w:r w:rsidR="00521407">
        <w:rPr>
          <w:rFonts w:ascii="Calibri" w:hAnsi="Calibri" w:cs="Calibri"/>
          <w:sz w:val="22"/>
          <w:szCs w:val="22"/>
          <w:lang w:val="en-US"/>
        </w:rPr>
        <w:t>, who ha</w:t>
      </w:r>
      <w:r w:rsidR="00441687">
        <w:rPr>
          <w:rFonts w:ascii="Calibri" w:hAnsi="Calibri" w:cs="Calibri"/>
          <w:sz w:val="22"/>
          <w:szCs w:val="22"/>
          <w:lang w:val="en-US"/>
        </w:rPr>
        <w:t>d</w:t>
      </w:r>
      <w:r w:rsidR="00521407">
        <w:rPr>
          <w:rFonts w:ascii="Calibri" w:hAnsi="Calibri" w:cs="Calibri"/>
          <w:sz w:val="22"/>
          <w:szCs w:val="22"/>
          <w:lang w:val="en-US"/>
        </w:rPr>
        <w:t xml:space="preserve"> been undergoing hormone treatment, </w:t>
      </w:r>
      <w:r w:rsidR="00AD3864">
        <w:rPr>
          <w:rFonts w:ascii="Calibri" w:hAnsi="Calibri" w:cs="Calibri"/>
          <w:sz w:val="22"/>
          <w:szCs w:val="22"/>
          <w:lang w:val="en-US"/>
        </w:rPr>
        <w:t>encountered difficulties in accessing hormone</w:t>
      </w:r>
      <w:r w:rsidR="00830F3D">
        <w:rPr>
          <w:rFonts w:ascii="Calibri" w:hAnsi="Calibri" w:cs="Calibri"/>
          <w:sz w:val="22"/>
          <w:szCs w:val="22"/>
          <w:lang w:val="en-US"/>
        </w:rPr>
        <w:t xml:space="preserve"> therapy</w:t>
      </w:r>
      <w:r w:rsidR="00600221">
        <w:rPr>
          <w:rFonts w:ascii="Calibri" w:hAnsi="Calibri" w:cs="Calibri"/>
          <w:sz w:val="22"/>
          <w:szCs w:val="22"/>
          <w:lang w:val="en-US"/>
        </w:rPr>
        <w:t xml:space="preserve"> while in detention</w:t>
      </w:r>
      <w:r w:rsidR="00AD3864">
        <w:rPr>
          <w:rFonts w:ascii="Calibri" w:hAnsi="Calibri" w:cs="Calibri"/>
          <w:sz w:val="22"/>
          <w:szCs w:val="22"/>
          <w:lang w:val="en-US"/>
        </w:rPr>
        <w:t>.</w:t>
      </w:r>
      <w:r w:rsidR="004D11CC">
        <w:rPr>
          <w:rStyle w:val="FootnoteReference"/>
          <w:rFonts w:ascii="Calibri" w:hAnsi="Calibri" w:cs="Calibri"/>
          <w:sz w:val="22"/>
          <w:szCs w:val="22"/>
          <w:lang w:val="en-US"/>
        </w:rPr>
        <w:footnoteReference w:id="19"/>
      </w:r>
    </w:p>
    <w:p w14:paraId="731B73E4" w14:textId="77777777" w:rsidR="0040109A" w:rsidRPr="00453CAE" w:rsidRDefault="0040109A" w:rsidP="0040109A">
      <w:pPr>
        <w:spacing w:after="0"/>
        <w:jc w:val="both"/>
        <w:rPr>
          <w:rFonts w:ascii="Calibri" w:hAnsi="Calibri" w:cs="Calibri"/>
          <w:sz w:val="22"/>
          <w:szCs w:val="22"/>
          <w:lang w:val="en-US"/>
        </w:rPr>
      </w:pPr>
    </w:p>
    <w:p w14:paraId="062C5073" w14:textId="5034EE17" w:rsidR="002E1333" w:rsidRDefault="00A54D5B" w:rsidP="00A54D5B">
      <w:pPr>
        <w:spacing w:after="0"/>
        <w:jc w:val="both"/>
        <w:rPr>
          <w:rFonts w:ascii="Calibri" w:hAnsi="Calibri" w:cs="Calibri"/>
          <w:sz w:val="22"/>
          <w:szCs w:val="22"/>
          <w:lang w:val="en-US"/>
        </w:rPr>
      </w:pPr>
      <w:r>
        <w:rPr>
          <w:rFonts w:ascii="Calibri" w:hAnsi="Calibri" w:cs="Calibri"/>
          <w:sz w:val="22"/>
          <w:szCs w:val="22"/>
          <w:lang w:val="en-US"/>
        </w:rPr>
        <w:t>P</w:t>
      </w:r>
      <w:r w:rsidR="007B597C" w:rsidRPr="00453CAE">
        <w:rPr>
          <w:rFonts w:ascii="Calibri" w:hAnsi="Calibri" w:cs="Calibri"/>
          <w:sz w:val="22"/>
          <w:szCs w:val="22"/>
          <w:lang w:val="en-US"/>
        </w:rPr>
        <w:t>risons also failed to provide specific arrangements to ensure the safety and privacy of transgender women when showering.</w:t>
      </w:r>
      <w:r w:rsidR="007B597C" w:rsidRPr="00453CAE">
        <w:rPr>
          <w:rStyle w:val="FootnoteReference"/>
          <w:rFonts w:ascii="Calibri" w:hAnsi="Calibri" w:cs="Calibri"/>
          <w:sz w:val="22"/>
          <w:szCs w:val="22"/>
          <w:lang w:val="en-US"/>
        </w:rPr>
        <w:footnoteReference w:id="20"/>
      </w:r>
      <w:r w:rsidR="00A672B2" w:rsidRPr="00453CAE">
        <w:rPr>
          <w:rFonts w:ascii="Calibri" w:hAnsi="Calibri" w:cs="Calibri"/>
          <w:sz w:val="22"/>
          <w:szCs w:val="22"/>
          <w:lang w:val="en-US"/>
        </w:rPr>
        <w:t xml:space="preserve"> Former </w:t>
      </w:r>
      <w:r w:rsidR="00C54947">
        <w:rPr>
          <w:rFonts w:ascii="Calibri" w:hAnsi="Calibri" w:cs="Calibri"/>
          <w:sz w:val="22"/>
          <w:szCs w:val="22"/>
          <w:lang w:val="en-US"/>
        </w:rPr>
        <w:t xml:space="preserve">male </w:t>
      </w:r>
      <w:r w:rsidR="00A672B2" w:rsidRPr="00453CAE">
        <w:rPr>
          <w:rFonts w:ascii="Calibri" w:hAnsi="Calibri" w:cs="Calibri"/>
          <w:sz w:val="22"/>
          <w:szCs w:val="22"/>
          <w:lang w:val="en-US"/>
        </w:rPr>
        <w:t xml:space="preserve">prisoners at Fang District Prison, Yala Central Prison, and Songkhla </w:t>
      </w:r>
      <w:r w:rsidR="00A672B2" w:rsidRPr="00453CAE">
        <w:rPr>
          <w:rFonts w:ascii="Calibri" w:hAnsi="Calibri" w:cs="Calibri"/>
          <w:sz w:val="22"/>
          <w:szCs w:val="22"/>
          <w:lang w:val="en-US"/>
        </w:rPr>
        <w:lastRenderedPageBreak/>
        <w:t>Central Prison recalled transgender women wore clothes to cover their breasts when showering with other male inmates.</w:t>
      </w:r>
      <w:r w:rsidR="00A672B2" w:rsidRPr="00453CAE">
        <w:rPr>
          <w:rStyle w:val="FootnoteReference"/>
          <w:rFonts w:ascii="Calibri" w:hAnsi="Calibri" w:cs="Calibri"/>
          <w:sz w:val="22"/>
          <w:szCs w:val="22"/>
          <w:lang w:val="en-US"/>
        </w:rPr>
        <w:footnoteReference w:id="21"/>
      </w:r>
    </w:p>
    <w:p w14:paraId="4EF5691C" w14:textId="77777777" w:rsidR="00A54D5B" w:rsidRPr="00453CAE" w:rsidRDefault="00A54D5B" w:rsidP="00A54D5B">
      <w:pPr>
        <w:spacing w:after="0"/>
        <w:jc w:val="both"/>
        <w:rPr>
          <w:rFonts w:ascii="Calibri" w:hAnsi="Calibri" w:cs="Calibri"/>
          <w:sz w:val="22"/>
          <w:szCs w:val="22"/>
          <w:lang w:val="en-US"/>
        </w:rPr>
      </w:pPr>
    </w:p>
    <w:p w14:paraId="0BBCBB3A" w14:textId="036D6B18" w:rsidR="00F60A8E" w:rsidRDefault="002E1333" w:rsidP="0040109A">
      <w:pPr>
        <w:spacing w:after="0"/>
        <w:jc w:val="both"/>
        <w:rPr>
          <w:rFonts w:ascii="Calibri" w:hAnsi="Calibri" w:cs="Calibri"/>
          <w:sz w:val="22"/>
          <w:szCs w:val="22"/>
          <w:lang w:val="en-US"/>
        </w:rPr>
      </w:pPr>
      <w:r w:rsidRPr="00453CAE">
        <w:rPr>
          <w:rFonts w:ascii="Calibri" w:hAnsi="Calibri" w:cs="Calibri"/>
          <w:sz w:val="22"/>
          <w:szCs w:val="22"/>
          <w:lang w:val="en-US"/>
        </w:rPr>
        <w:t xml:space="preserve">Interviewed </w:t>
      </w:r>
      <w:r w:rsidR="00F60A8E" w:rsidRPr="00453CAE">
        <w:rPr>
          <w:rFonts w:ascii="Calibri" w:hAnsi="Calibri" w:cs="Calibri"/>
          <w:sz w:val="22"/>
          <w:szCs w:val="22"/>
          <w:lang w:val="en-US"/>
        </w:rPr>
        <w:t>former male prisoners reported witnessing transgender women encounter</w:t>
      </w:r>
      <w:r w:rsidR="00A54D5B">
        <w:rPr>
          <w:rFonts w:ascii="Calibri" w:hAnsi="Calibri" w:cs="Calibri"/>
          <w:sz w:val="22"/>
          <w:szCs w:val="22"/>
          <w:lang w:val="en-US"/>
        </w:rPr>
        <w:t>ing</w:t>
      </w:r>
      <w:r w:rsidR="00F60A8E" w:rsidRPr="00453CAE">
        <w:rPr>
          <w:rFonts w:ascii="Calibri" w:hAnsi="Calibri" w:cs="Calibri"/>
          <w:sz w:val="22"/>
          <w:szCs w:val="22"/>
          <w:lang w:val="en-US"/>
        </w:rPr>
        <w:t xml:space="preserve"> a range of challenges, including mistreatment, discrimination, and harassment.</w:t>
      </w:r>
      <w:r w:rsidR="007B597C" w:rsidRPr="00453CAE">
        <w:rPr>
          <w:rFonts w:ascii="Calibri" w:hAnsi="Calibri" w:cs="Calibri"/>
          <w:sz w:val="22"/>
          <w:szCs w:val="22"/>
          <w:lang w:val="en-US"/>
        </w:rPr>
        <w:t xml:space="preserve"> Former prisoners at the Bangkok Remand Prison and Yala Central Prison recalled incidents in which transgender women were physically harassed by other prisoners.</w:t>
      </w:r>
      <w:r w:rsidR="007B597C" w:rsidRPr="00453CAE">
        <w:rPr>
          <w:rStyle w:val="FootnoteReference"/>
          <w:rFonts w:ascii="Calibri" w:hAnsi="Calibri" w:cs="Calibri"/>
          <w:sz w:val="22"/>
          <w:szCs w:val="22"/>
          <w:lang w:val="en-US"/>
        </w:rPr>
        <w:footnoteReference w:id="22"/>
      </w:r>
    </w:p>
    <w:p w14:paraId="7B2D39B3" w14:textId="77777777" w:rsidR="004D11CC" w:rsidRDefault="004D11CC" w:rsidP="0040109A">
      <w:pPr>
        <w:spacing w:after="0"/>
        <w:jc w:val="both"/>
        <w:rPr>
          <w:rFonts w:ascii="Calibri" w:hAnsi="Calibri" w:cs="Calibri"/>
          <w:sz w:val="22"/>
          <w:szCs w:val="22"/>
          <w:lang w:val="en-US"/>
        </w:rPr>
      </w:pPr>
    </w:p>
    <w:p w14:paraId="2ADC81DF" w14:textId="578608A8" w:rsidR="0040109A" w:rsidRDefault="004D11CC" w:rsidP="00441687">
      <w:pPr>
        <w:spacing w:after="0"/>
        <w:jc w:val="distribute"/>
        <w:rPr>
          <w:rFonts w:ascii="Calibri" w:hAnsi="Calibri" w:cs="Calibri"/>
          <w:sz w:val="22"/>
          <w:szCs w:val="28"/>
          <w:lang w:val="en-US"/>
        </w:rPr>
      </w:pPr>
      <w:r w:rsidRPr="00441687">
        <w:rPr>
          <w:rFonts w:ascii="Calibri" w:hAnsi="Calibri" w:cs="Calibri"/>
          <w:sz w:val="22"/>
          <w:szCs w:val="28"/>
          <w:lang w:val="en-US"/>
        </w:rPr>
        <w:t xml:space="preserve">According to the </w:t>
      </w:r>
      <w:proofErr w:type="spellStart"/>
      <w:r w:rsidRPr="00441687">
        <w:rPr>
          <w:rFonts w:ascii="Calibri" w:hAnsi="Calibri" w:cs="Calibri"/>
          <w:sz w:val="22"/>
          <w:szCs w:val="28"/>
          <w:lang w:val="en-US"/>
        </w:rPr>
        <w:t>DoC</w:t>
      </w:r>
      <w:proofErr w:type="spellEnd"/>
      <w:r w:rsidRPr="00441687">
        <w:rPr>
          <w:rFonts w:ascii="Calibri" w:hAnsi="Calibri" w:cs="Calibri"/>
          <w:sz w:val="22"/>
          <w:szCs w:val="28"/>
          <w:lang w:val="en-US"/>
        </w:rPr>
        <w:t xml:space="preserve">, as of December 2024, there were 703 transgender </w:t>
      </w:r>
      <w:r w:rsidR="005055B0">
        <w:rPr>
          <w:rFonts w:ascii="Calibri" w:hAnsi="Calibri" w:cs="Calibri"/>
          <w:sz w:val="22"/>
          <w:szCs w:val="28"/>
          <w:lang w:val="en-US"/>
        </w:rPr>
        <w:t>inmates</w:t>
      </w:r>
      <w:r w:rsidRPr="00441687">
        <w:rPr>
          <w:rFonts w:ascii="Calibri" w:hAnsi="Calibri" w:cs="Calibri"/>
          <w:sz w:val="22"/>
          <w:szCs w:val="28"/>
          <w:lang w:val="en-US"/>
        </w:rPr>
        <w:t xml:space="preserve"> in prisons nationwide.</w:t>
      </w:r>
      <w:r w:rsidRPr="00441687">
        <w:rPr>
          <w:rStyle w:val="FootnoteReference"/>
          <w:rFonts w:ascii="Calibri" w:hAnsi="Calibri" w:cs="Calibri"/>
          <w:sz w:val="22"/>
          <w:szCs w:val="28"/>
          <w:lang w:val="en-US"/>
        </w:rPr>
        <w:footnoteReference w:id="23"/>
      </w:r>
    </w:p>
    <w:p w14:paraId="651AB3E0" w14:textId="77777777" w:rsidR="00441687" w:rsidRPr="00453CAE" w:rsidRDefault="00441687" w:rsidP="00441687">
      <w:pPr>
        <w:spacing w:after="0"/>
        <w:rPr>
          <w:rFonts w:ascii="Calibri" w:hAnsi="Calibri" w:cs="Calibri"/>
          <w:sz w:val="22"/>
          <w:szCs w:val="22"/>
          <w:lang w:val="en-US"/>
        </w:rPr>
      </w:pPr>
    </w:p>
    <w:p w14:paraId="2FD4301E" w14:textId="425B9488" w:rsidR="00F60A8E" w:rsidRDefault="001B07B8" w:rsidP="0040109A">
      <w:pPr>
        <w:spacing w:after="0"/>
        <w:jc w:val="both"/>
        <w:rPr>
          <w:rFonts w:ascii="Calibri" w:hAnsi="Calibri" w:cs="Calibri"/>
          <w:i/>
          <w:iCs/>
          <w:sz w:val="22"/>
          <w:szCs w:val="22"/>
          <w:u w:val="single"/>
          <w:lang w:val="en-US"/>
        </w:rPr>
      </w:pPr>
      <w:r w:rsidRPr="00453CAE">
        <w:rPr>
          <w:rFonts w:ascii="Calibri" w:hAnsi="Calibri" w:cs="Calibri"/>
          <w:i/>
          <w:iCs/>
          <w:sz w:val="22"/>
          <w:szCs w:val="22"/>
          <w:u w:val="single"/>
          <w:lang w:val="en-US"/>
        </w:rPr>
        <w:t>Inadequate</w:t>
      </w:r>
      <w:r w:rsidR="00F92E44" w:rsidRPr="00453CAE">
        <w:rPr>
          <w:rFonts w:ascii="Calibri" w:hAnsi="Calibri" w:cs="Calibri"/>
          <w:i/>
          <w:iCs/>
          <w:sz w:val="22"/>
          <w:szCs w:val="22"/>
          <w:u w:val="single"/>
          <w:lang w:val="en-US"/>
        </w:rPr>
        <w:t xml:space="preserve"> sanitation conditions</w:t>
      </w:r>
      <w:r w:rsidRPr="00453CAE">
        <w:rPr>
          <w:rFonts w:ascii="Calibri" w:hAnsi="Calibri" w:cs="Calibri"/>
          <w:i/>
          <w:iCs/>
          <w:sz w:val="22"/>
          <w:szCs w:val="22"/>
          <w:u w:val="single"/>
          <w:lang w:val="en-US"/>
        </w:rPr>
        <w:t xml:space="preserve"> and gender-specific hygiene products</w:t>
      </w:r>
    </w:p>
    <w:p w14:paraId="59833ED4" w14:textId="77777777" w:rsidR="0040109A" w:rsidRPr="00441687" w:rsidRDefault="0040109A" w:rsidP="0040109A">
      <w:pPr>
        <w:spacing w:after="0"/>
        <w:jc w:val="both"/>
        <w:rPr>
          <w:rFonts w:ascii="Calibri" w:hAnsi="Calibri" w:cs="Calibri"/>
          <w:sz w:val="22"/>
          <w:szCs w:val="22"/>
          <w:lang w:val="en-US"/>
        </w:rPr>
      </w:pPr>
    </w:p>
    <w:p w14:paraId="3413DC54" w14:textId="60920BA1" w:rsidR="0044693D" w:rsidRDefault="00BB735B" w:rsidP="0040109A">
      <w:pPr>
        <w:spacing w:after="0"/>
        <w:jc w:val="both"/>
        <w:rPr>
          <w:rFonts w:ascii="Calibri" w:hAnsi="Calibri" w:cs="Calibri"/>
          <w:sz w:val="22"/>
          <w:szCs w:val="22"/>
          <w:lang w:val="en-US"/>
        </w:rPr>
      </w:pPr>
      <w:r w:rsidRPr="00453CAE">
        <w:rPr>
          <w:rFonts w:ascii="Calibri" w:hAnsi="Calibri" w:cs="Calibri"/>
          <w:sz w:val="22"/>
          <w:szCs w:val="22"/>
          <w:lang w:val="en-US"/>
        </w:rPr>
        <w:t>Persistently high</w:t>
      </w:r>
      <w:r w:rsidR="00C3458A" w:rsidRPr="00453CAE">
        <w:rPr>
          <w:rFonts w:ascii="Calibri" w:hAnsi="Calibri" w:cs="Calibri"/>
          <w:sz w:val="22"/>
          <w:szCs w:val="22"/>
          <w:lang w:val="en-US"/>
        </w:rPr>
        <w:t xml:space="preserve"> number of prisoners and restrictions on access to wate</w:t>
      </w:r>
      <w:r w:rsidRPr="00453CAE">
        <w:rPr>
          <w:rFonts w:ascii="Calibri" w:hAnsi="Calibri" w:cs="Calibri"/>
          <w:sz w:val="22"/>
          <w:szCs w:val="22"/>
          <w:lang w:val="en-US"/>
        </w:rPr>
        <w:t>r</w:t>
      </w:r>
      <w:r w:rsidR="00C3458A" w:rsidRPr="00453CAE">
        <w:rPr>
          <w:rFonts w:ascii="Calibri" w:hAnsi="Calibri" w:cs="Calibri"/>
          <w:sz w:val="22"/>
          <w:szCs w:val="22"/>
          <w:lang w:val="en-US"/>
        </w:rPr>
        <w:t xml:space="preserve"> </w:t>
      </w:r>
      <w:r w:rsidRPr="00453CAE">
        <w:rPr>
          <w:rFonts w:ascii="Calibri" w:hAnsi="Calibri" w:cs="Calibri"/>
          <w:sz w:val="22"/>
          <w:szCs w:val="22"/>
          <w:lang w:val="en-US"/>
        </w:rPr>
        <w:t>negatively</w:t>
      </w:r>
      <w:r w:rsidR="00C3458A" w:rsidRPr="00453CAE">
        <w:rPr>
          <w:rFonts w:ascii="Calibri" w:hAnsi="Calibri" w:cs="Calibri"/>
          <w:sz w:val="22"/>
          <w:szCs w:val="22"/>
          <w:lang w:val="en-US"/>
        </w:rPr>
        <w:t xml:space="preserve"> affected the personal hygiene of </w:t>
      </w:r>
      <w:r w:rsidR="004D11CC">
        <w:rPr>
          <w:rFonts w:ascii="Calibri" w:hAnsi="Calibri" w:cs="Calibri"/>
          <w:sz w:val="22"/>
          <w:szCs w:val="22"/>
          <w:lang w:val="en-US"/>
        </w:rPr>
        <w:t>female</w:t>
      </w:r>
      <w:r w:rsidR="004D11CC" w:rsidRPr="00453CAE">
        <w:rPr>
          <w:rFonts w:ascii="Calibri" w:hAnsi="Calibri" w:cs="Calibri"/>
          <w:sz w:val="22"/>
          <w:szCs w:val="22"/>
          <w:lang w:val="en-US"/>
        </w:rPr>
        <w:t xml:space="preserve"> </w:t>
      </w:r>
      <w:r w:rsidR="00C3458A" w:rsidRPr="00453CAE">
        <w:rPr>
          <w:rFonts w:ascii="Calibri" w:hAnsi="Calibri" w:cs="Calibri"/>
          <w:sz w:val="22"/>
          <w:szCs w:val="22"/>
          <w:lang w:val="en-US"/>
        </w:rPr>
        <w:t>prisoners.</w:t>
      </w:r>
      <w:r w:rsidR="00A54D5B">
        <w:rPr>
          <w:rFonts w:ascii="Calibri" w:hAnsi="Calibri" w:cs="Calibri"/>
          <w:sz w:val="22"/>
          <w:szCs w:val="22"/>
          <w:lang w:val="en-US"/>
        </w:rPr>
        <w:t xml:space="preserve"> </w:t>
      </w:r>
      <w:r w:rsidR="0044693D" w:rsidRPr="00453CAE">
        <w:rPr>
          <w:rFonts w:ascii="Calibri" w:hAnsi="Calibri" w:cs="Calibri"/>
          <w:sz w:val="22"/>
          <w:szCs w:val="22"/>
          <w:lang w:val="en-US"/>
        </w:rPr>
        <w:t xml:space="preserve">Healthcare, including reproductive health, is a basic right guaranteed under </w:t>
      </w:r>
      <w:r w:rsidR="00A54D5B">
        <w:rPr>
          <w:rFonts w:ascii="Calibri" w:hAnsi="Calibri" w:cs="Calibri"/>
          <w:sz w:val="22"/>
          <w:szCs w:val="22"/>
          <w:lang w:val="en-US"/>
        </w:rPr>
        <w:t xml:space="preserve">Article </w:t>
      </w:r>
      <w:r w:rsidR="0044693D" w:rsidRPr="00453CAE">
        <w:rPr>
          <w:rFonts w:ascii="Calibri" w:hAnsi="Calibri" w:cs="Calibri"/>
          <w:sz w:val="22"/>
          <w:szCs w:val="22"/>
          <w:lang w:val="en-US"/>
        </w:rPr>
        <w:t>12(1) of the Convention.</w:t>
      </w:r>
    </w:p>
    <w:p w14:paraId="22416F71" w14:textId="77777777" w:rsidR="0040109A" w:rsidRPr="00453CAE" w:rsidRDefault="0040109A" w:rsidP="0040109A">
      <w:pPr>
        <w:spacing w:after="0"/>
        <w:jc w:val="both"/>
        <w:rPr>
          <w:rFonts w:ascii="Calibri" w:hAnsi="Calibri" w:cs="Calibri"/>
          <w:sz w:val="22"/>
          <w:szCs w:val="22"/>
          <w:lang w:val="en-US"/>
        </w:rPr>
      </w:pPr>
    </w:p>
    <w:p w14:paraId="0339E929" w14:textId="0F1D0BDC" w:rsidR="00B56DA0" w:rsidRDefault="002E1333" w:rsidP="0040109A">
      <w:pPr>
        <w:spacing w:after="0"/>
        <w:jc w:val="both"/>
        <w:rPr>
          <w:rFonts w:ascii="Calibri" w:hAnsi="Calibri" w:cs="Calibri"/>
          <w:sz w:val="22"/>
          <w:szCs w:val="22"/>
          <w:lang w:val="en-US"/>
        </w:rPr>
      </w:pPr>
      <w:r w:rsidRPr="00453CAE">
        <w:rPr>
          <w:rFonts w:ascii="Calibri" w:hAnsi="Calibri" w:cs="Calibri"/>
          <w:sz w:val="22"/>
          <w:szCs w:val="22"/>
          <w:lang w:val="en-US"/>
        </w:rPr>
        <w:t xml:space="preserve">Interviewed former prisoners reported that inmates did not have access to enough water when showering due to time constraints. For example, at the Chiang Mai Women’s Correctional Institution, the water ran </w:t>
      </w:r>
      <w:r w:rsidR="00BB735B" w:rsidRPr="00453CAE">
        <w:rPr>
          <w:rFonts w:ascii="Calibri" w:hAnsi="Calibri" w:cs="Calibri"/>
          <w:sz w:val="22"/>
          <w:szCs w:val="22"/>
          <w:lang w:val="en-US"/>
        </w:rPr>
        <w:t xml:space="preserve">from the pipe </w:t>
      </w:r>
      <w:r w:rsidRPr="00453CAE">
        <w:rPr>
          <w:rFonts w:ascii="Calibri" w:hAnsi="Calibri" w:cs="Calibri"/>
          <w:sz w:val="22"/>
          <w:szCs w:val="22"/>
          <w:lang w:val="en-US"/>
        </w:rPr>
        <w:t xml:space="preserve">in three short rounds </w:t>
      </w:r>
      <w:r w:rsidR="009C78F2">
        <w:rPr>
          <w:rFonts w:ascii="Calibri" w:hAnsi="Calibri" w:cs="Calibri"/>
          <w:sz w:val="22"/>
          <w:szCs w:val="22"/>
          <w:lang w:val="en-US"/>
        </w:rPr>
        <w:t>–</w:t>
      </w:r>
      <w:r w:rsidRPr="00453CAE">
        <w:rPr>
          <w:rFonts w:ascii="Calibri" w:hAnsi="Calibri" w:cs="Calibri"/>
          <w:sz w:val="22"/>
          <w:szCs w:val="22"/>
          <w:lang w:val="en-US"/>
        </w:rPr>
        <w:t xml:space="preserve"> </w:t>
      </w:r>
      <w:r w:rsidR="009C78F2">
        <w:rPr>
          <w:rFonts w:ascii="Calibri" w:hAnsi="Calibri" w:cs="Calibri"/>
          <w:sz w:val="22"/>
          <w:szCs w:val="22"/>
          <w:lang w:val="en-US"/>
        </w:rPr>
        <w:t xml:space="preserve">the </w:t>
      </w:r>
      <w:r w:rsidRPr="00453CAE">
        <w:rPr>
          <w:rFonts w:ascii="Calibri" w:hAnsi="Calibri" w:cs="Calibri"/>
          <w:sz w:val="22"/>
          <w:szCs w:val="22"/>
          <w:lang w:val="en-US"/>
        </w:rPr>
        <w:t xml:space="preserve">first for washing, </w:t>
      </w:r>
      <w:r w:rsidR="009C78F2">
        <w:rPr>
          <w:rFonts w:ascii="Calibri" w:hAnsi="Calibri" w:cs="Calibri"/>
          <w:sz w:val="22"/>
          <w:szCs w:val="22"/>
          <w:lang w:val="en-US"/>
        </w:rPr>
        <w:t xml:space="preserve">the </w:t>
      </w:r>
      <w:r w:rsidRPr="00453CAE">
        <w:rPr>
          <w:rFonts w:ascii="Calibri" w:hAnsi="Calibri" w:cs="Calibri"/>
          <w:sz w:val="22"/>
          <w:szCs w:val="22"/>
          <w:lang w:val="en-US"/>
        </w:rPr>
        <w:t xml:space="preserve">second for rinsing off soap, and </w:t>
      </w:r>
      <w:r w:rsidR="009C78F2">
        <w:rPr>
          <w:rFonts w:ascii="Calibri" w:hAnsi="Calibri" w:cs="Calibri"/>
          <w:sz w:val="22"/>
          <w:szCs w:val="22"/>
          <w:lang w:val="en-US"/>
        </w:rPr>
        <w:t xml:space="preserve">the </w:t>
      </w:r>
      <w:r w:rsidRPr="00453CAE">
        <w:rPr>
          <w:rFonts w:ascii="Calibri" w:hAnsi="Calibri" w:cs="Calibri"/>
          <w:sz w:val="22"/>
          <w:szCs w:val="22"/>
          <w:lang w:val="en-US"/>
        </w:rPr>
        <w:t>third for face washing and teeth brushing.</w:t>
      </w:r>
      <w:r w:rsidRPr="00453CAE">
        <w:rPr>
          <w:rStyle w:val="FootnoteReference"/>
          <w:rFonts w:ascii="Calibri" w:hAnsi="Calibri" w:cs="Calibri"/>
          <w:sz w:val="22"/>
          <w:szCs w:val="22"/>
          <w:lang w:val="en-US"/>
        </w:rPr>
        <w:footnoteReference w:id="24"/>
      </w:r>
      <w:r w:rsidRPr="00453CAE">
        <w:rPr>
          <w:rFonts w:ascii="Calibri" w:hAnsi="Calibri" w:cs="Calibri"/>
          <w:sz w:val="22"/>
          <w:szCs w:val="22"/>
          <w:lang w:val="en-US"/>
        </w:rPr>
        <w:t xml:space="preserve"> A former prisoner at the </w:t>
      </w:r>
      <w:r w:rsidR="00951F38">
        <w:rPr>
          <w:rFonts w:ascii="Calibri" w:hAnsi="Calibri" w:cs="Calibri"/>
          <w:sz w:val="22"/>
          <w:szCs w:val="22"/>
          <w:lang w:val="en-US"/>
        </w:rPr>
        <w:t>CWCI</w:t>
      </w:r>
      <w:r w:rsidRPr="00453CAE">
        <w:rPr>
          <w:rFonts w:ascii="Calibri" w:hAnsi="Calibri" w:cs="Calibri"/>
          <w:sz w:val="22"/>
          <w:szCs w:val="22"/>
          <w:lang w:val="en-US"/>
        </w:rPr>
        <w:t xml:space="preserve"> reported that the prison used a bowl washing system, </w:t>
      </w:r>
      <w:r w:rsidR="00BB735B" w:rsidRPr="00453CAE">
        <w:rPr>
          <w:rFonts w:ascii="Calibri" w:hAnsi="Calibri" w:cs="Calibri"/>
          <w:sz w:val="22"/>
          <w:szCs w:val="22"/>
          <w:lang w:val="en-US"/>
        </w:rPr>
        <w:t>where</w:t>
      </w:r>
      <w:r w:rsidR="00D24460">
        <w:rPr>
          <w:rFonts w:ascii="Calibri" w:hAnsi="Calibri" w:cs="Calibri"/>
          <w:sz w:val="22"/>
          <w:szCs w:val="22"/>
          <w:lang w:val="en-US"/>
        </w:rPr>
        <w:t>by</w:t>
      </w:r>
      <w:r w:rsidR="00BB735B" w:rsidRPr="00453CAE">
        <w:rPr>
          <w:rFonts w:ascii="Calibri" w:hAnsi="Calibri" w:cs="Calibri"/>
          <w:sz w:val="22"/>
          <w:szCs w:val="22"/>
          <w:lang w:val="en-US"/>
        </w:rPr>
        <w:t xml:space="preserve"> </w:t>
      </w:r>
      <w:r w:rsidRPr="00453CAE">
        <w:rPr>
          <w:rFonts w:ascii="Calibri" w:hAnsi="Calibri" w:cs="Calibri"/>
          <w:sz w:val="22"/>
          <w:szCs w:val="22"/>
          <w:lang w:val="en-US"/>
        </w:rPr>
        <w:t xml:space="preserve">prisoners were given eight bowls of water to bathe, which was </w:t>
      </w:r>
      <w:r w:rsidR="00BB735B" w:rsidRPr="00453CAE">
        <w:rPr>
          <w:rFonts w:ascii="Calibri" w:hAnsi="Calibri" w:cs="Calibri"/>
          <w:sz w:val="22"/>
          <w:szCs w:val="22"/>
          <w:lang w:val="en-US"/>
        </w:rPr>
        <w:t xml:space="preserve">insufficient for some </w:t>
      </w:r>
      <w:r w:rsidRPr="00453CAE">
        <w:rPr>
          <w:rFonts w:ascii="Calibri" w:hAnsi="Calibri" w:cs="Calibri"/>
          <w:sz w:val="22"/>
          <w:szCs w:val="22"/>
          <w:lang w:val="en-US"/>
        </w:rPr>
        <w:t>inmates.</w:t>
      </w:r>
      <w:r w:rsidRPr="00453CAE">
        <w:rPr>
          <w:rStyle w:val="FootnoteReference"/>
          <w:rFonts w:ascii="Calibri" w:hAnsi="Calibri" w:cs="Calibri"/>
          <w:sz w:val="22"/>
          <w:szCs w:val="22"/>
          <w:lang w:val="en-US"/>
        </w:rPr>
        <w:footnoteReference w:id="25"/>
      </w:r>
      <w:r w:rsidRPr="00453CAE">
        <w:rPr>
          <w:rFonts w:ascii="Calibri" w:hAnsi="Calibri" w:cs="Calibri"/>
          <w:sz w:val="22"/>
          <w:szCs w:val="22"/>
          <w:lang w:val="en-US"/>
        </w:rPr>
        <w:t xml:space="preserve"> A former prisoner at the Thonburi Women’s Correctional Institution said that inmates were typically given five bowls of water to bathe within 10 minutes.</w:t>
      </w:r>
      <w:r w:rsidRPr="00453CAE">
        <w:rPr>
          <w:rStyle w:val="FootnoteReference"/>
          <w:rFonts w:ascii="Calibri" w:hAnsi="Calibri" w:cs="Calibri"/>
          <w:sz w:val="22"/>
          <w:szCs w:val="22"/>
          <w:lang w:val="en-US"/>
        </w:rPr>
        <w:footnoteReference w:id="26"/>
      </w:r>
    </w:p>
    <w:p w14:paraId="7B40B686" w14:textId="77777777" w:rsidR="0040109A" w:rsidRPr="00453CAE" w:rsidRDefault="0040109A" w:rsidP="0040109A">
      <w:pPr>
        <w:spacing w:after="0"/>
        <w:jc w:val="both"/>
        <w:rPr>
          <w:rFonts w:ascii="Calibri" w:hAnsi="Calibri" w:cs="Calibri"/>
          <w:sz w:val="22"/>
          <w:szCs w:val="22"/>
          <w:lang w:val="en-US"/>
        </w:rPr>
      </w:pPr>
    </w:p>
    <w:p w14:paraId="5EFE558A" w14:textId="74FC732A" w:rsidR="002E1333" w:rsidRDefault="002E1333" w:rsidP="0040109A">
      <w:pPr>
        <w:spacing w:after="0"/>
        <w:jc w:val="both"/>
        <w:rPr>
          <w:rFonts w:ascii="Calibri" w:hAnsi="Calibri" w:cs="Calibri"/>
          <w:sz w:val="22"/>
          <w:szCs w:val="22"/>
          <w:lang w:val="en-US"/>
        </w:rPr>
      </w:pPr>
      <w:r w:rsidRPr="00453CAE">
        <w:rPr>
          <w:rFonts w:ascii="Calibri" w:hAnsi="Calibri" w:cs="Calibri"/>
          <w:sz w:val="22"/>
          <w:szCs w:val="22"/>
          <w:lang w:val="en-US"/>
        </w:rPr>
        <w:t xml:space="preserve">Although former prisoners reported having access to </w:t>
      </w:r>
      <w:r w:rsidR="00F60A8E" w:rsidRPr="00453CAE">
        <w:rPr>
          <w:rFonts w:ascii="Calibri" w:hAnsi="Calibri" w:cs="Calibri"/>
          <w:sz w:val="22"/>
          <w:szCs w:val="22"/>
          <w:lang w:val="en-US"/>
        </w:rPr>
        <w:t>menstrual hygiene products</w:t>
      </w:r>
      <w:r w:rsidRPr="00453CAE">
        <w:rPr>
          <w:rFonts w:ascii="Calibri" w:hAnsi="Calibri" w:cs="Calibri"/>
          <w:sz w:val="22"/>
          <w:szCs w:val="22"/>
          <w:lang w:val="en-US"/>
        </w:rPr>
        <w:t xml:space="preserve">, </w:t>
      </w:r>
      <w:r w:rsidR="00F60A8E" w:rsidRPr="00453CAE">
        <w:rPr>
          <w:rFonts w:ascii="Calibri" w:hAnsi="Calibri" w:cs="Calibri"/>
          <w:sz w:val="22"/>
          <w:szCs w:val="22"/>
          <w:lang w:val="en-US"/>
        </w:rPr>
        <w:t xml:space="preserve">the frequency and quantity of their supply </w:t>
      </w:r>
      <w:r w:rsidRPr="00453CAE">
        <w:rPr>
          <w:rFonts w:ascii="Calibri" w:hAnsi="Calibri" w:cs="Calibri"/>
          <w:sz w:val="22"/>
          <w:szCs w:val="22"/>
          <w:lang w:val="en-US"/>
        </w:rPr>
        <w:t>were often insufficient</w:t>
      </w:r>
      <w:r w:rsidR="00F60A8E" w:rsidRPr="00453CAE">
        <w:rPr>
          <w:rFonts w:ascii="Calibri" w:hAnsi="Calibri" w:cs="Calibri"/>
          <w:sz w:val="22"/>
          <w:szCs w:val="22"/>
          <w:lang w:val="en-US"/>
        </w:rPr>
        <w:t xml:space="preserve">. </w:t>
      </w:r>
      <w:r w:rsidRPr="00453CAE">
        <w:rPr>
          <w:rFonts w:ascii="Calibri" w:hAnsi="Calibri" w:cs="Calibri"/>
          <w:sz w:val="22"/>
          <w:szCs w:val="22"/>
          <w:lang w:val="en-US"/>
        </w:rPr>
        <w:t>As a result, they had to buy them at the prison shop at higher prices than outside the prison, or receive them through visiting family members.</w:t>
      </w:r>
      <w:r w:rsidRPr="00453CAE">
        <w:rPr>
          <w:rStyle w:val="FootnoteReference"/>
          <w:rFonts w:ascii="Calibri" w:hAnsi="Calibri" w:cs="Calibri"/>
          <w:sz w:val="22"/>
          <w:szCs w:val="22"/>
          <w:lang w:val="en-US"/>
        </w:rPr>
        <w:footnoteReference w:id="27"/>
      </w:r>
      <w:r w:rsidRPr="00453CAE">
        <w:rPr>
          <w:rFonts w:ascii="Calibri" w:hAnsi="Calibri" w:cs="Calibri"/>
          <w:sz w:val="22"/>
          <w:szCs w:val="22"/>
          <w:lang w:val="en-US"/>
        </w:rPr>
        <w:t xml:space="preserve"> </w:t>
      </w:r>
      <w:r w:rsidR="00F60A8E" w:rsidRPr="00453CAE">
        <w:rPr>
          <w:rFonts w:ascii="Calibri" w:hAnsi="Calibri" w:cs="Calibri"/>
          <w:sz w:val="22"/>
          <w:szCs w:val="22"/>
          <w:lang w:val="en-US"/>
        </w:rPr>
        <w:t>A former prisoner at Trang Central Prison received sanitary pads every two or three months.</w:t>
      </w:r>
      <w:r w:rsidR="00F60A8E" w:rsidRPr="00453CAE">
        <w:rPr>
          <w:rStyle w:val="FootnoteReference"/>
          <w:rFonts w:ascii="Calibri" w:hAnsi="Calibri" w:cs="Calibri"/>
          <w:sz w:val="22"/>
          <w:szCs w:val="22"/>
          <w:lang w:val="en-US"/>
        </w:rPr>
        <w:footnoteReference w:id="28"/>
      </w:r>
      <w:r w:rsidR="00F60A8E" w:rsidRPr="00453CAE">
        <w:rPr>
          <w:rFonts w:ascii="Calibri" w:hAnsi="Calibri" w:cs="Calibri"/>
          <w:sz w:val="22"/>
          <w:szCs w:val="22"/>
          <w:lang w:val="en-US"/>
        </w:rPr>
        <w:t xml:space="preserve"> Former prisoners at the Chiang Mai Women’s Correctional Institution reported they received around 20 pieces of sanitary pads per month</w:t>
      </w:r>
      <w:r w:rsidRPr="00453CAE">
        <w:rPr>
          <w:rFonts w:ascii="Calibri" w:hAnsi="Calibri" w:cs="Calibri"/>
          <w:sz w:val="22"/>
          <w:szCs w:val="22"/>
          <w:lang w:val="en-US"/>
        </w:rPr>
        <w:t xml:space="preserve"> and </w:t>
      </w:r>
      <w:r w:rsidR="00F60A8E" w:rsidRPr="00453CAE">
        <w:rPr>
          <w:rFonts w:ascii="Calibri" w:hAnsi="Calibri" w:cs="Calibri"/>
          <w:sz w:val="22"/>
          <w:szCs w:val="22"/>
          <w:lang w:val="en-US"/>
        </w:rPr>
        <w:t>had to buy extra sanitary pads at the prison shop.</w:t>
      </w:r>
      <w:r w:rsidRPr="00453CAE">
        <w:rPr>
          <w:rStyle w:val="FootnoteReference"/>
          <w:rFonts w:ascii="Calibri" w:hAnsi="Calibri" w:cs="Calibri"/>
          <w:sz w:val="22"/>
          <w:szCs w:val="22"/>
          <w:lang w:val="en-US"/>
        </w:rPr>
        <w:footnoteReference w:id="29"/>
      </w:r>
    </w:p>
    <w:p w14:paraId="60A4A265" w14:textId="77777777" w:rsidR="0040109A" w:rsidRPr="00453CAE" w:rsidRDefault="0040109A" w:rsidP="0040109A">
      <w:pPr>
        <w:spacing w:after="0"/>
        <w:jc w:val="both"/>
        <w:rPr>
          <w:rFonts w:ascii="Calibri" w:hAnsi="Calibri" w:cs="Calibri"/>
          <w:sz w:val="22"/>
          <w:szCs w:val="22"/>
          <w:lang w:val="en-US"/>
        </w:rPr>
      </w:pPr>
    </w:p>
    <w:p w14:paraId="10AF4ABE" w14:textId="6A36BBC1" w:rsidR="002E1333" w:rsidRDefault="002E1333" w:rsidP="0040109A">
      <w:pPr>
        <w:spacing w:after="0"/>
        <w:jc w:val="both"/>
        <w:rPr>
          <w:rFonts w:ascii="Calibri" w:hAnsi="Calibri" w:cs="Calibri"/>
          <w:sz w:val="22"/>
          <w:szCs w:val="22"/>
          <w:lang w:val="en-US"/>
        </w:rPr>
      </w:pPr>
      <w:r w:rsidRPr="00453CAE">
        <w:rPr>
          <w:rFonts w:ascii="Calibri" w:hAnsi="Calibri" w:cs="Calibri"/>
          <w:sz w:val="22"/>
          <w:szCs w:val="22"/>
          <w:lang w:val="en-US"/>
        </w:rPr>
        <w:lastRenderedPageBreak/>
        <w:t xml:space="preserve">A former prisoner at the </w:t>
      </w:r>
      <w:r w:rsidR="00951F38">
        <w:rPr>
          <w:rFonts w:ascii="Calibri" w:hAnsi="Calibri" w:cs="Calibri"/>
          <w:sz w:val="22"/>
          <w:szCs w:val="22"/>
          <w:lang w:val="en-US"/>
        </w:rPr>
        <w:t>CWCI</w:t>
      </w:r>
      <w:r w:rsidRPr="00453CAE">
        <w:rPr>
          <w:rFonts w:ascii="Calibri" w:hAnsi="Calibri" w:cs="Calibri"/>
          <w:sz w:val="22"/>
          <w:szCs w:val="22"/>
          <w:lang w:val="en-US"/>
        </w:rPr>
        <w:t xml:space="preserve"> reported that those who could not afford to buy sanitary pads from the prison shop were eligible to receive more pads only if they could prove to the prison officers that they really had no money or any support from their families. Nonetheless, according to the same former prisoner, the officers had the sole discretion to consider and decide whether a prisoner was eligible to receive more sanitary pads. Former prisoners at the Chiang Mai Women’s Correctional Institution said that only indigent prisoners could request free extra sanitary pads.</w:t>
      </w:r>
      <w:r w:rsidRPr="00453CAE">
        <w:rPr>
          <w:rStyle w:val="FootnoteReference"/>
          <w:rFonts w:ascii="Calibri" w:hAnsi="Calibri" w:cs="Calibri"/>
          <w:sz w:val="22"/>
          <w:szCs w:val="22"/>
          <w:lang w:val="en-US"/>
        </w:rPr>
        <w:footnoteReference w:id="30"/>
      </w:r>
    </w:p>
    <w:p w14:paraId="72751031" w14:textId="77777777" w:rsidR="00A54D5B" w:rsidRPr="00453CAE" w:rsidRDefault="00A54D5B" w:rsidP="0040109A">
      <w:pPr>
        <w:spacing w:after="0"/>
        <w:jc w:val="both"/>
        <w:rPr>
          <w:rFonts w:ascii="Calibri" w:hAnsi="Calibri" w:cs="Calibri"/>
          <w:sz w:val="22"/>
          <w:szCs w:val="22"/>
          <w:lang w:val="en-US"/>
        </w:rPr>
      </w:pPr>
    </w:p>
    <w:p w14:paraId="0F18EAC6" w14:textId="0D01D40E" w:rsidR="00BB735B" w:rsidRDefault="00BB735B" w:rsidP="0040109A">
      <w:pPr>
        <w:spacing w:after="0"/>
        <w:jc w:val="both"/>
        <w:rPr>
          <w:rFonts w:ascii="Calibri" w:hAnsi="Calibri" w:cs="Calibri"/>
          <w:sz w:val="22"/>
          <w:szCs w:val="22"/>
          <w:lang w:val="en-US"/>
        </w:rPr>
      </w:pPr>
      <w:r w:rsidRPr="00453CAE">
        <w:rPr>
          <w:rFonts w:ascii="Calibri" w:hAnsi="Calibri" w:cs="Calibri"/>
          <w:sz w:val="22"/>
          <w:szCs w:val="22"/>
          <w:lang w:val="en-US"/>
        </w:rPr>
        <w:t xml:space="preserve">The shortage of sanitary pads seriously affected the personal hygiene of female prisoners and undermined their right to health. </w:t>
      </w:r>
      <w:r w:rsidR="00C54947">
        <w:rPr>
          <w:rFonts w:ascii="Calibri" w:hAnsi="Calibri" w:cs="Calibri"/>
          <w:sz w:val="22"/>
          <w:szCs w:val="22"/>
          <w:lang w:val="en-US"/>
        </w:rPr>
        <w:t>Some</w:t>
      </w:r>
      <w:r w:rsidR="00C54947" w:rsidRPr="00453CAE">
        <w:rPr>
          <w:rFonts w:ascii="Calibri" w:hAnsi="Calibri" w:cs="Calibri"/>
          <w:sz w:val="22"/>
          <w:szCs w:val="22"/>
          <w:lang w:val="en-US"/>
        </w:rPr>
        <w:t xml:space="preserve"> </w:t>
      </w:r>
      <w:r w:rsidRPr="00453CAE">
        <w:rPr>
          <w:rFonts w:ascii="Calibri" w:hAnsi="Calibri" w:cs="Calibri"/>
          <w:sz w:val="22"/>
          <w:szCs w:val="22"/>
          <w:lang w:val="en-US"/>
        </w:rPr>
        <w:t>former prisoners reported witnessing fellow prisoners having to wash and reuse the same sanitary pad many times.</w:t>
      </w:r>
      <w:r w:rsidRPr="00453CAE">
        <w:rPr>
          <w:rStyle w:val="FootnoteReference"/>
          <w:rFonts w:ascii="Calibri" w:hAnsi="Calibri" w:cs="Calibri"/>
          <w:sz w:val="22"/>
          <w:szCs w:val="22"/>
          <w:lang w:val="en-US"/>
        </w:rPr>
        <w:footnoteReference w:id="31"/>
      </w:r>
    </w:p>
    <w:p w14:paraId="226A869E" w14:textId="77777777" w:rsidR="0040109A" w:rsidRPr="00453CAE" w:rsidRDefault="0040109A" w:rsidP="0040109A">
      <w:pPr>
        <w:spacing w:after="0"/>
        <w:jc w:val="both"/>
        <w:rPr>
          <w:rFonts w:ascii="Calibri" w:hAnsi="Calibri" w:cs="Calibri"/>
          <w:sz w:val="22"/>
          <w:szCs w:val="22"/>
          <w:lang w:val="en-US"/>
        </w:rPr>
      </w:pPr>
    </w:p>
    <w:p w14:paraId="1F8EB889" w14:textId="0ECD241B" w:rsidR="00F92E44" w:rsidRPr="00453CAE" w:rsidRDefault="001B07B8" w:rsidP="0040109A">
      <w:pPr>
        <w:spacing w:after="0"/>
        <w:jc w:val="both"/>
        <w:rPr>
          <w:rFonts w:ascii="Calibri" w:hAnsi="Calibri" w:cs="Browallia New"/>
          <w:i/>
          <w:iCs/>
          <w:sz w:val="22"/>
          <w:szCs w:val="22"/>
          <w:u w:val="single"/>
          <w:lang w:val="en-US"/>
        </w:rPr>
      </w:pPr>
      <w:r w:rsidRPr="00453CAE">
        <w:rPr>
          <w:rFonts w:ascii="Calibri" w:hAnsi="Calibri" w:cs="Browallia New"/>
          <w:i/>
          <w:iCs/>
          <w:sz w:val="22"/>
          <w:szCs w:val="22"/>
          <w:u w:val="single"/>
          <w:lang w:val="en-US"/>
        </w:rPr>
        <w:t xml:space="preserve">Insufficient </w:t>
      </w:r>
      <w:r w:rsidR="00AB7CC3">
        <w:rPr>
          <w:rFonts w:ascii="Calibri" w:hAnsi="Calibri" w:cs="Browallia New"/>
          <w:i/>
          <w:iCs/>
          <w:sz w:val="22"/>
          <w:szCs w:val="22"/>
          <w:u w:val="single"/>
          <w:lang w:val="en-US"/>
        </w:rPr>
        <w:t>availability of/</w:t>
      </w:r>
      <w:r w:rsidRPr="00453CAE">
        <w:rPr>
          <w:rFonts w:ascii="Calibri" w:hAnsi="Calibri" w:cs="Browallia New"/>
          <w:i/>
          <w:iCs/>
          <w:sz w:val="22"/>
          <w:szCs w:val="22"/>
          <w:u w:val="single"/>
          <w:lang w:val="en-US"/>
        </w:rPr>
        <w:t>access to healthcare</w:t>
      </w:r>
    </w:p>
    <w:p w14:paraId="23BD0A82" w14:textId="77777777" w:rsidR="0040109A" w:rsidRPr="0040109A" w:rsidRDefault="0040109A" w:rsidP="0040109A">
      <w:pPr>
        <w:spacing w:after="0"/>
        <w:jc w:val="both"/>
        <w:rPr>
          <w:rFonts w:ascii="Calibri" w:hAnsi="Calibri" w:cs="Calibri"/>
          <w:sz w:val="22"/>
          <w:szCs w:val="22"/>
          <w:u w:val="single"/>
          <w:lang w:val="en-US"/>
        </w:rPr>
      </w:pPr>
    </w:p>
    <w:p w14:paraId="146245B7" w14:textId="157FE659" w:rsidR="0097239C" w:rsidRPr="00453CAE" w:rsidRDefault="005B5BE7" w:rsidP="0040109A">
      <w:pPr>
        <w:spacing w:after="0"/>
        <w:jc w:val="both"/>
        <w:rPr>
          <w:rFonts w:ascii="Calibri" w:hAnsi="Calibri" w:cs="Calibri"/>
          <w:sz w:val="22"/>
          <w:szCs w:val="22"/>
          <w:lang w:val="en-US"/>
        </w:rPr>
      </w:pPr>
      <w:r w:rsidRPr="00453CAE">
        <w:rPr>
          <w:rFonts w:ascii="Calibri" w:hAnsi="Calibri" w:cs="Calibri"/>
          <w:sz w:val="22"/>
          <w:szCs w:val="22"/>
          <w:lang w:val="en-US"/>
        </w:rPr>
        <w:t xml:space="preserve">Thai authorities </w:t>
      </w:r>
      <w:r w:rsidR="00BB735B" w:rsidRPr="00453CAE">
        <w:rPr>
          <w:rFonts w:ascii="Calibri" w:hAnsi="Calibri" w:cs="Calibri"/>
          <w:sz w:val="22"/>
          <w:szCs w:val="22"/>
          <w:lang w:val="en-US"/>
        </w:rPr>
        <w:t xml:space="preserve">have </w:t>
      </w:r>
      <w:r w:rsidRPr="00453CAE">
        <w:rPr>
          <w:rFonts w:ascii="Calibri" w:hAnsi="Calibri" w:cs="Calibri"/>
          <w:sz w:val="22"/>
          <w:szCs w:val="22"/>
          <w:lang w:val="en-US"/>
        </w:rPr>
        <w:t>failed</w:t>
      </w:r>
      <w:r w:rsidR="0097239C" w:rsidRPr="00453CAE">
        <w:rPr>
          <w:rFonts w:ascii="Calibri" w:hAnsi="Calibri" w:cs="Calibri"/>
          <w:sz w:val="22"/>
          <w:szCs w:val="22"/>
          <w:lang w:val="en-US"/>
        </w:rPr>
        <w:t xml:space="preserve"> to provide adequate and timely physical and mental healthcare services to </w:t>
      </w:r>
      <w:r w:rsidR="00A54D5B">
        <w:rPr>
          <w:rFonts w:ascii="Calibri" w:hAnsi="Calibri" w:cs="Calibri"/>
          <w:sz w:val="22"/>
          <w:szCs w:val="22"/>
          <w:lang w:val="en-US"/>
        </w:rPr>
        <w:t>female</w:t>
      </w:r>
      <w:r w:rsidR="00A54D5B" w:rsidRPr="00453CAE">
        <w:rPr>
          <w:rFonts w:ascii="Calibri" w:hAnsi="Calibri" w:cs="Calibri"/>
          <w:sz w:val="22"/>
          <w:szCs w:val="22"/>
          <w:lang w:val="en-US"/>
        </w:rPr>
        <w:t xml:space="preserve"> </w:t>
      </w:r>
      <w:r w:rsidRPr="00453CAE">
        <w:rPr>
          <w:rFonts w:ascii="Calibri" w:hAnsi="Calibri" w:cs="Calibri"/>
          <w:sz w:val="22"/>
          <w:szCs w:val="22"/>
          <w:lang w:val="en-US"/>
        </w:rPr>
        <w:t>prisoners</w:t>
      </w:r>
      <w:r w:rsidR="0097239C" w:rsidRPr="00453CAE">
        <w:rPr>
          <w:rFonts w:ascii="Calibri" w:hAnsi="Calibri" w:cs="Calibri"/>
          <w:sz w:val="22"/>
          <w:szCs w:val="22"/>
          <w:lang w:val="en-US"/>
        </w:rPr>
        <w:t>.</w:t>
      </w:r>
    </w:p>
    <w:p w14:paraId="5886107A" w14:textId="77777777" w:rsidR="0040109A" w:rsidRDefault="0040109A" w:rsidP="0040109A">
      <w:pPr>
        <w:spacing w:after="0"/>
        <w:jc w:val="both"/>
        <w:rPr>
          <w:rFonts w:ascii="Calibri" w:hAnsi="Calibri" w:cs="Calibri"/>
          <w:sz w:val="22"/>
          <w:szCs w:val="22"/>
          <w:lang w:val="en-US"/>
        </w:rPr>
      </w:pPr>
    </w:p>
    <w:p w14:paraId="725115B2" w14:textId="47B5EF69" w:rsidR="005B6BD2" w:rsidRDefault="006D1C91" w:rsidP="0040109A">
      <w:pPr>
        <w:spacing w:after="0"/>
        <w:jc w:val="both"/>
        <w:rPr>
          <w:rFonts w:ascii="Calibri" w:hAnsi="Calibri" w:cs="Calibri"/>
          <w:sz w:val="22"/>
          <w:szCs w:val="22"/>
          <w:lang w:val="en-US"/>
        </w:rPr>
      </w:pPr>
      <w:r w:rsidRPr="00453CAE">
        <w:rPr>
          <w:rFonts w:ascii="Calibri" w:hAnsi="Calibri" w:cs="Calibri"/>
          <w:sz w:val="22"/>
          <w:szCs w:val="22"/>
          <w:lang w:val="en-US"/>
        </w:rPr>
        <w:t xml:space="preserve">Depending on the prison, the waiting time </w:t>
      </w:r>
      <w:r w:rsidR="00BB735B" w:rsidRPr="00453CAE">
        <w:rPr>
          <w:rFonts w:ascii="Calibri" w:hAnsi="Calibri" w:cs="Calibri"/>
          <w:sz w:val="22"/>
          <w:szCs w:val="22"/>
          <w:lang w:val="en-US"/>
        </w:rPr>
        <w:t xml:space="preserve">for inmates </w:t>
      </w:r>
      <w:r w:rsidR="00942EA1" w:rsidRPr="00453CAE">
        <w:rPr>
          <w:rFonts w:ascii="Calibri" w:hAnsi="Calibri" w:cs="Calibri"/>
          <w:sz w:val="22"/>
          <w:szCs w:val="22"/>
          <w:lang w:val="en-US"/>
        </w:rPr>
        <w:t xml:space="preserve">to see medical doctors </w:t>
      </w:r>
      <w:r w:rsidRPr="00453CAE">
        <w:rPr>
          <w:rFonts w:ascii="Calibri" w:hAnsi="Calibri" w:cs="Calibri"/>
          <w:sz w:val="22"/>
          <w:szCs w:val="22"/>
          <w:lang w:val="en-US"/>
        </w:rPr>
        <w:t xml:space="preserve">could be </w:t>
      </w:r>
      <w:r w:rsidR="00BB735B" w:rsidRPr="00453CAE">
        <w:rPr>
          <w:rFonts w:ascii="Calibri" w:hAnsi="Calibri" w:cs="Calibri"/>
          <w:sz w:val="22"/>
          <w:szCs w:val="22"/>
          <w:lang w:val="en-US"/>
        </w:rPr>
        <w:t xml:space="preserve">very </w:t>
      </w:r>
      <w:r w:rsidRPr="00453CAE">
        <w:rPr>
          <w:rFonts w:ascii="Calibri" w:hAnsi="Calibri" w:cs="Calibri"/>
          <w:sz w:val="22"/>
          <w:szCs w:val="22"/>
          <w:lang w:val="en-US"/>
        </w:rPr>
        <w:t xml:space="preserve">long due to the infrequency of the </w:t>
      </w:r>
      <w:r w:rsidR="00BB735B" w:rsidRPr="00453CAE">
        <w:rPr>
          <w:rFonts w:ascii="Calibri" w:hAnsi="Calibri" w:cs="Calibri"/>
          <w:sz w:val="22"/>
          <w:szCs w:val="22"/>
          <w:lang w:val="en-US"/>
        </w:rPr>
        <w:t xml:space="preserve">doctor’s </w:t>
      </w:r>
      <w:r w:rsidRPr="00453CAE">
        <w:rPr>
          <w:rFonts w:ascii="Calibri" w:hAnsi="Calibri" w:cs="Calibri"/>
          <w:sz w:val="22"/>
          <w:szCs w:val="22"/>
          <w:lang w:val="en-US"/>
        </w:rPr>
        <w:t>visits compared to the needs of the prison population. For instance, former prisoners at the Chiang Mai Women’s Correctional Institution reported the general practitioners visited the prison’s healthcare facility once a week or once every two weeks.</w:t>
      </w:r>
      <w:r w:rsidRPr="00453CAE">
        <w:rPr>
          <w:rStyle w:val="FootnoteReference"/>
          <w:rFonts w:ascii="Calibri" w:hAnsi="Calibri" w:cs="Calibri"/>
          <w:sz w:val="22"/>
          <w:szCs w:val="22"/>
          <w:lang w:val="en-US"/>
        </w:rPr>
        <w:footnoteReference w:id="32"/>
      </w:r>
    </w:p>
    <w:p w14:paraId="5009760A" w14:textId="77777777" w:rsidR="0040109A" w:rsidRPr="00453CAE" w:rsidRDefault="0040109A" w:rsidP="0040109A">
      <w:pPr>
        <w:spacing w:after="0"/>
        <w:jc w:val="both"/>
        <w:rPr>
          <w:rFonts w:ascii="Calibri" w:hAnsi="Calibri" w:cs="Calibri"/>
          <w:sz w:val="22"/>
          <w:szCs w:val="22"/>
          <w:lang w:val="en-US"/>
        </w:rPr>
      </w:pPr>
    </w:p>
    <w:p w14:paraId="1EFED454" w14:textId="66B492B6" w:rsidR="005B6BD2" w:rsidRDefault="005B6BD2" w:rsidP="0040109A">
      <w:pPr>
        <w:spacing w:after="0"/>
        <w:jc w:val="both"/>
        <w:rPr>
          <w:rFonts w:ascii="Calibri" w:hAnsi="Calibri" w:cs="Calibri"/>
          <w:sz w:val="22"/>
          <w:szCs w:val="22"/>
          <w:lang w:val="en-US"/>
        </w:rPr>
      </w:pPr>
      <w:r w:rsidRPr="00453CAE">
        <w:rPr>
          <w:rFonts w:ascii="Calibri" w:hAnsi="Calibri" w:cs="Calibri"/>
          <w:sz w:val="22"/>
          <w:szCs w:val="22"/>
          <w:lang w:val="en-US"/>
        </w:rPr>
        <w:t>In general, women prisoners tend to have greater psychological and healthcare needs than their male counterparts. Women admitted to prison are more likely to be affected by pre-existing health conditions, develop mental health issues, and suffer further trauma through their imprisonment. This is often the result of past physical, mental, or sexual abuse prior to their sentences.</w:t>
      </w:r>
      <w:r w:rsidRPr="00453CAE">
        <w:rPr>
          <w:rStyle w:val="FootnoteReference"/>
          <w:rFonts w:ascii="Calibri" w:hAnsi="Calibri" w:cs="Calibri"/>
          <w:sz w:val="22"/>
          <w:szCs w:val="22"/>
          <w:lang w:val="en-US"/>
        </w:rPr>
        <w:footnoteReference w:id="33"/>
      </w:r>
      <w:r w:rsidR="005B5BE7" w:rsidRPr="00453CAE">
        <w:rPr>
          <w:rFonts w:ascii="Calibri" w:hAnsi="Calibri" w:cs="Calibri"/>
          <w:sz w:val="22"/>
          <w:szCs w:val="22"/>
          <w:lang w:val="en-US"/>
        </w:rPr>
        <w:t xml:space="preserve"> However, the mental healthcare or psychiatric care services in most of the prisons where interviewed former prisoners were detained were either unavailable or seriously inadequate.</w:t>
      </w:r>
    </w:p>
    <w:p w14:paraId="7ABD5F53" w14:textId="77777777" w:rsidR="0040109A" w:rsidRPr="00453CAE" w:rsidRDefault="0040109A" w:rsidP="0040109A">
      <w:pPr>
        <w:spacing w:after="0"/>
        <w:jc w:val="both"/>
        <w:rPr>
          <w:rFonts w:ascii="Calibri" w:hAnsi="Calibri" w:cs="Calibri"/>
          <w:sz w:val="22"/>
          <w:szCs w:val="22"/>
          <w:lang w:val="en-US"/>
        </w:rPr>
      </w:pPr>
    </w:p>
    <w:p w14:paraId="63085AE1" w14:textId="50CDC356" w:rsidR="005B6BD2" w:rsidRDefault="005B5BE7" w:rsidP="0040109A">
      <w:pPr>
        <w:spacing w:after="0"/>
        <w:jc w:val="both"/>
        <w:rPr>
          <w:rFonts w:ascii="Calibri" w:hAnsi="Calibri" w:cs="Calibri"/>
          <w:sz w:val="22"/>
          <w:szCs w:val="22"/>
          <w:lang w:val="en-US"/>
        </w:rPr>
      </w:pPr>
      <w:r w:rsidRPr="00453CAE">
        <w:rPr>
          <w:rFonts w:ascii="Calibri" w:hAnsi="Calibri" w:cs="Calibri"/>
          <w:sz w:val="22"/>
          <w:szCs w:val="22"/>
          <w:lang w:val="en-US"/>
        </w:rPr>
        <w:t>For instance, former p</w:t>
      </w:r>
      <w:r w:rsidR="00546AE8" w:rsidRPr="00453CAE">
        <w:rPr>
          <w:rFonts w:ascii="Calibri" w:hAnsi="Calibri" w:cs="Calibri"/>
          <w:sz w:val="22"/>
          <w:szCs w:val="22"/>
          <w:lang w:val="en-US"/>
        </w:rPr>
        <w:t>risoners at the C</w:t>
      </w:r>
      <w:r w:rsidR="00951F38">
        <w:rPr>
          <w:rFonts w:ascii="Calibri" w:hAnsi="Calibri" w:cs="Calibri"/>
          <w:sz w:val="22"/>
          <w:szCs w:val="22"/>
          <w:lang w:val="en-US"/>
        </w:rPr>
        <w:t>WCI</w:t>
      </w:r>
      <w:r w:rsidR="00546AE8" w:rsidRPr="00453CAE">
        <w:rPr>
          <w:rFonts w:ascii="Calibri" w:hAnsi="Calibri" w:cs="Calibri"/>
          <w:sz w:val="22"/>
          <w:szCs w:val="22"/>
          <w:lang w:val="en-US"/>
        </w:rPr>
        <w:t xml:space="preserve"> </w:t>
      </w:r>
      <w:r w:rsidR="00942EA1" w:rsidRPr="00453CAE">
        <w:rPr>
          <w:rFonts w:ascii="Calibri" w:hAnsi="Calibri" w:cs="Calibri"/>
          <w:sz w:val="22"/>
          <w:szCs w:val="22"/>
          <w:lang w:val="en-US"/>
        </w:rPr>
        <w:t>and Ratchaburi Central Prison said that</w:t>
      </w:r>
      <w:r w:rsidR="00546AE8" w:rsidRPr="00453CAE">
        <w:rPr>
          <w:rFonts w:ascii="Calibri" w:hAnsi="Calibri" w:cs="Calibri"/>
          <w:sz w:val="22"/>
          <w:szCs w:val="22"/>
          <w:lang w:val="en-US"/>
        </w:rPr>
        <w:t xml:space="preserve"> access to a psychiatrist or psychologist </w:t>
      </w:r>
      <w:r w:rsidR="00942EA1" w:rsidRPr="00453CAE">
        <w:rPr>
          <w:rFonts w:ascii="Calibri" w:hAnsi="Calibri" w:cs="Calibri"/>
          <w:sz w:val="22"/>
          <w:szCs w:val="22"/>
          <w:lang w:val="en-US"/>
        </w:rPr>
        <w:t xml:space="preserve">was possible </w:t>
      </w:r>
      <w:r w:rsidR="00546AE8" w:rsidRPr="00453CAE">
        <w:rPr>
          <w:rFonts w:ascii="Calibri" w:hAnsi="Calibri" w:cs="Calibri"/>
          <w:sz w:val="22"/>
          <w:szCs w:val="22"/>
          <w:lang w:val="en-US"/>
        </w:rPr>
        <w:t>through registration, though the process usually took a long time.</w:t>
      </w:r>
      <w:r w:rsidR="00546AE8" w:rsidRPr="00453CAE">
        <w:rPr>
          <w:rStyle w:val="FootnoteReference"/>
          <w:rFonts w:ascii="Calibri" w:hAnsi="Calibri" w:cs="Calibri"/>
          <w:sz w:val="22"/>
          <w:szCs w:val="22"/>
          <w:lang w:val="en-US"/>
        </w:rPr>
        <w:footnoteReference w:id="34"/>
      </w:r>
      <w:r w:rsidR="00546AE8" w:rsidRPr="00453CAE">
        <w:rPr>
          <w:rFonts w:ascii="Calibri" w:hAnsi="Calibri" w:cs="Calibri"/>
          <w:sz w:val="22"/>
          <w:szCs w:val="22"/>
          <w:lang w:val="en-US"/>
        </w:rPr>
        <w:t xml:space="preserve"> </w:t>
      </w:r>
      <w:r w:rsidRPr="00453CAE">
        <w:rPr>
          <w:rFonts w:ascii="Calibri" w:hAnsi="Calibri" w:cs="Calibri"/>
          <w:sz w:val="22"/>
          <w:szCs w:val="22"/>
          <w:lang w:val="en-US"/>
        </w:rPr>
        <w:t xml:space="preserve">A former prisoner at </w:t>
      </w:r>
      <w:r w:rsidR="004D11CC">
        <w:rPr>
          <w:rFonts w:ascii="Calibri" w:hAnsi="Calibri" w:cs="Calibri"/>
          <w:sz w:val="22"/>
          <w:szCs w:val="22"/>
          <w:lang w:val="en-US"/>
        </w:rPr>
        <w:t xml:space="preserve">the </w:t>
      </w:r>
      <w:r w:rsidRPr="00453CAE">
        <w:rPr>
          <w:rFonts w:ascii="Calibri" w:hAnsi="Calibri" w:cs="Calibri"/>
          <w:sz w:val="22"/>
          <w:szCs w:val="22"/>
          <w:lang w:val="en-US"/>
        </w:rPr>
        <w:t>Chiang Mai Women’s Correctional Institution reported that she did not receive any help after informing a prison guard about her depression and suicidal thoughts.</w:t>
      </w:r>
      <w:r w:rsidRPr="00453CAE">
        <w:rPr>
          <w:rStyle w:val="FootnoteReference"/>
          <w:rFonts w:ascii="Calibri" w:hAnsi="Calibri" w:cs="Calibri"/>
          <w:sz w:val="22"/>
          <w:szCs w:val="22"/>
          <w:lang w:val="en-US"/>
        </w:rPr>
        <w:footnoteReference w:id="35"/>
      </w:r>
    </w:p>
    <w:p w14:paraId="63A8D07F" w14:textId="77777777" w:rsidR="0040109A" w:rsidRPr="00453CAE" w:rsidRDefault="0040109A" w:rsidP="0040109A">
      <w:pPr>
        <w:spacing w:after="0"/>
        <w:jc w:val="both"/>
        <w:rPr>
          <w:rFonts w:ascii="Calibri" w:hAnsi="Calibri" w:cs="Calibri"/>
          <w:sz w:val="22"/>
          <w:szCs w:val="22"/>
          <w:lang w:val="en-US"/>
        </w:rPr>
      </w:pPr>
    </w:p>
    <w:p w14:paraId="1E6AF4AB" w14:textId="00CBAD7C" w:rsidR="00546AE8" w:rsidRDefault="00B56DA0" w:rsidP="0040109A">
      <w:pPr>
        <w:spacing w:after="0"/>
        <w:jc w:val="both"/>
        <w:rPr>
          <w:rFonts w:ascii="Calibri" w:hAnsi="Calibri" w:cs="Calibri"/>
          <w:sz w:val="22"/>
          <w:szCs w:val="22"/>
          <w:lang w:val="en-US"/>
        </w:rPr>
      </w:pPr>
      <w:r w:rsidRPr="00453CAE">
        <w:rPr>
          <w:rFonts w:ascii="Calibri" w:hAnsi="Calibri" w:cs="Browallia New"/>
          <w:sz w:val="22"/>
          <w:szCs w:val="22"/>
          <w:lang w:val="en-US"/>
        </w:rPr>
        <w:t>Interviews with former prisoners also found that m</w:t>
      </w:r>
      <w:r w:rsidR="005B6BD2" w:rsidRPr="00453CAE">
        <w:rPr>
          <w:rFonts w:ascii="Calibri" w:hAnsi="Calibri" w:cs="Calibri"/>
          <w:sz w:val="22"/>
          <w:szCs w:val="22"/>
          <w:lang w:val="en-US"/>
        </w:rPr>
        <w:t xml:space="preserve">ental health services in prisons were limited to the prescription of medication, rather than the promotion of the </w:t>
      </w:r>
      <w:r w:rsidRPr="00453CAE">
        <w:rPr>
          <w:rFonts w:ascii="Calibri" w:hAnsi="Calibri" w:cs="Calibri"/>
          <w:sz w:val="22"/>
          <w:szCs w:val="22"/>
          <w:lang w:val="en-US"/>
        </w:rPr>
        <w:t xml:space="preserve">overall </w:t>
      </w:r>
      <w:r w:rsidR="005B6BD2" w:rsidRPr="00453CAE">
        <w:rPr>
          <w:rFonts w:ascii="Calibri" w:hAnsi="Calibri" w:cs="Calibri"/>
          <w:sz w:val="22"/>
          <w:szCs w:val="22"/>
          <w:lang w:val="en-US"/>
        </w:rPr>
        <w:t xml:space="preserve">mental wellbeing of </w:t>
      </w:r>
      <w:r w:rsidR="00271682" w:rsidRPr="00453CAE">
        <w:rPr>
          <w:rFonts w:ascii="Calibri" w:hAnsi="Calibri" w:cs="Calibri"/>
          <w:sz w:val="22"/>
          <w:szCs w:val="22"/>
          <w:lang w:val="en-US"/>
        </w:rPr>
        <w:t>inmate</w:t>
      </w:r>
      <w:r w:rsidR="005B6BD2" w:rsidRPr="00453CAE">
        <w:rPr>
          <w:rFonts w:ascii="Calibri" w:hAnsi="Calibri" w:cs="Calibri"/>
          <w:sz w:val="22"/>
          <w:szCs w:val="22"/>
          <w:lang w:val="en-US"/>
        </w:rPr>
        <w:t xml:space="preserve">s. </w:t>
      </w:r>
      <w:r w:rsidR="00546AE8" w:rsidRPr="00453CAE">
        <w:rPr>
          <w:rFonts w:ascii="Calibri" w:hAnsi="Calibri" w:cs="Calibri"/>
          <w:sz w:val="22"/>
          <w:szCs w:val="22"/>
          <w:lang w:val="en-US"/>
        </w:rPr>
        <w:t xml:space="preserve">A former </w:t>
      </w:r>
      <w:r w:rsidR="00546AE8" w:rsidRPr="00453CAE">
        <w:rPr>
          <w:rFonts w:ascii="Calibri" w:hAnsi="Calibri" w:cs="Calibri"/>
          <w:sz w:val="22"/>
          <w:szCs w:val="22"/>
          <w:lang w:val="en-US"/>
        </w:rPr>
        <w:lastRenderedPageBreak/>
        <w:t>inmate at the C</w:t>
      </w:r>
      <w:r w:rsidR="00951F38">
        <w:rPr>
          <w:rFonts w:ascii="Calibri" w:hAnsi="Calibri" w:cs="Calibri"/>
          <w:sz w:val="22"/>
          <w:szCs w:val="22"/>
          <w:lang w:val="en-US"/>
        </w:rPr>
        <w:t>WCI</w:t>
      </w:r>
      <w:r w:rsidR="00546AE8" w:rsidRPr="00453CAE">
        <w:rPr>
          <w:rFonts w:ascii="Calibri" w:hAnsi="Calibri" w:cs="Calibri"/>
          <w:sz w:val="22"/>
          <w:szCs w:val="22"/>
          <w:lang w:val="en-US"/>
        </w:rPr>
        <w:t xml:space="preserve"> reported that sedative pills were given to prisoners with sleeping or stress disorders.</w:t>
      </w:r>
      <w:r w:rsidR="00546AE8" w:rsidRPr="00453CAE">
        <w:rPr>
          <w:rStyle w:val="FootnoteReference"/>
          <w:rFonts w:ascii="Calibri" w:hAnsi="Calibri" w:cs="Calibri"/>
          <w:sz w:val="22"/>
          <w:szCs w:val="22"/>
          <w:lang w:val="en-US"/>
        </w:rPr>
        <w:footnoteReference w:id="36"/>
      </w:r>
      <w:r w:rsidR="00546AE8" w:rsidRPr="00453CAE">
        <w:rPr>
          <w:rFonts w:ascii="Calibri" w:hAnsi="Calibri" w:cs="Calibri"/>
          <w:sz w:val="22"/>
          <w:szCs w:val="22"/>
          <w:lang w:val="en-US"/>
        </w:rPr>
        <w:t xml:space="preserve"> A former prisoner </w:t>
      </w:r>
      <w:r w:rsidRPr="00453CAE">
        <w:rPr>
          <w:rFonts w:ascii="Calibri" w:hAnsi="Calibri" w:cs="Calibri"/>
          <w:sz w:val="22"/>
          <w:szCs w:val="22"/>
          <w:lang w:val="en-US"/>
        </w:rPr>
        <w:t xml:space="preserve">at the </w:t>
      </w:r>
      <w:r w:rsidR="00546AE8" w:rsidRPr="00453CAE">
        <w:rPr>
          <w:rFonts w:ascii="Calibri" w:hAnsi="Calibri" w:cs="Calibri"/>
          <w:sz w:val="22"/>
          <w:szCs w:val="22"/>
          <w:lang w:val="en-US"/>
        </w:rPr>
        <w:t>Chiang Mai Women’s Correctional Institution reported that 30-40 prisoners with mental disabilities were kept together in one sleeping dormitory and given the same daily medication to help sedate them or put them to sleep.</w:t>
      </w:r>
      <w:r w:rsidR="00546AE8" w:rsidRPr="00453CAE">
        <w:rPr>
          <w:rStyle w:val="FootnoteReference"/>
          <w:rFonts w:ascii="Calibri" w:hAnsi="Calibri" w:cs="Calibri"/>
          <w:sz w:val="22"/>
          <w:szCs w:val="22"/>
          <w:lang w:val="en-US"/>
        </w:rPr>
        <w:footnoteReference w:id="37"/>
      </w:r>
    </w:p>
    <w:p w14:paraId="35CDE9FF" w14:textId="77777777" w:rsidR="0040109A" w:rsidRPr="00453CAE" w:rsidRDefault="0040109A" w:rsidP="0040109A">
      <w:pPr>
        <w:spacing w:after="0"/>
        <w:jc w:val="both"/>
        <w:rPr>
          <w:rFonts w:ascii="Calibri" w:hAnsi="Calibri" w:cs="Calibri"/>
          <w:sz w:val="22"/>
          <w:szCs w:val="22"/>
          <w:lang w:val="en-US"/>
        </w:rPr>
      </w:pPr>
    </w:p>
    <w:p w14:paraId="5FC490A2" w14:textId="20CB2F76" w:rsidR="006D1C91" w:rsidRDefault="005B5BE7" w:rsidP="0040109A">
      <w:pPr>
        <w:spacing w:after="0"/>
        <w:jc w:val="both"/>
        <w:rPr>
          <w:rFonts w:ascii="Calibri" w:hAnsi="Calibri" w:cs="Calibri"/>
          <w:sz w:val="22"/>
          <w:szCs w:val="22"/>
          <w:lang w:val="en-US"/>
        </w:rPr>
      </w:pPr>
      <w:r w:rsidRPr="00453CAE">
        <w:rPr>
          <w:rFonts w:ascii="Calibri" w:hAnsi="Calibri" w:cs="Calibri"/>
          <w:sz w:val="22"/>
          <w:szCs w:val="22"/>
          <w:lang w:val="en-US"/>
        </w:rPr>
        <w:t>The limited availability of specialized</w:t>
      </w:r>
      <w:r w:rsidRPr="00453CAE">
        <w:rPr>
          <w:rFonts w:ascii="Calibri" w:hAnsi="Calibri" w:cs="Calibri" w:hint="cs"/>
          <w:sz w:val="22"/>
          <w:szCs w:val="22"/>
          <w:cs/>
          <w:lang w:val="en-US"/>
        </w:rPr>
        <w:t xml:space="preserve"> </w:t>
      </w:r>
      <w:r w:rsidRPr="00453CAE">
        <w:rPr>
          <w:rFonts w:ascii="Calibri" w:hAnsi="Calibri" w:cs="Calibri"/>
          <w:sz w:val="22"/>
          <w:szCs w:val="22"/>
          <w:lang w:val="en-US"/>
        </w:rPr>
        <w:t>medical treatment, such as gynecology, negatively affected pregnant women, including having to wait a long time to see a professional.</w:t>
      </w:r>
      <w:r w:rsidRPr="00453CAE">
        <w:rPr>
          <w:rStyle w:val="FootnoteReference"/>
          <w:rFonts w:ascii="Calibri" w:hAnsi="Calibri" w:cs="Calibri"/>
          <w:sz w:val="22"/>
          <w:szCs w:val="22"/>
          <w:lang w:val="en-US"/>
        </w:rPr>
        <w:footnoteReference w:id="38"/>
      </w:r>
      <w:r w:rsidRPr="00453CAE">
        <w:rPr>
          <w:rFonts w:ascii="Calibri" w:hAnsi="Calibri" w:cs="Calibri"/>
          <w:sz w:val="22"/>
          <w:szCs w:val="22"/>
          <w:lang w:val="en-US"/>
        </w:rPr>
        <w:t xml:space="preserve"> </w:t>
      </w:r>
      <w:r w:rsidR="00086020" w:rsidRPr="00453CAE">
        <w:rPr>
          <w:rFonts w:ascii="Calibri" w:hAnsi="Calibri" w:cs="Calibri"/>
          <w:sz w:val="22"/>
          <w:szCs w:val="22"/>
          <w:lang w:val="en-US"/>
        </w:rPr>
        <w:t>According to interviews with former prisoners at the C</w:t>
      </w:r>
      <w:r w:rsidR="00951F38">
        <w:rPr>
          <w:rFonts w:ascii="Calibri" w:hAnsi="Calibri" w:cs="Calibri"/>
          <w:sz w:val="22"/>
          <w:szCs w:val="22"/>
          <w:lang w:val="en-US"/>
        </w:rPr>
        <w:t>WCI</w:t>
      </w:r>
      <w:r w:rsidR="00086020" w:rsidRPr="00453CAE">
        <w:rPr>
          <w:rFonts w:ascii="Calibri" w:hAnsi="Calibri" w:cs="Calibri"/>
          <w:sz w:val="22"/>
          <w:szCs w:val="22"/>
          <w:lang w:val="en-US"/>
        </w:rPr>
        <w:t>, pregnant prisoners gave birth at outside hospitals and received postnatal care at the prison clinic.</w:t>
      </w:r>
      <w:r w:rsidR="00086020" w:rsidRPr="00453CAE">
        <w:rPr>
          <w:rStyle w:val="FootnoteReference"/>
          <w:rFonts w:ascii="Calibri" w:hAnsi="Calibri" w:cs="Calibri"/>
          <w:sz w:val="22"/>
          <w:szCs w:val="22"/>
          <w:lang w:val="en-US"/>
        </w:rPr>
        <w:footnoteReference w:id="39"/>
      </w:r>
      <w:r w:rsidR="00086020" w:rsidRPr="00453CAE">
        <w:rPr>
          <w:rFonts w:ascii="Calibri" w:hAnsi="Calibri" w:cs="Calibri"/>
          <w:sz w:val="22"/>
          <w:szCs w:val="22"/>
          <w:lang w:val="en-US"/>
        </w:rPr>
        <w:t xml:space="preserve"> In addition, there was a special dormitory for inmates with infants in the prison.</w:t>
      </w:r>
      <w:r w:rsidR="00086020" w:rsidRPr="00453CAE">
        <w:rPr>
          <w:rStyle w:val="FootnoteReference"/>
          <w:rFonts w:ascii="Calibri" w:hAnsi="Calibri" w:cs="Calibri"/>
          <w:sz w:val="22"/>
          <w:szCs w:val="22"/>
          <w:lang w:val="en-US"/>
        </w:rPr>
        <w:footnoteReference w:id="40"/>
      </w:r>
    </w:p>
    <w:p w14:paraId="7BBC27BD" w14:textId="77777777" w:rsidR="0040109A" w:rsidRPr="00453CAE" w:rsidRDefault="0040109A" w:rsidP="0040109A">
      <w:pPr>
        <w:spacing w:after="0"/>
        <w:jc w:val="both"/>
        <w:rPr>
          <w:rFonts w:ascii="Calibri" w:hAnsi="Calibri" w:cs="Calibri"/>
          <w:sz w:val="22"/>
          <w:szCs w:val="22"/>
          <w:lang w:val="en-US"/>
        </w:rPr>
      </w:pPr>
    </w:p>
    <w:p w14:paraId="5C97C853" w14:textId="7CF31514" w:rsidR="005B5BE7" w:rsidRDefault="005B5BE7" w:rsidP="0040109A">
      <w:pPr>
        <w:spacing w:after="0"/>
        <w:jc w:val="both"/>
        <w:rPr>
          <w:rFonts w:ascii="Calibri" w:hAnsi="Calibri" w:cs="Calibri"/>
          <w:sz w:val="22"/>
          <w:szCs w:val="22"/>
          <w:lang w:val="en-US"/>
        </w:rPr>
      </w:pPr>
      <w:r w:rsidRPr="00453CAE">
        <w:rPr>
          <w:rFonts w:ascii="Calibri" w:hAnsi="Calibri" w:cs="Calibri"/>
          <w:sz w:val="22"/>
          <w:szCs w:val="22"/>
          <w:lang w:val="en-US"/>
        </w:rPr>
        <w:t>Access to appropriate medical treatment and medicine, including specialized medical services, was</w:t>
      </w:r>
      <w:r w:rsidRPr="00453CAE">
        <w:rPr>
          <w:rFonts w:ascii="Calibri" w:hAnsi="Calibri" w:cs="Calibri" w:hint="cs"/>
          <w:sz w:val="22"/>
          <w:szCs w:val="22"/>
          <w:cs/>
          <w:lang w:val="en-US"/>
        </w:rPr>
        <w:t xml:space="preserve"> </w:t>
      </w:r>
      <w:r w:rsidRPr="00453CAE">
        <w:rPr>
          <w:rFonts w:ascii="Calibri" w:hAnsi="Calibri" w:cs="Calibri"/>
          <w:sz w:val="22"/>
          <w:szCs w:val="22"/>
          <w:lang w:val="en-US"/>
        </w:rPr>
        <w:t>another primary challenge for female prisoners, especially pregnant women and those with chronic</w:t>
      </w:r>
      <w:r w:rsidRPr="00453CAE">
        <w:rPr>
          <w:rFonts w:ascii="Calibri" w:hAnsi="Calibri" w:cs="Calibri" w:hint="cs"/>
          <w:sz w:val="22"/>
          <w:szCs w:val="22"/>
          <w:cs/>
          <w:lang w:val="en-US"/>
        </w:rPr>
        <w:t xml:space="preserve"> </w:t>
      </w:r>
      <w:r w:rsidRPr="00453CAE">
        <w:rPr>
          <w:rFonts w:ascii="Calibri" w:hAnsi="Calibri" w:cs="Calibri"/>
          <w:sz w:val="22"/>
          <w:szCs w:val="22"/>
          <w:lang w:val="en-US"/>
        </w:rPr>
        <w:t>illnesses.</w:t>
      </w:r>
      <w:r w:rsidRPr="00453CAE">
        <w:rPr>
          <w:rStyle w:val="FootnoteReference"/>
          <w:rFonts w:ascii="Calibri" w:hAnsi="Calibri" w:cs="Calibri"/>
          <w:sz w:val="22"/>
          <w:szCs w:val="22"/>
          <w:lang w:val="en-US"/>
        </w:rPr>
        <w:footnoteReference w:id="41"/>
      </w:r>
      <w:r w:rsidRPr="00453CAE">
        <w:rPr>
          <w:rFonts w:ascii="Calibri" w:hAnsi="Calibri" w:cs="Calibri" w:hint="cs"/>
          <w:sz w:val="22"/>
          <w:szCs w:val="22"/>
          <w:cs/>
          <w:lang w:val="en-US"/>
        </w:rPr>
        <w:t xml:space="preserve"> </w:t>
      </w:r>
      <w:r w:rsidRPr="00453CAE">
        <w:rPr>
          <w:rFonts w:ascii="Calibri" w:hAnsi="Calibri" w:cs="Calibri"/>
          <w:sz w:val="22"/>
          <w:szCs w:val="22"/>
          <w:lang w:val="en-US"/>
        </w:rPr>
        <w:t xml:space="preserve">Former </w:t>
      </w:r>
      <w:r w:rsidR="006827B0" w:rsidRPr="00453CAE">
        <w:rPr>
          <w:rFonts w:ascii="Calibri" w:hAnsi="Calibri" w:cs="Calibri"/>
          <w:sz w:val="22"/>
          <w:szCs w:val="22"/>
          <w:lang w:val="en-US"/>
        </w:rPr>
        <w:t>prisoners</w:t>
      </w:r>
      <w:r w:rsidRPr="00453CAE">
        <w:rPr>
          <w:rFonts w:ascii="Calibri" w:hAnsi="Calibri" w:cs="Calibri"/>
          <w:sz w:val="22"/>
          <w:szCs w:val="22"/>
          <w:lang w:val="en-US"/>
        </w:rPr>
        <w:t xml:space="preserve"> </w:t>
      </w:r>
      <w:r w:rsidR="006827B0" w:rsidRPr="00453CAE">
        <w:rPr>
          <w:rFonts w:ascii="Calibri" w:hAnsi="Calibri" w:cs="Calibri"/>
          <w:sz w:val="22"/>
          <w:szCs w:val="22"/>
          <w:lang w:val="en-US"/>
        </w:rPr>
        <w:t>consistently mentioned</w:t>
      </w:r>
      <w:r w:rsidRPr="00453CAE">
        <w:rPr>
          <w:rFonts w:ascii="Calibri" w:hAnsi="Calibri" w:cs="Calibri"/>
          <w:sz w:val="22"/>
          <w:szCs w:val="22"/>
          <w:lang w:val="en-US"/>
        </w:rPr>
        <w:t xml:space="preserve"> that paracetamol continued to be the most common</w:t>
      </w:r>
      <w:r w:rsidRPr="00453CAE">
        <w:rPr>
          <w:rFonts w:ascii="Calibri" w:hAnsi="Calibri" w:cs="Calibri" w:hint="cs"/>
          <w:sz w:val="22"/>
          <w:szCs w:val="22"/>
          <w:cs/>
          <w:lang w:val="en-US"/>
        </w:rPr>
        <w:t xml:space="preserve"> </w:t>
      </w:r>
      <w:r w:rsidRPr="00453CAE">
        <w:rPr>
          <w:rFonts w:ascii="Calibri" w:hAnsi="Calibri" w:cs="Calibri"/>
          <w:sz w:val="22"/>
          <w:szCs w:val="22"/>
          <w:lang w:val="en-US"/>
        </w:rPr>
        <w:t>medicine given to inmates to treat various illnesses.</w:t>
      </w:r>
      <w:r w:rsidRPr="00453CAE">
        <w:rPr>
          <w:rStyle w:val="FootnoteReference"/>
          <w:rFonts w:ascii="Calibri" w:hAnsi="Calibri" w:cs="Calibri"/>
          <w:sz w:val="22"/>
          <w:szCs w:val="22"/>
          <w:lang w:val="en-US"/>
        </w:rPr>
        <w:footnoteReference w:id="42"/>
      </w:r>
      <w:r w:rsidRPr="00453CAE">
        <w:rPr>
          <w:rFonts w:ascii="Calibri" w:hAnsi="Calibri" w:cs="Calibri"/>
          <w:sz w:val="22"/>
          <w:szCs w:val="22"/>
          <w:lang w:val="en-US"/>
        </w:rPr>
        <w:t xml:space="preserve"> In</w:t>
      </w:r>
      <w:r w:rsidRPr="00453CAE">
        <w:rPr>
          <w:rFonts w:ascii="Calibri" w:hAnsi="Calibri" w:cs="Calibri" w:hint="cs"/>
          <w:sz w:val="22"/>
          <w:szCs w:val="22"/>
          <w:cs/>
          <w:lang w:val="en-US"/>
        </w:rPr>
        <w:t xml:space="preserve"> </w:t>
      </w:r>
      <w:r w:rsidRPr="00453CAE">
        <w:rPr>
          <w:rFonts w:ascii="Calibri" w:hAnsi="Calibri" w:cs="Calibri"/>
          <w:sz w:val="22"/>
          <w:szCs w:val="22"/>
          <w:lang w:val="en-US"/>
        </w:rPr>
        <w:t>some facilities, even</w:t>
      </w:r>
      <w:r w:rsidRPr="00453CAE">
        <w:rPr>
          <w:rFonts w:ascii="Calibri" w:hAnsi="Calibri" w:cs="Calibri" w:hint="cs"/>
          <w:sz w:val="22"/>
          <w:szCs w:val="22"/>
          <w:cs/>
          <w:lang w:val="en-US"/>
        </w:rPr>
        <w:t xml:space="preserve"> </w:t>
      </w:r>
      <w:r w:rsidRPr="00453CAE">
        <w:rPr>
          <w:rFonts w:ascii="Calibri" w:hAnsi="Calibri" w:cs="Calibri"/>
          <w:sz w:val="22"/>
          <w:szCs w:val="22"/>
          <w:lang w:val="en-US"/>
        </w:rPr>
        <w:t>paracetamol was not readily available, and the process to obtain it was slow. At the C</w:t>
      </w:r>
      <w:r w:rsidR="00951F38">
        <w:rPr>
          <w:rFonts w:ascii="Calibri" w:hAnsi="Calibri" w:cs="Calibri"/>
          <w:sz w:val="22"/>
          <w:szCs w:val="22"/>
          <w:lang w:val="en-US"/>
        </w:rPr>
        <w:t>WCI</w:t>
      </w:r>
      <w:r w:rsidRPr="00453CAE">
        <w:rPr>
          <w:rFonts w:ascii="Calibri" w:hAnsi="Calibri" w:cs="Calibri"/>
          <w:sz w:val="22"/>
          <w:szCs w:val="22"/>
          <w:lang w:val="en-US"/>
        </w:rPr>
        <w:t xml:space="preserve">, one former prisoner reported having to register in the morning </w:t>
      </w:r>
      <w:proofErr w:type="gramStart"/>
      <w:r w:rsidRPr="00453CAE">
        <w:rPr>
          <w:rFonts w:ascii="Calibri" w:hAnsi="Calibri" w:cs="Calibri"/>
          <w:sz w:val="22"/>
          <w:szCs w:val="22"/>
          <w:lang w:val="en-US"/>
        </w:rPr>
        <w:t>in order to</w:t>
      </w:r>
      <w:proofErr w:type="gramEnd"/>
      <w:r w:rsidRPr="00453CAE">
        <w:rPr>
          <w:rFonts w:ascii="Calibri" w:hAnsi="Calibri" w:cs="Calibri"/>
          <w:sz w:val="22"/>
          <w:szCs w:val="22"/>
          <w:lang w:val="en-US"/>
        </w:rPr>
        <w:t xml:space="preserve"> be</w:t>
      </w:r>
      <w:r w:rsidRPr="00453CAE">
        <w:rPr>
          <w:rFonts w:ascii="Calibri" w:hAnsi="Calibri" w:cs="Calibri" w:hint="cs"/>
          <w:sz w:val="22"/>
          <w:szCs w:val="22"/>
          <w:cs/>
          <w:lang w:val="en-US"/>
        </w:rPr>
        <w:t xml:space="preserve"> </w:t>
      </w:r>
      <w:r w:rsidRPr="00453CAE">
        <w:rPr>
          <w:rFonts w:ascii="Calibri" w:hAnsi="Calibri" w:cs="Calibri"/>
          <w:sz w:val="22"/>
          <w:szCs w:val="22"/>
          <w:lang w:val="en-US"/>
        </w:rPr>
        <w:t>given a medicine in the evening on the same day.</w:t>
      </w:r>
      <w:r w:rsidRPr="00453CAE">
        <w:rPr>
          <w:rStyle w:val="FootnoteReference"/>
          <w:rFonts w:ascii="Calibri" w:hAnsi="Calibri" w:cs="Calibri"/>
          <w:sz w:val="22"/>
          <w:szCs w:val="22"/>
          <w:lang w:val="en-US"/>
        </w:rPr>
        <w:footnoteReference w:id="43"/>
      </w:r>
      <w:r w:rsidRPr="00453CAE">
        <w:rPr>
          <w:rFonts w:ascii="Calibri" w:hAnsi="Calibri" w:cs="Calibri"/>
          <w:sz w:val="22"/>
          <w:szCs w:val="22"/>
          <w:lang w:val="en-US"/>
        </w:rPr>
        <w:t xml:space="preserve"> </w:t>
      </w:r>
      <w:r w:rsidR="009E2483" w:rsidRPr="00453CAE">
        <w:rPr>
          <w:rFonts w:ascii="Calibri" w:hAnsi="Calibri" w:cs="Calibri"/>
          <w:sz w:val="22"/>
          <w:szCs w:val="22"/>
          <w:lang w:val="en-US"/>
        </w:rPr>
        <w:t>Another former prisoner at the same facility reported that the distribution of paracetamol was so scarce that she had to cut the pill into pieces and share it with other prisoners.</w:t>
      </w:r>
      <w:r w:rsidR="009E2483" w:rsidRPr="00453CAE">
        <w:rPr>
          <w:rStyle w:val="FootnoteReference"/>
          <w:rFonts w:ascii="Calibri" w:hAnsi="Calibri" w:cs="Calibri"/>
          <w:sz w:val="22"/>
          <w:szCs w:val="22"/>
          <w:lang w:val="en-US"/>
        </w:rPr>
        <w:footnoteReference w:id="44"/>
      </w:r>
    </w:p>
    <w:p w14:paraId="1B257186" w14:textId="77777777" w:rsidR="0040109A" w:rsidRPr="00453CAE" w:rsidRDefault="0040109A" w:rsidP="0040109A">
      <w:pPr>
        <w:spacing w:after="0"/>
        <w:jc w:val="both"/>
        <w:rPr>
          <w:rFonts w:ascii="Calibri" w:hAnsi="Calibri" w:cs="Calibri"/>
          <w:sz w:val="22"/>
          <w:szCs w:val="22"/>
          <w:lang w:val="en-US"/>
        </w:rPr>
      </w:pPr>
    </w:p>
    <w:p w14:paraId="724ABA26" w14:textId="53A170B4" w:rsidR="003715FA" w:rsidRDefault="005B5BE7" w:rsidP="0040109A">
      <w:pPr>
        <w:spacing w:after="0"/>
        <w:jc w:val="both"/>
        <w:rPr>
          <w:rFonts w:ascii="Calibri" w:hAnsi="Calibri" w:cs="Calibri"/>
          <w:sz w:val="22"/>
          <w:szCs w:val="22"/>
          <w:lang w:val="en-US"/>
        </w:rPr>
      </w:pPr>
      <w:r w:rsidRPr="00453CAE">
        <w:rPr>
          <w:rFonts w:ascii="Calibri" w:hAnsi="Calibri" w:cs="Calibri"/>
          <w:sz w:val="22"/>
          <w:szCs w:val="22"/>
          <w:lang w:val="en-US"/>
        </w:rPr>
        <w:t>For those with serious symptoms, the r</w:t>
      </w:r>
      <w:r w:rsidR="003715FA" w:rsidRPr="00453CAE">
        <w:rPr>
          <w:rFonts w:ascii="Calibri" w:hAnsi="Calibri" w:cs="Calibri"/>
          <w:sz w:val="22"/>
          <w:szCs w:val="22"/>
          <w:lang w:val="en-US"/>
        </w:rPr>
        <w:t>eferral process to an outside hospital was overly</w:t>
      </w:r>
      <w:r w:rsidR="003715FA" w:rsidRPr="00453CAE">
        <w:rPr>
          <w:rFonts w:ascii="Calibri" w:hAnsi="Calibri" w:cs="Calibri" w:hint="cs"/>
          <w:sz w:val="22"/>
          <w:szCs w:val="22"/>
          <w:cs/>
          <w:lang w:val="en-US"/>
        </w:rPr>
        <w:t xml:space="preserve"> </w:t>
      </w:r>
      <w:r w:rsidR="003715FA" w:rsidRPr="00453CAE">
        <w:rPr>
          <w:rFonts w:ascii="Calibri" w:hAnsi="Calibri" w:cs="Calibri"/>
          <w:sz w:val="22"/>
          <w:szCs w:val="22"/>
          <w:lang w:val="en-US"/>
        </w:rPr>
        <w:t xml:space="preserve">complicated and tightly managed by prison staff. This resulted in the </w:t>
      </w:r>
      <w:r w:rsidRPr="00453CAE">
        <w:rPr>
          <w:rFonts w:ascii="Calibri" w:hAnsi="Calibri" w:cs="Calibri"/>
          <w:sz w:val="22"/>
          <w:szCs w:val="22"/>
          <w:lang w:val="en-US"/>
        </w:rPr>
        <w:t xml:space="preserve">prison </w:t>
      </w:r>
      <w:r w:rsidR="003715FA" w:rsidRPr="00453CAE">
        <w:rPr>
          <w:rFonts w:ascii="Calibri" w:hAnsi="Calibri" w:cs="Calibri"/>
          <w:sz w:val="22"/>
          <w:szCs w:val="22"/>
          <w:lang w:val="en-US"/>
        </w:rPr>
        <w:t>officers’ failure to timely respond</w:t>
      </w:r>
      <w:r w:rsidR="003715FA" w:rsidRPr="00453CAE">
        <w:rPr>
          <w:rFonts w:ascii="Calibri" w:hAnsi="Calibri" w:cs="Calibri" w:hint="cs"/>
          <w:sz w:val="22"/>
          <w:szCs w:val="22"/>
          <w:cs/>
          <w:lang w:val="en-US"/>
        </w:rPr>
        <w:t xml:space="preserve"> </w:t>
      </w:r>
      <w:r w:rsidR="003715FA" w:rsidRPr="00453CAE">
        <w:rPr>
          <w:rFonts w:ascii="Calibri" w:hAnsi="Calibri" w:cs="Calibri"/>
          <w:sz w:val="22"/>
          <w:szCs w:val="22"/>
          <w:lang w:val="en-US"/>
        </w:rPr>
        <w:t>to cases of medical emergencies, especially at night.</w:t>
      </w:r>
      <w:r w:rsidR="003715FA" w:rsidRPr="00453CAE">
        <w:rPr>
          <w:rStyle w:val="FootnoteReference"/>
          <w:rFonts w:ascii="Calibri" w:hAnsi="Calibri" w:cs="Calibri"/>
          <w:sz w:val="22"/>
          <w:szCs w:val="22"/>
          <w:lang w:val="en-US"/>
        </w:rPr>
        <w:footnoteReference w:id="45"/>
      </w:r>
    </w:p>
    <w:p w14:paraId="0DC0C74B" w14:textId="77777777" w:rsidR="0040109A" w:rsidRPr="00453CAE" w:rsidRDefault="0040109A" w:rsidP="0040109A">
      <w:pPr>
        <w:spacing w:after="0"/>
        <w:jc w:val="both"/>
        <w:rPr>
          <w:rFonts w:ascii="Calibri" w:hAnsi="Calibri" w:cs="Calibri"/>
          <w:sz w:val="22"/>
          <w:szCs w:val="22"/>
          <w:lang w:val="en-US"/>
        </w:rPr>
      </w:pPr>
    </w:p>
    <w:p w14:paraId="5766795A" w14:textId="78AB2913" w:rsidR="00A52595" w:rsidRDefault="00A52595" w:rsidP="00453CAE">
      <w:pPr>
        <w:spacing w:after="0"/>
        <w:jc w:val="both"/>
        <w:rPr>
          <w:rFonts w:ascii="Calibri" w:hAnsi="Calibri" w:cs="Calibri"/>
          <w:sz w:val="22"/>
          <w:szCs w:val="22"/>
          <w:lang w:val="en-US"/>
        </w:rPr>
      </w:pPr>
      <w:r w:rsidRPr="00453CAE">
        <w:rPr>
          <w:rFonts w:ascii="Calibri" w:hAnsi="Calibri" w:cs="Calibri"/>
          <w:sz w:val="22"/>
          <w:szCs w:val="22"/>
          <w:lang w:val="en-US"/>
        </w:rPr>
        <w:t>The consequences of the inadequate response to medical emergencies in prisons was illustrated by the death of an imprisoned woman human rights defender, N</w:t>
      </w:r>
      <w:r w:rsidR="000820D6">
        <w:rPr>
          <w:rFonts w:ascii="Calibri" w:hAnsi="Calibri" w:cs="Calibri"/>
          <w:sz w:val="22"/>
          <w:szCs w:val="22"/>
          <w:lang w:val="en-US"/>
        </w:rPr>
        <w:t>.</w:t>
      </w:r>
      <w:r w:rsidRPr="00453CAE">
        <w:rPr>
          <w:rFonts w:ascii="Calibri" w:hAnsi="Calibri" w:cs="Calibri"/>
          <w:sz w:val="22"/>
          <w:szCs w:val="22"/>
          <w:lang w:val="en-US"/>
        </w:rPr>
        <w:t xml:space="preserve"> S</w:t>
      </w:r>
      <w:r w:rsidR="000820D6">
        <w:rPr>
          <w:rFonts w:ascii="Calibri" w:hAnsi="Calibri" w:cs="Calibri"/>
          <w:sz w:val="22"/>
          <w:szCs w:val="22"/>
          <w:lang w:val="en-US"/>
        </w:rPr>
        <w:t>.</w:t>
      </w:r>
      <w:r w:rsidRPr="00453CAE">
        <w:rPr>
          <w:rFonts w:ascii="Calibri" w:hAnsi="Calibri" w:cs="Calibri"/>
          <w:sz w:val="22"/>
          <w:szCs w:val="22"/>
          <w:lang w:val="en-US"/>
        </w:rPr>
        <w:t xml:space="preserve"> (aka B</w:t>
      </w:r>
      <w:r w:rsidR="000820D6">
        <w:rPr>
          <w:rFonts w:ascii="Calibri" w:hAnsi="Calibri" w:cs="Calibri"/>
          <w:sz w:val="22"/>
          <w:szCs w:val="22"/>
          <w:lang w:val="en-US"/>
        </w:rPr>
        <w:t>.</w:t>
      </w:r>
      <w:r w:rsidRPr="00453CAE">
        <w:rPr>
          <w:rFonts w:ascii="Calibri" w:hAnsi="Calibri" w:cs="Calibri"/>
          <w:sz w:val="22"/>
          <w:szCs w:val="22"/>
          <w:lang w:val="en-US"/>
        </w:rPr>
        <w:t>), on 14 May 2024.</w:t>
      </w:r>
      <w:r w:rsidRPr="00453CAE">
        <w:rPr>
          <w:rStyle w:val="FootnoteReference"/>
          <w:rFonts w:ascii="Calibri" w:hAnsi="Calibri" w:cs="Calibri"/>
          <w:sz w:val="22"/>
          <w:szCs w:val="22"/>
          <w:lang w:val="en-US"/>
        </w:rPr>
        <w:footnoteReference w:id="46"/>
      </w:r>
      <w:r w:rsidRPr="00453CAE">
        <w:rPr>
          <w:rFonts w:ascii="Calibri" w:hAnsi="Calibri" w:cs="Calibri"/>
          <w:sz w:val="22"/>
          <w:szCs w:val="22"/>
          <w:lang w:val="en-US"/>
        </w:rPr>
        <w:t xml:space="preserve"> N</w:t>
      </w:r>
      <w:r w:rsidR="000820D6">
        <w:rPr>
          <w:rFonts w:ascii="Calibri" w:hAnsi="Calibri" w:cs="Calibri"/>
          <w:sz w:val="22"/>
          <w:szCs w:val="22"/>
          <w:lang w:val="en-US"/>
        </w:rPr>
        <w:t>.</w:t>
      </w:r>
      <w:r w:rsidRPr="00453CAE">
        <w:rPr>
          <w:rFonts w:ascii="Calibri" w:hAnsi="Calibri" w:cs="Calibri"/>
          <w:sz w:val="22"/>
          <w:szCs w:val="22"/>
          <w:lang w:val="en-US"/>
        </w:rPr>
        <w:t xml:space="preserve"> was reported to have suffered a cardiac arrest while in custody of the </w:t>
      </w:r>
      <w:proofErr w:type="spellStart"/>
      <w:r w:rsidRPr="00453CAE">
        <w:rPr>
          <w:rFonts w:ascii="Calibri" w:hAnsi="Calibri" w:cs="Calibri"/>
          <w:sz w:val="22"/>
          <w:szCs w:val="22"/>
          <w:lang w:val="en-US"/>
        </w:rPr>
        <w:t>DoC</w:t>
      </w:r>
      <w:proofErr w:type="spellEnd"/>
      <w:r w:rsidRPr="00453CAE">
        <w:rPr>
          <w:rFonts w:ascii="Calibri" w:hAnsi="Calibri" w:cs="Calibri"/>
          <w:sz w:val="22"/>
          <w:szCs w:val="22"/>
          <w:lang w:val="en-US"/>
        </w:rPr>
        <w:t xml:space="preserve"> on the morning of 14 May 2024. </w:t>
      </w:r>
      <w:r w:rsidR="005B5BE7" w:rsidRPr="00453CAE">
        <w:rPr>
          <w:rFonts w:ascii="Calibri" w:hAnsi="Calibri" w:cs="Calibri"/>
          <w:sz w:val="22"/>
          <w:szCs w:val="22"/>
          <w:lang w:val="en-US"/>
        </w:rPr>
        <w:t>She</w:t>
      </w:r>
      <w:r w:rsidRPr="00453CAE">
        <w:rPr>
          <w:rFonts w:ascii="Calibri" w:hAnsi="Calibri" w:cs="Calibri"/>
          <w:sz w:val="22"/>
          <w:szCs w:val="22"/>
          <w:lang w:val="en-US"/>
        </w:rPr>
        <w:t xml:space="preserve"> had been detained at the C</w:t>
      </w:r>
      <w:r w:rsidR="00951F38">
        <w:rPr>
          <w:rFonts w:ascii="Calibri" w:hAnsi="Calibri" w:cs="Calibri"/>
          <w:sz w:val="22"/>
          <w:szCs w:val="22"/>
          <w:lang w:val="en-US"/>
        </w:rPr>
        <w:t>WCI</w:t>
      </w:r>
      <w:r w:rsidRPr="00453CAE">
        <w:rPr>
          <w:rFonts w:ascii="Calibri" w:hAnsi="Calibri" w:cs="Calibri"/>
          <w:sz w:val="22"/>
          <w:szCs w:val="22"/>
          <w:lang w:val="en-US"/>
        </w:rPr>
        <w:t xml:space="preserve"> in Bangkok since 26 January 2024, after the Bangkok South Criminal Court found her guilty of contempt of court and sentenced her to one month in prison in relation to a physical </w:t>
      </w:r>
      <w:r w:rsidRPr="00453CAE">
        <w:rPr>
          <w:rFonts w:ascii="Calibri" w:hAnsi="Calibri" w:cs="Calibri"/>
          <w:sz w:val="22"/>
          <w:szCs w:val="22"/>
          <w:lang w:val="en-US"/>
        </w:rPr>
        <w:lastRenderedPageBreak/>
        <w:t>altercation with the court’s security personnel on 19 October 2023. On 27 January 2024, N</w:t>
      </w:r>
      <w:r w:rsidR="000820D6">
        <w:rPr>
          <w:rFonts w:ascii="Calibri" w:hAnsi="Calibri" w:cs="Calibri"/>
          <w:sz w:val="22"/>
          <w:szCs w:val="22"/>
          <w:lang w:val="en-US"/>
        </w:rPr>
        <w:t>.</w:t>
      </w:r>
      <w:r w:rsidRPr="00453CAE">
        <w:rPr>
          <w:rFonts w:ascii="Calibri" w:hAnsi="Calibri" w:cs="Calibri"/>
          <w:sz w:val="22"/>
          <w:szCs w:val="22"/>
          <w:lang w:val="en-US"/>
        </w:rPr>
        <w:t xml:space="preserve"> commenced a dry hunger strike to demand judicial reform and the cessation of imprisonment of individuals for expressing dissenting opinions. Due to her deteriorating health, she was transferred to medical facilities several times. She resumed drinking water in February 2024 and eating in April 2024. Prior to her death, on 4 April 2024, she had been receiving treatment at the </w:t>
      </w:r>
      <w:proofErr w:type="spellStart"/>
      <w:r w:rsidRPr="00453CAE">
        <w:rPr>
          <w:rFonts w:ascii="Calibri" w:hAnsi="Calibri" w:cs="Calibri"/>
          <w:sz w:val="22"/>
          <w:szCs w:val="22"/>
          <w:lang w:val="en-US"/>
        </w:rPr>
        <w:t>D</w:t>
      </w:r>
      <w:r w:rsidR="00951F38">
        <w:rPr>
          <w:rFonts w:ascii="Calibri" w:hAnsi="Calibri" w:cs="Calibri"/>
          <w:sz w:val="22"/>
          <w:szCs w:val="22"/>
          <w:lang w:val="en-US"/>
        </w:rPr>
        <w:t>oC</w:t>
      </w:r>
      <w:proofErr w:type="spellEnd"/>
      <w:r w:rsidRPr="00453CAE">
        <w:rPr>
          <w:rFonts w:ascii="Calibri" w:hAnsi="Calibri" w:cs="Calibri"/>
          <w:sz w:val="22"/>
          <w:szCs w:val="22"/>
          <w:lang w:val="en-US"/>
        </w:rPr>
        <w:t xml:space="preserve"> Hospital in Bangkok for her deteriorating health </w:t>
      </w:r>
      <w:proofErr w:type="gramStart"/>
      <w:r w:rsidRPr="00453CAE">
        <w:rPr>
          <w:rFonts w:ascii="Calibri" w:hAnsi="Calibri" w:cs="Calibri"/>
          <w:sz w:val="22"/>
          <w:szCs w:val="22"/>
          <w:lang w:val="en-US"/>
        </w:rPr>
        <w:t>as a result of</w:t>
      </w:r>
      <w:proofErr w:type="gramEnd"/>
      <w:r w:rsidRPr="00453CAE">
        <w:rPr>
          <w:rFonts w:ascii="Calibri" w:hAnsi="Calibri" w:cs="Calibri"/>
          <w:sz w:val="22"/>
          <w:szCs w:val="22"/>
          <w:lang w:val="en-US"/>
        </w:rPr>
        <w:t xml:space="preserve"> the hunger strike.</w:t>
      </w:r>
      <w:r w:rsidRPr="00453CAE">
        <w:rPr>
          <w:rStyle w:val="FootnoteReference"/>
          <w:rFonts w:ascii="Calibri" w:hAnsi="Calibri" w:cs="Calibri"/>
          <w:sz w:val="22"/>
          <w:szCs w:val="22"/>
          <w:lang w:val="en-US"/>
        </w:rPr>
        <w:footnoteReference w:id="47"/>
      </w:r>
      <w:r w:rsidR="00830F3D">
        <w:rPr>
          <w:rFonts w:ascii="Calibri" w:hAnsi="Calibri" w:cs="Calibri"/>
          <w:sz w:val="22"/>
          <w:szCs w:val="22"/>
          <w:lang w:val="en-US"/>
        </w:rPr>
        <w:t xml:space="preserve"> </w:t>
      </w:r>
      <w:r w:rsidRPr="00453CAE">
        <w:rPr>
          <w:rFonts w:ascii="Calibri" w:hAnsi="Calibri" w:cs="Calibri"/>
          <w:sz w:val="22"/>
          <w:szCs w:val="22"/>
          <w:lang w:val="en-US"/>
        </w:rPr>
        <w:t>T</w:t>
      </w:r>
      <w:r w:rsidR="005B5BE7" w:rsidRPr="00453CAE">
        <w:rPr>
          <w:rFonts w:ascii="Calibri" w:hAnsi="Calibri" w:cs="Calibri"/>
          <w:sz w:val="22"/>
          <w:szCs w:val="22"/>
          <w:lang w:val="en-US"/>
        </w:rPr>
        <w:t>o date, t</w:t>
      </w:r>
      <w:r w:rsidRPr="00453CAE">
        <w:rPr>
          <w:rFonts w:ascii="Calibri" w:hAnsi="Calibri" w:cs="Calibri"/>
          <w:sz w:val="22"/>
          <w:szCs w:val="22"/>
          <w:lang w:val="en-US"/>
        </w:rPr>
        <w:t xml:space="preserve">he Thai authorities have </w:t>
      </w:r>
      <w:r w:rsidR="004F0465">
        <w:rPr>
          <w:rFonts w:ascii="Calibri" w:hAnsi="Calibri" w:cs="Calibri"/>
          <w:sz w:val="22"/>
          <w:szCs w:val="22"/>
          <w:lang w:val="en-US"/>
        </w:rPr>
        <w:t xml:space="preserve">yet to </w:t>
      </w:r>
      <w:r w:rsidR="00D9476E" w:rsidRPr="00453CAE">
        <w:rPr>
          <w:rFonts w:ascii="Calibri" w:hAnsi="Calibri" w:cs="Calibri"/>
          <w:sz w:val="22"/>
          <w:szCs w:val="22"/>
          <w:lang w:val="en-US"/>
        </w:rPr>
        <w:t>conduct a thorough and impartial investigation to determine the cause</w:t>
      </w:r>
      <w:r w:rsidR="00A54D5B">
        <w:rPr>
          <w:rFonts w:ascii="Calibri" w:hAnsi="Calibri" w:cs="Calibri"/>
          <w:sz w:val="22"/>
          <w:szCs w:val="22"/>
          <w:lang w:val="en-US"/>
        </w:rPr>
        <w:t>s</w:t>
      </w:r>
      <w:r w:rsidR="00D9476E" w:rsidRPr="00453CAE">
        <w:rPr>
          <w:rFonts w:ascii="Calibri" w:hAnsi="Calibri" w:cs="Calibri"/>
          <w:sz w:val="22"/>
          <w:szCs w:val="22"/>
          <w:lang w:val="en-US"/>
        </w:rPr>
        <w:t xml:space="preserve"> and circumstances of her death.</w:t>
      </w:r>
    </w:p>
    <w:p w14:paraId="7DE5C899" w14:textId="77777777" w:rsidR="00453CAE" w:rsidRPr="00453CAE" w:rsidRDefault="00453CAE" w:rsidP="00453CAE">
      <w:pPr>
        <w:spacing w:after="0"/>
        <w:jc w:val="both"/>
        <w:rPr>
          <w:rFonts w:ascii="Calibri" w:hAnsi="Calibri" w:cs="Calibri"/>
          <w:sz w:val="22"/>
          <w:szCs w:val="22"/>
          <w:lang w:val="en-US"/>
        </w:rPr>
      </w:pPr>
    </w:p>
    <w:p w14:paraId="552B9F89" w14:textId="6F4954E3" w:rsidR="00B32127" w:rsidRPr="00187179" w:rsidRDefault="00F2320F" w:rsidP="00453CAE">
      <w:pPr>
        <w:spacing w:after="0"/>
        <w:jc w:val="both"/>
        <w:rPr>
          <w:rFonts w:ascii="Calibri" w:hAnsi="Calibri" w:cs="Calibri"/>
          <w:sz w:val="22"/>
          <w:szCs w:val="22"/>
          <w:lang w:val="en-US"/>
        </w:rPr>
      </w:pPr>
      <w:r w:rsidRPr="00623E22">
        <w:rPr>
          <w:rFonts w:ascii="Calibri" w:hAnsi="Calibri" w:cs="Calibri"/>
          <w:b/>
          <w:bCs/>
          <w:sz w:val="22"/>
          <w:szCs w:val="22"/>
          <w:lang w:val="en-US"/>
        </w:rPr>
        <w:t>Recommendations</w:t>
      </w:r>
    </w:p>
    <w:p w14:paraId="2D69DD16" w14:textId="6B4A8452" w:rsidR="00F2320F" w:rsidRPr="00453CAE" w:rsidRDefault="009A2424" w:rsidP="00453CAE">
      <w:pPr>
        <w:pStyle w:val="ListParagraph"/>
        <w:numPr>
          <w:ilvl w:val="0"/>
          <w:numId w:val="4"/>
        </w:numPr>
        <w:spacing w:after="0"/>
        <w:jc w:val="thaiDistribute"/>
        <w:rPr>
          <w:rFonts w:ascii="Calibri" w:hAnsi="Calibri" w:cs="Calibri"/>
          <w:sz w:val="22"/>
          <w:szCs w:val="22"/>
          <w:lang w:val="en-US"/>
        </w:rPr>
      </w:pPr>
      <w:r>
        <w:rPr>
          <w:rFonts w:ascii="Calibri" w:hAnsi="Calibri" w:cs="Calibri"/>
          <w:sz w:val="22"/>
          <w:szCs w:val="22"/>
          <w:lang w:val="en-US"/>
        </w:rPr>
        <w:t>I</w:t>
      </w:r>
      <w:r w:rsidR="00F2320F" w:rsidRPr="00453CAE">
        <w:rPr>
          <w:rFonts w:ascii="Calibri" w:hAnsi="Calibri" w:cs="Calibri"/>
          <w:sz w:val="22"/>
          <w:szCs w:val="22"/>
          <w:lang w:val="en-US"/>
        </w:rPr>
        <w:t xml:space="preserve">ncrease the use of alternatives to </w:t>
      </w:r>
      <w:r w:rsidR="00684941">
        <w:rPr>
          <w:rFonts w:ascii="Calibri" w:hAnsi="Calibri" w:cs="Calibri"/>
          <w:sz w:val="22"/>
          <w:szCs w:val="22"/>
          <w:lang w:val="en-US"/>
        </w:rPr>
        <w:t>incarceration</w:t>
      </w:r>
      <w:r w:rsidR="00F2320F" w:rsidRPr="00453CAE">
        <w:rPr>
          <w:rFonts w:ascii="Calibri" w:hAnsi="Calibri" w:cs="Calibri"/>
          <w:sz w:val="22"/>
          <w:szCs w:val="22"/>
          <w:lang w:val="en-US"/>
        </w:rPr>
        <w:t xml:space="preserve"> by developing non-custodial measures within the legal system in line with the UN Standard Minimum Rules for Non-custodial Measures (the Tokyo Rules), including measures aimed at: the </w:t>
      </w:r>
      <w:r w:rsidR="00830F3D">
        <w:rPr>
          <w:rFonts w:ascii="Calibri" w:hAnsi="Calibri" w:cs="Calibri"/>
          <w:sz w:val="22"/>
          <w:szCs w:val="22"/>
          <w:lang w:val="en-US"/>
        </w:rPr>
        <w:t>reduction</w:t>
      </w:r>
      <w:r w:rsidR="00F2320F" w:rsidRPr="00453CAE">
        <w:rPr>
          <w:rFonts w:ascii="Calibri" w:hAnsi="Calibri" w:cs="Calibri"/>
          <w:sz w:val="22"/>
          <w:szCs w:val="22"/>
          <w:lang w:val="en-US"/>
        </w:rPr>
        <w:t xml:space="preserve"> of pre-trial or remand detention; alternatives to prison terms during sentencing; and post-sentencing alternatives that assist prisoners’ reintegration into society.</w:t>
      </w:r>
    </w:p>
    <w:p w14:paraId="7F9470F6" w14:textId="0012945D" w:rsidR="0040109A" w:rsidRPr="00453CAE" w:rsidRDefault="00B32127" w:rsidP="0040109A">
      <w:pPr>
        <w:pStyle w:val="ListParagraph"/>
        <w:numPr>
          <w:ilvl w:val="0"/>
          <w:numId w:val="4"/>
        </w:numPr>
        <w:spacing w:after="0"/>
        <w:jc w:val="thaiDistribute"/>
        <w:rPr>
          <w:rFonts w:ascii="Calibri" w:hAnsi="Calibri" w:cs="Calibri"/>
          <w:sz w:val="22"/>
          <w:szCs w:val="22"/>
          <w:lang w:val="en-US"/>
        </w:rPr>
      </w:pPr>
      <w:r>
        <w:rPr>
          <w:rFonts w:ascii="Calibri" w:hAnsi="Calibri" w:cs="Calibri"/>
          <w:sz w:val="22"/>
          <w:szCs w:val="22"/>
          <w:lang w:val="en-US"/>
        </w:rPr>
        <w:t>A</w:t>
      </w:r>
      <w:r w:rsidR="00F2320F" w:rsidRPr="00453CAE">
        <w:rPr>
          <w:rFonts w:ascii="Calibri" w:hAnsi="Calibri" w:cs="Calibri"/>
          <w:sz w:val="22"/>
          <w:szCs w:val="22"/>
          <w:lang w:val="en-US"/>
        </w:rPr>
        <w:t>bolish the death penalty for drug-related offenses, as a step towards the abolition of capital punishment for all crimes.</w:t>
      </w:r>
    </w:p>
    <w:p w14:paraId="74995D8A" w14:textId="17A2AB9A" w:rsidR="00F2320F" w:rsidRPr="00453CAE" w:rsidRDefault="0040109A" w:rsidP="0040109A">
      <w:pPr>
        <w:pStyle w:val="ListParagraph"/>
        <w:numPr>
          <w:ilvl w:val="0"/>
          <w:numId w:val="4"/>
        </w:numPr>
        <w:spacing w:after="0"/>
        <w:jc w:val="thaiDistribute"/>
        <w:rPr>
          <w:rFonts w:ascii="Calibri" w:hAnsi="Calibri" w:cs="Calibri"/>
          <w:sz w:val="22"/>
          <w:szCs w:val="22"/>
          <w:lang w:val="en-US"/>
        </w:rPr>
      </w:pPr>
      <w:r>
        <w:rPr>
          <w:rFonts w:ascii="Calibri" w:hAnsi="Calibri" w:cs="Calibri"/>
          <w:sz w:val="22"/>
          <w:szCs w:val="22"/>
          <w:lang w:val="en-US"/>
        </w:rPr>
        <w:t>A</w:t>
      </w:r>
      <w:r w:rsidR="00F2320F" w:rsidRPr="00453CAE">
        <w:rPr>
          <w:rFonts w:ascii="Calibri" w:hAnsi="Calibri" w:cs="Calibri"/>
          <w:sz w:val="22"/>
          <w:szCs w:val="22"/>
          <w:lang w:val="en-US"/>
        </w:rPr>
        <w:t>ddress and resolve the issue of overcrowding in prisons by finding sustainable and effective measures to reduce the prison population.</w:t>
      </w:r>
    </w:p>
    <w:p w14:paraId="73D22458" w14:textId="554B4063" w:rsidR="0040109A" w:rsidRDefault="00F2320F" w:rsidP="0040109A">
      <w:pPr>
        <w:pStyle w:val="ListParagraph"/>
        <w:numPr>
          <w:ilvl w:val="0"/>
          <w:numId w:val="4"/>
        </w:numPr>
        <w:spacing w:after="0"/>
        <w:jc w:val="thaiDistribute"/>
        <w:rPr>
          <w:rFonts w:ascii="Calibri" w:hAnsi="Calibri" w:cs="Calibri"/>
          <w:sz w:val="22"/>
          <w:szCs w:val="22"/>
          <w:lang w:val="en-US"/>
        </w:rPr>
      </w:pPr>
      <w:r w:rsidRPr="00453CAE">
        <w:rPr>
          <w:rFonts w:ascii="Calibri" w:hAnsi="Calibri" w:cs="Calibri"/>
          <w:sz w:val="22"/>
          <w:szCs w:val="22"/>
          <w:lang w:val="en-US"/>
        </w:rPr>
        <w:t>Improve living conditions for women prisoners</w:t>
      </w:r>
      <w:r w:rsidR="0040109A">
        <w:rPr>
          <w:rFonts w:ascii="Calibri" w:hAnsi="Calibri" w:cs="Calibri"/>
          <w:sz w:val="22"/>
          <w:szCs w:val="22"/>
          <w:lang w:val="en-US"/>
        </w:rPr>
        <w:t>,</w:t>
      </w:r>
      <w:r w:rsidRPr="00453CAE">
        <w:rPr>
          <w:rFonts w:ascii="Calibri" w:hAnsi="Calibri" w:cs="Calibri"/>
          <w:sz w:val="22"/>
          <w:szCs w:val="22"/>
          <w:lang w:val="en-US"/>
        </w:rPr>
        <w:t xml:space="preserve"> in line with the UN Rules for the Treatment of Women Prisoners and Non-Custodial Measures for Women Offenders (the Bangkok Rules), by acknowledging the specific needs of women in prison and ensuring they have adequate medical care and facilities, especially in the case of pregnant women, breastfeeding women, and women with young children in prison.</w:t>
      </w:r>
    </w:p>
    <w:p w14:paraId="2EA2B6AA" w14:textId="7C60B615" w:rsidR="0040109A" w:rsidRDefault="0040109A" w:rsidP="0040109A">
      <w:pPr>
        <w:pStyle w:val="ListParagraph"/>
        <w:numPr>
          <w:ilvl w:val="0"/>
          <w:numId w:val="4"/>
        </w:numPr>
        <w:spacing w:after="0"/>
        <w:jc w:val="thaiDistribute"/>
        <w:rPr>
          <w:rFonts w:ascii="Calibri" w:hAnsi="Calibri" w:cs="Calibri"/>
          <w:sz w:val="22"/>
          <w:szCs w:val="22"/>
          <w:lang w:val="en-US"/>
        </w:rPr>
      </w:pPr>
      <w:r>
        <w:rPr>
          <w:rFonts w:ascii="Calibri" w:hAnsi="Calibri" w:cs="Calibri"/>
          <w:sz w:val="22"/>
          <w:szCs w:val="22"/>
          <w:lang w:val="en-US"/>
        </w:rPr>
        <w:t>P</w:t>
      </w:r>
      <w:r w:rsidR="00F2320F" w:rsidRPr="00453CAE">
        <w:rPr>
          <w:rFonts w:ascii="Calibri" w:hAnsi="Calibri" w:cs="Calibri"/>
          <w:sz w:val="22"/>
          <w:szCs w:val="22"/>
          <w:lang w:val="en-US"/>
        </w:rPr>
        <w:t>rovide adequate physical and mental healthcare, including reproductive healthcare, and health-related services, to female detainees within the framework of the CEDAW’s General Recommendation No. 24.</w:t>
      </w:r>
    </w:p>
    <w:p w14:paraId="0BA06C2B" w14:textId="450DE768" w:rsidR="0040109A" w:rsidRDefault="0040109A" w:rsidP="0040109A">
      <w:pPr>
        <w:pStyle w:val="ListParagraph"/>
        <w:numPr>
          <w:ilvl w:val="0"/>
          <w:numId w:val="4"/>
        </w:numPr>
        <w:spacing w:after="0"/>
        <w:jc w:val="thaiDistribute"/>
        <w:rPr>
          <w:rFonts w:ascii="Calibri" w:hAnsi="Calibri" w:cs="Calibri"/>
          <w:sz w:val="22"/>
          <w:szCs w:val="22"/>
          <w:lang w:val="en-US"/>
        </w:rPr>
      </w:pPr>
      <w:r>
        <w:rPr>
          <w:rFonts w:ascii="Calibri" w:hAnsi="Calibri" w:cs="Calibri"/>
          <w:sz w:val="22"/>
          <w:szCs w:val="22"/>
          <w:lang w:val="en-US"/>
        </w:rPr>
        <w:t>E</w:t>
      </w:r>
      <w:r w:rsidR="00F2320F" w:rsidRPr="00453CAE">
        <w:rPr>
          <w:rFonts w:ascii="Calibri" w:hAnsi="Calibri" w:cs="Calibri"/>
          <w:sz w:val="22"/>
          <w:szCs w:val="22"/>
          <w:lang w:val="en-US"/>
        </w:rPr>
        <w:t>nsure that female prisoners continue to be provided with the necessary items to meet their specific hygiene needs, particularly an adequate provision of sanitary pads that are of decent quality and free of charge.</w:t>
      </w:r>
    </w:p>
    <w:p w14:paraId="673A9E9B" w14:textId="73DF4189" w:rsidR="0040109A" w:rsidRPr="00187179" w:rsidRDefault="0040109A" w:rsidP="0040109A">
      <w:pPr>
        <w:pStyle w:val="ListParagraph"/>
        <w:numPr>
          <w:ilvl w:val="0"/>
          <w:numId w:val="4"/>
        </w:numPr>
        <w:spacing w:after="0"/>
        <w:jc w:val="thaiDistribute"/>
        <w:rPr>
          <w:rFonts w:ascii="Calibri" w:hAnsi="Calibri" w:cs="Calibri"/>
          <w:lang w:val="en-US"/>
        </w:rPr>
      </w:pPr>
      <w:r>
        <w:rPr>
          <w:rFonts w:ascii="Calibri" w:hAnsi="Calibri" w:cs="Calibri"/>
          <w:sz w:val="22"/>
          <w:szCs w:val="22"/>
          <w:lang w:val="en-US"/>
        </w:rPr>
        <w:t>E</w:t>
      </w:r>
      <w:r w:rsidR="00F2320F" w:rsidRPr="00453CAE">
        <w:rPr>
          <w:rFonts w:ascii="Calibri" w:hAnsi="Calibri" w:cs="Calibri"/>
          <w:sz w:val="22"/>
          <w:szCs w:val="22"/>
          <w:lang w:val="en-US"/>
        </w:rPr>
        <w:t>nsure that trans</w:t>
      </w:r>
      <w:r w:rsidR="00C80B16">
        <w:rPr>
          <w:rFonts w:ascii="Calibri" w:hAnsi="Calibri" w:cs="Calibri"/>
          <w:sz w:val="22"/>
          <w:szCs w:val="22"/>
          <w:lang w:val="en-US"/>
        </w:rPr>
        <w:t xml:space="preserve">gender </w:t>
      </w:r>
      <w:r w:rsidR="00F2320F" w:rsidRPr="00453CAE">
        <w:rPr>
          <w:rFonts w:ascii="Calibri" w:hAnsi="Calibri" w:cs="Calibri"/>
          <w:sz w:val="22"/>
          <w:szCs w:val="22"/>
          <w:lang w:val="en-US"/>
        </w:rPr>
        <w:t>women in detention are treated with respect for their sexual orientation or gender identity and are protected from any abuse or harassment.</w:t>
      </w:r>
    </w:p>
    <w:p w14:paraId="5BA22049" w14:textId="0101EAEC" w:rsidR="0029162B" w:rsidRPr="00187179" w:rsidRDefault="0040109A" w:rsidP="0029162B">
      <w:pPr>
        <w:pStyle w:val="ListParagraph"/>
        <w:numPr>
          <w:ilvl w:val="0"/>
          <w:numId w:val="4"/>
        </w:numPr>
        <w:spacing w:after="0"/>
        <w:jc w:val="thaiDistribute"/>
        <w:rPr>
          <w:rFonts w:ascii="Calibri" w:hAnsi="Calibri" w:cs="Calibri"/>
          <w:cs/>
          <w:lang w:val="en-US"/>
        </w:rPr>
      </w:pPr>
      <w:r>
        <w:rPr>
          <w:rFonts w:ascii="Calibri" w:hAnsi="Calibri" w:cs="Calibri"/>
          <w:sz w:val="22"/>
          <w:szCs w:val="22"/>
          <w:lang w:val="en-US"/>
        </w:rPr>
        <w:t>R</w:t>
      </w:r>
      <w:r w:rsidR="00F2320F" w:rsidRPr="00453CAE">
        <w:rPr>
          <w:rFonts w:ascii="Calibri" w:hAnsi="Calibri" w:cs="Calibri"/>
          <w:sz w:val="22"/>
          <w:szCs w:val="22"/>
          <w:lang w:val="en-US"/>
        </w:rPr>
        <w:t>einforce the human rights training of law enforcement officials and prison officers.</w:t>
      </w:r>
    </w:p>
    <w:p w14:paraId="330F220D" w14:textId="77777777" w:rsidR="00F2320F" w:rsidRPr="00453CAE" w:rsidRDefault="00F2320F" w:rsidP="00453CAE">
      <w:pPr>
        <w:spacing w:after="0"/>
        <w:jc w:val="both"/>
        <w:rPr>
          <w:rFonts w:ascii="Calibri" w:hAnsi="Calibri" w:cs="Calibri"/>
          <w:sz w:val="22"/>
          <w:szCs w:val="22"/>
          <w:cs/>
          <w:lang w:val="en-US"/>
        </w:rPr>
      </w:pPr>
    </w:p>
    <w:p w14:paraId="7E6367E2" w14:textId="131D42E3" w:rsidR="005B4696" w:rsidRPr="00744161" w:rsidRDefault="005B4696" w:rsidP="005229A5">
      <w:pPr>
        <w:pStyle w:val="ListParagraph"/>
        <w:numPr>
          <w:ilvl w:val="0"/>
          <w:numId w:val="7"/>
        </w:numPr>
        <w:spacing w:after="0"/>
        <w:rPr>
          <w:rFonts w:ascii="Calibri" w:hAnsi="Calibri" w:cs="Calibri"/>
          <w:b/>
          <w:bCs/>
          <w:lang w:val="en-US"/>
        </w:rPr>
      </w:pPr>
      <w:r w:rsidRPr="00744161">
        <w:rPr>
          <w:rFonts w:ascii="Calibri" w:hAnsi="Calibri" w:cs="Calibri"/>
          <w:b/>
          <w:bCs/>
          <w:lang w:val="en-US"/>
        </w:rPr>
        <w:t>Women human rights defenders</w:t>
      </w:r>
      <w:r w:rsidR="00744161" w:rsidRPr="00744161">
        <w:rPr>
          <w:rFonts w:ascii="Calibri" w:hAnsi="Calibri" w:cs="Calibri"/>
          <w:b/>
          <w:bCs/>
          <w:lang w:val="en-US"/>
        </w:rPr>
        <w:t xml:space="preserve"> under attack</w:t>
      </w:r>
    </w:p>
    <w:p w14:paraId="5E962490" w14:textId="77777777" w:rsidR="00453CAE" w:rsidRPr="0030537C" w:rsidRDefault="00453CAE" w:rsidP="00453CAE">
      <w:pPr>
        <w:spacing w:after="0"/>
        <w:jc w:val="both"/>
        <w:rPr>
          <w:rFonts w:ascii="Calibri" w:hAnsi="Calibri" w:cs="Calibri"/>
          <w:lang w:val="en-US"/>
        </w:rPr>
      </w:pPr>
    </w:p>
    <w:p w14:paraId="7AF6FB9B" w14:textId="17C1EB3A" w:rsidR="0097239C" w:rsidRDefault="001B07B8" w:rsidP="0030537C">
      <w:pPr>
        <w:spacing w:after="0"/>
        <w:jc w:val="both"/>
        <w:rPr>
          <w:rFonts w:ascii="Calibri" w:hAnsi="Calibri" w:cs="Calibri"/>
          <w:sz w:val="22"/>
          <w:szCs w:val="22"/>
          <w:lang w:val="en-US"/>
        </w:rPr>
      </w:pPr>
      <w:r w:rsidRPr="0030537C">
        <w:rPr>
          <w:rFonts w:ascii="Calibri" w:hAnsi="Calibri" w:cs="Calibri"/>
          <w:sz w:val="22"/>
          <w:szCs w:val="22"/>
          <w:lang w:val="en-US"/>
        </w:rPr>
        <w:t xml:space="preserve">In its </w:t>
      </w:r>
      <w:r w:rsidR="00A933A8">
        <w:rPr>
          <w:rFonts w:ascii="Calibri" w:hAnsi="Calibri" w:cs="Calibri"/>
          <w:sz w:val="22"/>
          <w:szCs w:val="22"/>
          <w:lang w:val="en-US"/>
        </w:rPr>
        <w:t xml:space="preserve">previous </w:t>
      </w:r>
      <w:r w:rsidRPr="0030537C">
        <w:rPr>
          <w:rFonts w:ascii="Calibri" w:hAnsi="Calibri" w:cs="Calibri"/>
          <w:sz w:val="22"/>
          <w:szCs w:val="22"/>
          <w:lang w:val="en-US"/>
        </w:rPr>
        <w:t>Concluding Observations</w:t>
      </w:r>
      <w:r w:rsidR="00A933A8">
        <w:rPr>
          <w:rFonts w:ascii="Calibri" w:hAnsi="Calibri" w:cs="Calibri"/>
          <w:sz w:val="22"/>
          <w:szCs w:val="22"/>
          <w:lang w:val="en-US"/>
        </w:rPr>
        <w:t xml:space="preserve"> in 2017</w:t>
      </w:r>
      <w:r w:rsidRPr="0030537C">
        <w:rPr>
          <w:rFonts w:ascii="Calibri" w:hAnsi="Calibri" w:cs="Calibri"/>
          <w:sz w:val="22"/>
          <w:szCs w:val="22"/>
          <w:lang w:val="en-US"/>
        </w:rPr>
        <w:t xml:space="preserve">, the CEDAW raised concerns over the situation of women human rights defenders (WHRDs) and recommended the Thai government adopt and implement effective </w:t>
      </w:r>
      <w:r w:rsidRPr="0030537C">
        <w:rPr>
          <w:rFonts w:ascii="Calibri" w:hAnsi="Calibri" w:cs="Calibri"/>
          <w:sz w:val="22"/>
          <w:szCs w:val="22"/>
          <w:lang w:val="en-US"/>
        </w:rPr>
        <w:lastRenderedPageBreak/>
        <w:t>measures for their protection.</w:t>
      </w:r>
      <w:r w:rsidRPr="0030537C">
        <w:rPr>
          <w:rStyle w:val="FootnoteReference"/>
          <w:rFonts w:ascii="Calibri" w:hAnsi="Calibri" w:cs="Calibri"/>
          <w:sz w:val="22"/>
          <w:szCs w:val="22"/>
          <w:lang w:val="en-US"/>
        </w:rPr>
        <w:footnoteReference w:id="48"/>
      </w:r>
      <w:r w:rsidRPr="0030537C">
        <w:rPr>
          <w:rFonts w:ascii="Calibri" w:hAnsi="Calibri" w:cs="Calibri"/>
          <w:sz w:val="22"/>
          <w:szCs w:val="22"/>
          <w:lang w:val="en-US"/>
        </w:rPr>
        <w:t xml:space="preserve"> </w:t>
      </w:r>
      <w:r w:rsidR="00A933A8">
        <w:rPr>
          <w:rFonts w:ascii="Calibri" w:hAnsi="Calibri" w:cs="Calibri"/>
          <w:sz w:val="22"/>
          <w:szCs w:val="22"/>
          <w:lang w:val="en-US"/>
        </w:rPr>
        <w:t>However</w:t>
      </w:r>
      <w:r w:rsidRPr="0030537C">
        <w:rPr>
          <w:rFonts w:ascii="Calibri" w:hAnsi="Calibri" w:cs="Calibri"/>
          <w:sz w:val="22"/>
          <w:szCs w:val="22"/>
          <w:lang w:val="en-US"/>
        </w:rPr>
        <w:t xml:space="preserve">, </w:t>
      </w:r>
      <w:r w:rsidR="00A933A8">
        <w:rPr>
          <w:rFonts w:ascii="Calibri" w:hAnsi="Calibri" w:cs="Calibri"/>
          <w:sz w:val="22"/>
          <w:szCs w:val="22"/>
          <w:lang w:val="en-US"/>
        </w:rPr>
        <w:t xml:space="preserve">since then, </w:t>
      </w:r>
      <w:r w:rsidR="0097239C" w:rsidRPr="0030537C">
        <w:rPr>
          <w:rFonts w:ascii="Calibri" w:hAnsi="Calibri" w:cs="Calibri"/>
          <w:sz w:val="22"/>
          <w:szCs w:val="22"/>
          <w:lang w:val="en-US"/>
        </w:rPr>
        <w:t>WHRDs</w:t>
      </w:r>
      <w:r w:rsidRPr="0030537C">
        <w:rPr>
          <w:rFonts w:ascii="Calibri" w:hAnsi="Calibri" w:cs="Calibri"/>
          <w:sz w:val="22"/>
          <w:szCs w:val="22"/>
          <w:lang w:val="en-US"/>
        </w:rPr>
        <w:t xml:space="preserve"> in Thailand</w:t>
      </w:r>
      <w:r w:rsidR="00E45CFF" w:rsidRPr="0030537C">
        <w:rPr>
          <w:rFonts w:ascii="Calibri" w:hAnsi="Calibri" w:cs="Calibri"/>
          <w:sz w:val="22"/>
          <w:szCs w:val="22"/>
          <w:lang w:val="en-US"/>
        </w:rPr>
        <w:t>, including girls under the age of 18,</w:t>
      </w:r>
      <w:r w:rsidR="0097239C" w:rsidRPr="0030537C">
        <w:rPr>
          <w:rFonts w:ascii="Calibri" w:hAnsi="Calibri" w:cs="Calibri"/>
          <w:sz w:val="22"/>
          <w:szCs w:val="22"/>
          <w:lang w:val="en-US"/>
        </w:rPr>
        <w:t xml:space="preserve"> </w:t>
      </w:r>
      <w:r w:rsidR="00A80B8F" w:rsidRPr="0030537C">
        <w:rPr>
          <w:rFonts w:ascii="Calibri" w:hAnsi="Calibri" w:cs="Calibri"/>
          <w:sz w:val="22"/>
          <w:szCs w:val="22"/>
          <w:lang w:val="en-US"/>
        </w:rPr>
        <w:t>have been</w:t>
      </w:r>
      <w:r w:rsidR="0097239C" w:rsidRPr="0030537C">
        <w:rPr>
          <w:rFonts w:ascii="Calibri" w:hAnsi="Calibri" w:cs="Calibri"/>
          <w:sz w:val="22"/>
          <w:szCs w:val="22"/>
          <w:lang w:val="en-US"/>
        </w:rPr>
        <w:t xml:space="preserve"> subjected to </w:t>
      </w:r>
      <w:r w:rsidR="00A933A8">
        <w:rPr>
          <w:rFonts w:ascii="Calibri" w:hAnsi="Calibri" w:cs="Calibri"/>
          <w:sz w:val="22"/>
          <w:szCs w:val="22"/>
          <w:lang w:val="en-US"/>
        </w:rPr>
        <w:t xml:space="preserve">increasing </w:t>
      </w:r>
      <w:r w:rsidR="00A80B8F" w:rsidRPr="0030537C">
        <w:rPr>
          <w:rFonts w:ascii="Calibri" w:hAnsi="Calibri" w:cs="Calibri"/>
          <w:sz w:val="22"/>
          <w:szCs w:val="22"/>
          <w:lang w:val="en-US"/>
        </w:rPr>
        <w:t xml:space="preserve">criminal prosecutions, </w:t>
      </w:r>
      <w:r w:rsidR="0097239C" w:rsidRPr="0030537C">
        <w:rPr>
          <w:rFonts w:ascii="Calibri" w:hAnsi="Calibri" w:cs="Calibri"/>
          <w:sz w:val="22"/>
          <w:szCs w:val="22"/>
          <w:lang w:val="en-US"/>
        </w:rPr>
        <w:t>attacks, violence, intimidation, threats, and other acts of harassment by both state and non–state actors for the legitimate exercise of their rights to freedom of expression and freedom of peaceful assembly.</w:t>
      </w:r>
    </w:p>
    <w:p w14:paraId="7C21435D" w14:textId="77777777" w:rsidR="0030537C" w:rsidRPr="0030537C" w:rsidRDefault="0030537C" w:rsidP="0030537C">
      <w:pPr>
        <w:spacing w:after="0"/>
        <w:jc w:val="both"/>
        <w:rPr>
          <w:rFonts w:ascii="Calibri" w:hAnsi="Calibri" w:cs="Calibri"/>
          <w:sz w:val="22"/>
          <w:szCs w:val="22"/>
          <w:lang w:val="en-US"/>
        </w:rPr>
      </w:pPr>
    </w:p>
    <w:p w14:paraId="2681AA03" w14:textId="7C4AACD5" w:rsidR="005B4696" w:rsidRPr="0030537C" w:rsidRDefault="005B4696" w:rsidP="0030537C">
      <w:pPr>
        <w:spacing w:after="0"/>
        <w:jc w:val="both"/>
        <w:rPr>
          <w:rFonts w:ascii="Calibri" w:hAnsi="Calibri" w:cs="Calibri"/>
          <w:i/>
          <w:iCs/>
          <w:sz w:val="22"/>
          <w:szCs w:val="22"/>
          <w:u w:val="single"/>
          <w:lang w:val="en-US"/>
        </w:rPr>
      </w:pPr>
      <w:r w:rsidRPr="0030537C">
        <w:rPr>
          <w:rFonts w:ascii="Calibri" w:hAnsi="Calibri" w:cs="Calibri"/>
          <w:i/>
          <w:iCs/>
          <w:sz w:val="22"/>
          <w:szCs w:val="22"/>
          <w:u w:val="single"/>
          <w:lang w:val="en-US"/>
        </w:rPr>
        <w:t>Repressive laws and judicial harassment</w:t>
      </w:r>
      <w:r w:rsidR="00F820B7" w:rsidRPr="0030537C">
        <w:rPr>
          <w:rFonts w:ascii="Calibri" w:hAnsi="Calibri" w:cs="Calibri"/>
          <w:i/>
          <w:iCs/>
          <w:sz w:val="22"/>
          <w:szCs w:val="22"/>
          <w:u w:val="single"/>
          <w:lang w:val="en-US"/>
        </w:rPr>
        <w:t xml:space="preserve"> against WHRDs and protesters</w:t>
      </w:r>
    </w:p>
    <w:p w14:paraId="077A8DFF" w14:textId="77777777" w:rsidR="0030537C" w:rsidRDefault="0030537C" w:rsidP="0030537C">
      <w:pPr>
        <w:spacing w:after="0"/>
        <w:jc w:val="both"/>
        <w:rPr>
          <w:rFonts w:ascii="Calibri" w:hAnsi="Calibri" w:cs="Calibri"/>
          <w:sz w:val="22"/>
          <w:szCs w:val="22"/>
          <w:lang w:val="en-US"/>
        </w:rPr>
      </w:pPr>
    </w:p>
    <w:p w14:paraId="5BB9C9DC" w14:textId="6AF7D553" w:rsidR="00A80B8F" w:rsidRDefault="00A80B8F" w:rsidP="0030537C">
      <w:pPr>
        <w:spacing w:after="0"/>
        <w:jc w:val="both"/>
        <w:rPr>
          <w:rFonts w:ascii="Calibri" w:hAnsi="Calibri" w:cs="Calibri"/>
          <w:sz w:val="22"/>
          <w:szCs w:val="22"/>
          <w:lang w:val="en-US"/>
        </w:rPr>
      </w:pPr>
      <w:r w:rsidRPr="0030537C">
        <w:rPr>
          <w:rFonts w:ascii="Calibri" w:hAnsi="Calibri" w:cs="Calibri"/>
          <w:sz w:val="22"/>
          <w:szCs w:val="22"/>
          <w:lang w:val="en-US"/>
        </w:rPr>
        <w:t>Women</w:t>
      </w:r>
      <w:r w:rsidR="00E33C08" w:rsidRPr="0030537C">
        <w:rPr>
          <w:rFonts w:ascii="Calibri" w:hAnsi="Calibri" w:cs="Calibri"/>
          <w:sz w:val="22"/>
          <w:szCs w:val="22"/>
          <w:lang w:val="en-US"/>
        </w:rPr>
        <w:t xml:space="preserve"> and girls</w:t>
      </w:r>
      <w:r w:rsidRPr="0030537C">
        <w:rPr>
          <w:rFonts w:ascii="Calibri" w:hAnsi="Calibri" w:cs="Calibri"/>
          <w:sz w:val="22"/>
          <w:szCs w:val="22"/>
          <w:lang w:val="en-US"/>
        </w:rPr>
        <w:t xml:space="preserve"> who played a key role in organizing and leading peaceful </w:t>
      </w:r>
      <w:r w:rsidR="00735F6B" w:rsidRPr="0030537C">
        <w:rPr>
          <w:rFonts w:ascii="Calibri" w:hAnsi="Calibri" w:cs="Calibri"/>
          <w:sz w:val="22"/>
          <w:szCs w:val="22"/>
          <w:lang w:val="en-US"/>
        </w:rPr>
        <w:t xml:space="preserve">demonstrations as part of </w:t>
      </w:r>
      <w:r w:rsidR="009E5952" w:rsidRPr="0030537C">
        <w:rPr>
          <w:rFonts w:ascii="Calibri" w:hAnsi="Calibri" w:cs="Calibri"/>
          <w:sz w:val="22"/>
          <w:szCs w:val="22"/>
          <w:lang w:val="en-US"/>
        </w:rPr>
        <w:t xml:space="preserve">the </w:t>
      </w:r>
      <w:r w:rsidR="00735F6B" w:rsidRPr="0030537C">
        <w:rPr>
          <w:rFonts w:ascii="Calibri" w:hAnsi="Calibri" w:cs="Calibri"/>
          <w:sz w:val="22"/>
          <w:szCs w:val="22"/>
          <w:lang w:val="en-US"/>
        </w:rPr>
        <w:t xml:space="preserve">pro-democracy </w:t>
      </w:r>
      <w:r w:rsidR="009E5952" w:rsidRPr="0030537C">
        <w:rPr>
          <w:rFonts w:ascii="Calibri" w:hAnsi="Calibri" w:cs="Calibri"/>
          <w:sz w:val="22"/>
          <w:szCs w:val="22"/>
          <w:lang w:val="en-US"/>
        </w:rPr>
        <w:t xml:space="preserve">and gender equality </w:t>
      </w:r>
      <w:r w:rsidR="00735F6B" w:rsidRPr="0030537C">
        <w:rPr>
          <w:rFonts w:ascii="Calibri" w:hAnsi="Calibri" w:cs="Calibri"/>
          <w:sz w:val="22"/>
          <w:szCs w:val="22"/>
          <w:lang w:val="en-US"/>
        </w:rPr>
        <w:t>movement</w:t>
      </w:r>
      <w:r w:rsidR="009E5952" w:rsidRPr="0030537C">
        <w:rPr>
          <w:rFonts w:ascii="Calibri" w:hAnsi="Calibri" w:cs="Calibri"/>
          <w:sz w:val="22"/>
          <w:szCs w:val="22"/>
          <w:lang w:val="en-US"/>
        </w:rPr>
        <w:t>s</w:t>
      </w:r>
      <w:r w:rsidR="00735F6B" w:rsidRPr="0030537C">
        <w:rPr>
          <w:rFonts w:ascii="Calibri" w:hAnsi="Calibri" w:cs="Calibri"/>
          <w:sz w:val="22"/>
          <w:szCs w:val="22"/>
          <w:lang w:val="en-US"/>
        </w:rPr>
        <w:t xml:space="preserve"> that began in </w:t>
      </w:r>
      <w:r w:rsidRPr="0030537C">
        <w:rPr>
          <w:rFonts w:ascii="Calibri" w:hAnsi="Calibri" w:cs="Calibri"/>
          <w:sz w:val="22"/>
          <w:szCs w:val="22"/>
          <w:lang w:val="en-US"/>
        </w:rPr>
        <w:t xml:space="preserve">2020 </w:t>
      </w:r>
      <w:r w:rsidR="00E33C08" w:rsidRPr="0030537C">
        <w:rPr>
          <w:rFonts w:ascii="Calibri" w:hAnsi="Calibri" w:cs="Calibri"/>
          <w:sz w:val="22"/>
          <w:szCs w:val="22"/>
          <w:lang w:val="en-US"/>
        </w:rPr>
        <w:t xml:space="preserve">were </w:t>
      </w:r>
      <w:r w:rsidR="00E45CFF" w:rsidRPr="0030537C">
        <w:rPr>
          <w:rFonts w:ascii="Calibri" w:hAnsi="Calibri" w:cs="Calibri"/>
          <w:sz w:val="22"/>
          <w:szCs w:val="22"/>
          <w:lang w:val="en-US"/>
        </w:rPr>
        <w:t xml:space="preserve">subjected to </w:t>
      </w:r>
      <w:r w:rsidR="00E33C08" w:rsidRPr="0030537C">
        <w:rPr>
          <w:rFonts w:ascii="Calibri" w:hAnsi="Calibri" w:cs="Calibri"/>
          <w:sz w:val="22"/>
          <w:szCs w:val="22"/>
          <w:lang w:val="en-US"/>
        </w:rPr>
        <w:t>arrest</w:t>
      </w:r>
      <w:r w:rsidR="00E45CFF" w:rsidRPr="0030537C">
        <w:rPr>
          <w:rFonts w:ascii="Calibri" w:hAnsi="Calibri" w:cs="Calibri"/>
          <w:sz w:val="22"/>
          <w:szCs w:val="22"/>
          <w:lang w:val="en-US"/>
        </w:rPr>
        <w:t xml:space="preserve">, criminal </w:t>
      </w:r>
      <w:r w:rsidR="00E33C08" w:rsidRPr="0030537C">
        <w:rPr>
          <w:rFonts w:ascii="Calibri" w:hAnsi="Calibri" w:cs="Calibri"/>
          <w:sz w:val="22"/>
          <w:szCs w:val="22"/>
          <w:lang w:val="en-US"/>
        </w:rPr>
        <w:t>prosecut</w:t>
      </w:r>
      <w:r w:rsidR="00E45CFF" w:rsidRPr="0030537C">
        <w:rPr>
          <w:rFonts w:ascii="Calibri" w:hAnsi="Calibri" w:cs="Calibri"/>
          <w:sz w:val="22"/>
          <w:szCs w:val="22"/>
          <w:lang w:val="en-US"/>
        </w:rPr>
        <w:t>ion, and detention</w:t>
      </w:r>
      <w:r w:rsidR="00E33C08" w:rsidRPr="0030537C">
        <w:rPr>
          <w:rFonts w:ascii="Calibri" w:hAnsi="Calibri" w:cs="Calibri"/>
          <w:sz w:val="22"/>
          <w:szCs w:val="22"/>
          <w:lang w:val="en-US"/>
        </w:rPr>
        <w:t xml:space="preserve"> </w:t>
      </w:r>
      <w:r w:rsidR="00E45CFF" w:rsidRPr="0030537C">
        <w:rPr>
          <w:rFonts w:ascii="Calibri" w:hAnsi="Calibri" w:cs="Calibri"/>
          <w:sz w:val="22"/>
          <w:szCs w:val="22"/>
          <w:lang w:val="en-US"/>
        </w:rPr>
        <w:t>in connection with their human rights work</w:t>
      </w:r>
      <w:r w:rsidRPr="0030537C">
        <w:rPr>
          <w:rFonts w:ascii="Calibri" w:hAnsi="Calibri" w:cs="Calibri"/>
          <w:sz w:val="22"/>
          <w:szCs w:val="22"/>
          <w:lang w:val="en-US"/>
        </w:rPr>
        <w:t>.</w:t>
      </w:r>
      <w:r w:rsidRPr="0030537C">
        <w:rPr>
          <w:rStyle w:val="FootnoteReference"/>
          <w:rFonts w:ascii="Calibri" w:hAnsi="Calibri" w:cs="Calibri"/>
          <w:sz w:val="22"/>
          <w:szCs w:val="22"/>
          <w:lang w:val="en-US"/>
        </w:rPr>
        <w:footnoteReference w:id="49"/>
      </w:r>
    </w:p>
    <w:p w14:paraId="261A72D9" w14:textId="77777777" w:rsidR="0030537C" w:rsidRPr="0030537C" w:rsidRDefault="0030537C" w:rsidP="0030537C">
      <w:pPr>
        <w:spacing w:after="0"/>
        <w:jc w:val="both"/>
        <w:rPr>
          <w:rFonts w:ascii="Calibri" w:hAnsi="Calibri" w:cs="Calibri"/>
          <w:sz w:val="22"/>
          <w:szCs w:val="22"/>
          <w:lang w:val="en-US"/>
        </w:rPr>
      </w:pPr>
    </w:p>
    <w:p w14:paraId="7E410090" w14:textId="6C8E2552" w:rsidR="00A80B8F" w:rsidRDefault="00A80B8F" w:rsidP="0030537C">
      <w:pPr>
        <w:spacing w:after="0"/>
        <w:jc w:val="both"/>
        <w:rPr>
          <w:rFonts w:ascii="Calibri" w:hAnsi="Calibri" w:cs="Calibri"/>
          <w:sz w:val="22"/>
          <w:szCs w:val="22"/>
          <w:lang w:val="en-US"/>
        </w:rPr>
      </w:pPr>
      <w:r w:rsidRPr="0030537C">
        <w:rPr>
          <w:rFonts w:ascii="Calibri" w:hAnsi="Calibri" w:cs="Calibri"/>
          <w:sz w:val="22"/>
          <w:szCs w:val="22"/>
          <w:lang w:val="en-US"/>
        </w:rPr>
        <w:t>Thai authorities actively engaged in repeated attacks against WHRDs</w:t>
      </w:r>
      <w:r w:rsidR="00E45CFF" w:rsidRPr="0030537C">
        <w:rPr>
          <w:rFonts w:ascii="Calibri" w:hAnsi="Calibri" w:cs="Calibri"/>
          <w:sz w:val="22"/>
          <w:szCs w:val="22"/>
          <w:lang w:val="en-US"/>
        </w:rPr>
        <w:t xml:space="preserve"> </w:t>
      </w:r>
      <w:r w:rsidRPr="0030537C">
        <w:rPr>
          <w:rFonts w:ascii="Calibri" w:hAnsi="Calibri" w:cs="Calibri"/>
          <w:sz w:val="22"/>
          <w:szCs w:val="22"/>
          <w:lang w:val="en-US"/>
        </w:rPr>
        <w:t xml:space="preserve">for their participation in the nationwide protests </w:t>
      </w:r>
      <w:r w:rsidR="00E45CFF" w:rsidRPr="0030537C">
        <w:rPr>
          <w:rFonts w:ascii="Calibri" w:hAnsi="Calibri" w:cs="Calibri"/>
          <w:sz w:val="22"/>
          <w:szCs w:val="22"/>
          <w:lang w:val="en-US"/>
        </w:rPr>
        <w:t xml:space="preserve">between 2020 and 2021 </w:t>
      </w:r>
      <w:r w:rsidRPr="0030537C">
        <w:rPr>
          <w:rFonts w:ascii="Calibri" w:hAnsi="Calibri" w:cs="Calibri"/>
          <w:sz w:val="22"/>
          <w:szCs w:val="22"/>
          <w:lang w:val="en-US"/>
        </w:rPr>
        <w:t>through the use of repressive laws and decrees that do not conform to international standards.</w:t>
      </w:r>
      <w:r w:rsidR="00E45CFF" w:rsidRPr="0030537C">
        <w:rPr>
          <w:rStyle w:val="FootnoteReference"/>
          <w:rFonts w:ascii="Calibri" w:hAnsi="Calibri" w:cs="Calibri"/>
          <w:sz w:val="22"/>
          <w:szCs w:val="22"/>
          <w:lang w:val="en-US"/>
        </w:rPr>
        <w:footnoteReference w:id="50"/>
      </w:r>
      <w:r w:rsidRPr="0030537C">
        <w:rPr>
          <w:rFonts w:ascii="Calibri" w:hAnsi="Calibri" w:cs="Calibri"/>
          <w:sz w:val="22"/>
          <w:szCs w:val="22"/>
          <w:lang w:val="en-US"/>
        </w:rPr>
        <w:t xml:space="preserve"> These included the Emergency Decree</w:t>
      </w:r>
      <w:r w:rsidR="00985B7A">
        <w:rPr>
          <w:rFonts w:ascii="Calibri" w:hAnsi="Calibri" w:cs="Calibri"/>
          <w:sz w:val="22"/>
          <w:szCs w:val="22"/>
          <w:lang w:val="en-US"/>
        </w:rPr>
        <w:t>,</w:t>
      </w:r>
      <w:r w:rsidR="00C54947">
        <w:rPr>
          <w:rStyle w:val="FootnoteReference"/>
          <w:rFonts w:ascii="Calibri" w:hAnsi="Calibri" w:cs="Calibri"/>
          <w:sz w:val="22"/>
          <w:szCs w:val="22"/>
          <w:lang w:val="en-US"/>
        </w:rPr>
        <w:footnoteReference w:id="51"/>
      </w:r>
      <w:r w:rsidRPr="0030537C">
        <w:rPr>
          <w:rFonts w:ascii="Calibri" w:hAnsi="Calibri" w:cs="Calibri"/>
          <w:sz w:val="22"/>
          <w:szCs w:val="22"/>
          <w:lang w:val="en-US"/>
        </w:rPr>
        <w:t xml:space="preserve"> the Computer Crimes Act, the Public Assembly Act, and Articles 112 (“lèse-majesté” or “royal defamation”</w:t>
      </w:r>
      <w:r w:rsidR="00F820B7" w:rsidRPr="0030537C">
        <w:rPr>
          <w:rFonts w:ascii="Calibri" w:hAnsi="Calibri" w:cs="Calibri"/>
          <w:sz w:val="22"/>
          <w:szCs w:val="22"/>
          <w:lang w:val="en-US"/>
        </w:rPr>
        <w:t>)</w:t>
      </w:r>
      <w:r w:rsidR="00F820B7" w:rsidRPr="0030537C">
        <w:rPr>
          <w:rStyle w:val="FootnoteReference"/>
          <w:rFonts w:ascii="Calibri" w:hAnsi="Calibri" w:cs="Calibri"/>
          <w:sz w:val="22"/>
          <w:szCs w:val="22"/>
          <w:lang w:val="en-US"/>
        </w:rPr>
        <w:t xml:space="preserve"> </w:t>
      </w:r>
      <w:r w:rsidR="00F820B7" w:rsidRPr="0030537C">
        <w:rPr>
          <w:rStyle w:val="FootnoteReference"/>
          <w:rFonts w:ascii="Calibri" w:hAnsi="Calibri" w:cs="Calibri"/>
          <w:sz w:val="22"/>
          <w:szCs w:val="22"/>
          <w:lang w:val="en-US"/>
        </w:rPr>
        <w:footnoteReference w:id="52"/>
      </w:r>
      <w:r w:rsidRPr="0030537C">
        <w:rPr>
          <w:rFonts w:ascii="Calibri" w:hAnsi="Calibri" w:cs="Calibri"/>
          <w:sz w:val="22"/>
          <w:szCs w:val="22"/>
          <w:lang w:val="en-US"/>
        </w:rPr>
        <w:t xml:space="preserve"> and 116 (“sedition”) of Thailand’s Criminal Code.</w:t>
      </w:r>
      <w:r w:rsidRPr="0030537C">
        <w:rPr>
          <w:rStyle w:val="FootnoteReference"/>
          <w:rFonts w:ascii="Calibri" w:hAnsi="Calibri" w:cs="Calibri"/>
          <w:sz w:val="22"/>
          <w:szCs w:val="22"/>
          <w:lang w:val="en-US"/>
        </w:rPr>
        <w:footnoteReference w:id="53"/>
      </w:r>
    </w:p>
    <w:p w14:paraId="32D66F5E" w14:textId="77777777" w:rsidR="0030537C" w:rsidRPr="0030537C" w:rsidRDefault="0030537C" w:rsidP="0030537C">
      <w:pPr>
        <w:spacing w:after="0"/>
        <w:jc w:val="both"/>
        <w:rPr>
          <w:rFonts w:ascii="Calibri" w:hAnsi="Calibri" w:cs="Calibri"/>
          <w:sz w:val="22"/>
          <w:szCs w:val="22"/>
          <w:lang w:val="en-US"/>
        </w:rPr>
      </w:pPr>
    </w:p>
    <w:p w14:paraId="13D56496" w14:textId="31240548" w:rsidR="0044693D" w:rsidRDefault="0044693D" w:rsidP="0030537C">
      <w:pPr>
        <w:spacing w:after="0"/>
        <w:jc w:val="both"/>
        <w:rPr>
          <w:rFonts w:ascii="Calibri" w:hAnsi="Calibri" w:cs="Calibri"/>
          <w:sz w:val="22"/>
          <w:szCs w:val="22"/>
          <w:lang w:val="en-US"/>
        </w:rPr>
      </w:pPr>
      <w:r w:rsidRPr="0030537C">
        <w:rPr>
          <w:rFonts w:ascii="Calibri" w:hAnsi="Calibri" w:cs="Calibri"/>
          <w:sz w:val="22"/>
          <w:szCs w:val="22"/>
          <w:lang w:val="en-US"/>
        </w:rPr>
        <w:t>In 2020, FIDH documented the prosecution of 11 WHRDs, including one under the age of 18, in relation to their participation in the protests under various laws and decrees.</w:t>
      </w:r>
      <w:r w:rsidRPr="0030537C">
        <w:rPr>
          <w:rStyle w:val="FootnoteReference"/>
          <w:rFonts w:ascii="Calibri" w:hAnsi="Calibri" w:cs="Calibri"/>
          <w:sz w:val="22"/>
          <w:szCs w:val="22"/>
          <w:lang w:val="en-US"/>
        </w:rPr>
        <w:footnoteReference w:id="54"/>
      </w:r>
      <w:r w:rsidRPr="0030537C">
        <w:rPr>
          <w:rFonts w:ascii="Calibri" w:hAnsi="Calibri" w:cs="Calibri"/>
          <w:sz w:val="22"/>
          <w:szCs w:val="22"/>
          <w:lang w:val="en-US"/>
        </w:rPr>
        <w:t xml:space="preserve"> Four of them had a total of 10 or more cases brought against them. One of them, P</w:t>
      </w:r>
      <w:r w:rsidR="00A933A8">
        <w:rPr>
          <w:rFonts w:ascii="Calibri" w:hAnsi="Calibri" w:cs="Calibri"/>
          <w:sz w:val="22"/>
          <w:szCs w:val="22"/>
          <w:lang w:val="en-US"/>
        </w:rPr>
        <w:t xml:space="preserve">. </w:t>
      </w:r>
      <w:r w:rsidRPr="0030537C">
        <w:rPr>
          <w:rFonts w:ascii="Calibri" w:hAnsi="Calibri" w:cs="Calibri"/>
          <w:sz w:val="22"/>
          <w:szCs w:val="22"/>
          <w:lang w:val="en-US"/>
        </w:rPr>
        <w:t>S</w:t>
      </w:r>
      <w:r w:rsidR="00A933A8">
        <w:rPr>
          <w:rFonts w:ascii="Calibri" w:hAnsi="Calibri" w:cs="Calibri"/>
          <w:sz w:val="22"/>
          <w:szCs w:val="22"/>
          <w:lang w:val="en-US"/>
        </w:rPr>
        <w:t>.</w:t>
      </w:r>
      <w:r w:rsidR="001A4C09">
        <w:rPr>
          <w:rFonts w:ascii="Calibri" w:hAnsi="Calibri" w:cs="Calibri"/>
          <w:sz w:val="22"/>
          <w:szCs w:val="22"/>
          <w:lang w:val="en-US"/>
        </w:rPr>
        <w:t>,</w:t>
      </w:r>
      <w:r w:rsidRPr="0030537C">
        <w:rPr>
          <w:rFonts w:ascii="Calibri" w:hAnsi="Calibri" w:cs="Calibri"/>
          <w:sz w:val="22"/>
          <w:szCs w:val="22"/>
          <w:lang w:val="en-US"/>
        </w:rPr>
        <w:t xml:space="preserve"> faces eight charges of lèse-majesté, and could be sentenced to a total of 120 years in prison.</w:t>
      </w:r>
    </w:p>
    <w:p w14:paraId="52F4F201" w14:textId="77777777" w:rsidR="0030537C" w:rsidRPr="0030537C" w:rsidRDefault="0030537C" w:rsidP="0030537C">
      <w:pPr>
        <w:spacing w:after="0"/>
        <w:jc w:val="both"/>
        <w:rPr>
          <w:rFonts w:ascii="Calibri" w:hAnsi="Calibri" w:cs="Calibri"/>
          <w:sz w:val="22"/>
          <w:szCs w:val="22"/>
          <w:lang w:val="en-US"/>
        </w:rPr>
      </w:pPr>
    </w:p>
    <w:p w14:paraId="7326536F" w14:textId="33F29B64" w:rsidR="0044693D" w:rsidRDefault="00A80B8F" w:rsidP="0030537C">
      <w:pPr>
        <w:spacing w:after="0"/>
        <w:jc w:val="both"/>
        <w:rPr>
          <w:rFonts w:ascii="Calibri" w:hAnsi="Calibri" w:cs="Calibri"/>
          <w:sz w:val="22"/>
          <w:szCs w:val="22"/>
          <w:lang w:val="en-US"/>
        </w:rPr>
      </w:pPr>
      <w:r w:rsidRPr="0030537C">
        <w:rPr>
          <w:rFonts w:ascii="Calibri" w:hAnsi="Calibri" w:cs="Calibri"/>
          <w:sz w:val="22"/>
          <w:szCs w:val="22"/>
          <w:lang w:val="en-US"/>
        </w:rPr>
        <w:t xml:space="preserve">Some </w:t>
      </w:r>
      <w:r w:rsidR="0044693D" w:rsidRPr="0030537C">
        <w:rPr>
          <w:rFonts w:ascii="Calibri" w:hAnsi="Calibri" w:cs="Calibri"/>
          <w:sz w:val="22"/>
          <w:szCs w:val="22"/>
          <w:lang w:val="en-US"/>
        </w:rPr>
        <w:t>of these WHRDs</w:t>
      </w:r>
      <w:r w:rsidRPr="0030537C">
        <w:rPr>
          <w:rFonts w:ascii="Calibri" w:hAnsi="Calibri" w:cs="Calibri"/>
          <w:sz w:val="22"/>
          <w:szCs w:val="22"/>
          <w:lang w:val="en-US"/>
        </w:rPr>
        <w:t xml:space="preserve"> </w:t>
      </w:r>
      <w:r w:rsidR="00C778BC">
        <w:rPr>
          <w:rFonts w:ascii="Calibri" w:hAnsi="Calibri" w:cs="Calibri"/>
          <w:sz w:val="22"/>
          <w:szCs w:val="22"/>
          <w:lang w:val="en-US"/>
        </w:rPr>
        <w:t xml:space="preserve">have </w:t>
      </w:r>
      <w:r w:rsidR="00F84F2D">
        <w:rPr>
          <w:rFonts w:ascii="Calibri" w:hAnsi="Calibri" w:cs="Calibri"/>
          <w:sz w:val="22"/>
          <w:szCs w:val="22"/>
          <w:lang w:val="en-US"/>
        </w:rPr>
        <w:t xml:space="preserve">already </w:t>
      </w:r>
      <w:r w:rsidR="00C778BC">
        <w:rPr>
          <w:rFonts w:ascii="Calibri" w:hAnsi="Calibri" w:cs="Calibri"/>
          <w:sz w:val="22"/>
          <w:szCs w:val="22"/>
          <w:lang w:val="en-US"/>
        </w:rPr>
        <w:t xml:space="preserve">been </w:t>
      </w:r>
      <w:r w:rsidRPr="0030537C">
        <w:rPr>
          <w:rFonts w:ascii="Calibri" w:hAnsi="Calibri" w:cs="Calibri"/>
          <w:sz w:val="22"/>
          <w:szCs w:val="22"/>
          <w:lang w:val="en-US"/>
        </w:rPr>
        <w:t xml:space="preserve">convicted and sentenced to prison terms. </w:t>
      </w:r>
      <w:r w:rsidR="00857537" w:rsidRPr="0030537C">
        <w:rPr>
          <w:rFonts w:ascii="Calibri" w:hAnsi="Calibri" w:cs="Calibri"/>
          <w:sz w:val="22"/>
          <w:szCs w:val="22"/>
          <w:lang w:val="en-US"/>
        </w:rPr>
        <w:t xml:space="preserve">For example, </w:t>
      </w:r>
      <w:r w:rsidR="0044693D" w:rsidRPr="0030537C">
        <w:rPr>
          <w:rFonts w:ascii="Calibri" w:hAnsi="Calibri" w:cs="Calibri"/>
          <w:sz w:val="22"/>
          <w:szCs w:val="22"/>
          <w:lang w:val="en-US"/>
        </w:rPr>
        <w:t>in January 2024, the Bangkok South Criminal Court sentenced P</w:t>
      </w:r>
      <w:r w:rsidR="00A933A8">
        <w:rPr>
          <w:rFonts w:ascii="Calibri" w:hAnsi="Calibri" w:cs="Calibri"/>
          <w:sz w:val="22"/>
          <w:szCs w:val="22"/>
          <w:lang w:val="en-US"/>
        </w:rPr>
        <w:t>.</w:t>
      </w:r>
      <w:r w:rsidR="0044693D" w:rsidRPr="0030537C">
        <w:rPr>
          <w:rFonts w:ascii="Calibri" w:hAnsi="Calibri" w:cs="Calibri"/>
          <w:sz w:val="22"/>
          <w:szCs w:val="22"/>
          <w:lang w:val="en-US"/>
        </w:rPr>
        <w:t xml:space="preserve"> </w:t>
      </w:r>
      <w:r w:rsidR="00A933A8" w:rsidRPr="0030537C">
        <w:rPr>
          <w:rFonts w:ascii="Calibri" w:hAnsi="Calibri" w:cs="Calibri"/>
          <w:sz w:val="22"/>
          <w:szCs w:val="22"/>
          <w:lang w:val="en-US"/>
        </w:rPr>
        <w:t>T</w:t>
      </w:r>
      <w:r w:rsidR="00A933A8">
        <w:rPr>
          <w:rFonts w:ascii="Calibri" w:hAnsi="Calibri" w:cs="Calibri"/>
          <w:sz w:val="22"/>
          <w:szCs w:val="22"/>
          <w:lang w:val="en-US"/>
        </w:rPr>
        <w:t>.</w:t>
      </w:r>
      <w:r w:rsidR="0044693D" w:rsidRPr="0030537C">
        <w:rPr>
          <w:rFonts w:ascii="Calibri" w:hAnsi="Calibri" w:cs="Calibri"/>
          <w:sz w:val="22"/>
          <w:szCs w:val="22"/>
          <w:lang w:val="en-US"/>
        </w:rPr>
        <w:t>, a pro-democracy activist and protest leader, to two years in prison under Article 112 for a speech she gave at a demonstration in March 2021.</w:t>
      </w:r>
      <w:r w:rsidR="0044693D" w:rsidRPr="0030537C">
        <w:rPr>
          <w:rStyle w:val="FootnoteReference"/>
          <w:rFonts w:ascii="Calibri" w:hAnsi="Calibri" w:cs="Calibri"/>
          <w:sz w:val="22"/>
          <w:szCs w:val="22"/>
          <w:lang w:val="en-US"/>
        </w:rPr>
        <w:footnoteReference w:id="55"/>
      </w:r>
      <w:r w:rsidR="0044693D" w:rsidRPr="0030537C">
        <w:rPr>
          <w:rFonts w:ascii="Calibri" w:hAnsi="Calibri" w:cs="Calibri"/>
          <w:sz w:val="22"/>
          <w:szCs w:val="22"/>
          <w:lang w:val="en-US"/>
        </w:rPr>
        <w:t xml:space="preserve"> Her sentence was suspended for three years.</w:t>
      </w:r>
    </w:p>
    <w:p w14:paraId="17BBC3F3" w14:textId="77777777" w:rsidR="0030537C" w:rsidRPr="0030537C" w:rsidRDefault="0030537C" w:rsidP="0030537C">
      <w:pPr>
        <w:spacing w:after="0"/>
        <w:jc w:val="both"/>
        <w:rPr>
          <w:rFonts w:ascii="Calibri" w:hAnsi="Calibri" w:cs="Calibri"/>
          <w:sz w:val="22"/>
          <w:szCs w:val="22"/>
          <w:lang w:val="en-US"/>
        </w:rPr>
      </w:pPr>
    </w:p>
    <w:p w14:paraId="3E1E397D" w14:textId="40828148" w:rsidR="0044693D" w:rsidRDefault="0044693D" w:rsidP="0030537C">
      <w:pPr>
        <w:spacing w:after="0"/>
        <w:jc w:val="both"/>
        <w:rPr>
          <w:rFonts w:ascii="Calibri" w:hAnsi="Calibri" w:cs="Calibri"/>
          <w:sz w:val="22"/>
          <w:szCs w:val="22"/>
          <w:lang w:val="en-US"/>
        </w:rPr>
      </w:pPr>
      <w:r w:rsidRPr="0030537C">
        <w:rPr>
          <w:rFonts w:ascii="Calibri" w:hAnsi="Calibri" w:cs="Calibri"/>
          <w:sz w:val="22"/>
          <w:szCs w:val="22"/>
          <w:lang w:val="en-US"/>
        </w:rPr>
        <w:lastRenderedPageBreak/>
        <w:t>In May 2024, the Thanyaburi Provincial Court sentenced C</w:t>
      </w:r>
      <w:r w:rsidR="00A933A8">
        <w:rPr>
          <w:rFonts w:ascii="Calibri" w:hAnsi="Calibri" w:cs="Calibri"/>
          <w:sz w:val="22"/>
          <w:szCs w:val="22"/>
          <w:lang w:val="en-US"/>
        </w:rPr>
        <w:t>.</w:t>
      </w:r>
      <w:r w:rsidRPr="0030537C">
        <w:rPr>
          <w:rFonts w:ascii="Calibri" w:hAnsi="Calibri" w:cs="Calibri"/>
          <w:sz w:val="22"/>
          <w:szCs w:val="22"/>
          <w:lang w:val="en-US"/>
        </w:rPr>
        <w:t xml:space="preserve"> </w:t>
      </w:r>
      <w:r w:rsidR="00A933A8" w:rsidRPr="0030537C">
        <w:rPr>
          <w:rFonts w:ascii="Calibri" w:hAnsi="Calibri" w:cs="Calibri"/>
          <w:sz w:val="22"/>
          <w:szCs w:val="22"/>
          <w:lang w:val="en-US"/>
        </w:rPr>
        <w:t>J</w:t>
      </w:r>
      <w:r w:rsidR="00A933A8">
        <w:rPr>
          <w:rFonts w:ascii="Calibri" w:hAnsi="Calibri" w:cs="Calibri"/>
          <w:sz w:val="22"/>
          <w:szCs w:val="22"/>
          <w:lang w:val="en-US"/>
        </w:rPr>
        <w:t>.</w:t>
      </w:r>
      <w:r w:rsidRPr="0030537C">
        <w:rPr>
          <w:rFonts w:ascii="Calibri" w:hAnsi="Calibri" w:cs="Calibri"/>
          <w:sz w:val="22"/>
          <w:szCs w:val="22"/>
          <w:lang w:val="en-US"/>
        </w:rPr>
        <w:t xml:space="preserve">, a prominent pro-democracy activist and </w:t>
      </w:r>
      <w:r w:rsidR="00A933A8">
        <w:rPr>
          <w:rFonts w:ascii="Calibri" w:hAnsi="Calibri" w:cs="Calibri"/>
          <w:sz w:val="22"/>
          <w:szCs w:val="22"/>
          <w:lang w:val="en-US"/>
        </w:rPr>
        <w:t xml:space="preserve">currently a </w:t>
      </w:r>
      <w:r w:rsidRPr="0030537C">
        <w:rPr>
          <w:rFonts w:ascii="Calibri" w:hAnsi="Calibri" w:cs="Calibri"/>
          <w:sz w:val="22"/>
          <w:szCs w:val="22"/>
          <w:lang w:val="en-US"/>
        </w:rPr>
        <w:t xml:space="preserve">Member of Parliament </w:t>
      </w:r>
      <w:proofErr w:type="gramStart"/>
      <w:r w:rsidRPr="0030537C">
        <w:rPr>
          <w:rFonts w:ascii="Calibri" w:hAnsi="Calibri" w:cs="Calibri"/>
          <w:sz w:val="22"/>
          <w:szCs w:val="22"/>
          <w:lang w:val="en-US"/>
        </w:rPr>
        <w:t>from the People’s Party,</w:t>
      </w:r>
      <w:proofErr w:type="gramEnd"/>
      <w:r w:rsidRPr="0030537C">
        <w:rPr>
          <w:rFonts w:ascii="Calibri" w:hAnsi="Calibri" w:cs="Calibri"/>
          <w:sz w:val="22"/>
          <w:szCs w:val="22"/>
          <w:lang w:val="en-US"/>
        </w:rPr>
        <w:t xml:space="preserve"> to three years in prison under Article 112</w:t>
      </w:r>
      <w:r w:rsidRPr="0030537C">
        <w:rPr>
          <w:rFonts w:ascii="Calibri" w:hAnsi="Calibri" w:cs="Calibri"/>
          <w:sz w:val="22"/>
          <w:szCs w:val="22"/>
          <w:cs/>
          <w:lang w:val="en-US"/>
        </w:rPr>
        <w:t xml:space="preserve"> </w:t>
      </w:r>
      <w:r w:rsidRPr="0030537C">
        <w:rPr>
          <w:rFonts w:ascii="Calibri" w:hAnsi="Calibri" w:cs="Calibri"/>
          <w:sz w:val="22"/>
          <w:szCs w:val="22"/>
          <w:lang w:val="en-US"/>
        </w:rPr>
        <w:t xml:space="preserve">for a speech she gave during a </w:t>
      </w:r>
      <w:r w:rsidR="00A933A8">
        <w:rPr>
          <w:rFonts w:ascii="Calibri" w:hAnsi="Calibri" w:cs="Calibri"/>
          <w:sz w:val="22"/>
          <w:szCs w:val="22"/>
          <w:lang w:val="en-US"/>
        </w:rPr>
        <w:t xml:space="preserve">peaceful </w:t>
      </w:r>
      <w:r w:rsidRPr="0030537C">
        <w:rPr>
          <w:rFonts w:ascii="Calibri" w:hAnsi="Calibri" w:cs="Calibri"/>
          <w:sz w:val="22"/>
          <w:szCs w:val="22"/>
          <w:lang w:val="en-US"/>
        </w:rPr>
        <w:t>demonstration in September 2021.</w:t>
      </w:r>
      <w:r w:rsidRPr="0030537C">
        <w:rPr>
          <w:rStyle w:val="FootnoteReference"/>
          <w:rFonts w:ascii="Calibri" w:hAnsi="Calibri" w:cs="Calibri"/>
          <w:sz w:val="22"/>
          <w:szCs w:val="22"/>
          <w:lang w:val="en-US"/>
        </w:rPr>
        <w:footnoteReference w:id="56"/>
      </w:r>
      <w:r w:rsidRPr="0030537C">
        <w:rPr>
          <w:rFonts w:ascii="Calibri" w:hAnsi="Calibri" w:cs="Calibri"/>
          <w:sz w:val="22"/>
          <w:szCs w:val="22"/>
          <w:lang w:val="en-US"/>
        </w:rPr>
        <w:t xml:space="preserve"> She has been granted temporary release on bail by the court pending appeal.</w:t>
      </w:r>
    </w:p>
    <w:p w14:paraId="1DC79AC0" w14:textId="77777777" w:rsidR="0030537C" w:rsidRPr="0030537C" w:rsidRDefault="0030537C" w:rsidP="0030537C">
      <w:pPr>
        <w:spacing w:after="0"/>
        <w:jc w:val="both"/>
        <w:rPr>
          <w:rFonts w:ascii="Calibri" w:hAnsi="Calibri" w:cs="Calibri"/>
          <w:sz w:val="22"/>
          <w:szCs w:val="22"/>
          <w:lang w:val="en-US"/>
        </w:rPr>
      </w:pPr>
    </w:p>
    <w:p w14:paraId="7374ACB7" w14:textId="2539DA6B" w:rsidR="0044693D" w:rsidRDefault="00167C5C" w:rsidP="00A933A8">
      <w:pPr>
        <w:spacing w:after="0"/>
        <w:jc w:val="distribute"/>
        <w:rPr>
          <w:rFonts w:ascii="Calibri" w:hAnsi="Calibri" w:cs="Calibri"/>
          <w:sz w:val="22"/>
          <w:szCs w:val="22"/>
          <w:lang w:val="en-US"/>
        </w:rPr>
      </w:pPr>
      <w:r>
        <w:rPr>
          <w:rFonts w:ascii="Calibri" w:hAnsi="Calibri" w:cs="Calibri"/>
          <w:sz w:val="22"/>
          <w:szCs w:val="22"/>
          <w:lang w:val="en-US"/>
        </w:rPr>
        <w:t xml:space="preserve">Other </w:t>
      </w:r>
      <w:r w:rsidR="0044693D" w:rsidRPr="0030537C">
        <w:rPr>
          <w:rFonts w:ascii="Calibri" w:hAnsi="Calibri" w:cs="Calibri"/>
          <w:sz w:val="22"/>
          <w:szCs w:val="22"/>
          <w:lang w:val="en-US"/>
        </w:rPr>
        <w:t>WHRDs have been prosecuted</w:t>
      </w:r>
      <w:r w:rsidR="00792005" w:rsidRPr="0030537C">
        <w:rPr>
          <w:rFonts w:ascii="Calibri" w:hAnsi="Calibri" w:cs="Calibri"/>
          <w:sz w:val="22"/>
          <w:szCs w:val="22"/>
          <w:lang w:val="en-US"/>
        </w:rPr>
        <w:t xml:space="preserve"> and</w:t>
      </w:r>
      <w:r w:rsidR="0044693D" w:rsidRPr="0030537C">
        <w:rPr>
          <w:rFonts w:ascii="Calibri" w:hAnsi="Calibri" w:cs="Calibri"/>
          <w:sz w:val="22"/>
          <w:szCs w:val="22"/>
          <w:lang w:val="en-US"/>
        </w:rPr>
        <w:t xml:space="preserve"> convicted in connection with their human rights work.</w:t>
      </w:r>
    </w:p>
    <w:p w14:paraId="1C03B517" w14:textId="77777777" w:rsidR="00A933A8" w:rsidRPr="0030537C" w:rsidRDefault="00A933A8" w:rsidP="00A933A8">
      <w:pPr>
        <w:spacing w:after="0"/>
        <w:jc w:val="both"/>
        <w:rPr>
          <w:rFonts w:ascii="Calibri" w:hAnsi="Calibri" w:cs="Calibri"/>
          <w:sz w:val="22"/>
          <w:szCs w:val="22"/>
          <w:lang w:val="en-US"/>
        </w:rPr>
      </w:pPr>
    </w:p>
    <w:p w14:paraId="59C1DC73" w14:textId="065BDC5D" w:rsidR="00792005" w:rsidRPr="0030537C" w:rsidRDefault="00792005" w:rsidP="0030537C">
      <w:pPr>
        <w:spacing w:after="0"/>
        <w:jc w:val="both"/>
        <w:rPr>
          <w:rFonts w:ascii="Calibri" w:hAnsi="Calibri" w:cs="Calibri"/>
          <w:sz w:val="22"/>
          <w:szCs w:val="22"/>
          <w:lang w:val="en-US"/>
        </w:rPr>
      </w:pPr>
      <w:r w:rsidRPr="0030537C">
        <w:rPr>
          <w:rFonts w:ascii="Calibri" w:hAnsi="Calibri" w:cs="Calibri"/>
          <w:sz w:val="22"/>
          <w:szCs w:val="22"/>
          <w:lang w:val="en-US"/>
        </w:rPr>
        <w:t>For example, in October 2021, B</w:t>
      </w:r>
      <w:r w:rsidR="00A933A8">
        <w:rPr>
          <w:rFonts w:ascii="Calibri" w:hAnsi="Calibri" w:cs="Calibri"/>
          <w:sz w:val="22"/>
          <w:szCs w:val="22"/>
          <w:lang w:val="en-US"/>
        </w:rPr>
        <w:t>.</w:t>
      </w:r>
      <w:r w:rsidRPr="0030537C">
        <w:rPr>
          <w:rFonts w:ascii="Calibri" w:hAnsi="Calibri" w:cs="Calibri"/>
          <w:sz w:val="22"/>
          <w:szCs w:val="22"/>
          <w:lang w:val="en-US"/>
        </w:rPr>
        <w:t xml:space="preserve"> </w:t>
      </w:r>
      <w:r w:rsidR="00A933A8" w:rsidRPr="0030537C">
        <w:rPr>
          <w:rFonts w:ascii="Calibri" w:hAnsi="Calibri" w:cs="Calibri"/>
          <w:sz w:val="22"/>
          <w:szCs w:val="22"/>
          <w:lang w:val="en-US"/>
        </w:rPr>
        <w:t>A</w:t>
      </w:r>
      <w:r w:rsidR="00A933A8">
        <w:rPr>
          <w:rFonts w:ascii="Calibri" w:hAnsi="Calibri" w:cs="Calibri"/>
          <w:sz w:val="22"/>
          <w:szCs w:val="22"/>
          <w:lang w:val="en-US"/>
        </w:rPr>
        <w:t>.</w:t>
      </w:r>
      <w:r w:rsidRPr="0030537C">
        <w:rPr>
          <w:rFonts w:ascii="Calibri" w:hAnsi="Calibri" w:cs="Calibri"/>
          <w:sz w:val="22"/>
          <w:szCs w:val="22"/>
          <w:lang w:val="en-US"/>
        </w:rPr>
        <w:t>, a student pro-democracy activist, was charged with violating Article 112 and the Emergency Decree in connection with a speech she gave at a protest in August 2021.</w:t>
      </w:r>
      <w:r w:rsidRPr="0030537C">
        <w:rPr>
          <w:rStyle w:val="FootnoteReference"/>
          <w:rFonts w:ascii="Calibri" w:hAnsi="Calibri" w:cs="Calibri"/>
          <w:sz w:val="22"/>
          <w:szCs w:val="22"/>
          <w:lang w:val="en-US"/>
        </w:rPr>
        <w:footnoteReference w:id="57"/>
      </w:r>
      <w:r w:rsidRPr="0030537C">
        <w:rPr>
          <w:rFonts w:ascii="Calibri" w:hAnsi="Calibri" w:cs="Calibri"/>
          <w:sz w:val="22"/>
          <w:szCs w:val="22"/>
          <w:lang w:val="en-US"/>
        </w:rPr>
        <w:t xml:space="preserve"> In October 2023, the Bangkok South Criminal Court sentenced </w:t>
      </w:r>
      <w:r w:rsidR="00A933A8">
        <w:rPr>
          <w:rFonts w:ascii="Calibri" w:hAnsi="Calibri" w:cs="Calibri"/>
          <w:sz w:val="22"/>
          <w:szCs w:val="22"/>
          <w:lang w:val="en-US"/>
        </w:rPr>
        <w:t>her</w:t>
      </w:r>
      <w:r w:rsidR="00A933A8" w:rsidRPr="0030537C">
        <w:rPr>
          <w:rFonts w:ascii="Calibri" w:hAnsi="Calibri" w:cs="Calibri"/>
          <w:sz w:val="22"/>
          <w:szCs w:val="22"/>
          <w:lang w:val="en-US"/>
        </w:rPr>
        <w:t xml:space="preserve"> </w:t>
      </w:r>
      <w:r w:rsidRPr="0030537C">
        <w:rPr>
          <w:rFonts w:ascii="Calibri" w:hAnsi="Calibri" w:cs="Calibri"/>
          <w:sz w:val="22"/>
          <w:szCs w:val="22"/>
          <w:lang w:val="en-US"/>
        </w:rPr>
        <w:t>to two years and eight months in prison.</w:t>
      </w:r>
      <w:r w:rsidRPr="0030537C">
        <w:rPr>
          <w:rStyle w:val="FootnoteReference"/>
          <w:rFonts w:ascii="Calibri" w:hAnsi="Calibri" w:cs="Calibri"/>
          <w:sz w:val="22"/>
          <w:szCs w:val="22"/>
          <w:lang w:val="en-US"/>
        </w:rPr>
        <w:footnoteReference w:id="58"/>
      </w:r>
      <w:r w:rsidRPr="0030537C">
        <w:rPr>
          <w:rFonts w:ascii="Calibri" w:hAnsi="Calibri" w:cs="Calibri"/>
          <w:sz w:val="22"/>
          <w:szCs w:val="22"/>
          <w:lang w:val="en-US"/>
        </w:rPr>
        <w:t xml:space="preserve"> Her sentence was suspended for two years.</w:t>
      </w:r>
    </w:p>
    <w:p w14:paraId="4A237DAF" w14:textId="77777777" w:rsidR="0030537C" w:rsidRPr="0030537C" w:rsidRDefault="0030537C" w:rsidP="0030537C">
      <w:pPr>
        <w:spacing w:after="0"/>
        <w:jc w:val="both"/>
        <w:rPr>
          <w:rFonts w:ascii="Calibri" w:hAnsi="Calibri" w:cs="Calibri"/>
          <w:sz w:val="22"/>
          <w:szCs w:val="22"/>
          <w:lang w:val="en-US"/>
        </w:rPr>
      </w:pPr>
    </w:p>
    <w:p w14:paraId="41AD9F0F" w14:textId="145710EF" w:rsidR="00792005" w:rsidRPr="0030537C" w:rsidRDefault="00792005" w:rsidP="0030537C">
      <w:pPr>
        <w:spacing w:after="0"/>
        <w:jc w:val="both"/>
        <w:rPr>
          <w:rFonts w:ascii="Calibri" w:hAnsi="Calibri" w:cs="Calibri"/>
          <w:sz w:val="22"/>
          <w:szCs w:val="22"/>
          <w:lang w:val="en-US"/>
        </w:rPr>
      </w:pPr>
      <w:r w:rsidRPr="0030537C">
        <w:rPr>
          <w:rFonts w:ascii="Calibri" w:hAnsi="Calibri" w:cs="Calibri"/>
          <w:sz w:val="22"/>
          <w:szCs w:val="22"/>
          <w:lang w:val="en-US"/>
        </w:rPr>
        <w:t>In February 2022, T</w:t>
      </w:r>
      <w:r w:rsidR="00167C5C">
        <w:rPr>
          <w:rFonts w:ascii="Calibri" w:hAnsi="Calibri" w:cs="Calibri"/>
          <w:sz w:val="22"/>
          <w:szCs w:val="22"/>
          <w:lang w:val="en-US"/>
        </w:rPr>
        <w:t>.</w:t>
      </w:r>
      <w:r w:rsidRPr="0030537C">
        <w:rPr>
          <w:rFonts w:ascii="Calibri" w:hAnsi="Calibri" w:cs="Calibri"/>
          <w:sz w:val="22"/>
          <w:szCs w:val="22"/>
          <w:lang w:val="en-US"/>
        </w:rPr>
        <w:t xml:space="preserve"> </w:t>
      </w:r>
      <w:r w:rsidR="00167C5C" w:rsidRPr="0030537C">
        <w:rPr>
          <w:rFonts w:ascii="Calibri" w:hAnsi="Calibri" w:cs="Calibri"/>
          <w:sz w:val="22"/>
          <w:szCs w:val="22"/>
          <w:lang w:val="en-US"/>
        </w:rPr>
        <w:t>T</w:t>
      </w:r>
      <w:r w:rsidR="00167C5C">
        <w:rPr>
          <w:rFonts w:ascii="Calibri" w:hAnsi="Calibri" w:cs="Calibri"/>
          <w:sz w:val="22"/>
          <w:szCs w:val="22"/>
          <w:lang w:val="en-US"/>
        </w:rPr>
        <w:t>.</w:t>
      </w:r>
      <w:r w:rsidRPr="0030537C">
        <w:rPr>
          <w:rFonts w:ascii="Calibri" w:hAnsi="Calibri" w:cs="Calibri"/>
          <w:sz w:val="22"/>
          <w:szCs w:val="22"/>
          <w:lang w:val="en-US"/>
        </w:rPr>
        <w:t>, a student pro-democracy activist, was charged under Article 112 for conducting a public opinion poll about royal motorcades in central Bangkok earlier in the same month.</w:t>
      </w:r>
      <w:r w:rsidRPr="0030537C">
        <w:rPr>
          <w:rStyle w:val="FootnoteReference"/>
          <w:rFonts w:ascii="Calibri" w:hAnsi="Calibri" w:cs="Calibri"/>
          <w:sz w:val="22"/>
          <w:szCs w:val="22"/>
          <w:lang w:val="en-US"/>
        </w:rPr>
        <w:footnoteReference w:id="59"/>
      </w:r>
      <w:r w:rsidRPr="0030537C">
        <w:rPr>
          <w:rFonts w:ascii="Calibri" w:hAnsi="Calibri" w:cs="Calibri"/>
          <w:sz w:val="22"/>
          <w:szCs w:val="22"/>
          <w:lang w:val="en-US"/>
        </w:rPr>
        <w:t xml:space="preserve"> In March 2022, she was charged again</w:t>
      </w:r>
      <w:r w:rsidR="00167C5C">
        <w:rPr>
          <w:rFonts w:ascii="Calibri" w:hAnsi="Calibri" w:cs="Calibri"/>
          <w:sz w:val="22"/>
          <w:szCs w:val="22"/>
          <w:lang w:val="en-US"/>
        </w:rPr>
        <w:t xml:space="preserve"> under Article 112</w:t>
      </w:r>
      <w:r w:rsidRPr="0030537C">
        <w:rPr>
          <w:rFonts w:ascii="Calibri" w:hAnsi="Calibri" w:cs="Calibri"/>
          <w:sz w:val="22"/>
          <w:szCs w:val="22"/>
          <w:lang w:val="en-US"/>
        </w:rPr>
        <w:t xml:space="preserve"> in connection with a live Facebook broadcast along the planned route of a royal motorcade in Bangkok.</w:t>
      </w:r>
      <w:r w:rsidRPr="0030537C">
        <w:rPr>
          <w:rStyle w:val="FootnoteReference"/>
          <w:rFonts w:ascii="Calibri" w:hAnsi="Calibri" w:cs="Calibri"/>
          <w:sz w:val="22"/>
          <w:szCs w:val="22"/>
          <w:lang w:val="en-US"/>
        </w:rPr>
        <w:footnoteReference w:id="60"/>
      </w:r>
    </w:p>
    <w:p w14:paraId="33E48D96" w14:textId="77777777" w:rsidR="0030537C" w:rsidRPr="0030537C" w:rsidRDefault="0030537C" w:rsidP="0030537C">
      <w:pPr>
        <w:spacing w:after="0"/>
        <w:jc w:val="both"/>
        <w:rPr>
          <w:rFonts w:ascii="Calibri" w:hAnsi="Calibri" w:cs="Calibri"/>
          <w:sz w:val="22"/>
          <w:szCs w:val="22"/>
          <w:lang w:val="en-US"/>
        </w:rPr>
      </w:pPr>
    </w:p>
    <w:p w14:paraId="47FA52B2" w14:textId="2EF2C8A1" w:rsidR="00F60E58" w:rsidRPr="0030537C" w:rsidRDefault="00E45CFF" w:rsidP="0030537C">
      <w:pPr>
        <w:spacing w:after="0"/>
        <w:jc w:val="both"/>
        <w:rPr>
          <w:rFonts w:ascii="Calibri" w:hAnsi="Calibri" w:cs="Calibri"/>
          <w:sz w:val="22"/>
          <w:szCs w:val="22"/>
          <w:lang w:val="en-US"/>
        </w:rPr>
      </w:pPr>
      <w:r w:rsidRPr="0030537C">
        <w:rPr>
          <w:rFonts w:ascii="Calibri" w:hAnsi="Calibri" w:cs="Calibri"/>
          <w:sz w:val="22"/>
          <w:szCs w:val="22"/>
          <w:lang w:val="en-US"/>
        </w:rPr>
        <w:t xml:space="preserve">Between July 2020 and </w:t>
      </w:r>
      <w:r w:rsidR="009E2483" w:rsidRPr="0030537C">
        <w:rPr>
          <w:rFonts w:ascii="Calibri" w:hAnsi="Calibri" w:cs="Calibri"/>
          <w:sz w:val="22"/>
          <w:szCs w:val="22"/>
          <w:lang w:val="en-US"/>
        </w:rPr>
        <w:t>May 2025</w:t>
      </w:r>
      <w:r w:rsidRPr="0030537C">
        <w:rPr>
          <w:rFonts w:ascii="Calibri" w:hAnsi="Calibri" w:cs="Calibri"/>
          <w:sz w:val="22"/>
          <w:szCs w:val="22"/>
          <w:lang w:val="en-US"/>
        </w:rPr>
        <w:t xml:space="preserve">, at least </w:t>
      </w:r>
      <w:r w:rsidRPr="00187179">
        <w:rPr>
          <w:rFonts w:ascii="Calibri" w:hAnsi="Calibri" w:cs="Calibri"/>
          <w:sz w:val="22"/>
          <w:szCs w:val="22"/>
          <w:lang w:val="en-US"/>
        </w:rPr>
        <w:t>1,</w:t>
      </w:r>
      <w:r w:rsidR="009E2483" w:rsidRPr="00187179">
        <w:rPr>
          <w:rFonts w:ascii="Calibri" w:hAnsi="Calibri" w:cs="Calibri"/>
          <w:sz w:val="22"/>
          <w:szCs w:val="22"/>
          <w:lang w:val="en-US"/>
        </w:rPr>
        <w:t>9</w:t>
      </w:r>
      <w:r w:rsidR="009E2483" w:rsidRPr="0039188D">
        <w:rPr>
          <w:rFonts w:ascii="Calibri" w:hAnsi="Calibri" w:cs="Calibri"/>
          <w:sz w:val="22"/>
          <w:szCs w:val="22"/>
          <w:lang w:val="en-US"/>
        </w:rPr>
        <w:t>75</w:t>
      </w:r>
      <w:r w:rsidR="009E2483" w:rsidRPr="0030537C">
        <w:rPr>
          <w:rFonts w:ascii="Calibri" w:hAnsi="Calibri" w:cs="Calibri"/>
          <w:sz w:val="22"/>
          <w:szCs w:val="22"/>
          <w:lang w:val="en-US"/>
        </w:rPr>
        <w:t xml:space="preserve"> </w:t>
      </w:r>
      <w:r w:rsidRPr="0030537C">
        <w:rPr>
          <w:rFonts w:ascii="Calibri" w:hAnsi="Calibri" w:cs="Calibri"/>
          <w:sz w:val="22"/>
          <w:szCs w:val="22"/>
          <w:lang w:val="en-US"/>
        </w:rPr>
        <w:t xml:space="preserve">individuals, including </w:t>
      </w:r>
      <w:r w:rsidRPr="00187179">
        <w:rPr>
          <w:rFonts w:ascii="Calibri" w:hAnsi="Calibri" w:cs="Calibri"/>
          <w:sz w:val="22"/>
          <w:szCs w:val="22"/>
          <w:lang w:val="en-US"/>
        </w:rPr>
        <w:t>47</w:t>
      </w:r>
      <w:r w:rsidR="009E2483" w:rsidRPr="00187179">
        <w:rPr>
          <w:rFonts w:ascii="Calibri" w:hAnsi="Calibri" w:cs="Calibri"/>
          <w:sz w:val="22"/>
          <w:szCs w:val="22"/>
          <w:lang w:val="en-US"/>
        </w:rPr>
        <w:t>3</w:t>
      </w:r>
      <w:r w:rsidRPr="0039188D">
        <w:rPr>
          <w:rFonts w:ascii="Calibri" w:hAnsi="Calibri" w:cs="Calibri"/>
          <w:sz w:val="22"/>
          <w:szCs w:val="22"/>
          <w:lang w:val="en-US"/>
        </w:rPr>
        <w:t xml:space="preserve"> w</w:t>
      </w:r>
      <w:r w:rsidRPr="0030537C">
        <w:rPr>
          <w:rFonts w:ascii="Calibri" w:hAnsi="Calibri" w:cs="Calibri"/>
          <w:sz w:val="22"/>
          <w:szCs w:val="22"/>
          <w:lang w:val="en-US"/>
        </w:rPr>
        <w:t>omen and girls (</w:t>
      </w:r>
      <w:r w:rsidRPr="00187179">
        <w:rPr>
          <w:rFonts w:ascii="Calibri" w:hAnsi="Calibri" w:cs="Calibri"/>
          <w:sz w:val="22"/>
          <w:szCs w:val="22"/>
          <w:lang w:val="en-US"/>
        </w:rPr>
        <w:t>23.9</w:t>
      </w:r>
      <w:r w:rsidRPr="0039188D">
        <w:rPr>
          <w:rFonts w:ascii="Calibri" w:hAnsi="Calibri" w:cs="Calibri"/>
          <w:sz w:val="22"/>
          <w:szCs w:val="22"/>
          <w:lang w:val="en-US"/>
        </w:rPr>
        <w:t>%)</w:t>
      </w:r>
      <w:r w:rsidRPr="0030537C">
        <w:rPr>
          <w:rFonts w:ascii="Calibri" w:hAnsi="Calibri" w:cs="Calibri"/>
          <w:sz w:val="22"/>
          <w:szCs w:val="22"/>
          <w:lang w:val="en-US"/>
        </w:rPr>
        <w:t xml:space="preserve"> were prosecuted in relation to their</w:t>
      </w:r>
      <w:r w:rsidRPr="0030537C">
        <w:rPr>
          <w:rFonts w:ascii="Calibri" w:hAnsi="Calibri" w:cs="Calibri"/>
          <w:sz w:val="22"/>
          <w:szCs w:val="22"/>
          <w:cs/>
          <w:lang w:val="en-US"/>
        </w:rPr>
        <w:t xml:space="preserve"> </w:t>
      </w:r>
      <w:r w:rsidRPr="0030537C">
        <w:rPr>
          <w:rFonts w:ascii="Calibri" w:hAnsi="Calibri" w:cs="Calibri"/>
          <w:sz w:val="22"/>
          <w:szCs w:val="22"/>
          <w:lang w:val="en-US"/>
        </w:rPr>
        <w:t xml:space="preserve">exercise of the rights to freedom of expression and </w:t>
      </w:r>
      <w:r w:rsidR="00167C5C">
        <w:rPr>
          <w:rFonts w:ascii="Calibri" w:hAnsi="Calibri" w:cs="Calibri"/>
          <w:sz w:val="22"/>
          <w:szCs w:val="22"/>
          <w:lang w:val="en-US"/>
        </w:rPr>
        <w:t xml:space="preserve">freedom of peaceful </w:t>
      </w:r>
      <w:r w:rsidRPr="0030537C">
        <w:rPr>
          <w:rFonts w:ascii="Calibri" w:hAnsi="Calibri" w:cs="Calibri"/>
          <w:sz w:val="22"/>
          <w:szCs w:val="22"/>
          <w:lang w:val="en-US"/>
        </w:rPr>
        <w:t>assembly.</w:t>
      </w:r>
      <w:r w:rsidRPr="0030537C">
        <w:rPr>
          <w:rStyle w:val="FootnoteReference"/>
          <w:rFonts w:ascii="Calibri" w:hAnsi="Calibri" w:cs="Calibri"/>
          <w:sz w:val="22"/>
          <w:szCs w:val="22"/>
          <w:lang w:val="en-US"/>
        </w:rPr>
        <w:footnoteReference w:id="61"/>
      </w:r>
      <w:r w:rsidRPr="0030537C">
        <w:rPr>
          <w:rFonts w:ascii="Calibri" w:hAnsi="Calibri" w:cs="Calibri"/>
          <w:sz w:val="22"/>
          <w:szCs w:val="22"/>
          <w:lang w:val="en-US"/>
        </w:rPr>
        <w:t xml:space="preserve"> Many of them have been </w:t>
      </w:r>
      <w:r w:rsidR="00735F6B" w:rsidRPr="0030537C">
        <w:rPr>
          <w:rFonts w:ascii="Calibri" w:hAnsi="Calibri" w:cs="Calibri"/>
          <w:sz w:val="22"/>
          <w:szCs w:val="22"/>
          <w:lang w:val="en-US"/>
        </w:rPr>
        <w:t xml:space="preserve">repeatedly denied bail by the courts and </w:t>
      </w:r>
      <w:r w:rsidRPr="0030537C">
        <w:rPr>
          <w:rFonts w:ascii="Calibri" w:hAnsi="Calibri" w:cs="Calibri"/>
          <w:sz w:val="22"/>
          <w:szCs w:val="22"/>
          <w:lang w:val="en-US"/>
        </w:rPr>
        <w:t>held in lengthy pre-trial detention.</w:t>
      </w:r>
      <w:r w:rsidRPr="0030537C">
        <w:rPr>
          <w:rStyle w:val="FootnoteReference"/>
          <w:rFonts w:ascii="Calibri" w:hAnsi="Calibri" w:cs="Calibri"/>
          <w:sz w:val="22"/>
          <w:szCs w:val="22"/>
          <w:lang w:val="en-US"/>
        </w:rPr>
        <w:footnoteReference w:id="62"/>
      </w:r>
      <w:r w:rsidRPr="0030537C">
        <w:rPr>
          <w:rFonts w:ascii="Calibri" w:hAnsi="Calibri" w:cs="Calibri"/>
          <w:sz w:val="22"/>
          <w:szCs w:val="22"/>
          <w:lang w:val="en-US"/>
        </w:rPr>
        <w:t xml:space="preserve"> </w:t>
      </w:r>
      <w:r w:rsidR="00F60E58" w:rsidRPr="0030537C">
        <w:rPr>
          <w:rFonts w:ascii="Calibri" w:hAnsi="Calibri" w:cs="Calibri"/>
          <w:sz w:val="22"/>
          <w:szCs w:val="22"/>
          <w:lang w:val="en-US"/>
        </w:rPr>
        <w:t xml:space="preserve">As of May 2025, at least </w:t>
      </w:r>
      <w:r w:rsidR="00A02018">
        <w:rPr>
          <w:rFonts w:ascii="Calibri" w:hAnsi="Calibri" w:cs="Browallia New"/>
          <w:sz w:val="22"/>
          <w:szCs w:val="28"/>
          <w:lang w:val="en-US"/>
        </w:rPr>
        <w:t>six</w:t>
      </w:r>
      <w:r w:rsidR="00F60E58" w:rsidRPr="0039188D">
        <w:rPr>
          <w:rFonts w:ascii="Calibri" w:hAnsi="Calibri" w:cs="Calibri"/>
          <w:sz w:val="22"/>
          <w:szCs w:val="22"/>
          <w:lang w:val="en-US"/>
        </w:rPr>
        <w:t xml:space="preserve"> w</w:t>
      </w:r>
      <w:r w:rsidR="00F60E58" w:rsidRPr="0030537C">
        <w:rPr>
          <w:rFonts w:ascii="Calibri" w:hAnsi="Calibri" w:cs="Calibri"/>
          <w:sz w:val="22"/>
          <w:szCs w:val="22"/>
          <w:lang w:val="en-US"/>
        </w:rPr>
        <w:t>omen remained detained</w:t>
      </w:r>
      <w:r w:rsidR="00346B77" w:rsidRPr="0030537C">
        <w:rPr>
          <w:rFonts w:ascii="Calibri" w:hAnsi="Calibri" w:cs="Calibri"/>
          <w:sz w:val="22"/>
          <w:szCs w:val="22"/>
          <w:lang w:val="en-US"/>
        </w:rPr>
        <w:t>, all under Article 112</w:t>
      </w:r>
      <w:r w:rsidR="009E2483" w:rsidRPr="0030537C">
        <w:rPr>
          <w:rFonts w:ascii="Calibri" w:hAnsi="Calibri" w:cs="Calibri"/>
          <w:sz w:val="22"/>
          <w:szCs w:val="22"/>
          <w:lang w:val="en-US"/>
        </w:rPr>
        <w:t xml:space="preserve">, with one serving </w:t>
      </w:r>
      <w:r w:rsidR="00167C5C">
        <w:rPr>
          <w:rFonts w:ascii="Calibri" w:hAnsi="Calibri" w:cs="Calibri"/>
          <w:sz w:val="22"/>
          <w:szCs w:val="22"/>
          <w:lang w:val="en-US"/>
        </w:rPr>
        <w:t xml:space="preserve">a </w:t>
      </w:r>
      <w:r w:rsidR="009E2483" w:rsidRPr="0030537C">
        <w:rPr>
          <w:rFonts w:ascii="Calibri" w:hAnsi="Calibri" w:cs="Calibri"/>
          <w:sz w:val="22"/>
          <w:szCs w:val="22"/>
          <w:lang w:val="en-US"/>
        </w:rPr>
        <w:t>prison sentence</w:t>
      </w:r>
      <w:r w:rsidR="00F60E58" w:rsidRPr="0030537C">
        <w:rPr>
          <w:rFonts w:ascii="Calibri" w:hAnsi="Calibri" w:cs="Calibri"/>
          <w:sz w:val="22"/>
          <w:szCs w:val="22"/>
          <w:lang w:val="en-US"/>
        </w:rPr>
        <w:t>.</w:t>
      </w:r>
      <w:r w:rsidR="00F60E58" w:rsidRPr="0030537C">
        <w:rPr>
          <w:rStyle w:val="FootnoteReference"/>
          <w:rFonts w:ascii="Calibri" w:hAnsi="Calibri" w:cs="Calibri"/>
          <w:sz w:val="22"/>
          <w:szCs w:val="22"/>
          <w:lang w:val="en-US"/>
        </w:rPr>
        <w:footnoteReference w:id="63"/>
      </w:r>
    </w:p>
    <w:p w14:paraId="2ABB6697" w14:textId="77777777" w:rsidR="0030537C" w:rsidRPr="0030537C" w:rsidRDefault="0030537C" w:rsidP="0030537C">
      <w:pPr>
        <w:spacing w:after="0"/>
        <w:jc w:val="both"/>
        <w:rPr>
          <w:rFonts w:ascii="Calibri" w:hAnsi="Calibri" w:cs="Calibri"/>
          <w:sz w:val="22"/>
          <w:szCs w:val="22"/>
          <w:cs/>
          <w:lang w:val="en-US"/>
        </w:rPr>
      </w:pPr>
    </w:p>
    <w:p w14:paraId="3F7A6E45" w14:textId="7377D2BC" w:rsidR="001066C7" w:rsidRPr="0030537C" w:rsidRDefault="00F60E58" w:rsidP="0030537C">
      <w:pPr>
        <w:spacing w:after="0"/>
        <w:jc w:val="both"/>
        <w:rPr>
          <w:rFonts w:ascii="Calibri" w:hAnsi="Calibri" w:cs="Calibri"/>
          <w:sz w:val="22"/>
          <w:szCs w:val="22"/>
          <w:lang w:val="en-US"/>
        </w:rPr>
      </w:pPr>
      <w:r w:rsidRPr="0030537C">
        <w:rPr>
          <w:rFonts w:ascii="Calibri" w:hAnsi="Calibri" w:cs="Calibri"/>
          <w:sz w:val="22"/>
          <w:szCs w:val="22"/>
          <w:lang w:val="en-US"/>
        </w:rPr>
        <w:t>The political prosecution of w</w:t>
      </w:r>
      <w:r w:rsidR="001574E1" w:rsidRPr="0030537C">
        <w:rPr>
          <w:rFonts w:ascii="Calibri" w:hAnsi="Calibri" w:cs="Calibri"/>
          <w:sz w:val="22"/>
          <w:szCs w:val="22"/>
          <w:lang w:val="en-US"/>
        </w:rPr>
        <w:t>omen</w:t>
      </w:r>
      <w:r w:rsidRPr="0030537C">
        <w:rPr>
          <w:rFonts w:ascii="Calibri" w:hAnsi="Calibri" w:cs="Calibri"/>
          <w:sz w:val="22"/>
          <w:szCs w:val="22"/>
          <w:lang w:val="en-US"/>
        </w:rPr>
        <w:t xml:space="preserve"> </w:t>
      </w:r>
      <w:r w:rsidR="00346B77" w:rsidRPr="0030537C">
        <w:rPr>
          <w:rFonts w:ascii="Calibri" w:hAnsi="Calibri" w:cs="Calibri"/>
          <w:sz w:val="22"/>
          <w:szCs w:val="22"/>
          <w:lang w:val="en-US"/>
        </w:rPr>
        <w:t>could lead to a profound impact</w:t>
      </w:r>
      <w:r w:rsidRPr="0030537C">
        <w:rPr>
          <w:rFonts w:ascii="Calibri" w:hAnsi="Calibri" w:cs="Calibri"/>
          <w:sz w:val="22"/>
          <w:szCs w:val="22"/>
          <w:lang w:val="en-US"/>
        </w:rPr>
        <w:t xml:space="preserve"> </w:t>
      </w:r>
      <w:r w:rsidR="00346B77" w:rsidRPr="0030537C">
        <w:rPr>
          <w:rFonts w:ascii="Calibri" w:hAnsi="Calibri" w:cs="Calibri"/>
          <w:sz w:val="22"/>
          <w:szCs w:val="22"/>
          <w:lang w:val="en-US"/>
        </w:rPr>
        <w:t xml:space="preserve">on </w:t>
      </w:r>
      <w:r w:rsidR="009E2483" w:rsidRPr="0030537C">
        <w:rPr>
          <w:rFonts w:ascii="Calibri" w:hAnsi="Calibri" w:cs="Calibri"/>
          <w:sz w:val="22"/>
          <w:szCs w:val="22"/>
          <w:lang w:val="en-US"/>
        </w:rPr>
        <w:t xml:space="preserve">them and </w:t>
      </w:r>
      <w:r w:rsidRPr="0030537C">
        <w:rPr>
          <w:rFonts w:ascii="Calibri" w:hAnsi="Calibri" w:cs="Calibri"/>
          <w:sz w:val="22"/>
          <w:szCs w:val="22"/>
          <w:lang w:val="en-US"/>
        </w:rPr>
        <w:t xml:space="preserve">their </w:t>
      </w:r>
      <w:r w:rsidR="009E2483" w:rsidRPr="0030537C">
        <w:rPr>
          <w:rFonts w:ascii="Calibri" w:hAnsi="Calibri" w:cs="Calibri"/>
          <w:sz w:val="22"/>
          <w:szCs w:val="22"/>
          <w:lang w:val="en-US"/>
        </w:rPr>
        <w:t>families.</w:t>
      </w:r>
      <w:r w:rsidR="009E2483" w:rsidRPr="0030537C">
        <w:rPr>
          <w:rFonts w:ascii="Calibri" w:hAnsi="Calibri" w:cs="Calibri"/>
          <w:sz w:val="22"/>
          <w:szCs w:val="22"/>
          <w:cs/>
          <w:lang w:val="en-US"/>
        </w:rPr>
        <w:t xml:space="preserve"> </w:t>
      </w:r>
      <w:r w:rsidR="009E2483" w:rsidRPr="0030537C">
        <w:rPr>
          <w:rFonts w:ascii="Calibri" w:hAnsi="Calibri" w:cs="Calibri"/>
          <w:sz w:val="22"/>
          <w:szCs w:val="22"/>
        </w:rPr>
        <w:t xml:space="preserve"> </w:t>
      </w:r>
      <w:r w:rsidR="009E2483" w:rsidRPr="0030537C">
        <w:rPr>
          <w:rFonts w:ascii="Calibri" w:hAnsi="Calibri" w:cs="Calibri"/>
          <w:sz w:val="22"/>
          <w:szCs w:val="22"/>
          <w:lang w:val="en-US"/>
        </w:rPr>
        <w:t xml:space="preserve">Female political prisoners who remain incarcerated reported experiencing significant mental health challenges, including severe depression, suicidal </w:t>
      </w:r>
      <w:r w:rsidR="008507F6">
        <w:rPr>
          <w:rFonts w:ascii="Calibri" w:hAnsi="Calibri" w:cs="Calibri"/>
          <w:sz w:val="22"/>
          <w:szCs w:val="22"/>
          <w:lang w:val="en-US"/>
        </w:rPr>
        <w:t>thoughts</w:t>
      </w:r>
      <w:r w:rsidR="009E2483" w:rsidRPr="0030537C">
        <w:rPr>
          <w:rFonts w:ascii="Calibri" w:hAnsi="Calibri" w:cs="Calibri"/>
          <w:sz w:val="22"/>
          <w:szCs w:val="22"/>
          <w:lang w:val="en-US"/>
        </w:rPr>
        <w:t>, and acute anxiety disorders.</w:t>
      </w:r>
      <w:r w:rsidR="009E2483" w:rsidRPr="0030537C">
        <w:rPr>
          <w:rStyle w:val="FootnoteReference"/>
          <w:rFonts w:ascii="Calibri" w:hAnsi="Calibri" w:cs="Calibri"/>
          <w:sz w:val="22"/>
          <w:szCs w:val="22"/>
          <w:lang w:val="en-US"/>
        </w:rPr>
        <w:footnoteReference w:id="64"/>
      </w:r>
      <w:r w:rsidR="009E2483" w:rsidRPr="0030537C">
        <w:rPr>
          <w:rFonts w:ascii="Calibri" w:hAnsi="Calibri" w:cs="Calibri"/>
          <w:sz w:val="22"/>
          <w:szCs w:val="22"/>
          <w:lang w:val="en-US"/>
        </w:rPr>
        <w:t xml:space="preserve"> In addition to the harsh prison conditions contributing to this distress, </w:t>
      </w:r>
      <w:proofErr w:type="gramStart"/>
      <w:r w:rsidR="009E2483" w:rsidRPr="0030537C">
        <w:rPr>
          <w:rFonts w:ascii="Calibri" w:hAnsi="Calibri" w:cs="Calibri"/>
          <w:sz w:val="22"/>
          <w:szCs w:val="22"/>
          <w:lang w:val="en-US"/>
        </w:rPr>
        <w:t>the majority of</w:t>
      </w:r>
      <w:proofErr w:type="gramEnd"/>
      <w:r w:rsidR="009E2483" w:rsidRPr="0030537C">
        <w:rPr>
          <w:rFonts w:ascii="Calibri" w:hAnsi="Calibri" w:cs="Calibri"/>
          <w:sz w:val="22"/>
          <w:szCs w:val="22"/>
          <w:lang w:val="en-US"/>
        </w:rPr>
        <w:t xml:space="preserve"> these women were primary caregivers prior to their detention. Their separation from their children has not only </w:t>
      </w:r>
      <w:r w:rsidR="00167C5C">
        <w:rPr>
          <w:rFonts w:ascii="Calibri" w:hAnsi="Calibri" w:cs="Calibri"/>
          <w:sz w:val="22"/>
          <w:szCs w:val="22"/>
          <w:lang w:val="en-US"/>
        </w:rPr>
        <w:t>worsened</w:t>
      </w:r>
      <w:r w:rsidR="00167C5C" w:rsidRPr="0030537C">
        <w:rPr>
          <w:rFonts w:ascii="Calibri" w:hAnsi="Calibri" w:cs="Calibri"/>
          <w:sz w:val="22"/>
          <w:szCs w:val="22"/>
          <w:lang w:val="en-US"/>
        </w:rPr>
        <w:t xml:space="preserve"> </w:t>
      </w:r>
      <w:r w:rsidR="009E2483" w:rsidRPr="0030537C">
        <w:rPr>
          <w:rFonts w:ascii="Calibri" w:hAnsi="Calibri" w:cs="Calibri"/>
          <w:sz w:val="22"/>
          <w:szCs w:val="22"/>
          <w:lang w:val="en-US"/>
        </w:rPr>
        <w:t xml:space="preserve">their mental health, but </w:t>
      </w:r>
      <w:r w:rsidR="00CD5C9D">
        <w:rPr>
          <w:rFonts w:ascii="Calibri" w:hAnsi="Calibri" w:cs="Calibri"/>
          <w:sz w:val="22"/>
          <w:szCs w:val="22"/>
          <w:lang w:val="en-US"/>
        </w:rPr>
        <w:lastRenderedPageBreak/>
        <w:t xml:space="preserve">has </w:t>
      </w:r>
      <w:r w:rsidR="009E2483" w:rsidRPr="0030537C">
        <w:rPr>
          <w:rFonts w:ascii="Calibri" w:hAnsi="Calibri" w:cs="Calibri"/>
          <w:sz w:val="22"/>
          <w:szCs w:val="22"/>
          <w:lang w:val="en-US"/>
        </w:rPr>
        <w:t xml:space="preserve">also </w:t>
      </w:r>
      <w:r w:rsidR="00167C5C">
        <w:rPr>
          <w:rFonts w:ascii="Calibri" w:hAnsi="Calibri" w:cs="Calibri"/>
          <w:sz w:val="22"/>
          <w:szCs w:val="22"/>
          <w:lang w:val="en-US"/>
        </w:rPr>
        <w:t>l</w:t>
      </w:r>
      <w:r w:rsidR="009E2483" w:rsidRPr="0030537C">
        <w:rPr>
          <w:rFonts w:ascii="Calibri" w:hAnsi="Calibri" w:cs="Calibri"/>
          <w:sz w:val="22"/>
          <w:szCs w:val="22"/>
          <w:lang w:val="en-US"/>
        </w:rPr>
        <w:t xml:space="preserve">ed to serious child protection concerns, as their children </w:t>
      </w:r>
      <w:r w:rsidR="00167C5C">
        <w:rPr>
          <w:rFonts w:ascii="Calibri" w:hAnsi="Calibri" w:cs="Calibri"/>
          <w:sz w:val="22"/>
          <w:szCs w:val="22"/>
          <w:lang w:val="en-US"/>
        </w:rPr>
        <w:t>have been</w:t>
      </w:r>
      <w:r w:rsidR="009E2483" w:rsidRPr="0030537C">
        <w:rPr>
          <w:rFonts w:ascii="Calibri" w:hAnsi="Calibri" w:cs="Calibri"/>
          <w:sz w:val="22"/>
          <w:szCs w:val="22"/>
          <w:lang w:val="en-US"/>
        </w:rPr>
        <w:t xml:space="preserve"> left without adequate care and support.</w:t>
      </w:r>
      <w:r w:rsidR="00346B77" w:rsidRPr="0030537C">
        <w:rPr>
          <w:rStyle w:val="FootnoteReference"/>
          <w:rFonts w:ascii="Calibri" w:hAnsi="Calibri" w:cs="Calibri"/>
          <w:sz w:val="22"/>
          <w:szCs w:val="22"/>
          <w:lang w:val="en-US"/>
        </w:rPr>
        <w:footnoteReference w:id="65"/>
      </w:r>
    </w:p>
    <w:p w14:paraId="6427B4BE" w14:textId="77777777" w:rsidR="0030537C" w:rsidRPr="0030537C" w:rsidRDefault="0030537C" w:rsidP="0030537C">
      <w:pPr>
        <w:spacing w:after="0"/>
        <w:jc w:val="both"/>
        <w:rPr>
          <w:rFonts w:ascii="Calibri" w:hAnsi="Calibri" w:cs="Calibri"/>
          <w:sz w:val="22"/>
          <w:szCs w:val="22"/>
          <w:lang w:val="en-US"/>
        </w:rPr>
      </w:pPr>
    </w:p>
    <w:p w14:paraId="67AC3394" w14:textId="348ABC09" w:rsidR="001574E1" w:rsidRPr="0030537C" w:rsidRDefault="00735F6B" w:rsidP="0030537C">
      <w:pPr>
        <w:spacing w:after="0"/>
        <w:jc w:val="both"/>
        <w:rPr>
          <w:rFonts w:ascii="Calibri" w:hAnsi="Calibri" w:cs="Calibri"/>
          <w:sz w:val="22"/>
          <w:szCs w:val="22"/>
          <w:lang w:val="en-US"/>
        </w:rPr>
      </w:pPr>
      <w:r w:rsidRPr="0030537C">
        <w:rPr>
          <w:rFonts w:ascii="Calibri" w:hAnsi="Calibri" w:cs="Calibri"/>
          <w:sz w:val="22"/>
          <w:szCs w:val="22"/>
          <w:lang w:val="en-US"/>
        </w:rPr>
        <w:t>T</w:t>
      </w:r>
      <w:r w:rsidR="001574E1" w:rsidRPr="0030537C">
        <w:rPr>
          <w:rFonts w:ascii="Calibri" w:hAnsi="Calibri" w:cs="Calibri"/>
          <w:sz w:val="22"/>
          <w:szCs w:val="22"/>
          <w:lang w:val="en-US"/>
        </w:rPr>
        <w:t>he government’s retaliation against</w:t>
      </w:r>
      <w:r w:rsidR="001574E1" w:rsidRPr="0030537C">
        <w:rPr>
          <w:rFonts w:ascii="Calibri" w:hAnsi="Calibri" w:cs="Calibri"/>
          <w:sz w:val="22"/>
          <w:szCs w:val="22"/>
        </w:rPr>
        <w:t xml:space="preserve"> </w:t>
      </w:r>
      <w:r w:rsidR="001574E1" w:rsidRPr="0030537C">
        <w:rPr>
          <w:rFonts w:ascii="Calibri" w:hAnsi="Calibri" w:cs="Calibri"/>
          <w:sz w:val="22"/>
          <w:szCs w:val="22"/>
          <w:lang w:val="en-US"/>
        </w:rPr>
        <w:t>the</w:t>
      </w:r>
      <w:r w:rsidR="001574E1" w:rsidRPr="0030537C">
        <w:rPr>
          <w:rFonts w:ascii="Calibri" w:hAnsi="Calibri" w:cs="Calibri"/>
          <w:sz w:val="22"/>
          <w:szCs w:val="22"/>
          <w:cs/>
          <w:lang w:val="en-US"/>
        </w:rPr>
        <w:t xml:space="preserve"> </w:t>
      </w:r>
      <w:r w:rsidR="001574E1" w:rsidRPr="0030537C">
        <w:rPr>
          <w:rFonts w:ascii="Calibri" w:hAnsi="Calibri" w:cs="Calibri"/>
          <w:sz w:val="22"/>
          <w:szCs w:val="22"/>
          <w:lang w:val="en-US"/>
        </w:rPr>
        <w:t xml:space="preserve">exercise of the rights to freedom of expression and </w:t>
      </w:r>
      <w:r w:rsidR="00DA7301">
        <w:rPr>
          <w:rFonts w:ascii="Calibri" w:hAnsi="Calibri" w:cs="Calibri"/>
          <w:sz w:val="22"/>
          <w:szCs w:val="22"/>
          <w:lang w:val="en-US"/>
        </w:rPr>
        <w:t xml:space="preserve">peaceful </w:t>
      </w:r>
      <w:r w:rsidR="001574E1" w:rsidRPr="0030537C">
        <w:rPr>
          <w:rFonts w:ascii="Calibri" w:hAnsi="Calibri" w:cs="Calibri"/>
          <w:sz w:val="22"/>
          <w:szCs w:val="22"/>
          <w:lang w:val="en-US"/>
        </w:rPr>
        <w:t>assembly</w:t>
      </w:r>
      <w:r w:rsidRPr="0030537C">
        <w:rPr>
          <w:rFonts w:ascii="Calibri" w:hAnsi="Calibri" w:cs="Calibri"/>
          <w:sz w:val="22"/>
          <w:szCs w:val="22"/>
          <w:lang w:val="en-US"/>
        </w:rPr>
        <w:t xml:space="preserve"> resulted in </w:t>
      </w:r>
      <w:r w:rsidR="00196125">
        <w:rPr>
          <w:rFonts w:ascii="Calibri" w:hAnsi="Calibri" w:cs="Calibri"/>
          <w:sz w:val="22"/>
          <w:szCs w:val="22"/>
          <w:lang w:val="en-US"/>
        </w:rPr>
        <w:t xml:space="preserve">fear and </w:t>
      </w:r>
      <w:r w:rsidRPr="0030537C">
        <w:rPr>
          <w:rFonts w:ascii="Calibri" w:hAnsi="Calibri" w:cs="Calibri"/>
          <w:sz w:val="22"/>
          <w:szCs w:val="22"/>
          <w:lang w:val="en-US"/>
        </w:rPr>
        <w:t>a chilling effect among activists</w:t>
      </w:r>
      <w:r w:rsidR="00C31236">
        <w:rPr>
          <w:rFonts w:ascii="Calibri" w:hAnsi="Calibri" w:cs="Calibri"/>
          <w:sz w:val="22"/>
          <w:szCs w:val="22"/>
          <w:lang w:val="en-US"/>
        </w:rPr>
        <w:t xml:space="preserve"> and</w:t>
      </w:r>
      <w:r w:rsidRPr="0030537C">
        <w:rPr>
          <w:rFonts w:ascii="Calibri" w:hAnsi="Calibri" w:cs="Calibri"/>
          <w:sz w:val="22"/>
          <w:szCs w:val="22"/>
          <w:lang w:val="en-US"/>
        </w:rPr>
        <w:t xml:space="preserve"> protesters. </w:t>
      </w:r>
      <w:r w:rsidR="00F45DEA">
        <w:rPr>
          <w:rFonts w:ascii="Calibri" w:hAnsi="Calibri" w:cs="Calibri"/>
          <w:sz w:val="22"/>
          <w:szCs w:val="22"/>
          <w:lang w:val="en-US"/>
        </w:rPr>
        <w:t>Between</w:t>
      </w:r>
      <w:r w:rsidR="004F0465">
        <w:rPr>
          <w:rFonts w:ascii="Calibri" w:hAnsi="Calibri" w:cs="Browallia New"/>
          <w:sz w:val="22"/>
          <w:szCs w:val="28"/>
          <w:lang w:val="en-US"/>
        </w:rPr>
        <w:t xml:space="preserve"> July 2020</w:t>
      </w:r>
      <w:r w:rsidR="00F45DEA">
        <w:rPr>
          <w:rFonts w:ascii="Calibri" w:hAnsi="Calibri" w:cs="Browallia New"/>
          <w:sz w:val="22"/>
          <w:szCs w:val="28"/>
          <w:lang w:val="en-US"/>
        </w:rPr>
        <w:t xml:space="preserve"> and May 2025</w:t>
      </w:r>
      <w:r w:rsidR="004F0465">
        <w:rPr>
          <w:rFonts w:ascii="Calibri" w:hAnsi="Calibri" w:cs="Browallia New"/>
          <w:sz w:val="22"/>
          <w:szCs w:val="28"/>
          <w:lang w:val="en-US"/>
        </w:rPr>
        <w:t xml:space="preserve">, </w:t>
      </w:r>
      <w:r w:rsidR="001574E1" w:rsidRPr="0030537C">
        <w:rPr>
          <w:rFonts w:ascii="Calibri" w:hAnsi="Calibri" w:cs="Calibri"/>
          <w:sz w:val="22"/>
          <w:szCs w:val="22"/>
          <w:lang w:val="en-US"/>
        </w:rPr>
        <w:t xml:space="preserve">at least </w:t>
      </w:r>
      <w:r w:rsidR="009E2483" w:rsidRPr="0030537C">
        <w:rPr>
          <w:rFonts w:ascii="Calibri" w:hAnsi="Calibri" w:cs="Calibri"/>
          <w:sz w:val="22"/>
          <w:szCs w:val="22"/>
          <w:lang w:val="en-US"/>
        </w:rPr>
        <w:t>41</w:t>
      </w:r>
      <w:r w:rsidR="001574E1" w:rsidRPr="0030537C">
        <w:rPr>
          <w:rFonts w:ascii="Calibri" w:hAnsi="Calibri" w:cs="Calibri"/>
          <w:sz w:val="22"/>
          <w:szCs w:val="22"/>
          <w:lang w:val="en-US"/>
        </w:rPr>
        <w:t xml:space="preserve"> </w:t>
      </w:r>
      <w:r w:rsidR="00C31236">
        <w:rPr>
          <w:rFonts w:ascii="Calibri" w:hAnsi="Calibri" w:cs="Calibri"/>
          <w:sz w:val="22"/>
          <w:szCs w:val="22"/>
          <w:lang w:val="en-US"/>
        </w:rPr>
        <w:t>of them</w:t>
      </w:r>
      <w:r w:rsidR="001574E1" w:rsidRPr="0030537C">
        <w:rPr>
          <w:rFonts w:ascii="Calibri" w:hAnsi="Calibri" w:cs="Calibri"/>
          <w:sz w:val="22"/>
          <w:szCs w:val="22"/>
          <w:lang w:val="en-US"/>
        </w:rPr>
        <w:t xml:space="preserve">, including </w:t>
      </w:r>
      <w:r w:rsidR="009E2483" w:rsidRPr="0030537C">
        <w:rPr>
          <w:rFonts w:ascii="Calibri" w:hAnsi="Calibri" w:cs="Calibri"/>
          <w:sz w:val="22"/>
          <w:szCs w:val="22"/>
          <w:lang w:val="en-US"/>
        </w:rPr>
        <w:t xml:space="preserve">10 </w:t>
      </w:r>
      <w:r w:rsidR="001574E1" w:rsidRPr="0030537C">
        <w:rPr>
          <w:rFonts w:ascii="Calibri" w:hAnsi="Calibri" w:cs="Calibri"/>
          <w:sz w:val="22"/>
          <w:szCs w:val="22"/>
          <w:lang w:val="en-US"/>
        </w:rPr>
        <w:t xml:space="preserve">women, </w:t>
      </w:r>
      <w:r w:rsidR="00A95485">
        <w:rPr>
          <w:rFonts w:ascii="Calibri" w:hAnsi="Calibri" w:cs="Calibri"/>
          <w:sz w:val="22"/>
          <w:szCs w:val="22"/>
          <w:lang w:val="en-US"/>
        </w:rPr>
        <w:t xml:space="preserve">fled </w:t>
      </w:r>
      <w:r w:rsidR="001574E1" w:rsidRPr="0030537C">
        <w:rPr>
          <w:rFonts w:ascii="Calibri" w:hAnsi="Calibri" w:cs="Calibri"/>
          <w:sz w:val="22"/>
          <w:szCs w:val="22"/>
          <w:lang w:val="en-US"/>
        </w:rPr>
        <w:t>Thailand to</w:t>
      </w:r>
      <w:r w:rsidRPr="0030537C">
        <w:rPr>
          <w:rFonts w:ascii="Calibri" w:hAnsi="Calibri" w:cs="Calibri"/>
          <w:sz w:val="22"/>
          <w:szCs w:val="22"/>
          <w:lang w:val="en-US"/>
        </w:rPr>
        <w:t xml:space="preserve"> seek asylum abroad</w:t>
      </w:r>
      <w:r w:rsidR="001574E1" w:rsidRPr="0030537C">
        <w:rPr>
          <w:rFonts w:ascii="Calibri" w:hAnsi="Calibri" w:cs="Calibri"/>
          <w:sz w:val="22"/>
          <w:szCs w:val="22"/>
          <w:lang w:val="en-US"/>
        </w:rPr>
        <w:t>.</w:t>
      </w:r>
      <w:r w:rsidR="001574E1" w:rsidRPr="0030537C">
        <w:rPr>
          <w:rStyle w:val="FootnoteReference"/>
          <w:rFonts w:ascii="Calibri" w:hAnsi="Calibri" w:cs="Calibri"/>
          <w:sz w:val="22"/>
          <w:szCs w:val="22"/>
          <w:lang w:val="en-US"/>
        </w:rPr>
        <w:footnoteReference w:id="66"/>
      </w:r>
      <w:r w:rsidR="001574E1" w:rsidRPr="0030537C">
        <w:rPr>
          <w:rFonts w:ascii="Calibri" w:hAnsi="Calibri" w:cs="Calibri"/>
          <w:sz w:val="22"/>
          <w:szCs w:val="22"/>
          <w:lang w:val="en-US"/>
        </w:rPr>
        <w:t xml:space="preserve"> </w:t>
      </w:r>
      <w:r w:rsidR="00157A90">
        <w:rPr>
          <w:rFonts w:ascii="Calibri" w:hAnsi="Calibri" w:cs="Calibri"/>
          <w:sz w:val="22"/>
          <w:szCs w:val="22"/>
          <w:lang w:val="en-US"/>
        </w:rPr>
        <w:t xml:space="preserve">Four </w:t>
      </w:r>
      <w:r w:rsidR="0044693D" w:rsidRPr="0030537C">
        <w:rPr>
          <w:rFonts w:ascii="Calibri" w:hAnsi="Calibri" w:cs="Calibri"/>
          <w:sz w:val="22"/>
          <w:szCs w:val="22"/>
          <w:lang w:val="en-US"/>
        </w:rPr>
        <w:t>of the 22 WHRDs interviewed by FIDH</w:t>
      </w:r>
      <w:r w:rsidR="00167C5C">
        <w:rPr>
          <w:rFonts w:ascii="Calibri" w:hAnsi="Calibri" w:cs="Calibri"/>
          <w:sz w:val="22"/>
          <w:szCs w:val="22"/>
          <w:lang w:val="en-US"/>
        </w:rPr>
        <w:t xml:space="preserve"> in 2020</w:t>
      </w:r>
      <w:r w:rsidR="00157A90">
        <w:rPr>
          <w:rFonts w:ascii="Calibri" w:hAnsi="Calibri" w:cs="Calibri"/>
          <w:sz w:val="22"/>
          <w:szCs w:val="22"/>
          <w:lang w:val="en-US"/>
        </w:rPr>
        <w:t xml:space="preserve"> have </w:t>
      </w:r>
      <w:r w:rsidR="0044693D" w:rsidRPr="0030537C">
        <w:rPr>
          <w:rFonts w:ascii="Calibri" w:hAnsi="Calibri" w:cs="Calibri"/>
          <w:sz w:val="22"/>
          <w:szCs w:val="22"/>
          <w:lang w:val="en-US"/>
        </w:rPr>
        <w:t xml:space="preserve">fled </w:t>
      </w:r>
      <w:r w:rsidR="00167C5C">
        <w:rPr>
          <w:rFonts w:ascii="Calibri" w:hAnsi="Calibri" w:cs="Calibri"/>
          <w:sz w:val="22"/>
          <w:szCs w:val="22"/>
          <w:lang w:val="en-US"/>
        </w:rPr>
        <w:t xml:space="preserve">Thailand to avoid </w:t>
      </w:r>
      <w:r w:rsidR="0044693D" w:rsidRPr="0030537C">
        <w:rPr>
          <w:rFonts w:ascii="Calibri" w:hAnsi="Calibri" w:cs="Calibri"/>
          <w:sz w:val="22"/>
          <w:szCs w:val="22"/>
          <w:lang w:val="en-US"/>
        </w:rPr>
        <w:t>criminal prosecution</w:t>
      </w:r>
      <w:r w:rsidR="00167C5C">
        <w:rPr>
          <w:rFonts w:ascii="Calibri" w:hAnsi="Calibri" w:cs="Calibri"/>
          <w:sz w:val="22"/>
          <w:szCs w:val="22"/>
          <w:lang w:val="en-US"/>
        </w:rPr>
        <w:t xml:space="preserve"> and almost cert</w:t>
      </w:r>
      <w:r w:rsidR="004512F6">
        <w:rPr>
          <w:rFonts w:ascii="Calibri" w:hAnsi="Calibri" w:cs="Calibri"/>
          <w:sz w:val="22"/>
          <w:szCs w:val="22"/>
          <w:lang w:val="en-US"/>
        </w:rPr>
        <w:t>a</w:t>
      </w:r>
      <w:r w:rsidR="00167C5C">
        <w:rPr>
          <w:rFonts w:ascii="Calibri" w:hAnsi="Calibri" w:cs="Calibri"/>
          <w:sz w:val="22"/>
          <w:szCs w:val="22"/>
          <w:lang w:val="en-US"/>
        </w:rPr>
        <w:t>in jail sentences</w:t>
      </w:r>
      <w:r w:rsidR="0044693D" w:rsidRPr="0030537C">
        <w:rPr>
          <w:rFonts w:ascii="Calibri" w:hAnsi="Calibri" w:cs="Calibri"/>
          <w:sz w:val="22"/>
          <w:szCs w:val="22"/>
          <w:lang w:val="en-US"/>
        </w:rPr>
        <w:t>.</w:t>
      </w:r>
      <w:r w:rsidR="0044693D" w:rsidRPr="0030537C">
        <w:rPr>
          <w:rStyle w:val="FootnoteReference"/>
          <w:rFonts w:ascii="Calibri" w:hAnsi="Calibri" w:cs="Calibri"/>
          <w:sz w:val="22"/>
          <w:szCs w:val="22"/>
          <w:lang w:val="en-US"/>
        </w:rPr>
        <w:footnoteReference w:id="67"/>
      </w:r>
      <w:r w:rsidR="006B4EBB" w:rsidRPr="0030537C">
        <w:rPr>
          <w:rFonts w:ascii="Calibri" w:hAnsi="Calibri" w:cs="Calibri"/>
          <w:sz w:val="22"/>
          <w:szCs w:val="22"/>
          <w:lang w:val="en-US"/>
        </w:rPr>
        <w:t xml:space="preserve"> These include school student activists B</w:t>
      </w:r>
      <w:r w:rsidR="00167C5C">
        <w:rPr>
          <w:rFonts w:ascii="Calibri" w:hAnsi="Calibri" w:cs="Calibri"/>
          <w:sz w:val="22"/>
          <w:szCs w:val="22"/>
          <w:lang w:val="en-US"/>
        </w:rPr>
        <w:t>.</w:t>
      </w:r>
      <w:r w:rsidR="006B4EBB" w:rsidRPr="0030537C">
        <w:rPr>
          <w:rFonts w:ascii="Calibri" w:hAnsi="Calibri" w:cs="Calibri"/>
          <w:sz w:val="22"/>
          <w:szCs w:val="22"/>
          <w:lang w:val="en-US"/>
        </w:rPr>
        <w:t xml:space="preserve"> N</w:t>
      </w:r>
      <w:r w:rsidR="00167C5C">
        <w:rPr>
          <w:rFonts w:ascii="Calibri" w:hAnsi="Calibri" w:cs="Calibri"/>
          <w:sz w:val="22"/>
          <w:szCs w:val="22"/>
          <w:lang w:val="en-US"/>
        </w:rPr>
        <w:t>.</w:t>
      </w:r>
      <w:r w:rsidR="006B4EBB" w:rsidRPr="0030537C">
        <w:rPr>
          <w:rFonts w:ascii="Calibri" w:hAnsi="Calibri" w:cs="Calibri"/>
          <w:sz w:val="22"/>
          <w:szCs w:val="22"/>
          <w:lang w:val="en-US"/>
        </w:rPr>
        <w:t xml:space="preserve"> and S</w:t>
      </w:r>
      <w:r w:rsidR="00167C5C">
        <w:rPr>
          <w:rFonts w:ascii="Calibri" w:hAnsi="Calibri" w:cs="Calibri"/>
          <w:sz w:val="22"/>
          <w:szCs w:val="22"/>
          <w:lang w:val="en-US"/>
        </w:rPr>
        <w:t>.</w:t>
      </w:r>
      <w:r w:rsidR="006B4EBB" w:rsidRPr="0030537C">
        <w:rPr>
          <w:rFonts w:ascii="Calibri" w:hAnsi="Calibri" w:cs="Calibri"/>
          <w:sz w:val="22"/>
          <w:szCs w:val="22"/>
          <w:lang w:val="en-US"/>
        </w:rPr>
        <w:t xml:space="preserve"> C</w:t>
      </w:r>
      <w:r w:rsidR="00167C5C">
        <w:rPr>
          <w:rFonts w:ascii="Calibri" w:hAnsi="Calibri" w:cs="Calibri"/>
          <w:sz w:val="22"/>
          <w:szCs w:val="22"/>
          <w:lang w:val="en-US"/>
        </w:rPr>
        <w:t>.,</w:t>
      </w:r>
      <w:r w:rsidR="006B4EBB" w:rsidRPr="0030537C">
        <w:rPr>
          <w:rFonts w:ascii="Calibri" w:hAnsi="Calibri" w:cs="Calibri"/>
          <w:sz w:val="22"/>
          <w:szCs w:val="22"/>
          <w:lang w:val="en-US"/>
        </w:rPr>
        <w:t xml:space="preserve"> who </w:t>
      </w:r>
      <w:r w:rsidR="00973B18">
        <w:rPr>
          <w:rFonts w:ascii="Calibri" w:hAnsi="Calibri" w:cs="Calibri"/>
          <w:sz w:val="22"/>
          <w:szCs w:val="22"/>
          <w:lang w:val="en-US"/>
        </w:rPr>
        <w:t>had been</w:t>
      </w:r>
      <w:r w:rsidR="006B4EBB" w:rsidRPr="0030537C">
        <w:rPr>
          <w:rFonts w:ascii="Calibri" w:hAnsi="Calibri" w:cs="Calibri"/>
          <w:sz w:val="22"/>
          <w:szCs w:val="22"/>
          <w:lang w:val="en-US"/>
        </w:rPr>
        <w:t xml:space="preserve"> charged under Article 112 and fled Thailand in August 2022.</w:t>
      </w:r>
      <w:r w:rsidR="006B4EBB" w:rsidRPr="0030537C">
        <w:rPr>
          <w:rStyle w:val="FootnoteReference"/>
          <w:rFonts w:ascii="Calibri" w:hAnsi="Calibri" w:cs="Calibri"/>
          <w:sz w:val="22"/>
          <w:szCs w:val="22"/>
          <w:lang w:val="en-US"/>
        </w:rPr>
        <w:footnoteReference w:id="68"/>
      </w:r>
    </w:p>
    <w:p w14:paraId="07D88474" w14:textId="77777777" w:rsidR="0030537C" w:rsidRPr="0030537C" w:rsidRDefault="0030537C" w:rsidP="0030537C">
      <w:pPr>
        <w:spacing w:after="0"/>
        <w:jc w:val="both"/>
        <w:rPr>
          <w:rFonts w:ascii="Calibri" w:hAnsi="Calibri" w:cs="Calibri"/>
          <w:sz w:val="22"/>
          <w:szCs w:val="22"/>
          <w:cs/>
          <w:lang w:val="en-US"/>
        </w:rPr>
      </w:pPr>
    </w:p>
    <w:p w14:paraId="3C89913B" w14:textId="71708A56" w:rsidR="00744161" w:rsidRPr="0030537C" w:rsidRDefault="00BA56EA" w:rsidP="0030537C">
      <w:pPr>
        <w:spacing w:after="0"/>
        <w:rPr>
          <w:rFonts w:ascii="Calibri" w:hAnsi="Calibri" w:cs="Calibri"/>
          <w:i/>
          <w:iCs/>
          <w:sz w:val="22"/>
          <w:szCs w:val="22"/>
          <w:u w:val="single"/>
          <w:lang w:val="en-US"/>
        </w:rPr>
      </w:pPr>
      <w:r w:rsidRPr="0030537C">
        <w:rPr>
          <w:rFonts w:ascii="Calibri" w:hAnsi="Calibri" w:cs="Calibri"/>
          <w:i/>
          <w:iCs/>
          <w:sz w:val="22"/>
          <w:szCs w:val="22"/>
          <w:u w:val="single"/>
          <w:lang w:val="en-US"/>
        </w:rPr>
        <w:t xml:space="preserve">Other types of </w:t>
      </w:r>
      <w:r w:rsidR="00F60E58" w:rsidRPr="0030537C">
        <w:rPr>
          <w:rFonts w:ascii="Calibri" w:hAnsi="Calibri" w:cs="Calibri"/>
          <w:i/>
          <w:iCs/>
          <w:sz w:val="22"/>
          <w:szCs w:val="22"/>
          <w:u w:val="single"/>
          <w:lang w:val="en-US"/>
        </w:rPr>
        <w:t>violations</w:t>
      </w:r>
    </w:p>
    <w:p w14:paraId="5FF02B0C" w14:textId="77777777" w:rsidR="0030537C" w:rsidRPr="0030537C" w:rsidRDefault="0030537C" w:rsidP="0030537C">
      <w:pPr>
        <w:spacing w:after="0"/>
        <w:jc w:val="both"/>
        <w:rPr>
          <w:rFonts w:ascii="Calibri" w:hAnsi="Calibri" w:cs="Calibri"/>
          <w:sz w:val="22"/>
          <w:szCs w:val="22"/>
          <w:lang w:val="en-US"/>
        </w:rPr>
      </w:pPr>
    </w:p>
    <w:p w14:paraId="41695107" w14:textId="0F776C0E" w:rsidR="00E33C08" w:rsidRPr="0030537C" w:rsidRDefault="00167C5C" w:rsidP="0030537C">
      <w:pPr>
        <w:spacing w:after="0"/>
        <w:jc w:val="both"/>
        <w:rPr>
          <w:rFonts w:ascii="Calibri" w:hAnsi="Calibri" w:cs="Calibri"/>
          <w:sz w:val="22"/>
          <w:szCs w:val="22"/>
          <w:lang w:val="en-US"/>
        </w:rPr>
      </w:pPr>
      <w:r>
        <w:rPr>
          <w:rFonts w:ascii="Calibri" w:hAnsi="Calibri" w:cs="Calibri"/>
          <w:sz w:val="22"/>
          <w:szCs w:val="22"/>
          <w:lang w:val="en-US"/>
        </w:rPr>
        <w:t>During</w:t>
      </w:r>
      <w:r w:rsidR="00E45CFF" w:rsidRPr="0030537C">
        <w:rPr>
          <w:rFonts w:ascii="Calibri" w:hAnsi="Calibri" w:cs="Calibri"/>
          <w:sz w:val="22"/>
          <w:szCs w:val="22"/>
          <w:lang w:val="en-US"/>
        </w:rPr>
        <w:t xml:space="preserve"> the pro-democracy movement </w:t>
      </w:r>
      <w:r>
        <w:rPr>
          <w:rFonts w:ascii="Calibri" w:hAnsi="Calibri" w:cs="Calibri"/>
          <w:sz w:val="22"/>
          <w:szCs w:val="22"/>
          <w:lang w:val="en-US"/>
        </w:rPr>
        <w:t xml:space="preserve">of </w:t>
      </w:r>
      <w:r w:rsidR="00E45CFF" w:rsidRPr="0030537C">
        <w:rPr>
          <w:rFonts w:ascii="Calibri" w:hAnsi="Calibri" w:cs="Calibri"/>
          <w:sz w:val="22"/>
          <w:szCs w:val="22"/>
          <w:lang w:val="en-US"/>
        </w:rPr>
        <w:t xml:space="preserve">2020, WHRDs </w:t>
      </w:r>
      <w:r w:rsidR="00445F86" w:rsidRPr="0030537C">
        <w:rPr>
          <w:rFonts w:ascii="Calibri" w:hAnsi="Calibri" w:cs="Calibri"/>
          <w:sz w:val="22"/>
          <w:szCs w:val="22"/>
          <w:lang w:val="en-US"/>
        </w:rPr>
        <w:t xml:space="preserve">and protesters </w:t>
      </w:r>
      <w:r w:rsidR="00E45CFF" w:rsidRPr="0030537C">
        <w:rPr>
          <w:rFonts w:ascii="Calibri" w:hAnsi="Calibri" w:cs="Calibri"/>
          <w:sz w:val="22"/>
          <w:szCs w:val="22"/>
          <w:lang w:val="en-US"/>
        </w:rPr>
        <w:t xml:space="preserve">repeatedly came under attack </w:t>
      </w:r>
      <w:r w:rsidR="00E33C08" w:rsidRPr="0030537C">
        <w:rPr>
          <w:rFonts w:ascii="Calibri" w:hAnsi="Calibri" w:cs="Calibri"/>
          <w:sz w:val="22"/>
          <w:szCs w:val="22"/>
          <w:lang w:val="en-US"/>
        </w:rPr>
        <w:t>in the form of surveillance and intimidation</w:t>
      </w:r>
      <w:r w:rsidR="00445F86" w:rsidRPr="0030537C">
        <w:rPr>
          <w:rFonts w:ascii="Calibri" w:hAnsi="Calibri" w:cs="Calibri"/>
          <w:sz w:val="22"/>
          <w:szCs w:val="22"/>
          <w:lang w:val="en-US"/>
        </w:rPr>
        <w:t>, both while carrying out their work and in their private lives.</w:t>
      </w:r>
      <w:r w:rsidR="00445F86" w:rsidRPr="0030537C">
        <w:rPr>
          <w:rStyle w:val="FootnoteReference"/>
          <w:rFonts w:ascii="Calibri" w:hAnsi="Calibri" w:cs="Calibri"/>
          <w:sz w:val="22"/>
          <w:szCs w:val="22"/>
          <w:lang w:val="en-US"/>
        </w:rPr>
        <w:footnoteReference w:id="69"/>
      </w:r>
      <w:r w:rsidR="00445F86" w:rsidRPr="0030537C">
        <w:rPr>
          <w:rFonts w:ascii="Calibri" w:hAnsi="Calibri" w:cs="Calibri"/>
          <w:sz w:val="22"/>
          <w:szCs w:val="22"/>
          <w:lang w:val="en-US"/>
        </w:rPr>
        <w:t xml:space="preserve"> Thai authorities visited residences </w:t>
      </w:r>
      <w:r w:rsidR="00E33C08" w:rsidRPr="0030537C">
        <w:rPr>
          <w:rFonts w:ascii="Calibri" w:hAnsi="Calibri" w:cs="Calibri"/>
          <w:sz w:val="22"/>
          <w:szCs w:val="22"/>
          <w:lang w:val="en-US"/>
        </w:rPr>
        <w:t>and schools to monitor their activities</w:t>
      </w:r>
      <w:r w:rsidR="00445F86" w:rsidRPr="0030537C">
        <w:rPr>
          <w:rFonts w:ascii="Calibri" w:hAnsi="Calibri" w:cs="Calibri"/>
          <w:sz w:val="22"/>
          <w:szCs w:val="22"/>
          <w:lang w:val="en-US"/>
        </w:rPr>
        <w:t xml:space="preserve"> and intimidate them as well as their families.</w:t>
      </w:r>
    </w:p>
    <w:p w14:paraId="1D824B9F" w14:textId="77777777" w:rsidR="0030537C" w:rsidRPr="0030537C" w:rsidRDefault="0030537C" w:rsidP="0030537C">
      <w:pPr>
        <w:spacing w:after="0"/>
        <w:jc w:val="both"/>
        <w:rPr>
          <w:rFonts w:ascii="Calibri" w:hAnsi="Calibri" w:cs="Calibri"/>
          <w:sz w:val="22"/>
          <w:szCs w:val="22"/>
          <w:lang w:val="en-US"/>
        </w:rPr>
      </w:pPr>
    </w:p>
    <w:p w14:paraId="769BD144" w14:textId="00CBF01B" w:rsidR="00E33C08" w:rsidRPr="0030537C" w:rsidRDefault="00445F86" w:rsidP="0030537C">
      <w:pPr>
        <w:spacing w:after="0"/>
        <w:jc w:val="both"/>
        <w:rPr>
          <w:rFonts w:ascii="Calibri" w:hAnsi="Calibri" w:cs="Calibri"/>
          <w:sz w:val="22"/>
          <w:szCs w:val="22"/>
          <w:lang w:val="en-US"/>
        </w:rPr>
      </w:pPr>
      <w:r w:rsidRPr="0030537C">
        <w:rPr>
          <w:rFonts w:ascii="Calibri" w:hAnsi="Calibri" w:cs="Calibri"/>
          <w:sz w:val="22"/>
          <w:szCs w:val="22"/>
          <w:lang w:val="en-US"/>
        </w:rPr>
        <w:t xml:space="preserve">WHRDs </w:t>
      </w:r>
      <w:r w:rsidR="00167C5C">
        <w:rPr>
          <w:rFonts w:ascii="Calibri" w:hAnsi="Calibri" w:cs="Calibri"/>
          <w:sz w:val="22"/>
          <w:szCs w:val="22"/>
          <w:lang w:val="en-US"/>
        </w:rPr>
        <w:t xml:space="preserve">also faced </w:t>
      </w:r>
      <w:r w:rsidRPr="0030537C">
        <w:rPr>
          <w:rFonts w:ascii="Calibri" w:hAnsi="Calibri" w:cs="Calibri"/>
          <w:sz w:val="22"/>
          <w:szCs w:val="22"/>
          <w:lang w:val="en-US"/>
        </w:rPr>
        <w:t>gender-specific</w:t>
      </w:r>
      <w:r w:rsidR="00167C5C">
        <w:rPr>
          <w:rFonts w:ascii="Calibri" w:hAnsi="Calibri" w:cs="Calibri"/>
          <w:sz w:val="22"/>
          <w:szCs w:val="22"/>
          <w:lang w:val="en-US"/>
        </w:rPr>
        <w:t xml:space="preserve"> human rights violations</w:t>
      </w:r>
      <w:r w:rsidRPr="0030537C">
        <w:rPr>
          <w:rFonts w:ascii="Calibri" w:hAnsi="Calibri" w:cs="Calibri"/>
          <w:sz w:val="22"/>
          <w:szCs w:val="22"/>
          <w:lang w:val="en-US"/>
        </w:rPr>
        <w:t xml:space="preserve">, </w:t>
      </w:r>
      <w:r w:rsidR="00E33C08" w:rsidRPr="0030537C">
        <w:rPr>
          <w:rFonts w:ascii="Calibri" w:hAnsi="Calibri" w:cs="Calibri"/>
          <w:sz w:val="22"/>
          <w:szCs w:val="22"/>
          <w:lang w:val="en-US"/>
        </w:rPr>
        <w:t xml:space="preserve">mostly taking the form of verbal abuse and harassment </w:t>
      </w:r>
      <w:r w:rsidR="00167C5C">
        <w:rPr>
          <w:rFonts w:ascii="Calibri" w:hAnsi="Calibri" w:cs="Calibri"/>
          <w:sz w:val="22"/>
          <w:szCs w:val="22"/>
          <w:lang w:val="en-US"/>
        </w:rPr>
        <w:t xml:space="preserve">that were </w:t>
      </w:r>
      <w:r w:rsidR="00E33C08" w:rsidRPr="0030537C">
        <w:rPr>
          <w:rFonts w:ascii="Calibri" w:hAnsi="Calibri" w:cs="Calibri"/>
          <w:sz w:val="22"/>
          <w:szCs w:val="22"/>
          <w:lang w:val="en-US"/>
        </w:rPr>
        <w:t>directly aimed at them simply because of their gender and gender expression.</w:t>
      </w:r>
      <w:r w:rsidRPr="0030537C">
        <w:rPr>
          <w:rStyle w:val="FootnoteReference"/>
          <w:rFonts w:ascii="Calibri" w:hAnsi="Calibri" w:cs="Calibri"/>
          <w:sz w:val="22"/>
          <w:szCs w:val="22"/>
          <w:lang w:val="en-US"/>
        </w:rPr>
        <w:footnoteReference w:id="70"/>
      </w:r>
      <w:r w:rsidRPr="0030537C">
        <w:rPr>
          <w:rFonts w:ascii="Calibri" w:hAnsi="Calibri" w:cs="Calibri"/>
          <w:sz w:val="22"/>
          <w:szCs w:val="22"/>
          <w:lang w:val="en-US"/>
        </w:rPr>
        <w:t xml:space="preserve"> </w:t>
      </w:r>
      <w:r w:rsidR="00E33C08" w:rsidRPr="0030537C">
        <w:rPr>
          <w:rFonts w:ascii="Calibri" w:hAnsi="Calibri" w:cs="Calibri"/>
          <w:sz w:val="22"/>
          <w:szCs w:val="22"/>
          <w:lang w:val="en-US"/>
        </w:rPr>
        <w:t>This often overlapped with their experience of online attacks and harassment by non-state actors</w:t>
      </w:r>
      <w:r w:rsidRPr="0030537C">
        <w:rPr>
          <w:rFonts w:ascii="Calibri" w:hAnsi="Calibri" w:cs="Calibri"/>
          <w:sz w:val="22"/>
          <w:szCs w:val="22"/>
          <w:lang w:val="en-US"/>
        </w:rPr>
        <w:t xml:space="preserve"> </w:t>
      </w:r>
      <w:r w:rsidR="00E33C08" w:rsidRPr="0030537C">
        <w:rPr>
          <w:rFonts w:ascii="Calibri" w:hAnsi="Calibri" w:cs="Calibri"/>
          <w:sz w:val="22"/>
          <w:szCs w:val="22"/>
          <w:lang w:val="en-US"/>
        </w:rPr>
        <w:t xml:space="preserve">aimed at delegitimizing </w:t>
      </w:r>
      <w:r w:rsidRPr="0030537C">
        <w:rPr>
          <w:rFonts w:ascii="Calibri" w:hAnsi="Calibri" w:cs="Calibri"/>
          <w:sz w:val="22"/>
          <w:szCs w:val="22"/>
          <w:lang w:val="en-US"/>
        </w:rPr>
        <w:t>the</w:t>
      </w:r>
      <w:r w:rsidR="00E33C08" w:rsidRPr="0030537C">
        <w:rPr>
          <w:rFonts w:ascii="Calibri" w:hAnsi="Calibri" w:cs="Calibri"/>
          <w:sz w:val="22"/>
          <w:szCs w:val="22"/>
          <w:lang w:val="en-US"/>
        </w:rPr>
        <w:t xml:space="preserve"> work and credibility</w:t>
      </w:r>
      <w:r w:rsidRPr="0030537C">
        <w:rPr>
          <w:rFonts w:ascii="Calibri" w:hAnsi="Calibri" w:cs="Calibri"/>
          <w:sz w:val="22"/>
          <w:szCs w:val="22"/>
          <w:lang w:val="en-US"/>
        </w:rPr>
        <w:t xml:space="preserve"> of WHRDs</w:t>
      </w:r>
      <w:r w:rsidR="00E33C08" w:rsidRPr="0030537C">
        <w:rPr>
          <w:rFonts w:ascii="Calibri" w:hAnsi="Calibri" w:cs="Calibri"/>
          <w:sz w:val="22"/>
          <w:szCs w:val="22"/>
          <w:lang w:val="en-US"/>
        </w:rPr>
        <w:t xml:space="preserve"> and discouraging them from participating in the demonstrations. Many of these instances </w:t>
      </w:r>
      <w:r w:rsidR="00167C5C">
        <w:rPr>
          <w:rFonts w:ascii="Calibri" w:hAnsi="Calibri" w:cs="Calibri"/>
          <w:sz w:val="22"/>
          <w:szCs w:val="22"/>
          <w:lang w:val="en-US"/>
        </w:rPr>
        <w:t>we</w:t>
      </w:r>
      <w:r w:rsidR="00E33C08" w:rsidRPr="0030537C">
        <w:rPr>
          <w:rFonts w:ascii="Calibri" w:hAnsi="Calibri" w:cs="Calibri"/>
          <w:sz w:val="22"/>
          <w:szCs w:val="22"/>
          <w:lang w:val="en-US"/>
        </w:rPr>
        <w:t>re sexual or personal in nature and often ha</w:t>
      </w:r>
      <w:r w:rsidR="00167C5C">
        <w:rPr>
          <w:rFonts w:ascii="Calibri" w:hAnsi="Calibri" w:cs="Calibri"/>
          <w:sz w:val="22"/>
          <w:szCs w:val="22"/>
          <w:lang w:val="en-US"/>
        </w:rPr>
        <w:t>d</w:t>
      </w:r>
      <w:r w:rsidR="00E33C08" w:rsidRPr="0030537C">
        <w:rPr>
          <w:rFonts w:ascii="Calibri" w:hAnsi="Calibri" w:cs="Calibri"/>
          <w:sz w:val="22"/>
          <w:szCs w:val="22"/>
          <w:lang w:val="en-US"/>
        </w:rPr>
        <w:t xml:space="preserve"> harsh emotional or psychological effects on </w:t>
      </w:r>
      <w:r w:rsidR="00167C5C">
        <w:rPr>
          <w:rFonts w:ascii="Calibri" w:hAnsi="Calibri" w:cs="Calibri"/>
          <w:sz w:val="22"/>
          <w:szCs w:val="22"/>
          <w:lang w:val="en-US"/>
        </w:rPr>
        <w:t>the victims</w:t>
      </w:r>
      <w:r w:rsidR="00E33C08" w:rsidRPr="0030537C">
        <w:rPr>
          <w:rFonts w:ascii="Calibri" w:hAnsi="Calibri" w:cs="Calibri"/>
          <w:sz w:val="22"/>
          <w:szCs w:val="22"/>
          <w:lang w:val="en-US"/>
        </w:rPr>
        <w:t>.</w:t>
      </w:r>
    </w:p>
    <w:p w14:paraId="065D9967" w14:textId="77777777" w:rsidR="0030537C" w:rsidRPr="0030537C" w:rsidRDefault="0030537C" w:rsidP="0030537C">
      <w:pPr>
        <w:spacing w:after="0"/>
        <w:jc w:val="both"/>
        <w:rPr>
          <w:rFonts w:ascii="Calibri" w:hAnsi="Calibri" w:cs="Calibri"/>
          <w:sz w:val="22"/>
          <w:szCs w:val="22"/>
          <w:lang w:val="en-US"/>
        </w:rPr>
      </w:pPr>
    </w:p>
    <w:p w14:paraId="14615D74" w14:textId="4E6CE9C5" w:rsidR="00F60E58" w:rsidRPr="0030537C" w:rsidRDefault="00F60E58" w:rsidP="0030537C">
      <w:pPr>
        <w:spacing w:after="0"/>
        <w:rPr>
          <w:rFonts w:ascii="Calibri" w:hAnsi="Calibri" w:cs="Calibri"/>
          <w:i/>
          <w:iCs/>
          <w:sz w:val="22"/>
          <w:szCs w:val="22"/>
          <w:u w:val="single"/>
          <w:lang w:val="en-US"/>
        </w:rPr>
      </w:pPr>
      <w:r w:rsidRPr="0030537C">
        <w:rPr>
          <w:rFonts w:ascii="Calibri" w:hAnsi="Calibri" w:cs="Calibri"/>
          <w:i/>
          <w:iCs/>
          <w:sz w:val="22"/>
          <w:szCs w:val="22"/>
          <w:u w:val="single"/>
          <w:lang w:val="en-US"/>
        </w:rPr>
        <w:t>SLAPP lawsuits</w:t>
      </w:r>
    </w:p>
    <w:p w14:paraId="027486CA" w14:textId="77777777" w:rsidR="0030537C" w:rsidRPr="0030537C" w:rsidRDefault="0030537C" w:rsidP="0030537C">
      <w:pPr>
        <w:spacing w:after="0"/>
        <w:jc w:val="both"/>
        <w:rPr>
          <w:rFonts w:ascii="Calibri" w:hAnsi="Calibri" w:cs="Calibri"/>
          <w:sz w:val="22"/>
          <w:szCs w:val="22"/>
          <w:lang w:val="en-US"/>
        </w:rPr>
      </w:pPr>
    </w:p>
    <w:p w14:paraId="3166212B" w14:textId="43510A06" w:rsidR="001574E1" w:rsidRPr="0030537C" w:rsidRDefault="00857537" w:rsidP="0030537C">
      <w:pPr>
        <w:spacing w:after="0"/>
        <w:jc w:val="both"/>
        <w:rPr>
          <w:rFonts w:ascii="Calibri" w:hAnsi="Calibri" w:cs="Calibri"/>
          <w:sz w:val="22"/>
          <w:szCs w:val="22"/>
          <w:lang w:val="en-US"/>
        </w:rPr>
      </w:pPr>
      <w:r w:rsidRPr="0030537C">
        <w:rPr>
          <w:rFonts w:ascii="Calibri" w:hAnsi="Calibri" w:cs="Calibri"/>
          <w:sz w:val="22"/>
          <w:szCs w:val="22"/>
          <w:lang w:val="en-US"/>
        </w:rPr>
        <w:t xml:space="preserve">WHRDs have continued to be </w:t>
      </w:r>
      <w:r w:rsidR="00E45CFF" w:rsidRPr="0030537C">
        <w:rPr>
          <w:rFonts w:ascii="Calibri" w:hAnsi="Calibri" w:cs="Calibri"/>
          <w:sz w:val="22"/>
          <w:szCs w:val="22"/>
          <w:lang w:val="en-US"/>
        </w:rPr>
        <w:t xml:space="preserve">targets of strategic lawsuits against public participation (SLAPPs) </w:t>
      </w:r>
      <w:r w:rsidRPr="0030537C">
        <w:rPr>
          <w:rFonts w:ascii="Calibri" w:hAnsi="Calibri" w:cs="Calibri"/>
          <w:sz w:val="22"/>
          <w:szCs w:val="22"/>
          <w:lang w:val="en-US"/>
        </w:rPr>
        <w:t>by both state and non-state actors.</w:t>
      </w:r>
    </w:p>
    <w:p w14:paraId="0E2B5854" w14:textId="77777777" w:rsidR="0030537C" w:rsidRPr="0030537C" w:rsidRDefault="0030537C" w:rsidP="0030537C">
      <w:pPr>
        <w:spacing w:after="0"/>
        <w:jc w:val="both"/>
        <w:rPr>
          <w:rFonts w:ascii="Calibri" w:hAnsi="Calibri" w:cs="Calibri"/>
          <w:sz w:val="22"/>
          <w:szCs w:val="22"/>
          <w:lang w:val="en-US"/>
        </w:rPr>
      </w:pPr>
    </w:p>
    <w:p w14:paraId="2D5255DF" w14:textId="6C95AEEF" w:rsidR="001574E1" w:rsidRPr="0030537C" w:rsidRDefault="00F60E58" w:rsidP="0030537C">
      <w:pPr>
        <w:spacing w:after="0"/>
        <w:jc w:val="both"/>
        <w:rPr>
          <w:rFonts w:ascii="Calibri" w:hAnsi="Calibri" w:cs="Calibri"/>
          <w:sz w:val="22"/>
          <w:szCs w:val="22"/>
          <w:lang w:val="en-US"/>
        </w:rPr>
      </w:pPr>
      <w:r w:rsidRPr="0030537C">
        <w:rPr>
          <w:rFonts w:ascii="Calibri" w:hAnsi="Calibri" w:cs="Calibri"/>
          <w:sz w:val="22"/>
          <w:szCs w:val="22"/>
          <w:lang w:val="en-US"/>
        </w:rPr>
        <w:t xml:space="preserve">For example, between 2016 and 2020, the Thai poultry company Thammakaset filed criminal defamation complaints against seven WHRDs, including NGOs workers, a human rights expert, an academic, and a </w:t>
      </w:r>
      <w:r w:rsidRPr="0030537C">
        <w:rPr>
          <w:rFonts w:ascii="Calibri" w:hAnsi="Calibri" w:cs="Calibri"/>
          <w:sz w:val="22"/>
          <w:szCs w:val="22"/>
          <w:lang w:val="en-US"/>
        </w:rPr>
        <w:lastRenderedPageBreak/>
        <w:t>journalist.</w:t>
      </w:r>
      <w:r w:rsidRPr="0030537C">
        <w:rPr>
          <w:rStyle w:val="FootnoteReference"/>
          <w:rFonts w:ascii="Calibri" w:hAnsi="Calibri" w:cs="Calibri"/>
          <w:sz w:val="22"/>
          <w:szCs w:val="22"/>
          <w:lang w:val="en-US"/>
        </w:rPr>
        <w:footnoteReference w:id="71"/>
      </w:r>
      <w:r w:rsidR="0040610D">
        <w:rPr>
          <w:rFonts w:ascii="Calibri" w:hAnsi="Calibri" w:cs="Calibri"/>
          <w:sz w:val="22"/>
          <w:szCs w:val="22"/>
          <w:lang w:val="en-US"/>
        </w:rPr>
        <w:t xml:space="preserve"> </w:t>
      </w:r>
      <w:r w:rsidR="0051779C">
        <w:rPr>
          <w:rFonts w:ascii="Calibri" w:hAnsi="Calibri" w:cs="Calibri"/>
          <w:sz w:val="22"/>
          <w:szCs w:val="22"/>
          <w:lang w:val="en-US"/>
        </w:rPr>
        <w:t>Despite being</w:t>
      </w:r>
      <w:r w:rsidR="0040610D">
        <w:rPr>
          <w:rFonts w:ascii="Calibri" w:hAnsi="Calibri" w:cs="Calibri"/>
          <w:sz w:val="22"/>
          <w:szCs w:val="22"/>
          <w:lang w:val="en-US"/>
        </w:rPr>
        <w:t xml:space="preserve"> eventually acquitted</w:t>
      </w:r>
      <w:r w:rsidR="0051779C">
        <w:rPr>
          <w:rFonts w:ascii="Calibri" w:hAnsi="Calibri" w:cs="Calibri"/>
          <w:sz w:val="22"/>
          <w:szCs w:val="22"/>
          <w:lang w:val="en-US"/>
        </w:rPr>
        <w:t xml:space="preserve"> in 2023</w:t>
      </w:r>
      <w:r w:rsidR="0040610D">
        <w:rPr>
          <w:rFonts w:ascii="Calibri" w:hAnsi="Calibri" w:cs="Calibri"/>
          <w:sz w:val="22"/>
          <w:szCs w:val="22"/>
          <w:lang w:val="en-US"/>
        </w:rPr>
        <w:t xml:space="preserve">, </w:t>
      </w:r>
      <w:r w:rsidR="0051779C">
        <w:rPr>
          <w:rFonts w:ascii="Calibri" w:hAnsi="Calibri" w:cs="Calibri"/>
          <w:sz w:val="22"/>
          <w:szCs w:val="22"/>
          <w:lang w:val="en-US"/>
        </w:rPr>
        <w:t xml:space="preserve">they suffered </w:t>
      </w:r>
      <w:r w:rsidR="0051779C" w:rsidRPr="0051779C">
        <w:rPr>
          <w:rFonts w:ascii="Calibri" w:hAnsi="Calibri" w:cs="Calibri"/>
          <w:sz w:val="22"/>
          <w:szCs w:val="22"/>
          <w:lang w:val="en-US"/>
        </w:rPr>
        <w:t>psychological</w:t>
      </w:r>
      <w:r w:rsidR="002B56CD">
        <w:rPr>
          <w:rFonts w:ascii="Calibri" w:hAnsi="Calibri" w:cs="Calibri"/>
          <w:sz w:val="22"/>
          <w:szCs w:val="22"/>
          <w:lang w:val="en-US"/>
        </w:rPr>
        <w:t>ly</w:t>
      </w:r>
      <w:r w:rsidR="0051779C" w:rsidRPr="0051779C">
        <w:rPr>
          <w:rFonts w:ascii="Calibri" w:hAnsi="Calibri" w:cs="Calibri"/>
          <w:sz w:val="22"/>
          <w:szCs w:val="22"/>
          <w:lang w:val="en-US"/>
        </w:rPr>
        <w:t xml:space="preserve"> and financial</w:t>
      </w:r>
      <w:r w:rsidR="002B56CD">
        <w:rPr>
          <w:rFonts w:ascii="Calibri" w:hAnsi="Calibri" w:cs="Calibri"/>
          <w:sz w:val="22"/>
          <w:szCs w:val="22"/>
          <w:lang w:val="en-US"/>
        </w:rPr>
        <w:t>ly</w:t>
      </w:r>
      <w:r w:rsidR="0051779C" w:rsidRPr="0051779C">
        <w:rPr>
          <w:rFonts w:ascii="Calibri" w:hAnsi="Calibri" w:cs="Calibri"/>
          <w:sz w:val="22"/>
          <w:szCs w:val="22"/>
          <w:lang w:val="en-US"/>
        </w:rPr>
        <w:t xml:space="preserve"> </w:t>
      </w:r>
      <w:proofErr w:type="gramStart"/>
      <w:r w:rsidR="002B56CD">
        <w:rPr>
          <w:rFonts w:ascii="Calibri" w:hAnsi="Calibri" w:cs="Calibri"/>
          <w:sz w:val="22"/>
          <w:szCs w:val="22"/>
          <w:lang w:val="en-US"/>
        </w:rPr>
        <w:t>as a result of</w:t>
      </w:r>
      <w:proofErr w:type="gramEnd"/>
      <w:r w:rsidR="0051779C">
        <w:rPr>
          <w:rFonts w:ascii="Calibri" w:hAnsi="Calibri" w:cs="Calibri"/>
          <w:sz w:val="22"/>
          <w:szCs w:val="22"/>
          <w:lang w:val="en-US"/>
        </w:rPr>
        <w:t xml:space="preserve"> </w:t>
      </w:r>
      <w:r w:rsidR="00830F3D">
        <w:rPr>
          <w:rFonts w:ascii="Calibri" w:hAnsi="Calibri" w:cs="Calibri"/>
          <w:sz w:val="22"/>
          <w:szCs w:val="22"/>
          <w:lang w:val="en-US"/>
        </w:rPr>
        <w:t xml:space="preserve">years of protracted </w:t>
      </w:r>
      <w:r w:rsidR="0051779C">
        <w:rPr>
          <w:rFonts w:ascii="Calibri" w:hAnsi="Calibri" w:cs="Calibri"/>
          <w:sz w:val="22"/>
          <w:szCs w:val="22"/>
          <w:lang w:val="en-US"/>
        </w:rPr>
        <w:t xml:space="preserve">legal proceedings and </w:t>
      </w:r>
      <w:r w:rsidR="002B56CD">
        <w:rPr>
          <w:rFonts w:ascii="Calibri" w:hAnsi="Calibri" w:cs="Calibri"/>
          <w:sz w:val="22"/>
          <w:szCs w:val="22"/>
          <w:lang w:val="en-US"/>
        </w:rPr>
        <w:t xml:space="preserve">the </w:t>
      </w:r>
      <w:r w:rsidR="0051779C">
        <w:rPr>
          <w:rFonts w:ascii="Calibri" w:hAnsi="Calibri" w:cs="Calibri"/>
          <w:sz w:val="22"/>
          <w:szCs w:val="22"/>
          <w:lang w:val="en-US"/>
        </w:rPr>
        <w:t xml:space="preserve">costs of </w:t>
      </w:r>
      <w:r w:rsidR="00D407A5">
        <w:rPr>
          <w:rFonts w:ascii="Calibri" w:hAnsi="Calibri" w:cs="Calibri"/>
          <w:sz w:val="22"/>
          <w:szCs w:val="22"/>
          <w:lang w:val="en-US"/>
        </w:rPr>
        <w:t xml:space="preserve">their </w:t>
      </w:r>
      <w:r w:rsidR="0051779C">
        <w:rPr>
          <w:rFonts w:ascii="Calibri" w:hAnsi="Calibri" w:cs="Calibri"/>
          <w:sz w:val="22"/>
          <w:szCs w:val="22"/>
          <w:lang w:val="en-US"/>
        </w:rPr>
        <w:t>legal defense.</w:t>
      </w:r>
      <w:r w:rsidR="00DB4E2C">
        <w:rPr>
          <w:rStyle w:val="FootnoteReference"/>
          <w:rFonts w:ascii="Calibri" w:hAnsi="Calibri" w:cs="Calibri"/>
          <w:sz w:val="22"/>
          <w:szCs w:val="22"/>
          <w:lang w:val="en-US"/>
        </w:rPr>
        <w:footnoteReference w:id="72"/>
      </w:r>
    </w:p>
    <w:p w14:paraId="23667EA8" w14:textId="77777777" w:rsidR="0030537C" w:rsidRPr="0030537C" w:rsidRDefault="0030537C" w:rsidP="0030537C">
      <w:pPr>
        <w:spacing w:after="0"/>
        <w:jc w:val="both"/>
        <w:rPr>
          <w:rFonts w:ascii="Calibri" w:hAnsi="Calibri" w:cs="Calibri"/>
          <w:sz w:val="22"/>
          <w:szCs w:val="22"/>
          <w:lang w:val="en-US"/>
        </w:rPr>
      </w:pPr>
    </w:p>
    <w:p w14:paraId="376DCC35" w14:textId="465EC56C" w:rsidR="001066C7" w:rsidRPr="0030537C" w:rsidRDefault="00857537" w:rsidP="0030537C">
      <w:pPr>
        <w:spacing w:after="0"/>
        <w:jc w:val="both"/>
        <w:rPr>
          <w:rFonts w:ascii="Calibri" w:hAnsi="Calibri" w:cs="Calibri"/>
          <w:sz w:val="22"/>
          <w:szCs w:val="22"/>
          <w:lang w:val="en-US"/>
        </w:rPr>
      </w:pPr>
      <w:r w:rsidRPr="0030537C">
        <w:rPr>
          <w:rFonts w:ascii="Calibri" w:hAnsi="Calibri" w:cs="Calibri"/>
          <w:sz w:val="22"/>
          <w:szCs w:val="22"/>
          <w:lang w:val="en-US"/>
        </w:rPr>
        <w:t>In May 2022, the head of a sub-district municipality in Nakhon Ratchasima Province filed a criminal defamation lawsuit against C</w:t>
      </w:r>
      <w:r w:rsidR="007162BA">
        <w:rPr>
          <w:rFonts w:ascii="Calibri" w:hAnsi="Calibri" w:cs="Calibri"/>
          <w:sz w:val="22"/>
          <w:szCs w:val="22"/>
          <w:lang w:val="en-US"/>
        </w:rPr>
        <w:t xml:space="preserve">. </w:t>
      </w:r>
      <w:r w:rsidRPr="0030537C">
        <w:rPr>
          <w:rFonts w:ascii="Calibri" w:hAnsi="Calibri" w:cs="Calibri"/>
          <w:sz w:val="22"/>
          <w:szCs w:val="22"/>
          <w:lang w:val="en-US"/>
        </w:rPr>
        <w:t>S</w:t>
      </w:r>
      <w:r w:rsidR="007162BA">
        <w:rPr>
          <w:rFonts w:ascii="Calibri" w:hAnsi="Calibri" w:cs="Calibri"/>
          <w:sz w:val="22"/>
          <w:szCs w:val="22"/>
          <w:lang w:val="en-US"/>
        </w:rPr>
        <w:t>.</w:t>
      </w:r>
      <w:r w:rsidRPr="0030537C">
        <w:rPr>
          <w:rFonts w:ascii="Calibri" w:hAnsi="Calibri" w:cs="Calibri"/>
          <w:sz w:val="22"/>
          <w:szCs w:val="22"/>
          <w:lang w:val="en-US"/>
        </w:rPr>
        <w:t xml:space="preserve">, </w:t>
      </w:r>
      <w:proofErr w:type="spellStart"/>
      <w:r w:rsidRPr="0030537C">
        <w:rPr>
          <w:rFonts w:ascii="Calibri" w:hAnsi="Calibri" w:cs="Calibri"/>
          <w:sz w:val="22"/>
          <w:szCs w:val="22"/>
          <w:lang w:val="en-US"/>
        </w:rPr>
        <w:t>an investigative</w:t>
      </w:r>
      <w:proofErr w:type="spellEnd"/>
      <w:r w:rsidRPr="0030537C">
        <w:rPr>
          <w:rFonts w:ascii="Calibri" w:hAnsi="Calibri" w:cs="Calibri"/>
          <w:sz w:val="22"/>
          <w:szCs w:val="22"/>
          <w:lang w:val="en-US"/>
        </w:rPr>
        <w:t xml:space="preserve"> journalist and community rights and anti-corruption advocate, after she </w:t>
      </w:r>
      <w:r w:rsidR="004512F6">
        <w:rPr>
          <w:rFonts w:ascii="Calibri" w:hAnsi="Calibri" w:cs="Calibri"/>
          <w:sz w:val="22"/>
          <w:szCs w:val="22"/>
          <w:lang w:val="en-US"/>
        </w:rPr>
        <w:t>denounced</w:t>
      </w:r>
      <w:r w:rsidR="004512F6" w:rsidRPr="0030537C">
        <w:rPr>
          <w:rFonts w:ascii="Calibri" w:hAnsi="Calibri" w:cs="Calibri"/>
          <w:sz w:val="22"/>
          <w:szCs w:val="22"/>
          <w:lang w:val="en-US"/>
        </w:rPr>
        <w:t xml:space="preserve"> </w:t>
      </w:r>
      <w:r w:rsidR="004512F6">
        <w:rPr>
          <w:rFonts w:ascii="Calibri" w:hAnsi="Calibri" w:cs="Calibri"/>
          <w:sz w:val="22"/>
          <w:szCs w:val="22"/>
          <w:lang w:val="en-US"/>
        </w:rPr>
        <w:t>the local official’s</w:t>
      </w:r>
      <w:r w:rsidRPr="0030537C">
        <w:rPr>
          <w:rFonts w:ascii="Calibri" w:hAnsi="Calibri" w:cs="Calibri"/>
          <w:sz w:val="22"/>
          <w:szCs w:val="22"/>
          <w:lang w:val="en-US"/>
        </w:rPr>
        <w:t xml:space="preserve"> alleged involvement in misappropriation and other irregularities in microcredit monies loaned by </w:t>
      </w:r>
      <w:r w:rsidR="001574E1" w:rsidRPr="0030537C">
        <w:rPr>
          <w:rFonts w:ascii="Calibri" w:hAnsi="Calibri" w:cs="Calibri"/>
          <w:sz w:val="22"/>
          <w:szCs w:val="22"/>
          <w:lang w:val="en-US"/>
        </w:rPr>
        <w:t>the</w:t>
      </w:r>
      <w:r w:rsidRPr="0030537C">
        <w:rPr>
          <w:rFonts w:ascii="Calibri" w:hAnsi="Calibri" w:cs="Calibri"/>
          <w:sz w:val="22"/>
          <w:szCs w:val="22"/>
          <w:lang w:val="en-US"/>
        </w:rPr>
        <w:t xml:space="preserve"> National Village and Urban Community Fund (Village Fund) through the state-owned Government Savings Bank in three Facebook posts in February and April 2022.</w:t>
      </w:r>
      <w:r w:rsidRPr="0030537C">
        <w:rPr>
          <w:rStyle w:val="FootnoteReference"/>
          <w:rFonts w:ascii="Calibri" w:hAnsi="Calibri" w:cs="Calibri"/>
          <w:sz w:val="22"/>
          <w:szCs w:val="22"/>
          <w:lang w:val="en-US"/>
        </w:rPr>
        <w:footnoteReference w:id="73"/>
      </w:r>
      <w:r w:rsidR="0040610D">
        <w:rPr>
          <w:rFonts w:ascii="Calibri" w:hAnsi="Calibri" w:cs="Calibri"/>
          <w:sz w:val="22"/>
          <w:szCs w:val="22"/>
          <w:lang w:val="en-US"/>
        </w:rPr>
        <w:t xml:space="preserve"> In March 2024, the </w:t>
      </w:r>
      <w:r w:rsidR="0040610D" w:rsidRPr="0040610D">
        <w:rPr>
          <w:rFonts w:ascii="Calibri" w:hAnsi="Calibri" w:cs="Calibri"/>
          <w:sz w:val="22"/>
          <w:szCs w:val="22"/>
          <w:lang w:val="en-US"/>
        </w:rPr>
        <w:t>Nakhon Ratchasima Provincial Court</w:t>
      </w:r>
      <w:r w:rsidR="00F4374A">
        <w:rPr>
          <w:rFonts w:ascii="Calibri" w:hAnsi="Calibri" w:cs="Calibri"/>
          <w:sz w:val="22"/>
          <w:szCs w:val="22"/>
          <w:lang w:val="en-US"/>
        </w:rPr>
        <w:t xml:space="preserve"> dismissed the defamation charges against her</w:t>
      </w:r>
      <w:r w:rsidR="0040610D">
        <w:rPr>
          <w:rFonts w:ascii="Calibri" w:hAnsi="Calibri" w:cs="Calibri"/>
          <w:sz w:val="22"/>
          <w:szCs w:val="22"/>
          <w:lang w:val="en-US"/>
        </w:rPr>
        <w:t>.</w:t>
      </w:r>
      <w:r w:rsidR="00F4374A">
        <w:rPr>
          <w:rStyle w:val="FootnoteReference"/>
          <w:rFonts w:ascii="Calibri" w:hAnsi="Calibri" w:cs="Calibri"/>
          <w:sz w:val="22"/>
          <w:szCs w:val="22"/>
          <w:lang w:val="en-US"/>
        </w:rPr>
        <w:footnoteReference w:id="74"/>
      </w:r>
      <w:r w:rsidR="0040610D">
        <w:rPr>
          <w:rFonts w:ascii="Calibri" w:hAnsi="Calibri" w:cs="Calibri"/>
          <w:sz w:val="22"/>
          <w:szCs w:val="22"/>
          <w:lang w:val="en-US"/>
        </w:rPr>
        <w:t xml:space="preserve"> Nonetheless, she is facing </w:t>
      </w:r>
      <w:r w:rsidR="00F4374A">
        <w:rPr>
          <w:rFonts w:ascii="Calibri" w:hAnsi="Calibri" w:cs="Calibri"/>
          <w:sz w:val="22"/>
          <w:szCs w:val="22"/>
          <w:lang w:val="en-US"/>
        </w:rPr>
        <w:t>one more</w:t>
      </w:r>
      <w:r w:rsidR="0040610D" w:rsidRPr="0040610D">
        <w:rPr>
          <w:rFonts w:ascii="Calibri" w:hAnsi="Calibri" w:cs="Calibri"/>
          <w:sz w:val="22"/>
          <w:szCs w:val="22"/>
          <w:lang w:val="en-US"/>
        </w:rPr>
        <w:t xml:space="preserve"> criminal defamation in connection with four other Facebook posts published in June 2023</w:t>
      </w:r>
      <w:r w:rsidR="0040610D">
        <w:rPr>
          <w:rFonts w:ascii="Calibri" w:hAnsi="Calibri" w:cs="Calibri"/>
          <w:sz w:val="22"/>
          <w:szCs w:val="22"/>
          <w:lang w:val="en-US"/>
        </w:rPr>
        <w:t>.</w:t>
      </w:r>
      <w:r w:rsidR="00F4374A">
        <w:rPr>
          <w:rStyle w:val="FootnoteReference"/>
          <w:rFonts w:ascii="Calibri" w:hAnsi="Calibri" w:cs="Calibri"/>
          <w:sz w:val="22"/>
          <w:szCs w:val="22"/>
          <w:lang w:val="en-US"/>
        </w:rPr>
        <w:footnoteReference w:id="75"/>
      </w:r>
    </w:p>
    <w:p w14:paraId="0F72B2F6" w14:textId="77777777" w:rsidR="0030537C" w:rsidRDefault="0030537C" w:rsidP="0030537C">
      <w:pPr>
        <w:spacing w:after="0"/>
        <w:jc w:val="both"/>
        <w:rPr>
          <w:rFonts w:ascii="Calibri" w:hAnsi="Calibri" w:cs="Calibri"/>
          <w:lang w:val="en-US"/>
        </w:rPr>
      </w:pPr>
    </w:p>
    <w:p w14:paraId="5E514418" w14:textId="5FB60E50" w:rsidR="009A2424" w:rsidRPr="009A2424" w:rsidRDefault="00F2320F" w:rsidP="009A2424">
      <w:pPr>
        <w:spacing w:after="0"/>
        <w:jc w:val="both"/>
        <w:rPr>
          <w:rFonts w:ascii="Calibri" w:hAnsi="Calibri" w:cs="Calibri"/>
          <w:sz w:val="22"/>
          <w:szCs w:val="22"/>
          <w:lang w:val="en-US"/>
        </w:rPr>
      </w:pPr>
      <w:r w:rsidRPr="00623E22">
        <w:rPr>
          <w:rFonts w:ascii="Calibri" w:hAnsi="Calibri" w:cs="Calibri"/>
          <w:b/>
          <w:bCs/>
          <w:sz w:val="22"/>
          <w:szCs w:val="22"/>
          <w:lang w:val="en-US"/>
        </w:rPr>
        <w:t>Recommendations</w:t>
      </w:r>
    </w:p>
    <w:p w14:paraId="601FC72D" w14:textId="60179A22" w:rsidR="00F2320F" w:rsidRPr="009A2424" w:rsidRDefault="009A2424" w:rsidP="00F2320F">
      <w:pPr>
        <w:pStyle w:val="ListParagraph"/>
        <w:numPr>
          <w:ilvl w:val="0"/>
          <w:numId w:val="5"/>
        </w:numPr>
        <w:jc w:val="thaiDistribute"/>
        <w:rPr>
          <w:rFonts w:ascii="Calibri" w:hAnsi="Calibri" w:cs="Calibri"/>
          <w:sz w:val="22"/>
          <w:szCs w:val="22"/>
          <w:lang w:val="en-US"/>
        </w:rPr>
      </w:pPr>
      <w:r>
        <w:rPr>
          <w:rFonts w:ascii="Calibri" w:hAnsi="Calibri" w:cs="Calibri"/>
          <w:sz w:val="22"/>
          <w:szCs w:val="22"/>
          <w:lang w:val="en-US"/>
        </w:rPr>
        <w:t>E</w:t>
      </w:r>
      <w:r w:rsidR="00F2320F" w:rsidRPr="009A2424">
        <w:rPr>
          <w:rFonts w:ascii="Calibri" w:hAnsi="Calibri" w:cs="Calibri"/>
          <w:sz w:val="22"/>
          <w:szCs w:val="22"/>
          <w:lang w:val="en-US"/>
        </w:rPr>
        <w:t xml:space="preserve">nd all legal proceedings against pro-democracy activists and participants in </w:t>
      </w:r>
      <w:r>
        <w:rPr>
          <w:rFonts w:ascii="Calibri" w:hAnsi="Calibri" w:cs="Calibri"/>
          <w:sz w:val="22"/>
          <w:szCs w:val="22"/>
          <w:lang w:val="en-US"/>
        </w:rPr>
        <w:t xml:space="preserve">peaceful </w:t>
      </w:r>
      <w:r w:rsidR="00F2320F" w:rsidRPr="009A2424">
        <w:rPr>
          <w:rFonts w:ascii="Calibri" w:hAnsi="Calibri" w:cs="Calibri"/>
          <w:sz w:val="22"/>
          <w:szCs w:val="22"/>
          <w:lang w:val="en-US"/>
        </w:rPr>
        <w:t>pro-democracy protests by withdrawing the charges against them under various laws.</w:t>
      </w:r>
    </w:p>
    <w:p w14:paraId="67558EC3" w14:textId="681DA0D2" w:rsidR="00F2320F" w:rsidRPr="009A2424" w:rsidRDefault="009A2424" w:rsidP="00F2320F">
      <w:pPr>
        <w:pStyle w:val="ListParagraph"/>
        <w:numPr>
          <w:ilvl w:val="0"/>
          <w:numId w:val="5"/>
        </w:numPr>
        <w:jc w:val="thaiDistribute"/>
        <w:rPr>
          <w:rFonts w:ascii="Calibri" w:hAnsi="Calibri" w:cs="Calibri"/>
          <w:sz w:val="22"/>
          <w:szCs w:val="22"/>
          <w:lang w:val="en-US"/>
        </w:rPr>
      </w:pPr>
      <w:r>
        <w:rPr>
          <w:rFonts w:ascii="Calibri" w:hAnsi="Calibri" w:cs="Calibri"/>
          <w:sz w:val="22"/>
          <w:szCs w:val="22"/>
          <w:lang w:val="en-US"/>
        </w:rPr>
        <w:t>P</w:t>
      </w:r>
      <w:r w:rsidR="00F2320F" w:rsidRPr="009A2424">
        <w:rPr>
          <w:rFonts w:ascii="Calibri" w:hAnsi="Calibri" w:cs="Calibri"/>
          <w:sz w:val="22"/>
          <w:szCs w:val="22"/>
          <w:lang w:val="en-US"/>
        </w:rPr>
        <w:t xml:space="preserve">ut an end to all acts of harassment, including at the judicial level, against all pro-democracy activists and participants in </w:t>
      </w:r>
      <w:r>
        <w:rPr>
          <w:rFonts w:ascii="Calibri" w:hAnsi="Calibri" w:cs="Calibri"/>
          <w:sz w:val="22"/>
          <w:szCs w:val="22"/>
          <w:lang w:val="en-US"/>
        </w:rPr>
        <w:t>peaceful</w:t>
      </w:r>
      <w:r w:rsidR="00F2320F" w:rsidRPr="009A2424">
        <w:rPr>
          <w:rFonts w:ascii="Calibri" w:hAnsi="Calibri" w:cs="Calibri"/>
          <w:sz w:val="22"/>
          <w:szCs w:val="22"/>
          <w:lang w:val="en-US"/>
        </w:rPr>
        <w:t xml:space="preserve"> pro-democracy protests, and ensure that they </w:t>
      </w:r>
      <w:proofErr w:type="gramStart"/>
      <w:r w:rsidR="00F2320F" w:rsidRPr="009A2424">
        <w:rPr>
          <w:rFonts w:ascii="Calibri" w:hAnsi="Calibri" w:cs="Calibri"/>
          <w:sz w:val="22"/>
          <w:szCs w:val="22"/>
          <w:lang w:val="en-US"/>
        </w:rPr>
        <w:t>are able to</w:t>
      </w:r>
      <w:proofErr w:type="gramEnd"/>
      <w:r w:rsidR="00F2320F" w:rsidRPr="009A2424">
        <w:rPr>
          <w:rFonts w:ascii="Calibri" w:hAnsi="Calibri" w:cs="Calibri"/>
          <w:sz w:val="22"/>
          <w:szCs w:val="22"/>
          <w:lang w:val="en-US"/>
        </w:rPr>
        <w:t xml:space="preserve"> exercise their legitimate rights to freedom of opinion and expression and freedom of peaceful assembly without any hindrance or fear of reprisals.</w:t>
      </w:r>
    </w:p>
    <w:p w14:paraId="0A225061" w14:textId="0D35C81A" w:rsidR="00F2320F" w:rsidRPr="009A2424" w:rsidRDefault="009A2424" w:rsidP="00394291">
      <w:pPr>
        <w:pStyle w:val="ListParagraph"/>
        <w:numPr>
          <w:ilvl w:val="0"/>
          <w:numId w:val="5"/>
        </w:numPr>
        <w:jc w:val="thaiDistribute"/>
        <w:rPr>
          <w:rFonts w:ascii="Calibri" w:hAnsi="Calibri" w:cs="Calibri"/>
          <w:sz w:val="22"/>
          <w:szCs w:val="22"/>
          <w:lang w:val="en-US"/>
        </w:rPr>
      </w:pPr>
      <w:r>
        <w:rPr>
          <w:rFonts w:ascii="Calibri" w:hAnsi="Calibri" w:cs="Calibri"/>
          <w:sz w:val="22"/>
          <w:szCs w:val="22"/>
          <w:lang w:val="en-US"/>
        </w:rPr>
        <w:t>E</w:t>
      </w:r>
      <w:r w:rsidR="00F2320F" w:rsidRPr="009A2424">
        <w:rPr>
          <w:rFonts w:ascii="Calibri" w:hAnsi="Calibri" w:cs="Calibri"/>
          <w:sz w:val="22"/>
          <w:szCs w:val="22"/>
          <w:lang w:val="en-US"/>
        </w:rPr>
        <w:t xml:space="preserve">nsure the protection of women human rights defenders (WHRDs) from attacks, violence, intimidation, threats, and other acts of harassment, </w:t>
      </w:r>
      <w:r w:rsidR="00394291" w:rsidRPr="009A2424">
        <w:rPr>
          <w:rFonts w:ascii="Calibri" w:hAnsi="Calibri" w:cs="Calibri"/>
          <w:sz w:val="22"/>
          <w:szCs w:val="22"/>
          <w:lang w:val="en-US"/>
        </w:rPr>
        <w:t xml:space="preserve">perpetrated by both state and non-state actors, </w:t>
      </w:r>
      <w:r w:rsidR="00F2320F" w:rsidRPr="009A2424">
        <w:rPr>
          <w:rFonts w:ascii="Calibri" w:hAnsi="Calibri" w:cs="Calibri"/>
          <w:sz w:val="22"/>
          <w:szCs w:val="22"/>
          <w:lang w:val="en-US"/>
        </w:rPr>
        <w:t>including online, and to hold the responsible</w:t>
      </w:r>
      <w:r w:rsidR="00394291" w:rsidRPr="009A2424">
        <w:rPr>
          <w:rFonts w:ascii="Calibri" w:hAnsi="Calibri" w:cs="Calibri"/>
          <w:sz w:val="22"/>
          <w:szCs w:val="22"/>
          <w:lang w:val="en-US"/>
        </w:rPr>
        <w:t xml:space="preserve"> accountable</w:t>
      </w:r>
      <w:r w:rsidR="00F2320F" w:rsidRPr="009A2424">
        <w:rPr>
          <w:rFonts w:ascii="Calibri" w:hAnsi="Calibri" w:cs="Calibri"/>
          <w:sz w:val="22"/>
          <w:szCs w:val="22"/>
          <w:lang w:val="en-US"/>
        </w:rPr>
        <w:t>.</w:t>
      </w:r>
    </w:p>
    <w:p w14:paraId="33A1EDE9" w14:textId="131FEF82" w:rsidR="00F2320F" w:rsidRPr="009A2424" w:rsidRDefault="009A2424" w:rsidP="00F2320F">
      <w:pPr>
        <w:pStyle w:val="ListParagraph"/>
        <w:numPr>
          <w:ilvl w:val="0"/>
          <w:numId w:val="5"/>
        </w:numPr>
        <w:jc w:val="thaiDistribute"/>
        <w:rPr>
          <w:rFonts w:ascii="Calibri" w:hAnsi="Calibri" w:cs="Calibri"/>
          <w:sz w:val="22"/>
          <w:szCs w:val="22"/>
          <w:lang w:val="en-US"/>
        </w:rPr>
      </w:pPr>
      <w:r>
        <w:rPr>
          <w:rFonts w:ascii="Calibri" w:hAnsi="Calibri" w:cs="Calibri"/>
          <w:sz w:val="22"/>
          <w:szCs w:val="22"/>
          <w:lang w:val="en-US"/>
        </w:rPr>
        <w:t>A</w:t>
      </w:r>
      <w:r w:rsidR="00F2320F" w:rsidRPr="009A2424">
        <w:rPr>
          <w:rFonts w:ascii="Calibri" w:hAnsi="Calibri" w:cs="Calibri"/>
          <w:sz w:val="22"/>
          <w:szCs w:val="22"/>
          <w:lang w:val="en-US"/>
        </w:rPr>
        <w:t xml:space="preserve">dopt measures </w:t>
      </w:r>
      <w:r>
        <w:rPr>
          <w:rFonts w:ascii="Calibri" w:hAnsi="Calibri" w:cs="Calibri"/>
          <w:sz w:val="22"/>
          <w:szCs w:val="22"/>
          <w:lang w:val="en-US"/>
        </w:rPr>
        <w:t>that</w:t>
      </w:r>
      <w:r w:rsidRPr="009A2424">
        <w:rPr>
          <w:rFonts w:ascii="Calibri" w:hAnsi="Calibri" w:cs="Calibri"/>
          <w:sz w:val="22"/>
          <w:szCs w:val="22"/>
          <w:lang w:val="en-US"/>
        </w:rPr>
        <w:t xml:space="preserve"> </w:t>
      </w:r>
      <w:r w:rsidR="00F2320F" w:rsidRPr="009A2424">
        <w:rPr>
          <w:rFonts w:ascii="Calibri" w:hAnsi="Calibri" w:cs="Calibri"/>
          <w:sz w:val="22"/>
          <w:szCs w:val="22"/>
          <w:lang w:val="en-US"/>
        </w:rPr>
        <w:t>ensure the</w:t>
      </w:r>
      <w:r>
        <w:rPr>
          <w:rFonts w:ascii="Calibri" w:hAnsi="Calibri" w:cs="Calibri"/>
          <w:sz w:val="22"/>
          <w:szCs w:val="22"/>
          <w:lang w:val="en-US"/>
        </w:rPr>
        <w:t xml:space="preserve"> effective</w:t>
      </w:r>
      <w:r w:rsidR="00F2320F" w:rsidRPr="009A2424">
        <w:rPr>
          <w:rFonts w:ascii="Calibri" w:hAnsi="Calibri" w:cs="Calibri"/>
          <w:sz w:val="22"/>
          <w:szCs w:val="22"/>
          <w:lang w:val="en-US"/>
        </w:rPr>
        <w:t xml:space="preserve"> protection of WHRDs against judicial harassment, particularly </w:t>
      </w:r>
      <w:proofErr w:type="gramStart"/>
      <w:r w:rsidR="00F2320F" w:rsidRPr="009A2424">
        <w:rPr>
          <w:rFonts w:ascii="Calibri" w:hAnsi="Calibri" w:cs="Calibri"/>
          <w:sz w:val="22"/>
          <w:szCs w:val="22"/>
          <w:lang w:val="en-US"/>
        </w:rPr>
        <w:t>through the use of</w:t>
      </w:r>
      <w:proofErr w:type="gramEnd"/>
      <w:r w:rsidR="00F2320F" w:rsidRPr="009A2424">
        <w:rPr>
          <w:rFonts w:ascii="Calibri" w:hAnsi="Calibri" w:cs="Calibri"/>
          <w:sz w:val="22"/>
          <w:szCs w:val="22"/>
          <w:lang w:val="en-US"/>
        </w:rPr>
        <w:t xml:space="preserve"> Strategic Lawsuits Against Public Participation (SLAPP).</w:t>
      </w:r>
    </w:p>
    <w:p w14:paraId="2E273BE1" w14:textId="059CD874" w:rsidR="00394291" w:rsidRPr="009A2424" w:rsidRDefault="00230A4E" w:rsidP="00453CAE">
      <w:pPr>
        <w:pStyle w:val="ListParagraph"/>
        <w:numPr>
          <w:ilvl w:val="0"/>
          <w:numId w:val="5"/>
        </w:numPr>
        <w:spacing w:after="0"/>
        <w:jc w:val="both"/>
        <w:rPr>
          <w:rFonts w:ascii="Calibri" w:hAnsi="Calibri" w:cs="Calibri"/>
          <w:sz w:val="22"/>
          <w:szCs w:val="22"/>
          <w:lang w:val="en-US"/>
        </w:rPr>
      </w:pPr>
      <w:r w:rsidRPr="009A2424">
        <w:rPr>
          <w:rFonts w:ascii="Calibri" w:hAnsi="Calibri" w:cs="Calibri"/>
          <w:sz w:val="22"/>
          <w:szCs w:val="22"/>
          <w:lang w:val="en-US"/>
        </w:rPr>
        <w:t>Ensure that state officials are adequately trained in non-discriminatory and gender-sensitive treatment of WHRDs.</w:t>
      </w:r>
    </w:p>
    <w:p w14:paraId="470D20BC" w14:textId="77777777" w:rsidR="00230A4E" w:rsidRPr="00453CAE" w:rsidRDefault="00230A4E" w:rsidP="00453CAE">
      <w:pPr>
        <w:spacing w:after="0"/>
        <w:jc w:val="both"/>
        <w:rPr>
          <w:rFonts w:ascii="Calibri" w:hAnsi="Calibri" w:cs="Calibri"/>
          <w:sz w:val="22"/>
          <w:szCs w:val="22"/>
          <w:cs/>
          <w:lang w:val="en-US"/>
        </w:rPr>
      </w:pPr>
    </w:p>
    <w:p w14:paraId="24ED03B8" w14:textId="5FBD3456" w:rsidR="0044693D" w:rsidRPr="00830F3D" w:rsidRDefault="00D06AB2" w:rsidP="00453CAE">
      <w:pPr>
        <w:pStyle w:val="ListParagraph"/>
        <w:numPr>
          <w:ilvl w:val="0"/>
          <w:numId w:val="7"/>
        </w:numPr>
        <w:spacing w:after="0"/>
        <w:rPr>
          <w:rFonts w:ascii="Calibri" w:hAnsi="Calibri" w:cs="Calibri"/>
          <w:b/>
          <w:bCs/>
          <w:szCs w:val="24"/>
          <w:lang w:val="en-US"/>
        </w:rPr>
      </w:pPr>
      <w:r w:rsidRPr="00830F3D">
        <w:rPr>
          <w:rFonts w:ascii="Calibri" w:hAnsi="Calibri" w:cs="Calibri"/>
          <w:b/>
          <w:bCs/>
          <w:szCs w:val="24"/>
          <w:lang w:val="en-US"/>
        </w:rPr>
        <w:t>Women lag in political participation</w:t>
      </w:r>
    </w:p>
    <w:p w14:paraId="0623B97D" w14:textId="77777777" w:rsidR="00453CAE" w:rsidRPr="00187179" w:rsidRDefault="00453CAE" w:rsidP="00453CAE">
      <w:pPr>
        <w:spacing w:after="0"/>
        <w:rPr>
          <w:rFonts w:ascii="Calibri" w:hAnsi="Calibri" w:cs="Calibri"/>
          <w:b/>
          <w:bCs/>
          <w:sz w:val="22"/>
          <w:szCs w:val="22"/>
          <w:lang w:val="en-US"/>
        </w:rPr>
      </w:pPr>
    </w:p>
    <w:p w14:paraId="56096F8F" w14:textId="50AEC4CE" w:rsidR="005B4696" w:rsidRPr="00187179" w:rsidRDefault="0044693D" w:rsidP="00D751A5">
      <w:pPr>
        <w:spacing w:after="0"/>
        <w:rPr>
          <w:rFonts w:ascii="Calibri" w:hAnsi="Calibri" w:cs="Calibri"/>
          <w:b/>
          <w:bCs/>
          <w:sz w:val="22"/>
          <w:szCs w:val="22"/>
          <w:lang w:val="en-US"/>
        </w:rPr>
      </w:pPr>
      <w:r w:rsidRPr="00187179">
        <w:rPr>
          <w:rFonts w:ascii="Calibri" w:hAnsi="Calibri" w:cs="Calibri"/>
          <w:b/>
          <w:bCs/>
          <w:sz w:val="22"/>
          <w:szCs w:val="22"/>
          <w:lang w:val="en-US"/>
        </w:rPr>
        <w:t>3.1</w:t>
      </w:r>
      <w:r w:rsidR="00D751A5" w:rsidRPr="00187179">
        <w:rPr>
          <w:rFonts w:ascii="Calibri" w:hAnsi="Calibri" w:cs="Calibri"/>
          <w:b/>
          <w:bCs/>
          <w:sz w:val="22"/>
          <w:szCs w:val="22"/>
          <w:lang w:val="en-US"/>
        </w:rPr>
        <w:t>.</w:t>
      </w:r>
      <w:r w:rsidRPr="00187179">
        <w:rPr>
          <w:rFonts w:ascii="Calibri" w:hAnsi="Calibri" w:cs="Calibri"/>
          <w:b/>
          <w:bCs/>
          <w:sz w:val="22"/>
          <w:szCs w:val="22"/>
          <w:lang w:val="en-US"/>
        </w:rPr>
        <w:t xml:space="preserve"> </w:t>
      </w:r>
      <w:r w:rsidR="00D751A5" w:rsidRPr="00187179">
        <w:rPr>
          <w:rFonts w:ascii="Calibri" w:hAnsi="Calibri" w:cs="Calibri"/>
          <w:b/>
          <w:bCs/>
          <w:sz w:val="22"/>
          <w:szCs w:val="22"/>
          <w:lang w:val="en-US"/>
        </w:rPr>
        <w:t>W</w:t>
      </w:r>
      <w:r w:rsidR="00D06AB2" w:rsidRPr="00187179">
        <w:rPr>
          <w:rFonts w:ascii="Calibri" w:hAnsi="Calibri" w:cs="Calibri"/>
          <w:b/>
          <w:bCs/>
          <w:sz w:val="22"/>
          <w:szCs w:val="22"/>
          <w:lang w:val="en-US"/>
        </w:rPr>
        <w:t xml:space="preserve">omen underrepresented in </w:t>
      </w:r>
      <w:r w:rsidR="0028175C" w:rsidRPr="00187179">
        <w:rPr>
          <w:rFonts w:ascii="Calibri" w:hAnsi="Calibri" w:cs="Calibri"/>
          <w:b/>
          <w:bCs/>
          <w:sz w:val="22"/>
          <w:szCs w:val="22"/>
          <w:lang w:val="en-US"/>
        </w:rPr>
        <w:t>public</w:t>
      </w:r>
      <w:r w:rsidR="00D06AB2" w:rsidRPr="00187179">
        <w:rPr>
          <w:rFonts w:ascii="Calibri" w:hAnsi="Calibri" w:cs="Calibri"/>
          <w:b/>
          <w:bCs/>
          <w:sz w:val="22"/>
          <w:szCs w:val="22"/>
          <w:lang w:val="en-US"/>
        </w:rPr>
        <w:t xml:space="preserve"> office</w:t>
      </w:r>
    </w:p>
    <w:p w14:paraId="4F881B38" w14:textId="77777777" w:rsidR="00453CAE" w:rsidRPr="00187179" w:rsidRDefault="00453CAE" w:rsidP="00453CAE">
      <w:pPr>
        <w:spacing w:after="0"/>
        <w:jc w:val="both"/>
        <w:rPr>
          <w:rFonts w:ascii="Calibri" w:hAnsi="Calibri"/>
          <w:sz w:val="22"/>
          <w:szCs w:val="22"/>
          <w:lang w:val="en-US"/>
        </w:rPr>
      </w:pPr>
    </w:p>
    <w:p w14:paraId="1C53797B" w14:textId="4D3B3AC3" w:rsidR="00710079" w:rsidRPr="00187179" w:rsidRDefault="00710079" w:rsidP="00D751A5">
      <w:pPr>
        <w:spacing w:after="0"/>
        <w:jc w:val="both"/>
        <w:rPr>
          <w:rFonts w:ascii="Calibri" w:hAnsi="Calibri"/>
          <w:sz w:val="22"/>
          <w:szCs w:val="22"/>
          <w:lang w:val="en-US"/>
        </w:rPr>
      </w:pPr>
      <w:r w:rsidRPr="00187179">
        <w:rPr>
          <w:rFonts w:ascii="Calibri" w:hAnsi="Calibri"/>
          <w:sz w:val="22"/>
          <w:szCs w:val="22"/>
          <w:lang w:val="en-US"/>
        </w:rPr>
        <w:t>The Thai government has f</w:t>
      </w:r>
      <w:r w:rsidR="0028175C" w:rsidRPr="00187179">
        <w:rPr>
          <w:rFonts w:ascii="Calibri" w:hAnsi="Calibri"/>
          <w:sz w:val="22"/>
          <w:szCs w:val="22"/>
          <w:lang w:val="en-US"/>
        </w:rPr>
        <w:t>a</w:t>
      </w:r>
      <w:r w:rsidRPr="00187179">
        <w:rPr>
          <w:rFonts w:ascii="Calibri" w:hAnsi="Calibri"/>
          <w:sz w:val="22"/>
          <w:szCs w:val="22"/>
          <w:lang w:val="en-US"/>
        </w:rPr>
        <w:t xml:space="preserve">iled to implement the CEDAW’s recommendation </w:t>
      </w:r>
      <w:proofErr w:type="gramStart"/>
      <w:r w:rsidRPr="00187179">
        <w:rPr>
          <w:rFonts w:ascii="Calibri" w:hAnsi="Calibri"/>
          <w:sz w:val="22"/>
          <w:szCs w:val="22"/>
          <w:lang w:val="en-US"/>
        </w:rPr>
        <w:t>with regard to</w:t>
      </w:r>
      <w:proofErr w:type="gramEnd"/>
      <w:r w:rsidRPr="00187179">
        <w:rPr>
          <w:rFonts w:ascii="Calibri" w:hAnsi="Calibri"/>
          <w:sz w:val="22"/>
          <w:szCs w:val="22"/>
          <w:lang w:val="en-US"/>
        </w:rPr>
        <w:t xml:space="preserve"> the </w:t>
      </w:r>
      <w:r w:rsidR="004D11CC">
        <w:rPr>
          <w:rFonts w:ascii="Calibri" w:hAnsi="Calibri"/>
          <w:sz w:val="22"/>
          <w:szCs w:val="22"/>
          <w:lang w:val="en-US"/>
        </w:rPr>
        <w:t>implementation</w:t>
      </w:r>
      <w:r w:rsidR="004D11CC" w:rsidRPr="00830F3D">
        <w:rPr>
          <w:rFonts w:ascii="Calibri" w:hAnsi="Calibri"/>
          <w:sz w:val="22"/>
          <w:szCs w:val="22"/>
          <w:lang w:val="en-US"/>
        </w:rPr>
        <w:t xml:space="preserve"> </w:t>
      </w:r>
      <w:r w:rsidRPr="00830F3D">
        <w:rPr>
          <w:rFonts w:ascii="Calibri" w:hAnsi="Calibri"/>
          <w:sz w:val="22"/>
          <w:szCs w:val="22"/>
          <w:lang w:val="en-US"/>
        </w:rPr>
        <w:t>of temporary special measures to accelerate the substantive equality between men and women, particularly in decision</w:t>
      </w:r>
      <w:r w:rsidR="0028175C" w:rsidRPr="00830F3D">
        <w:rPr>
          <w:rFonts w:ascii="Calibri" w:hAnsi="Calibri"/>
          <w:sz w:val="22"/>
          <w:szCs w:val="22"/>
          <w:lang w:val="en-US"/>
        </w:rPr>
        <w:t>-</w:t>
      </w:r>
      <w:r w:rsidRPr="00830F3D">
        <w:rPr>
          <w:rFonts w:ascii="Calibri" w:hAnsi="Calibri"/>
          <w:sz w:val="22"/>
          <w:szCs w:val="22"/>
          <w:lang w:val="en-US"/>
        </w:rPr>
        <w:t>making bodie</w:t>
      </w:r>
      <w:r w:rsidRPr="00187179">
        <w:rPr>
          <w:rFonts w:ascii="Calibri" w:hAnsi="Calibri"/>
          <w:sz w:val="22"/>
          <w:szCs w:val="22"/>
          <w:lang w:val="en-US"/>
        </w:rPr>
        <w:t>s.</w:t>
      </w:r>
      <w:r w:rsidR="009A2424" w:rsidRPr="00187179">
        <w:rPr>
          <w:rFonts w:ascii="Calibri" w:hAnsi="Calibri"/>
          <w:sz w:val="22"/>
          <w:szCs w:val="22"/>
          <w:lang w:val="en-US"/>
        </w:rPr>
        <w:t xml:space="preserve"> In addition, female politicians in Thailand have been frequently subjected to gender-based attacks and harassment, particularly online.</w:t>
      </w:r>
      <w:r w:rsidR="009A2424" w:rsidRPr="00187179">
        <w:rPr>
          <w:rStyle w:val="FootnoteReference"/>
          <w:rFonts w:ascii="Calibri" w:hAnsi="Calibri"/>
          <w:sz w:val="22"/>
          <w:szCs w:val="22"/>
          <w:lang w:val="en-US"/>
        </w:rPr>
        <w:footnoteReference w:id="76"/>
      </w:r>
    </w:p>
    <w:p w14:paraId="03C503B6" w14:textId="77777777" w:rsidR="00D751A5" w:rsidRPr="00187179" w:rsidRDefault="00D751A5" w:rsidP="00D751A5">
      <w:pPr>
        <w:spacing w:after="0"/>
        <w:jc w:val="both"/>
        <w:rPr>
          <w:rFonts w:ascii="Calibri" w:hAnsi="Calibri"/>
          <w:sz w:val="22"/>
          <w:szCs w:val="22"/>
          <w:lang w:val="en-US"/>
        </w:rPr>
      </w:pPr>
    </w:p>
    <w:p w14:paraId="5B06A445" w14:textId="2F641D0B" w:rsidR="004D11CC" w:rsidRDefault="00CE25FC" w:rsidP="00D751A5">
      <w:pPr>
        <w:spacing w:after="0"/>
        <w:jc w:val="both"/>
        <w:rPr>
          <w:rFonts w:ascii="Calibri" w:hAnsi="Calibri"/>
          <w:sz w:val="22"/>
          <w:szCs w:val="22"/>
          <w:lang w:val="en-US"/>
        </w:rPr>
      </w:pPr>
      <w:r w:rsidRPr="00830F3D">
        <w:rPr>
          <w:rFonts w:ascii="Calibri" w:hAnsi="Calibri"/>
          <w:sz w:val="22"/>
          <w:szCs w:val="22"/>
          <w:lang w:val="en-US"/>
        </w:rPr>
        <w:t xml:space="preserve">The 2017 Constitution fails to </w:t>
      </w:r>
      <w:r w:rsidR="0028175C" w:rsidRPr="00830F3D">
        <w:rPr>
          <w:rFonts w:ascii="Calibri" w:hAnsi="Calibri"/>
          <w:sz w:val="22"/>
          <w:szCs w:val="22"/>
          <w:lang w:val="en-US"/>
        </w:rPr>
        <w:t xml:space="preserve">prescribe </w:t>
      </w:r>
      <w:r w:rsidR="00390F87" w:rsidRPr="00830F3D">
        <w:rPr>
          <w:rFonts w:ascii="Calibri" w:hAnsi="Calibri"/>
          <w:sz w:val="22"/>
          <w:szCs w:val="22"/>
          <w:lang w:val="en-US"/>
        </w:rPr>
        <w:t>a formal</w:t>
      </w:r>
      <w:r w:rsidRPr="00830F3D">
        <w:rPr>
          <w:rFonts w:ascii="Calibri" w:hAnsi="Calibri"/>
          <w:sz w:val="22"/>
          <w:szCs w:val="22"/>
          <w:lang w:val="en-US"/>
        </w:rPr>
        <w:t xml:space="preserve"> quota </w:t>
      </w:r>
      <w:r w:rsidR="00F67E76" w:rsidRPr="00830F3D">
        <w:rPr>
          <w:rFonts w:ascii="Calibri" w:hAnsi="Calibri"/>
          <w:sz w:val="22"/>
          <w:szCs w:val="22"/>
          <w:lang w:val="en-US"/>
        </w:rPr>
        <w:t>requirement</w:t>
      </w:r>
      <w:r w:rsidRPr="00830F3D">
        <w:rPr>
          <w:rFonts w:ascii="Calibri" w:hAnsi="Calibri"/>
          <w:sz w:val="22"/>
          <w:szCs w:val="22"/>
          <w:lang w:val="en-US"/>
        </w:rPr>
        <w:t xml:space="preserve"> for the presence of women in decision</w:t>
      </w:r>
      <w:r w:rsidR="0028175C" w:rsidRPr="00830F3D">
        <w:rPr>
          <w:rFonts w:ascii="Calibri" w:hAnsi="Calibri"/>
          <w:sz w:val="22"/>
          <w:szCs w:val="22"/>
          <w:lang w:val="en-US"/>
        </w:rPr>
        <w:t>-</w:t>
      </w:r>
      <w:r w:rsidRPr="00830F3D">
        <w:rPr>
          <w:rFonts w:ascii="Calibri" w:hAnsi="Calibri"/>
          <w:sz w:val="22"/>
          <w:szCs w:val="22"/>
          <w:lang w:val="en-US"/>
        </w:rPr>
        <w:t>making positions, and no amendments have been made to promote</w:t>
      </w:r>
      <w:r w:rsidR="0028175C" w:rsidRPr="00830F3D">
        <w:rPr>
          <w:rFonts w:ascii="Calibri" w:hAnsi="Calibri"/>
          <w:sz w:val="22"/>
          <w:szCs w:val="22"/>
          <w:lang w:val="en-US"/>
        </w:rPr>
        <w:t xml:space="preserve"> </w:t>
      </w:r>
      <w:r w:rsidRPr="00830F3D">
        <w:rPr>
          <w:rFonts w:ascii="Calibri" w:hAnsi="Calibri"/>
          <w:sz w:val="22"/>
          <w:szCs w:val="22"/>
          <w:lang w:val="en-US"/>
        </w:rPr>
        <w:t>gender</w:t>
      </w:r>
      <w:r w:rsidR="0028175C" w:rsidRPr="00830F3D">
        <w:rPr>
          <w:rFonts w:ascii="Calibri" w:hAnsi="Calibri"/>
          <w:sz w:val="22"/>
          <w:szCs w:val="22"/>
          <w:lang w:val="en-US"/>
        </w:rPr>
        <w:t xml:space="preserve"> parity</w:t>
      </w:r>
      <w:r w:rsidRPr="00830F3D">
        <w:rPr>
          <w:rFonts w:ascii="Calibri" w:hAnsi="Calibri"/>
          <w:sz w:val="22"/>
          <w:szCs w:val="22"/>
          <w:lang w:val="en-US"/>
        </w:rPr>
        <w:t>.</w:t>
      </w:r>
      <w:r w:rsidRPr="00830F3D">
        <w:rPr>
          <w:rFonts w:ascii="Calibri" w:hAnsi="Calibri"/>
          <w:sz w:val="22"/>
          <w:szCs w:val="22"/>
          <w:cs/>
          <w:lang w:val="en-US"/>
        </w:rPr>
        <w:t xml:space="preserve"> </w:t>
      </w:r>
      <w:r w:rsidR="004D11CC" w:rsidRPr="004D11CC">
        <w:rPr>
          <w:rFonts w:ascii="Calibri" w:hAnsi="Calibri" w:cs="Calibri"/>
          <w:sz w:val="22"/>
          <w:szCs w:val="22"/>
          <w:lang w:val="en-US"/>
        </w:rPr>
        <w:t>Although t</w:t>
      </w:r>
      <w:r w:rsidR="004D11CC" w:rsidRPr="00830F3D">
        <w:rPr>
          <w:rFonts w:ascii="Calibri" w:hAnsi="Calibri" w:cs="Calibri"/>
          <w:sz w:val="22"/>
          <w:szCs w:val="22"/>
          <w:lang w:val="en-US"/>
        </w:rPr>
        <w:t xml:space="preserve">he </w:t>
      </w:r>
      <w:r w:rsidR="004D11CC" w:rsidRPr="00830F3D">
        <w:rPr>
          <w:rFonts w:ascii="Calibri" w:hAnsi="Calibri" w:cs="Calibri"/>
          <w:sz w:val="22"/>
          <w:szCs w:val="22"/>
          <w:cs/>
          <w:lang w:val="en-US"/>
        </w:rPr>
        <w:t>2017</w:t>
      </w:r>
      <w:r w:rsidR="004D11CC" w:rsidRPr="004D11CC">
        <w:rPr>
          <w:rFonts w:ascii="Calibri" w:hAnsi="Calibri"/>
          <w:sz w:val="22"/>
          <w:szCs w:val="22"/>
          <w:cs/>
          <w:lang w:val="en-US"/>
        </w:rPr>
        <w:t xml:space="preserve"> </w:t>
      </w:r>
      <w:r w:rsidR="004D11CC" w:rsidRPr="004D11CC">
        <w:rPr>
          <w:rFonts w:ascii="Calibri" w:hAnsi="Calibri"/>
          <w:sz w:val="22"/>
          <w:szCs w:val="22"/>
          <w:lang w:val="en-US"/>
        </w:rPr>
        <w:t>Organic Act on Political Parties encourages gender balance and allows the Election Commission (EC) to set minimum gender ratios in the nomination of party-list candidates,</w:t>
      </w:r>
      <w:r w:rsidR="004D11CC" w:rsidRPr="004D11CC">
        <w:rPr>
          <w:rStyle w:val="FootnoteReference"/>
          <w:rFonts w:ascii="Calibri" w:hAnsi="Calibri"/>
          <w:sz w:val="22"/>
          <w:szCs w:val="22"/>
          <w:lang w:val="en-US"/>
        </w:rPr>
        <w:footnoteReference w:id="77"/>
      </w:r>
      <w:r w:rsidR="004D11CC" w:rsidRPr="004D11CC">
        <w:rPr>
          <w:rFonts w:ascii="Calibri" w:hAnsi="Calibri"/>
          <w:sz w:val="22"/>
          <w:szCs w:val="22"/>
          <w:lang w:val="en-US"/>
        </w:rPr>
        <w:t xml:space="preserve"> such measures were not implemented to promote the nomination of female candidates in the </w:t>
      </w:r>
      <w:r w:rsidR="00E2405A">
        <w:rPr>
          <w:rFonts w:ascii="Calibri" w:hAnsi="Calibri"/>
          <w:sz w:val="22"/>
          <w:szCs w:val="22"/>
          <w:lang w:val="en-US"/>
        </w:rPr>
        <w:t xml:space="preserve">2019 and 2023 </w:t>
      </w:r>
      <w:r w:rsidR="004D11CC" w:rsidRPr="004D11CC">
        <w:rPr>
          <w:rFonts w:ascii="Calibri" w:hAnsi="Calibri"/>
          <w:sz w:val="22"/>
          <w:szCs w:val="22"/>
          <w:lang w:val="en-US"/>
        </w:rPr>
        <w:t>general elections.</w:t>
      </w:r>
      <w:r w:rsidR="004D11CC">
        <w:rPr>
          <w:rFonts w:ascii="Calibri" w:hAnsi="Calibri"/>
          <w:sz w:val="22"/>
          <w:szCs w:val="22"/>
          <w:lang w:val="en-US"/>
        </w:rPr>
        <w:t xml:space="preserve"> </w:t>
      </w:r>
      <w:r w:rsidRPr="00830F3D">
        <w:rPr>
          <w:rFonts w:ascii="Calibri" w:hAnsi="Calibri"/>
          <w:sz w:val="22"/>
          <w:szCs w:val="22"/>
          <w:lang w:val="en-US"/>
        </w:rPr>
        <w:t xml:space="preserve">As a result, women have remained </w:t>
      </w:r>
      <w:r w:rsidR="00F67E76" w:rsidRPr="00830F3D">
        <w:rPr>
          <w:rFonts w:ascii="Calibri" w:hAnsi="Calibri"/>
          <w:sz w:val="22"/>
          <w:szCs w:val="22"/>
          <w:lang w:val="en-US"/>
        </w:rPr>
        <w:t xml:space="preserve">significantly </w:t>
      </w:r>
      <w:r w:rsidRPr="00830F3D">
        <w:rPr>
          <w:rFonts w:ascii="Calibri" w:hAnsi="Calibri"/>
          <w:sz w:val="22"/>
          <w:szCs w:val="22"/>
          <w:lang w:val="en-US"/>
        </w:rPr>
        <w:t xml:space="preserve">under-represented in political life, including in the House of Representatives </w:t>
      </w:r>
      <w:r w:rsidRPr="00187179">
        <w:rPr>
          <w:rFonts w:ascii="Calibri" w:hAnsi="Calibri"/>
          <w:sz w:val="22"/>
          <w:szCs w:val="22"/>
          <w:lang w:val="en-US"/>
        </w:rPr>
        <w:t xml:space="preserve">and </w:t>
      </w:r>
      <w:r w:rsidR="0028175C" w:rsidRPr="00187179">
        <w:rPr>
          <w:rFonts w:ascii="Calibri" w:hAnsi="Calibri"/>
          <w:sz w:val="22"/>
          <w:szCs w:val="22"/>
          <w:lang w:val="en-US"/>
        </w:rPr>
        <w:t xml:space="preserve">in </w:t>
      </w:r>
      <w:r w:rsidR="009A2424" w:rsidRPr="00187179">
        <w:rPr>
          <w:rFonts w:ascii="Calibri" w:hAnsi="Calibri"/>
          <w:sz w:val="22"/>
          <w:szCs w:val="22"/>
          <w:lang w:val="en-US"/>
        </w:rPr>
        <w:t xml:space="preserve">government </w:t>
      </w:r>
      <w:r w:rsidRPr="00187179">
        <w:rPr>
          <w:rFonts w:ascii="Calibri" w:hAnsi="Calibri"/>
          <w:sz w:val="22"/>
          <w:szCs w:val="22"/>
          <w:lang w:val="en-US"/>
        </w:rPr>
        <w:t>positions</w:t>
      </w:r>
      <w:r w:rsidR="004D11CC">
        <w:rPr>
          <w:rFonts w:ascii="Calibri" w:hAnsi="Calibri"/>
          <w:sz w:val="22"/>
          <w:szCs w:val="22"/>
          <w:lang w:val="en-US"/>
        </w:rPr>
        <w:t>.</w:t>
      </w:r>
    </w:p>
    <w:p w14:paraId="54FAB143" w14:textId="3ADEAB31" w:rsidR="00D751A5" w:rsidRPr="00187179" w:rsidRDefault="00F5303C" w:rsidP="00D751A5">
      <w:pPr>
        <w:spacing w:after="0"/>
        <w:jc w:val="both"/>
        <w:rPr>
          <w:rFonts w:ascii="Calibri" w:hAnsi="Calibri"/>
          <w:sz w:val="22"/>
          <w:szCs w:val="22"/>
          <w:lang w:val="en-US"/>
        </w:rPr>
      </w:pPr>
      <w:r>
        <w:rPr>
          <w:rFonts w:ascii="Calibri" w:hAnsi="Calibri"/>
          <w:sz w:val="22"/>
          <w:szCs w:val="22"/>
          <w:lang w:val="en-US"/>
        </w:rPr>
        <w:t xml:space="preserve"> </w:t>
      </w:r>
    </w:p>
    <w:p w14:paraId="2937E240" w14:textId="75553207" w:rsidR="00710079" w:rsidRPr="00187179" w:rsidRDefault="00710079" w:rsidP="00D751A5">
      <w:pPr>
        <w:spacing w:after="0"/>
        <w:jc w:val="both"/>
        <w:rPr>
          <w:rFonts w:ascii="Calibri" w:hAnsi="Calibri"/>
          <w:sz w:val="22"/>
          <w:szCs w:val="22"/>
          <w:lang w:val="en-US"/>
        </w:rPr>
      </w:pPr>
      <w:r w:rsidRPr="00187179">
        <w:rPr>
          <w:rFonts w:ascii="Calibri" w:hAnsi="Calibri"/>
          <w:sz w:val="22"/>
          <w:szCs w:val="22"/>
          <w:lang w:val="en-US"/>
        </w:rPr>
        <w:t xml:space="preserve">Since </w:t>
      </w:r>
      <w:r w:rsidR="0028175C" w:rsidRPr="00187179">
        <w:rPr>
          <w:rFonts w:ascii="Calibri" w:hAnsi="Calibri"/>
          <w:sz w:val="22"/>
          <w:szCs w:val="22"/>
          <w:lang w:val="en-US"/>
        </w:rPr>
        <w:t>the</w:t>
      </w:r>
      <w:r w:rsidRPr="00187179">
        <w:rPr>
          <w:rFonts w:ascii="Calibri" w:hAnsi="Calibri"/>
          <w:sz w:val="22"/>
          <w:szCs w:val="22"/>
          <w:lang w:val="en-US"/>
        </w:rPr>
        <w:t xml:space="preserve"> </w:t>
      </w:r>
      <w:r w:rsidR="0028175C" w:rsidRPr="00187179">
        <w:rPr>
          <w:rFonts w:ascii="Calibri" w:hAnsi="Calibri"/>
          <w:sz w:val="22"/>
          <w:szCs w:val="22"/>
          <w:lang w:val="en-US"/>
        </w:rPr>
        <w:t>previous</w:t>
      </w:r>
      <w:r w:rsidRPr="00187179">
        <w:rPr>
          <w:rFonts w:ascii="Calibri" w:hAnsi="Calibri"/>
          <w:sz w:val="22"/>
          <w:szCs w:val="22"/>
          <w:lang w:val="en-US"/>
        </w:rPr>
        <w:t xml:space="preserve"> CEDAW review</w:t>
      </w:r>
      <w:r w:rsidR="0028175C" w:rsidRPr="00187179">
        <w:rPr>
          <w:rFonts w:ascii="Calibri" w:hAnsi="Calibri"/>
          <w:sz w:val="22"/>
          <w:szCs w:val="22"/>
          <w:lang w:val="en-US"/>
        </w:rPr>
        <w:t xml:space="preserve"> in 2017</w:t>
      </w:r>
      <w:r w:rsidRPr="00187179">
        <w:rPr>
          <w:rFonts w:ascii="Calibri" w:hAnsi="Calibri"/>
          <w:sz w:val="22"/>
          <w:szCs w:val="22"/>
          <w:lang w:val="en-US"/>
        </w:rPr>
        <w:t xml:space="preserve">, Thailand has held two general elections, on 24 March 2019 and 14 May 2023. Both elections were dominated by men, with </w:t>
      </w:r>
      <w:r w:rsidR="00CE25FC" w:rsidRPr="00187179">
        <w:rPr>
          <w:rFonts w:ascii="Calibri" w:hAnsi="Calibri"/>
          <w:sz w:val="22"/>
          <w:szCs w:val="22"/>
          <w:lang w:val="en-US"/>
        </w:rPr>
        <w:t>the percentage of female candidates for seat</w:t>
      </w:r>
      <w:r w:rsidR="0028175C" w:rsidRPr="00187179">
        <w:rPr>
          <w:rFonts w:ascii="Calibri" w:hAnsi="Calibri"/>
          <w:sz w:val="22"/>
          <w:szCs w:val="22"/>
          <w:lang w:val="en-US"/>
        </w:rPr>
        <w:t>s</w:t>
      </w:r>
      <w:r w:rsidR="00CE25FC" w:rsidRPr="00187179">
        <w:rPr>
          <w:rFonts w:ascii="Calibri" w:hAnsi="Calibri"/>
          <w:sz w:val="22"/>
          <w:szCs w:val="22"/>
          <w:lang w:val="en-US"/>
        </w:rPr>
        <w:t xml:space="preserve"> in the House of Representatives </w:t>
      </w:r>
      <w:r w:rsidR="0028175C" w:rsidRPr="00187179">
        <w:rPr>
          <w:rFonts w:ascii="Calibri" w:hAnsi="Calibri"/>
          <w:sz w:val="22"/>
          <w:szCs w:val="22"/>
          <w:lang w:val="en-US"/>
        </w:rPr>
        <w:t xml:space="preserve">standing at </w:t>
      </w:r>
      <w:r w:rsidR="00AC21C5" w:rsidRPr="00187179">
        <w:rPr>
          <w:rFonts w:ascii="Calibri" w:hAnsi="Calibri"/>
          <w:sz w:val="22"/>
          <w:szCs w:val="22"/>
          <w:lang w:val="en-US"/>
        </w:rPr>
        <w:t>22.3%</w:t>
      </w:r>
      <w:r w:rsidR="00CE25FC" w:rsidRPr="00187179">
        <w:rPr>
          <w:rFonts w:ascii="Calibri" w:hAnsi="Calibri"/>
          <w:sz w:val="22"/>
          <w:szCs w:val="22"/>
          <w:lang w:val="en-US"/>
        </w:rPr>
        <w:t xml:space="preserve"> and </w:t>
      </w:r>
      <w:r w:rsidR="00AC21C5" w:rsidRPr="00187179">
        <w:rPr>
          <w:rFonts w:ascii="Calibri" w:hAnsi="Calibri"/>
          <w:sz w:val="22"/>
          <w:szCs w:val="22"/>
          <w:lang w:val="en-US"/>
        </w:rPr>
        <w:t>18.9</w:t>
      </w:r>
      <w:r w:rsidR="00CE25FC" w:rsidRPr="00187179">
        <w:rPr>
          <w:rFonts w:ascii="Calibri" w:hAnsi="Calibri"/>
          <w:sz w:val="22"/>
          <w:szCs w:val="22"/>
          <w:lang w:val="en-US"/>
        </w:rPr>
        <w:t>%, respectively.</w:t>
      </w:r>
      <w:r w:rsidR="00412FBB" w:rsidRPr="00187179">
        <w:rPr>
          <w:rStyle w:val="FootnoteReference"/>
          <w:rFonts w:ascii="Calibri" w:hAnsi="Calibri"/>
          <w:sz w:val="22"/>
          <w:szCs w:val="22"/>
          <w:lang w:val="en-US"/>
        </w:rPr>
        <w:footnoteReference w:id="78"/>
      </w:r>
    </w:p>
    <w:p w14:paraId="43BE2F13" w14:textId="77777777" w:rsidR="00D751A5" w:rsidRPr="00187179" w:rsidRDefault="00D751A5" w:rsidP="00D751A5">
      <w:pPr>
        <w:spacing w:after="0"/>
        <w:jc w:val="distribute"/>
        <w:rPr>
          <w:rFonts w:ascii="Calibri" w:hAnsi="Calibri"/>
          <w:sz w:val="22"/>
          <w:szCs w:val="22"/>
          <w:lang w:val="en-US"/>
        </w:rPr>
      </w:pPr>
    </w:p>
    <w:p w14:paraId="3FA28C91" w14:textId="23613A24" w:rsidR="0028175C" w:rsidRPr="00187179" w:rsidRDefault="00710079" w:rsidP="00D751A5">
      <w:pPr>
        <w:spacing w:after="0"/>
        <w:jc w:val="both"/>
        <w:rPr>
          <w:rFonts w:ascii="Calibri" w:hAnsi="Calibri"/>
          <w:sz w:val="22"/>
          <w:szCs w:val="22"/>
          <w:lang w:val="en-US"/>
        </w:rPr>
      </w:pPr>
      <w:r w:rsidRPr="00187179">
        <w:rPr>
          <w:rFonts w:ascii="Calibri" w:hAnsi="Calibri"/>
          <w:sz w:val="22"/>
          <w:szCs w:val="22"/>
          <w:lang w:val="en-US"/>
        </w:rPr>
        <w:t>The March 2019 election allowed General Prayuth Chan-</w:t>
      </w:r>
      <w:proofErr w:type="spellStart"/>
      <w:r w:rsidRPr="00187179">
        <w:rPr>
          <w:rFonts w:ascii="Calibri" w:hAnsi="Calibri"/>
          <w:sz w:val="22"/>
          <w:szCs w:val="22"/>
          <w:lang w:val="en-US"/>
        </w:rPr>
        <w:t>ocha</w:t>
      </w:r>
      <w:proofErr w:type="spellEnd"/>
      <w:r w:rsidRPr="00187179">
        <w:rPr>
          <w:rFonts w:ascii="Calibri" w:hAnsi="Calibri"/>
          <w:sz w:val="22"/>
          <w:szCs w:val="22"/>
          <w:lang w:val="en-US"/>
        </w:rPr>
        <w:t xml:space="preserve">, former leader of </w:t>
      </w:r>
      <w:r w:rsidR="0028175C" w:rsidRPr="00187179">
        <w:rPr>
          <w:rFonts w:ascii="Calibri" w:hAnsi="Calibri"/>
          <w:sz w:val="22"/>
          <w:szCs w:val="22"/>
          <w:lang w:val="en-US"/>
        </w:rPr>
        <w:t xml:space="preserve">a military junta, </w:t>
      </w:r>
      <w:r w:rsidRPr="00187179">
        <w:rPr>
          <w:rFonts w:ascii="Calibri" w:hAnsi="Calibri"/>
          <w:sz w:val="22"/>
          <w:szCs w:val="22"/>
          <w:lang w:val="en-US"/>
        </w:rPr>
        <w:t>the National Council for Peace and Order (NCPO)</w:t>
      </w:r>
      <w:r w:rsidR="0028175C" w:rsidRPr="00187179">
        <w:rPr>
          <w:rFonts w:ascii="Calibri" w:hAnsi="Calibri"/>
          <w:sz w:val="22"/>
          <w:szCs w:val="22"/>
          <w:lang w:val="en-US"/>
        </w:rPr>
        <w:t>,</w:t>
      </w:r>
      <w:r w:rsidRPr="00187179">
        <w:rPr>
          <w:rFonts w:ascii="Calibri" w:hAnsi="Calibri"/>
          <w:sz w:val="22"/>
          <w:szCs w:val="22"/>
          <w:lang w:val="en-US"/>
        </w:rPr>
        <w:t xml:space="preserve"> wh</w:t>
      </w:r>
      <w:r w:rsidR="0028175C" w:rsidRPr="00187179">
        <w:rPr>
          <w:rFonts w:ascii="Calibri" w:hAnsi="Calibri"/>
          <w:sz w:val="22"/>
          <w:szCs w:val="22"/>
          <w:lang w:val="en-US"/>
        </w:rPr>
        <w:t>ich</w:t>
      </w:r>
      <w:r w:rsidRPr="00187179">
        <w:rPr>
          <w:rFonts w:ascii="Calibri" w:hAnsi="Calibri"/>
          <w:sz w:val="22"/>
          <w:szCs w:val="22"/>
          <w:lang w:val="en-US"/>
        </w:rPr>
        <w:t xml:space="preserve"> overthrew a democratically</w:t>
      </w:r>
      <w:r w:rsidR="00830F3D">
        <w:rPr>
          <w:rFonts w:ascii="Calibri" w:hAnsi="Calibri"/>
          <w:sz w:val="22"/>
          <w:szCs w:val="22"/>
          <w:lang w:val="en-US"/>
        </w:rPr>
        <w:t xml:space="preserve"> </w:t>
      </w:r>
      <w:r w:rsidRPr="00187179">
        <w:rPr>
          <w:rFonts w:ascii="Calibri" w:hAnsi="Calibri"/>
          <w:sz w:val="22"/>
          <w:szCs w:val="22"/>
          <w:lang w:val="en-US"/>
        </w:rPr>
        <w:t>elected government</w:t>
      </w:r>
      <w:r w:rsidR="0028175C" w:rsidRPr="00187179">
        <w:rPr>
          <w:rFonts w:ascii="Calibri" w:hAnsi="Calibri"/>
          <w:sz w:val="22"/>
          <w:szCs w:val="22"/>
          <w:lang w:val="en-US"/>
        </w:rPr>
        <w:t xml:space="preserve"> led by a female prime minister, Yingluck Shinawatra,</w:t>
      </w:r>
      <w:r w:rsidRPr="00187179">
        <w:rPr>
          <w:rFonts w:ascii="Calibri" w:hAnsi="Calibri"/>
          <w:sz w:val="22"/>
          <w:szCs w:val="22"/>
          <w:lang w:val="en-US"/>
        </w:rPr>
        <w:t xml:space="preserve"> in a coup d’état on 22 May 2014, to remain prime minister.</w:t>
      </w:r>
      <w:r w:rsidRPr="00187179">
        <w:rPr>
          <w:rStyle w:val="FootnoteReference"/>
          <w:rFonts w:ascii="Calibri" w:hAnsi="Calibri"/>
          <w:sz w:val="22"/>
          <w:szCs w:val="22"/>
          <w:lang w:val="en-US"/>
        </w:rPr>
        <w:footnoteReference w:id="79"/>
      </w:r>
    </w:p>
    <w:p w14:paraId="6FFDCB30" w14:textId="77777777" w:rsidR="0028175C" w:rsidRPr="00187179" w:rsidRDefault="0028175C" w:rsidP="00D751A5">
      <w:pPr>
        <w:spacing w:after="0"/>
        <w:jc w:val="both"/>
        <w:rPr>
          <w:rFonts w:ascii="Calibri" w:hAnsi="Calibri"/>
          <w:sz w:val="22"/>
          <w:szCs w:val="22"/>
          <w:lang w:val="en-US"/>
        </w:rPr>
      </w:pPr>
    </w:p>
    <w:p w14:paraId="374B0BAD" w14:textId="79CA3CD5" w:rsidR="00710079" w:rsidRPr="00187179" w:rsidRDefault="0028175C" w:rsidP="00D751A5">
      <w:pPr>
        <w:spacing w:after="0"/>
        <w:jc w:val="both"/>
        <w:rPr>
          <w:rFonts w:ascii="Calibri" w:hAnsi="Calibri"/>
          <w:sz w:val="22"/>
          <w:szCs w:val="22"/>
          <w:lang w:val="en-US"/>
        </w:rPr>
      </w:pPr>
      <w:r w:rsidRPr="00187179">
        <w:rPr>
          <w:rFonts w:ascii="Calibri" w:hAnsi="Calibri"/>
          <w:sz w:val="22"/>
          <w:szCs w:val="22"/>
          <w:lang w:val="en-US"/>
        </w:rPr>
        <w:t>Following the 2019 election</w:t>
      </w:r>
      <w:r w:rsidR="00CE25FC" w:rsidRPr="00187179">
        <w:rPr>
          <w:rFonts w:ascii="Calibri" w:hAnsi="Calibri"/>
          <w:sz w:val="22"/>
          <w:szCs w:val="22"/>
          <w:lang w:val="en-US"/>
        </w:rPr>
        <w:t xml:space="preserve">, </w:t>
      </w:r>
      <w:r w:rsidR="00710079" w:rsidRPr="00187179">
        <w:rPr>
          <w:rFonts w:ascii="Calibri" w:hAnsi="Calibri"/>
          <w:sz w:val="22"/>
          <w:szCs w:val="22"/>
          <w:lang w:val="en-US"/>
        </w:rPr>
        <w:t xml:space="preserve">women </w:t>
      </w:r>
      <w:r w:rsidR="00FC5B3F" w:rsidRPr="00187179">
        <w:rPr>
          <w:rFonts w:ascii="Calibri" w:hAnsi="Calibri"/>
          <w:sz w:val="22"/>
          <w:szCs w:val="22"/>
          <w:lang w:val="en-US"/>
        </w:rPr>
        <w:t>comprised</w:t>
      </w:r>
      <w:r w:rsidR="00710079" w:rsidRPr="00187179">
        <w:rPr>
          <w:rFonts w:ascii="Calibri" w:hAnsi="Calibri"/>
          <w:sz w:val="22"/>
          <w:szCs w:val="22"/>
          <w:lang w:val="en-US"/>
        </w:rPr>
        <w:t xml:space="preserve"> </w:t>
      </w:r>
      <w:r w:rsidR="00AC21C5" w:rsidRPr="00187179">
        <w:rPr>
          <w:rFonts w:ascii="Calibri" w:hAnsi="Calibri"/>
          <w:sz w:val="22"/>
          <w:szCs w:val="22"/>
          <w:lang w:val="en-US"/>
        </w:rPr>
        <w:t xml:space="preserve">only </w:t>
      </w:r>
      <w:r w:rsidR="00710079" w:rsidRPr="00187179">
        <w:rPr>
          <w:rFonts w:ascii="Calibri" w:hAnsi="Calibri"/>
          <w:sz w:val="22"/>
          <w:szCs w:val="22"/>
          <w:lang w:val="en-US"/>
        </w:rPr>
        <w:t xml:space="preserve">15% (76 out of 500) </w:t>
      </w:r>
      <w:r w:rsidR="00FC5B3F" w:rsidRPr="00187179">
        <w:rPr>
          <w:rFonts w:ascii="Calibri" w:hAnsi="Calibri"/>
          <w:sz w:val="22"/>
          <w:szCs w:val="22"/>
          <w:lang w:val="en-US"/>
        </w:rPr>
        <w:t xml:space="preserve">of </w:t>
      </w:r>
      <w:r w:rsidR="00710079" w:rsidRPr="00187179">
        <w:rPr>
          <w:rFonts w:ascii="Calibri" w:hAnsi="Calibri"/>
          <w:sz w:val="22"/>
          <w:szCs w:val="22"/>
          <w:lang w:val="en-US"/>
        </w:rPr>
        <w:t>the House of Representatives</w:t>
      </w:r>
      <w:r w:rsidRPr="00187179">
        <w:rPr>
          <w:rFonts w:ascii="Calibri" w:hAnsi="Calibri"/>
          <w:sz w:val="22"/>
          <w:szCs w:val="22"/>
          <w:lang w:val="en-US"/>
        </w:rPr>
        <w:t>,</w:t>
      </w:r>
      <w:r w:rsidR="00710079" w:rsidRPr="00187179">
        <w:rPr>
          <w:rStyle w:val="FootnoteReference"/>
          <w:rFonts w:ascii="Calibri" w:hAnsi="Calibri"/>
          <w:sz w:val="22"/>
          <w:szCs w:val="22"/>
          <w:lang w:val="en-US"/>
        </w:rPr>
        <w:footnoteReference w:id="80"/>
      </w:r>
      <w:r w:rsidR="00FC5B3F" w:rsidRPr="00187179">
        <w:rPr>
          <w:rFonts w:ascii="Calibri" w:hAnsi="Calibri"/>
          <w:sz w:val="22"/>
          <w:szCs w:val="22"/>
          <w:lang w:val="en-US"/>
        </w:rPr>
        <w:t xml:space="preserve"> 10% (26 out of 250) of the Senate</w:t>
      </w:r>
      <w:r w:rsidRPr="00187179">
        <w:rPr>
          <w:rFonts w:ascii="Calibri" w:hAnsi="Calibri"/>
          <w:sz w:val="22"/>
          <w:szCs w:val="22"/>
          <w:lang w:val="en-US"/>
        </w:rPr>
        <w:t>,</w:t>
      </w:r>
      <w:r w:rsidR="00FC5B3F" w:rsidRPr="00187179">
        <w:rPr>
          <w:rStyle w:val="FootnoteReference"/>
          <w:rFonts w:ascii="Calibri" w:hAnsi="Calibri"/>
          <w:sz w:val="22"/>
          <w:szCs w:val="22"/>
          <w:lang w:val="en-US"/>
        </w:rPr>
        <w:footnoteReference w:id="81"/>
      </w:r>
      <w:r w:rsidR="00710079" w:rsidRPr="00187179">
        <w:rPr>
          <w:rFonts w:ascii="Calibri" w:hAnsi="Calibri"/>
          <w:sz w:val="22"/>
          <w:szCs w:val="22"/>
          <w:lang w:val="en-US"/>
        </w:rPr>
        <w:t xml:space="preserve"> and 8% (three out of 36) of </w:t>
      </w:r>
      <w:r w:rsidR="009A2424" w:rsidRPr="00187179">
        <w:rPr>
          <w:rFonts w:ascii="Calibri" w:hAnsi="Calibri"/>
          <w:sz w:val="22"/>
          <w:szCs w:val="22"/>
          <w:lang w:val="en-US"/>
        </w:rPr>
        <w:t>Mr. Prayuth’s</w:t>
      </w:r>
      <w:r w:rsidR="00FC5B3F" w:rsidRPr="00187179">
        <w:rPr>
          <w:rFonts w:ascii="Calibri" w:hAnsi="Calibri"/>
          <w:sz w:val="22"/>
          <w:szCs w:val="22"/>
          <w:lang w:val="en-US"/>
        </w:rPr>
        <w:t xml:space="preserve"> c</w:t>
      </w:r>
      <w:r w:rsidR="00710079" w:rsidRPr="00187179">
        <w:rPr>
          <w:rFonts w:ascii="Calibri" w:hAnsi="Calibri"/>
          <w:sz w:val="22"/>
          <w:szCs w:val="22"/>
          <w:lang w:val="en-US"/>
        </w:rPr>
        <w:t>abinet.</w:t>
      </w:r>
      <w:r w:rsidR="00710079" w:rsidRPr="00187179">
        <w:rPr>
          <w:rStyle w:val="FootnoteReference"/>
          <w:rFonts w:ascii="Calibri" w:hAnsi="Calibri"/>
          <w:sz w:val="22"/>
          <w:szCs w:val="22"/>
          <w:lang w:val="en-US"/>
        </w:rPr>
        <w:footnoteReference w:id="82"/>
      </w:r>
    </w:p>
    <w:p w14:paraId="5DC3DA88" w14:textId="77777777" w:rsidR="00D751A5" w:rsidRPr="00187179" w:rsidRDefault="00D751A5" w:rsidP="00D751A5">
      <w:pPr>
        <w:spacing w:after="0"/>
        <w:jc w:val="both"/>
        <w:rPr>
          <w:rFonts w:ascii="Calibri" w:hAnsi="Calibri"/>
          <w:sz w:val="22"/>
          <w:szCs w:val="22"/>
          <w:lang w:val="en-US"/>
        </w:rPr>
      </w:pPr>
    </w:p>
    <w:p w14:paraId="19B86B4D" w14:textId="0E48880D" w:rsidR="00710079" w:rsidRPr="00187179" w:rsidRDefault="00710079" w:rsidP="00D751A5">
      <w:pPr>
        <w:spacing w:after="0"/>
        <w:jc w:val="both"/>
        <w:rPr>
          <w:rFonts w:ascii="Calibri" w:hAnsi="Calibri"/>
          <w:sz w:val="22"/>
          <w:szCs w:val="22"/>
          <w:lang w:val="en-US"/>
        </w:rPr>
      </w:pPr>
      <w:r w:rsidRPr="00187179">
        <w:rPr>
          <w:rFonts w:ascii="Calibri" w:hAnsi="Calibri"/>
          <w:sz w:val="22"/>
          <w:szCs w:val="22"/>
          <w:lang w:val="en-US"/>
        </w:rPr>
        <w:t>Following the May 2023 election,</w:t>
      </w:r>
      <w:r w:rsidR="00AC21C5" w:rsidRPr="00187179">
        <w:rPr>
          <w:rFonts w:ascii="Calibri" w:hAnsi="Calibri"/>
          <w:sz w:val="22"/>
          <w:szCs w:val="22"/>
          <w:lang w:val="en-US"/>
        </w:rPr>
        <w:t xml:space="preserve"> t</w:t>
      </w:r>
      <w:r w:rsidR="00CE25FC" w:rsidRPr="00187179">
        <w:rPr>
          <w:rFonts w:ascii="Calibri" w:hAnsi="Calibri"/>
          <w:sz w:val="22"/>
          <w:szCs w:val="22"/>
          <w:lang w:val="en-US"/>
        </w:rPr>
        <w:t>he proportion of seats held by women in the House of Representatives increased slightly to 19% (96 out of 500)</w:t>
      </w:r>
      <w:r w:rsidR="0028175C" w:rsidRPr="00187179">
        <w:rPr>
          <w:rFonts w:ascii="Calibri" w:hAnsi="Calibri"/>
          <w:sz w:val="22"/>
          <w:szCs w:val="22"/>
          <w:lang w:val="en-US"/>
        </w:rPr>
        <w:t>,</w:t>
      </w:r>
      <w:r w:rsidR="00FC5B3F" w:rsidRPr="00187179">
        <w:rPr>
          <w:rStyle w:val="FootnoteReference"/>
          <w:rFonts w:ascii="Calibri" w:hAnsi="Calibri"/>
          <w:sz w:val="22"/>
          <w:szCs w:val="22"/>
          <w:lang w:val="en-US"/>
        </w:rPr>
        <w:footnoteReference w:id="83"/>
      </w:r>
      <w:r w:rsidR="00FC5B3F" w:rsidRPr="00187179">
        <w:rPr>
          <w:rFonts w:ascii="Calibri" w:hAnsi="Calibri"/>
          <w:sz w:val="22"/>
          <w:szCs w:val="22"/>
          <w:lang w:val="en-US"/>
        </w:rPr>
        <w:t xml:space="preserve"> while that of</w:t>
      </w:r>
      <w:r w:rsidR="0028175C" w:rsidRPr="00187179">
        <w:rPr>
          <w:rFonts w:ascii="Calibri" w:hAnsi="Calibri"/>
          <w:sz w:val="22"/>
          <w:szCs w:val="22"/>
          <w:lang w:val="en-US"/>
        </w:rPr>
        <w:t xml:space="preserve"> female</w:t>
      </w:r>
      <w:r w:rsidR="00FC5B3F" w:rsidRPr="00187179">
        <w:rPr>
          <w:rFonts w:ascii="Calibri" w:hAnsi="Calibri"/>
          <w:sz w:val="22"/>
          <w:szCs w:val="22"/>
          <w:lang w:val="en-US"/>
        </w:rPr>
        <w:t xml:space="preserve"> Senators rose to 23% (45 out of 200)</w:t>
      </w:r>
      <w:r w:rsidR="00CE25FC" w:rsidRPr="00187179">
        <w:rPr>
          <w:rFonts w:ascii="Calibri" w:hAnsi="Calibri"/>
          <w:sz w:val="22"/>
          <w:szCs w:val="22"/>
          <w:lang w:val="en-US"/>
        </w:rPr>
        <w:t>.</w:t>
      </w:r>
      <w:r w:rsidR="00FC5B3F" w:rsidRPr="00187179">
        <w:rPr>
          <w:rStyle w:val="FootnoteReference"/>
          <w:rFonts w:ascii="Calibri" w:hAnsi="Calibri"/>
          <w:sz w:val="22"/>
          <w:szCs w:val="22"/>
          <w:lang w:val="en-US"/>
        </w:rPr>
        <w:footnoteReference w:id="84"/>
      </w:r>
      <w:r w:rsidR="00CE25FC" w:rsidRPr="00187179">
        <w:rPr>
          <w:rFonts w:ascii="Calibri" w:hAnsi="Calibri"/>
          <w:sz w:val="22"/>
          <w:szCs w:val="22"/>
          <w:lang w:val="en-US"/>
        </w:rPr>
        <w:t xml:space="preserve"> </w:t>
      </w:r>
      <w:r w:rsidR="009A2424" w:rsidRPr="00187179">
        <w:rPr>
          <w:rFonts w:ascii="Calibri" w:hAnsi="Calibri"/>
          <w:sz w:val="22"/>
          <w:szCs w:val="22"/>
          <w:lang w:val="en-US"/>
        </w:rPr>
        <w:t xml:space="preserve">According to the latest statistics by the Inter-Parliamentary Union (IPU) and UN Women, published in March 2025, the proportion of women in the Thai Parliament remained below the global average of </w:t>
      </w:r>
      <w:r w:rsidR="009A2424" w:rsidRPr="00187179">
        <w:rPr>
          <w:rFonts w:ascii="Calibri" w:hAnsi="Calibri"/>
          <w:sz w:val="22"/>
          <w:szCs w:val="22"/>
          <w:lang w:val="en-US"/>
        </w:rPr>
        <w:lastRenderedPageBreak/>
        <w:t>27.2%.</w:t>
      </w:r>
      <w:r w:rsidR="009A2424" w:rsidRPr="00187179">
        <w:rPr>
          <w:rStyle w:val="FootnoteReference"/>
          <w:rFonts w:ascii="Calibri" w:hAnsi="Calibri"/>
          <w:sz w:val="22"/>
          <w:szCs w:val="22"/>
          <w:lang w:val="en-US"/>
        </w:rPr>
        <w:footnoteReference w:id="85"/>
      </w:r>
      <w:r w:rsidR="009A2424" w:rsidRPr="00187179">
        <w:rPr>
          <w:rFonts w:ascii="Calibri" w:hAnsi="Calibri"/>
          <w:sz w:val="22"/>
          <w:szCs w:val="22"/>
          <w:lang w:val="en-US"/>
        </w:rPr>
        <w:t xml:space="preserve"> </w:t>
      </w:r>
      <w:r w:rsidR="00CE25FC" w:rsidRPr="00187179">
        <w:rPr>
          <w:rFonts w:ascii="Calibri" w:hAnsi="Calibri"/>
          <w:sz w:val="22"/>
          <w:szCs w:val="22"/>
          <w:lang w:val="en-US"/>
        </w:rPr>
        <w:t xml:space="preserve">The number of women in the </w:t>
      </w:r>
      <w:r w:rsidR="00FC5B3F" w:rsidRPr="00187179">
        <w:rPr>
          <w:rFonts w:ascii="Calibri" w:hAnsi="Calibri"/>
          <w:sz w:val="22"/>
          <w:szCs w:val="22"/>
          <w:lang w:val="en-US"/>
        </w:rPr>
        <w:t>c</w:t>
      </w:r>
      <w:r w:rsidR="00CE25FC" w:rsidRPr="00187179">
        <w:rPr>
          <w:rFonts w:ascii="Calibri" w:hAnsi="Calibri"/>
          <w:sz w:val="22"/>
          <w:szCs w:val="22"/>
          <w:lang w:val="en-US"/>
        </w:rPr>
        <w:t xml:space="preserve">abinet </w:t>
      </w:r>
      <w:r w:rsidR="009A2424" w:rsidRPr="00187179">
        <w:rPr>
          <w:rFonts w:ascii="Calibri" w:hAnsi="Calibri"/>
          <w:sz w:val="22"/>
          <w:szCs w:val="22"/>
          <w:lang w:val="en-US"/>
        </w:rPr>
        <w:t xml:space="preserve">in the administration of Prime Minster Srettha Thavisin of the </w:t>
      </w:r>
      <w:proofErr w:type="spellStart"/>
      <w:r w:rsidR="009A2424" w:rsidRPr="00187179">
        <w:rPr>
          <w:rFonts w:ascii="Calibri" w:hAnsi="Calibri"/>
          <w:sz w:val="22"/>
          <w:szCs w:val="22"/>
          <w:lang w:val="en-US"/>
        </w:rPr>
        <w:t>Pheua</w:t>
      </w:r>
      <w:proofErr w:type="spellEnd"/>
      <w:r w:rsidR="009A2424" w:rsidRPr="00187179">
        <w:rPr>
          <w:rFonts w:ascii="Calibri" w:hAnsi="Calibri"/>
          <w:sz w:val="22"/>
          <w:szCs w:val="22"/>
          <w:lang w:val="en-US"/>
        </w:rPr>
        <w:t xml:space="preserve"> Thai Party </w:t>
      </w:r>
      <w:r w:rsidR="00CE25FC" w:rsidRPr="00187179">
        <w:rPr>
          <w:rFonts w:ascii="Calibri" w:hAnsi="Calibri"/>
          <w:sz w:val="22"/>
          <w:szCs w:val="22"/>
          <w:lang w:val="en-US"/>
        </w:rPr>
        <w:t>increased to 15% (five out of 34).</w:t>
      </w:r>
      <w:r w:rsidR="00412FBB" w:rsidRPr="00187179">
        <w:rPr>
          <w:rStyle w:val="FootnoteReference"/>
          <w:rFonts w:ascii="Calibri" w:hAnsi="Calibri"/>
          <w:sz w:val="22"/>
          <w:szCs w:val="22"/>
          <w:lang w:val="en-US"/>
        </w:rPr>
        <w:footnoteReference w:id="86"/>
      </w:r>
    </w:p>
    <w:p w14:paraId="3562F936" w14:textId="77777777" w:rsidR="00D751A5" w:rsidRPr="00187179" w:rsidRDefault="00D751A5" w:rsidP="00D751A5">
      <w:pPr>
        <w:spacing w:after="0"/>
        <w:jc w:val="both"/>
        <w:rPr>
          <w:rFonts w:ascii="Calibri" w:hAnsi="Calibri"/>
          <w:sz w:val="22"/>
          <w:szCs w:val="22"/>
          <w:lang w:val="en-US"/>
        </w:rPr>
      </w:pPr>
    </w:p>
    <w:p w14:paraId="575E86CB" w14:textId="699304BD" w:rsidR="00F67E76" w:rsidRPr="00187179" w:rsidRDefault="00412FBB" w:rsidP="00D751A5">
      <w:pPr>
        <w:spacing w:after="0"/>
        <w:jc w:val="both"/>
        <w:rPr>
          <w:rFonts w:ascii="Calibri" w:hAnsi="Calibri"/>
          <w:sz w:val="22"/>
          <w:szCs w:val="22"/>
          <w:lang w:val="en-US"/>
        </w:rPr>
      </w:pPr>
      <w:r w:rsidRPr="00187179">
        <w:rPr>
          <w:rFonts w:ascii="Calibri" w:hAnsi="Calibri"/>
          <w:sz w:val="22"/>
          <w:szCs w:val="22"/>
          <w:lang w:val="en-US"/>
        </w:rPr>
        <w:t xml:space="preserve">In August 2024, Prime Minister Srettha Thavisin was removed from office as a result of </w:t>
      </w:r>
      <w:r w:rsidR="0028175C" w:rsidRPr="00187179">
        <w:rPr>
          <w:rFonts w:ascii="Calibri" w:hAnsi="Calibri"/>
          <w:sz w:val="22"/>
          <w:szCs w:val="22"/>
          <w:lang w:val="en-US"/>
        </w:rPr>
        <w:t xml:space="preserve">a </w:t>
      </w:r>
      <w:r w:rsidRPr="00187179">
        <w:rPr>
          <w:rFonts w:ascii="Calibri" w:hAnsi="Calibri"/>
          <w:sz w:val="22"/>
          <w:szCs w:val="22"/>
          <w:lang w:val="en-US"/>
        </w:rPr>
        <w:t>Constitutional Court ruling.</w:t>
      </w:r>
      <w:r w:rsidRPr="00187179">
        <w:rPr>
          <w:rStyle w:val="FootnoteReference"/>
          <w:rFonts w:ascii="Calibri" w:hAnsi="Calibri"/>
          <w:sz w:val="22"/>
          <w:szCs w:val="22"/>
          <w:lang w:val="en-US"/>
        </w:rPr>
        <w:footnoteReference w:id="87"/>
      </w:r>
      <w:r w:rsidRPr="00187179">
        <w:rPr>
          <w:rFonts w:ascii="Calibri" w:hAnsi="Calibri"/>
          <w:sz w:val="22"/>
          <w:szCs w:val="22"/>
          <w:lang w:val="en-US"/>
        </w:rPr>
        <w:t xml:space="preserve"> Subsequently in the same month, Paetongtarn Shinawatra was </w:t>
      </w:r>
      <w:r w:rsidR="00C82FF4" w:rsidRPr="00C82FF4">
        <w:rPr>
          <w:rFonts w:ascii="Calibri" w:hAnsi="Calibri"/>
          <w:sz w:val="22"/>
          <w:szCs w:val="22"/>
          <w:lang w:val="en-US"/>
        </w:rPr>
        <w:t>elected</w:t>
      </w:r>
      <w:r w:rsidR="009A2424" w:rsidRPr="00187179">
        <w:rPr>
          <w:rFonts w:ascii="Calibri" w:hAnsi="Calibri"/>
          <w:sz w:val="22"/>
          <w:szCs w:val="22"/>
          <w:lang w:val="en-US"/>
        </w:rPr>
        <w:t xml:space="preserve"> </w:t>
      </w:r>
      <w:r w:rsidRPr="00187179">
        <w:rPr>
          <w:rFonts w:ascii="Calibri" w:hAnsi="Calibri"/>
          <w:sz w:val="22"/>
          <w:szCs w:val="22"/>
          <w:lang w:val="en-US"/>
        </w:rPr>
        <w:t>as Thailand's new prime minister</w:t>
      </w:r>
      <w:r w:rsidR="00F67E76" w:rsidRPr="00187179">
        <w:rPr>
          <w:rFonts w:ascii="Calibri" w:hAnsi="Calibri"/>
          <w:sz w:val="22"/>
          <w:szCs w:val="22"/>
          <w:lang w:val="en-US"/>
        </w:rPr>
        <w:t xml:space="preserve">, becoming the second female </w:t>
      </w:r>
      <w:r w:rsidR="0028175C" w:rsidRPr="00187179">
        <w:rPr>
          <w:rFonts w:ascii="Calibri" w:hAnsi="Calibri"/>
          <w:sz w:val="22"/>
          <w:szCs w:val="22"/>
          <w:lang w:val="en-US"/>
        </w:rPr>
        <w:t>prime minister in Thailand’s history after her aunt, Ms. Yingluck</w:t>
      </w:r>
      <w:r w:rsidRPr="00187179">
        <w:rPr>
          <w:rFonts w:ascii="Calibri" w:hAnsi="Calibri"/>
          <w:sz w:val="22"/>
          <w:szCs w:val="22"/>
          <w:lang w:val="en-US"/>
        </w:rPr>
        <w:t>.</w:t>
      </w:r>
      <w:r w:rsidRPr="00187179">
        <w:rPr>
          <w:rStyle w:val="FootnoteReference"/>
          <w:rFonts w:ascii="Calibri" w:hAnsi="Calibri"/>
          <w:sz w:val="22"/>
          <w:szCs w:val="22"/>
          <w:lang w:val="en-US"/>
        </w:rPr>
        <w:footnoteReference w:id="88"/>
      </w:r>
      <w:r w:rsidR="00F67E76" w:rsidRPr="00187179">
        <w:rPr>
          <w:rFonts w:ascii="Calibri" w:hAnsi="Calibri"/>
          <w:sz w:val="22"/>
          <w:szCs w:val="22"/>
          <w:lang w:val="en-US"/>
        </w:rPr>
        <w:t xml:space="preserve"> Despite some progress, Prime Minister </w:t>
      </w:r>
      <w:r w:rsidR="00AC21C5" w:rsidRPr="00187179">
        <w:rPr>
          <w:rFonts w:ascii="Calibri" w:hAnsi="Calibri"/>
          <w:sz w:val="22"/>
          <w:szCs w:val="22"/>
          <w:lang w:val="en-US"/>
        </w:rPr>
        <w:t xml:space="preserve">Paetongtarn’s premiership has </w:t>
      </w:r>
      <w:r w:rsidR="0028175C" w:rsidRPr="00187179">
        <w:rPr>
          <w:rFonts w:ascii="Calibri" w:hAnsi="Calibri"/>
          <w:sz w:val="22"/>
          <w:szCs w:val="22"/>
          <w:lang w:val="en-US"/>
        </w:rPr>
        <w:t xml:space="preserve">so far </w:t>
      </w:r>
      <w:r w:rsidR="00AC21C5" w:rsidRPr="00187179">
        <w:rPr>
          <w:rFonts w:ascii="Calibri" w:hAnsi="Calibri"/>
          <w:sz w:val="22"/>
          <w:szCs w:val="22"/>
          <w:lang w:val="en-US"/>
        </w:rPr>
        <w:t>fa</w:t>
      </w:r>
      <w:r w:rsidR="0028175C" w:rsidRPr="00187179">
        <w:rPr>
          <w:rFonts w:ascii="Calibri" w:hAnsi="Calibri"/>
          <w:sz w:val="22"/>
          <w:szCs w:val="22"/>
          <w:lang w:val="en-US"/>
        </w:rPr>
        <w:t>l</w:t>
      </w:r>
      <w:r w:rsidR="00AC21C5" w:rsidRPr="00187179">
        <w:rPr>
          <w:rFonts w:ascii="Calibri" w:hAnsi="Calibri"/>
          <w:sz w:val="22"/>
          <w:szCs w:val="22"/>
          <w:lang w:val="en-US"/>
        </w:rPr>
        <w:t>le</w:t>
      </w:r>
      <w:r w:rsidR="009A2424" w:rsidRPr="00187179">
        <w:rPr>
          <w:rFonts w:ascii="Calibri" w:hAnsi="Calibri"/>
          <w:sz w:val="22"/>
          <w:szCs w:val="22"/>
          <w:lang w:val="en-US"/>
        </w:rPr>
        <w:t>n</w:t>
      </w:r>
      <w:r w:rsidR="00390F87" w:rsidRPr="00187179">
        <w:rPr>
          <w:rFonts w:ascii="Calibri" w:hAnsi="Calibri"/>
          <w:sz w:val="22"/>
          <w:szCs w:val="22"/>
          <w:lang w:val="en-US"/>
        </w:rPr>
        <w:t xml:space="preserve"> short of significantly advancing women’s political representation and achieving gender parity</w:t>
      </w:r>
      <w:r w:rsidR="00725E35" w:rsidRPr="00187179">
        <w:rPr>
          <w:rFonts w:ascii="Calibri" w:hAnsi="Calibri"/>
          <w:sz w:val="22"/>
          <w:szCs w:val="22"/>
          <w:lang w:val="en-US"/>
        </w:rPr>
        <w:t xml:space="preserve"> in national politics</w:t>
      </w:r>
      <w:r w:rsidR="00390F87" w:rsidRPr="00187179">
        <w:rPr>
          <w:rFonts w:ascii="Calibri" w:hAnsi="Calibri"/>
          <w:sz w:val="22"/>
          <w:szCs w:val="22"/>
          <w:lang w:val="en-US"/>
        </w:rPr>
        <w:t xml:space="preserve">. Currently, 23% (seven out of 35) </w:t>
      </w:r>
      <w:r w:rsidR="00AC21C5" w:rsidRPr="00187179">
        <w:rPr>
          <w:rFonts w:ascii="Calibri" w:hAnsi="Calibri"/>
          <w:sz w:val="22"/>
          <w:szCs w:val="22"/>
          <w:lang w:val="en-US"/>
        </w:rPr>
        <w:t>cabinet members</w:t>
      </w:r>
      <w:r w:rsidR="00390F87" w:rsidRPr="00187179">
        <w:rPr>
          <w:rFonts w:ascii="Calibri" w:hAnsi="Calibri"/>
          <w:sz w:val="22"/>
          <w:szCs w:val="22"/>
          <w:lang w:val="en-US"/>
        </w:rPr>
        <w:t xml:space="preserve"> under her administration</w:t>
      </w:r>
      <w:r w:rsidR="00AC21C5" w:rsidRPr="00187179">
        <w:rPr>
          <w:rFonts w:ascii="Calibri" w:hAnsi="Calibri"/>
          <w:sz w:val="22"/>
          <w:szCs w:val="22"/>
          <w:lang w:val="en-US"/>
        </w:rPr>
        <w:t xml:space="preserve"> are women.</w:t>
      </w:r>
      <w:r w:rsidR="00390F87" w:rsidRPr="00187179">
        <w:rPr>
          <w:rStyle w:val="FootnoteReference"/>
          <w:rFonts w:ascii="Calibri" w:hAnsi="Calibri"/>
          <w:sz w:val="22"/>
          <w:szCs w:val="22"/>
          <w:lang w:val="en-US"/>
        </w:rPr>
        <w:footnoteReference w:id="89"/>
      </w:r>
    </w:p>
    <w:p w14:paraId="66AAFAB5" w14:textId="77777777" w:rsidR="00AC4123" w:rsidRPr="00187179" w:rsidRDefault="00AC4123" w:rsidP="00AC4123">
      <w:pPr>
        <w:spacing w:after="0"/>
        <w:jc w:val="both"/>
        <w:rPr>
          <w:rFonts w:ascii="Calibri" w:hAnsi="Calibri"/>
          <w:sz w:val="22"/>
          <w:szCs w:val="22"/>
          <w:lang w:val="en-US"/>
        </w:rPr>
      </w:pPr>
    </w:p>
    <w:p w14:paraId="0BB6B0D1" w14:textId="198FEAAA" w:rsidR="00827AC6" w:rsidRPr="00830F3D" w:rsidRDefault="009A2424" w:rsidP="00AC4123">
      <w:pPr>
        <w:spacing w:after="0"/>
        <w:jc w:val="both"/>
        <w:rPr>
          <w:rFonts w:ascii="Calibri" w:hAnsi="Calibri"/>
          <w:sz w:val="22"/>
          <w:szCs w:val="22"/>
          <w:lang w:val="en-US"/>
        </w:rPr>
      </w:pPr>
      <w:r w:rsidRPr="00830F3D">
        <w:rPr>
          <w:rFonts w:ascii="Calibri" w:hAnsi="Calibri"/>
          <w:sz w:val="22"/>
          <w:szCs w:val="22"/>
          <w:lang w:val="en-US"/>
        </w:rPr>
        <w:t>A</w:t>
      </w:r>
      <w:r w:rsidR="00F67E76" w:rsidRPr="00830F3D">
        <w:rPr>
          <w:rFonts w:ascii="Calibri" w:hAnsi="Calibri"/>
          <w:sz w:val="22"/>
          <w:szCs w:val="22"/>
          <w:lang w:val="en-US"/>
        </w:rPr>
        <w:t xml:space="preserve">t the local level, as of December 2024, only 7.1% of </w:t>
      </w:r>
      <w:r w:rsidRPr="00830F3D">
        <w:rPr>
          <w:rFonts w:ascii="Calibri" w:hAnsi="Calibri"/>
          <w:sz w:val="22"/>
          <w:szCs w:val="22"/>
          <w:lang w:val="en-US"/>
        </w:rPr>
        <w:t xml:space="preserve">the </w:t>
      </w:r>
      <w:r w:rsidR="00F67E76" w:rsidRPr="00830F3D">
        <w:rPr>
          <w:rFonts w:ascii="Calibri" w:hAnsi="Calibri"/>
          <w:sz w:val="22"/>
          <w:szCs w:val="22"/>
          <w:lang w:val="en-US"/>
        </w:rPr>
        <w:t>heads of Provincial Administrative Organizations</w:t>
      </w:r>
      <w:r w:rsidR="00544C9D">
        <w:rPr>
          <w:rFonts w:ascii="Calibri" w:hAnsi="Calibri"/>
          <w:sz w:val="22"/>
          <w:szCs w:val="22"/>
          <w:lang w:val="en-US"/>
        </w:rPr>
        <w:t xml:space="preserve"> (PAOs)</w:t>
      </w:r>
      <w:r w:rsidR="0040610D">
        <w:rPr>
          <w:rStyle w:val="FootnoteReference"/>
          <w:rFonts w:ascii="Calibri" w:hAnsi="Calibri"/>
          <w:sz w:val="22"/>
          <w:szCs w:val="22"/>
          <w:lang w:val="en-US"/>
        </w:rPr>
        <w:footnoteReference w:id="90"/>
      </w:r>
      <w:r w:rsidR="00F67E76" w:rsidRPr="00830F3D">
        <w:rPr>
          <w:rFonts w:ascii="Calibri" w:hAnsi="Calibri"/>
          <w:sz w:val="22"/>
          <w:szCs w:val="22"/>
          <w:lang w:val="en-US"/>
        </w:rPr>
        <w:t xml:space="preserve"> were women.</w:t>
      </w:r>
      <w:r w:rsidR="00F67E76" w:rsidRPr="00830F3D">
        <w:rPr>
          <w:rStyle w:val="FootnoteReference"/>
          <w:rFonts w:ascii="Calibri" w:hAnsi="Calibri"/>
          <w:sz w:val="22"/>
          <w:szCs w:val="22"/>
          <w:lang w:val="en-US"/>
        </w:rPr>
        <w:footnoteReference w:id="91"/>
      </w:r>
      <w:r w:rsidR="00F67E76" w:rsidRPr="00830F3D">
        <w:rPr>
          <w:rFonts w:ascii="Calibri" w:hAnsi="Calibri"/>
          <w:sz w:val="22"/>
          <w:szCs w:val="22"/>
          <w:lang w:val="en-US"/>
        </w:rPr>
        <w:t xml:space="preserve"> The lack of female representation in local politics </w:t>
      </w:r>
      <w:r w:rsidRPr="00830F3D">
        <w:rPr>
          <w:rFonts w:ascii="Calibri" w:hAnsi="Calibri"/>
          <w:sz w:val="22"/>
          <w:szCs w:val="22"/>
          <w:lang w:val="en-US"/>
        </w:rPr>
        <w:t>ha</w:t>
      </w:r>
      <w:r w:rsidR="00BE2B96">
        <w:rPr>
          <w:rFonts w:ascii="Calibri" w:hAnsi="Calibri"/>
          <w:sz w:val="22"/>
          <w:szCs w:val="22"/>
          <w:lang w:val="en-US"/>
        </w:rPr>
        <w:t>s</w:t>
      </w:r>
      <w:r w:rsidRPr="00830F3D">
        <w:rPr>
          <w:rFonts w:ascii="Calibri" w:hAnsi="Calibri"/>
          <w:sz w:val="22"/>
          <w:szCs w:val="22"/>
          <w:lang w:val="en-US"/>
        </w:rPr>
        <w:t xml:space="preserve"> been</w:t>
      </w:r>
      <w:r w:rsidR="00F67E76" w:rsidRPr="00830F3D">
        <w:rPr>
          <w:rFonts w:ascii="Calibri" w:hAnsi="Calibri"/>
          <w:sz w:val="22"/>
          <w:szCs w:val="22"/>
          <w:lang w:val="en-US"/>
        </w:rPr>
        <w:t xml:space="preserve"> attributed the traditional gender norms and insufficient opportunities for women in education and the economy.</w:t>
      </w:r>
      <w:r w:rsidR="00F67E76" w:rsidRPr="00830F3D">
        <w:rPr>
          <w:rStyle w:val="FootnoteReference"/>
          <w:rFonts w:ascii="Calibri" w:hAnsi="Calibri"/>
          <w:sz w:val="22"/>
          <w:szCs w:val="22"/>
          <w:lang w:val="en-US"/>
        </w:rPr>
        <w:footnoteReference w:id="92"/>
      </w:r>
    </w:p>
    <w:p w14:paraId="3611DCF8" w14:textId="77777777" w:rsidR="00AC4123" w:rsidRPr="00830F3D" w:rsidRDefault="00AC4123" w:rsidP="00AC4123">
      <w:pPr>
        <w:spacing w:after="0"/>
        <w:jc w:val="both"/>
        <w:rPr>
          <w:rFonts w:ascii="Calibri" w:hAnsi="Calibri"/>
          <w:sz w:val="22"/>
          <w:szCs w:val="22"/>
          <w:lang w:val="en-US"/>
        </w:rPr>
      </w:pPr>
    </w:p>
    <w:p w14:paraId="62775510" w14:textId="6AFD0D29" w:rsidR="0044693D" w:rsidRPr="00187179" w:rsidRDefault="0044693D" w:rsidP="00453CAE">
      <w:pPr>
        <w:spacing w:after="0"/>
        <w:jc w:val="both"/>
        <w:rPr>
          <w:rFonts w:ascii="Calibri" w:hAnsi="Calibri"/>
          <w:b/>
          <w:bCs/>
          <w:sz w:val="22"/>
          <w:szCs w:val="22"/>
          <w:lang w:val="en-US"/>
        </w:rPr>
      </w:pPr>
      <w:r w:rsidRPr="00187179">
        <w:rPr>
          <w:rFonts w:ascii="Calibri" w:hAnsi="Calibri"/>
          <w:b/>
          <w:bCs/>
          <w:sz w:val="22"/>
          <w:szCs w:val="22"/>
          <w:lang w:val="en-US"/>
        </w:rPr>
        <w:t>3.2</w:t>
      </w:r>
      <w:r w:rsidR="00B32127" w:rsidRPr="00187179">
        <w:rPr>
          <w:rFonts w:ascii="Calibri" w:hAnsi="Calibri"/>
          <w:b/>
          <w:bCs/>
          <w:sz w:val="22"/>
          <w:szCs w:val="22"/>
          <w:lang w:val="en-US"/>
        </w:rPr>
        <w:t>.</w:t>
      </w:r>
      <w:r w:rsidRPr="00187179">
        <w:rPr>
          <w:rFonts w:ascii="Calibri" w:hAnsi="Calibri"/>
          <w:b/>
          <w:bCs/>
          <w:sz w:val="22"/>
          <w:szCs w:val="22"/>
          <w:lang w:val="en-US"/>
        </w:rPr>
        <w:t xml:space="preserve"> Women excluded from line of succession</w:t>
      </w:r>
    </w:p>
    <w:p w14:paraId="66D10CA2" w14:textId="77777777" w:rsidR="00453CAE" w:rsidRPr="00187179" w:rsidRDefault="00453CAE" w:rsidP="00453CAE">
      <w:pPr>
        <w:spacing w:after="0"/>
        <w:jc w:val="both"/>
        <w:rPr>
          <w:rFonts w:ascii="Calibri" w:hAnsi="Calibri"/>
          <w:b/>
          <w:bCs/>
          <w:sz w:val="22"/>
          <w:szCs w:val="22"/>
          <w:lang w:val="en-US"/>
        </w:rPr>
      </w:pPr>
    </w:p>
    <w:p w14:paraId="13D0A0A9" w14:textId="58F1B752" w:rsidR="0044693D" w:rsidRPr="00187179" w:rsidRDefault="005229A5" w:rsidP="00453CAE">
      <w:pPr>
        <w:spacing w:after="0"/>
        <w:jc w:val="both"/>
        <w:rPr>
          <w:rFonts w:ascii="Calibri" w:hAnsi="Calibri"/>
          <w:sz w:val="22"/>
          <w:szCs w:val="22"/>
          <w:lang w:val="en-US"/>
        </w:rPr>
      </w:pPr>
      <w:r w:rsidRPr="00187179">
        <w:rPr>
          <w:rFonts w:ascii="Calibri" w:hAnsi="Calibri"/>
          <w:sz w:val="22"/>
          <w:szCs w:val="22"/>
          <w:lang w:val="en-US"/>
        </w:rPr>
        <w:t>T</w:t>
      </w:r>
      <w:r w:rsidR="0044693D" w:rsidRPr="00187179">
        <w:rPr>
          <w:rFonts w:ascii="Calibri" w:hAnsi="Calibri"/>
          <w:sz w:val="22"/>
          <w:szCs w:val="22"/>
          <w:lang w:val="en-US"/>
        </w:rPr>
        <w:t xml:space="preserve">he Thai law of succession </w:t>
      </w:r>
      <w:r w:rsidRPr="00187179">
        <w:rPr>
          <w:rFonts w:ascii="Calibri" w:hAnsi="Calibri"/>
          <w:sz w:val="22"/>
          <w:szCs w:val="22"/>
          <w:lang w:val="en-US"/>
        </w:rPr>
        <w:t>appears to be in breach of Article 1 of the Convention</w:t>
      </w:r>
      <w:r w:rsidRPr="00187179" w:rsidDel="00453CAE">
        <w:rPr>
          <w:rFonts w:ascii="Calibri" w:hAnsi="Calibri"/>
          <w:sz w:val="22"/>
          <w:szCs w:val="22"/>
          <w:lang w:val="en-US"/>
        </w:rPr>
        <w:t xml:space="preserve"> </w:t>
      </w:r>
      <w:r w:rsidRPr="00187179">
        <w:rPr>
          <w:rFonts w:ascii="Calibri" w:hAnsi="Calibri"/>
          <w:sz w:val="22"/>
          <w:szCs w:val="22"/>
          <w:lang w:val="en-US"/>
        </w:rPr>
        <w:t xml:space="preserve">because it </w:t>
      </w:r>
      <w:r w:rsidR="0044693D" w:rsidRPr="00187179">
        <w:rPr>
          <w:rFonts w:ascii="Calibri" w:hAnsi="Calibri"/>
          <w:sz w:val="22"/>
          <w:szCs w:val="22"/>
          <w:lang w:val="en-US"/>
        </w:rPr>
        <w:t>exclude</w:t>
      </w:r>
      <w:r w:rsidRPr="00187179">
        <w:rPr>
          <w:rFonts w:ascii="Calibri" w:hAnsi="Calibri"/>
          <w:sz w:val="22"/>
          <w:szCs w:val="22"/>
          <w:lang w:val="en-US"/>
        </w:rPr>
        <w:t>s</w:t>
      </w:r>
      <w:r w:rsidR="0044693D" w:rsidRPr="00187179">
        <w:rPr>
          <w:rFonts w:ascii="Calibri" w:hAnsi="Calibri"/>
          <w:sz w:val="22"/>
          <w:szCs w:val="22"/>
          <w:lang w:val="en-US"/>
        </w:rPr>
        <w:t xml:space="preserve"> women from ascending the throne.</w:t>
      </w:r>
    </w:p>
    <w:p w14:paraId="665AE121" w14:textId="77777777" w:rsidR="00453CAE" w:rsidRPr="00187179" w:rsidRDefault="00453CAE" w:rsidP="00453CAE">
      <w:pPr>
        <w:spacing w:after="0"/>
        <w:jc w:val="both"/>
        <w:rPr>
          <w:rFonts w:ascii="Calibri" w:hAnsi="Calibri"/>
          <w:sz w:val="22"/>
          <w:szCs w:val="22"/>
          <w:lang w:val="en-US"/>
        </w:rPr>
      </w:pPr>
    </w:p>
    <w:p w14:paraId="478A6F27" w14:textId="1EE2AA09" w:rsidR="0044693D" w:rsidRPr="00187179" w:rsidRDefault="0044693D" w:rsidP="00453CAE">
      <w:pPr>
        <w:spacing w:after="0"/>
        <w:jc w:val="both"/>
        <w:rPr>
          <w:rFonts w:ascii="Calibri" w:hAnsi="Calibri"/>
          <w:sz w:val="22"/>
          <w:szCs w:val="22"/>
          <w:lang w:val="en-US"/>
        </w:rPr>
      </w:pPr>
      <w:r w:rsidRPr="00187179">
        <w:rPr>
          <w:rFonts w:ascii="Calibri" w:hAnsi="Calibri"/>
          <w:sz w:val="22"/>
          <w:szCs w:val="22"/>
          <w:lang w:val="en-US"/>
        </w:rPr>
        <w:t>The Palace Law of Succession, enacted in 1924, set the rules of succession to the throne that follows the primogeniture principle.</w:t>
      </w:r>
      <w:r w:rsidRPr="00187179">
        <w:rPr>
          <w:rStyle w:val="FootnoteReference"/>
          <w:rFonts w:ascii="Calibri" w:hAnsi="Calibri"/>
          <w:sz w:val="22"/>
          <w:szCs w:val="22"/>
          <w:lang w:val="en-US"/>
        </w:rPr>
        <w:footnoteReference w:id="93"/>
      </w:r>
      <w:r w:rsidRPr="00187179">
        <w:rPr>
          <w:rFonts w:ascii="Calibri" w:hAnsi="Calibri"/>
          <w:sz w:val="22"/>
          <w:szCs w:val="22"/>
          <w:lang w:val="en-US"/>
        </w:rPr>
        <w:t xml:space="preserve"> Nonetheless, </w:t>
      </w:r>
      <w:r w:rsidR="00B26F4A" w:rsidRPr="00187179">
        <w:rPr>
          <w:rFonts w:ascii="Calibri" w:hAnsi="Calibri"/>
          <w:sz w:val="22"/>
          <w:szCs w:val="22"/>
          <w:lang w:val="en-US"/>
        </w:rPr>
        <w:t xml:space="preserve">Article 12 </w:t>
      </w:r>
      <w:r w:rsidR="00B26F4A">
        <w:rPr>
          <w:rFonts w:ascii="Calibri" w:hAnsi="Calibri"/>
          <w:sz w:val="22"/>
          <w:szCs w:val="22"/>
          <w:lang w:val="en-US"/>
        </w:rPr>
        <w:t xml:space="preserve">of the Law </w:t>
      </w:r>
      <w:r w:rsidR="00B26F4A" w:rsidRPr="00187179">
        <w:rPr>
          <w:rFonts w:ascii="Calibri" w:hAnsi="Calibri"/>
          <w:sz w:val="22"/>
          <w:szCs w:val="22"/>
          <w:lang w:val="en-US"/>
        </w:rPr>
        <w:t>prohibits female members of the royal family from the line of succession</w:t>
      </w:r>
      <w:r w:rsidR="00B26F4A">
        <w:rPr>
          <w:rFonts w:ascii="Calibri" w:hAnsi="Calibri"/>
          <w:sz w:val="22"/>
          <w:szCs w:val="22"/>
          <w:lang w:val="en-US"/>
        </w:rPr>
        <w:t>.</w:t>
      </w:r>
      <w:r w:rsidR="00B26F4A" w:rsidRPr="00187179">
        <w:rPr>
          <w:rFonts w:ascii="Calibri" w:hAnsi="Calibri"/>
          <w:sz w:val="22"/>
          <w:szCs w:val="22"/>
          <w:lang w:val="en-US"/>
        </w:rPr>
        <w:t xml:space="preserve"> </w:t>
      </w:r>
      <w:r w:rsidR="00B26F4A">
        <w:rPr>
          <w:rFonts w:ascii="Calibri" w:hAnsi="Calibri"/>
          <w:sz w:val="22"/>
          <w:szCs w:val="22"/>
          <w:lang w:val="en-US"/>
        </w:rPr>
        <w:t>U</w:t>
      </w:r>
      <w:r w:rsidRPr="00187179">
        <w:rPr>
          <w:rFonts w:ascii="Calibri" w:hAnsi="Calibri"/>
          <w:sz w:val="22"/>
          <w:szCs w:val="22"/>
          <w:lang w:val="en-US"/>
        </w:rPr>
        <w:t xml:space="preserve">nder Article 5, the reigning </w:t>
      </w:r>
      <w:r w:rsidR="005229A5" w:rsidRPr="00187179">
        <w:rPr>
          <w:rFonts w:ascii="Calibri" w:hAnsi="Calibri"/>
          <w:sz w:val="22"/>
          <w:szCs w:val="22"/>
          <w:lang w:val="en-US"/>
        </w:rPr>
        <w:t>monarch</w:t>
      </w:r>
      <w:r w:rsidRPr="00187179">
        <w:rPr>
          <w:rFonts w:ascii="Calibri" w:hAnsi="Calibri"/>
          <w:sz w:val="22"/>
          <w:szCs w:val="22"/>
          <w:lang w:val="en-US"/>
        </w:rPr>
        <w:t xml:space="preserve"> has the sole discretion to name the heir apparent.</w:t>
      </w:r>
    </w:p>
    <w:p w14:paraId="24D97A7D" w14:textId="77777777" w:rsidR="00453CAE" w:rsidRPr="00187179" w:rsidRDefault="00453CAE" w:rsidP="00453CAE">
      <w:pPr>
        <w:spacing w:after="0"/>
        <w:jc w:val="both"/>
        <w:rPr>
          <w:rFonts w:ascii="Calibri" w:hAnsi="Calibri"/>
          <w:sz w:val="22"/>
          <w:szCs w:val="22"/>
          <w:lang w:val="en-US"/>
        </w:rPr>
      </w:pPr>
    </w:p>
    <w:p w14:paraId="3ED9D14E" w14:textId="7143157A" w:rsidR="005229A5" w:rsidRPr="00187179" w:rsidRDefault="005229A5" w:rsidP="00453CAE">
      <w:pPr>
        <w:spacing w:after="0"/>
        <w:jc w:val="both"/>
        <w:rPr>
          <w:rFonts w:ascii="Calibri" w:hAnsi="Calibri"/>
          <w:sz w:val="22"/>
          <w:szCs w:val="22"/>
          <w:lang w:val="en-US"/>
        </w:rPr>
      </w:pPr>
      <w:r w:rsidRPr="00187179">
        <w:rPr>
          <w:rFonts w:ascii="Calibri" w:hAnsi="Calibri"/>
          <w:sz w:val="22"/>
          <w:szCs w:val="22"/>
          <w:lang w:val="en-US"/>
        </w:rPr>
        <w:t xml:space="preserve">The only possibility for a woman to ascend the throne is in the case the throne becomes </w:t>
      </w:r>
      <w:r w:rsidR="00697E29" w:rsidRPr="00697E29">
        <w:rPr>
          <w:rFonts w:ascii="Calibri" w:hAnsi="Calibri"/>
          <w:sz w:val="22"/>
          <w:szCs w:val="22"/>
          <w:lang w:val="en-US"/>
        </w:rPr>
        <w:t>vacant,</w:t>
      </w:r>
      <w:r w:rsidRPr="00187179">
        <w:rPr>
          <w:rFonts w:ascii="Calibri" w:hAnsi="Calibri"/>
          <w:sz w:val="22"/>
          <w:szCs w:val="22"/>
          <w:lang w:val="en-US"/>
        </w:rPr>
        <w:t xml:space="preserve"> and the King has not appointed an heir under the Palace Law of Succession. In such eventuality, under Article 21 of Thailand’s 2017 Constitution, the successor designated by the Privy Council may be a “Princess</w:t>
      </w:r>
      <w:r w:rsidR="00D751A5" w:rsidRPr="00187179">
        <w:rPr>
          <w:rFonts w:ascii="Calibri" w:hAnsi="Calibri"/>
          <w:sz w:val="22"/>
          <w:szCs w:val="22"/>
          <w:lang w:val="en-US"/>
        </w:rPr>
        <w:t>,</w:t>
      </w:r>
      <w:r w:rsidRPr="00187179">
        <w:rPr>
          <w:rFonts w:ascii="Calibri" w:hAnsi="Calibri"/>
          <w:sz w:val="22"/>
          <w:szCs w:val="22"/>
          <w:lang w:val="en-US"/>
        </w:rPr>
        <w:t>” who could ascend the throne subject to Parliament</w:t>
      </w:r>
      <w:r w:rsidR="00D751A5" w:rsidRPr="00187179">
        <w:rPr>
          <w:rFonts w:ascii="Calibri" w:hAnsi="Calibri"/>
          <w:sz w:val="22"/>
          <w:szCs w:val="22"/>
          <w:lang w:val="en-US"/>
        </w:rPr>
        <w:t>’s approval</w:t>
      </w:r>
      <w:r w:rsidRPr="00187179">
        <w:rPr>
          <w:rFonts w:ascii="Calibri" w:hAnsi="Calibri"/>
          <w:sz w:val="22"/>
          <w:szCs w:val="22"/>
          <w:lang w:val="en-US"/>
        </w:rPr>
        <w:t>.</w:t>
      </w:r>
    </w:p>
    <w:p w14:paraId="6F2D1784" w14:textId="06B9BCA3" w:rsidR="0044693D" w:rsidRPr="00187179" w:rsidRDefault="0044693D" w:rsidP="00187179">
      <w:pPr>
        <w:spacing w:after="0"/>
        <w:jc w:val="both"/>
        <w:rPr>
          <w:rFonts w:ascii="Calibri" w:hAnsi="Calibri"/>
          <w:sz w:val="22"/>
          <w:szCs w:val="22"/>
          <w:lang w:val="en-US"/>
        </w:rPr>
      </w:pPr>
    </w:p>
    <w:p w14:paraId="4244E6AD" w14:textId="77777777" w:rsidR="00DA030B" w:rsidRDefault="00DA030B">
      <w:pPr>
        <w:rPr>
          <w:rFonts w:ascii="Calibri" w:hAnsi="Calibri" w:cs="Calibri"/>
          <w:b/>
          <w:bCs/>
          <w:sz w:val="22"/>
          <w:szCs w:val="22"/>
          <w:lang w:val="en-US"/>
        </w:rPr>
      </w:pPr>
      <w:r>
        <w:rPr>
          <w:rFonts w:ascii="Calibri" w:hAnsi="Calibri" w:cs="Calibri"/>
          <w:b/>
          <w:bCs/>
          <w:sz w:val="22"/>
          <w:szCs w:val="22"/>
          <w:lang w:val="en-US"/>
        </w:rPr>
        <w:br w:type="page"/>
      </w:r>
    </w:p>
    <w:p w14:paraId="56BA3D92" w14:textId="64D108A1" w:rsidR="00B32127" w:rsidRPr="00187179" w:rsidRDefault="00F2320F" w:rsidP="00453CAE">
      <w:pPr>
        <w:spacing w:after="0"/>
        <w:jc w:val="both"/>
        <w:rPr>
          <w:rFonts w:ascii="Calibri" w:hAnsi="Calibri" w:cs="Calibri"/>
          <w:sz w:val="22"/>
          <w:szCs w:val="22"/>
          <w:lang w:val="en-US"/>
        </w:rPr>
      </w:pPr>
      <w:r w:rsidRPr="00187179">
        <w:rPr>
          <w:rFonts w:ascii="Calibri" w:hAnsi="Calibri" w:cs="Calibri"/>
          <w:b/>
          <w:bCs/>
          <w:sz w:val="22"/>
          <w:szCs w:val="22"/>
          <w:lang w:val="en-US"/>
        </w:rPr>
        <w:lastRenderedPageBreak/>
        <w:t>Recommendations</w:t>
      </w:r>
    </w:p>
    <w:p w14:paraId="1E103A63" w14:textId="36F7091D" w:rsidR="005229A5" w:rsidRPr="00245222" w:rsidRDefault="005229A5" w:rsidP="005229A5">
      <w:pPr>
        <w:pStyle w:val="ListParagraph"/>
        <w:numPr>
          <w:ilvl w:val="0"/>
          <w:numId w:val="6"/>
        </w:numPr>
        <w:jc w:val="thaiDistribute"/>
        <w:rPr>
          <w:rFonts w:ascii="Calibri" w:hAnsi="Calibri"/>
          <w:sz w:val="22"/>
          <w:szCs w:val="22"/>
          <w:lang w:val="en-US"/>
        </w:rPr>
      </w:pPr>
      <w:r w:rsidRPr="00245222">
        <w:rPr>
          <w:rFonts w:ascii="Calibri" w:hAnsi="Calibri"/>
          <w:sz w:val="22"/>
          <w:szCs w:val="22"/>
          <w:lang w:val="en-US"/>
        </w:rPr>
        <w:t>I</w:t>
      </w:r>
      <w:r w:rsidR="00827AC6" w:rsidRPr="00245222">
        <w:rPr>
          <w:rFonts w:ascii="Calibri" w:hAnsi="Calibri"/>
          <w:sz w:val="22"/>
          <w:szCs w:val="22"/>
          <w:lang w:val="en-US"/>
        </w:rPr>
        <w:t xml:space="preserve">ntroduce temporary special measures, such as statutory quotas, in accordance with Article 4(1) of the Convention and the CEDAW’s </w:t>
      </w:r>
      <w:r w:rsidR="00C50589">
        <w:rPr>
          <w:rFonts w:ascii="Calibri" w:hAnsi="Calibri"/>
          <w:sz w:val="22"/>
          <w:szCs w:val="22"/>
          <w:lang w:val="en-US"/>
        </w:rPr>
        <w:t>G</w:t>
      </w:r>
      <w:r w:rsidR="00827AC6" w:rsidRPr="00245222">
        <w:rPr>
          <w:rFonts w:ascii="Calibri" w:hAnsi="Calibri"/>
          <w:sz w:val="22"/>
          <w:szCs w:val="22"/>
          <w:lang w:val="en-US"/>
        </w:rPr>
        <w:t xml:space="preserve">eneral </w:t>
      </w:r>
      <w:r w:rsidR="00C50589">
        <w:rPr>
          <w:rFonts w:ascii="Calibri" w:hAnsi="Calibri"/>
          <w:sz w:val="22"/>
          <w:szCs w:val="22"/>
          <w:lang w:val="en-US"/>
        </w:rPr>
        <w:t>R</w:t>
      </w:r>
      <w:r w:rsidR="00827AC6" w:rsidRPr="00245222">
        <w:rPr>
          <w:rFonts w:ascii="Calibri" w:hAnsi="Calibri"/>
          <w:sz w:val="22"/>
          <w:szCs w:val="22"/>
          <w:lang w:val="en-US"/>
        </w:rPr>
        <w:t>ecommendation No. 25 (2004), to accelerate the realization of women’s substantive equality with men in all areas, particularly women’s participation in decision-making bodies.</w:t>
      </w:r>
    </w:p>
    <w:p w14:paraId="118520D6" w14:textId="1CB38377" w:rsidR="00412FBB" w:rsidRPr="00245222" w:rsidRDefault="005229A5" w:rsidP="005229A5">
      <w:pPr>
        <w:pStyle w:val="ListParagraph"/>
        <w:numPr>
          <w:ilvl w:val="0"/>
          <w:numId w:val="6"/>
        </w:numPr>
        <w:jc w:val="thaiDistribute"/>
        <w:rPr>
          <w:rFonts w:ascii="Calibri" w:hAnsi="Calibri"/>
          <w:sz w:val="22"/>
          <w:szCs w:val="22"/>
          <w:lang w:val="en-US"/>
        </w:rPr>
      </w:pPr>
      <w:r w:rsidRPr="00245222">
        <w:rPr>
          <w:rFonts w:ascii="Calibri" w:hAnsi="Calibri"/>
          <w:sz w:val="22"/>
          <w:szCs w:val="22"/>
          <w:lang w:val="en-US"/>
        </w:rPr>
        <w:t>A</w:t>
      </w:r>
      <w:r w:rsidR="00827AC6" w:rsidRPr="00245222">
        <w:rPr>
          <w:rFonts w:ascii="Calibri" w:hAnsi="Calibri"/>
          <w:sz w:val="22"/>
          <w:szCs w:val="22"/>
          <w:lang w:val="en-US"/>
        </w:rPr>
        <w:t>dopt comprehensive measures to ensure greater gender equality, including by combating discriminatory legislation and practices and providing adequate resources and capacity building</w:t>
      </w:r>
      <w:r w:rsidR="00827AC6" w:rsidRPr="00453CAE">
        <w:rPr>
          <w:rFonts w:ascii="Calibri" w:hAnsi="Calibri"/>
          <w:sz w:val="22"/>
          <w:szCs w:val="22"/>
          <w:lang w:val="en-US"/>
        </w:rPr>
        <w:t xml:space="preserve"> </w:t>
      </w:r>
      <w:r w:rsidR="00827AC6" w:rsidRPr="00245222">
        <w:rPr>
          <w:rFonts w:ascii="Calibri" w:hAnsi="Calibri"/>
          <w:sz w:val="22"/>
          <w:szCs w:val="22"/>
          <w:lang w:val="en-US"/>
        </w:rPr>
        <w:t>aimed at advancing women’s representation in decision-making at all levels and in all sectors.</w:t>
      </w:r>
    </w:p>
    <w:p w14:paraId="7DF5F41D" w14:textId="436B4BF0" w:rsidR="00827AC6" w:rsidRPr="00245222" w:rsidRDefault="005229A5" w:rsidP="00827AC6">
      <w:pPr>
        <w:pStyle w:val="ListParagraph"/>
        <w:numPr>
          <w:ilvl w:val="0"/>
          <w:numId w:val="6"/>
        </w:numPr>
        <w:jc w:val="thaiDistribute"/>
        <w:rPr>
          <w:rFonts w:ascii="Calibri" w:hAnsi="Calibri"/>
          <w:sz w:val="22"/>
          <w:szCs w:val="22"/>
          <w:lang w:val="en-US"/>
        </w:rPr>
      </w:pPr>
      <w:r w:rsidRPr="00245222">
        <w:rPr>
          <w:rFonts w:ascii="Calibri" w:hAnsi="Calibri"/>
          <w:sz w:val="22"/>
          <w:szCs w:val="22"/>
          <w:lang w:val="en-US"/>
        </w:rPr>
        <w:t>A</w:t>
      </w:r>
      <w:r w:rsidR="00827AC6" w:rsidRPr="00245222">
        <w:rPr>
          <w:rFonts w:ascii="Calibri" w:hAnsi="Calibri"/>
          <w:sz w:val="22"/>
          <w:szCs w:val="22"/>
          <w:lang w:val="en-US"/>
        </w:rPr>
        <w:t>ddress the norms, practices, and tradit</w:t>
      </w:r>
      <w:r w:rsidR="00BB6A99">
        <w:rPr>
          <w:rFonts w:ascii="Calibri" w:hAnsi="Calibri"/>
          <w:sz w:val="22"/>
          <w:szCs w:val="22"/>
          <w:lang w:val="en-US"/>
        </w:rPr>
        <w:t>i</w:t>
      </w:r>
      <w:r w:rsidR="00827AC6" w:rsidRPr="00245222">
        <w:rPr>
          <w:rFonts w:ascii="Calibri" w:hAnsi="Calibri"/>
          <w:sz w:val="22"/>
          <w:szCs w:val="22"/>
          <w:lang w:val="en-US"/>
        </w:rPr>
        <w:t>ons that reinforce patriarchal attitudes, gender stereotypes, and discrimination against women.</w:t>
      </w:r>
    </w:p>
    <w:p w14:paraId="05B4F7DD" w14:textId="35B53E23" w:rsidR="005B4696" w:rsidRPr="00245222" w:rsidRDefault="00AC4123" w:rsidP="00954DED">
      <w:pPr>
        <w:pStyle w:val="ListParagraph"/>
        <w:numPr>
          <w:ilvl w:val="0"/>
          <w:numId w:val="6"/>
        </w:numPr>
        <w:spacing w:after="0"/>
        <w:jc w:val="both"/>
        <w:rPr>
          <w:rFonts w:ascii="Calibri" w:hAnsi="Calibri"/>
          <w:sz w:val="22"/>
          <w:szCs w:val="22"/>
          <w:cs/>
          <w:lang w:val="en-US"/>
        </w:rPr>
      </w:pPr>
      <w:r w:rsidRPr="00245222">
        <w:rPr>
          <w:rFonts w:ascii="Calibri" w:hAnsi="Calibri"/>
          <w:sz w:val="22"/>
          <w:szCs w:val="22"/>
          <w:lang w:val="en-US"/>
        </w:rPr>
        <w:t>A</w:t>
      </w:r>
      <w:r w:rsidR="0044693D" w:rsidRPr="00245222">
        <w:rPr>
          <w:rFonts w:ascii="Calibri" w:hAnsi="Calibri"/>
          <w:sz w:val="22"/>
          <w:szCs w:val="22"/>
          <w:lang w:val="en-US"/>
        </w:rPr>
        <w:t>mend the Palace Law of Succession to guarantee equality of women and men in the succession to the throne.</w:t>
      </w:r>
    </w:p>
    <w:sectPr w:rsidR="005B4696" w:rsidRPr="00245222">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B3D2A0" w14:textId="77777777" w:rsidR="00C63515" w:rsidRDefault="00C63515" w:rsidP="00744161">
      <w:pPr>
        <w:spacing w:after="0" w:line="240" w:lineRule="auto"/>
      </w:pPr>
      <w:r>
        <w:separator/>
      </w:r>
    </w:p>
  </w:endnote>
  <w:endnote w:type="continuationSeparator" w:id="0">
    <w:p w14:paraId="181BAA0B" w14:textId="77777777" w:rsidR="00C63515" w:rsidRDefault="00C63515" w:rsidP="007441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Aptos Display">
    <w:panose1 w:val="020B0004020202020204"/>
    <w:charset w:val="00"/>
    <w:family w:val="swiss"/>
    <w:pitch w:val="variable"/>
    <w:sig w:usb0="20000287" w:usb1="00000003" w:usb2="00000000" w:usb3="00000000" w:csb0="0000019F" w:csb1="00000000"/>
  </w:font>
  <w:font w:name="Browallia New">
    <w:panose1 w:val="020B0604020202020204"/>
    <w:charset w:val="DE"/>
    <w:family w:val="swiss"/>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12542238"/>
      <w:docPartObj>
        <w:docPartGallery w:val="Page Numbers (Bottom of Page)"/>
        <w:docPartUnique/>
      </w:docPartObj>
    </w:sdtPr>
    <w:sdtContent>
      <w:p w14:paraId="7B409EFE" w14:textId="6D4899AC" w:rsidR="00453CAE" w:rsidRDefault="00453CAE" w:rsidP="00CF4D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A190E6" w14:textId="77777777" w:rsidR="00453CAE" w:rsidRDefault="00453C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10890721"/>
      <w:docPartObj>
        <w:docPartGallery w:val="Page Numbers (Bottom of Page)"/>
        <w:docPartUnique/>
      </w:docPartObj>
    </w:sdtPr>
    <w:sdtContent>
      <w:p w14:paraId="6F831FB9" w14:textId="336E6DF1" w:rsidR="00453CAE" w:rsidRDefault="00453CAE" w:rsidP="00CF4D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1CB89043" w14:textId="77777777" w:rsidR="00453CAE" w:rsidRDefault="00453C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7D5AEE" w14:textId="77777777" w:rsidR="00C63515" w:rsidRDefault="00C63515" w:rsidP="00744161">
      <w:pPr>
        <w:spacing w:after="0" w:line="240" w:lineRule="auto"/>
      </w:pPr>
      <w:r>
        <w:separator/>
      </w:r>
    </w:p>
  </w:footnote>
  <w:footnote w:type="continuationSeparator" w:id="0">
    <w:p w14:paraId="3B9BE2C5" w14:textId="77777777" w:rsidR="00C63515" w:rsidRDefault="00C63515" w:rsidP="00744161">
      <w:pPr>
        <w:spacing w:after="0" w:line="240" w:lineRule="auto"/>
      </w:pPr>
      <w:r>
        <w:continuationSeparator/>
      </w:r>
    </w:p>
  </w:footnote>
  <w:footnote w:id="1">
    <w:p w14:paraId="073F5444" w14:textId="261EF3F1" w:rsidR="001B07B8" w:rsidRPr="00DB4E2C" w:rsidRDefault="001B07B8" w:rsidP="001B07B8">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UN </w:t>
      </w:r>
      <w:r w:rsidR="002D1C16">
        <w:rPr>
          <w:rFonts w:ascii="Calibri" w:hAnsi="Calibri" w:cs="Calibri"/>
          <w:sz w:val="18"/>
          <w:szCs w:val="18"/>
        </w:rPr>
        <w:t>CEDAW</w:t>
      </w:r>
      <w:r w:rsidRPr="00DB4E2C">
        <w:rPr>
          <w:rFonts w:ascii="Calibri" w:hAnsi="Calibri" w:cs="Calibri"/>
          <w:sz w:val="18"/>
          <w:szCs w:val="18"/>
        </w:rPr>
        <w:t xml:space="preserve">, </w:t>
      </w:r>
      <w:r w:rsidRPr="00DB4E2C">
        <w:rPr>
          <w:rFonts w:ascii="Calibri" w:hAnsi="Calibri" w:cs="Calibri"/>
          <w:i/>
          <w:iCs/>
          <w:sz w:val="18"/>
          <w:szCs w:val="18"/>
        </w:rPr>
        <w:t>Concluding observations on the combined sixth and seventh periodic reports of Thailand</w:t>
      </w:r>
      <w:r w:rsidRPr="00DB4E2C">
        <w:rPr>
          <w:rFonts w:ascii="Calibri" w:hAnsi="Calibri" w:cs="Calibri"/>
          <w:sz w:val="18"/>
          <w:szCs w:val="18"/>
        </w:rPr>
        <w:t>, July 24, 2017; UN Doc. CEDAW/C/THA/CO/6-7</w:t>
      </w:r>
      <w:r w:rsidR="00453CAE" w:rsidRPr="00DB4E2C">
        <w:rPr>
          <w:rFonts w:ascii="Calibri" w:hAnsi="Calibri" w:cs="Calibri"/>
          <w:sz w:val="18"/>
          <w:szCs w:val="18"/>
        </w:rPr>
        <w:t>, para. 45</w:t>
      </w:r>
    </w:p>
  </w:footnote>
  <w:footnote w:id="2">
    <w:p w14:paraId="275EE4BD" w14:textId="36E6866F" w:rsidR="00744161" w:rsidRPr="00DB4E2C" w:rsidRDefault="00744161" w:rsidP="00FD217A">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lang w:val="en-US"/>
        </w:rPr>
        <w:t xml:space="preserve">ICPR, </w:t>
      </w:r>
      <w:r w:rsidRPr="00DB4E2C">
        <w:rPr>
          <w:rFonts w:ascii="Calibri" w:hAnsi="Calibri" w:cs="Calibri"/>
          <w:i/>
          <w:iCs/>
          <w:sz w:val="18"/>
          <w:szCs w:val="18"/>
          <w:lang w:val="en-US"/>
        </w:rPr>
        <w:t>Female prison population growing faster than male, worldwide</w:t>
      </w:r>
      <w:r w:rsidRPr="00DB4E2C">
        <w:rPr>
          <w:rFonts w:ascii="Calibri" w:hAnsi="Calibri" w:cs="Calibri"/>
          <w:sz w:val="18"/>
          <w:szCs w:val="18"/>
          <w:lang w:val="en-US"/>
        </w:rPr>
        <w:t>, 12 February 2025</w:t>
      </w:r>
    </w:p>
  </w:footnote>
  <w:footnote w:id="3">
    <w:p w14:paraId="100A7DC0" w14:textId="232C2A91" w:rsidR="009B22B0" w:rsidRPr="00DB4E2C" w:rsidRDefault="009B22B0">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Thailand Annual Prison Report 2025</w:t>
      </w:r>
      <w:r w:rsidRPr="00DB4E2C">
        <w:rPr>
          <w:rFonts w:ascii="Calibri" w:hAnsi="Calibri" w:cs="Calibri"/>
          <w:sz w:val="18"/>
          <w:szCs w:val="18"/>
        </w:rPr>
        <w:t>, 27 March 2025</w:t>
      </w:r>
    </w:p>
  </w:footnote>
  <w:footnote w:id="4">
    <w:p w14:paraId="0DB9A3D3" w14:textId="77777777" w:rsidR="004D11CC" w:rsidRPr="00DB4E2C" w:rsidRDefault="004D11CC" w:rsidP="004D11CC">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UN Working Group on discrimination against women and girls</w:t>
      </w:r>
      <w:r w:rsidRPr="00DB4E2C">
        <w:rPr>
          <w:rFonts w:ascii="Calibri" w:hAnsi="Calibri" w:cs="Calibri"/>
          <w:sz w:val="18"/>
          <w:szCs w:val="18"/>
          <w:lang w:val="en-US"/>
        </w:rPr>
        <w:t xml:space="preserve">, </w:t>
      </w:r>
      <w:r w:rsidRPr="00DB4E2C">
        <w:rPr>
          <w:rFonts w:ascii="Calibri" w:hAnsi="Calibri" w:cs="Calibri"/>
          <w:i/>
          <w:iCs/>
          <w:sz w:val="18"/>
          <w:szCs w:val="18"/>
          <w:lang w:val="en-US"/>
        </w:rPr>
        <w:t>End of mission statement Official visit to Thailand (2-13 December 2024)</w:t>
      </w:r>
      <w:r w:rsidRPr="00DB4E2C">
        <w:rPr>
          <w:rFonts w:ascii="Calibri" w:hAnsi="Calibri" w:cs="Calibri"/>
          <w:sz w:val="18"/>
          <w:szCs w:val="18"/>
          <w:lang w:val="en-US"/>
        </w:rPr>
        <w:t>, 13 December 2024</w:t>
      </w:r>
    </w:p>
  </w:footnote>
  <w:footnote w:id="5">
    <w:p w14:paraId="25CE9BDD" w14:textId="77777777" w:rsidR="004D11CC" w:rsidRPr="00DB4E2C" w:rsidRDefault="004D11CC" w:rsidP="004D11CC">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H.S.A Journal, </w:t>
      </w:r>
      <w:r w:rsidRPr="00DB4E2C">
        <w:rPr>
          <w:rFonts w:ascii="Calibri" w:hAnsi="Calibri" w:cs="Calibri"/>
          <w:i/>
          <w:iCs/>
          <w:sz w:val="18"/>
          <w:szCs w:val="18"/>
        </w:rPr>
        <w:t>Thai Drug Laws and Practices: Disproportionate Punishment Against Women Minor Drug Offenders</w:t>
      </w:r>
      <w:r w:rsidRPr="00DB4E2C">
        <w:rPr>
          <w:rFonts w:ascii="Calibri" w:hAnsi="Calibri" w:cs="Calibri"/>
          <w:sz w:val="18"/>
          <w:szCs w:val="18"/>
        </w:rPr>
        <w:t>, 17 Janaury 2020</w:t>
      </w:r>
    </w:p>
  </w:footnote>
  <w:footnote w:id="6">
    <w:p w14:paraId="1D03560F" w14:textId="512D0313" w:rsidR="0068384B" w:rsidRPr="00DB4E2C" w:rsidRDefault="0068384B" w:rsidP="0068384B">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Between 2021 and 2024, FIDH interviewed </w:t>
      </w:r>
      <w:r w:rsidR="00A443A5" w:rsidRPr="00DB4E2C">
        <w:rPr>
          <w:rFonts w:ascii="Calibri" w:hAnsi="Calibri" w:cs="Calibri"/>
          <w:sz w:val="18"/>
          <w:szCs w:val="18"/>
        </w:rPr>
        <w:t xml:space="preserve">16 </w:t>
      </w:r>
      <w:r w:rsidRPr="00DB4E2C">
        <w:rPr>
          <w:rFonts w:ascii="Calibri" w:hAnsi="Calibri" w:cs="Calibri"/>
          <w:sz w:val="18"/>
          <w:szCs w:val="18"/>
        </w:rPr>
        <w:t xml:space="preserve">women who had been detained in the following five prisons (years of the interviews in parenthesis): 1) Central Women’s Correctional Institution </w:t>
      </w:r>
      <w:r w:rsidR="00951F38">
        <w:rPr>
          <w:rFonts w:ascii="Calibri" w:hAnsi="Calibri" w:cs="Calibri"/>
          <w:sz w:val="18"/>
          <w:szCs w:val="18"/>
        </w:rPr>
        <w:t xml:space="preserve">(CWCI) </w:t>
      </w:r>
      <w:r w:rsidRPr="00DB4E2C">
        <w:rPr>
          <w:rFonts w:ascii="Calibri" w:hAnsi="Calibri" w:cs="Calibri"/>
          <w:sz w:val="18"/>
          <w:szCs w:val="18"/>
        </w:rPr>
        <w:t xml:space="preserve">in Bangkok (2021; 2022; 2023); </w:t>
      </w:r>
      <w:r w:rsidR="00A443A5" w:rsidRPr="00DB4E2C">
        <w:rPr>
          <w:rFonts w:ascii="Calibri" w:hAnsi="Calibri" w:cs="Calibri"/>
          <w:sz w:val="18"/>
          <w:szCs w:val="18"/>
        </w:rPr>
        <w:t>2) Ratchaburi Central Prison in Ratchaburi Province (2022); 3</w:t>
      </w:r>
      <w:r w:rsidRPr="00DB4E2C">
        <w:rPr>
          <w:rFonts w:ascii="Calibri" w:hAnsi="Calibri" w:cs="Calibri"/>
          <w:sz w:val="18"/>
          <w:szCs w:val="18"/>
        </w:rPr>
        <w:t xml:space="preserve">) Thanyaburi Women’s Correctional Institution for Drug Addicts in Pathumthani Province (2023); </w:t>
      </w:r>
      <w:r w:rsidR="00A443A5" w:rsidRPr="00DB4E2C">
        <w:rPr>
          <w:rFonts w:ascii="Calibri" w:hAnsi="Calibri" w:cs="Calibri"/>
          <w:sz w:val="18"/>
          <w:szCs w:val="18"/>
        </w:rPr>
        <w:t>4</w:t>
      </w:r>
      <w:r w:rsidRPr="00DB4E2C">
        <w:rPr>
          <w:rFonts w:ascii="Calibri" w:hAnsi="Calibri" w:cs="Calibri"/>
          <w:sz w:val="18"/>
          <w:szCs w:val="18"/>
        </w:rPr>
        <w:t xml:space="preserve">) Chiang Mai Women’s Correctional Institution in Chiang Mai Province (2021; 2023; 2024); </w:t>
      </w:r>
      <w:r w:rsidR="00A443A5" w:rsidRPr="00DB4E2C">
        <w:rPr>
          <w:rFonts w:ascii="Calibri" w:hAnsi="Calibri" w:cs="Calibri"/>
          <w:sz w:val="18"/>
          <w:szCs w:val="18"/>
        </w:rPr>
        <w:t>5</w:t>
      </w:r>
      <w:r w:rsidRPr="00DB4E2C">
        <w:rPr>
          <w:rFonts w:ascii="Calibri" w:hAnsi="Calibri" w:cs="Calibri"/>
          <w:sz w:val="18"/>
          <w:szCs w:val="18"/>
        </w:rPr>
        <w:t xml:space="preserve">) Khae Noi Temporary Prison in Petchabun Province (2023); </w:t>
      </w:r>
      <w:r w:rsidR="00A443A5" w:rsidRPr="00DB4E2C">
        <w:rPr>
          <w:rFonts w:ascii="Calibri" w:hAnsi="Calibri" w:cs="Calibri"/>
          <w:sz w:val="18"/>
          <w:szCs w:val="18"/>
        </w:rPr>
        <w:t>6</w:t>
      </w:r>
      <w:r w:rsidRPr="00DB4E2C">
        <w:rPr>
          <w:rFonts w:ascii="Calibri" w:hAnsi="Calibri" w:cs="Calibri"/>
          <w:sz w:val="18"/>
          <w:szCs w:val="18"/>
        </w:rPr>
        <w:t xml:space="preserve">) Thonburi Women’s Correctional Institution in Bangkok (2021); </w:t>
      </w:r>
      <w:r w:rsidR="00A443A5" w:rsidRPr="00DB4E2C">
        <w:rPr>
          <w:rFonts w:ascii="Calibri" w:hAnsi="Calibri" w:cs="Calibri"/>
          <w:sz w:val="18"/>
          <w:szCs w:val="18"/>
        </w:rPr>
        <w:t>7</w:t>
      </w:r>
      <w:r w:rsidRPr="00DB4E2C">
        <w:rPr>
          <w:rFonts w:ascii="Calibri" w:hAnsi="Calibri" w:cs="Calibri"/>
          <w:sz w:val="18"/>
          <w:szCs w:val="18"/>
        </w:rPr>
        <w:t>) D</w:t>
      </w:r>
      <w:r w:rsidR="00951F38">
        <w:rPr>
          <w:rFonts w:ascii="Calibri" w:hAnsi="Calibri" w:cs="Calibri"/>
          <w:sz w:val="18"/>
          <w:szCs w:val="18"/>
        </w:rPr>
        <w:t>oC</w:t>
      </w:r>
      <w:r w:rsidRPr="00DB4E2C">
        <w:rPr>
          <w:rFonts w:ascii="Calibri" w:hAnsi="Calibri" w:cs="Calibri"/>
          <w:sz w:val="18"/>
          <w:szCs w:val="18"/>
        </w:rPr>
        <w:t xml:space="preserve"> Hospital in Bangkok (2024); and </w:t>
      </w:r>
      <w:r w:rsidR="00A443A5" w:rsidRPr="00DB4E2C">
        <w:rPr>
          <w:rFonts w:ascii="Calibri" w:hAnsi="Calibri" w:cs="Calibri"/>
          <w:sz w:val="18"/>
          <w:szCs w:val="18"/>
        </w:rPr>
        <w:t>8</w:t>
      </w:r>
      <w:r w:rsidRPr="00DB4E2C">
        <w:rPr>
          <w:rFonts w:ascii="Calibri" w:hAnsi="Calibri" w:cs="Calibri"/>
          <w:sz w:val="18"/>
          <w:szCs w:val="18"/>
        </w:rPr>
        <w:t>) Trang Central Prison in Trang Province (2024)</w:t>
      </w:r>
      <w:r w:rsidR="007E524B" w:rsidRPr="00DB4E2C">
        <w:rPr>
          <w:rFonts w:ascii="Calibri" w:hAnsi="Calibri" w:cs="Calibri"/>
          <w:sz w:val="18"/>
          <w:szCs w:val="18"/>
        </w:rPr>
        <w:t>.</w:t>
      </w:r>
      <w:r w:rsidRPr="00DB4E2C">
        <w:rPr>
          <w:rFonts w:ascii="Calibri" w:hAnsi="Calibri" w:cs="Calibri"/>
          <w:sz w:val="18"/>
          <w:szCs w:val="18"/>
        </w:rPr>
        <w:t xml:space="preserve">  </w:t>
      </w:r>
    </w:p>
  </w:footnote>
  <w:footnote w:id="7">
    <w:p w14:paraId="2F254E1F" w14:textId="795B89BE" w:rsidR="0068384B" w:rsidRPr="00DB4E2C" w:rsidRDefault="0068384B" w:rsidP="009B22B0">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009B22B0" w:rsidRPr="00DB4E2C">
        <w:rPr>
          <w:rFonts w:ascii="Calibri" w:hAnsi="Calibri" w:cs="Calibri"/>
          <w:sz w:val="18"/>
          <w:szCs w:val="18"/>
        </w:rPr>
        <w:t xml:space="preserve"> D</w:t>
      </w:r>
      <w:r w:rsidR="00951F38">
        <w:rPr>
          <w:rFonts w:ascii="Calibri" w:hAnsi="Calibri" w:cs="Calibri"/>
          <w:sz w:val="18"/>
          <w:szCs w:val="18"/>
        </w:rPr>
        <w:t>oC</w:t>
      </w:r>
      <w:r w:rsidR="009B22B0" w:rsidRPr="00DB4E2C">
        <w:rPr>
          <w:rFonts w:ascii="Calibri" w:hAnsi="Calibri" w:cs="Calibri"/>
          <w:sz w:val="18"/>
          <w:szCs w:val="18"/>
        </w:rPr>
        <w:t xml:space="preserve">, </w:t>
      </w:r>
      <w:r w:rsidR="009B22B0" w:rsidRPr="00DB4E2C">
        <w:rPr>
          <w:rFonts w:ascii="Calibri" w:hAnsi="Calibri" w:cs="Calibri"/>
          <w:i/>
          <w:iCs/>
          <w:sz w:val="18"/>
          <w:szCs w:val="18"/>
        </w:rPr>
        <w:t>Report of the overcrowding situation in prisons/correctional facilities</w:t>
      </w:r>
      <w:r w:rsidR="009B22B0" w:rsidRPr="00DB4E2C">
        <w:rPr>
          <w:rFonts w:ascii="Calibri" w:hAnsi="Calibri" w:cs="Calibri"/>
          <w:sz w:val="18"/>
          <w:szCs w:val="18"/>
        </w:rPr>
        <w:t xml:space="preserve">, accessed on </w:t>
      </w:r>
      <w:r w:rsidR="00C54947" w:rsidRPr="00DB4E2C">
        <w:rPr>
          <w:rFonts w:ascii="Calibri" w:hAnsi="Calibri" w:cs="Calibri"/>
          <w:sz w:val="18"/>
          <w:szCs w:val="18"/>
        </w:rPr>
        <w:t xml:space="preserve">13 </w:t>
      </w:r>
      <w:r w:rsidR="009B22B0" w:rsidRPr="00DB4E2C">
        <w:rPr>
          <w:rFonts w:ascii="Calibri" w:hAnsi="Calibri" w:cs="Calibri"/>
          <w:sz w:val="18"/>
          <w:szCs w:val="18"/>
        </w:rPr>
        <w:t>May 2025;</w:t>
      </w:r>
      <w:r w:rsidR="00D178F0" w:rsidRPr="00DB4E2C">
        <w:rPr>
          <w:rFonts w:ascii="Calibri" w:hAnsi="Calibri" w:cs="Calibri"/>
          <w:sz w:val="18"/>
          <w:szCs w:val="18"/>
        </w:rPr>
        <w:t xml:space="preserve"> </w:t>
      </w:r>
      <w:hyperlink r:id="rId1" w:history="1">
        <w:r w:rsidR="00D178F0" w:rsidRPr="00DB4E2C">
          <w:rPr>
            <w:rStyle w:val="Hyperlink"/>
            <w:rFonts w:ascii="Calibri" w:hAnsi="Calibri" w:cs="Calibri"/>
            <w:sz w:val="18"/>
            <w:szCs w:val="18"/>
          </w:rPr>
          <w:t>http://www.correct.go.th/rt103pdf/crowded_pdf.php?filename=2025_2025-05-05</w:t>
        </w:r>
      </w:hyperlink>
      <w:r w:rsidR="00D178F0" w:rsidRPr="00DB4E2C">
        <w:rPr>
          <w:rFonts w:ascii="Calibri" w:hAnsi="Calibri" w:cs="Calibri"/>
          <w:sz w:val="18"/>
          <w:szCs w:val="18"/>
          <w:cs/>
          <w:lang w:val="en-US"/>
        </w:rPr>
        <w:t xml:space="preserve"> </w:t>
      </w:r>
      <w:r w:rsidR="00D178F0" w:rsidRPr="00DB4E2C">
        <w:rPr>
          <w:rFonts w:ascii="Calibri" w:hAnsi="Calibri" w:cs="Calibri"/>
          <w:sz w:val="18"/>
          <w:szCs w:val="18"/>
          <w:lang w:val="en-US"/>
        </w:rPr>
        <w:t>[in Thai]</w:t>
      </w:r>
    </w:p>
  </w:footnote>
  <w:footnote w:id="8">
    <w:p w14:paraId="4908B79A" w14:textId="2CE8EC6A" w:rsidR="0068384B" w:rsidRPr="00DB4E2C" w:rsidRDefault="0068384B">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2D1C16" w:rsidRPr="002D1C16">
        <w:rPr>
          <w:rFonts w:ascii="Calibri" w:hAnsi="Calibri" w:cs="Calibri"/>
          <w:i/>
          <w:iCs/>
          <w:sz w:val="18"/>
          <w:szCs w:val="18"/>
        </w:rPr>
        <w:t>Ibid.</w:t>
      </w:r>
    </w:p>
  </w:footnote>
  <w:footnote w:id="9">
    <w:p w14:paraId="33303F47" w14:textId="1B189F31" w:rsidR="00CA48B9" w:rsidRPr="00DB4E2C" w:rsidRDefault="00CA48B9" w:rsidP="00CA48B9">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Thailand Annual Prison Report 2023</w:t>
      </w:r>
      <w:r w:rsidRPr="00DB4E2C">
        <w:rPr>
          <w:rFonts w:ascii="Calibri" w:hAnsi="Calibri" w:cs="Calibri"/>
          <w:sz w:val="18"/>
          <w:szCs w:val="18"/>
        </w:rPr>
        <w:t>, 9 March 2023</w:t>
      </w:r>
    </w:p>
  </w:footnote>
  <w:footnote w:id="10">
    <w:p w14:paraId="27A29905" w14:textId="5B4B7B2F" w:rsidR="007E524B" w:rsidRPr="00DB4E2C" w:rsidRDefault="007E524B" w:rsidP="00F60A8E">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29 November 2022</w:t>
      </w:r>
    </w:p>
  </w:footnote>
  <w:footnote w:id="11">
    <w:p w14:paraId="05EA74F3" w14:textId="79C1A345" w:rsidR="007E524B" w:rsidRPr="00DB4E2C" w:rsidRDefault="007E524B" w:rsidP="00F60A8E">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2D1C16" w:rsidRPr="002D1C16">
        <w:rPr>
          <w:rFonts w:ascii="Calibri" w:hAnsi="Calibri" w:cs="Calibri"/>
          <w:i/>
          <w:iCs/>
          <w:sz w:val="18"/>
          <w:szCs w:val="18"/>
        </w:rPr>
        <w:t>Ibid.</w:t>
      </w:r>
    </w:p>
  </w:footnote>
  <w:footnote w:id="12">
    <w:p w14:paraId="592CF8A3" w14:textId="7881089B" w:rsidR="007E524B" w:rsidRPr="00DB4E2C" w:rsidRDefault="007E524B" w:rsidP="00F60A8E">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1 December 2022</w:t>
      </w:r>
    </w:p>
  </w:footnote>
  <w:footnote w:id="13">
    <w:p w14:paraId="0D6E66B5" w14:textId="6E42DCD7" w:rsidR="007E524B" w:rsidRPr="00DB4E2C" w:rsidRDefault="007E524B" w:rsidP="00F60A8E">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2D1C16" w:rsidRPr="002D1C16">
        <w:rPr>
          <w:rFonts w:ascii="Calibri" w:hAnsi="Calibri" w:cs="Calibri"/>
          <w:i/>
          <w:iCs/>
          <w:sz w:val="18"/>
          <w:szCs w:val="18"/>
        </w:rPr>
        <w:t>Ibid.</w:t>
      </w:r>
      <w:r w:rsidR="002D1C16">
        <w:rPr>
          <w:rFonts w:ascii="Calibri" w:hAnsi="Calibri" w:cs="Calibri"/>
          <w:sz w:val="18"/>
          <w:szCs w:val="18"/>
        </w:rPr>
        <w:t xml:space="preserve">; </w:t>
      </w:r>
      <w:r w:rsidRPr="00DB4E2C">
        <w:rPr>
          <w:rFonts w:ascii="Calibri" w:hAnsi="Calibri" w:cs="Calibri"/>
          <w:sz w:val="18"/>
          <w:szCs w:val="18"/>
        </w:rPr>
        <w:t xml:space="preserve">FIDH, </w:t>
      </w:r>
      <w:r w:rsidRPr="00DB4E2C">
        <w:rPr>
          <w:rFonts w:ascii="Calibri" w:hAnsi="Calibri" w:cs="Calibri"/>
          <w:i/>
          <w:iCs/>
          <w:sz w:val="18"/>
          <w:szCs w:val="18"/>
        </w:rPr>
        <w:t>Interview withformer prisoner at the C</w:t>
      </w:r>
      <w:r w:rsidR="00951F38">
        <w:rPr>
          <w:rFonts w:ascii="Calibri" w:hAnsi="Calibri" w:cs="Calibri"/>
          <w:i/>
          <w:iCs/>
          <w:sz w:val="18"/>
          <w:szCs w:val="18"/>
        </w:rPr>
        <w:t>WCI</w:t>
      </w:r>
      <w:r w:rsidRPr="00DB4E2C">
        <w:rPr>
          <w:rFonts w:ascii="Calibri" w:hAnsi="Calibri" w:cs="Calibri"/>
          <w:sz w:val="18"/>
          <w:szCs w:val="18"/>
        </w:rPr>
        <w:t>, 29 November 2022</w:t>
      </w:r>
    </w:p>
  </w:footnote>
  <w:footnote w:id="14">
    <w:p w14:paraId="5C0D49B1" w14:textId="3F850D21" w:rsidR="007E524B" w:rsidRPr="00DB4E2C" w:rsidRDefault="007E524B" w:rsidP="00F60A8E">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25 August 2021</w:t>
      </w:r>
    </w:p>
  </w:footnote>
  <w:footnote w:id="15">
    <w:p w14:paraId="46D63CFF" w14:textId="6E55711E" w:rsidR="00F60A8E" w:rsidRPr="00DB4E2C" w:rsidRDefault="00F60A8E" w:rsidP="00F60A8E">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Chiang Mai Women’s Correctional Institution</w:t>
      </w:r>
      <w:r w:rsidRPr="00DB4E2C">
        <w:rPr>
          <w:rFonts w:ascii="Calibri" w:hAnsi="Calibri" w:cs="Calibri"/>
          <w:sz w:val="18"/>
          <w:szCs w:val="18"/>
        </w:rPr>
        <w:t>, 22 September 2021</w:t>
      </w:r>
    </w:p>
  </w:footnote>
  <w:footnote w:id="16">
    <w:p w14:paraId="70F6019D" w14:textId="271CE608" w:rsidR="0097239C" w:rsidRPr="00DB4E2C" w:rsidRDefault="0097239C" w:rsidP="00F60A8E">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prisoners at the Chiang Mai Women’s Correctional Institution</w:t>
      </w:r>
      <w:r w:rsidRPr="00DB4E2C">
        <w:rPr>
          <w:rFonts w:ascii="Calibri" w:hAnsi="Calibri" w:cs="Calibri"/>
          <w:sz w:val="18"/>
          <w:szCs w:val="18"/>
        </w:rPr>
        <w:t>, 10 December 2024</w:t>
      </w:r>
    </w:p>
  </w:footnote>
  <w:footnote w:id="17">
    <w:p w14:paraId="43B5DE04" w14:textId="54F6EE48" w:rsidR="00F60A8E" w:rsidRPr="00DB4E2C" w:rsidRDefault="00F60A8E" w:rsidP="001775E8">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Thanyaburi Women's Correctional Institution for Drug Addicts</w:t>
      </w:r>
      <w:r w:rsidRPr="00DB4E2C">
        <w:rPr>
          <w:rFonts w:ascii="Calibri" w:hAnsi="Calibri" w:cs="Calibri"/>
          <w:sz w:val="18"/>
          <w:szCs w:val="18"/>
        </w:rPr>
        <w:t>, 8 November</w:t>
      </w:r>
      <w:r w:rsidR="001775E8" w:rsidRPr="00DB4E2C">
        <w:rPr>
          <w:rFonts w:ascii="Calibri" w:hAnsi="Calibri" w:cs="Calibri"/>
          <w:sz w:val="18"/>
          <w:szCs w:val="18"/>
        </w:rPr>
        <w:t xml:space="preserve"> </w:t>
      </w:r>
      <w:r w:rsidRPr="00DB4E2C">
        <w:rPr>
          <w:rFonts w:ascii="Calibri" w:hAnsi="Calibri" w:cs="Calibri"/>
          <w:sz w:val="18"/>
          <w:szCs w:val="18"/>
        </w:rPr>
        <w:t xml:space="preserve">2023;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8 November</w:t>
      </w:r>
      <w:r w:rsidR="001775E8" w:rsidRPr="00DB4E2C">
        <w:rPr>
          <w:rFonts w:ascii="Calibri" w:hAnsi="Calibri" w:cs="Calibri"/>
          <w:sz w:val="18"/>
          <w:szCs w:val="18"/>
        </w:rPr>
        <w:t xml:space="preserve"> </w:t>
      </w:r>
      <w:r w:rsidRPr="00DB4E2C">
        <w:rPr>
          <w:rFonts w:ascii="Calibri" w:hAnsi="Calibri" w:cs="Calibri"/>
          <w:sz w:val="18"/>
          <w:szCs w:val="18"/>
        </w:rPr>
        <w:t>2023</w:t>
      </w:r>
    </w:p>
  </w:footnote>
  <w:footnote w:id="18">
    <w:p w14:paraId="419E236B" w14:textId="5BDF268E" w:rsidR="007B597C" w:rsidRPr="00DB4E2C" w:rsidRDefault="007B597C" w:rsidP="007B597C">
      <w:pPr>
        <w:pStyle w:val="FootnoteText"/>
        <w:jc w:val="thaiDistribute"/>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TLHR, </w:t>
      </w:r>
      <w:r w:rsidRPr="00DB4E2C">
        <w:rPr>
          <w:rFonts w:ascii="Calibri" w:hAnsi="Calibri" w:cs="Calibri"/>
          <w:i/>
          <w:iCs/>
          <w:sz w:val="18"/>
          <w:szCs w:val="18"/>
        </w:rPr>
        <w:t>Voice from ‘Nara’, a detainee in a gender-binary prison: short student haircut, no birth control pills, no bras</w:t>
      </w:r>
      <w:r w:rsidRPr="00DB4E2C">
        <w:rPr>
          <w:rFonts w:ascii="Calibri" w:hAnsi="Calibri" w:cs="Calibri"/>
          <w:sz w:val="18"/>
          <w:szCs w:val="18"/>
        </w:rPr>
        <w:t xml:space="preserve">, 27 September </w:t>
      </w:r>
      <w:r w:rsidRPr="00DB4E2C">
        <w:rPr>
          <w:rFonts w:ascii="Calibri" w:hAnsi="Calibri" w:cs="Calibri"/>
          <w:sz w:val="18"/>
          <w:szCs w:val="18"/>
        </w:rPr>
        <w:t xml:space="preserve">2023, </w:t>
      </w:r>
      <w:r>
        <w:fldChar w:fldCharType="begin"/>
      </w:r>
      <w:r>
        <w:instrText>HYPERLINK "https://tlhr2014.com/archives/59992"</w:instrText>
      </w:r>
      <w:r>
        <w:fldChar w:fldCharType="separate"/>
      </w:r>
      <w:r w:rsidRPr="00DB4E2C">
        <w:rPr>
          <w:rStyle w:val="Hyperlink"/>
          <w:rFonts w:ascii="Calibri" w:hAnsi="Calibri" w:cs="Calibri"/>
          <w:sz w:val="18"/>
          <w:szCs w:val="18"/>
        </w:rPr>
        <w:t>https://tlhr2014.com/archives/59992</w:t>
      </w:r>
      <w:r>
        <w:fldChar w:fldCharType="end"/>
      </w:r>
      <w:r w:rsidRPr="00DB4E2C">
        <w:rPr>
          <w:rFonts w:ascii="Calibri" w:hAnsi="Calibri" w:cs="Calibri"/>
          <w:sz w:val="18"/>
          <w:szCs w:val="18"/>
        </w:rPr>
        <w:t xml:space="preserve"> [in Thai]</w:t>
      </w:r>
    </w:p>
  </w:footnote>
  <w:footnote w:id="19">
    <w:p w14:paraId="1BFACEBA" w14:textId="77777777" w:rsidR="004D11CC" w:rsidRPr="00DB4E2C" w:rsidRDefault="004D11CC" w:rsidP="004D11CC">
      <w:pPr>
        <w:pStyle w:val="FootnoteText"/>
        <w:rPr>
          <w:rFonts w:ascii="Calibri" w:hAnsi="Calibri" w:cs="Calibri"/>
          <w:i/>
          <w:iCs/>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TLHR, </w:t>
      </w:r>
      <w:r w:rsidRPr="00DB4E2C">
        <w:rPr>
          <w:rFonts w:ascii="Calibri" w:hAnsi="Calibri" w:cs="Calibri"/>
          <w:i/>
          <w:iCs/>
          <w:sz w:val="18"/>
          <w:szCs w:val="18"/>
        </w:rPr>
        <w:t>Maggie's struggle when she was sent from the Corrections Hospital back to Klong Prem Prison</w:t>
      </w:r>
      <w:r w:rsidRPr="00DB4E2C">
        <w:rPr>
          <w:rFonts w:ascii="Calibri" w:hAnsi="Calibri" w:cs="Calibri"/>
          <w:sz w:val="18"/>
          <w:szCs w:val="18"/>
        </w:rPr>
        <w:t xml:space="preserve">, 14 May 2025, </w:t>
      </w:r>
      <w:r>
        <w:fldChar w:fldCharType="begin"/>
      </w:r>
      <w:r>
        <w:instrText>HYPERLINK "https://tlhr2014.com/archives/75394"</w:instrText>
      </w:r>
      <w:r>
        <w:fldChar w:fldCharType="separate"/>
      </w:r>
      <w:r w:rsidRPr="00DB4E2C">
        <w:rPr>
          <w:rStyle w:val="Hyperlink"/>
          <w:rFonts w:ascii="Calibri" w:hAnsi="Calibri" w:cs="Calibri"/>
          <w:sz w:val="18"/>
          <w:szCs w:val="18"/>
        </w:rPr>
        <w:t>https://tlhr2014.com/archives/75394</w:t>
      </w:r>
      <w:r>
        <w:fldChar w:fldCharType="end"/>
      </w:r>
      <w:r w:rsidRPr="00DB4E2C">
        <w:rPr>
          <w:rFonts w:ascii="Calibri" w:hAnsi="Calibri" w:cs="Calibri"/>
          <w:sz w:val="18"/>
          <w:szCs w:val="18"/>
        </w:rPr>
        <w:t xml:space="preserve"> [in Thai]</w:t>
      </w:r>
    </w:p>
  </w:footnote>
  <w:footnote w:id="20">
    <w:p w14:paraId="1CF1F142" w14:textId="026B8E4E" w:rsidR="007B597C" w:rsidRPr="00DB4E2C" w:rsidRDefault="007B597C" w:rsidP="00A672B2">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A672B2" w:rsidRPr="00DB4E2C">
        <w:rPr>
          <w:rFonts w:ascii="Calibri" w:hAnsi="Calibri" w:cs="Calibri"/>
          <w:sz w:val="18"/>
          <w:szCs w:val="18"/>
        </w:rPr>
        <w:t xml:space="preserve">FIDH, </w:t>
      </w:r>
      <w:r w:rsidR="00A672B2" w:rsidRPr="00DB4E2C">
        <w:rPr>
          <w:rFonts w:ascii="Calibri" w:hAnsi="Calibri" w:cs="Calibri"/>
          <w:i/>
          <w:iCs/>
          <w:sz w:val="18"/>
          <w:szCs w:val="18"/>
        </w:rPr>
        <w:t>Interview with former prisoners at Fang District Prison</w:t>
      </w:r>
      <w:r w:rsidR="00A672B2" w:rsidRPr="00DB4E2C">
        <w:rPr>
          <w:rFonts w:ascii="Calibri" w:hAnsi="Calibri" w:cs="Calibri"/>
          <w:sz w:val="18"/>
          <w:szCs w:val="18"/>
        </w:rPr>
        <w:t xml:space="preserve">, 9 December 2024; FIDH, </w:t>
      </w:r>
      <w:r w:rsidR="00A672B2" w:rsidRPr="00DB4E2C">
        <w:rPr>
          <w:rFonts w:ascii="Calibri" w:hAnsi="Calibri" w:cs="Calibri"/>
          <w:i/>
          <w:iCs/>
          <w:sz w:val="18"/>
          <w:szCs w:val="18"/>
        </w:rPr>
        <w:t>Interview with former prisoners at the Bangkok Remand Prison</w:t>
      </w:r>
      <w:r w:rsidR="00A672B2" w:rsidRPr="00DB4E2C">
        <w:rPr>
          <w:rFonts w:ascii="Calibri" w:hAnsi="Calibri" w:cs="Calibri"/>
          <w:sz w:val="18"/>
          <w:szCs w:val="18"/>
        </w:rPr>
        <w:t>, 19 December 2024</w:t>
      </w:r>
    </w:p>
  </w:footnote>
  <w:footnote w:id="21">
    <w:p w14:paraId="476643EA" w14:textId="00E43E05" w:rsidR="00A672B2" w:rsidRPr="00DB4E2C" w:rsidRDefault="00A672B2" w:rsidP="00A672B2">
      <w:pPr>
        <w:pStyle w:val="FootnoteText"/>
        <w:rPr>
          <w:rFonts w:ascii="Calibri" w:hAnsi="Calibri" w:cs="Calibri"/>
          <w:i/>
          <w:iCs/>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FIDH, </w:t>
      </w:r>
      <w:r w:rsidRPr="00DB4E2C">
        <w:rPr>
          <w:rFonts w:ascii="Calibri" w:hAnsi="Calibri" w:cs="Calibri"/>
          <w:i/>
          <w:iCs/>
          <w:sz w:val="18"/>
          <w:szCs w:val="18"/>
        </w:rPr>
        <w:t>Interview with former prisoners at Fang District Prison</w:t>
      </w:r>
      <w:r w:rsidRPr="00DB4E2C">
        <w:rPr>
          <w:rFonts w:ascii="Calibri" w:hAnsi="Calibri" w:cs="Calibri"/>
          <w:sz w:val="18"/>
          <w:szCs w:val="18"/>
        </w:rPr>
        <w:t xml:space="preserve">, 9 December 2024; FIDH, </w:t>
      </w:r>
      <w:r w:rsidRPr="00DB4E2C">
        <w:rPr>
          <w:rFonts w:ascii="Calibri" w:hAnsi="Calibri" w:cs="Calibri"/>
          <w:i/>
          <w:iCs/>
          <w:sz w:val="18"/>
          <w:szCs w:val="18"/>
        </w:rPr>
        <w:t>Interview with former prisoners at Yala Central Prison</w:t>
      </w:r>
      <w:r w:rsidRPr="00DB4E2C">
        <w:rPr>
          <w:rFonts w:ascii="Calibri" w:hAnsi="Calibri" w:cs="Calibri"/>
          <w:sz w:val="18"/>
          <w:szCs w:val="18"/>
        </w:rPr>
        <w:t xml:space="preserve">, 13 January 2025; FIDH, </w:t>
      </w:r>
      <w:r w:rsidRPr="00DB4E2C">
        <w:rPr>
          <w:rFonts w:ascii="Calibri" w:hAnsi="Calibri" w:cs="Calibri"/>
          <w:i/>
          <w:iCs/>
          <w:sz w:val="18"/>
          <w:szCs w:val="18"/>
        </w:rPr>
        <w:t>Interview with former prisoners at Songkhla Central Prison</w:t>
      </w:r>
      <w:r w:rsidRPr="00DB4E2C">
        <w:rPr>
          <w:rFonts w:ascii="Calibri" w:hAnsi="Calibri" w:cs="Calibri"/>
          <w:sz w:val="18"/>
          <w:szCs w:val="18"/>
        </w:rPr>
        <w:t>, 13 January 2025</w:t>
      </w:r>
    </w:p>
  </w:footnote>
  <w:footnote w:id="22">
    <w:p w14:paraId="1F5AC4DC" w14:textId="23322BE8" w:rsidR="007B597C" w:rsidRPr="00DB4E2C" w:rsidRDefault="007B597C">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prisoners at the Bangkok Remand Prison</w:t>
      </w:r>
      <w:r w:rsidRPr="00DB4E2C">
        <w:rPr>
          <w:rFonts w:ascii="Calibri" w:hAnsi="Calibri" w:cs="Calibri"/>
          <w:sz w:val="18"/>
          <w:szCs w:val="18"/>
        </w:rPr>
        <w:t xml:space="preserve">, 19 December 2024; FIDH, </w:t>
      </w:r>
      <w:r w:rsidRPr="00DB4E2C">
        <w:rPr>
          <w:rFonts w:ascii="Calibri" w:hAnsi="Calibri" w:cs="Calibri"/>
          <w:i/>
          <w:iCs/>
          <w:sz w:val="18"/>
          <w:szCs w:val="18"/>
        </w:rPr>
        <w:t>Interview with former prisoners at Yala Central Prison</w:t>
      </w:r>
      <w:r w:rsidRPr="00DB4E2C">
        <w:rPr>
          <w:rFonts w:ascii="Calibri" w:hAnsi="Calibri" w:cs="Calibri"/>
          <w:sz w:val="18"/>
          <w:szCs w:val="18"/>
        </w:rPr>
        <w:t>, 13 January 2025</w:t>
      </w:r>
    </w:p>
  </w:footnote>
  <w:footnote w:id="23">
    <w:p w14:paraId="3A0C4A1D" w14:textId="2020339F" w:rsidR="004D11CC" w:rsidRPr="00DB4E2C" w:rsidRDefault="004D11CC" w:rsidP="004D11CC">
      <w:pPr>
        <w:pStyle w:val="FootnoteText"/>
        <w:rPr>
          <w:rFonts w:ascii="Calibri" w:hAnsi="Calibri" w:cs="Calibri"/>
          <w:sz w:val="18"/>
          <w:szCs w:val="18"/>
        </w:rPr>
      </w:pPr>
      <w:r w:rsidRPr="00DB4E2C">
        <w:rPr>
          <w:rStyle w:val="Caractresdenotedebasdepage"/>
          <w:rFonts w:ascii="Calibri" w:hAnsi="Calibri" w:cs="Calibri"/>
          <w:sz w:val="18"/>
          <w:szCs w:val="18"/>
        </w:rPr>
        <w:footnoteRef/>
      </w:r>
      <w:r w:rsidRPr="00DB4E2C">
        <w:rPr>
          <w:rFonts w:ascii="Calibri" w:hAnsi="Calibri" w:cs="Calibri"/>
          <w:sz w:val="18"/>
          <w:szCs w:val="18"/>
        </w:rPr>
        <w:t xml:space="preserve"> D</w:t>
      </w:r>
      <w:r w:rsidR="00951F38">
        <w:rPr>
          <w:rFonts w:ascii="Calibri" w:hAnsi="Calibri" w:cs="Calibri"/>
          <w:sz w:val="18"/>
          <w:szCs w:val="18"/>
        </w:rPr>
        <w:t>oC</w:t>
      </w:r>
      <w:r w:rsidRPr="00DB4E2C">
        <w:rPr>
          <w:rFonts w:ascii="Calibri" w:hAnsi="Calibri" w:cs="Calibri"/>
          <w:sz w:val="18"/>
          <w:szCs w:val="18"/>
        </w:rPr>
        <w:t xml:space="preserve">, </w:t>
      </w:r>
      <w:r w:rsidRPr="00DB4E2C">
        <w:rPr>
          <w:rFonts w:ascii="Calibri" w:hAnsi="Calibri" w:cs="Calibri"/>
          <w:i/>
          <w:iCs/>
          <w:sz w:val="18"/>
          <w:szCs w:val="18"/>
        </w:rPr>
        <w:t>Correspondence number Yor Tor 0710.3/27: Prisoner statistics for the preparation of Annual Prison Report 2025</w:t>
      </w:r>
      <w:r w:rsidRPr="00DB4E2C">
        <w:rPr>
          <w:rFonts w:ascii="Calibri" w:hAnsi="Calibri" w:cs="Calibri"/>
          <w:sz w:val="18"/>
          <w:szCs w:val="18"/>
        </w:rPr>
        <w:t>, 3 February 2025, [in Thai]</w:t>
      </w:r>
    </w:p>
  </w:footnote>
  <w:footnote w:id="24">
    <w:p w14:paraId="1FEB7074" w14:textId="0E693115" w:rsidR="002E1333" w:rsidRPr="00DB4E2C" w:rsidRDefault="002E1333" w:rsidP="002E1333">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Chiang Mai Women’s Correctional Institution</w:t>
      </w:r>
      <w:r w:rsidRPr="00DB4E2C">
        <w:rPr>
          <w:rFonts w:ascii="Calibri" w:hAnsi="Calibri" w:cs="Calibri"/>
          <w:sz w:val="18"/>
          <w:szCs w:val="18"/>
        </w:rPr>
        <w:t>, 22 September 2021</w:t>
      </w:r>
    </w:p>
  </w:footnote>
  <w:footnote w:id="25">
    <w:p w14:paraId="2FA89BBF" w14:textId="543D1AED" w:rsidR="002E1333" w:rsidRPr="00DB4E2C" w:rsidRDefault="002E1333" w:rsidP="002E1333">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 xml:space="preserve">Interview with former prisoner at the </w:t>
      </w:r>
      <w:r w:rsidR="00951F38">
        <w:rPr>
          <w:rFonts w:ascii="Calibri" w:hAnsi="Calibri" w:cs="Calibri"/>
          <w:i/>
          <w:iCs/>
          <w:sz w:val="18"/>
          <w:szCs w:val="18"/>
        </w:rPr>
        <w:t>CWCI</w:t>
      </w:r>
      <w:r w:rsidRPr="00DB4E2C">
        <w:rPr>
          <w:rFonts w:ascii="Calibri" w:hAnsi="Calibri" w:cs="Calibri"/>
          <w:sz w:val="18"/>
          <w:szCs w:val="18"/>
        </w:rPr>
        <w:t>, 25 August 2021</w:t>
      </w:r>
    </w:p>
  </w:footnote>
  <w:footnote w:id="26">
    <w:p w14:paraId="5970BEF6" w14:textId="473ED914" w:rsidR="002E1333" w:rsidRPr="00DB4E2C" w:rsidRDefault="002E1333" w:rsidP="002E1333">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Thonburi Women’s Correctional Institution</w:t>
      </w:r>
      <w:r w:rsidRPr="00DB4E2C">
        <w:rPr>
          <w:rFonts w:ascii="Calibri" w:hAnsi="Calibri" w:cs="Calibri"/>
          <w:sz w:val="18"/>
          <w:szCs w:val="18"/>
        </w:rPr>
        <w:t>, 4 October 2021</w:t>
      </w:r>
    </w:p>
  </w:footnote>
  <w:footnote w:id="27">
    <w:p w14:paraId="35B5D6CF" w14:textId="46B53F7F" w:rsidR="002E1333" w:rsidRPr="00DB4E2C" w:rsidRDefault="002E1333">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w:t>
      </w:r>
      <w:r w:rsidR="001775E8" w:rsidRPr="00DB4E2C">
        <w:rPr>
          <w:rFonts w:ascii="Calibri" w:hAnsi="Calibri" w:cs="Calibri"/>
          <w:sz w:val="18"/>
          <w:szCs w:val="18"/>
        </w:rPr>
        <w:t xml:space="preserve">, </w:t>
      </w:r>
      <w:r w:rsidR="001775E8" w:rsidRPr="00DB4E2C">
        <w:rPr>
          <w:rFonts w:ascii="Calibri" w:hAnsi="Calibri" w:cs="Calibri"/>
          <w:i/>
          <w:iCs/>
          <w:sz w:val="18"/>
          <w:szCs w:val="18"/>
        </w:rPr>
        <w:t>Thailand Annual Prison Report 2022</w:t>
      </w:r>
      <w:r w:rsidR="001775E8" w:rsidRPr="00DB4E2C">
        <w:rPr>
          <w:rFonts w:ascii="Calibri" w:hAnsi="Calibri" w:cs="Calibri"/>
          <w:sz w:val="18"/>
          <w:szCs w:val="18"/>
        </w:rPr>
        <w:t>, 23 May 2023</w:t>
      </w:r>
    </w:p>
  </w:footnote>
  <w:footnote w:id="28">
    <w:p w14:paraId="6D486EF1" w14:textId="511AAC15" w:rsidR="00F60A8E" w:rsidRPr="00DB4E2C" w:rsidRDefault="00F60A8E" w:rsidP="002E1333">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Trang Central Prison</w:t>
      </w:r>
      <w:r w:rsidRPr="00DB4E2C">
        <w:rPr>
          <w:rFonts w:ascii="Calibri" w:hAnsi="Calibri" w:cs="Calibri"/>
          <w:sz w:val="18"/>
          <w:szCs w:val="18"/>
        </w:rPr>
        <w:t>, 24 December 2024</w:t>
      </w:r>
    </w:p>
  </w:footnote>
  <w:footnote w:id="29">
    <w:p w14:paraId="1BE401E9" w14:textId="0D5562A1" w:rsidR="002E1333" w:rsidRPr="00DB4E2C" w:rsidRDefault="002E1333">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942EA1" w:rsidRPr="00DB4E2C">
        <w:rPr>
          <w:rFonts w:ascii="Calibri" w:hAnsi="Calibri" w:cs="Calibri"/>
          <w:sz w:val="18"/>
          <w:szCs w:val="18"/>
        </w:rPr>
        <w:t xml:space="preserve">FIDH, </w:t>
      </w:r>
      <w:r w:rsidR="00942EA1" w:rsidRPr="00DB4E2C">
        <w:rPr>
          <w:rFonts w:ascii="Calibri" w:hAnsi="Calibri" w:cs="Calibri"/>
          <w:i/>
          <w:iCs/>
          <w:sz w:val="18"/>
          <w:szCs w:val="18"/>
        </w:rPr>
        <w:t>Interview with former prisoners at the Chiang Mai Women’s Correctional Institution</w:t>
      </w:r>
      <w:r w:rsidR="00942EA1" w:rsidRPr="00DB4E2C">
        <w:rPr>
          <w:rFonts w:ascii="Calibri" w:hAnsi="Calibri" w:cs="Calibri"/>
          <w:sz w:val="18"/>
          <w:szCs w:val="18"/>
        </w:rPr>
        <w:t>, 10 December 2024</w:t>
      </w:r>
    </w:p>
  </w:footnote>
  <w:footnote w:id="30">
    <w:p w14:paraId="33455E91" w14:textId="074876FA" w:rsidR="002E1333" w:rsidRPr="00DB4E2C" w:rsidRDefault="002E1333" w:rsidP="002E1333">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2D1C16" w:rsidRPr="002D1C16">
        <w:rPr>
          <w:rFonts w:ascii="Calibri" w:hAnsi="Calibri" w:cs="Calibri"/>
          <w:i/>
          <w:iCs/>
          <w:sz w:val="18"/>
          <w:szCs w:val="18"/>
        </w:rPr>
        <w:t>Ibid.</w:t>
      </w:r>
    </w:p>
  </w:footnote>
  <w:footnote w:id="31">
    <w:p w14:paraId="3010C4D7" w14:textId="2EEC44A7" w:rsidR="00BB735B" w:rsidRPr="00DB4E2C" w:rsidRDefault="00BB735B" w:rsidP="00BB735B">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Thonburi Women’s Correctional Institutio</w:t>
      </w:r>
      <w:r w:rsidRPr="00DB4E2C">
        <w:rPr>
          <w:rFonts w:ascii="Calibri" w:hAnsi="Calibri" w:cs="Calibri"/>
          <w:sz w:val="18"/>
          <w:szCs w:val="18"/>
        </w:rPr>
        <w:t xml:space="preserve">n, 4 October 2021; FIDH, </w:t>
      </w:r>
      <w:r w:rsidRPr="00DB4E2C">
        <w:rPr>
          <w:rFonts w:ascii="Calibri" w:hAnsi="Calibri" w:cs="Calibri"/>
          <w:i/>
          <w:iCs/>
          <w:sz w:val="18"/>
          <w:szCs w:val="18"/>
        </w:rPr>
        <w:t>Interview with former prisoner at Chiang Mai Women’s Correctional Institution</w:t>
      </w:r>
      <w:r w:rsidRPr="00DB4E2C">
        <w:rPr>
          <w:rFonts w:ascii="Calibri" w:hAnsi="Calibri" w:cs="Calibri"/>
          <w:sz w:val="18"/>
          <w:szCs w:val="18"/>
        </w:rPr>
        <w:t>, 22 September 2021</w:t>
      </w:r>
    </w:p>
  </w:footnote>
  <w:footnote w:id="32">
    <w:p w14:paraId="275706D9" w14:textId="297E6C05" w:rsidR="006D1C91" w:rsidRPr="00DB4E2C" w:rsidRDefault="006D1C91" w:rsidP="002E1333">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prisoners at the Chiang Mai Women’s Correctional Institution</w:t>
      </w:r>
      <w:r w:rsidRPr="00DB4E2C">
        <w:rPr>
          <w:rFonts w:ascii="Calibri" w:hAnsi="Calibri" w:cs="Calibri"/>
          <w:sz w:val="18"/>
          <w:szCs w:val="18"/>
        </w:rPr>
        <w:t>, 10 December 2024</w:t>
      </w:r>
    </w:p>
  </w:footnote>
  <w:footnote w:id="33">
    <w:p w14:paraId="17777684" w14:textId="0AD9CC4B" w:rsidR="005B6BD2" w:rsidRPr="00DB4E2C" w:rsidRDefault="005B6BD2" w:rsidP="002E1333">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Thailand Institute of Justice, </w:t>
      </w:r>
      <w:r w:rsidRPr="00DB4E2C">
        <w:rPr>
          <w:rFonts w:ascii="Calibri" w:hAnsi="Calibri" w:cs="Calibri"/>
          <w:i/>
          <w:iCs/>
          <w:sz w:val="18"/>
          <w:szCs w:val="18"/>
        </w:rPr>
        <w:t>Women's Pathways Into, Through and Out of Prison</w:t>
      </w:r>
      <w:r w:rsidRPr="00DB4E2C">
        <w:rPr>
          <w:rFonts w:ascii="Calibri" w:hAnsi="Calibri" w:cs="Calibri"/>
          <w:sz w:val="18"/>
          <w:szCs w:val="18"/>
        </w:rPr>
        <w:t>, March 2021; pages 36-41</w:t>
      </w:r>
    </w:p>
  </w:footnote>
  <w:footnote w:id="34">
    <w:p w14:paraId="43C1D7DA" w14:textId="391298C8" w:rsidR="00546AE8" w:rsidRPr="00DB4E2C" w:rsidRDefault="00546AE8" w:rsidP="002E1333">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942EA1" w:rsidRPr="00DB4E2C">
        <w:rPr>
          <w:rFonts w:ascii="Calibri" w:hAnsi="Calibri" w:cs="Calibri"/>
          <w:sz w:val="18"/>
          <w:szCs w:val="18"/>
        </w:rPr>
        <w:t>FIDH</w:t>
      </w:r>
      <w:r w:rsidR="00942EA1" w:rsidRPr="00DB4E2C">
        <w:rPr>
          <w:rFonts w:ascii="Calibri" w:hAnsi="Calibri" w:cs="Calibri"/>
          <w:i/>
          <w:iCs/>
          <w:sz w:val="18"/>
          <w:szCs w:val="18"/>
        </w:rPr>
        <w:t>, Interview with a former prisoner at Ratchaburi Central Prison</w:t>
      </w:r>
      <w:r w:rsidR="00942EA1" w:rsidRPr="00DB4E2C">
        <w:rPr>
          <w:rFonts w:ascii="Calibri" w:hAnsi="Calibri" w:cs="Calibri"/>
          <w:sz w:val="18"/>
          <w:szCs w:val="18"/>
        </w:rPr>
        <w:t xml:space="preserve">, 18 November 2022; </w:t>
      </w:r>
      <w:r w:rsidRPr="00DB4E2C">
        <w:rPr>
          <w:rFonts w:ascii="Calibri" w:hAnsi="Calibri" w:cs="Calibri"/>
          <w:sz w:val="18"/>
          <w:szCs w:val="18"/>
        </w:rPr>
        <w:t xml:space="preserve">FIDH, </w:t>
      </w:r>
      <w:r w:rsidRPr="00DB4E2C">
        <w:rPr>
          <w:rFonts w:ascii="Calibri" w:hAnsi="Calibri" w:cs="Calibri"/>
          <w:i/>
          <w:iCs/>
          <w:sz w:val="18"/>
          <w:szCs w:val="18"/>
        </w:rPr>
        <w:t>Interview with former prisoner at the Central Women’s Correctional Institution</w:t>
      </w:r>
      <w:r w:rsidRPr="00DB4E2C">
        <w:rPr>
          <w:rFonts w:ascii="Calibri" w:hAnsi="Calibri" w:cs="Calibri"/>
          <w:sz w:val="18"/>
          <w:szCs w:val="18"/>
        </w:rPr>
        <w:t>, 1 December 2022</w:t>
      </w:r>
    </w:p>
  </w:footnote>
  <w:footnote w:id="35">
    <w:p w14:paraId="6E498D47" w14:textId="197C0088" w:rsidR="005B5BE7" w:rsidRPr="00DB4E2C" w:rsidRDefault="005B5BE7" w:rsidP="005B5BE7">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Chiang Mai Women’s Correctional Institution</w:t>
      </w:r>
      <w:r w:rsidRPr="00DB4E2C">
        <w:rPr>
          <w:rFonts w:ascii="Calibri" w:hAnsi="Calibri" w:cs="Calibri"/>
          <w:sz w:val="18"/>
          <w:szCs w:val="18"/>
        </w:rPr>
        <w:t>, 22 September 2021</w:t>
      </w:r>
    </w:p>
  </w:footnote>
  <w:footnote w:id="36">
    <w:p w14:paraId="41D5C9E6" w14:textId="71248A21" w:rsidR="00546AE8" w:rsidRPr="00DB4E2C" w:rsidRDefault="00546AE8" w:rsidP="006D1C91">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1 December 2022</w:t>
      </w:r>
    </w:p>
  </w:footnote>
  <w:footnote w:id="37">
    <w:p w14:paraId="063D7355" w14:textId="21D3FD1D" w:rsidR="00546AE8" w:rsidRPr="00DB4E2C" w:rsidRDefault="00546AE8" w:rsidP="006D1C91">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Chiang Mai Women’s Correctional Institution,</w:t>
      </w:r>
      <w:r w:rsidRPr="00DB4E2C">
        <w:rPr>
          <w:rFonts w:ascii="Calibri" w:hAnsi="Calibri" w:cs="Calibri"/>
          <w:sz w:val="18"/>
          <w:szCs w:val="18"/>
        </w:rPr>
        <w:t xml:space="preserve"> 22 September 2021</w:t>
      </w:r>
    </w:p>
  </w:footnote>
  <w:footnote w:id="38">
    <w:p w14:paraId="55CFE2AB" w14:textId="15F0D400" w:rsidR="005B5BE7" w:rsidRPr="00DB4E2C" w:rsidRDefault="005B5BE7" w:rsidP="005B5BE7">
      <w:pPr>
        <w:pStyle w:val="FootnoteText"/>
        <w:rPr>
          <w:rFonts w:ascii="Calibri" w:hAnsi="Calibri" w:cs="Calibri"/>
          <w:sz w:val="18"/>
          <w:szCs w:val="18"/>
          <w:c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25 August 2021</w:t>
      </w:r>
    </w:p>
  </w:footnote>
  <w:footnote w:id="39">
    <w:p w14:paraId="5DBD9795" w14:textId="3049A844" w:rsidR="00086020" w:rsidRPr="00DB4E2C" w:rsidRDefault="00086020" w:rsidP="00086020">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xml:space="preserve">, 29 November 2022;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1 December 2022</w:t>
      </w:r>
    </w:p>
  </w:footnote>
  <w:footnote w:id="40">
    <w:p w14:paraId="3CEE909D" w14:textId="7972B74E" w:rsidR="00086020" w:rsidRPr="00DB4E2C" w:rsidRDefault="00086020" w:rsidP="00086020">
      <w:pPr>
        <w:pStyle w:val="FootnoteText"/>
        <w:rPr>
          <w:rFonts w:ascii="Calibri" w:hAnsi="Calibri" w:cs="Calibri"/>
          <w:sz w:val="18"/>
          <w:szCs w:val="18"/>
          <w:c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C54947" w:rsidRPr="00DB4E2C">
        <w:rPr>
          <w:rFonts w:ascii="Calibri" w:hAnsi="Calibri" w:cs="Calibri"/>
          <w:sz w:val="18"/>
          <w:szCs w:val="18"/>
        </w:rPr>
        <w:t xml:space="preserve">The </w:t>
      </w:r>
      <w:r w:rsidR="002D1C16">
        <w:rPr>
          <w:rFonts w:ascii="Calibri" w:hAnsi="Calibri" w:cs="Calibri"/>
          <w:sz w:val="18"/>
          <w:szCs w:val="18"/>
        </w:rPr>
        <w:t>DoC</w:t>
      </w:r>
      <w:r w:rsidR="00C54947" w:rsidRPr="00DB4E2C">
        <w:rPr>
          <w:rFonts w:ascii="Calibri" w:hAnsi="Calibri" w:cs="Calibri"/>
          <w:sz w:val="18"/>
          <w:szCs w:val="18"/>
        </w:rPr>
        <w:t xml:space="preserve"> allows children who are born in prison to live with their mother in prison until the children reach three years of age. </w:t>
      </w:r>
      <w:r w:rsidR="00951F38">
        <w:rPr>
          <w:rFonts w:ascii="Calibri" w:hAnsi="Calibri" w:cs="Calibri"/>
          <w:sz w:val="18"/>
          <w:szCs w:val="18"/>
        </w:rPr>
        <w:t>I</w:t>
      </w:r>
      <w:r w:rsidR="00C54947" w:rsidRPr="00DB4E2C">
        <w:rPr>
          <w:rFonts w:ascii="Calibri" w:hAnsi="Calibri" w:cs="Calibri"/>
          <w:sz w:val="18"/>
          <w:szCs w:val="18"/>
        </w:rPr>
        <w:t xml:space="preserve">n practice, children born in prison can stay with mother until they are one year old, after which they are removed and placed in the care of a family member or in alternative care. </w:t>
      </w:r>
      <w:r w:rsidRPr="00DB4E2C">
        <w:rPr>
          <w:rFonts w:ascii="Calibri" w:hAnsi="Calibri" w:cs="Calibri"/>
          <w:sz w:val="18"/>
          <w:szCs w:val="18"/>
        </w:rPr>
        <w:t xml:space="preserve">FIDH, </w:t>
      </w:r>
      <w:r w:rsidRPr="00DB4E2C">
        <w:rPr>
          <w:rFonts w:ascii="Calibri" w:hAnsi="Calibri" w:cs="Calibri"/>
          <w:i/>
          <w:iCs/>
          <w:sz w:val="18"/>
          <w:szCs w:val="18"/>
        </w:rPr>
        <w:t>Interview with former prisoner at the C</w:t>
      </w:r>
      <w:r w:rsidR="00951F38">
        <w:rPr>
          <w:rFonts w:ascii="Calibri" w:hAnsi="Calibri" w:cs="Calibri"/>
          <w:i/>
          <w:iCs/>
          <w:sz w:val="18"/>
          <w:szCs w:val="18"/>
        </w:rPr>
        <w:t>CWCI</w:t>
      </w:r>
      <w:r w:rsidRPr="00DB4E2C">
        <w:rPr>
          <w:rFonts w:ascii="Calibri" w:hAnsi="Calibri" w:cs="Calibri"/>
          <w:sz w:val="18"/>
          <w:szCs w:val="18"/>
        </w:rPr>
        <w:t xml:space="preserve">, 29 November 2022; FIDH, </w:t>
      </w:r>
      <w:r w:rsidRPr="00DB4E2C">
        <w:rPr>
          <w:rFonts w:ascii="Calibri" w:hAnsi="Calibri" w:cs="Calibri"/>
          <w:i/>
          <w:iCs/>
          <w:sz w:val="18"/>
          <w:szCs w:val="18"/>
        </w:rPr>
        <w:t>Interview</w:t>
      </w:r>
      <w:r w:rsidRPr="00DB4E2C">
        <w:rPr>
          <w:rFonts w:ascii="Calibri" w:hAnsi="Calibri" w:cs="Calibri"/>
          <w:i/>
          <w:iCs/>
          <w:sz w:val="18"/>
          <w:szCs w:val="18"/>
          <w:cs/>
        </w:rPr>
        <w:t xml:space="preserve"> </w:t>
      </w:r>
      <w:r w:rsidRPr="00DB4E2C">
        <w:rPr>
          <w:rFonts w:ascii="Calibri" w:hAnsi="Calibri" w:cs="Calibri"/>
          <w:i/>
          <w:iCs/>
          <w:sz w:val="18"/>
          <w:szCs w:val="18"/>
        </w:rPr>
        <w:t>with former prisoner at the C</w:t>
      </w:r>
      <w:r w:rsidR="00951F38">
        <w:rPr>
          <w:rFonts w:ascii="Calibri" w:hAnsi="Calibri" w:cs="Calibri"/>
          <w:i/>
          <w:iCs/>
          <w:sz w:val="18"/>
          <w:szCs w:val="18"/>
        </w:rPr>
        <w:t>WCI</w:t>
      </w:r>
      <w:r w:rsidRPr="00DB4E2C">
        <w:rPr>
          <w:rFonts w:ascii="Calibri" w:hAnsi="Calibri" w:cs="Calibri"/>
          <w:sz w:val="18"/>
          <w:szCs w:val="18"/>
        </w:rPr>
        <w:t>, 1 December 2022</w:t>
      </w:r>
    </w:p>
  </w:footnote>
  <w:footnote w:id="41">
    <w:p w14:paraId="2F234267" w14:textId="2FDD882F" w:rsidR="005B5BE7" w:rsidRPr="00DB4E2C" w:rsidRDefault="005B5BE7" w:rsidP="005B5BE7">
      <w:pPr>
        <w:pStyle w:val="FootnoteText"/>
        <w:jc w:val="thaiDistribute"/>
        <w:rPr>
          <w:rFonts w:ascii="Calibri" w:hAnsi="Calibri" w:cs="Calibri"/>
          <w:sz w:val="18"/>
          <w:szCs w:val="18"/>
          <w:c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C</w:t>
      </w:r>
      <w:r w:rsidR="00951F38">
        <w:rPr>
          <w:rFonts w:ascii="Calibri" w:hAnsi="Calibri" w:cs="Calibri"/>
          <w:i/>
          <w:iCs/>
          <w:sz w:val="18"/>
          <w:szCs w:val="18"/>
        </w:rPr>
        <w:t>WCI</w:t>
      </w:r>
      <w:r w:rsidRPr="00DB4E2C">
        <w:rPr>
          <w:rFonts w:ascii="Calibri" w:hAnsi="Calibri" w:cs="Calibri"/>
          <w:sz w:val="18"/>
          <w:szCs w:val="18"/>
        </w:rPr>
        <w:t xml:space="preserve">, 23 November 2023;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25 August 2021</w:t>
      </w:r>
    </w:p>
  </w:footnote>
  <w:footnote w:id="42">
    <w:p w14:paraId="76B732B2" w14:textId="7AD6B583" w:rsidR="005B5BE7" w:rsidRPr="00DB4E2C" w:rsidRDefault="005B5BE7" w:rsidP="005B5BE7">
      <w:pPr>
        <w:pStyle w:val="FootnoteText"/>
        <w:jc w:val="thaiDistribute"/>
        <w:rPr>
          <w:rFonts w:ascii="Calibri" w:hAnsi="Calibri" w:cs="Calibri"/>
          <w:sz w:val="18"/>
          <w:szCs w:val="18"/>
          <w:c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8 November 2023</w:t>
      </w:r>
    </w:p>
  </w:footnote>
  <w:footnote w:id="43">
    <w:p w14:paraId="6D20C93A" w14:textId="4C74B646" w:rsidR="005B5BE7" w:rsidRPr="00DB4E2C" w:rsidRDefault="005B5BE7" w:rsidP="005B5BE7">
      <w:pPr>
        <w:pStyle w:val="FootnoteText"/>
        <w:rPr>
          <w:rFonts w:ascii="Calibri" w:hAnsi="Calibri" w:cs="Calibri"/>
          <w:sz w:val="18"/>
          <w:szCs w:val="18"/>
          <w:c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29 November 2022</w:t>
      </w:r>
    </w:p>
  </w:footnote>
  <w:footnote w:id="44">
    <w:p w14:paraId="450A5742" w14:textId="3638BE13" w:rsidR="009E2483" w:rsidRPr="00DB4E2C" w:rsidRDefault="009E2483" w:rsidP="009E2483">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TLHR, </w:t>
      </w:r>
      <w:r w:rsidRPr="00830F3D">
        <w:rPr>
          <w:rFonts w:ascii="Calibri" w:hAnsi="Calibri" w:cs="Calibri"/>
          <w:i/>
          <w:iCs/>
          <w:sz w:val="18"/>
          <w:szCs w:val="18"/>
        </w:rPr>
        <w:t>Input for the Mandate of the Working Group on Discrimination Against Women and Girls for its Country Visit to Thailand from 2 to 13 December 2024</w:t>
      </w:r>
      <w:r w:rsidRPr="00DB4E2C">
        <w:rPr>
          <w:rFonts w:ascii="Calibri" w:hAnsi="Calibri" w:cs="Calibri"/>
          <w:sz w:val="18"/>
          <w:szCs w:val="18"/>
        </w:rPr>
        <w:t>, 23 October 2024</w:t>
      </w:r>
    </w:p>
  </w:footnote>
  <w:footnote w:id="45">
    <w:p w14:paraId="784AF56D" w14:textId="63F89B32" w:rsidR="003715FA" w:rsidRPr="00DB4E2C" w:rsidRDefault="003715FA">
      <w:pPr>
        <w:pStyle w:val="FootnoteText"/>
        <w:rPr>
          <w:rFonts w:ascii="Calibri" w:hAnsi="Calibri" w:cs="Calibri"/>
          <w:sz w:val="18"/>
          <w:szCs w:val="18"/>
          <w:c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Interview with former prisoner at the C</w:t>
      </w:r>
      <w:r w:rsidR="00951F38">
        <w:rPr>
          <w:rFonts w:ascii="Calibri" w:hAnsi="Calibri" w:cs="Calibri"/>
          <w:i/>
          <w:iCs/>
          <w:sz w:val="18"/>
          <w:szCs w:val="18"/>
        </w:rPr>
        <w:t>WCI</w:t>
      </w:r>
      <w:r w:rsidRPr="00DB4E2C">
        <w:rPr>
          <w:rFonts w:ascii="Calibri" w:hAnsi="Calibri" w:cs="Calibri"/>
          <w:sz w:val="18"/>
          <w:szCs w:val="18"/>
        </w:rPr>
        <w:t>, 29 November 2022</w:t>
      </w:r>
    </w:p>
  </w:footnote>
  <w:footnote w:id="46">
    <w:p w14:paraId="484ACF2C" w14:textId="26F32294" w:rsidR="00A52595" w:rsidRPr="00DB4E2C" w:rsidRDefault="00A52595" w:rsidP="00546AE8">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Netiporn was a prominent activist who advocated for LGBTIQ+ and youth rights in 2020-2021. Her political activism was met with repeated prosecutions since 2021, including two cases under Article 112 of Thailand’s Criminal Code.</w:t>
      </w:r>
    </w:p>
  </w:footnote>
  <w:footnote w:id="47">
    <w:p w14:paraId="3F61EA9C" w14:textId="445BACB3" w:rsidR="00A52595" w:rsidRPr="00DB4E2C" w:rsidRDefault="00A52595">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Thailand: Death in detention of pro-democracy activist Netiporn “Bung” Sanesangkhom</w:t>
      </w:r>
      <w:r w:rsidRPr="00DB4E2C">
        <w:rPr>
          <w:rFonts w:ascii="Calibri" w:hAnsi="Calibri" w:cs="Calibri"/>
          <w:sz w:val="18"/>
          <w:szCs w:val="18"/>
        </w:rPr>
        <w:t>, 16 May 2024</w:t>
      </w:r>
    </w:p>
  </w:footnote>
  <w:footnote w:id="48">
    <w:p w14:paraId="01B2B23F" w14:textId="58823C37" w:rsidR="001B07B8" w:rsidRPr="00DB4E2C" w:rsidRDefault="001B07B8" w:rsidP="001B07B8">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UN </w:t>
      </w:r>
      <w:r w:rsidR="002D1C16">
        <w:rPr>
          <w:rFonts w:ascii="Calibri" w:hAnsi="Calibri" w:cs="Calibri"/>
          <w:sz w:val="18"/>
          <w:szCs w:val="18"/>
        </w:rPr>
        <w:t>CEDAW</w:t>
      </w:r>
      <w:r w:rsidRPr="00DB4E2C">
        <w:rPr>
          <w:rFonts w:ascii="Calibri" w:hAnsi="Calibri" w:cs="Calibri"/>
          <w:sz w:val="18"/>
          <w:szCs w:val="18"/>
        </w:rPr>
        <w:t xml:space="preserve">, </w:t>
      </w:r>
      <w:r w:rsidRPr="00DB4E2C">
        <w:rPr>
          <w:rFonts w:ascii="Calibri" w:hAnsi="Calibri" w:cs="Calibri"/>
          <w:i/>
          <w:iCs/>
          <w:sz w:val="18"/>
          <w:szCs w:val="18"/>
        </w:rPr>
        <w:t>Concluding observations on the combined sixth and seventh periodic reports of Thailand</w:t>
      </w:r>
      <w:r w:rsidRPr="00DB4E2C">
        <w:rPr>
          <w:rFonts w:ascii="Calibri" w:hAnsi="Calibri" w:cs="Calibri"/>
          <w:sz w:val="18"/>
          <w:szCs w:val="18"/>
        </w:rPr>
        <w:t>, July 24, 2017; UN Doc. CEDAW/C/THA/CO/6-7</w:t>
      </w:r>
    </w:p>
  </w:footnote>
  <w:footnote w:id="49">
    <w:p w14:paraId="1698FB68" w14:textId="0E9FC41D" w:rsidR="00A80B8F" w:rsidRPr="00DB4E2C" w:rsidRDefault="00A80B8F" w:rsidP="00A80B8F">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001574E1" w:rsidRPr="00DB4E2C">
        <w:rPr>
          <w:rFonts w:ascii="Calibri" w:hAnsi="Calibri" w:cs="Calibri"/>
          <w:i/>
          <w:iCs/>
          <w:sz w:val="18"/>
          <w:szCs w:val="18"/>
        </w:rPr>
        <w:t>Standing tall - Women human rights defenders at the forefront of Thailand’s pro-democracy protests</w:t>
      </w:r>
      <w:r w:rsidRPr="00DB4E2C">
        <w:rPr>
          <w:rFonts w:ascii="Calibri" w:hAnsi="Calibri" w:cs="Calibri"/>
          <w:sz w:val="18"/>
          <w:szCs w:val="18"/>
        </w:rPr>
        <w:t>, 3 February 2021</w:t>
      </w:r>
    </w:p>
  </w:footnote>
  <w:footnote w:id="50">
    <w:p w14:paraId="45154FBA" w14:textId="174CE984" w:rsidR="00E45CFF" w:rsidRPr="00DB4E2C" w:rsidRDefault="00E45CFF">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2D1C16" w:rsidRPr="002D1C16">
        <w:rPr>
          <w:rFonts w:ascii="Calibri" w:hAnsi="Calibri" w:cs="Calibri"/>
          <w:i/>
          <w:iCs/>
          <w:sz w:val="18"/>
          <w:szCs w:val="18"/>
        </w:rPr>
        <w:t>Ibid.</w:t>
      </w:r>
    </w:p>
  </w:footnote>
  <w:footnote w:id="51">
    <w:p w14:paraId="419D64E8" w14:textId="20C69B0F" w:rsidR="00C54947" w:rsidRPr="00DB4E2C" w:rsidRDefault="00C54947" w:rsidP="00A70F66">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051970" w:rsidRPr="00DB4E2C">
        <w:rPr>
          <w:rFonts w:ascii="Calibri" w:hAnsi="Calibri" w:cs="Calibri"/>
          <w:sz w:val="18"/>
          <w:szCs w:val="18"/>
        </w:rPr>
        <w:t xml:space="preserve">On 25 March 2020, the government declared a State of Emergency pursuant to Article 5 of the 2005 Emergency Decree in an effort to control the spread of COVID-19. </w:t>
      </w:r>
      <w:r w:rsidR="00A70F66" w:rsidRPr="00DB4E2C">
        <w:rPr>
          <w:rFonts w:ascii="Calibri" w:hAnsi="Calibri" w:cs="Calibri"/>
          <w:sz w:val="18"/>
          <w:szCs w:val="18"/>
        </w:rPr>
        <w:t xml:space="preserve">Under Article 18, violations of the Emergency Decree carry penalties of up to two years’ imprisonment or a fine of up to 40,000 Baht (US$1,225). </w:t>
      </w:r>
      <w:r w:rsidR="00051970" w:rsidRPr="00DB4E2C">
        <w:rPr>
          <w:rFonts w:ascii="Calibri" w:hAnsi="Calibri" w:cs="Calibri"/>
          <w:sz w:val="18"/>
          <w:szCs w:val="18"/>
        </w:rPr>
        <w:t>It was renewed numerous times, with the last extension valid until 30 September 2022.</w:t>
      </w:r>
    </w:p>
  </w:footnote>
  <w:footnote w:id="52">
    <w:p w14:paraId="015390BE" w14:textId="7E375D32" w:rsidR="00F820B7" w:rsidRPr="00DB4E2C" w:rsidRDefault="00F820B7" w:rsidP="00F820B7">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Article 112 </w:t>
      </w:r>
      <w:r w:rsidR="00A933A8" w:rsidRPr="00DB4E2C">
        <w:rPr>
          <w:rFonts w:ascii="Calibri" w:hAnsi="Calibri" w:cs="Calibri"/>
          <w:sz w:val="18"/>
          <w:szCs w:val="18"/>
        </w:rPr>
        <w:t xml:space="preserve">prescribes </w:t>
      </w:r>
      <w:r w:rsidRPr="00DB4E2C">
        <w:rPr>
          <w:rFonts w:ascii="Calibri" w:hAnsi="Calibri" w:cs="Calibri"/>
          <w:sz w:val="18"/>
          <w:szCs w:val="18"/>
        </w:rPr>
        <w:t>jail terms of three to 15 years for those found guilty of defaming, insulting, or threatening the King, the Queen, the Heir to the throne, or the Regent.</w:t>
      </w:r>
    </w:p>
  </w:footnote>
  <w:footnote w:id="53">
    <w:p w14:paraId="29E9DBB2" w14:textId="7E47A8A5" w:rsidR="00A80B8F" w:rsidRPr="00DB4E2C" w:rsidRDefault="00A80B8F">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A70F66" w:rsidRPr="00DB4E2C">
        <w:rPr>
          <w:rFonts w:ascii="Calibri" w:hAnsi="Calibri" w:cs="Calibri"/>
          <w:sz w:val="18"/>
          <w:szCs w:val="18"/>
        </w:rPr>
        <w:t xml:space="preserve">Article 116 prescribes jail terms of up to seven years for individuals found guilty of expressing an “opinion or criticism in order: (a) to bring about a change in the laws or the government by the use of coercion or violence, (b) to create confusion or disaffection among the people to the point of causing unrest in the kingdom, or (c) to have people violate the law.”; </w:t>
      </w:r>
      <w:r w:rsidR="001574E1" w:rsidRPr="00DB4E2C">
        <w:rPr>
          <w:rFonts w:ascii="Calibri" w:hAnsi="Calibri" w:cs="Calibri"/>
          <w:sz w:val="18"/>
          <w:szCs w:val="18"/>
        </w:rPr>
        <w:t xml:space="preserve">FIDH, </w:t>
      </w:r>
      <w:r w:rsidR="001574E1" w:rsidRPr="00DB4E2C">
        <w:rPr>
          <w:rFonts w:ascii="Calibri" w:hAnsi="Calibri" w:cs="Calibri"/>
          <w:i/>
          <w:iCs/>
          <w:sz w:val="18"/>
          <w:szCs w:val="18"/>
        </w:rPr>
        <w:t>Standing tall - Women human rights defenders at the forefront of Thailand’s pro-democracy protests</w:t>
      </w:r>
      <w:r w:rsidR="001574E1" w:rsidRPr="00DB4E2C">
        <w:rPr>
          <w:rFonts w:ascii="Calibri" w:hAnsi="Calibri" w:cs="Calibri"/>
          <w:sz w:val="18"/>
          <w:szCs w:val="18"/>
        </w:rPr>
        <w:t>, 3 February 2021</w:t>
      </w:r>
    </w:p>
  </w:footnote>
  <w:footnote w:id="54">
    <w:p w14:paraId="4F08EAB0" w14:textId="57D4D928" w:rsidR="0044693D" w:rsidRPr="00DB4E2C" w:rsidRDefault="0044693D">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2D1C16" w:rsidRPr="002D1C16">
        <w:rPr>
          <w:rFonts w:ascii="Calibri" w:hAnsi="Calibri" w:cs="Calibri"/>
          <w:i/>
          <w:iCs/>
          <w:sz w:val="18"/>
          <w:szCs w:val="18"/>
        </w:rPr>
        <w:t>Ibid.</w:t>
      </w:r>
    </w:p>
  </w:footnote>
  <w:footnote w:id="55">
    <w:p w14:paraId="792FF5BD" w14:textId="77777777" w:rsidR="0044693D" w:rsidRPr="00DB4E2C" w:rsidRDefault="0044693D" w:rsidP="0044693D">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Thai PBS, </w:t>
      </w:r>
      <w:r w:rsidRPr="00DB4E2C">
        <w:rPr>
          <w:rFonts w:ascii="Calibri" w:hAnsi="Calibri" w:cs="Calibri"/>
          <w:i/>
          <w:iCs/>
          <w:sz w:val="18"/>
          <w:szCs w:val="18"/>
        </w:rPr>
        <w:t>The court sentenced "Mind Pasaravalee" to 2 years in prison for a protest speech, in violation of Article 112, with a three-year suspended sentence</w:t>
      </w:r>
      <w:r w:rsidRPr="00DB4E2C">
        <w:rPr>
          <w:rFonts w:ascii="Calibri" w:hAnsi="Calibri" w:cs="Calibri"/>
          <w:sz w:val="18"/>
          <w:szCs w:val="18"/>
        </w:rPr>
        <w:t xml:space="preserve">, 31 January </w:t>
      </w:r>
      <w:r w:rsidRPr="00DB4E2C">
        <w:rPr>
          <w:rFonts w:ascii="Calibri" w:hAnsi="Calibri" w:cs="Calibri"/>
          <w:sz w:val="18"/>
          <w:szCs w:val="18"/>
        </w:rPr>
        <w:t xml:space="preserve">2024, </w:t>
      </w:r>
      <w:r>
        <w:fldChar w:fldCharType="begin"/>
      </w:r>
      <w:r>
        <w:instrText>HYPERLINK "https://www.thaipbs.or.th/news/content/336525"</w:instrText>
      </w:r>
      <w:r>
        <w:fldChar w:fldCharType="separate"/>
      </w:r>
      <w:r w:rsidRPr="00DB4E2C">
        <w:rPr>
          <w:rStyle w:val="Hyperlink"/>
          <w:rFonts w:ascii="Calibri" w:hAnsi="Calibri" w:cs="Calibri"/>
          <w:sz w:val="18"/>
          <w:szCs w:val="18"/>
        </w:rPr>
        <w:t>https://www.thaipbs.or.th/news/content/336525</w:t>
      </w:r>
      <w:r>
        <w:fldChar w:fldCharType="end"/>
      </w:r>
      <w:r w:rsidRPr="00DB4E2C">
        <w:rPr>
          <w:rFonts w:ascii="Calibri" w:hAnsi="Calibri" w:cs="Calibri"/>
          <w:sz w:val="18"/>
          <w:szCs w:val="18"/>
        </w:rPr>
        <w:t xml:space="preserve"> [in Thai]</w:t>
      </w:r>
    </w:p>
  </w:footnote>
  <w:footnote w:id="56">
    <w:p w14:paraId="28905065" w14:textId="77777777" w:rsidR="0044693D" w:rsidRPr="00DB4E2C" w:rsidRDefault="0044693D" w:rsidP="0044693D">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FIDH,</w:t>
      </w:r>
      <w:r w:rsidRPr="00DB4E2C">
        <w:rPr>
          <w:rFonts w:ascii="Calibri" w:hAnsi="Calibri" w:cs="Calibri"/>
          <w:i/>
          <w:iCs/>
          <w:sz w:val="18"/>
          <w:szCs w:val="18"/>
        </w:rPr>
        <w:t xml:space="preserve"> Thailand: Pro-Democracy activist and MP Chonthicha Jangrew sentenced to two years in prison</w:t>
      </w:r>
      <w:r w:rsidRPr="00DB4E2C">
        <w:rPr>
          <w:rFonts w:ascii="Calibri" w:hAnsi="Calibri" w:cs="Calibri"/>
          <w:sz w:val="18"/>
          <w:szCs w:val="18"/>
        </w:rPr>
        <w:t>, 3 June 2024</w:t>
      </w:r>
    </w:p>
  </w:footnote>
  <w:footnote w:id="57">
    <w:p w14:paraId="17810E0B" w14:textId="30082303" w:rsidR="00792005" w:rsidRPr="00DB4E2C" w:rsidRDefault="00792005" w:rsidP="00792005">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FIDH, </w:t>
      </w:r>
      <w:r w:rsidRPr="00DB4E2C">
        <w:rPr>
          <w:rFonts w:ascii="Calibri" w:hAnsi="Calibri" w:cs="Calibri"/>
          <w:i/>
          <w:iCs/>
          <w:sz w:val="18"/>
          <w:szCs w:val="18"/>
        </w:rPr>
        <w:t>Thailand: Arbitrary detention of pro-democracy activist Benja Apan</w:t>
      </w:r>
      <w:r w:rsidRPr="00DB4E2C">
        <w:rPr>
          <w:rFonts w:ascii="Calibri" w:hAnsi="Calibri" w:cs="Calibri"/>
          <w:sz w:val="18"/>
          <w:szCs w:val="18"/>
        </w:rPr>
        <w:t>, 12 October 2021</w:t>
      </w:r>
    </w:p>
  </w:footnote>
  <w:footnote w:id="58">
    <w:p w14:paraId="35FD5DFE" w14:textId="77777777" w:rsidR="00792005" w:rsidRPr="00DB4E2C" w:rsidRDefault="00792005" w:rsidP="00792005">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TLHR, </w:t>
      </w:r>
      <w:r w:rsidRPr="00DB4E2C">
        <w:rPr>
          <w:rFonts w:ascii="Calibri" w:hAnsi="Calibri" w:cs="Calibri"/>
          <w:i/>
          <w:iCs/>
          <w:sz w:val="18"/>
          <w:szCs w:val="18"/>
        </w:rPr>
        <w:t>"Benja" sentenced to four years in prison, later reduced to two years and eight months, with a suspended sentence, under Article 112 - Emergency Decree, for mentioning the name of King Rama X in a speech criticizing the government in front of the Sino-Thai building</w:t>
      </w:r>
      <w:r w:rsidRPr="00DB4E2C">
        <w:rPr>
          <w:rFonts w:ascii="Calibri" w:hAnsi="Calibri" w:cs="Calibri"/>
          <w:sz w:val="18"/>
          <w:szCs w:val="18"/>
        </w:rPr>
        <w:t xml:space="preserve">, 30 October 2023, </w:t>
      </w:r>
      <w:r>
        <w:fldChar w:fldCharType="begin"/>
      </w:r>
      <w:r>
        <w:instrText>HYPERLINK "https://tlhr2014.com/archives/61065"</w:instrText>
      </w:r>
      <w:r>
        <w:fldChar w:fldCharType="separate"/>
      </w:r>
      <w:r w:rsidRPr="00DB4E2C">
        <w:rPr>
          <w:rStyle w:val="Hyperlink"/>
          <w:rFonts w:ascii="Calibri" w:hAnsi="Calibri" w:cs="Calibri"/>
          <w:sz w:val="18"/>
          <w:szCs w:val="18"/>
        </w:rPr>
        <w:t>https://tlhr2014.com/archives/61065</w:t>
      </w:r>
      <w:r>
        <w:fldChar w:fldCharType="end"/>
      </w:r>
      <w:r w:rsidRPr="00DB4E2C">
        <w:rPr>
          <w:rFonts w:ascii="Calibri" w:hAnsi="Calibri" w:cs="Calibri"/>
          <w:sz w:val="18"/>
          <w:szCs w:val="18"/>
        </w:rPr>
        <w:t xml:space="preserve"> [in Thai]</w:t>
      </w:r>
    </w:p>
  </w:footnote>
  <w:footnote w:id="59">
    <w:p w14:paraId="430CFDAE" w14:textId="40887A96" w:rsidR="00792005" w:rsidRPr="00DB4E2C" w:rsidRDefault="00792005" w:rsidP="00792005">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FIDH, </w:t>
      </w:r>
      <w:r w:rsidRPr="00DB4E2C">
        <w:rPr>
          <w:rFonts w:ascii="Calibri" w:hAnsi="Calibri" w:cs="Calibri"/>
          <w:i/>
          <w:iCs/>
          <w:sz w:val="18"/>
          <w:szCs w:val="18"/>
        </w:rPr>
        <w:t>Thailand: Arbitrary detention and judicial harassment of Tantawan Tuatulanon</w:t>
      </w:r>
      <w:r w:rsidRPr="00DB4E2C">
        <w:rPr>
          <w:rFonts w:ascii="Calibri" w:hAnsi="Calibri" w:cs="Calibri"/>
          <w:sz w:val="18"/>
          <w:szCs w:val="18"/>
        </w:rPr>
        <w:t>, 22 April 2022</w:t>
      </w:r>
    </w:p>
  </w:footnote>
  <w:footnote w:id="60">
    <w:p w14:paraId="38086934" w14:textId="1B9BB70A" w:rsidR="00792005" w:rsidRPr="00DB4E2C" w:rsidRDefault="00792005">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2D1C16" w:rsidRPr="002D1C16">
        <w:rPr>
          <w:rFonts w:ascii="Calibri" w:hAnsi="Calibri" w:cs="Calibri"/>
          <w:i/>
          <w:iCs/>
          <w:sz w:val="18"/>
          <w:szCs w:val="18"/>
        </w:rPr>
        <w:t>Ibid.</w:t>
      </w:r>
    </w:p>
  </w:footnote>
  <w:footnote w:id="61">
    <w:p w14:paraId="008694A2" w14:textId="1607D304" w:rsidR="00E45CFF" w:rsidRPr="00DB4E2C" w:rsidRDefault="00E45CFF" w:rsidP="00E45CFF">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TLHR, </w:t>
      </w:r>
      <w:r w:rsidRPr="00DB4E2C">
        <w:rPr>
          <w:rFonts w:ascii="Calibri" w:hAnsi="Calibri" w:cs="Calibri"/>
          <w:i/>
          <w:iCs/>
          <w:sz w:val="18"/>
          <w:szCs w:val="18"/>
        </w:rPr>
        <w:t>Input for the Mandate of the Working Group on Discrimination Against Women and Girls for its Country Visit to Thailand from 2 to 13 December 2024</w:t>
      </w:r>
      <w:r w:rsidRPr="00DB4E2C">
        <w:rPr>
          <w:rFonts w:ascii="Calibri" w:hAnsi="Calibri" w:cs="Calibri"/>
          <w:sz w:val="18"/>
          <w:szCs w:val="18"/>
        </w:rPr>
        <w:t>, 23 October 2024</w:t>
      </w:r>
    </w:p>
  </w:footnote>
  <w:footnote w:id="62">
    <w:p w14:paraId="4600CA3E" w14:textId="77777777" w:rsidR="00E45CFF" w:rsidRPr="00DB4E2C" w:rsidRDefault="00E45CFF" w:rsidP="00E45CFF">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Thailand: Arbitrary detention of pro-democracy youth activists and threats against TLHR</w:t>
      </w:r>
      <w:r w:rsidRPr="00DB4E2C">
        <w:rPr>
          <w:rFonts w:ascii="Calibri" w:hAnsi="Calibri" w:cs="Calibri"/>
          <w:sz w:val="18"/>
          <w:szCs w:val="18"/>
        </w:rPr>
        <w:t xml:space="preserve">, 20 February 2024; FIDH, </w:t>
      </w:r>
      <w:r w:rsidRPr="00DB4E2C">
        <w:rPr>
          <w:rFonts w:ascii="Calibri" w:hAnsi="Calibri" w:cs="Calibri"/>
          <w:i/>
          <w:iCs/>
          <w:sz w:val="18"/>
          <w:szCs w:val="18"/>
        </w:rPr>
        <w:t>Thailand: Arbitrary detention of two pro-democracy activists</w:t>
      </w:r>
      <w:r w:rsidRPr="00DB4E2C">
        <w:rPr>
          <w:rFonts w:ascii="Calibri" w:hAnsi="Calibri" w:cs="Calibri"/>
          <w:sz w:val="18"/>
          <w:szCs w:val="18"/>
        </w:rPr>
        <w:t xml:space="preserve">, 13 Janaury 2023; FIDH, </w:t>
      </w:r>
      <w:r w:rsidRPr="00DB4E2C">
        <w:rPr>
          <w:rFonts w:ascii="Calibri" w:hAnsi="Calibri" w:cs="Calibri"/>
          <w:i/>
          <w:iCs/>
          <w:sz w:val="18"/>
          <w:szCs w:val="18"/>
        </w:rPr>
        <w:t>Thailand: Deteriorating health and arbitrary detention of two pro-democracy activists</w:t>
      </w:r>
      <w:r w:rsidRPr="00DB4E2C">
        <w:rPr>
          <w:rFonts w:ascii="Calibri" w:hAnsi="Calibri" w:cs="Calibri"/>
          <w:sz w:val="18"/>
          <w:szCs w:val="18"/>
        </w:rPr>
        <w:t>, 7 July 2022</w:t>
      </w:r>
    </w:p>
  </w:footnote>
  <w:footnote w:id="63">
    <w:p w14:paraId="1AF9DB50" w14:textId="5EA68924" w:rsidR="00F60E58" w:rsidRPr="00DB4E2C" w:rsidRDefault="00F60E58">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TLHR, </w:t>
      </w:r>
      <w:r w:rsidR="001574E1" w:rsidRPr="00DB4E2C">
        <w:rPr>
          <w:rFonts w:ascii="Calibri" w:hAnsi="Calibri" w:cs="Calibri"/>
          <w:i/>
          <w:iCs/>
          <w:sz w:val="18"/>
          <w:szCs w:val="18"/>
        </w:rPr>
        <w:t>L</w:t>
      </w:r>
      <w:r w:rsidRPr="00DB4E2C">
        <w:rPr>
          <w:rFonts w:ascii="Calibri" w:hAnsi="Calibri" w:cs="Calibri"/>
          <w:i/>
          <w:iCs/>
          <w:sz w:val="18"/>
          <w:szCs w:val="18"/>
        </w:rPr>
        <w:t>ist of political prisoners 2025</w:t>
      </w:r>
      <w:r w:rsidRPr="00DB4E2C">
        <w:rPr>
          <w:rFonts w:ascii="Calibri" w:hAnsi="Calibri" w:cs="Calibri"/>
          <w:sz w:val="18"/>
          <w:szCs w:val="18"/>
        </w:rPr>
        <w:t xml:space="preserve">, 13 January </w:t>
      </w:r>
      <w:r w:rsidRPr="00DB4E2C">
        <w:rPr>
          <w:rFonts w:ascii="Calibri" w:hAnsi="Calibri" w:cs="Calibri"/>
          <w:sz w:val="18"/>
          <w:szCs w:val="18"/>
        </w:rPr>
        <w:t xml:space="preserve">2025, </w:t>
      </w:r>
      <w:r>
        <w:fldChar w:fldCharType="begin"/>
      </w:r>
      <w:r>
        <w:instrText>HYPERLINK "https://tlhr2014.com/archives/72122"</w:instrText>
      </w:r>
      <w:r>
        <w:fldChar w:fldCharType="separate"/>
      </w:r>
      <w:r w:rsidRPr="00DB4E2C">
        <w:rPr>
          <w:rStyle w:val="Hyperlink"/>
          <w:rFonts w:ascii="Calibri" w:hAnsi="Calibri" w:cs="Calibri"/>
          <w:sz w:val="18"/>
          <w:szCs w:val="18"/>
        </w:rPr>
        <w:t>https://tlhr2014.com/archives/72122</w:t>
      </w:r>
      <w:r>
        <w:fldChar w:fldCharType="end"/>
      </w:r>
      <w:r w:rsidRPr="00DB4E2C">
        <w:rPr>
          <w:rFonts w:ascii="Calibri" w:hAnsi="Calibri" w:cs="Calibri"/>
          <w:sz w:val="18"/>
          <w:szCs w:val="18"/>
        </w:rPr>
        <w:t xml:space="preserve"> [in Thai]</w:t>
      </w:r>
    </w:p>
  </w:footnote>
  <w:footnote w:id="64">
    <w:p w14:paraId="32EEF30A" w14:textId="751586CE" w:rsidR="009E2483" w:rsidRPr="00DB4E2C" w:rsidRDefault="009E2483">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44693D" w:rsidRPr="00DB4E2C">
        <w:rPr>
          <w:rFonts w:ascii="Calibri" w:hAnsi="Calibri" w:cs="Calibri"/>
          <w:sz w:val="18"/>
          <w:szCs w:val="18"/>
        </w:rPr>
        <w:t>Info</w:t>
      </w:r>
      <w:r w:rsidR="00787C90" w:rsidRPr="00DB4E2C">
        <w:rPr>
          <w:rFonts w:ascii="Calibri" w:hAnsi="Calibri" w:cs="Calibri"/>
          <w:sz w:val="18"/>
          <w:szCs w:val="18"/>
        </w:rPr>
        <w:t>r</w:t>
      </w:r>
      <w:r w:rsidR="0044693D" w:rsidRPr="00DB4E2C">
        <w:rPr>
          <w:rFonts w:ascii="Calibri" w:hAnsi="Calibri" w:cs="Calibri"/>
          <w:sz w:val="18"/>
          <w:szCs w:val="18"/>
        </w:rPr>
        <w:t>mation obtained from TLHR, 13 May 2025</w:t>
      </w:r>
    </w:p>
  </w:footnote>
  <w:footnote w:id="65">
    <w:p w14:paraId="3A4F6411" w14:textId="0AF36C93" w:rsidR="00346B77" w:rsidRPr="00DB4E2C" w:rsidRDefault="00346B77">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TLHR, </w:t>
      </w:r>
      <w:r w:rsidRPr="00DB4E2C">
        <w:rPr>
          <w:rFonts w:ascii="Calibri" w:hAnsi="Calibri" w:cs="Calibri"/>
          <w:i/>
          <w:iCs/>
          <w:sz w:val="18"/>
          <w:szCs w:val="18"/>
        </w:rPr>
        <w:t xml:space="preserve">“I want to </w:t>
      </w:r>
      <w:r w:rsidRPr="00DB4E2C">
        <w:rPr>
          <w:rFonts w:ascii="Calibri" w:hAnsi="Calibri" w:cs="Calibri"/>
          <w:i/>
          <w:iCs/>
          <w:sz w:val="18"/>
          <w:szCs w:val="18"/>
          <w:lang w:val="en-US"/>
        </w:rPr>
        <w:t>blow out birthday candles</w:t>
      </w:r>
      <w:r w:rsidRPr="00DB4E2C">
        <w:rPr>
          <w:rFonts w:ascii="Calibri" w:hAnsi="Calibri" w:cs="Calibri"/>
          <w:i/>
          <w:iCs/>
          <w:sz w:val="18"/>
          <w:szCs w:val="18"/>
        </w:rPr>
        <w:t xml:space="preserve"> with my son again”: Talking to “Thanaporn”, a young mother and defendant of Article 112, on the day the Supreme Court’s verdict is due to be delivered</w:t>
      </w:r>
      <w:r w:rsidRPr="00DB4E2C">
        <w:rPr>
          <w:rFonts w:ascii="Calibri" w:hAnsi="Calibri" w:cs="Calibri"/>
          <w:sz w:val="18"/>
          <w:szCs w:val="18"/>
        </w:rPr>
        <w:t xml:space="preserve">, 23 May 2024, </w:t>
      </w:r>
      <w:r>
        <w:fldChar w:fldCharType="begin"/>
      </w:r>
      <w:r>
        <w:instrText>HYPERLINK "https://tlhr2014.com/archives/67106"</w:instrText>
      </w:r>
      <w:r>
        <w:fldChar w:fldCharType="separate"/>
      </w:r>
      <w:r w:rsidRPr="00DB4E2C">
        <w:rPr>
          <w:rStyle w:val="Hyperlink"/>
          <w:rFonts w:ascii="Calibri" w:hAnsi="Calibri" w:cs="Calibri"/>
          <w:sz w:val="18"/>
          <w:szCs w:val="18"/>
        </w:rPr>
        <w:t>https://tlhr2014.com/archives/67106</w:t>
      </w:r>
      <w:r>
        <w:fldChar w:fldCharType="end"/>
      </w:r>
      <w:r w:rsidRPr="00DB4E2C">
        <w:rPr>
          <w:rFonts w:ascii="Calibri" w:hAnsi="Calibri" w:cs="Calibri"/>
          <w:sz w:val="18"/>
          <w:szCs w:val="18"/>
        </w:rPr>
        <w:t xml:space="preserve"> [in Thai]</w:t>
      </w:r>
    </w:p>
  </w:footnote>
  <w:footnote w:id="66">
    <w:p w14:paraId="5CF0BBD2" w14:textId="5BB634D5" w:rsidR="001574E1" w:rsidRPr="00DB4E2C" w:rsidRDefault="001574E1" w:rsidP="001574E1">
      <w:pPr>
        <w:pStyle w:val="FootnoteText"/>
        <w:jc w:val="thaiDistribute"/>
        <w:rPr>
          <w:rFonts w:ascii="Calibri" w:hAnsi="Calibri" w:cs="Calibri"/>
          <w:sz w:val="18"/>
          <w:szCs w:val="18"/>
          <w:cs/>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lang w:val="en-US"/>
        </w:rPr>
        <w:t xml:space="preserve">Prachatai, </w:t>
      </w:r>
      <w:proofErr w:type="gramStart"/>
      <w:r w:rsidRPr="00DB4E2C">
        <w:rPr>
          <w:rFonts w:ascii="Calibri" w:hAnsi="Calibri" w:cs="Calibri"/>
          <w:i/>
          <w:iCs/>
          <w:sz w:val="18"/>
          <w:szCs w:val="18"/>
          <w:lang w:val="en-US"/>
        </w:rPr>
        <w:t>Four</w:t>
      </w:r>
      <w:proofErr w:type="gramEnd"/>
      <w:r w:rsidRPr="00DB4E2C">
        <w:rPr>
          <w:rFonts w:ascii="Calibri" w:hAnsi="Calibri" w:cs="Calibri"/>
          <w:i/>
          <w:iCs/>
          <w:sz w:val="18"/>
          <w:szCs w:val="18"/>
          <w:lang w:val="en-US"/>
        </w:rPr>
        <w:t xml:space="preserve"> years on, young Thai activists are going into exile</w:t>
      </w:r>
      <w:r w:rsidRPr="00DB4E2C">
        <w:rPr>
          <w:rFonts w:ascii="Calibri" w:hAnsi="Calibri" w:cs="Calibri"/>
          <w:sz w:val="18"/>
          <w:szCs w:val="18"/>
          <w:lang w:val="en-US"/>
        </w:rPr>
        <w:t>, 10 January 2025</w:t>
      </w:r>
      <w:r w:rsidR="009E2483" w:rsidRPr="00DB4E2C">
        <w:rPr>
          <w:rFonts w:ascii="Calibri" w:hAnsi="Calibri" w:cs="Calibri"/>
          <w:sz w:val="18"/>
          <w:szCs w:val="18"/>
          <w:lang w:val="en-US"/>
        </w:rPr>
        <w:t xml:space="preserve"> </w:t>
      </w:r>
    </w:p>
  </w:footnote>
  <w:footnote w:id="67">
    <w:p w14:paraId="30C7A5E9" w14:textId="55E19102" w:rsidR="0044693D" w:rsidRPr="00DB4E2C" w:rsidRDefault="0044693D">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Info</w:t>
      </w:r>
      <w:r w:rsidR="00787C90" w:rsidRPr="00DB4E2C">
        <w:rPr>
          <w:rFonts w:ascii="Calibri" w:hAnsi="Calibri" w:cs="Calibri"/>
          <w:sz w:val="18"/>
          <w:szCs w:val="18"/>
        </w:rPr>
        <w:t>r</w:t>
      </w:r>
      <w:r w:rsidRPr="00DB4E2C">
        <w:rPr>
          <w:rFonts w:ascii="Calibri" w:hAnsi="Calibri" w:cs="Calibri"/>
          <w:sz w:val="18"/>
          <w:szCs w:val="18"/>
        </w:rPr>
        <w:t>mation obtained from TLHR, 14 May 2025</w:t>
      </w:r>
    </w:p>
  </w:footnote>
  <w:footnote w:id="68">
    <w:p w14:paraId="77FD92FE" w14:textId="78236609" w:rsidR="006B4EBB" w:rsidRPr="00DB4E2C" w:rsidRDefault="006B4EBB">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Prachatai, </w:t>
      </w:r>
      <w:r w:rsidRPr="00DB4E2C">
        <w:rPr>
          <w:rFonts w:ascii="Calibri" w:hAnsi="Calibri" w:cs="Calibri"/>
          <w:i/>
          <w:iCs/>
          <w:sz w:val="18"/>
          <w:szCs w:val="18"/>
        </w:rPr>
        <w:t>Life of ‘Ploy’, the youngest political refugee</w:t>
      </w:r>
      <w:r w:rsidRPr="00DB4E2C">
        <w:rPr>
          <w:rFonts w:ascii="Calibri" w:hAnsi="Calibri" w:cs="Calibri"/>
          <w:sz w:val="18"/>
          <w:szCs w:val="18"/>
        </w:rPr>
        <w:t xml:space="preserve">, 8 October </w:t>
      </w:r>
      <w:r w:rsidRPr="00DB4E2C">
        <w:rPr>
          <w:rFonts w:ascii="Calibri" w:hAnsi="Calibri" w:cs="Calibri"/>
          <w:sz w:val="18"/>
          <w:szCs w:val="18"/>
        </w:rPr>
        <w:t xml:space="preserve">2024, </w:t>
      </w:r>
      <w:r>
        <w:fldChar w:fldCharType="begin"/>
      </w:r>
      <w:r>
        <w:instrText>HYPERLINK "https://prachatai.com/journal/2024/10/110988"</w:instrText>
      </w:r>
      <w:r>
        <w:fldChar w:fldCharType="separate"/>
      </w:r>
      <w:r w:rsidRPr="00DB4E2C">
        <w:rPr>
          <w:rStyle w:val="Hyperlink"/>
          <w:rFonts w:ascii="Calibri" w:hAnsi="Calibri" w:cs="Calibri"/>
          <w:sz w:val="18"/>
          <w:szCs w:val="18"/>
        </w:rPr>
        <w:t>https://prachatai.com/journal/2024/10/110988</w:t>
      </w:r>
      <w:r>
        <w:fldChar w:fldCharType="end"/>
      </w:r>
      <w:r w:rsidRPr="00DB4E2C">
        <w:rPr>
          <w:rFonts w:ascii="Calibri" w:hAnsi="Calibri" w:cs="Calibri"/>
          <w:sz w:val="18"/>
          <w:szCs w:val="18"/>
        </w:rPr>
        <w:t xml:space="preserve"> [in Thai]</w:t>
      </w:r>
    </w:p>
  </w:footnote>
  <w:footnote w:id="69">
    <w:p w14:paraId="421E6406" w14:textId="6F211DD3" w:rsidR="00445F86" w:rsidRPr="00DB4E2C" w:rsidRDefault="00445F86">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710079" w:rsidRPr="00DB4E2C">
        <w:rPr>
          <w:rFonts w:ascii="Calibri" w:hAnsi="Calibri" w:cs="Calibri"/>
          <w:sz w:val="18"/>
          <w:szCs w:val="18"/>
        </w:rPr>
        <w:t xml:space="preserve">FIDH, </w:t>
      </w:r>
      <w:r w:rsidR="00710079" w:rsidRPr="00DB4E2C">
        <w:rPr>
          <w:rFonts w:ascii="Calibri" w:hAnsi="Calibri" w:cs="Calibri"/>
          <w:i/>
          <w:iCs/>
          <w:sz w:val="18"/>
          <w:szCs w:val="18"/>
        </w:rPr>
        <w:t>Standing tall - Women human rights defenders at the forefront of Thailand’s pro-democracy protests</w:t>
      </w:r>
      <w:r w:rsidR="00710079" w:rsidRPr="00DB4E2C">
        <w:rPr>
          <w:rFonts w:ascii="Calibri" w:hAnsi="Calibri" w:cs="Calibri"/>
          <w:sz w:val="18"/>
          <w:szCs w:val="18"/>
        </w:rPr>
        <w:t>, 3 February 2021</w:t>
      </w:r>
    </w:p>
  </w:footnote>
  <w:footnote w:id="70">
    <w:p w14:paraId="4D215DDA" w14:textId="386B2B5C" w:rsidR="00445F86" w:rsidRPr="00DB4E2C" w:rsidRDefault="00445F86" w:rsidP="00445F86">
      <w:pPr>
        <w:pStyle w:val="FootnoteText"/>
        <w:jc w:val="thaiDistribute"/>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2D1C16" w:rsidRPr="002D1C16">
        <w:rPr>
          <w:rFonts w:ascii="Calibri" w:hAnsi="Calibri" w:cs="Calibri"/>
          <w:i/>
          <w:iCs/>
          <w:sz w:val="18"/>
          <w:szCs w:val="18"/>
        </w:rPr>
        <w:t>Ibid.</w:t>
      </w:r>
    </w:p>
  </w:footnote>
  <w:footnote w:id="71">
    <w:p w14:paraId="2787B4CC" w14:textId="774472F2" w:rsidR="00F60E58" w:rsidRPr="00DB4E2C" w:rsidRDefault="00F60E58" w:rsidP="00F60E58">
      <w:pPr>
        <w:pStyle w:val="FootnoteText"/>
        <w:jc w:val="thaiDistribute"/>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FIDH, </w:t>
      </w:r>
      <w:r w:rsidRPr="00DB4E2C">
        <w:rPr>
          <w:rFonts w:ascii="Calibri" w:hAnsi="Calibri" w:cs="Calibri"/>
          <w:i/>
          <w:iCs/>
          <w:sz w:val="18"/>
          <w:szCs w:val="18"/>
        </w:rPr>
        <w:t>Thailand: Thammakaset watch</w:t>
      </w:r>
      <w:r w:rsidRPr="00DB4E2C">
        <w:rPr>
          <w:rFonts w:ascii="Calibri" w:hAnsi="Calibri" w:cs="Calibri"/>
          <w:sz w:val="18"/>
          <w:szCs w:val="18"/>
        </w:rPr>
        <w:t xml:space="preserve">, </w:t>
      </w:r>
      <w:r w:rsidR="00AF5CC4" w:rsidRPr="00DB4E2C">
        <w:rPr>
          <w:rFonts w:ascii="Calibri" w:hAnsi="Calibri" w:cs="Calibri"/>
          <w:sz w:val="18"/>
          <w:szCs w:val="18"/>
        </w:rPr>
        <w:t xml:space="preserve">16 January </w:t>
      </w:r>
      <w:r w:rsidRPr="00DB4E2C">
        <w:rPr>
          <w:rFonts w:ascii="Calibri" w:hAnsi="Calibri" w:cs="Calibri"/>
          <w:sz w:val="18"/>
          <w:szCs w:val="18"/>
        </w:rPr>
        <w:t>202</w:t>
      </w:r>
      <w:r w:rsidR="00AF5CC4" w:rsidRPr="00DB4E2C">
        <w:rPr>
          <w:rFonts w:ascii="Calibri" w:hAnsi="Calibri" w:cs="Calibri"/>
          <w:sz w:val="18"/>
          <w:szCs w:val="18"/>
        </w:rPr>
        <w:t>3</w:t>
      </w:r>
    </w:p>
  </w:footnote>
  <w:footnote w:id="72">
    <w:p w14:paraId="369C95E8" w14:textId="2712B420" w:rsidR="00DB4E2C" w:rsidRPr="00DB4E2C" w:rsidRDefault="00DB4E2C">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rPr>
        <w:t xml:space="preserve">AFP, </w:t>
      </w:r>
      <w:r w:rsidRPr="00DB4E2C">
        <w:rPr>
          <w:rFonts w:ascii="Calibri" w:hAnsi="Calibri" w:cs="Calibri"/>
          <w:i/>
          <w:iCs/>
          <w:sz w:val="18"/>
          <w:szCs w:val="18"/>
        </w:rPr>
        <w:t>Thai activists acquitted of libel, decry ‘judicial harassment’</w:t>
      </w:r>
      <w:r w:rsidRPr="00DB4E2C">
        <w:rPr>
          <w:rFonts w:ascii="Calibri" w:hAnsi="Calibri" w:cs="Calibri"/>
          <w:sz w:val="18"/>
          <w:szCs w:val="18"/>
        </w:rPr>
        <w:t>, 29 August 2023</w:t>
      </w:r>
    </w:p>
  </w:footnote>
  <w:footnote w:id="73">
    <w:p w14:paraId="51C6E5A3" w14:textId="050AFCB0" w:rsidR="00857537" w:rsidRPr="00DB4E2C" w:rsidRDefault="00857537">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lang w:val="en-US"/>
        </w:rPr>
        <w:t xml:space="preserve">FIDH, </w:t>
      </w:r>
      <w:r w:rsidRPr="00DB4E2C">
        <w:rPr>
          <w:rFonts w:ascii="Calibri" w:hAnsi="Calibri" w:cs="Calibri"/>
          <w:i/>
          <w:iCs/>
          <w:sz w:val="18"/>
          <w:szCs w:val="18"/>
          <w:lang w:val="en-US"/>
        </w:rPr>
        <w:t xml:space="preserve">Thailand: Judicial harassment against community rights and anti-corruption activist </w:t>
      </w:r>
      <w:proofErr w:type="spellStart"/>
      <w:r w:rsidRPr="00DB4E2C">
        <w:rPr>
          <w:rFonts w:ascii="Calibri" w:hAnsi="Calibri" w:cs="Calibri"/>
          <w:i/>
          <w:iCs/>
          <w:sz w:val="18"/>
          <w:szCs w:val="18"/>
          <w:lang w:val="en-US"/>
        </w:rPr>
        <w:t>Chutima</w:t>
      </w:r>
      <w:proofErr w:type="spellEnd"/>
      <w:r w:rsidRPr="00DB4E2C">
        <w:rPr>
          <w:rFonts w:ascii="Calibri" w:hAnsi="Calibri" w:cs="Calibri"/>
          <w:i/>
          <w:iCs/>
          <w:sz w:val="18"/>
          <w:szCs w:val="18"/>
          <w:lang w:val="en-US"/>
        </w:rPr>
        <w:t xml:space="preserve"> </w:t>
      </w:r>
      <w:proofErr w:type="spellStart"/>
      <w:r w:rsidRPr="00DB4E2C">
        <w:rPr>
          <w:rFonts w:ascii="Calibri" w:hAnsi="Calibri" w:cs="Calibri"/>
          <w:i/>
          <w:iCs/>
          <w:sz w:val="18"/>
          <w:szCs w:val="18"/>
          <w:lang w:val="en-US"/>
        </w:rPr>
        <w:t>Sidasathian</w:t>
      </w:r>
      <w:proofErr w:type="spellEnd"/>
      <w:r w:rsidRPr="00DB4E2C">
        <w:rPr>
          <w:rFonts w:ascii="Calibri" w:hAnsi="Calibri" w:cs="Calibri"/>
          <w:sz w:val="18"/>
          <w:szCs w:val="18"/>
          <w:lang w:val="en-US"/>
        </w:rPr>
        <w:t>, 1 March 2024</w:t>
      </w:r>
    </w:p>
  </w:footnote>
  <w:footnote w:id="74">
    <w:p w14:paraId="7BB7AE3F" w14:textId="0F678464" w:rsidR="00F4374A" w:rsidRPr="00DB4E2C" w:rsidRDefault="00F4374A" w:rsidP="00F4374A">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Bangkok Post, </w:t>
      </w:r>
      <w:r w:rsidRPr="00893CD7">
        <w:rPr>
          <w:rFonts w:ascii="Calibri" w:hAnsi="Calibri" w:cs="Calibri"/>
          <w:i/>
          <w:iCs/>
          <w:sz w:val="18"/>
          <w:szCs w:val="18"/>
        </w:rPr>
        <w:t>Journalist prevails in another ‘Slapp’ case</w:t>
      </w:r>
      <w:r w:rsidRPr="00DB4E2C">
        <w:rPr>
          <w:rFonts w:ascii="Calibri" w:hAnsi="Calibri" w:cs="Calibri"/>
          <w:sz w:val="18"/>
          <w:szCs w:val="18"/>
        </w:rPr>
        <w:t>, 6 March 2024</w:t>
      </w:r>
    </w:p>
  </w:footnote>
  <w:footnote w:id="75">
    <w:p w14:paraId="2807DD4F" w14:textId="0ED71DEB" w:rsidR="00F4374A" w:rsidRPr="00893CD7" w:rsidRDefault="00F4374A" w:rsidP="00F4374A">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Clooney Foundation for Justice, </w:t>
      </w:r>
      <w:r w:rsidRPr="00DB4E2C">
        <w:rPr>
          <w:rFonts w:ascii="Calibri" w:hAnsi="Calibri" w:cs="Calibri"/>
          <w:i/>
          <w:iCs/>
          <w:sz w:val="18"/>
          <w:szCs w:val="18"/>
        </w:rPr>
        <w:t>Solving SLAPPs: Identifying and addressing gaps in Thailand's anti-SLAPP framework</w:t>
      </w:r>
      <w:r w:rsidRPr="00DB4E2C">
        <w:rPr>
          <w:rFonts w:ascii="Calibri" w:hAnsi="Calibri" w:cs="Calibri"/>
          <w:sz w:val="18"/>
          <w:szCs w:val="18"/>
        </w:rPr>
        <w:t>, September 2024</w:t>
      </w:r>
    </w:p>
  </w:footnote>
  <w:footnote w:id="76">
    <w:p w14:paraId="240B8272" w14:textId="77777777" w:rsidR="009A2424" w:rsidRPr="00DB4E2C" w:rsidRDefault="009A2424" w:rsidP="009A2424">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Nation, </w:t>
      </w:r>
      <w:r w:rsidRPr="00DB4E2C">
        <w:rPr>
          <w:rFonts w:ascii="Calibri" w:hAnsi="Calibri" w:cs="Calibri"/>
          <w:i/>
          <w:iCs/>
          <w:sz w:val="18"/>
          <w:szCs w:val="18"/>
        </w:rPr>
        <w:t>‘We have to try harder than the men’ – women politicians struggle for parity</w:t>
      </w:r>
      <w:r w:rsidRPr="00DB4E2C">
        <w:rPr>
          <w:rFonts w:ascii="Calibri" w:hAnsi="Calibri" w:cs="Calibri"/>
          <w:sz w:val="18"/>
          <w:szCs w:val="18"/>
        </w:rPr>
        <w:t>, 16 March 2024</w:t>
      </w:r>
    </w:p>
  </w:footnote>
  <w:footnote w:id="77">
    <w:p w14:paraId="1B054232" w14:textId="77777777" w:rsidR="004D11CC" w:rsidRPr="00830F3D" w:rsidRDefault="004D11CC" w:rsidP="004D11CC">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lang w:val="en-US"/>
        </w:rPr>
        <w:t>Election Commission, S</w:t>
      </w:r>
      <w:r w:rsidRPr="00DB4E2C">
        <w:rPr>
          <w:rFonts w:ascii="Calibri" w:hAnsi="Calibri" w:cs="Calibri"/>
          <w:i/>
          <w:iCs/>
          <w:sz w:val="18"/>
          <w:szCs w:val="18"/>
          <w:lang w:val="en-US"/>
        </w:rPr>
        <w:t>tatistical information on the election of members of the House of Representatives 2019</w:t>
      </w:r>
      <w:r w:rsidRPr="00DB4E2C">
        <w:rPr>
          <w:rFonts w:ascii="Calibri" w:hAnsi="Calibri" w:cs="Calibri"/>
          <w:sz w:val="18"/>
          <w:szCs w:val="18"/>
          <w:lang w:val="en-US"/>
        </w:rPr>
        <w:t xml:space="preserve">, 10 September 2019, </w:t>
      </w:r>
      <w:hyperlink r:id="rId2" w:history="1">
        <w:r w:rsidRPr="00DB4E2C">
          <w:rPr>
            <w:rStyle w:val="Hyperlink"/>
            <w:rFonts w:ascii="Calibri" w:hAnsi="Calibri" w:cs="Calibri"/>
            <w:sz w:val="18"/>
            <w:szCs w:val="18"/>
            <w:lang w:val="en-US"/>
          </w:rPr>
          <w:t>https://www.ect.go.th/web-upload/migrate/download/article/article_20201002121233.pdf</w:t>
        </w:r>
      </w:hyperlink>
      <w:r w:rsidRPr="00DB4E2C">
        <w:rPr>
          <w:rFonts w:ascii="Calibri" w:hAnsi="Calibri" w:cs="Calibri"/>
          <w:sz w:val="18"/>
          <w:szCs w:val="18"/>
          <w:lang w:val="en-US"/>
        </w:rPr>
        <w:t xml:space="preserve"> [in Thai]</w:t>
      </w:r>
    </w:p>
  </w:footnote>
  <w:footnote w:id="78">
    <w:p w14:paraId="1CA23634" w14:textId="67238C67" w:rsidR="00412FBB" w:rsidRPr="00DB4E2C" w:rsidRDefault="00412FBB">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AC21C5" w:rsidRPr="00DB4E2C">
        <w:rPr>
          <w:rFonts w:ascii="Calibri" w:hAnsi="Calibri" w:cs="Calibri"/>
          <w:sz w:val="18"/>
          <w:szCs w:val="18"/>
          <w:lang w:val="en-US"/>
        </w:rPr>
        <w:t>Election Commission, S</w:t>
      </w:r>
      <w:r w:rsidR="00AC21C5" w:rsidRPr="00DB4E2C">
        <w:rPr>
          <w:rFonts w:ascii="Calibri" w:hAnsi="Calibri" w:cs="Calibri"/>
          <w:i/>
          <w:iCs/>
          <w:sz w:val="18"/>
          <w:szCs w:val="18"/>
          <w:lang w:val="en-US"/>
        </w:rPr>
        <w:t>tatistical information on the election of members of the House of Representatives 2019</w:t>
      </w:r>
      <w:r w:rsidR="00AC21C5" w:rsidRPr="00DB4E2C">
        <w:rPr>
          <w:rFonts w:ascii="Calibri" w:hAnsi="Calibri" w:cs="Calibri"/>
          <w:sz w:val="18"/>
          <w:szCs w:val="18"/>
          <w:lang w:val="en-US"/>
        </w:rPr>
        <w:t xml:space="preserve">, 10 September 2019, </w:t>
      </w:r>
      <w:hyperlink r:id="rId3" w:history="1">
        <w:r w:rsidR="00AC21C5" w:rsidRPr="00DB4E2C">
          <w:rPr>
            <w:rStyle w:val="Hyperlink"/>
            <w:rFonts w:ascii="Calibri" w:hAnsi="Calibri" w:cs="Calibri"/>
            <w:sz w:val="18"/>
            <w:szCs w:val="18"/>
            <w:lang w:val="en-US"/>
          </w:rPr>
          <w:t>https://www.ect.go.th/web-upload/migrate/download/article/article_20201002121233.pdf</w:t>
        </w:r>
      </w:hyperlink>
      <w:r w:rsidR="00AC21C5" w:rsidRPr="00DB4E2C">
        <w:rPr>
          <w:rFonts w:ascii="Calibri" w:hAnsi="Calibri" w:cs="Calibri"/>
          <w:sz w:val="18"/>
          <w:szCs w:val="18"/>
          <w:lang w:val="en-US"/>
        </w:rPr>
        <w:t xml:space="preserve"> [in Thai]</w:t>
      </w:r>
    </w:p>
  </w:footnote>
  <w:footnote w:id="79">
    <w:p w14:paraId="4671F92E" w14:textId="713B90AD" w:rsidR="00710079" w:rsidRPr="00DB4E2C" w:rsidRDefault="00710079">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FIDH, </w:t>
      </w:r>
      <w:r w:rsidRPr="00DB4E2C">
        <w:rPr>
          <w:rFonts w:ascii="Calibri" w:hAnsi="Calibri" w:cs="Calibri"/>
          <w:i/>
          <w:iCs/>
          <w:sz w:val="18"/>
          <w:szCs w:val="18"/>
        </w:rPr>
        <w:t>Standing tall - Women human rights defenders at the forefront of Thailand’s pro-democracy protests</w:t>
      </w:r>
      <w:r w:rsidRPr="00DB4E2C">
        <w:rPr>
          <w:rFonts w:ascii="Calibri" w:hAnsi="Calibri" w:cs="Calibri"/>
          <w:sz w:val="18"/>
          <w:szCs w:val="18"/>
        </w:rPr>
        <w:t>, 3 February 2021</w:t>
      </w:r>
    </w:p>
  </w:footnote>
  <w:footnote w:id="80">
    <w:p w14:paraId="55FD431A" w14:textId="77777777" w:rsidR="00710079" w:rsidRPr="00DB4E2C" w:rsidRDefault="00710079" w:rsidP="00710079">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Today, </w:t>
      </w:r>
      <w:r w:rsidRPr="00DB4E2C">
        <w:rPr>
          <w:rFonts w:ascii="Calibri" w:hAnsi="Calibri" w:cs="Calibri"/>
          <w:i/>
          <w:iCs/>
          <w:sz w:val="18"/>
          <w:szCs w:val="18"/>
        </w:rPr>
        <w:t>Election 62: Thai female MPs win 76 seats, accounting for 14%, lower than the world average</w:t>
      </w:r>
      <w:r w:rsidRPr="00DB4E2C">
        <w:rPr>
          <w:rFonts w:ascii="Calibri" w:hAnsi="Calibri" w:cs="Calibri"/>
          <w:sz w:val="18"/>
          <w:szCs w:val="18"/>
        </w:rPr>
        <w:t xml:space="preserve">, 26 May 19, </w:t>
      </w:r>
      <w:hyperlink r:id="rId4" w:history="1">
        <w:r w:rsidRPr="00DB4E2C">
          <w:rPr>
            <w:rStyle w:val="Hyperlink"/>
            <w:rFonts w:ascii="Calibri" w:hAnsi="Calibri" w:cs="Calibri"/>
            <w:sz w:val="18"/>
            <w:szCs w:val="18"/>
          </w:rPr>
          <w:t>https://workpointtoday.com/women-in-thai-parliament/</w:t>
        </w:r>
      </w:hyperlink>
      <w:r w:rsidRPr="00DB4E2C">
        <w:rPr>
          <w:rFonts w:ascii="Calibri" w:hAnsi="Calibri" w:cs="Calibri"/>
          <w:sz w:val="18"/>
          <w:szCs w:val="18"/>
        </w:rPr>
        <w:t xml:space="preserve"> [in Thai]</w:t>
      </w:r>
    </w:p>
  </w:footnote>
  <w:footnote w:id="81">
    <w:p w14:paraId="6FB02365" w14:textId="1CDBA084" w:rsidR="00FC5B3F" w:rsidRPr="00DB4E2C" w:rsidRDefault="00FC5B3F">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Gazette, </w:t>
      </w:r>
      <w:r w:rsidRPr="00DB4E2C">
        <w:rPr>
          <w:rFonts w:ascii="Calibri" w:hAnsi="Calibri" w:cs="Calibri"/>
          <w:i/>
          <w:iCs/>
          <w:sz w:val="18"/>
          <w:szCs w:val="18"/>
        </w:rPr>
        <w:t xml:space="preserve">Annoucement of the appointment of senators, </w:t>
      </w:r>
      <w:r w:rsidRPr="00DB4E2C">
        <w:rPr>
          <w:rFonts w:ascii="Calibri" w:hAnsi="Calibri" w:cs="Calibri"/>
          <w:sz w:val="18"/>
          <w:szCs w:val="18"/>
        </w:rPr>
        <w:t xml:space="preserve">14 May 2019, </w:t>
      </w:r>
      <w:hyperlink r:id="rId5" w:history="1">
        <w:r w:rsidRPr="00DB4E2C">
          <w:rPr>
            <w:rStyle w:val="Hyperlink"/>
            <w:rFonts w:ascii="Calibri" w:hAnsi="Calibri" w:cs="Calibri"/>
            <w:sz w:val="18"/>
            <w:szCs w:val="18"/>
          </w:rPr>
          <w:t>https://www.ratchakitcha.soc.go.th/DATA/PDF/2562/E/121/T_0001.PDF?fbclid=IwY2xjawKP-Y1leHRuA2FlbQIxMABicmlkETFydEk5SXJTT09TdDJrMTVCAR7134tseBytcjSR0DX8YbPPIIgmnfVY_pxLJ2xsUoohKGkoSOv4tSdyZcb3Kg_aem_zGSCBNWtQvU61WTlKC1dMg</w:t>
        </w:r>
      </w:hyperlink>
      <w:r w:rsidRPr="00DB4E2C">
        <w:rPr>
          <w:rFonts w:ascii="Calibri" w:hAnsi="Calibri" w:cs="Calibri"/>
          <w:sz w:val="18"/>
          <w:szCs w:val="18"/>
        </w:rPr>
        <w:t xml:space="preserve"> [in Thai]</w:t>
      </w:r>
    </w:p>
  </w:footnote>
  <w:footnote w:id="82">
    <w:p w14:paraId="5AC5FB8B" w14:textId="026B409E" w:rsidR="00710079" w:rsidRPr="00DB4E2C" w:rsidRDefault="00710079">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BBC, </w:t>
      </w:r>
      <w:r w:rsidRPr="00DB4E2C">
        <w:rPr>
          <w:rFonts w:ascii="Calibri" w:hAnsi="Calibri" w:cs="Calibri"/>
          <w:i/>
          <w:iCs/>
          <w:sz w:val="18"/>
          <w:szCs w:val="18"/>
        </w:rPr>
        <w:t>Prayut 2/1: The cabinet has been approved</w:t>
      </w:r>
      <w:r w:rsidRPr="00DB4E2C">
        <w:rPr>
          <w:rFonts w:ascii="Calibri" w:hAnsi="Calibri" w:cs="Calibri"/>
          <w:sz w:val="18"/>
          <w:szCs w:val="18"/>
        </w:rPr>
        <w:t xml:space="preserve">, 10 July 2019, </w:t>
      </w:r>
      <w:hyperlink r:id="rId6" w:history="1">
        <w:r w:rsidRPr="00DB4E2C">
          <w:rPr>
            <w:rStyle w:val="Hyperlink"/>
            <w:rFonts w:ascii="Calibri" w:hAnsi="Calibri" w:cs="Calibri"/>
            <w:sz w:val="18"/>
            <w:szCs w:val="18"/>
          </w:rPr>
          <w:t>https://www.bbc.com/thai/thailand-48891690</w:t>
        </w:r>
      </w:hyperlink>
      <w:r w:rsidRPr="00DB4E2C">
        <w:rPr>
          <w:rFonts w:ascii="Calibri" w:hAnsi="Calibri" w:cs="Calibri"/>
          <w:sz w:val="18"/>
          <w:szCs w:val="18"/>
        </w:rPr>
        <w:t xml:space="preserve"> [in Thai]</w:t>
      </w:r>
    </w:p>
  </w:footnote>
  <w:footnote w:id="83">
    <w:p w14:paraId="77C48162" w14:textId="77777777" w:rsidR="00FC5B3F" w:rsidRPr="00DB4E2C" w:rsidRDefault="00FC5B3F" w:rsidP="00FC5B3F">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Election Commission, </w:t>
      </w:r>
      <w:r w:rsidRPr="00DB4E2C">
        <w:rPr>
          <w:rFonts w:ascii="Calibri" w:hAnsi="Calibri" w:cs="Calibri"/>
          <w:i/>
          <w:iCs/>
          <w:sz w:val="18"/>
          <w:szCs w:val="18"/>
        </w:rPr>
        <w:t>Statistical information on members of the House of Representatives 2023</w:t>
      </w:r>
      <w:r w:rsidRPr="00DB4E2C">
        <w:rPr>
          <w:rFonts w:ascii="Calibri" w:hAnsi="Calibri" w:cs="Calibri"/>
          <w:sz w:val="18"/>
          <w:szCs w:val="18"/>
        </w:rPr>
        <w:t xml:space="preserve">, </w:t>
      </w:r>
      <w:r w:rsidRPr="00DB4E2C">
        <w:rPr>
          <w:rFonts w:ascii="Calibri" w:hAnsi="Calibri" w:cs="Calibri"/>
          <w:sz w:val="18"/>
          <w:szCs w:val="18"/>
          <w:lang w:val="en-US"/>
        </w:rPr>
        <w:t xml:space="preserve">25 September 2023, </w:t>
      </w:r>
      <w:hyperlink r:id="rId7" w:history="1">
        <w:r w:rsidRPr="00DB4E2C">
          <w:rPr>
            <w:rStyle w:val="Hyperlink"/>
            <w:rFonts w:ascii="Calibri" w:hAnsi="Calibri" w:cs="Calibri"/>
            <w:sz w:val="18"/>
            <w:szCs w:val="18"/>
            <w:lang w:val="en-US"/>
          </w:rPr>
          <w:t>https://www.ect.go.th/web-upload/1xff0d34e409a13ef56eea54c52a291126/m_document/2028/21360/file_download/bed084d15e44d121196b713d93506bb8.pdf</w:t>
        </w:r>
      </w:hyperlink>
      <w:r w:rsidRPr="00DB4E2C">
        <w:rPr>
          <w:rFonts w:ascii="Calibri" w:hAnsi="Calibri" w:cs="Calibri"/>
          <w:sz w:val="18"/>
          <w:szCs w:val="18"/>
          <w:lang w:val="en-US"/>
        </w:rPr>
        <w:t xml:space="preserve"> [in Thai]</w:t>
      </w:r>
    </w:p>
  </w:footnote>
  <w:footnote w:id="84">
    <w:p w14:paraId="03E1EB95" w14:textId="2F2167D4" w:rsidR="00FC5B3F" w:rsidRPr="00DB4E2C" w:rsidRDefault="00FC5B3F">
      <w:pPr>
        <w:pStyle w:val="FootnoteText"/>
        <w:rPr>
          <w:rFonts w:ascii="Calibri" w:hAnsi="Calibri" w:cs="Calibri"/>
          <w:sz w:val="18"/>
          <w:szCs w:val="18"/>
        </w:rPr>
      </w:pPr>
      <w:r w:rsidRPr="00DB4E2C">
        <w:rPr>
          <w:rStyle w:val="FootnoteReference"/>
          <w:rFonts w:ascii="Calibri" w:hAnsi="Calibri" w:cs="Calibri"/>
          <w:sz w:val="18"/>
          <w:szCs w:val="18"/>
        </w:rPr>
        <w:footnoteRef/>
      </w:r>
      <w:r w:rsidRPr="00DB4E2C">
        <w:rPr>
          <w:rFonts w:ascii="Calibri" w:hAnsi="Calibri" w:cs="Calibri"/>
          <w:sz w:val="18"/>
          <w:szCs w:val="18"/>
        </w:rPr>
        <w:t xml:space="preserve"> Gazette, Anouncement of the Election Commission on the result of the Senate election, 10 July 2024, </w:t>
      </w:r>
      <w:hyperlink r:id="rId8" w:history="1">
        <w:r w:rsidRPr="00DB4E2C">
          <w:rPr>
            <w:rStyle w:val="Hyperlink"/>
            <w:rFonts w:ascii="Calibri" w:hAnsi="Calibri" w:cs="Calibri"/>
            <w:sz w:val="18"/>
            <w:szCs w:val="18"/>
          </w:rPr>
          <w:t>https://www.ect.go.th/mini//web-upload/51x532d85b7c5afeb48926086efa8fa29d6/202407/m_news/10395/44754/file_download/8283dc99521e8be73ca957c57e0a52a9.pdf</w:t>
        </w:r>
      </w:hyperlink>
      <w:r w:rsidRPr="00DB4E2C">
        <w:rPr>
          <w:rFonts w:ascii="Calibri" w:hAnsi="Calibri" w:cs="Calibri"/>
          <w:sz w:val="18"/>
          <w:szCs w:val="18"/>
        </w:rPr>
        <w:t xml:space="preserve"> [in Thai]</w:t>
      </w:r>
    </w:p>
  </w:footnote>
  <w:footnote w:id="85">
    <w:p w14:paraId="05D483C4" w14:textId="77777777" w:rsidR="009A2424" w:rsidRPr="00DB4E2C" w:rsidRDefault="009A2424" w:rsidP="009A2424">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lang w:val="en-US"/>
        </w:rPr>
        <w:t xml:space="preserve">UN Women, </w:t>
      </w:r>
      <w:r w:rsidRPr="00DB4E2C">
        <w:rPr>
          <w:rFonts w:ascii="Calibri" w:hAnsi="Calibri" w:cs="Calibri"/>
          <w:i/>
          <w:iCs/>
          <w:sz w:val="18"/>
          <w:szCs w:val="18"/>
          <w:lang w:val="en-US"/>
        </w:rPr>
        <w:t>Women in politics: 2025</w:t>
      </w:r>
      <w:r w:rsidRPr="00DB4E2C">
        <w:rPr>
          <w:rFonts w:ascii="Calibri" w:hAnsi="Calibri" w:cs="Calibri"/>
          <w:sz w:val="18"/>
          <w:szCs w:val="18"/>
          <w:lang w:val="en-US"/>
        </w:rPr>
        <w:t>, 11 March 2025</w:t>
      </w:r>
    </w:p>
  </w:footnote>
  <w:footnote w:id="86">
    <w:p w14:paraId="72D5A53F" w14:textId="150E2489" w:rsidR="00412FBB" w:rsidRPr="00DB4E2C" w:rsidRDefault="00412FBB">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lang w:val="en-US"/>
        </w:rPr>
        <w:t xml:space="preserve">Gazette, </w:t>
      </w:r>
      <w:r w:rsidRPr="00DB4E2C">
        <w:rPr>
          <w:rFonts w:ascii="Calibri" w:hAnsi="Calibri" w:cs="Calibri"/>
          <w:i/>
          <w:iCs/>
          <w:sz w:val="18"/>
          <w:szCs w:val="18"/>
          <w:lang w:val="en-US"/>
        </w:rPr>
        <w:t>Announcement on the appointment of ministers</w:t>
      </w:r>
      <w:r w:rsidRPr="00DB4E2C">
        <w:rPr>
          <w:rFonts w:ascii="Calibri" w:hAnsi="Calibri" w:cs="Calibri"/>
          <w:sz w:val="18"/>
          <w:szCs w:val="18"/>
          <w:lang w:val="en-US"/>
        </w:rPr>
        <w:t xml:space="preserve">, 2 September 2023, </w:t>
      </w:r>
      <w:hyperlink r:id="rId9" w:history="1">
        <w:r w:rsidRPr="00DB4E2C">
          <w:rPr>
            <w:rStyle w:val="Hyperlink"/>
            <w:rFonts w:ascii="Calibri" w:hAnsi="Calibri" w:cs="Calibri"/>
            <w:sz w:val="18"/>
            <w:szCs w:val="18"/>
            <w:lang w:val="en-US"/>
          </w:rPr>
          <w:t>https://ratchakitcha.soc.go.th/documents/140D214S0000000000100.pdf</w:t>
        </w:r>
      </w:hyperlink>
      <w:r w:rsidRPr="00DB4E2C">
        <w:rPr>
          <w:rFonts w:ascii="Calibri" w:hAnsi="Calibri" w:cs="Calibri"/>
          <w:sz w:val="18"/>
          <w:szCs w:val="18"/>
          <w:lang w:val="en-US"/>
        </w:rPr>
        <w:t xml:space="preserve"> [in Thai]</w:t>
      </w:r>
    </w:p>
  </w:footnote>
  <w:footnote w:id="87">
    <w:p w14:paraId="22D487EC" w14:textId="406E2FCC" w:rsidR="00412FBB" w:rsidRPr="00DB4E2C" w:rsidRDefault="00412FBB" w:rsidP="00412FBB">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lang w:val="en-US"/>
        </w:rPr>
        <w:t xml:space="preserve">Bangkok Post, </w:t>
      </w:r>
      <w:r w:rsidRPr="00DB4E2C">
        <w:rPr>
          <w:rFonts w:ascii="Calibri" w:hAnsi="Calibri" w:cs="Calibri"/>
          <w:i/>
          <w:iCs/>
          <w:sz w:val="18"/>
          <w:szCs w:val="18"/>
          <w:lang w:val="en-US"/>
        </w:rPr>
        <w:t>Srettha dismissed as PM after court ruling</w:t>
      </w:r>
      <w:r w:rsidRPr="00DB4E2C">
        <w:rPr>
          <w:rFonts w:ascii="Calibri" w:hAnsi="Calibri" w:cs="Calibri"/>
          <w:sz w:val="18"/>
          <w:szCs w:val="18"/>
          <w:lang w:val="en-US"/>
        </w:rPr>
        <w:t>, 14 August 2024</w:t>
      </w:r>
    </w:p>
  </w:footnote>
  <w:footnote w:id="88">
    <w:p w14:paraId="4845827D" w14:textId="5808E6F3" w:rsidR="00412FBB" w:rsidRPr="00DB4E2C" w:rsidRDefault="00412FBB">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00AC21C5" w:rsidRPr="00DB4E2C">
        <w:rPr>
          <w:rFonts w:ascii="Calibri" w:hAnsi="Calibri" w:cs="Calibri"/>
          <w:sz w:val="18"/>
          <w:szCs w:val="18"/>
        </w:rPr>
        <w:t xml:space="preserve">CNN, </w:t>
      </w:r>
      <w:r w:rsidR="00AC21C5" w:rsidRPr="00DB4E2C">
        <w:rPr>
          <w:rFonts w:ascii="Calibri" w:hAnsi="Calibri" w:cs="Calibri"/>
          <w:i/>
          <w:iCs/>
          <w:sz w:val="18"/>
          <w:szCs w:val="18"/>
        </w:rPr>
        <w:t>Paetongtarn Shinawatra to become Thailand’s youngest prime minister in new political shake-up</w:t>
      </w:r>
      <w:r w:rsidR="00AC21C5" w:rsidRPr="00DB4E2C">
        <w:rPr>
          <w:rFonts w:ascii="Calibri" w:hAnsi="Calibri" w:cs="Calibri"/>
          <w:sz w:val="18"/>
          <w:szCs w:val="18"/>
        </w:rPr>
        <w:t>, 16 August 2024</w:t>
      </w:r>
    </w:p>
  </w:footnote>
  <w:footnote w:id="89">
    <w:p w14:paraId="4BEEDC7D" w14:textId="52BFDB58" w:rsidR="00390F87" w:rsidRPr="00DB4E2C" w:rsidRDefault="00390F87">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Gazette, </w:t>
      </w:r>
      <w:r w:rsidRPr="00DB4E2C">
        <w:rPr>
          <w:rFonts w:ascii="Calibri" w:hAnsi="Calibri" w:cs="Calibri"/>
          <w:i/>
          <w:iCs/>
          <w:sz w:val="18"/>
          <w:szCs w:val="18"/>
        </w:rPr>
        <w:t>Annoucement on the appointment of minister</w:t>
      </w:r>
      <w:r w:rsidR="00FC5B3F" w:rsidRPr="00DB4E2C">
        <w:rPr>
          <w:rFonts w:ascii="Calibri" w:hAnsi="Calibri" w:cs="Calibri"/>
          <w:i/>
          <w:iCs/>
          <w:sz w:val="18"/>
          <w:szCs w:val="18"/>
        </w:rPr>
        <w:t>s</w:t>
      </w:r>
      <w:r w:rsidRPr="00DB4E2C">
        <w:rPr>
          <w:rFonts w:ascii="Calibri" w:hAnsi="Calibri" w:cs="Calibri"/>
          <w:sz w:val="18"/>
          <w:szCs w:val="18"/>
        </w:rPr>
        <w:t xml:space="preserve">, 4 September 2024, </w:t>
      </w:r>
      <w:hyperlink r:id="rId10" w:history="1">
        <w:r w:rsidR="009A2424" w:rsidRPr="00DB4E2C">
          <w:rPr>
            <w:rStyle w:val="Hyperlink"/>
            <w:rFonts w:ascii="Calibri" w:hAnsi="Calibri" w:cs="Calibri"/>
            <w:sz w:val="18"/>
            <w:szCs w:val="18"/>
          </w:rPr>
          <w:t>https://ratchakitcha.soc.go.th/documents/42578.pdf</w:t>
        </w:r>
      </w:hyperlink>
      <w:r w:rsidRPr="00DB4E2C">
        <w:rPr>
          <w:rFonts w:ascii="Calibri" w:hAnsi="Calibri" w:cs="Calibri"/>
          <w:sz w:val="18"/>
          <w:szCs w:val="18"/>
        </w:rPr>
        <w:t xml:space="preserve"> [in Thai]</w:t>
      </w:r>
    </w:p>
  </w:footnote>
  <w:footnote w:id="90">
    <w:p w14:paraId="08CF4A66" w14:textId="0238B3E1" w:rsidR="0040610D" w:rsidRPr="00830F3D" w:rsidRDefault="0040610D" w:rsidP="00830F3D">
      <w:pPr>
        <w:pStyle w:val="FootnoteText"/>
        <w:jc w:val="thaiDistribute"/>
        <w:rPr>
          <w:rFonts w:ascii="Calibri" w:hAnsi="Calibri" w:cs="Calibri"/>
          <w:sz w:val="18"/>
          <w:szCs w:val="18"/>
        </w:rPr>
      </w:pPr>
      <w:r w:rsidRPr="00830F3D">
        <w:rPr>
          <w:rStyle w:val="FootnoteReference"/>
          <w:rFonts w:ascii="Calibri" w:hAnsi="Calibri" w:cs="Calibri"/>
          <w:sz w:val="18"/>
          <w:szCs w:val="18"/>
        </w:rPr>
        <w:footnoteRef/>
      </w:r>
      <w:r w:rsidRPr="00830F3D">
        <w:rPr>
          <w:rFonts w:ascii="Calibri" w:hAnsi="Calibri" w:cs="Calibri"/>
          <w:sz w:val="18"/>
          <w:szCs w:val="18"/>
        </w:rPr>
        <w:t xml:space="preserve"> </w:t>
      </w:r>
      <w:r w:rsidR="00830F3D">
        <w:rPr>
          <w:rFonts w:ascii="Calibri" w:hAnsi="Calibri" w:cs="Calibri"/>
          <w:sz w:val="18"/>
          <w:szCs w:val="18"/>
        </w:rPr>
        <w:t xml:space="preserve">The </w:t>
      </w:r>
      <w:r w:rsidRPr="00830F3D">
        <w:rPr>
          <w:rFonts w:ascii="Calibri" w:hAnsi="Calibri" w:cs="Calibri"/>
          <w:sz w:val="18"/>
          <w:szCs w:val="18"/>
        </w:rPr>
        <w:t xml:space="preserve">PAO is a form of local government </w:t>
      </w:r>
      <w:r w:rsidRPr="00DB4E2C">
        <w:rPr>
          <w:rFonts w:ascii="Calibri" w:hAnsi="Calibri" w:cs="Calibri"/>
          <w:sz w:val="18"/>
          <w:szCs w:val="18"/>
        </w:rPr>
        <w:t>responsible for managing public services at the provincial level</w:t>
      </w:r>
      <w:r w:rsidRPr="00830F3D">
        <w:rPr>
          <w:rFonts w:ascii="Calibri" w:hAnsi="Calibri" w:cs="Calibri"/>
          <w:sz w:val="18"/>
          <w:szCs w:val="18"/>
        </w:rPr>
        <w:t xml:space="preserve">. </w:t>
      </w:r>
      <w:r w:rsidR="002D1C16">
        <w:rPr>
          <w:rFonts w:ascii="Calibri" w:hAnsi="Calibri" w:cs="Calibri"/>
          <w:sz w:val="18"/>
          <w:szCs w:val="18"/>
        </w:rPr>
        <w:t>PAO m</w:t>
      </w:r>
      <w:r w:rsidRPr="00830F3D">
        <w:rPr>
          <w:rFonts w:ascii="Calibri" w:hAnsi="Calibri" w:cs="Calibri"/>
          <w:sz w:val="18"/>
          <w:szCs w:val="18"/>
        </w:rPr>
        <w:t>embers are directly elected</w:t>
      </w:r>
      <w:r w:rsidRPr="00DB4E2C">
        <w:rPr>
          <w:rFonts w:ascii="Calibri" w:hAnsi="Calibri" w:cs="Calibri"/>
          <w:sz w:val="18"/>
          <w:szCs w:val="18"/>
        </w:rPr>
        <w:t xml:space="preserve"> and hold a term of four years.</w:t>
      </w:r>
    </w:p>
  </w:footnote>
  <w:footnote w:id="91">
    <w:p w14:paraId="32B915E1" w14:textId="5CDA7F83" w:rsidR="00F67E76" w:rsidRPr="00DB4E2C" w:rsidRDefault="00F67E76" w:rsidP="00F67E76">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UN Working Group on discrimination against women and girls</w:t>
      </w:r>
      <w:r w:rsidRPr="00DB4E2C">
        <w:rPr>
          <w:rFonts w:ascii="Calibri" w:hAnsi="Calibri" w:cs="Calibri"/>
          <w:sz w:val="18"/>
          <w:szCs w:val="18"/>
          <w:lang w:val="en-US"/>
        </w:rPr>
        <w:t xml:space="preserve">, </w:t>
      </w:r>
      <w:r w:rsidRPr="00DB4E2C">
        <w:rPr>
          <w:rFonts w:ascii="Calibri" w:hAnsi="Calibri" w:cs="Calibri"/>
          <w:i/>
          <w:iCs/>
          <w:sz w:val="18"/>
          <w:szCs w:val="18"/>
          <w:lang w:val="en-US"/>
        </w:rPr>
        <w:t>End of mission statement</w:t>
      </w:r>
      <w:r w:rsidR="00AF5CC4" w:rsidRPr="00DB4E2C">
        <w:rPr>
          <w:rFonts w:ascii="Calibri" w:hAnsi="Calibri" w:cs="Calibri"/>
          <w:i/>
          <w:iCs/>
          <w:sz w:val="18"/>
          <w:szCs w:val="18"/>
          <w:lang w:val="en-US"/>
        </w:rPr>
        <w:t xml:space="preserve"> </w:t>
      </w:r>
      <w:r w:rsidRPr="00DB4E2C">
        <w:rPr>
          <w:rFonts w:ascii="Calibri" w:hAnsi="Calibri" w:cs="Calibri"/>
          <w:i/>
          <w:iCs/>
          <w:sz w:val="18"/>
          <w:szCs w:val="18"/>
          <w:lang w:val="en-US"/>
        </w:rPr>
        <w:t>Official visit to Thailand (2-13 December 2024)</w:t>
      </w:r>
      <w:r w:rsidRPr="00DB4E2C">
        <w:rPr>
          <w:rFonts w:ascii="Calibri" w:hAnsi="Calibri" w:cs="Calibri"/>
          <w:sz w:val="18"/>
          <w:szCs w:val="18"/>
          <w:lang w:val="en-US"/>
        </w:rPr>
        <w:t>, 13 December 2024</w:t>
      </w:r>
    </w:p>
  </w:footnote>
  <w:footnote w:id="92">
    <w:p w14:paraId="524AF41C" w14:textId="455AAB17" w:rsidR="00F67E76" w:rsidRPr="00DB4E2C" w:rsidRDefault="00F67E76">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Prachata</w:t>
      </w:r>
      <w:r w:rsidR="00AF5CC4" w:rsidRPr="00DB4E2C">
        <w:rPr>
          <w:rFonts w:ascii="Calibri" w:hAnsi="Calibri" w:cs="Calibri"/>
          <w:sz w:val="18"/>
          <w:szCs w:val="18"/>
        </w:rPr>
        <w:t>i</w:t>
      </w:r>
      <w:r w:rsidRPr="00DB4E2C">
        <w:rPr>
          <w:rFonts w:ascii="Calibri" w:hAnsi="Calibri" w:cs="Calibri"/>
          <w:sz w:val="18"/>
          <w:szCs w:val="18"/>
        </w:rPr>
        <w:t xml:space="preserve">, </w:t>
      </w:r>
      <w:r w:rsidRPr="00DB4E2C">
        <w:rPr>
          <w:rFonts w:ascii="Calibri" w:hAnsi="Calibri" w:cs="Calibri"/>
          <w:i/>
          <w:iCs/>
          <w:sz w:val="18"/>
          <w:szCs w:val="18"/>
        </w:rPr>
        <w:t>Women leaders remain scarce in Thai local politics. What is to be done?</w:t>
      </w:r>
      <w:r w:rsidRPr="00DB4E2C">
        <w:rPr>
          <w:rFonts w:ascii="Calibri" w:hAnsi="Calibri" w:cs="Calibri"/>
          <w:sz w:val="18"/>
          <w:szCs w:val="18"/>
        </w:rPr>
        <w:t>, 7 June 2024</w:t>
      </w:r>
    </w:p>
  </w:footnote>
  <w:footnote w:id="93">
    <w:p w14:paraId="25573E03" w14:textId="6D737BE2" w:rsidR="0044693D" w:rsidRPr="00DB4E2C" w:rsidRDefault="0044693D" w:rsidP="0044693D">
      <w:pPr>
        <w:pStyle w:val="FootnoteText"/>
        <w:rPr>
          <w:rFonts w:ascii="Calibri" w:hAnsi="Calibri" w:cs="Calibri"/>
          <w:sz w:val="18"/>
          <w:szCs w:val="18"/>
          <w:lang w:val="en-US"/>
        </w:rPr>
      </w:pPr>
      <w:r w:rsidRPr="00DB4E2C">
        <w:rPr>
          <w:rStyle w:val="FootnoteReference"/>
          <w:rFonts w:ascii="Calibri" w:hAnsi="Calibri" w:cs="Calibri"/>
          <w:sz w:val="18"/>
          <w:szCs w:val="18"/>
        </w:rPr>
        <w:footnoteRef/>
      </w:r>
      <w:r w:rsidRPr="00DB4E2C">
        <w:rPr>
          <w:rFonts w:ascii="Calibri" w:hAnsi="Calibri" w:cs="Calibri"/>
          <w:sz w:val="18"/>
          <w:szCs w:val="18"/>
        </w:rPr>
        <w:t xml:space="preserve"> </w:t>
      </w:r>
      <w:r w:rsidRPr="00DB4E2C">
        <w:rPr>
          <w:rFonts w:ascii="Calibri" w:hAnsi="Calibri" w:cs="Calibri"/>
          <w:sz w:val="18"/>
          <w:szCs w:val="18"/>
          <w:lang w:val="en-US"/>
        </w:rPr>
        <w:t xml:space="preserve">Gazette, </w:t>
      </w:r>
      <w:r w:rsidRPr="00830F3D">
        <w:rPr>
          <w:rFonts w:ascii="Calibri" w:hAnsi="Calibri" w:cs="Calibri"/>
          <w:i/>
          <w:iCs/>
          <w:sz w:val="18"/>
          <w:szCs w:val="18"/>
          <w:lang w:val="en-US"/>
        </w:rPr>
        <w:t>Palace Law of Succession</w:t>
      </w:r>
      <w:r w:rsidR="005515C6" w:rsidRPr="00DB4E2C">
        <w:rPr>
          <w:rFonts w:ascii="Calibri" w:hAnsi="Calibri" w:cs="Calibri"/>
          <w:i/>
          <w:iCs/>
          <w:sz w:val="18"/>
          <w:szCs w:val="18"/>
          <w:lang w:val="en-US"/>
        </w:rPr>
        <w:t xml:space="preserve"> B.E. 2467 (1924)</w:t>
      </w:r>
      <w:r w:rsidRPr="00DB4E2C">
        <w:rPr>
          <w:rFonts w:ascii="Calibri" w:hAnsi="Calibri" w:cs="Calibri"/>
          <w:sz w:val="18"/>
          <w:szCs w:val="18"/>
          <w:lang w:val="en-US"/>
        </w:rPr>
        <w:t xml:space="preserve">, </w:t>
      </w:r>
      <w:r w:rsidR="005515C6" w:rsidRPr="00DB4E2C">
        <w:rPr>
          <w:rFonts w:ascii="Calibri" w:hAnsi="Calibri" w:cs="Calibri"/>
          <w:sz w:val="18"/>
          <w:szCs w:val="18"/>
          <w:lang w:val="en-US"/>
        </w:rPr>
        <w:t>12 November 1924</w:t>
      </w:r>
      <w:r w:rsidRPr="00DB4E2C">
        <w:rPr>
          <w:rFonts w:ascii="Calibri" w:hAnsi="Calibri" w:cs="Calibri"/>
          <w:sz w:val="18"/>
          <w:szCs w:val="18"/>
          <w:lang w:val="en-US"/>
        </w:rPr>
        <w:t xml:space="preserve">, </w:t>
      </w:r>
      <w:hyperlink r:id="rId11" w:history="1">
        <w:r w:rsidR="00830F3D" w:rsidRPr="00CF4D1F">
          <w:rPr>
            <w:rStyle w:val="Hyperlink"/>
            <w:rFonts w:ascii="Calibri" w:hAnsi="Calibri" w:cs="Calibri"/>
            <w:sz w:val="18"/>
            <w:szCs w:val="18"/>
            <w:lang w:val="en-US"/>
          </w:rPr>
          <w:t>https://www.ratchakitcha.soc.go.th/DATA/PDF/2467/A/195.PDF</w:t>
        </w:r>
      </w:hyperlink>
      <w:r w:rsidR="005515C6" w:rsidRPr="00DB4E2C">
        <w:rPr>
          <w:rFonts w:ascii="Calibri" w:hAnsi="Calibri" w:cs="Calibri"/>
          <w:sz w:val="18"/>
          <w:szCs w:val="18"/>
          <w:lang w:val="en-US"/>
        </w:rPr>
        <w:t xml:space="preserve"> </w:t>
      </w:r>
      <w:r w:rsidRPr="00DB4E2C">
        <w:rPr>
          <w:rFonts w:ascii="Calibri" w:hAnsi="Calibri" w:cs="Calibri"/>
          <w:sz w:val="18"/>
          <w:szCs w:val="18"/>
          <w:lang w:val="en-US"/>
        </w:rPr>
        <w:t>[in Thai]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043484"/>
    <w:multiLevelType w:val="hybridMultilevel"/>
    <w:tmpl w:val="B9EAE822"/>
    <w:lvl w:ilvl="0" w:tplc="7C5A062A">
      <w:start w:val="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E75062"/>
    <w:multiLevelType w:val="hybridMultilevel"/>
    <w:tmpl w:val="F09C57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55B70BF8"/>
    <w:multiLevelType w:val="hybridMultilevel"/>
    <w:tmpl w:val="C08A16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16A5A8A"/>
    <w:multiLevelType w:val="hybridMultilevel"/>
    <w:tmpl w:val="5B1EFD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D790993"/>
    <w:multiLevelType w:val="multilevel"/>
    <w:tmpl w:val="60703CA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71422F31"/>
    <w:multiLevelType w:val="multilevel"/>
    <w:tmpl w:val="44FE36EC"/>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24E7BC1"/>
    <w:multiLevelType w:val="hybridMultilevel"/>
    <w:tmpl w:val="6C98600C"/>
    <w:lvl w:ilvl="0" w:tplc="04A0EE58">
      <w:start w:val="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880377">
    <w:abstractNumId w:val="0"/>
  </w:num>
  <w:num w:numId="2" w16cid:durableId="1495105089">
    <w:abstractNumId w:val="4"/>
  </w:num>
  <w:num w:numId="3" w16cid:durableId="67921346">
    <w:abstractNumId w:val="6"/>
  </w:num>
  <w:num w:numId="4" w16cid:durableId="993601229">
    <w:abstractNumId w:val="1"/>
  </w:num>
  <w:num w:numId="5" w16cid:durableId="228930578">
    <w:abstractNumId w:val="3"/>
  </w:num>
  <w:num w:numId="6" w16cid:durableId="1953248097">
    <w:abstractNumId w:val="2"/>
  </w:num>
  <w:num w:numId="7" w16cid:durableId="7572899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DED"/>
    <w:rsid w:val="000009B5"/>
    <w:rsid w:val="00020651"/>
    <w:rsid w:val="0005034A"/>
    <w:rsid w:val="00051970"/>
    <w:rsid w:val="0005432A"/>
    <w:rsid w:val="000820D6"/>
    <w:rsid w:val="00084E23"/>
    <w:rsid w:val="00086020"/>
    <w:rsid w:val="000A1902"/>
    <w:rsid w:val="001066C7"/>
    <w:rsid w:val="001201AD"/>
    <w:rsid w:val="00122E51"/>
    <w:rsid w:val="001574E1"/>
    <w:rsid w:val="00157A90"/>
    <w:rsid w:val="001618A7"/>
    <w:rsid w:val="00167C5C"/>
    <w:rsid w:val="001775E8"/>
    <w:rsid w:val="00186C51"/>
    <w:rsid w:val="00187179"/>
    <w:rsid w:val="00196125"/>
    <w:rsid w:val="001A4C09"/>
    <w:rsid w:val="001B07B8"/>
    <w:rsid w:val="001D5736"/>
    <w:rsid w:val="00230A4E"/>
    <w:rsid w:val="00245222"/>
    <w:rsid w:val="00255A8C"/>
    <w:rsid w:val="00271682"/>
    <w:rsid w:val="00276B89"/>
    <w:rsid w:val="002811D4"/>
    <w:rsid w:val="0028175C"/>
    <w:rsid w:val="002854F9"/>
    <w:rsid w:val="0029162B"/>
    <w:rsid w:val="002A205F"/>
    <w:rsid w:val="002B56CD"/>
    <w:rsid w:val="002D169B"/>
    <w:rsid w:val="002D1C16"/>
    <w:rsid w:val="002E1333"/>
    <w:rsid w:val="002E1FAC"/>
    <w:rsid w:val="0030537C"/>
    <w:rsid w:val="00332743"/>
    <w:rsid w:val="00336B1F"/>
    <w:rsid w:val="00346B77"/>
    <w:rsid w:val="00362245"/>
    <w:rsid w:val="003715FA"/>
    <w:rsid w:val="00390F87"/>
    <w:rsid w:val="0039188D"/>
    <w:rsid w:val="00394291"/>
    <w:rsid w:val="0040109A"/>
    <w:rsid w:val="0040610D"/>
    <w:rsid w:val="00412FBB"/>
    <w:rsid w:val="00433124"/>
    <w:rsid w:val="00441687"/>
    <w:rsid w:val="00445F86"/>
    <w:rsid w:val="0044693D"/>
    <w:rsid w:val="004512F6"/>
    <w:rsid w:val="00453CAE"/>
    <w:rsid w:val="00461C66"/>
    <w:rsid w:val="004C1E8A"/>
    <w:rsid w:val="004D11CC"/>
    <w:rsid w:val="004E029D"/>
    <w:rsid w:val="004E409F"/>
    <w:rsid w:val="004F0465"/>
    <w:rsid w:val="00502E66"/>
    <w:rsid w:val="005055B0"/>
    <w:rsid w:val="0051779C"/>
    <w:rsid w:val="00521407"/>
    <w:rsid w:val="005229A5"/>
    <w:rsid w:val="00527E87"/>
    <w:rsid w:val="00527FC5"/>
    <w:rsid w:val="00544229"/>
    <w:rsid w:val="00544C9D"/>
    <w:rsid w:val="00546AE8"/>
    <w:rsid w:val="005515C6"/>
    <w:rsid w:val="005673B5"/>
    <w:rsid w:val="00576361"/>
    <w:rsid w:val="00581378"/>
    <w:rsid w:val="00581E07"/>
    <w:rsid w:val="00585A85"/>
    <w:rsid w:val="005B4696"/>
    <w:rsid w:val="005B5BE7"/>
    <w:rsid w:val="005B6BD2"/>
    <w:rsid w:val="005E7FDF"/>
    <w:rsid w:val="005F19D1"/>
    <w:rsid w:val="00600221"/>
    <w:rsid w:val="006047D0"/>
    <w:rsid w:val="00623E22"/>
    <w:rsid w:val="00643368"/>
    <w:rsid w:val="0065347E"/>
    <w:rsid w:val="006827B0"/>
    <w:rsid w:val="0068384B"/>
    <w:rsid w:val="00684941"/>
    <w:rsid w:val="00697E29"/>
    <w:rsid w:val="006B4EBB"/>
    <w:rsid w:val="006D1C91"/>
    <w:rsid w:val="006F2299"/>
    <w:rsid w:val="00710079"/>
    <w:rsid w:val="007162BA"/>
    <w:rsid w:val="00725E35"/>
    <w:rsid w:val="00735F6B"/>
    <w:rsid w:val="0073677B"/>
    <w:rsid w:val="00741547"/>
    <w:rsid w:val="00744161"/>
    <w:rsid w:val="00760517"/>
    <w:rsid w:val="00763833"/>
    <w:rsid w:val="007837BE"/>
    <w:rsid w:val="00787C90"/>
    <w:rsid w:val="00792005"/>
    <w:rsid w:val="00796C2A"/>
    <w:rsid w:val="007B3198"/>
    <w:rsid w:val="007B597C"/>
    <w:rsid w:val="007D12F6"/>
    <w:rsid w:val="007E524B"/>
    <w:rsid w:val="00825298"/>
    <w:rsid w:val="00827AC6"/>
    <w:rsid w:val="00830F3D"/>
    <w:rsid w:val="008507F6"/>
    <w:rsid w:val="00857537"/>
    <w:rsid w:val="00867472"/>
    <w:rsid w:val="00893CD7"/>
    <w:rsid w:val="008B6FE0"/>
    <w:rsid w:val="00942EA1"/>
    <w:rsid w:val="00947000"/>
    <w:rsid w:val="00951F38"/>
    <w:rsid w:val="00953018"/>
    <w:rsid w:val="0095389E"/>
    <w:rsid w:val="00954DED"/>
    <w:rsid w:val="0097239C"/>
    <w:rsid w:val="00973B18"/>
    <w:rsid w:val="00985B7A"/>
    <w:rsid w:val="0099351A"/>
    <w:rsid w:val="009A2424"/>
    <w:rsid w:val="009B22B0"/>
    <w:rsid w:val="009C78F2"/>
    <w:rsid w:val="009D517F"/>
    <w:rsid w:val="009E2483"/>
    <w:rsid w:val="009E5952"/>
    <w:rsid w:val="009E721E"/>
    <w:rsid w:val="00A02018"/>
    <w:rsid w:val="00A023E0"/>
    <w:rsid w:val="00A10DFE"/>
    <w:rsid w:val="00A443A5"/>
    <w:rsid w:val="00A52595"/>
    <w:rsid w:val="00A54D5B"/>
    <w:rsid w:val="00A672B2"/>
    <w:rsid w:val="00A6756C"/>
    <w:rsid w:val="00A70F66"/>
    <w:rsid w:val="00A80B8F"/>
    <w:rsid w:val="00A933A8"/>
    <w:rsid w:val="00A95485"/>
    <w:rsid w:val="00A97E26"/>
    <w:rsid w:val="00AB174D"/>
    <w:rsid w:val="00AB5E90"/>
    <w:rsid w:val="00AB6447"/>
    <w:rsid w:val="00AB64CA"/>
    <w:rsid w:val="00AB7CC3"/>
    <w:rsid w:val="00AC21C5"/>
    <w:rsid w:val="00AC4123"/>
    <w:rsid w:val="00AD3864"/>
    <w:rsid w:val="00AF5210"/>
    <w:rsid w:val="00AF5CC4"/>
    <w:rsid w:val="00B26F4A"/>
    <w:rsid w:val="00B32127"/>
    <w:rsid w:val="00B3217A"/>
    <w:rsid w:val="00B43154"/>
    <w:rsid w:val="00B44CB9"/>
    <w:rsid w:val="00B56DA0"/>
    <w:rsid w:val="00B67647"/>
    <w:rsid w:val="00B73999"/>
    <w:rsid w:val="00B810A6"/>
    <w:rsid w:val="00B86F42"/>
    <w:rsid w:val="00BA56EA"/>
    <w:rsid w:val="00BB6A99"/>
    <w:rsid w:val="00BB735B"/>
    <w:rsid w:val="00BC4CAD"/>
    <w:rsid w:val="00BD759D"/>
    <w:rsid w:val="00BE2B96"/>
    <w:rsid w:val="00C11F41"/>
    <w:rsid w:val="00C31236"/>
    <w:rsid w:val="00C3458A"/>
    <w:rsid w:val="00C34C4A"/>
    <w:rsid w:val="00C50589"/>
    <w:rsid w:val="00C54947"/>
    <w:rsid w:val="00C63515"/>
    <w:rsid w:val="00C64E25"/>
    <w:rsid w:val="00C778BC"/>
    <w:rsid w:val="00C80B16"/>
    <w:rsid w:val="00C82FF4"/>
    <w:rsid w:val="00CA34A4"/>
    <w:rsid w:val="00CA48B9"/>
    <w:rsid w:val="00CD5C9D"/>
    <w:rsid w:val="00CE10CE"/>
    <w:rsid w:val="00CE25FC"/>
    <w:rsid w:val="00D05807"/>
    <w:rsid w:val="00D06AB2"/>
    <w:rsid w:val="00D172DD"/>
    <w:rsid w:val="00D178F0"/>
    <w:rsid w:val="00D24460"/>
    <w:rsid w:val="00D407A5"/>
    <w:rsid w:val="00D751A5"/>
    <w:rsid w:val="00D9476E"/>
    <w:rsid w:val="00DA030B"/>
    <w:rsid w:val="00DA7301"/>
    <w:rsid w:val="00DB4E2C"/>
    <w:rsid w:val="00E0610D"/>
    <w:rsid w:val="00E13B1C"/>
    <w:rsid w:val="00E2405A"/>
    <w:rsid w:val="00E33C08"/>
    <w:rsid w:val="00E45CFF"/>
    <w:rsid w:val="00E62F5D"/>
    <w:rsid w:val="00E632F8"/>
    <w:rsid w:val="00E66B5A"/>
    <w:rsid w:val="00EB05E2"/>
    <w:rsid w:val="00EC21EC"/>
    <w:rsid w:val="00EE1CFB"/>
    <w:rsid w:val="00F119B4"/>
    <w:rsid w:val="00F13C75"/>
    <w:rsid w:val="00F1489B"/>
    <w:rsid w:val="00F2320F"/>
    <w:rsid w:val="00F4374A"/>
    <w:rsid w:val="00F45DEA"/>
    <w:rsid w:val="00F51E44"/>
    <w:rsid w:val="00F5303C"/>
    <w:rsid w:val="00F57428"/>
    <w:rsid w:val="00F60A8E"/>
    <w:rsid w:val="00F60E58"/>
    <w:rsid w:val="00F67E76"/>
    <w:rsid w:val="00F820B7"/>
    <w:rsid w:val="00F84F2D"/>
    <w:rsid w:val="00F92E44"/>
    <w:rsid w:val="00F94167"/>
    <w:rsid w:val="00F96566"/>
    <w:rsid w:val="00FC5B3F"/>
    <w:rsid w:val="00FD217A"/>
    <w:rsid w:val="00FD4F9C"/>
  </w:rsids>
  <m:mathPr>
    <m:mathFont m:val="Cambria Math"/>
    <m:brkBin m:val="before"/>
    <m:brkBinSub m:val="--"/>
    <m:smallFrac m:val="0"/>
    <m:dispDef/>
    <m:lMargin m:val="0"/>
    <m:rMargin m:val="0"/>
    <m:defJc m:val="centerGroup"/>
    <m:wrapIndent m:val="1440"/>
    <m:intLim m:val="subSup"/>
    <m:naryLim m:val="undOvr"/>
  </m:mathPr>
  <w:themeFontLang w:val="en-TH"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E77EFD"/>
  <w15:chartTrackingRefBased/>
  <w15:docId w15:val="{AE30339A-9A94-5948-8B1B-2773F5EAE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30"/>
        <w:lang w:val="en-TH" w:eastAsia="en-US"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ngsana New"/>
    </w:rPr>
  </w:style>
  <w:style w:type="paragraph" w:styleId="Heading1">
    <w:name w:val="heading 1"/>
    <w:basedOn w:val="Normal"/>
    <w:next w:val="Normal"/>
    <w:link w:val="Heading1Char"/>
    <w:uiPriority w:val="9"/>
    <w:qFormat/>
    <w:rsid w:val="00954DED"/>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954DED"/>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954DED"/>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954D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4D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4D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4D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4D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4D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4DED"/>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954DED"/>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954DED"/>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954D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4D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4D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4D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4D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4DED"/>
    <w:rPr>
      <w:rFonts w:eastAsiaTheme="majorEastAsia" w:cstheme="majorBidi"/>
      <w:color w:val="272727" w:themeColor="text1" w:themeTint="D8"/>
    </w:rPr>
  </w:style>
  <w:style w:type="paragraph" w:styleId="Title">
    <w:name w:val="Title"/>
    <w:basedOn w:val="Normal"/>
    <w:next w:val="Normal"/>
    <w:link w:val="TitleChar"/>
    <w:uiPriority w:val="10"/>
    <w:qFormat/>
    <w:rsid w:val="00954DED"/>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954DED"/>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954DED"/>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954DED"/>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954DED"/>
    <w:pPr>
      <w:spacing w:before="160"/>
      <w:jc w:val="center"/>
    </w:pPr>
    <w:rPr>
      <w:i/>
      <w:iCs/>
      <w:color w:val="404040" w:themeColor="text1" w:themeTint="BF"/>
    </w:rPr>
  </w:style>
  <w:style w:type="character" w:customStyle="1" w:styleId="QuoteChar">
    <w:name w:val="Quote Char"/>
    <w:basedOn w:val="DefaultParagraphFont"/>
    <w:link w:val="Quote"/>
    <w:uiPriority w:val="29"/>
    <w:rsid w:val="00954DED"/>
    <w:rPr>
      <w:rFonts w:cs="Angsana New"/>
      <w:i/>
      <w:iCs/>
      <w:color w:val="404040" w:themeColor="text1" w:themeTint="BF"/>
    </w:rPr>
  </w:style>
  <w:style w:type="paragraph" w:styleId="ListParagraph">
    <w:name w:val="List Paragraph"/>
    <w:basedOn w:val="Normal"/>
    <w:uiPriority w:val="34"/>
    <w:qFormat/>
    <w:rsid w:val="00954DED"/>
    <w:pPr>
      <w:ind w:left="720"/>
      <w:contextualSpacing/>
    </w:pPr>
  </w:style>
  <w:style w:type="character" w:styleId="IntenseEmphasis">
    <w:name w:val="Intense Emphasis"/>
    <w:basedOn w:val="DefaultParagraphFont"/>
    <w:uiPriority w:val="21"/>
    <w:qFormat/>
    <w:rsid w:val="00954DED"/>
    <w:rPr>
      <w:i/>
      <w:iCs/>
      <w:color w:val="0F4761" w:themeColor="accent1" w:themeShade="BF"/>
    </w:rPr>
  </w:style>
  <w:style w:type="paragraph" w:styleId="IntenseQuote">
    <w:name w:val="Intense Quote"/>
    <w:basedOn w:val="Normal"/>
    <w:next w:val="Normal"/>
    <w:link w:val="IntenseQuoteChar"/>
    <w:uiPriority w:val="30"/>
    <w:qFormat/>
    <w:rsid w:val="00954D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4DED"/>
    <w:rPr>
      <w:rFonts w:cs="Angsana New"/>
      <w:i/>
      <w:iCs/>
      <w:color w:val="0F4761" w:themeColor="accent1" w:themeShade="BF"/>
    </w:rPr>
  </w:style>
  <w:style w:type="character" w:styleId="IntenseReference">
    <w:name w:val="Intense Reference"/>
    <w:basedOn w:val="DefaultParagraphFont"/>
    <w:uiPriority w:val="32"/>
    <w:qFormat/>
    <w:rsid w:val="00954DED"/>
    <w:rPr>
      <w:b/>
      <w:bCs/>
      <w:smallCaps/>
      <w:color w:val="0F4761" w:themeColor="accent1" w:themeShade="BF"/>
      <w:spacing w:val="5"/>
    </w:rPr>
  </w:style>
  <w:style w:type="paragraph" w:styleId="FootnoteText">
    <w:name w:val="footnote text"/>
    <w:basedOn w:val="Normal"/>
    <w:link w:val="FootnoteTextChar"/>
    <w:uiPriority w:val="99"/>
    <w:unhideWhenUsed/>
    <w:rsid w:val="00744161"/>
    <w:pPr>
      <w:spacing w:after="0" w:line="240" w:lineRule="auto"/>
    </w:pPr>
    <w:rPr>
      <w:sz w:val="20"/>
      <w:szCs w:val="25"/>
    </w:rPr>
  </w:style>
  <w:style w:type="character" w:customStyle="1" w:styleId="FootnoteTextChar">
    <w:name w:val="Footnote Text Char"/>
    <w:basedOn w:val="DefaultParagraphFont"/>
    <w:link w:val="FootnoteText"/>
    <w:uiPriority w:val="99"/>
    <w:qFormat/>
    <w:rsid w:val="00744161"/>
    <w:rPr>
      <w:rFonts w:cs="Angsana New"/>
      <w:sz w:val="20"/>
      <w:szCs w:val="25"/>
    </w:rPr>
  </w:style>
  <w:style w:type="character" w:styleId="FootnoteReference">
    <w:name w:val="footnote reference"/>
    <w:basedOn w:val="DefaultParagraphFont"/>
    <w:unhideWhenUsed/>
    <w:rsid w:val="00744161"/>
    <w:rPr>
      <w:vertAlign w:val="superscript"/>
    </w:rPr>
  </w:style>
  <w:style w:type="character" w:styleId="Hyperlink">
    <w:name w:val="Hyperlink"/>
    <w:basedOn w:val="DefaultParagraphFont"/>
    <w:uiPriority w:val="99"/>
    <w:unhideWhenUsed/>
    <w:rsid w:val="00A52595"/>
    <w:rPr>
      <w:color w:val="467886" w:themeColor="hyperlink"/>
      <w:u w:val="single"/>
    </w:rPr>
  </w:style>
  <w:style w:type="character" w:styleId="UnresolvedMention">
    <w:name w:val="Unresolved Mention"/>
    <w:basedOn w:val="DefaultParagraphFont"/>
    <w:uiPriority w:val="99"/>
    <w:semiHidden/>
    <w:unhideWhenUsed/>
    <w:rsid w:val="00A52595"/>
    <w:rPr>
      <w:color w:val="605E5C"/>
      <w:shd w:val="clear" w:color="auto" w:fill="E1DFDD"/>
    </w:rPr>
  </w:style>
  <w:style w:type="character" w:styleId="CommentReference">
    <w:name w:val="annotation reference"/>
    <w:basedOn w:val="DefaultParagraphFont"/>
    <w:uiPriority w:val="99"/>
    <w:semiHidden/>
    <w:unhideWhenUsed/>
    <w:rsid w:val="00C3458A"/>
    <w:rPr>
      <w:sz w:val="16"/>
      <w:szCs w:val="16"/>
    </w:rPr>
  </w:style>
  <w:style w:type="paragraph" w:styleId="CommentText">
    <w:name w:val="annotation text"/>
    <w:basedOn w:val="Normal"/>
    <w:link w:val="CommentTextChar"/>
    <w:uiPriority w:val="99"/>
    <w:unhideWhenUsed/>
    <w:rsid w:val="00C3458A"/>
    <w:pPr>
      <w:spacing w:line="240" w:lineRule="auto"/>
    </w:pPr>
    <w:rPr>
      <w:sz w:val="20"/>
      <w:szCs w:val="25"/>
    </w:rPr>
  </w:style>
  <w:style w:type="character" w:customStyle="1" w:styleId="CommentTextChar">
    <w:name w:val="Comment Text Char"/>
    <w:basedOn w:val="DefaultParagraphFont"/>
    <w:link w:val="CommentText"/>
    <w:uiPriority w:val="99"/>
    <w:rsid w:val="00C3458A"/>
    <w:rPr>
      <w:rFonts w:cs="Angsana New"/>
      <w:sz w:val="20"/>
      <w:szCs w:val="25"/>
    </w:rPr>
  </w:style>
  <w:style w:type="paragraph" w:styleId="CommentSubject">
    <w:name w:val="annotation subject"/>
    <w:basedOn w:val="CommentText"/>
    <w:next w:val="CommentText"/>
    <w:link w:val="CommentSubjectChar"/>
    <w:uiPriority w:val="99"/>
    <w:semiHidden/>
    <w:unhideWhenUsed/>
    <w:rsid w:val="00C3458A"/>
    <w:rPr>
      <w:b/>
      <w:bCs/>
    </w:rPr>
  </w:style>
  <w:style w:type="character" w:customStyle="1" w:styleId="CommentSubjectChar">
    <w:name w:val="Comment Subject Char"/>
    <w:basedOn w:val="CommentTextChar"/>
    <w:link w:val="CommentSubject"/>
    <w:uiPriority w:val="99"/>
    <w:semiHidden/>
    <w:rsid w:val="00C3458A"/>
    <w:rPr>
      <w:rFonts w:cs="Angsana New"/>
      <w:b/>
      <w:bCs/>
      <w:sz w:val="20"/>
      <w:szCs w:val="25"/>
    </w:rPr>
  </w:style>
  <w:style w:type="character" w:styleId="FollowedHyperlink">
    <w:name w:val="FollowedHyperlink"/>
    <w:basedOn w:val="DefaultParagraphFont"/>
    <w:uiPriority w:val="99"/>
    <w:semiHidden/>
    <w:unhideWhenUsed/>
    <w:rsid w:val="00346B77"/>
    <w:rPr>
      <w:color w:val="96607D" w:themeColor="followedHyperlink"/>
      <w:u w:val="single"/>
    </w:rPr>
  </w:style>
  <w:style w:type="character" w:customStyle="1" w:styleId="apple-converted-space">
    <w:name w:val="apple-converted-space"/>
    <w:basedOn w:val="DefaultParagraphFont"/>
    <w:rsid w:val="00390F87"/>
  </w:style>
  <w:style w:type="paragraph" w:styleId="Revision">
    <w:name w:val="Revision"/>
    <w:hidden/>
    <w:uiPriority w:val="99"/>
    <w:semiHidden/>
    <w:rsid w:val="009E2483"/>
    <w:pPr>
      <w:spacing w:after="0" w:line="240" w:lineRule="auto"/>
    </w:pPr>
    <w:rPr>
      <w:rFonts w:cs="Angsana New"/>
    </w:rPr>
  </w:style>
  <w:style w:type="paragraph" w:styleId="Footer">
    <w:name w:val="footer"/>
    <w:basedOn w:val="Normal"/>
    <w:link w:val="FooterChar"/>
    <w:uiPriority w:val="99"/>
    <w:unhideWhenUsed/>
    <w:rsid w:val="00453C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3CAE"/>
    <w:rPr>
      <w:rFonts w:cs="Angsana New"/>
    </w:rPr>
  </w:style>
  <w:style w:type="character" w:styleId="PageNumber">
    <w:name w:val="page number"/>
    <w:basedOn w:val="DefaultParagraphFont"/>
    <w:uiPriority w:val="99"/>
    <w:semiHidden/>
    <w:unhideWhenUsed/>
    <w:rsid w:val="00453CAE"/>
  </w:style>
  <w:style w:type="character" w:customStyle="1" w:styleId="Caractresdenotedebasdepage">
    <w:name w:val="Caractères de note de bas de page"/>
    <w:basedOn w:val="DefaultParagraphFont"/>
    <w:uiPriority w:val="99"/>
    <w:semiHidden/>
    <w:unhideWhenUsed/>
    <w:qFormat/>
    <w:rsid w:val="004D11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300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ect.go.th/mini//web-upload/51x532d85b7c5afeb48926086efa8fa29d6/202407/m_news/10395/44754/file_download/8283dc99521e8be73ca957c57e0a52a9.pdf" TargetMode="External"/><Relationship Id="rId3" Type="http://schemas.openxmlformats.org/officeDocument/2006/relationships/hyperlink" Target="https://www.ect.go.th/web-upload/migrate/download/article/article_20201002121233.pdf" TargetMode="External"/><Relationship Id="rId7" Type="http://schemas.openxmlformats.org/officeDocument/2006/relationships/hyperlink" Target="https://www.ect.go.th/web-upload/1xff0d34e409a13ef56eea54c52a291126/m_document/2028/21360/file_download/bed084d15e44d121196b713d93506bb8.pdf" TargetMode="External"/><Relationship Id="rId2" Type="http://schemas.openxmlformats.org/officeDocument/2006/relationships/hyperlink" Target="https://www.ect.go.th/web-upload/migrate/download/article/article_20201002121233.pdf" TargetMode="External"/><Relationship Id="rId1" Type="http://schemas.openxmlformats.org/officeDocument/2006/relationships/hyperlink" Target="http://www.correct.go.th/rt103pdf/crowded_pdf.php?filename=2025_2025-05-05" TargetMode="External"/><Relationship Id="rId6" Type="http://schemas.openxmlformats.org/officeDocument/2006/relationships/hyperlink" Target="https://www.bbc.com/thai/thailand-48891690" TargetMode="External"/><Relationship Id="rId11" Type="http://schemas.openxmlformats.org/officeDocument/2006/relationships/hyperlink" Target="https://www.ratchakitcha.soc.go.th/DATA/PDF/2467/A/195.PDF" TargetMode="External"/><Relationship Id="rId5" Type="http://schemas.openxmlformats.org/officeDocument/2006/relationships/hyperlink" Target="https://www.ratchakitcha.soc.go.th/DATA/PDF/2562/E/121/T_0001.PDF?fbclid=IwY2xjawKP-Y1leHRuA2FlbQIxMABicmlkETFydEk5SXJTT09TdDJrMTVCAR7134tseBytcjSR0DX8YbPPIIgmnfVY_pxLJ2xsUoohKGkoSOv4tSdyZcb3Kg_aem_zGSCBNWtQvU61WTlKC1dMg" TargetMode="External"/><Relationship Id="rId10" Type="http://schemas.openxmlformats.org/officeDocument/2006/relationships/hyperlink" Target="https://ratchakitcha.soc.go.th/documents/42578.pdf" TargetMode="External"/><Relationship Id="rId4" Type="http://schemas.openxmlformats.org/officeDocument/2006/relationships/hyperlink" Target="https://workpointtoday.com/women-in-thai-parliament/" TargetMode="External"/><Relationship Id="rId9" Type="http://schemas.openxmlformats.org/officeDocument/2006/relationships/hyperlink" Target="https://ratchakitcha.soc.go.th/documents/140D214S000000000010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F30DB5-5A93-184E-9A37-D45D906B12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15</Pages>
  <Words>4742</Words>
  <Characters>26272</Characters>
  <Application>Microsoft Office Word</Application>
  <DocSecurity>0</DocSecurity>
  <Lines>392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oranun tansitthipun</dc:creator>
  <cp:keywords/>
  <dc:description/>
  <cp:lastModifiedBy>Andrea</cp:lastModifiedBy>
  <cp:revision>6</cp:revision>
  <cp:lastPrinted>2025-05-19T18:53:00Z</cp:lastPrinted>
  <dcterms:created xsi:type="dcterms:W3CDTF">2025-05-19T18:53:00Z</dcterms:created>
  <dcterms:modified xsi:type="dcterms:W3CDTF">2025-05-26T16:01:00Z</dcterms:modified>
</cp:coreProperties>
</file>