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D5FC9" w14:textId="77777777" w:rsidR="00910BD2" w:rsidRPr="00E86C3E" w:rsidRDefault="00910BD2">
      <w:pPr>
        <w:rPr>
          <w:rFonts w:ascii="Candara" w:hAnsi="Candara"/>
          <w:sz w:val="24"/>
          <w:szCs w:val="24"/>
        </w:rPr>
      </w:pPr>
    </w:p>
    <w:p w14:paraId="4AF081A1" w14:textId="77777777" w:rsidR="001132D5" w:rsidRPr="00E86C3E" w:rsidRDefault="001132D5">
      <w:pPr>
        <w:rPr>
          <w:rFonts w:ascii="Candara" w:hAnsi="Candara"/>
          <w:sz w:val="24"/>
          <w:szCs w:val="24"/>
        </w:rPr>
      </w:pPr>
    </w:p>
    <w:p w14:paraId="07A9CEA4" w14:textId="77777777" w:rsidR="00501AE7" w:rsidRPr="00E86C3E" w:rsidRDefault="00501AE7" w:rsidP="001132D5">
      <w:pPr>
        <w:jc w:val="center"/>
        <w:rPr>
          <w:rFonts w:ascii="Candara" w:hAnsi="Candara"/>
          <w:sz w:val="24"/>
          <w:szCs w:val="24"/>
        </w:rPr>
      </w:pPr>
    </w:p>
    <w:p w14:paraId="18691231" w14:textId="77777777" w:rsidR="00501AE7" w:rsidRPr="00E86C3E" w:rsidRDefault="00501AE7" w:rsidP="001132D5">
      <w:pPr>
        <w:jc w:val="center"/>
        <w:rPr>
          <w:rFonts w:ascii="Candara" w:hAnsi="Candara"/>
          <w:sz w:val="28"/>
          <w:szCs w:val="28"/>
        </w:rPr>
      </w:pPr>
    </w:p>
    <w:p w14:paraId="11EBA683" w14:textId="77777777" w:rsidR="001132D5" w:rsidRPr="00E86C3E" w:rsidRDefault="001132D5" w:rsidP="001132D5">
      <w:pPr>
        <w:jc w:val="center"/>
        <w:rPr>
          <w:rFonts w:ascii="Candara" w:hAnsi="Candara"/>
          <w:sz w:val="28"/>
          <w:szCs w:val="28"/>
        </w:rPr>
      </w:pPr>
      <w:r w:rsidRPr="00E86C3E">
        <w:rPr>
          <w:rFonts w:ascii="Candara" w:hAnsi="Candara"/>
          <w:sz w:val="28"/>
          <w:szCs w:val="28"/>
        </w:rPr>
        <w:t xml:space="preserve">ALTERNATIVE REPORT </w:t>
      </w:r>
    </w:p>
    <w:p w14:paraId="185FB8B9" w14:textId="77777777" w:rsidR="007128CA" w:rsidRPr="00E86C3E" w:rsidRDefault="001132D5" w:rsidP="001132D5">
      <w:pPr>
        <w:jc w:val="center"/>
        <w:rPr>
          <w:rFonts w:ascii="Candara" w:hAnsi="Candara"/>
          <w:sz w:val="28"/>
          <w:szCs w:val="28"/>
        </w:rPr>
      </w:pPr>
      <w:r w:rsidRPr="00E86C3E">
        <w:rPr>
          <w:rFonts w:ascii="Candara" w:hAnsi="Candara"/>
          <w:sz w:val="28"/>
          <w:szCs w:val="28"/>
        </w:rPr>
        <w:t>TO T</w:t>
      </w:r>
      <w:r w:rsidR="007128CA" w:rsidRPr="00E86C3E">
        <w:rPr>
          <w:rFonts w:ascii="Candara" w:hAnsi="Candara"/>
          <w:sz w:val="28"/>
          <w:szCs w:val="28"/>
        </w:rPr>
        <w:t xml:space="preserve">HE UNITED NATIONS COMMITTEE ON </w:t>
      </w:r>
      <w:r w:rsidRPr="00E86C3E">
        <w:rPr>
          <w:rFonts w:ascii="Candara" w:hAnsi="Candara"/>
          <w:sz w:val="28"/>
          <w:szCs w:val="28"/>
        </w:rPr>
        <w:t>ECONOMIC, SOCIAL AND CULTURAL RIGHTS</w:t>
      </w:r>
    </w:p>
    <w:p w14:paraId="2B3E4F79" w14:textId="77777777" w:rsidR="007128CA" w:rsidRPr="00E86C3E" w:rsidRDefault="007128CA" w:rsidP="001132D5">
      <w:pPr>
        <w:jc w:val="center"/>
        <w:rPr>
          <w:rFonts w:ascii="Candara" w:hAnsi="Candara"/>
          <w:sz w:val="28"/>
          <w:szCs w:val="28"/>
        </w:rPr>
      </w:pPr>
    </w:p>
    <w:p w14:paraId="107BACA0" w14:textId="77777777" w:rsidR="001132D5" w:rsidRPr="00E86C3E" w:rsidRDefault="001132D5" w:rsidP="001132D5">
      <w:pPr>
        <w:jc w:val="center"/>
        <w:rPr>
          <w:rFonts w:ascii="Candara" w:hAnsi="Candara"/>
          <w:sz w:val="28"/>
          <w:szCs w:val="28"/>
        </w:rPr>
      </w:pPr>
      <w:r w:rsidRPr="00E86C3E">
        <w:rPr>
          <w:rFonts w:ascii="Candara" w:hAnsi="Candara"/>
          <w:sz w:val="28"/>
          <w:szCs w:val="28"/>
        </w:rPr>
        <w:t>______________________________________</w:t>
      </w:r>
    </w:p>
    <w:p w14:paraId="739A3D87" w14:textId="4000AE9E" w:rsidR="001132D5" w:rsidRPr="00E86C3E" w:rsidRDefault="007128CA" w:rsidP="001132D5">
      <w:pPr>
        <w:jc w:val="center"/>
        <w:rPr>
          <w:rFonts w:ascii="Candara" w:hAnsi="Candara"/>
          <w:sz w:val="28"/>
          <w:szCs w:val="28"/>
        </w:rPr>
      </w:pPr>
      <w:r w:rsidRPr="00E86C3E">
        <w:rPr>
          <w:rFonts w:ascii="Candara" w:hAnsi="Candara"/>
          <w:sz w:val="28"/>
          <w:szCs w:val="28"/>
        </w:rPr>
        <w:t xml:space="preserve">Compiled by: </w:t>
      </w:r>
      <w:r w:rsidR="001132D5" w:rsidRPr="00E86C3E">
        <w:rPr>
          <w:rFonts w:ascii="Candara" w:hAnsi="Candara"/>
          <w:sz w:val="28"/>
          <w:szCs w:val="28"/>
        </w:rPr>
        <w:t>Federation of Disability O</w:t>
      </w:r>
      <w:r w:rsidRPr="00E86C3E">
        <w:rPr>
          <w:rFonts w:ascii="Candara" w:hAnsi="Candara"/>
          <w:sz w:val="28"/>
          <w:szCs w:val="28"/>
        </w:rPr>
        <w:t>rgani</w:t>
      </w:r>
      <w:r w:rsidR="00D207E3">
        <w:rPr>
          <w:rFonts w:ascii="Candara" w:hAnsi="Candara"/>
          <w:sz w:val="28"/>
          <w:szCs w:val="28"/>
        </w:rPr>
        <w:t>z</w:t>
      </w:r>
      <w:r w:rsidRPr="00E86C3E">
        <w:rPr>
          <w:rFonts w:ascii="Candara" w:hAnsi="Candara"/>
          <w:sz w:val="28"/>
          <w:szCs w:val="28"/>
        </w:rPr>
        <w:t>ations in Malawi (FEDOMA), in consultation with a</w:t>
      </w:r>
      <w:r w:rsidR="001132D5" w:rsidRPr="00E86C3E">
        <w:rPr>
          <w:rFonts w:ascii="Candara" w:hAnsi="Candara"/>
          <w:sz w:val="28"/>
          <w:szCs w:val="28"/>
        </w:rPr>
        <w:t>ffiliates</w:t>
      </w:r>
      <w:r w:rsidRPr="00E86C3E">
        <w:rPr>
          <w:rFonts w:ascii="Candara" w:hAnsi="Candara"/>
          <w:sz w:val="28"/>
          <w:szCs w:val="28"/>
        </w:rPr>
        <w:t xml:space="preserve"> and the </w:t>
      </w:r>
      <w:r w:rsidR="001132D5" w:rsidRPr="00E86C3E">
        <w:rPr>
          <w:rFonts w:ascii="Candara" w:hAnsi="Candara"/>
          <w:sz w:val="28"/>
          <w:szCs w:val="28"/>
        </w:rPr>
        <w:t>University of Malawi Disability Rights Clinic</w:t>
      </w:r>
    </w:p>
    <w:p w14:paraId="7F376837" w14:textId="77777777" w:rsidR="00D96D2B" w:rsidRPr="00E86C3E" w:rsidRDefault="001132D5" w:rsidP="001132D5">
      <w:pPr>
        <w:jc w:val="center"/>
        <w:rPr>
          <w:rFonts w:ascii="Candara" w:hAnsi="Candara"/>
          <w:sz w:val="28"/>
          <w:szCs w:val="28"/>
        </w:rPr>
      </w:pPr>
      <w:r w:rsidRPr="00E86C3E">
        <w:rPr>
          <w:rFonts w:ascii="Candara" w:hAnsi="Candara"/>
          <w:sz w:val="28"/>
          <w:szCs w:val="28"/>
        </w:rPr>
        <w:t>____________________________________</w:t>
      </w:r>
    </w:p>
    <w:p w14:paraId="0BA5EFB5" w14:textId="77777777" w:rsidR="00D96D2B" w:rsidRPr="00E86C3E" w:rsidRDefault="00D96D2B" w:rsidP="00D96D2B">
      <w:pPr>
        <w:rPr>
          <w:rFonts w:ascii="Candara" w:hAnsi="Candara"/>
          <w:sz w:val="28"/>
          <w:szCs w:val="28"/>
        </w:rPr>
      </w:pPr>
    </w:p>
    <w:p w14:paraId="77E9B19E" w14:textId="77777777" w:rsidR="001132D5" w:rsidRPr="00E86C3E" w:rsidRDefault="00D96D2B" w:rsidP="00D96D2B">
      <w:pPr>
        <w:tabs>
          <w:tab w:val="left" w:pos="4170"/>
        </w:tabs>
        <w:rPr>
          <w:rFonts w:ascii="Candara" w:hAnsi="Candara"/>
          <w:sz w:val="28"/>
          <w:szCs w:val="28"/>
        </w:rPr>
      </w:pPr>
      <w:r w:rsidRPr="00E86C3E">
        <w:rPr>
          <w:rFonts w:ascii="Candara" w:hAnsi="Candara"/>
          <w:sz w:val="28"/>
          <w:szCs w:val="28"/>
        </w:rPr>
        <w:tab/>
      </w:r>
    </w:p>
    <w:p w14:paraId="5B4FE372" w14:textId="77777777" w:rsidR="00D96D2B" w:rsidRPr="00E86C3E" w:rsidRDefault="00D96D2B" w:rsidP="00D96D2B">
      <w:pPr>
        <w:tabs>
          <w:tab w:val="left" w:pos="4170"/>
        </w:tabs>
        <w:rPr>
          <w:rFonts w:ascii="Candara" w:hAnsi="Candara"/>
          <w:sz w:val="28"/>
          <w:szCs w:val="28"/>
        </w:rPr>
      </w:pPr>
    </w:p>
    <w:p w14:paraId="22D57FBB" w14:textId="77777777" w:rsidR="00D96D2B" w:rsidRPr="00E86C3E" w:rsidRDefault="00D96D2B" w:rsidP="00D96D2B">
      <w:pPr>
        <w:tabs>
          <w:tab w:val="left" w:pos="4170"/>
        </w:tabs>
        <w:rPr>
          <w:rFonts w:ascii="Candara" w:hAnsi="Candara"/>
          <w:sz w:val="28"/>
          <w:szCs w:val="28"/>
        </w:rPr>
      </w:pPr>
    </w:p>
    <w:p w14:paraId="7391F150" w14:textId="77777777" w:rsidR="00D96D2B" w:rsidRPr="00E86C3E" w:rsidRDefault="00D96D2B" w:rsidP="00D96D2B">
      <w:pPr>
        <w:tabs>
          <w:tab w:val="left" w:pos="4170"/>
        </w:tabs>
        <w:rPr>
          <w:rFonts w:ascii="Candara" w:hAnsi="Candara"/>
          <w:sz w:val="28"/>
          <w:szCs w:val="28"/>
        </w:rPr>
      </w:pPr>
    </w:p>
    <w:p w14:paraId="40E375BC" w14:textId="6C75FE0A" w:rsidR="00D96D2B" w:rsidRPr="00E86C3E" w:rsidRDefault="00911B24" w:rsidP="00D96D2B">
      <w:pPr>
        <w:tabs>
          <w:tab w:val="left" w:pos="4170"/>
        </w:tabs>
        <w:jc w:val="center"/>
        <w:rPr>
          <w:rFonts w:ascii="Candara" w:hAnsi="Candara"/>
          <w:sz w:val="28"/>
          <w:szCs w:val="28"/>
        </w:rPr>
      </w:pPr>
      <w:r>
        <w:rPr>
          <w:rFonts w:ascii="Candara" w:hAnsi="Candara"/>
          <w:sz w:val="28"/>
          <w:szCs w:val="28"/>
        </w:rPr>
        <w:t>July 2024</w:t>
      </w:r>
    </w:p>
    <w:p w14:paraId="712887E2" w14:textId="77777777" w:rsidR="00D96D2B" w:rsidRPr="00E86C3E" w:rsidRDefault="00D96D2B" w:rsidP="00D96D2B">
      <w:pPr>
        <w:tabs>
          <w:tab w:val="left" w:pos="4170"/>
        </w:tabs>
        <w:jc w:val="center"/>
        <w:rPr>
          <w:rFonts w:ascii="Candara" w:hAnsi="Candara"/>
          <w:sz w:val="24"/>
          <w:szCs w:val="24"/>
        </w:rPr>
      </w:pPr>
    </w:p>
    <w:p w14:paraId="3AF1DA18" w14:textId="77777777" w:rsidR="00D96D2B" w:rsidRPr="00E86C3E" w:rsidRDefault="00D96D2B" w:rsidP="00D96D2B">
      <w:pPr>
        <w:tabs>
          <w:tab w:val="left" w:pos="4170"/>
        </w:tabs>
        <w:jc w:val="center"/>
        <w:rPr>
          <w:rFonts w:ascii="Candara" w:hAnsi="Candara"/>
          <w:sz w:val="24"/>
          <w:szCs w:val="24"/>
        </w:rPr>
      </w:pPr>
    </w:p>
    <w:p w14:paraId="6B48A142" w14:textId="77777777" w:rsidR="00D96D2B" w:rsidRPr="00E86C3E" w:rsidRDefault="00D96D2B" w:rsidP="00D96D2B">
      <w:pPr>
        <w:tabs>
          <w:tab w:val="left" w:pos="4170"/>
        </w:tabs>
        <w:jc w:val="center"/>
        <w:rPr>
          <w:rFonts w:ascii="Candara" w:hAnsi="Candara"/>
          <w:sz w:val="24"/>
          <w:szCs w:val="24"/>
        </w:rPr>
      </w:pPr>
    </w:p>
    <w:p w14:paraId="5C5F594F" w14:textId="77777777" w:rsidR="00D96D2B" w:rsidRPr="00E86C3E" w:rsidRDefault="00D96D2B" w:rsidP="00D96D2B">
      <w:pPr>
        <w:tabs>
          <w:tab w:val="left" w:pos="4170"/>
        </w:tabs>
        <w:jc w:val="center"/>
        <w:rPr>
          <w:rFonts w:ascii="Candara" w:hAnsi="Candara"/>
          <w:sz w:val="24"/>
          <w:szCs w:val="24"/>
        </w:rPr>
      </w:pPr>
    </w:p>
    <w:p w14:paraId="50F2211C" w14:textId="77777777" w:rsidR="00D96D2B" w:rsidRPr="00E86C3E" w:rsidRDefault="00D96D2B" w:rsidP="00D96D2B">
      <w:pPr>
        <w:tabs>
          <w:tab w:val="left" w:pos="4170"/>
        </w:tabs>
        <w:jc w:val="center"/>
        <w:rPr>
          <w:rFonts w:ascii="Candara" w:hAnsi="Candara"/>
          <w:sz w:val="24"/>
          <w:szCs w:val="24"/>
        </w:rPr>
      </w:pPr>
    </w:p>
    <w:p w14:paraId="73ED2136" w14:textId="77777777" w:rsidR="00D96D2B" w:rsidRPr="00E86C3E" w:rsidRDefault="00D96D2B" w:rsidP="00D96D2B">
      <w:pPr>
        <w:tabs>
          <w:tab w:val="left" w:pos="4170"/>
        </w:tabs>
        <w:jc w:val="center"/>
        <w:rPr>
          <w:rFonts w:ascii="Candara" w:hAnsi="Candara"/>
          <w:sz w:val="24"/>
          <w:szCs w:val="24"/>
        </w:rPr>
      </w:pPr>
    </w:p>
    <w:p w14:paraId="6B1FFFFD" w14:textId="77777777" w:rsidR="007128CA" w:rsidRPr="00E86C3E" w:rsidRDefault="007128CA" w:rsidP="00D96D2B">
      <w:pPr>
        <w:tabs>
          <w:tab w:val="left" w:pos="4170"/>
        </w:tabs>
        <w:jc w:val="center"/>
        <w:rPr>
          <w:rFonts w:ascii="Candara" w:hAnsi="Candara"/>
          <w:sz w:val="24"/>
          <w:szCs w:val="24"/>
        </w:rPr>
      </w:pPr>
    </w:p>
    <w:p w14:paraId="45AC71FD" w14:textId="77777777" w:rsidR="007128CA" w:rsidRPr="00E86C3E" w:rsidRDefault="007128CA" w:rsidP="00D96D2B">
      <w:pPr>
        <w:tabs>
          <w:tab w:val="left" w:pos="4170"/>
        </w:tabs>
        <w:jc w:val="center"/>
        <w:rPr>
          <w:rFonts w:ascii="Candara" w:hAnsi="Candara"/>
          <w:sz w:val="24"/>
          <w:szCs w:val="24"/>
        </w:rPr>
      </w:pPr>
    </w:p>
    <w:p w14:paraId="7CF5F2FF" w14:textId="77777777" w:rsidR="005C1932" w:rsidRPr="00A822CE" w:rsidRDefault="00D96D2B" w:rsidP="00D96D2B">
      <w:pPr>
        <w:tabs>
          <w:tab w:val="left" w:pos="4170"/>
        </w:tabs>
        <w:jc w:val="center"/>
        <w:rPr>
          <w:rFonts w:ascii="Candara" w:hAnsi="Candara"/>
          <w:b/>
          <w:bCs/>
          <w:sz w:val="28"/>
          <w:szCs w:val="28"/>
        </w:rPr>
      </w:pPr>
      <w:r w:rsidRPr="00A822CE">
        <w:rPr>
          <w:rFonts w:ascii="Candara" w:hAnsi="Candara"/>
          <w:b/>
          <w:bCs/>
          <w:sz w:val="28"/>
          <w:szCs w:val="28"/>
        </w:rPr>
        <w:lastRenderedPageBreak/>
        <w:t>Table of Contents</w:t>
      </w:r>
    </w:p>
    <w:p w14:paraId="0278203E" w14:textId="77777777" w:rsidR="005C1932" w:rsidRPr="00E86C3E" w:rsidRDefault="005C1932" w:rsidP="00D96D2B">
      <w:pPr>
        <w:tabs>
          <w:tab w:val="left" w:pos="4170"/>
        </w:tabs>
        <w:jc w:val="center"/>
        <w:rPr>
          <w:rFonts w:ascii="Candara" w:hAnsi="Candara"/>
          <w:sz w:val="24"/>
          <w:szCs w:val="24"/>
        </w:rPr>
      </w:pPr>
    </w:p>
    <w:sdt>
      <w:sdtPr>
        <w:rPr>
          <w:rFonts w:asciiTheme="minorHAnsi" w:hAnsiTheme="minorHAnsi"/>
          <w:b w:val="0"/>
          <w:sz w:val="24"/>
          <w:szCs w:val="24"/>
        </w:rPr>
        <w:id w:val="-741715138"/>
        <w:docPartObj>
          <w:docPartGallery w:val="Table of Contents"/>
          <w:docPartUnique/>
        </w:docPartObj>
      </w:sdtPr>
      <w:sdtEndPr>
        <w:rPr>
          <w:bCs/>
          <w:noProof/>
        </w:rPr>
      </w:sdtEndPr>
      <w:sdtContent>
        <w:p w14:paraId="71EDC484" w14:textId="60AAFC19" w:rsidR="00B82D13" w:rsidRPr="00457E24" w:rsidRDefault="005C1932" w:rsidP="00A822CE">
          <w:pPr>
            <w:pStyle w:val="TOCHeading"/>
            <w:numPr>
              <w:ilvl w:val="0"/>
              <w:numId w:val="0"/>
            </w:numPr>
            <w:ind w:left="432" w:hanging="432"/>
            <w:rPr>
              <w:noProof/>
              <w:sz w:val="24"/>
              <w:szCs w:val="24"/>
            </w:rPr>
          </w:pPr>
          <w:r w:rsidRPr="00457E24">
            <w:rPr>
              <w:b w:val="0"/>
              <w:sz w:val="24"/>
              <w:szCs w:val="24"/>
            </w:rPr>
            <w:fldChar w:fldCharType="begin"/>
          </w:r>
          <w:r w:rsidRPr="00457E24">
            <w:rPr>
              <w:sz w:val="24"/>
              <w:szCs w:val="24"/>
            </w:rPr>
            <w:instrText xml:space="preserve"> TOC \o "1-3" \h \z \u </w:instrText>
          </w:r>
          <w:r w:rsidRPr="00457E24">
            <w:rPr>
              <w:b w:val="0"/>
              <w:sz w:val="24"/>
              <w:szCs w:val="24"/>
            </w:rPr>
            <w:fldChar w:fldCharType="separate"/>
          </w:r>
          <w:hyperlink w:anchor="_Toc124541486" w:history="1">
            <w:r w:rsidR="00B82D13" w:rsidRPr="00457E24">
              <w:rPr>
                <w:rStyle w:val="Hyperlink"/>
                <w:noProof/>
                <w:sz w:val="24"/>
                <w:szCs w:val="24"/>
              </w:rPr>
              <w:t>Introduction</w:t>
            </w:r>
            <w:r w:rsidR="00B82D13" w:rsidRPr="00457E24">
              <w:rPr>
                <w:noProof/>
                <w:webHidden/>
                <w:sz w:val="24"/>
                <w:szCs w:val="24"/>
              </w:rPr>
              <w:tab/>
            </w:r>
            <w:r w:rsidR="00B82D13" w:rsidRPr="00457E24">
              <w:rPr>
                <w:noProof/>
                <w:webHidden/>
                <w:sz w:val="24"/>
                <w:szCs w:val="24"/>
              </w:rPr>
              <w:fldChar w:fldCharType="begin"/>
            </w:r>
            <w:r w:rsidR="00B82D13" w:rsidRPr="00457E24">
              <w:rPr>
                <w:noProof/>
                <w:webHidden/>
                <w:sz w:val="24"/>
                <w:szCs w:val="24"/>
              </w:rPr>
              <w:instrText xml:space="preserve"> PAGEREF _Toc124541486 \h </w:instrText>
            </w:r>
            <w:r w:rsidR="00B82D13" w:rsidRPr="00457E24">
              <w:rPr>
                <w:noProof/>
                <w:webHidden/>
                <w:sz w:val="24"/>
                <w:szCs w:val="24"/>
              </w:rPr>
            </w:r>
            <w:r w:rsidR="00B82D13" w:rsidRPr="00457E24">
              <w:rPr>
                <w:noProof/>
                <w:webHidden/>
                <w:sz w:val="24"/>
                <w:szCs w:val="24"/>
              </w:rPr>
              <w:fldChar w:fldCharType="separate"/>
            </w:r>
            <w:r w:rsidR="00BB51CA" w:rsidRPr="00457E24">
              <w:rPr>
                <w:noProof/>
                <w:webHidden/>
                <w:sz w:val="24"/>
                <w:szCs w:val="24"/>
              </w:rPr>
              <w:t>3</w:t>
            </w:r>
            <w:r w:rsidR="00B82D13" w:rsidRPr="00457E24">
              <w:rPr>
                <w:noProof/>
                <w:webHidden/>
                <w:sz w:val="24"/>
                <w:szCs w:val="24"/>
              </w:rPr>
              <w:fldChar w:fldCharType="end"/>
            </w:r>
          </w:hyperlink>
        </w:p>
        <w:p w14:paraId="49990333" w14:textId="6923AD40" w:rsidR="00B82D13" w:rsidRPr="00457E24" w:rsidRDefault="0008593E">
          <w:pPr>
            <w:pStyle w:val="TOC1"/>
            <w:tabs>
              <w:tab w:val="right" w:leader="dot" w:pos="9350"/>
            </w:tabs>
            <w:rPr>
              <w:noProof/>
              <w:sz w:val="24"/>
              <w:szCs w:val="24"/>
            </w:rPr>
          </w:pPr>
          <w:hyperlink w:anchor="_Toc124541487" w:history="1">
            <w:r w:rsidR="00B82D13" w:rsidRPr="00457E24">
              <w:rPr>
                <w:rStyle w:val="Hyperlink"/>
                <w:noProof/>
                <w:sz w:val="24"/>
                <w:szCs w:val="24"/>
              </w:rPr>
              <w:t>Articles 6 and 7: Right to Work and to Just and Favourable Conditions of Work</w:t>
            </w:r>
            <w:r w:rsidR="00B82D13" w:rsidRPr="00457E24">
              <w:rPr>
                <w:noProof/>
                <w:webHidden/>
                <w:sz w:val="24"/>
                <w:szCs w:val="24"/>
              </w:rPr>
              <w:tab/>
            </w:r>
            <w:r w:rsidR="00B82D13" w:rsidRPr="00457E24">
              <w:rPr>
                <w:noProof/>
                <w:webHidden/>
                <w:sz w:val="24"/>
                <w:szCs w:val="24"/>
              </w:rPr>
              <w:fldChar w:fldCharType="begin"/>
            </w:r>
            <w:r w:rsidR="00B82D13" w:rsidRPr="00457E24">
              <w:rPr>
                <w:noProof/>
                <w:webHidden/>
                <w:sz w:val="24"/>
                <w:szCs w:val="24"/>
              </w:rPr>
              <w:instrText xml:space="preserve"> PAGEREF _Toc124541487 \h </w:instrText>
            </w:r>
            <w:r w:rsidR="00B82D13" w:rsidRPr="00457E24">
              <w:rPr>
                <w:noProof/>
                <w:webHidden/>
                <w:sz w:val="24"/>
                <w:szCs w:val="24"/>
              </w:rPr>
            </w:r>
            <w:r w:rsidR="00B82D13" w:rsidRPr="00457E24">
              <w:rPr>
                <w:noProof/>
                <w:webHidden/>
                <w:sz w:val="24"/>
                <w:szCs w:val="24"/>
              </w:rPr>
              <w:fldChar w:fldCharType="separate"/>
            </w:r>
            <w:r w:rsidR="00BB51CA" w:rsidRPr="00457E24">
              <w:rPr>
                <w:noProof/>
                <w:webHidden/>
                <w:sz w:val="24"/>
                <w:szCs w:val="24"/>
              </w:rPr>
              <w:t>4</w:t>
            </w:r>
            <w:r w:rsidR="00B82D13" w:rsidRPr="00457E24">
              <w:rPr>
                <w:noProof/>
                <w:webHidden/>
                <w:sz w:val="24"/>
                <w:szCs w:val="24"/>
              </w:rPr>
              <w:fldChar w:fldCharType="end"/>
            </w:r>
          </w:hyperlink>
        </w:p>
        <w:p w14:paraId="0E1C9020" w14:textId="77777777" w:rsidR="00B82D13" w:rsidRPr="00457E24" w:rsidRDefault="0008593E">
          <w:pPr>
            <w:pStyle w:val="TOC1"/>
            <w:tabs>
              <w:tab w:val="right" w:leader="dot" w:pos="9350"/>
            </w:tabs>
            <w:rPr>
              <w:noProof/>
              <w:sz w:val="24"/>
              <w:szCs w:val="24"/>
            </w:rPr>
          </w:pPr>
          <w:hyperlink w:anchor="_Toc124541488" w:history="1">
            <w:r w:rsidR="00B82D13" w:rsidRPr="00457E24">
              <w:rPr>
                <w:rStyle w:val="Hyperlink"/>
                <w:noProof/>
                <w:sz w:val="24"/>
                <w:szCs w:val="24"/>
              </w:rPr>
              <w:t>Article 9: Right to Social Security</w:t>
            </w:r>
            <w:r w:rsidR="00B82D13" w:rsidRPr="00457E24">
              <w:rPr>
                <w:noProof/>
                <w:webHidden/>
                <w:sz w:val="24"/>
                <w:szCs w:val="24"/>
              </w:rPr>
              <w:tab/>
            </w:r>
            <w:r w:rsidR="00B82D13" w:rsidRPr="00457E24">
              <w:rPr>
                <w:noProof/>
                <w:webHidden/>
                <w:sz w:val="24"/>
                <w:szCs w:val="24"/>
              </w:rPr>
              <w:fldChar w:fldCharType="begin"/>
            </w:r>
            <w:r w:rsidR="00B82D13" w:rsidRPr="00457E24">
              <w:rPr>
                <w:noProof/>
                <w:webHidden/>
                <w:sz w:val="24"/>
                <w:szCs w:val="24"/>
              </w:rPr>
              <w:instrText xml:space="preserve"> PAGEREF _Toc124541488 \h </w:instrText>
            </w:r>
            <w:r w:rsidR="00B82D13" w:rsidRPr="00457E24">
              <w:rPr>
                <w:noProof/>
                <w:webHidden/>
                <w:sz w:val="24"/>
                <w:szCs w:val="24"/>
              </w:rPr>
            </w:r>
            <w:r w:rsidR="00B82D13" w:rsidRPr="00457E24">
              <w:rPr>
                <w:noProof/>
                <w:webHidden/>
                <w:sz w:val="24"/>
                <w:szCs w:val="24"/>
              </w:rPr>
              <w:fldChar w:fldCharType="separate"/>
            </w:r>
            <w:r w:rsidR="00BB51CA" w:rsidRPr="00457E24">
              <w:rPr>
                <w:noProof/>
                <w:webHidden/>
                <w:sz w:val="24"/>
                <w:szCs w:val="24"/>
              </w:rPr>
              <w:t>7</w:t>
            </w:r>
            <w:r w:rsidR="00B82D13" w:rsidRPr="00457E24">
              <w:rPr>
                <w:noProof/>
                <w:webHidden/>
                <w:sz w:val="24"/>
                <w:szCs w:val="24"/>
              </w:rPr>
              <w:fldChar w:fldCharType="end"/>
            </w:r>
          </w:hyperlink>
        </w:p>
        <w:p w14:paraId="78D1D1DF" w14:textId="77777777" w:rsidR="00B82D13" w:rsidRPr="00457E24" w:rsidRDefault="0008593E">
          <w:pPr>
            <w:pStyle w:val="TOC1"/>
            <w:tabs>
              <w:tab w:val="right" w:leader="dot" w:pos="9350"/>
            </w:tabs>
            <w:rPr>
              <w:noProof/>
              <w:sz w:val="24"/>
              <w:szCs w:val="24"/>
            </w:rPr>
          </w:pPr>
          <w:hyperlink w:anchor="_Toc124541489" w:history="1">
            <w:r w:rsidR="00B82D13" w:rsidRPr="00457E24">
              <w:rPr>
                <w:rStyle w:val="Hyperlink"/>
                <w:noProof/>
                <w:sz w:val="24"/>
                <w:szCs w:val="24"/>
              </w:rPr>
              <w:t>Article 12:  Right to the Enjoyment of the Highest Attainable Standard of Physical and Mental Health</w:t>
            </w:r>
            <w:r w:rsidR="00B82D13" w:rsidRPr="00457E24">
              <w:rPr>
                <w:noProof/>
                <w:webHidden/>
                <w:sz w:val="24"/>
                <w:szCs w:val="24"/>
              </w:rPr>
              <w:tab/>
            </w:r>
            <w:r w:rsidR="00B82D13" w:rsidRPr="00457E24">
              <w:rPr>
                <w:noProof/>
                <w:webHidden/>
                <w:sz w:val="24"/>
                <w:szCs w:val="24"/>
              </w:rPr>
              <w:fldChar w:fldCharType="begin"/>
            </w:r>
            <w:r w:rsidR="00B82D13" w:rsidRPr="00457E24">
              <w:rPr>
                <w:noProof/>
                <w:webHidden/>
                <w:sz w:val="24"/>
                <w:szCs w:val="24"/>
              </w:rPr>
              <w:instrText xml:space="preserve"> PAGEREF _Toc124541489 \h </w:instrText>
            </w:r>
            <w:r w:rsidR="00B82D13" w:rsidRPr="00457E24">
              <w:rPr>
                <w:noProof/>
                <w:webHidden/>
                <w:sz w:val="24"/>
                <w:szCs w:val="24"/>
              </w:rPr>
            </w:r>
            <w:r w:rsidR="00B82D13" w:rsidRPr="00457E24">
              <w:rPr>
                <w:noProof/>
                <w:webHidden/>
                <w:sz w:val="24"/>
                <w:szCs w:val="24"/>
              </w:rPr>
              <w:fldChar w:fldCharType="separate"/>
            </w:r>
            <w:r w:rsidR="00BB51CA" w:rsidRPr="00457E24">
              <w:rPr>
                <w:noProof/>
                <w:webHidden/>
                <w:sz w:val="24"/>
                <w:szCs w:val="24"/>
              </w:rPr>
              <w:t>10</w:t>
            </w:r>
            <w:r w:rsidR="00B82D13" w:rsidRPr="00457E24">
              <w:rPr>
                <w:noProof/>
                <w:webHidden/>
                <w:sz w:val="24"/>
                <w:szCs w:val="24"/>
              </w:rPr>
              <w:fldChar w:fldCharType="end"/>
            </w:r>
          </w:hyperlink>
        </w:p>
        <w:p w14:paraId="246D4556" w14:textId="77777777" w:rsidR="00B82D13" w:rsidRPr="00457E24" w:rsidRDefault="0008593E">
          <w:pPr>
            <w:pStyle w:val="TOC1"/>
            <w:tabs>
              <w:tab w:val="right" w:leader="dot" w:pos="9350"/>
            </w:tabs>
            <w:rPr>
              <w:noProof/>
              <w:sz w:val="24"/>
              <w:szCs w:val="24"/>
            </w:rPr>
          </w:pPr>
          <w:hyperlink w:anchor="_Toc124541490" w:history="1">
            <w:r w:rsidR="00B82D13" w:rsidRPr="00457E24">
              <w:rPr>
                <w:rStyle w:val="Hyperlink"/>
                <w:noProof/>
                <w:sz w:val="24"/>
                <w:szCs w:val="24"/>
              </w:rPr>
              <w:t>Article 13: Right to Education</w:t>
            </w:r>
            <w:r w:rsidR="00B82D13" w:rsidRPr="00457E24">
              <w:rPr>
                <w:noProof/>
                <w:webHidden/>
                <w:sz w:val="24"/>
                <w:szCs w:val="24"/>
              </w:rPr>
              <w:tab/>
            </w:r>
            <w:r w:rsidR="00B82D13" w:rsidRPr="00457E24">
              <w:rPr>
                <w:noProof/>
                <w:webHidden/>
                <w:sz w:val="24"/>
                <w:szCs w:val="24"/>
              </w:rPr>
              <w:fldChar w:fldCharType="begin"/>
            </w:r>
            <w:r w:rsidR="00B82D13" w:rsidRPr="00457E24">
              <w:rPr>
                <w:noProof/>
                <w:webHidden/>
                <w:sz w:val="24"/>
                <w:szCs w:val="24"/>
              </w:rPr>
              <w:instrText xml:space="preserve"> PAGEREF _Toc124541490 \h </w:instrText>
            </w:r>
            <w:r w:rsidR="00B82D13" w:rsidRPr="00457E24">
              <w:rPr>
                <w:noProof/>
                <w:webHidden/>
                <w:sz w:val="24"/>
                <w:szCs w:val="24"/>
              </w:rPr>
            </w:r>
            <w:r w:rsidR="00B82D13" w:rsidRPr="00457E24">
              <w:rPr>
                <w:noProof/>
                <w:webHidden/>
                <w:sz w:val="24"/>
                <w:szCs w:val="24"/>
              </w:rPr>
              <w:fldChar w:fldCharType="separate"/>
            </w:r>
            <w:r w:rsidR="00BB51CA" w:rsidRPr="00457E24">
              <w:rPr>
                <w:noProof/>
                <w:webHidden/>
                <w:sz w:val="24"/>
                <w:szCs w:val="24"/>
              </w:rPr>
              <w:t>13</w:t>
            </w:r>
            <w:r w:rsidR="00B82D13" w:rsidRPr="00457E24">
              <w:rPr>
                <w:noProof/>
                <w:webHidden/>
                <w:sz w:val="24"/>
                <w:szCs w:val="24"/>
              </w:rPr>
              <w:fldChar w:fldCharType="end"/>
            </w:r>
          </w:hyperlink>
        </w:p>
        <w:p w14:paraId="0F09A852" w14:textId="77777777" w:rsidR="00B82D13" w:rsidRPr="00457E24" w:rsidRDefault="0008593E">
          <w:pPr>
            <w:pStyle w:val="TOC1"/>
            <w:tabs>
              <w:tab w:val="right" w:leader="dot" w:pos="9350"/>
            </w:tabs>
            <w:rPr>
              <w:noProof/>
              <w:sz w:val="24"/>
              <w:szCs w:val="24"/>
            </w:rPr>
          </w:pPr>
          <w:hyperlink w:anchor="_Toc124541491" w:history="1">
            <w:r w:rsidR="00B82D13" w:rsidRPr="00457E24">
              <w:rPr>
                <w:rStyle w:val="Hyperlink"/>
                <w:noProof/>
                <w:sz w:val="24"/>
                <w:szCs w:val="24"/>
                <w:lang w:val="en-ZW"/>
              </w:rPr>
              <w:t>Recommendations</w:t>
            </w:r>
            <w:r w:rsidR="00B82D13" w:rsidRPr="00457E24">
              <w:rPr>
                <w:noProof/>
                <w:webHidden/>
                <w:sz w:val="24"/>
                <w:szCs w:val="24"/>
              </w:rPr>
              <w:tab/>
            </w:r>
            <w:r w:rsidR="00B82D13" w:rsidRPr="00457E24">
              <w:rPr>
                <w:noProof/>
                <w:webHidden/>
                <w:sz w:val="24"/>
                <w:szCs w:val="24"/>
              </w:rPr>
              <w:fldChar w:fldCharType="begin"/>
            </w:r>
            <w:r w:rsidR="00B82D13" w:rsidRPr="00457E24">
              <w:rPr>
                <w:noProof/>
                <w:webHidden/>
                <w:sz w:val="24"/>
                <w:szCs w:val="24"/>
              </w:rPr>
              <w:instrText xml:space="preserve"> PAGEREF _Toc124541491 \h </w:instrText>
            </w:r>
            <w:r w:rsidR="00B82D13" w:rsidRPr="00457E24">
              <w:rPr>
                <w:noProof/>
                <w:webHidden/>
                <w:sz w:val="24"/>
                <w:szCs w:val="24"/>
              </w:rPr>
            </w:r>
            <w:r w:rsidR="00B82D13" w:rsidRPr="00457E24">
              <w:rPr>
                <w:noProof/>
                <w:webHidden/>
                <w:sz w:val="24"/>
                <w:szCs w:val="24"/>
              </w:rPr>
              <w:fldChar w:fldCharType="separate"/>
            </w:r>
            <w:r w:rsidR="00BB51CA" w:rsidRPr="00457E24">
              <w:rPr>
                <w:noProof/>
                <w:webHidden/>
                <w:sz w:val="24"/>
                <w:szCs w:val="24"/>
              </w:rPr>
              <w:t>16</w:t>
            </w:r>
            <w:r w:rsidR="00B82D13" w:rsidRPr="00457E24">
              <w:rPr>
                <w:noProof/>
                <w:webHidden/>
                <w:sz w:val="24"/>
                <w:szCs w:val="24"/>
              </w:rPr>
              <w:fldChar w:fldCharType="end"/>
            </w:r>
          </w:hyperlink>
        </w:p>
        <w:p w14:paraId="4C345D50" w14:textId="77777777" w:rsidR="005C1932" w:rsidRPr="00E86C3E" w:rsidRDefault="005C1932">
          <w:pPr>
            <w:rPr>
              <w:rFonts w:ascii="Candara" w:hAnsi="Candara"/>
              <w:sz w:val="24"/>
              <w:szCs w:val="24"/>
            </w:rPr>
          </w:pPr>
          <w:r w:rsidRPr="00457E24">
            <w:rPr>
              <w:rFonts w:ascii="Candara" w:hAnsi="Candara"/>
              <w:b/>
              <w:bCs/>
              <w:noProof/>
              <w:sz w:val="24"/>
              <w:szCs w:val="24"/>
            </w:rPr>
            <w:fldChar w:fldCharType="end"/>
          </w:r>
        </w:p>
      </w:sdtContent>
    </w:sdt>
    <w:p w14:paraId="0FEC96D7" w14:textId="77777777" w:rsidR="00D96D2B" w:rsidRPr="00E86C3E" w:rsidRDefault="00D96D2B" w:rsidP="00D96D2B">
      <w:pPr>
        <w:tabs>
          <w:tab w:val="left" w:pos="4170"/>
        </w:tabs>
        <w:jc w:val="center"/>
        <w:rPr>
          <w:rFonts w:ascii="Candara" w:hAnsi="Candara"/>
          <w:sz w:val="24"/>
          <w:szCs w:val="24"/>
        </w:rPr>
      </w:pPr>
      <w:r w:rsidRPr="00E86C3E">
        <w:rPr>
          <w:rFonts w:ascii="Candara" w:hAnsi="Candara"/>
          <w:sz w:val="24"/>
          <w:szCs w:val="24"/>
        </w:rPr>
        <w:t xml:space="preserve"> </w:t>
      </w:r>
    </w:p>
    <w:p w14:paraId="0263623E" w14:textId="77777777" w:rsidR="00CD354B" w:rsidRPr="00E86C3E" w:rsidRDefault="00CD354B" w:rsidP="00D96D2B">
      <w:pPr>
        <w:tabs>
          <w:tab w:val="left" w:pos="4170"/>
        </w:tabs>
        <w:jc w:val="center"/>
        <w:rPr>
          <w:rFonts w:ascii="Candara" w:hAnsi="Candara"/>
          <w:sz w:val="24"/>
          <w:szCs w:val="24"/>
        </w:rPr>
      </w:pPr>
    </w:p>
    <w:p w14:paraId="39BC977A" w14:textId="77777777" w:rsidR="00D96D2B" w:rsidRPr="00E86C3E" w:rsidRDefault="00D96D2B" w:rsidP="00D96D2B">
      <w:pPr>
        <w:tabs>
          <w:tab w:val="left" w:pos="4170"/>
        </w:tabs>
        <w:jc w:val="center"/>
        <w:rPr>
          <w:rFonts w:ascii="Candara" w:hAnsi="Candara"/>
          <w:sz w:val="24"/>
          <w:szCs w:val="24"/>
        </w:rPr>
      </w:pPr>
    </w:p>
    <w:p w14:paraId="130BEA95" w14:textId="77777777" w:rsidR="00D96D2B" w:rsidRPr="00E86C3E" w:rsidRDefault="00D96D2B" w:rsidP="00D96D2B">
      <w:pPr>
        <w:tabs>
          <w:tab w:val="left" w:pos="4170"/>
        </w:tabs>
        <w:jc w:val="center"/>
        <w:rPr>
          <w:rFonts w:ascii="Candara" w:hAnsi="Candara"/>
          <w:sz w:val="24"/>
          <w:szCs w:val="24"/>
        </w:rPr>
      </w:pPr>
    </w:p>
    <w:p w14:paraId="4B3316A4" w14:textId="77777777" w:rsidR="00D96D2B" w:rsidRPr="00E86C3E" w:rsidRDefault="00D96D2B" w:rsidP="00D96D2B">
      <w:pPr>
        <w:tabs>
          <w:tab w:val="left" w:pos="4170"/>
        </w:tabs>
        <w:jc w:val="center"/>
        <w:rPr>
          <w:rFonts w:ascii="Candara" w:hAnsi="Candara"/>
          <w:sz w:val="24"/>
          <w:szCs w:val="24"/>
        </w:rPr>
      </w:pPr>
    </w:p>
    <w:p w14:paraId="01F87A7B" w14:textId="77777777" w:rsidR="00D96D2B" w:rsidRPr="00E86C3E" w:rsidRDefault="00D96D2B" w:rsidP="00D96D2B">
      <w:pPr>
        <w:tabs>
          <w:tab w:val="left" w:pos="4170"/>
        </w:tabs>
        <w:jc w:val="center"/>
        <w:rPr>
          <w:rFonts w:ascii="Candara" w:hAnsi="Candara"/>
          <w:sz w:val="24"/>
          <w:szCs w:val="24"/>
        </w:rPr>
      </w:pPr>
    </w:p>
    <w:p w14:paraId="347F7F8D" w14:textId="77777777" w:rsidR="00D96D2B" w:rsidRPr="00E86C3E" w:rsidRDefault="00D96D2B" w:rsidP="00D96D2B">
      <w:pPr>
        <w:tabs>
          <w:tab w:val="left" w:pos="4170"/>
        </w:tabs>
        <w:jc w:val="center"/>
        <w:rPr>
          <w:rFonts w:ascii="Candara" w:hAnsi="Candara"/>
          <w:sz w:val="24"/>
          <w:szCs w:val="24"/>
        </w:rPr>
      </w:pPr>
    </w:p>
    <w:p w14:paraId="1A4D06EA" w14:textId="77777777" w:rsidR="00D96D2B" w:rsidRPr="00E86C3E" w:rsidRDefault="00D96D2B" w:rsidP="00D96D2B">
      <w:pPr>
        <w:tabs>
          <w:tab w:val="left" w:pos="4170"/>
        </w:tabs>
        <w:jc w:val="center"/>
        <w:rPr>
          <w:rFonts w:ascii="Candara" w:hAnsi="Candara"/>
          <w:sz w:val="24"/>
          <w:szCs w:val="24"/>
        </w:rPr>
      </w:pPr>
    </w:p>
    <w:p w14:paraId="180EFC74" w14:textId="77777777" w:rsidR="00D96D2B" w:rsidRPr="00E86C3E" w:rsidRDefault="00D96D2B" w:rsidP="00D96D2B">
      <w:pPr>
        <w:tabs>
          <w:tab w:val="left" w:pos="4170"/>
        </w:tabs>
        <w:jc w:val="center"/>
        <w:rPr>
          <w:rFonts w:ascii="Candara" w:hAnsi="Candara"/>
          <w:sz w:val="24"/>
          <w:szCs w:val="24"/>
        </w:rPr>
      </w:pPr>
    </w:p>
    <w:p w14:paraId="11F79F86" w14:textId="77777777" w:rsidR="006C1D4B" w:rsidRPr="00E86C3E" w:rsidRDefault="006C1D4B" w:rsidP="00D96D2B">
      <w:pPr>
        <w:tabs>
          <w:tab w:val="left" w:pos="4170"/>
        </w:tabs>
        <w:jc w:val="center"/>
        <w:rPr>
          <w:rFonts w:ascii="Candara" w:hAnsi="Candara"/>
          <w:sz w:val="24"/>
          <w:szCs w:val="24"/>
        </w:rPr>
      </w:pPr>
    </w:p>
    <w:p w14:paraId="63AF7FB1" w14:textId="77777777" w:rsidR="006C1D4B" w:rsidRPr="00E86C3E" w:rsidRDefault="006C1D4B" w:rsidP="00D96D2B">
      <w:pPr>
        <w:tabs>
          <w:tab w:val="left" w:pos="4170"/>
        </w:tabs>
        <w:jc w:val="center"/>
        <w:rPr>
          <w:rFonts w:ascii="Candara" w:hAnsi="Candara"/>
          <w:sz w:val="24"/>
          <w:szCs w:val="24"/>
        </w:rPr>
      </w:pPr>
    </w:p>
    <w:p w14:paraId="5EC282FD" w14:textId="77777777" w:rsidR="006C1D4B" w:rsidRPr="00E86C3E" w:rsidRDefault="006C1D4B" w:rsidP="00D96D2B">
      <w:pPr>
        <w:tabs>
          <w:tab w:val="left" w:pos="4170"/>
        </w:tabs>
        <w:jc w:val="center"/>
        <w:rPr>
          <w:rFonts w:ascii="Candara" w:hAnsi="Candara"/>
          <w:sz w:val="24"/>
          <w:szCs w:val="24"/>
        </w:rPr>
      </w:pPr>
    </w:p>
    <w:p w14:paraId="67280E02" w14:textId="77777777" w:rsidR="006C1D4B" w:rsidRPr="00E86C3E" w:rsidRDefault="006C1D4B" w:rsidP="00D96D2B">
      <w:pPr>
        <w:tabs>
          <w:tab w:val="left" w:pos="4170"/>
        </w:tabs>
        <w:jc w:val="center"/>
        <w:rPr>
          <w:rFonts w:ascii="Candara" w:hAnsi="Candara"/>
          <w:sz w:val="24"/>
          <w:szCs w:val="24"/>
        </w:rPr>
      </w:pPr>
    </w:p>
    <w:p w14:paraId="06AE445D" w14:textId="77777777" w:rsidR="006C1D4B" w:rsidRPr="00E86C3E" w:rsidRDefault="006C1D4B" w:rsidP="00D96D2B">
      <w:pPr>
        <w:tabs>
          <w:tab w:val="left" w:pos="4170"/>
        </w:tabs>
        <w:jc w:val="center"/>
        <w:rPr>
          <w:rFonts w:ascii="Candara" w:hAnsi="Candara"/>
          <w:sz w:val="24"/>
          <w:szCs w:val="24"/>
        </w:rPr>
      </w:pPr>
    </w:p>
    <w:p w14:paraId="66814AE5" w14:textId="77777777" w:rsidR="006C1D4B" w:rsidRPr="00E86C3E" w:rsidRDefault="006C1D4B" w:rsidP="00D96D2B">
      <w:pPr>
        <w:tabs>
          <w:tab w:val="left" w:pos="4170"/>
        </w:tabs>
        <w:jc w:val="center"/>
        <w:rPr>
          <w:rFonts w:ascii="Candara" w:hAnsi="Candara"/>
          <w:sz w:val="24"/>
          <w:szCs w:val="24"/>
        </w:rPr>
      </w:pPr>
    </w:p>
    <w:p w14:paraId="09232C5B" w14:textId="77777777" w:rsidR="006C1D4B" w:rsidRPr="00E86C3E" w:rsidRDefault="006C1D4B" w:rsidP="00D96D2B">
      <w:pPr>
        <w:tabs>
          <w:tab w:val="left" w:pos="4170"/>
        </w:tabs>
        <w:jc w:val="center"/>
        <w:rPr>
          <w:rFonts w:ascii="Candara" w:hAnsi="Candara"/>
          <w:sz w:val="24"/>
          <w:szCs w:val="24"/>
        </w:rPr>
      </w:pPr>
    </w:p>
    <w:p w14:paraId="4F7F7A9A" w14:textId="77777777" w:rsidR="002346F3" w:rsidRPr="00E86C3E" w:rsidRDefault="002346F3" w:rsidP="00D96D2B">
      <w:pPr>
        <w:tabs>
          <w:tab w:val="left" w:pos="4170"/>
        </w:tabs>
        <w:jc w:val="center"/>
        <w:rPr>
          <w:rFonts w:ascii="Candara" w:hAnsi="Candara"/>
          <w:sz w:val="24"/>
          <w:szCs w:val="24"/>
        </w:rPr>
      </w:pPr>
    </w:p>
    <w:p w14:paraId="25694786" w14:textId="77777777" w:rsidR="006C1D4B" w:rsidRPr="00E86C3E" w:rsidRDefault="006C1D4B" w:rsidP="00D96D2B">
      <w:pPr>
        <w:tabs>
          <w:tab w:val="left" w:pos="4170"/>
        </w:tabs>
        <w:jc w:val="center"/>
        <w:rPr>
          <w:rFonts w:ascii="Candara" w:hAnsi="Candara"/>
          <w:sz w:val="24"/>
          <w:szCs w:val="24"/>
        </w:rPr>
      </w:pPr>
    </w:p>
    <w:p w14:paraId="52E99674" w14:textId="567BA0DB" w:rsidR="00D96D2B" w:rsidRPr="00E86C3E" w:rsidRDefault="006E6E3D" w:rsidP="00D96D2B">
      <w:pPr>
        <w:tabs>
          <w:tab w:val="left" w:pos="4170"/>
        </w:tabs>
        <w:jc w:val="center"/>
        <w:rPr>
          <w:rFonts w:ascii="Candara" w:hAnsi="Candara"/>
          <w:sz w:val="24"/>
          <w:szCs w:val="24"/>
        </w:rPr>
      </w:pPr>
      <w:r w:rsidRPr="00E86C3E">
        <w:rPr>
          <w:rFonts w:ascii="Candara" w:hAnsi="Candara"/>
          <w:sz w:val="24"/>
          <w:szCs w:val="24"/>
        </w:rPr>
        <w:lastRenderedPageBreak/>
        <w:t>_____________________________________________________________________________</w:t>
      </w:r>
    </w:p>
    <w:p w14:paraId="5FD6E6AB" w14:textId="77777777" w:rsidR="006E6E3D" w:rsidRPr="00E86C3E" w:rsidRDefault="006E6E3D" w:rsidP="00ED1D06">
      <w:pPr>
        <w:pStyle w:val="Heading1"/>
        <w:numPr>
          <w:ilvl w:val="0"/>
          <w:numId w:val="0"/>
        </w:numPr>
        <w:ind w:left="432" w:hanging="432"/>
        <w:rPr>
          <w:sz w:val="28"/>
          <w:szCs w:val="28"/>
        </w:rPr>
      </w:pPr>
    </w:p>
    <w:p w14:paraId="6F079375" w14:textId="61852991" w:rsidR="009621F2" w:rsidRPr="00E86C3E" w:rsidRDefault="009621F2" w:rsidP="00ED1D06">
      <w:pPr>
        <w:pStyle w:val="Heading1"/>
        <w:numPr>
          <w:ilvl w:val="0"/>
          <w:numId w:val="0"/>
        </w:numPr>
        <w:ind w:left="432" w:hanging="432"/>
        <w:rPr>
          <w:sz w:val="28"/>
          <w:szCs w:val="28"/>
        </w:rPr>
      </w:pPr>
      <w:bookmarkStart w:id="0" w:name="_Toc124541486"/>
      <w:r w:rsidRPr="00E86C3E">
        <w:rPr>
          <w:sz w:val="28"/>
          <w:szCs w:val="28"/>
        </w:rPr>
        <w:t>Introduction</w:t>
      </w:r>
      <w:bookmarkEnd w:id="0"/>
      <w:r w:rsidRPr="00E86C3E">
        <w:rPr>
          <w:sz w:val="28"/>
          <w:szCs w:val="28"/>
        </w:rPr>
        <w:t xml:space="preserve"> </w:t>
      </w:r>
    </w:p>
    <w:p w14:paraId="10B0E2F9" w14:textId="233E04FA" w:rsidR="009621F2" w:rsidRPr="00E86C3E" w:rsidRDefault="006F4D48" w:rsidP="00ED1D06">
      <w:pPr>
        <w:tabs>
          <w:tab w:val="left" w:pos="4170"/>
        </w:tabs>
        <w:jc w:val="both"/>
        <w:rPr>
          <w:rFonts w:ascii="Candara" w:hAnsi="Candara"/>
          <w:sz w:val="24"/>
          <w:szCs w:val="24"/>
        </w:rPr>
      </w:pPr>
      <w:r w:rsidRPr="00E86C3E">
        <w:rPr>
          <w:rFonts w:ascii="Candara" w:hAnsi="Candara"/>
          <w:sz w:val="24"/>
          <w:szCs w:val="24"/>
        </w:rPr>
        <w:t>_____________________________________________________________________________</w:t>
      </w:r>
    </w:p>
    <w:p w14:paraId="1D51B5C0" w14:textId="302223AE" w:rsidR="006F4D48" w:rsidRPr="00E86C3E" w:rsidRDefault="006F4D48" w:rsidP="00ED1D06">
      <w:pPr>
        <w:tabs>
          <w:tab w:val="left" w:pos="4170"/>
        </w:tabs>
        <w:jc w:val="both"/>
        <w:rPr>
          <w:rFonts w:ascii="Candara" w:hAnsi="Candara"/>
          <w:sz w:val="24"/>
          <w:szCs w:val="24"/>
        </w:rPr>
      </w:pPr>
      <w:r w:rsidRPr="00E86C3E">
        <w:rPr>
          <w:rFonts w:ascii="Candara" w:hAnsi="Candara"/>
          <w:sz w:val="24"/>
          <w:szCs w:val="24"/>
        </w:rPr>
        <w:t xml:space="preserve">Civil Society </w:t>
      </w:r>
      <w:r w:rsidR="00D207E3">
        <w:rPr>
          <w:rFonts w:ascii="Candara" w:hAnsi="Candara"/>
          <w:sz w:val="24"/>
          <w:szCs w:val="24"/>
        </w:rPr>
        <w:t>Organizations</w:t>
      </w:r>
      <w:r w:rsidRPr="00E86C3E">
        <w:rPr>
          <w:rFonts w:ascii="Candara" w:hAnsi="Candara"/>
          <w:sz w:val="24"/>
          <w:szCs w:val="24"/>
        </w:rPr>
        <w:t xml:space="preserve"> who fall under the category of </w:t>
      </w:r>
      <w:r w:rsidR="00D207E3">
        <w:rPr>
          <w:rFonts w:ascii="Candara" w:hAnsi="Candara"/>
          <w:sz w:val="24"/>
          <w:szCs w:val="24"/>
        </w:rPr>
        <w:t>Organizations</w:t>
      </w:r>
      <w:r w:rsidRPr="00E86C3E">
        <w:rPr>
          <w:rFonts w:ascii="Candara" w:hAnsi="Candara"/>
          <w:sz w:val="24"/>
          <w:szCs w:val="24"/>
        </w:rPr>
        <w:t xml:space="preserve"> </w:t>
      </w:r>
      <w:r w:rsidR="00457E24">
        <w:rPr>
          <w:rFonts w:ascii="Candara" w:hAnsi="Candara"/>
          <w:sz w:val="24"/>
          <w:szCs w:val="24"/>
        </w:rPr>
        <w:t>o</w:t>
      </w:r>
      <w:r w:rsidR="00796EF4">
        <w:rPr>
          <w:rFonts w:ascii="Candara" w:hAnsi="Candara"/>
          <w:sz w:val="24"/>
          <w:szCs w:val="24"/>
        </w:rPr>
        <w:t>f</w:t>
      </w:r>
      <w:r w:rsidRPr="00E86C3E">
        <w:rPr>
          <w:rFonts w:ascii="Candara" w:hAnsi="Candara"/>
          <w:sz w:val="24"/>
          <w:szCs w:val="24"/>
        </w:rPr>
        <w:t xml:space="preserve"> Persons with Disabilities (OPDs) have compiled this alternative report based on the State Party</w:t>
      </w:r>
      <w:r w:rsidR="00796EF4">
        <w:rPr>
          <w:rFonts w:ascii="Candara" w:hAnsi="Candara"/>
          <w:sz w:val="24"/>
          <w:szCs w:val="24"/>
        </w:rPr>
        <w:t>’s replies to the list of issues</w:t>
      </w:r>
      <w:r w:rsidRPr="00E86C3E">
        <w:rPr>
          <w:rFonts w:ascii="Candara" w:hAnsi="Candara"/>
          <w:sz w:val="24"/>
          <w:szCs w:val="24"/>
        </w:rPr>
        <w:t xml:space="preserve"> to the Co</w:t>
      </w:r>
      <w:r w:rsidR="00796EF4">
        <w:rPr>
          <w:rFonts w:ascii="Candara" w:hAnsi="Candara"/>
          <w:sz w:val="24"/>
          <w:szCs w:val="24"/>
        </w:rPr>
        <w:t>mmittee</w:t>
      </w:r>
      <w:r w:rsidRPr="00E86C3E">
        <w:rPr>
          <w:rFonts w:ascii="Candara" w:hAnsi="Candara"/>
          <w:sz w:val="24"/>
          <w:szCs w:val="24"/>
        </w:rPr>
        <w:t xml:space="preserve"> on Economic, Social and Cultural Rights</w:t>
      </w:r>
      <w:r w:rsidR="000E0CD6">
        <w:rPr>
          <w:rFonts w:ascii="Candara" w:hAnsi="Candara"/>
          <w:sz w:val="24"/>
          <w:szCs w:val="24"/>
        </w:rPr>
        <w:t xml:space="preserve"> (CESCR)</w:t>
      </w:r>
      <w:r w:rsidRPr="00E86C3E">
        <w:rPr>
          <w:rFonts w:ascii="Candara" w:hAnsi="Candara"/>
          <w:sz w:val="24"/>
          <w:szCs w:val="24"/>
        </w:rPr>
        <w:t xml:space="preserve">. The Federation of </w:t>
      </w:r>
      <w:r w:rsidR="00AC320D">
        <w:rPr>
          <w:rFonts w:ascii="Candara" w:hAnsi="Candara"/>
          <w:sz w:val="24"/>
          <w:szCs w:val="24"/>
        </w:rPr>
        <w:t xml:space="preserve">Disability </w:t>
      </w:r>
      <w:r w:rsidRPr="00E86C3E">
        <w:rPr>
          <w:rFonts w:ascii="Candara" w:hAnsi="Candara"/>
          <w:sz w:val="24"/>
          <w:szCs w:val="24"/>
        </w:rPr>
        <w:t>Organi</w:t>
      </w:r>
      <w:r w:rsidR="00796EF4">
        <w:rPr>
          <w:rFonts w:ascii="Candara" w:hAnsi="Candara"/>
          <w:sz w:val="24"/>
          <w:szCs w:val="24"/>
        </w:rPr>
        <w:t>za</w:t>
      </w:r>
      <w:r w:rsidRPr="00E86C3E">
        <w:rPr>
          <w:rFonts w:ascii="Candara" w:hAnsi="Candara"/>
          <w:sz w:val="24"/>
          <w:szCs w:val="24"/>
        </w:rPr>
        <w:t>tion</w:t>
      </w:r>
      <w:r w:rsidR="00AC320D">
        <w:rPr>
          <w:rFonts w:ascii="Candara" w:hAnsi="Candara"/>
          <w:sz w:val="24"/>
          <w:szCs w:val="24"/>
        </w:rPr>
        <w:t>s</w:t>
      </w:r>
      <w:r w:rsidRPr="00E86C3E">
        <w:rPr>
          <w:rFonts w:ascii="Candara" w:hAnsi="Candara"/>
          <w:sz w:val="24"/>
          <w:szCs w:val="24"/>
        </w:rPr>
        <w:t xml:space="preserve"> in Malawi (FEDOMA), </w:t>
      </w:r>
      <w:r w:rsidR="00457E24">
        <w:rPr>
          <w:rFonts w:ascii="Candara" w:hAnsi="Candara"/>
          <w:sz w:val="24"/>
          <w:szCs w:val="24"/>
        </w:rPr>
        <w:t>the</w:t>
      </w:r>
      <w:r w:rsidRPr="00E86C3E">
        <w:rPr>
          <w:rFonts w:ascii="Candara" w:hAnsi="Candara"/>
          <w:sz w:val="24"/>
          <w:szCs w:val="24"/>
        </w:rPr>
        <w:t xml:space="preserve"> umbrella body </w:t>
      </w:r>
      <w:r w:rsidR="00796EF4">
        <w:rPr>
          <w:rFonts w:ascii="Candara" w:hAnsi="Candara"/>
          <w:sz w:val="24"/>
          <w:szCs w:val="24"/>
        </w:rPr>
        <w:t>of</w:t>
      </w:r>
      <w:r w:rsidRPr="00E86C3E">
        <w:rPr>
          <w:rFonts w:ascii="Candara" w:hAnsi="Candara"/>
          <w:sz w:val="24"/>
          <w:szCs w:val="24"/>
        </w:rPr>
        <w:t xml:space="preserve"> the OPDs in Malawi, led the process of developing this alternative report</w:t>
      </w:r>
      <w:r w:rsidR="003574C6" w:rsidRPr="00E86C3E">
        <w:rPr>
          <w:rFonts w:ascii="Candara" w:hAnsi="Candara"/>
          <w:sz w:val="24"/>
          <w:szCs w:val="24"/>
        </w:rPr>
        <w:t xml:space="preserve">, with financial and </w:t>
      </w:r>
      <w:r w:rsidR="00796EF4">
        <w:rPr>
          <w:rFonts w:ascii="Candara" w:hAnsi="Candara"/>
          <w:sz w:val="24"/>
          <w:szCs w:val="24"/>
        </w:rPr>
        <w:t>technical</w:t>
      </w:r>
      <w:r w:rsidR="003574C6" w:rsidRPr="00E86C3E">
        <w:rPr>
          <w:rFonts w:ascii="Candara" w:hAnsi="Candara"/>
          <w:sz w:val="24"/>
          <w:szCs w:val="24"/>
        </w:rPr>
        <w:t xml:space="preserve"> support from the Disability Rights Fund (DRF) and </w:t>
      </w:r>
      <w:r w:rsidR="00457E24">
        <w:rPr>
          <w:rFonts w:ascii="Candara" w:hAnsi="Candara"/>
          <w:sz w:val="24"/>
          <w:szCs w:val="24"/>
        </w:rPr>
        <w:t xml:space="preserve">the </w:t>
      </w:r>
      <w:r w:rsidR="003574C6" w:rsidRPr="00E86C3E">
        <w:rPr>
          <w:rFonts w:ascii="Candara" w:hAnsi="Candara"/>
          <w:sz w:val="24"/>
          <w:szCs w:val="24"/>
        </w:rPr>
        <w:t>International Disability Alliance (IDA)</w:t>
      </w:r>
      <w:r w:rsidRPr="00E86C3E">
        <w:rPr>
          <w:rFonts w:ascii="Candara" w:hAnsi="Candara"/>
          <w:sz w:val="24"/>
          <w:szCs w:val="24"/>
        </w:rPr>
        <w:t>.  T</w:t>
      </w:r>
      <w:r w:rsidR="003574C6" w:rsidRPr="00E86C3E">
        <w:rPr>
          <w:rFonts w:ascii="Candara" w:hAnsi="Candara"/>
          <w:sz w:val="24"/>
          <w:szCs w:val="24"/>
        </w:rPr>
        <w:t>h</w:t>
      </w:r>
      <w:r w:rsidR="00796EF4">
        <w:rPr>
          <w:rFonts w:ascii="Candara" w:hAnsi="Candara"/>
          <w:sz w:val="24"/>
          <w:szCs w:val="24"/>
        </w:rPr>
        <w:t>e OPD</w:t>
      </w:r>
      <w:r w:rsidR="00810294" w:rsidRPr="00E86C3E">
        <w:rPr>
          <w:rFonts w:ascii="Candara" w:hAnsi="Candara"/>
          <w:sz w:val="24"/>
          <w:szCs w:val="24"/>
        </w:rPr>
        <w:t>s</w:t>
      </w:r>
      <w:r w:rsidR="0070260D">
        <w:rPr>
          <w:rFonts w:ascii="Candara" w:hAnsi="Candara"/>
          <w:sz w:val="24"/>
          <w:szCs w:val="24"/>
        </w:rPr>
        <w:t>,</w:t>
      </w:r>
      <w:r w:rsidR="00810294" w:rsidRPr="00E86C3E">
        <w:rPr>
          <w:rFonts w:ascii="Candara" w:hAnsi="Candara"/>
          <w:sz w:val="24"/>
          <w:szCs w:val="24"/>
        </w:rPr>
        <w:t xml:space="preserve"> that were led by FEDOMA</w:t>
      </w:r>
      <w:r w:rsidR="0070260D">
        <w:rPr>
          <w:rFonts w:ascii="Candara" w:hAnsi="Candara"/>
          <w:sz w:val="24"/>
          <w:szCs w:val="24"/>
        </w:rPr>
        <w:t xml:space="preserve"> and </w:t>
      </w:r>
      <w:r w:rsidR="00810294" w:rsidRPr="00E86C3E">
        <w:rPr>
          <w:rFonts w:ascii="Candara" w:hAnsi="Candara"/>
          <w:sz w:val="24"/>
          <w:szCs w:val="24"/>
        </w:rPr>
        <w:t xml:space="preserve">who include FEDOMA’s affiliates, are also beneficiaries of disability grants by DRF. The Disability Rights Clinic of the University of Malawi also participated in the preparation of the report, and provided the necessary technical support. </w:t>
      </w:r>
      <w:r w:rsidR="00E86C3E" w:rsidRPr="00E86C3E">
        <w:rPr>
          <w:rFonts w:ascii="Candara" w:hAnsi="Candara"/>
          <w:sz w:val="24"/>
          <w:szCs w:val="24"/>
        </w:rPr>
        <w:t>T</w:t>
      </w:r>
      <w:r w:rsidR="00810294" w:rsidRPr="00E86C3E">
        <w:rPr>
          <w:rFonts w:ascii="Candara" w:hAnsi="Candara"/>
          <w:sz w:val="24"/>
          <w:szCs w:val="24"/>
        </w:rPr>
        <w:t xml:space="preserve">he </w:t>
      </w:r>
      <w:r w:rsidR="003574C6" w:rsidRPr="00E86C3E">
        <w:rPr>
          <w:rFonts w:ascii="Candara" w:hAnsi="Candara"/>
          <w:sz w:val="24"/>
          <w:szCs w:val="24"/>
        </w:rPr>
        <w:t xml:space="preserve">list of </w:t>
      </w:r>
      <w:r w:rsidR="00E86C3E" w:rsidRPr="00E86C3E">
        <w:rPr>
          <w:rFonts w:ascii="Candara" w:hAnsi="Candara"/>
          <w:sz w:val="24"/>
          <w:szCs w:val="24"/>
        </w:rPr>
        <w:t>organi</w:t>
      </w:r>
      <w:r w:rsidR="00796EF4">
        <w:rPr>
          <w:rFonts w:ascii="Candara" w:hAnsi="Candara"/>
          <w:sz w:val="24"/>
          <w:szCs w:val="24"/>
        </w:rPr>
        <w:t>z</w:t>
      </w:r>
      <w:r w:rsidR="00E86C3E" w:rsidRPr="00E86C3E">
        <w:rPr>
          <w:rFonts w:ascii="Candara" w:hAnsi="Candara"/>
          <w:sz w:val="24"/>
          <w:szCs w:val="24"/>
        </w:rPr>
        <w:t xml:space="preserve">ations that </w:t>
      </w:r>
      <w:r w:rsidRPr="00E86C3E">
        <w:rPr>
          <w:rFonts w:ascii="Candara" w:hAnsi="Candara"/>
          <w:sz w:val="24"/>
          <w:szCs w:val="24"/>
        </w:rPr>
        <w:t xml:space="preserve">participated in the preparation </w:t>
      </w:r>
      <w:r w:rsidR="000E0CD6">
        <w:rPr>
          <w:rFonts w:ascii="Candara" w:hAnsi="Candara"/>
          <w:sz w:val="24"/>
          <w:szCs w:val="24"/>
        </w:rPr>
        <w:t>of</w:t>
      </w:r>
      <w:r w:rsidRPr="00E86C3E">
        <w:rPr>
          <w:rFonts w:ascii="Candara" w:hAnsi="Candara"/>
          <w:sz w:val="24"/>
          <w:szCs w:val="24"/>
        </w:rPr>
        <w:t xml:space="preserve"> the report is as follows: </w:t>
      </w:r>
    </w:p>
    <w:p w14:paraId="31B7FA80" w14:textId="1D50D01D" w:rsidR="00E86C3E" w:rsidRPr="00A822CE" w:rsidRDefault="00E86C3E" w:rsidP="00A822CE">
      <w:pPr>
        <w:pStyle w:val="ListParagraph"/>
        <w:numPr>
          <w:ilvl w:val="3"/>
          <w:numId w:val="31"/>
        </w:numPr>
        <w:tabs>
          <w:tab w:val="left" w:pos="4170"/>
        </w:tabs>
        <w:jc w:val="both"/>
        <w:rPr>
          <w:rFonts w:ascii="Candara" w:hAnsi="Candara"/>
          <w:sz w:val="24"/>
          <w:szCs w:val="24"/>
        </w:rPr>
      </w:pPr>
      <w:r w:rsidRPr="00A822CE">
        <w:rPr>
          <w:rFonts w:ascii="Candara" w:hAnsi="Candara"/>
          <w:sz w:val="24"/>
          <w:szCs w:val="24"/>
        </w:rPr>
        <w:t xml:space="preserve">Federation of Disability </w:t>
      </w:r>
      <w:r w:rsidR="00D207E3">
        <w:rPr>
          <w:rFonts w:ascii="Candara" w:hAnsi="Candara"/>
          <w:sz w:val="24"/>
          <w:szCs w:val="24"/>
        </w:rPr>
        <w:t>Organizations</w:t>
      </w:r>
      <w:r w:rsidRPr="00A822CE">
        <w:rPr>
          <w:rFonts w:ascii="Candara" w:hAnsi="Candara"/>
          <w:sz w:val="24"/>
          <w:szCs w:val="24"/>
        </w:rPr>
        <w:t xml:space="preserve"> in Malawi, as the Lead </w:t>
      </w:r>
      <w:r w:rsidR="00911B24" w:rsidRPr="00A822CE">
        <w:rPr>
          <w:rFonts w:ascii="Candara" w:hAnsi="Candara"/>
          <w:sz w:val="24"/>
          <w:szCs w:val="24"/>
        </w:rPr>
        <w:t>Organization</w:t>
      </w:r>
    </w:p>
    <w:p w14:paraId="4F331D69" w14:textId="2AB57669"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Association of Persons with Physical disability in Malawi (APPDM)</w:t>
      </w:r>
    </w:p>
    <w:p w14:paraId="76FC2E0B"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Community Support for Persons with Albinism (COSPA)</w:t>
      </w:r>
    </w:p>
    <w:p w14:paraId="437F4139"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Disability HIV Aids Trust (DHAT)</w:t>
      </w:r>
    </w:p>
    <w:p w14:paraId="03F610D6"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Disabled Women in Development (DIWODE)</w:t>
      </w:r>
    </w:p>
    <w:p w14:paraId="11F08F27" w14:textId="09875131"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proofErr w:type="spellStart"/>
      <w:r w:rsidRPr="00E86C3E">
        <w:rPr>
          <w:rFonts w:ascii="Candara" w:eastAsia="Times New Roman" w:hAnsi="Candara" w:cs="Times New Roman"/>
          <w:sz w:val="24"/>
          <w:szCs w:val="24"/>
        </w:rPr>
        <w:t>Fwamba</w:t>
      </w:r>
      <w:r w:rsidR="00F6558F">
        <w:rPr>
          <w:rFonts w:ascii="Candara" w:eastAsia="Times New Roman" w:hAnsi="Candara" w:cs="Times New Roman"/>
          <w:sz w:val="24"/>
          <w:szCs w:val="24"/>
        </w:rPr>
        <w:t>u</w:t>
      </w:r>
      <w:r w:rsidRPr="00E86C3E">
        <w:rPr>
          <w:rFonts w:ascii="Candara" w:eastAsia="Times New Roman" w:hAnsi="Candara" w:cs="Times New Roman"/>
          <w:sz w:val="24"/>
          <w:szCs w:val="24"/>
        </w:rPr>
        <w:t>wone</w:t>
      </w:r>
      <w:proofErr w:type="spellEnd"/>
      <w:r w:rsidRPr="00E86C3E">
        <w:rPr>
          <w:rFonts w:ascii="Candara" w:eastAsia="Times New Roman" w:hAnsi="Candara" w:cs="Times New Roman"/>
          <w:sz w:val="24"/>
          <w:szCs w:val="24"/>
        </w:rPr>
        <w:t xml:space="preserve"> Youth Organization (FAYO)</w:t>
      </w:r>
    </w:p>
    <w:p w14:paraId="54B0817D"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Forum for the Development of Youth with Disabilities (FDYD)</w:t>
      </w:r>
    </w:p>
    <w:p w14:paraId="12648CB4"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Human Right for Women and Girls with Disabilities (HRWGDs)</w:t>
      </w:r>
    </w:p>
    <w:p w14:paraId="36768545"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 xml:space="preserve">Mental Health Users and </w:t>
      </w:r>
      <w:proofErr w:type="spellStart"/>
      <w:r w:rsidRPr="00E86C3E">
        <w:rPr>
          <w:rFonts w:ascii="Candara" w:eastAsia="Times New Roman" w:hAnsi="Candara" w:cs="Times New Roman"/>
          <w:sz w:val="24"/>
          <w:szCs w:val="24"/>
        </w:rPr>
        <w:t>Carers</w:t>
      </w:r>
      <w:proofErr w:type="spellEnd"/>
      <w:r w:rsidRPr="00E86C3E">
        <w:rPr>
          <w:rFonts w:ascii="Candara" w:eastAsia="Times New Roman" w:hAnsi="Candara" w:cs="Times New Roman"/>
          <w:sz w:val="24"/>
          <w:szCs w:val="24"/>
        </w:rPr>
        <w:t xml:space="preserve"> Association (</w:t>
      </w:r>
      <w:proofErr w:type="spellStart"/>
      <w:r w:rsidRPr="00E86C3E">
        <w:rPr>
          <w:rFonts w:ascii="Candara" w:eastAsia="Times New Roman" w:hAnsi="Candara" w:cs="Times New Roman"/>
          <w:sz w:val="24"/>
          <w:szCs w:val="24"/>
        </w:rPr>
        <w:t>MeHUCA</w:t>
      </w:r>
      <w:proofErr w:type="spellEnd"/>
      <w:r w:rsidRPr="00E86C3E">
        <w:rPr>
          <w:rFonts w:ascii="Candara" w:eastAsia="Times New Roman" w:hAnsi="Candara" w:cs="Times New Roman"/>
          <w:sz w:val="24"/>
          <w:szCs w:val="24"/>
        </w:rPr>
        <w:t>)</w:t>
      </w:r>
    </w:p>
    <w:p w14:paraId="7BE38486"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Epilepsy Worriers Foundation (EWF)</w:t>
      </w:r>
    </w:p>
    <w:p w14:paraId="1A164E48" w14:textId="77777777" w:rsidR="00E86C3E" w:rsidRPr="00E86C3E" w:rsidRDefault="00E86C3E" w:rsidP="00A822CE">
      <w:pPr>
        <w:pStyle w:val="ListParagraph"/>
        <w:numPr>
          <w:ilvl w:val="0"/>
          <w:numId w:val="31"/>
        </w:numPr>
        <w:spacing w:after="0" w:line="240" w:lineRule="auto"/>
        <w:rPr>
          <w:rFonts w:ascii="Candara" w:eastAsia="Times New Roman" w:hAnsi="Candara" w:cs="Times New Roman"/>
          <w:sz w:val="24"/>
          <w:szCs w:val="24"/>
        </w:rPr>
      </w:pPr>
      <w:r w:rsidRPr="00E86C3E">
        <w:rPr>
          <w:rFonts w:ascii="Candara" w:eastAsia="Times New Roman" w:hAnsi="Candara" w:cs="Times New Roman"/>
          <w:sz w:val="24"/>
          <w:szCs w:val="24"/>
        </w:rPr>
        <w:t>Voices of Women with Disabilities (VWD)</w:t>
      </w:r>
    </w:p>
    <w:p w14:paraId="64C5DC19" w14:textId="77777777" w:rsidR="00E86C3E" w:rsidRPr="00E86C3E" w:rsidRDefault="00E86C3E" w:rsidP="00A822CE">
      <w:pPr>
        <w:pStyle w:val="ListParagraph"/>
        <w:numPr>
          <w:ilvl w:val="0"/>
          <w:numId w:val="31"/>
        </w:numPr>
        <w:rPr>
          <w:rFonts w:ascii="Candara" w:hAnsi="Candara"/>
        </w:rPr>
      </w:pPr>
      <w:r w:rsidRPr="00E86C3E">
        <w:rPr>
          <w:rFonts w:ascii="Candara" w:eastAsia="Times New Roman" w:hAnsi="Candara" w:cs="Times New Roman"/>
          <w:sz w:val="24"/>
          <w:szCs w:val="24"/>
        </w:rPr>
        <w:t>Visually Impaired Workers Platforms (VIWP)</w:t>
      </w:r>
    </w:p>
    <w:p w14:paraId="3F590EB7" w14:textId="77777777" w:rsidR="00E86C3E" w:rsidRPr="00E86C3E" w:rsidRDefault="00E86C3E" w:rsidP="00A822CE">
      <w:pPr>
        <w:pStyle w:val="ListParagraph"/>
        <w:numPr>
          <w:ilvl w:val="0"/>
          <w:numId w:val="31"/>
        </w:numPr>
        <w:rPr>
          <w:rFonts w:ascii="Candara" w:hAnsi="Candara"/>
        </w:rPr>
      </w:pPr>
      <w:r w:rsidRPr="00E86C3E">
        <w:rPr>
          <w:rFonts w:ascii="Candara" w:eastAsia="Times New Roman" w:hAnsi="Candara" w:cs="Times New Roman"/>
          <w:sz w:val="24"/>
          <w:szCs w:val="24"/>
        </w:rPr>
        <w:t>Association of Persons with Albinism (APAM)</w:t>
      </w:r>
    </w:p>
    <w:p w14:paraId="569654AD" w14:textId="588D8213" w:rsidR="00E86C3E" w:rsidRPr="00E86C3E" w:rsidRDefault="00BE668A" w:rsidP="00A822CE">
      <w:pPr>
        <w:pStyle w:val="ListParagraph"/>
        <w:numPr>
          <w:ilvl w:val="0"/>
          <w:numId w:val="31"/>
        </w:numPr>
        <w:rPr>
          <w:rFonts w:ascii="Candara" w:hAnsi="Candara"/>
        </w:rPr>
      </w:pPr>
      <w:r w:rsidRPr="00E86C3E">
        <w:rPr>
          <w:rFonts w:ascii="Candara" w:eastAsia="Times New Roman" w:hAnsi="Candara" w:cs="Times New Roman"/>
          <w:sz w:val="24"/>
          <w:szCs w:val="24"/>
        </w:rPr>
        <w:t>Umoja</w:t>
      </w:r>
      <w:r w:rsidR="00E86C3E" w:rsidRPr="00E86C3E">
        <w:rPr>
          <w:rFonts w:ascii="Candara" w:eastAsia="Times New Roman" w:hAnsi="Candara" w:cs="Times New Roman"/>
          <w:sz w:val="24"/>
          <w:szCs w:val="24"/>
        </w:rPr>
        <w:t xml:space="preserve"> People with Disabilities (UPD)</w:t>
      </w:r>
    </w:p>
    <w:p w14:paraId="603B54A7" w14:textId="77777777" w:rsidR="00E86C3E" w:rsidRPr="00E86C3E" w:rsidRDefault="00E86C3E" w:rsidP="00A822CE">
      <w:pPr>
        <w:pStyle w:val="ListParagraph"/>
        <w:numPr>
          <w:ilvl w:val="0"/>
          <w:numId w:val="31"/>
        </w:numPr>
        <w:rPr>
          <w:rFonts w:ascii="Candara" w:hAnsi="Candara"/>
        </w:rPr>
      </w:pPr>
      <w:r w:rsidRPr="00E86C3E">
        <w:rPr>
          <w:rFonts w:ascii="Candara" w:eastAsia="Times New Roman" w:hAnsi="Candara" w:cs="Times New Roman"/>
          <w:sz w:val="24"/>
          <w:szCs w:val="24"/>
        </w:rPr>
        <w:t>Parents of Disabled Children Association of Malawi (PODCAM)</w:t>
      </w:r>
    </w:p>
    <w:p w14:paraId="5F2B6268" w14:textId="77777777" w:rsidR="00E86C3E" w:rsidRPr="00E86C3E" w:rsidRDefault="00E86C3E" w:rsidP="00A822CE">
      <w:pPr>
        <w:pStyle w:val="ListParagraph"/>
        <w:numPr>
          <w:ilvl w:val="0"/>
          <w:numId w:val="31"/>
        </w:numPr>
        <w:rPr>
          <w:rFonts w:ascii="Candara" w:hAnsi="Candara"/>
        </w:rPr>
      </w:pPr>
      <w:r w:rsidRPr="00E86C3E">
        <w:rPr>
          <w:rFonts w:ascii="Candara" w:eastAsia="Times New Roman" w:hAnsi="Candara" w:cs="Times New Roman"/>
          <w:sz w:val="24"/>
          <w:szCs w:val="24"/>
        </w:rPr>
        <w:t>Malawi National Association of Deaf (MANAD)</w:t>
      </w:r>
    </w:p>
    <w:p w14:paraId="1E6B2486" w14:textId="77777777" w:rsidR="00E86C3E" w:rsidRPr="00E86C3E" w:rsidRDefault="00E86C3E" w:rsidP="00A822CE">
      <w:pPr>
        <w:pStyle w:val="ListParagraph"/>
        <w:numPr>
          <w:ilvl w:val="0"/>
          <w:numId w:val="31"/>
        </w:numPr>
        <w:rPr>
          <w:rFonts w:ascii="Candara" w:hAnsi="Candara" w:cs="Times New Roman"/>
          <w:sz w:val="24"/>
          <w:szCs w:val="24"/>
        </w:rPr>
      </w:pPr>
      <w:r w:rsidRPr="00E86C3E">
        <w:rPr>
          <w:rFonts w:ascii="Candara" w:hAnsi="Candara" w:cs="Times New Roman"/>
          <w:sz w:val="24"/>
          <w:szCs w:val="24"/>
        </w:rPr>
        <w:t>Spinal Injuries Association of Malawi (SIAM)</w:t>
      </w:r>
    </w:p>
    <w:p w14:paraId="7312EA70" w14:textId="77777777" w:rsidR="00E86C3E" w:rsidRPr="00E86C3E" w:rsidRDefault="00E86C3E" w:rsidP="00ED1D06">
      <w:pPr>
        <w:tabs>
          <w:tab w:val="left" w:pos="4170"/>
        </w:tabs>
        <w:jc w:val="both"/>
        <w:rPr>
          <w:rFonts w:ascii="Candara" w:hAnsi="Candara"/>
          <w:sz w:val="24"/>
          <w:szCs w:val="24"/>
        </w:rPr>
      </w:pPr>
    </w:p>
    <w:p w14:paraId="30BDCF60" w14:textId="77777777" w:rsidR="002346F3" w:rsidRPr="00E86C3E" w:rsidRDefault="002346F3" w:rsidP="00ED1D06">
      <w:pPr>
        <w:tabs>
          <w:tab w:val="left" w:pos="4170"/>
        </w:tabs>
        <w:jc w:val="both"/>
        <w:rPr>
          <w:rFonts w:ascii="Candara" w:hAnsi="Candara"/>
          <w:sz w:val="24"/>
          <w:szCs w:val="24"/>
        </w:rPr>
      </w:pPr>
    </w:p>
    <w:p w14:paraId="149FB1AF" w14:textId="23B7574E" w:rsidR="000E5AC0" w:rsidRPr="00A822CE" w:rsidRDefault="000E5AC0" w:rsidP="00ED1D06">
      <w:pPr>
        <w:tabs>
          <w:tab w:val="left" w:pos="4170"/>
        </w:tabs>
        <w:jc w:val="both"/>
        <w:rPr>
          <w:rFonts w:ascii="Candara" w:hAnsi="Candara"/>
          <w:b/>
          <w:bCs/>
          <w:sz w:val="24"/>
          <w:szCs w:val="24"/>
        </w:rPr>
      </w:pPr>
      <w:r w:rsidRPr="00A822CE">
        <w:rPr>
          <w:rFonts w:ascii="Candara" w:hAnsi="Candara"/>
          <w:b/>
          <w:bCs/>
          <w:sz w:val="24"/>
          <w:szCs w:val="24"/>
        </w:rPr>
        <w:t>Methodology and preparation of the report</w:t>
      </w:r>
    </w:p>
    <w:p w14:paraId="4D2CC0AB" w14:textId="09759C7E" w:rsidR="006F4D48" w:rsidRPr="00E86C3E" w:rsidRDefault="000E5AC0" w:rsidP="00ED1D06">
      <w:pPr>
        <w:tabs>
          <w:tab w:val="left" w:pos="4170"/>
        </w:tabs>
        <w:jc w:val="both"/>
        <w:rPr>
          <w:rFonts w:ascii="Candara" w:hAnsi="Candara"/>
          <w:sz w:val="24"/>
          <w:szCs w:val="24"/>
        </w:rPr>
      </w:pPr>
      <w:r>
        <w:rPr>
          <w:rFonts w:ascii="Candara" w:hAnsi="Candara"/>
          <w:sz w:val="24"/>
          <w:szCs w:val="24"/>
        </w:rPr>
        <w:lastRenderedPageBreak/>
        <w:t>T</w:t>
      </w:r>
      <w:r w:rsidR="006F4D48" w:rsidRPr="00E86C3E">
        <w:rPr>
          <w:rFonts w:ascii="Candara" w:hAnsi="Candara"/>
          <w:sz w:val="24"/>
          <w:szCs w:val="24"/>
        </w:rPr>
        <w:t>he methodology</w:t>
      </w:r>
      <w:r>
        <w:rPr>
          <w:rFonts w:ascii="Candara" w:hAnsi="Candara"/>
          <w:sz w:val="24"/>
          <w:szCs w:val="24"/>
        </w:rPr>
        <w:t xml:space="preserve"> employed in the preparation of this report </w:t>
      </w:r>
      <w:r w:rsidR="006F4D48" w:rsidRPr="00E86C3E">
        <w:rPr>
          <w:rFonts w:ascii="Candara" w:hAnsi="Candara"/>
          <w:sz w:val="24"/>
          <w:szCs w:val="24"/>
        </w:rPr>
        <w:t>was participatory and inclusive</w:t>
      </w:r>
      <w:r>
        <w:rPr>
          <w:rFonts w:ascii="Candara" w:hAnsi="Candara"/>
          <w:sz w:val="24"/>
          <w:szCs w:val="24"/>
        </w:rPr>
        <w:t xml:space="preserve">, involving </w:t>
      </w:r>
      <w:r w:rsidR="006F4D48" w:rsidRPr="00E86C3E">
        <w:rPr>
          <w:rFonts w:ascii="Candara" w:hAnsi="Candara"/>
          <w:sz w:val="24"/>
          <w:szCs w:val="24"/>
        </w:rPr>
        <w:t xml:space="preserve">various individuals from the disability sector, </w:t>
      </w:r>
      <w:r w:rsidR="00D207E3">
        <w:rPr>
          <w:rFonts w:ascii="Candara" w:hAnsi="Candara"/>
          <w:sz w:val="24"/>
          <w:szCs w:val="24"/>
        </w:rPr>
        <w:t xml:space="preserve">particularly </w:t>
      </w:r>
      <w:r w:rsidR="00D207E3" w:rsidRPr="00E86C3E">
        <w:rPr>
          <w:rFonts w:ascii="Candara" w:hAnsi="Candara"/>
          <w:sz w:val="24"/>
          <w:szCs w:val="24"/>
        </w:rPr>
        <w:t>from</w:t>
      </w:r>
      <w:r w:rsidR="006F4D48" w:rsidRPr="00E86C3E">
        <w:rPr>
          <w:rFonts w:ascii="Candara" w:hAnsi="Candara"/>
          <w:sz w:val="24"/>
          <w:szCs w:val="24"/>
        </w:rPr>
        <w:t xml:space="preserve"> </w:t>
      </w:r>
      <w:r w:rsidR="00D207E3">
        <w:rPr>
          <w:rFonts w:ascii="Candara" w:hAnsi="Candara"/>
          <w:sz w:val="24"/>
          <w:szCs w:val="24"/>
        </w:rPr>
        <w:t>organizations</w:t>
      </w:r>
      <w:r>
        <w:rPr>
          <w:rFonts w:ascii="Candara" w:hAnsi="Candara"/>
          <w:sz w:val="24"/>
          <w:szCs w:val="24"/>
        </w:rPr>
        <w:t xml:space="preserve"> of persons with disabilities. Data collection methods </w:t>
      </w:r>
      <w:r w:rsidR="006F4D48" w:rsidRPr="00E86C3E">
        <w:rPr>
          <w:rFonts w:ascii="Candara" w:hAnsi="Candara"/>
          <w:sz w:val="24"/>
          <w:szCs w:val="24"/>
        </w:rPr>
        <w:t xml:space="preserve">included </w:t>
      </w:r>
      <w:r w:rsidR="00457E24" w:rsidRPr="00E86C3E">
        <w:rPr>
          <w:rFonts w:ascii="Candara" w:hAnsi="Candara"/>
          <w:sz w:val="24"/>
          <w:szCs w:val="24"/>
        </w:rPr>
        <w:t>focus group discussions</w:t>
      </w:r>
      <w:r w:rsidR="00457E24">
        <w:rPr>
          <w:rFonts w:ascii="Candara" w:hAnsi="Candara"/>
          <w:sz w:val="24"/>
          <w:szCs w:val="24"/>
        </w:rPr>
        <w:t xml:space="preserve"> and </w:t>
      </w:r>
      <w:r w:rsidR="006F4D48" w:rsidRPr="00E86C3E">
        <w:rPr>
          <w:rFonts w:ascii="Candara" w:hAnsi="Candara"/>
          <w:sz w:val="24"/>
          <w:szCs w:val="24"/>
        </w:rPr>
        <w:t xml:space="preserve">desk research. </w:t>
      </w:r>
      <w:r>
        <w:rPr>
          <w:rFonts w:ascii="Candara" w:hAnsi="Candara"/>
          <w:sz w:val="24"/>
          <w:szCs w:val="24"/>
        </w:rPr>
        <w:t xml:space="preserve">Two </w:t>
      </w:r>
      <w:r w:rsidR="006F4D48" w:rsidRPr="00E86C3E">
        <w:rPr>
          <w:rFonts w:ascii="Candara" w:hAnsi="Candara"/>
          <w:sz w:val="24"/>
          <w:szCs w:val="24"/>
        </w:rPr>
        <w:t xml:space="preserve">stakeholder consultative sessions </w:t>
      </w:r>
      <w:r>
        <w:rPr>
          <w:rFonts w:ascii="Candara" w:hAnsi="Candara"/>
          <w:sz w:val="24"/>
          <w:szCs w:val="24"/>
        </w:rPr>
        <w:t xml:space="preserve">were held in </w:t>
      </w:r>
      <w:r w:rsidR="006F4D48" w:rsidRPr="00E86C3E">
        <w:rPr>
          <w:rFonts w:ascii="Candara" w:hAnsi="Candara"/>
          <w:sz w:val="24"/>
          <w:szCs w:val="24"/>
        </w:rPr>
        <w:t>November and December 2022</w:t>
      </w:r>
      <w:r w:rsidR="00A474C0">
        <w:rPr>
          <w:rFonts w:ascii="Candara" w:hAnsi="Candara"/>
          <w:sz w:val="24"/>
          <w:szCs w:val="24"/>
        </w:rPr>
        <w:t xml:space="preserve">, and were attended by representatives from the aforementioned </w:t>
      </w:r>
      <w:r w:rsidR="00D207E3">
        <w:rPr>
          <w:rFonts w:ascii="Candara" w:hAnsi="Candara"/>
          <w:sz w:val="24"/>
          <w:szCs w:val="24"/>
        </w:rPr>
        <w:t>organization</w:t>
      </w:r>
      <w:r w:rsidR="00457E24">
        <w:rPr>
          <w:rFonts w:ascii="Candara" w:hAnsi="Candara"/>
          <w:sz w:val="24"/>
          <w:szCs w:val="24"/>
        </w:rPr>
        <w:t xml:space="preserve"> of persons with disabilities (</w:t>
      </w:r>
      <w:r w:rsidR="00A474C0">
        <w:rPr>
          <w:rFonts w:ascii="Candara" w:hAnsi="Candara"/>
          <w:sz w:val="24"/>
          <w:szCs w:val="24"/>
        </w:rPr>
        <w:t>OPD</w:t>
      </w:r>
      <w:r w:rsidR="00457E24">
        <w:rPr>
          <w:rFonts w:ascii="Candara" w:hAnsi="Candara"/>
          <w:sz w:val="24"/>
          <w:szCs w:val="24"/>
        </w:rPr>
        <w:t>s)</w:t>
      </w:r>
      <w:r w:rsidR="006F4D48" w:rsidRPr="00E86C3E">
        <w:rPr>
          <w:rFonts w:ascii="Candara" w:hAnsi="Candara"/>
          <w:sz w:val="24"/>
          <w:szCs w:val="24"/>
        </w:rPr>
        <w:t xml:space="preserve">. </w:t>
      </w:r>
      <w:r w:rsidR="00F04B02" w:rsidRPr="00F04B02">
        <w:rPr>
          <w:rFonts w:ascii="Candara" w:hAnsi="Candara"/>
          <w:sz w:val="24"/>
          <w:szCs w:val="24"/>
        </w:rPr>
        <w:t>Through these sessions, conducted via focus group discussions and plenary presentations, stakeholders provided valuable input into the draft report, which was compiled following the second consultative session.</w:t>
      </w:r>
      <w:r w:rsidR="00F6558F">
        <w:rPr>
          <w:rFonts w:ascii="Candara" w:hAnsi="Candara"/>
          <w:sz w:val="24"/>
          <w:szCs w:val="24"/>
        </w:rPr>
        <w:t xml:space="preserve"> </w:t>
      </w:r>
      <w:r w:rsidR="00457E24">
        <w:rPr>
          <w:rFonts w:ascii="Candara" w:hAnsi="Candara"/>
          <w:sz w:val="24"/>
          <w:szCs w:val="24"/>
        </w:rPr>
        <w:t xml:space="preserve">Following the release of </w:t>
      </w:r>
      <w:r w:rsidR="00F6558F">
        <w:rPr>
          <w:rFonts w:ascii="Candara" w:hAnsi="Candara"/>
          <w:sz w:val="24"/>
          <w:szCs w:val="24"/>
        </w:rPr>
        <w:t xml:space="preserve">the </w:t>
      </w:r>
      <w:r w:rsidR="00457E24">
        <w:rPr>
          <w:rFonts w:ascii="Candara" w:hAnsi="Candara"/>
          <w:sz w:val="24"/>
          <w:szCs w:val="24"/>
        </w:rPr>
        <w:t>C</w:t>
      </w:r>
      <w:r w:rsidR="00F6558F">
        <w:rPr>
          <w:rFonts w:ascii="Candara" w:hAnsi="Candara"/>
          <w:sz w:val="24"/>
          <w:szCs w:val="24"/>
        </w:rPr>
        <w:t>ommittee</w:t>
      </w:r>
      <w:r w:rsidR="00457E24">
        <w:rPr>
          <w:rFonts w:ascii="Candara" w:hAnsi="Candara"/>
          <w:sz w:val="24"/>
          <w:szCs w:val="24"/>
        </w:rPr>
        <w:t>’s</w:t>
      </w:r>
      <w:r w:rsidR="00F6558F">
        <w:rPr>
          <w:rFonts w:ascii="Candara" w:hAnsi="Candara"/>
          <w:sz w:val="24"/>
          <w:szCs w:val="24"/>
        </w:rPr>
        <w:t xml:space="preserve"> list of issues to the state party and the latter</w:t>
      </w:r>
      <w:r w:rsidR="00457E24">
        <w:rPr>
          <w:rFonts w:ascii="Candara" w:hAnsi="Candara"/>
          <w:sz w:val="24"/>
          <w:szCs w:val="24"/>
        </w:rPr>
        <w:t>’</w:t>
      </w:r>
      <w:r w:rsidR="00F6558F">
        <w:rPr>
          <w:rFonts w:ascii="Candara" w:hAnsi="Candara"/>
          <w:sz w:val="24"/>
          <w:szCs w:val="24"/>
        </w:rPr>
        <w:t>s subsequent replies, the Malawi Disability movement led by FEDOMA</w:t>
      </w:r>
      <w:r w:rsidR="00457E24">
        <w:rPr>
          <w:rFonts w:ascii="Candara" w:hAnsi="Candara"/>
          <w:sz w:val="24"/>
          <w:szCs w:val="24"/>
        </w:rPr>
        <w:t>,</w:t>
      </w:r>
      <w:r w:rsidR="00F6558F">
        <w:rPr>
          <w:rFonts w:ascii="Candara" w:hAnsi="Candara"/>
          <w:sz w:val="24"/>
          <w:szCs w:val="24"/>
        </w:rPr>
        <w:t xml:space="preserve"> conducted desk review of the materials previously developed from the previous workshops and the current developments in the disability sector in Malawi to come up with the report at hand.</w:t>
      </w:r>
    </w:p>
    <w:p w14:paraId="3EDBD51B" w14:textId="606327FB" w:rsidR="006F4D48" w:rsidRPr="00E86C3E" w:rsidRDefault="006F4D48" w:rsidP="00ED1D06">
      <w:pPr>
        <w:tabs>
          <w:tab w:val="left" w:pos="4170"/>
        </w:tabs>
        <w:jc w:val="both"/>
        <w:rPr>
          <w:rFonts w:ascii="Candara" w:hAnsi="Candara"/>
          <w:sz w:val="24"/>
          <w:szCs w:val="24"/>
        </w:rPr>
      </w:pPr>
      <w:r w:rsidRPr="00E86C3E">
        <w:rPr>
          <w:rFonts w:ascii="Candara" w:hAnsi="Candara"/>
          <w:sz w:val="24"/>
          <w:szCs w:val="24"/>
        </w:rPr>
        <w:t>The report was also critically scrutinized at a consultative validation meeting held early January 202</w:t>
      </w:r>
      <w:r w:rsidR="003C7EC9">
        <w:rPr>
          <w:rFonts w:ascii="Candara" w:hAnsi="Candara"/>
          <w:sz w:val="24"/>
          <w:szCs w:val="24"/>
        </w:rPr>
        <w:t>2</w:t>
      </w:r>
      <w:r w:rsidR="00D207E3">
        <w:rPr>
          <w:rFonts w:ascii="Candara" w:hAnsi="Candara"/>
          <w:sz w:val="24"/>
          <w:szCs w:val="24"/>
        </w:rPr>
        <w:t xml:space="preserve"> and in </w:t>
      </w:r>
      <w:r w:rsidR="003C7EC9">
        <w:rPr>
          <w:rFonts w:ascii="Candara" w:hAnsi="Candara"/>
          <w:sz w:val="24"/>
          <w:szCs w:val="24"/>
        </w:rPr>
        <w:t xml:space="preserve">June </w:t>
      </w:r>
      <w:r w:rsidR="00D207E3">
        <w:rPr>
          <w:rFonts w:ascii="Candara" w:hAnsi="Candara"/>
          <w:sz w:val="24"/>
          <w:szCs w:val="24"/>
        </w:rPr>
        <w:t xml:space="preserve">2023 during CRPD </w:t>
      </w:r>
      <w:r w:rsidR="003C7EC9">
        <w:rPr>
          <w:rFonts w:ascii="Candara" w:hAnsi="Candara"/>
          <w:sz w:val="24"/>
          <w:szCs w:val="24"/>
        </w:rPr>
        <w:t xml:space="preserve">alternative report </w:t>
      </w:r>
      <w:r w:rsidR="00D207E3">
        <w:rPr>
          <w:rFonts w:ascii="Candara" w:hAnsi="Candara"/>
          <w:sz w:val="24"/>
          <w:szCs w:val="24"/>
        </w:rPr>
        <w:t>consultative meetings with the OPDs</w:t>
      </w:r>
      <w:r w:rsidRPr="00E86C3E">
        <w:rPr>
          <w:rFonts w:ascii="Candara" w:hAnsi="Candara"/>
          <w:sz w:val="24"/>
          <w:szCs w:val="24"/>
        </w:rPr>
        <w:t xml:space="preserve">. Ultimately, this report was produced, following this highly inclusive process. </w:t>
      </w:r>
    </w:p>
    <w:p w14:paraId="6D9F10AB" w14:textId="4932236F" w:rsidR="003574C6" w:rsidRPr="00E86C3E" w:rsidRDefault="00117C5E" w:rsidP="00ED1D06">
      <w:pPr>
        <w:tabs>
          <w:tab w:val="left" w:pos="4170"/>
        </w:tabs>
        <w:jc w:val="both"/>
        <w:rPr>
          <w:rFonts w:ascii="Candara" w:hAnsi="Candara"/>
          <w:sz w:val="24"/>
          <w:szCs w:val="24"/>
        </w:rPr>
      </w:pPr>
      <w:r>
        <w:rPr>
          <w:rFonts w:ascii="Candara" w:hAnsi="Candara"/>
          <w:sz w:val="24"/>
          <w:szCs w:val="24"/>
        </w:rPr>
        <w:t>A</w:t>
      </w:r>
      <w:r w:rsidRPr="00E86C3E">
        <w:rPr>
          <w:rFonts w:ascii="Candara" w:hAnsi="Candara"/>
          <w:sz w:val="24"/>
          <w:szCs w:val="24"/>
        </w:rPr>
        <w:t>dditionally</w:t>
      </w:r>
      <w:r>
        <w:rPr>
          <w:rFonts w:ascii="Candara" w:hAnsi="Candara"/>
          <w:sz w:val="24"/>
          <w:szCs w:val="24"/>
        </w:rPr>
        <w:t>,</w:t>
      </w:r>
      <w:r w:rsidR="003574C6" w:rsidRPr="00E86C3E">
        <w:rPr>
          <w:rFonts w:ascii="Candara" w:hAnsi="Candara"/>
          <w:sz w:val="24"/>
          <w:szCs w:val="24"/>
        </w:rPr>
        <w:t xml:space="preserve"> </w:t>
      </w:r>
      <w:r w:rsidR="00A1473C">
        <w:rPr>
          <w:rFonts w:ascii="Candara" w:hAnsi="Candara"/>
          <w:sz w:val="24"/>
          <w:szCs w:val="24"/>
        </w:rPr>
        <w:t>while</w:t>
      </w:r>
      <w:r w:rsidR="003574C6" w:rsidRPr="00E86C3E">
        <w:rPr>
          <w:rFonts w:ascii="Candara" w:hAnsi="Candara"/>
          <w:sz w:val="24"/>
          <w:szCs w:val="24"/>
        </w:rPr>
        <w:t xml:space="preserve"> the rights are </w:t>
      </w:r>
      <w:r w:rsidR="00A1473C">
        <w:rPr>
          <w:rFonts w:ascii="Candara" w:hAnsi="Candara"/>
          <w:sz w:val="24"/>
          <w:szCs w:val="24"/>
        </w:rPr>
        <w:t>safeguarded</w:t>
      </w:r>
      <w:r w:rsidR="00A1473C" w:rsidRPr="00E86C3E">
        <w:rPr>
          <w:rFonts w:ascii="Candara" w:hAnsi="Candara"/>
          <w:sz w:val="24"/>
          <w:szCs w:val="24"/>
        </w:rPr>
        <w:t xml:space="preserve"> </w:t>
      </w:r>
      <w:r w:rsidR="003574C6" w:rsidRPr="00E86C3E">
        <w:rPr>
          <w:rFonts w:ascii="Candara" w:hAnsi="Candara"/>
          <w:sz w:val="24"/>
          <w:szCs w:val="24"/>
        </w:rPr>
        <w:t>under the International Covenant on Economic, Social and Cultural Rights</w:t>
      </w:r>
      <w:r w:rsidR="005906AA">
        <w:rPr>
          <w:rFonts w:ascii="Candara" w:hAnsi="Candara"/>
          <w:sz w:val="24"/>
          <w:szCs w:val="24"/>
        </w:rPr>
        <w:t xml:space="preserve"> </w:t>
      </w:r>
      <w:r w:rsidR="00D963EE">
        <w:rPr>
          <w:rFonts w:ascii="Candara" w:hAnsi="Candara"/>
          <w:sz w:val="24"/>
          <w:szCs w:val="24"/>
        </w:rPr>
        <w:t>(</w:t>
      </w:r>
      <w:r w:rsidR="005906AA">
        <w:rPr>
          <w:rFonts w:ascii="Candara" w:hAnsi="Candara"/>
          <w:sz w:val="24"/>
          <w:szCs w:val="24"/>
        </w:rPr>
        <w:t>ICESCR)</w:t>
      </w:r>
      <w:r w:rsidR="003574C6" w:rsidRPr="00E86C3E">
        <w:rPr>
          <w:rFonts w:ascii="Candara" w:hAnsi="Candara"/>
          <w:sz w:val="24"/>
          <w:szCs w:val="24"/>
        </w:rPr>
        <w:t>,</w:t>
      </w:r>
      <w:r w:rsidR="00457E24">
        <w:rPr>
          <w:rFonts w:ascii="Candara" w:hAnsi="Candara"/>
          <w:sz w:val="24"/>
          <w:szCs w:val="24"/>
        </w:rPr>
        <w:t xml:space="preserve"> there are significant intersections with the</w:t>
      </w:r>
      <w:r w:rsidR="003574C6" w:rsidRPr="00E86C3E">
        <w:rPr>
          <w:rFonts w:ascii="Candara" w:hAnsi="Candara"/>
          <w:sz w:val="24"/>
          <w:szCs w:val="24"/>
        </w:rPr>
        <w:t xml:space="preserve"> </w:t>
      </w:r>
      <w:r w:rsidR="00457E24" w:rsidRPr="00E86C3E">
        <w:rPr>
          <w:rFonts w:ascii="Candara" w:hAnsi="Candara"/>
          <w:sz w:val="24"/>
          <w:szCs w:val="24"/>
        </w:rPr>
        <w:t>Convention on the Rights of Persons with Disabilities</w:t>
      </w:r>
      <w:r w:rsidR="00457E24">
        <w:rPr>
          <w:rFonts w:ascii="Candara" w:hAnsi="Candara"/>
          <w:sz w:val="24"/>
          <w:szCs w:val="24"/>
        </w:rPr>
        <w:t xml:space="preserve"> (CRPD)</w:t>
      </w:r>
      <w:r w:rsidR="00457E24" w:rsidRPr="00E86C3E">
        <w:rPr>
          <w:rFonts w:ascii="Candara" w:hAnsi="Candara"/>
          <w:sz w:val="24"/>
          <w:szCs w:val="24"/>
        </w:rPr>
        <w:t xml:space="preserve">. </w:t>
      </w:r>
      <w:r w:rsidR="00D963EE">
        <w:rPr>
          <w:rFonts w:ascii="Candara" w:hAnsi="Candara"/>
          <w:sz w:val="24"/>
          <w:szCs w:val="24"/>
        </w:rPr>
        <w:t>OPD</w:t>
      </w:r>
      <w:r w:rsidR="003574C6" w:rsidRPr="00E86C3E">
        <w:rPr>
          <w:rFonts w:ascii="Candara" w:hAnsi="Candara"/>
          <w:sz w:val="24"/>
          <w:szCs w:val="24"/>
        </w:rPr>
        <w:t xml:space="preserve">s </w:t>
      </w:r>
      <w:r w:rsidR="00A1473C">
        <w:rPr>
          <w:rFonts w:ascii="Candara" w:hAnsi="Candara"/>
          <w:sz w:val="24"/>
          <w:szCs w:val="24"/>
        </w:rPr>
        <w:t xml:space="preserve">maintain </w:t>
      </w:r>
      <w:r w:rsidR="003574C6" w:rsidRPr="00E86C3E">
        <w:rPr>
          <w:rFonts w:ascii="Candara" w:hAnsi="Candara"/>
          <w:sz w:val="24"/>
          <w:szCs w:val="24"/>
        </w:rPr>
        <w:t xml:space="preserve">that </w:t>
      </w:r>
      <w:r w:rsidR="00457E24">
        <w:rPr>
          <w:rFonts w:ascii="Candara" w:hAnsi="Candara"/>
          <w:sz w:val="24"/>
          <w:szCs w:val="24"/>
        </w:rPr>
        <w:t>ICESCR</w:t>
      </w:r>
      <w:r w:rsidR="00457E24" w:rsidRPr="00E86C3E">
        <w:rPr>
          <w:rFonts w:ascii="Candara" w:hAnsi="Candara"/>
          <w:sz w:val="24"/>
          <w:szCs w:val="24"/>
        </w:rPr>
        <w:t xml:space="preserve"> </w:t>
      </w:r>
      <w:r w:rsidR="003574C6" w:rsidRPr="00E86C3E">
        <w:rPr>
          <w:rFonts w:ascii="Candara" w:hAnsi="Candara"/>
          <w:sz w:val="24"/>
          <w:szCs w:val="24"/>
        </w:rPr>
        <w:t xml:space="preserve">standards must be </w:t>
      </w:r>
      <w:r w:rsidR="00ED1D06" w:rsidRPr="00E86C3E">
        <w:rPr>
          <w:rFonts w:ascii="Candara" w:hAnsi="Candara"/>
          <w:sz w:val="24"/>
          <w:szCs w:val="24"/>
        </w:rPr>
        <w:t>informed</w:t>
      </w:r>
      <w:r w:rsidR="003574C6" w:rsidRPr="00E86C3E">
        <w:rPr>
          <w:rFonts w:ascii="Candara" w:hAnsi="Candara"/>
          <w:sz w:val="24"/>
          <w:szCs w:val="24"/>
        </w:rPr>
        <w:t xml:space="preserve"> by the</w:t>
      </w:r>
      <w:r w:rsidR="00457E24">
        <w:rPr>
          <w:rFonts w:ascii="Candara" w:hAnsi="Candara"/>
          <w:sz w:val="24"/>
          <w:szCs w:val="24"/>
        </w:rPr>
        <w:t xml:space="preserve"> CRPD.</w:t>
      </w:r>
      <w:r w:rsidR="003574C6" w:rsidRPr="00E86C3E">
        <w:rPr>
          <w:rFonts w:ascii="Candara" w:hAnsi="Candara"/>
          <w:sz w:val="24"/>
          <w:szCs w:val="24"/>
        </w:rPr>
        <w:t xml:space="preserve"> This is </w:t>
      </w:r>
      <w:r w:rsidR="007A119F">
        <w:rPr>
          <w:rFonts w:ascii="Candara" w:hAnsi="Candara"/>
          <w:sz w:val="24"/>
          <w:szCs w:val="24"/>
        </w:rPr>
        <w:t>because</w:t>
      </w:r>
      <w:r w:rsidR="003574C6" w:rsidRPr="00E86C3E">
        <w:rPr>
          <w:rFonts w:ascii="Candara" w:hAnsi="Candara"/>
          <w:sz w:val="24"/>
          <w:szCs w:val="24"/>
        </w:rPr>
        <w:t xml:space="preserve"> Malawi has ratified both treaties and the CRPD </w:t>
      </w:r>
      <w:r w:rsidR="007A119F">
        <w:rPr>
          <w:rFonts w:ascii="Candara" w:hAnsi="Candara"/>
          <w:sz w:val="24"/>
          <w:szCs w:val="24"/>
        </w:rPr>
        <w:t xml:space="preserve">establishes essential guidelines concerning the </w:t>
      </w:r>
      <w:r w:rsidR="003574C6" w:rsidRPr="00E86C3E">
        <w:rPr>
          <w:rFonts w:ascii="Candara" w:hAnsi="Candara"/>
          <w:sz w:val="24"/>
          <w:szCs w:val="24"/>
        </w:rPr>
        <w:t xml:space="preserve">economic, social and cultural rights of persons with disabilities. </w:t>
      </w:r>
      <w:r w:rsidR="007A119F">
        <w:rPr>
          <w:rFonts w:ascii="Candara" w:hAnsi="Candara"/>
          <w:sz w:val="24"/>
          <w:szCs w:val="24"/>
        </w:rPr>
        <w:t>Consequently</w:t>
      </w:r>
      <w:r w:rsidR="003574C6" w:rsidRPr="00E86C3E">
        <w:rPr>
          <w:rFonts w:ascii="Candara" w:hAnsi="Candara"/>
          <w:sz w:val="24"/>
          <w:szCs w:val="24"/>
        </w:rPr>
        <w:t>, this report</w:t>
      </w:r>
      <w:r w:rsidR="00457E24">
        <w:rPr>
          <w:rFonts w:ascii="Candara" w:hAnsi="Candara"/>
          <w:sz w:val="24"/>
          <w:szCs w:val="24"/>
        </w:rPr>
        <w:t xml:space="preserve"> also draws attention to</w:t>
      </w:r>
      <w:r w:rsidR="007A119F">
        <w:rPr>
          <w:rFonts w:ascii="Candara" w:hAnsi="Candara"/>
          <w:sz w:val="24"/>
          <w:szCs w:val="24"/>
        </w:rPr>
        <w:t xml:space="preserve"> Malawi’s obligations under </w:t>
      </w:r>
      <w:r w:rsidR="003574C6" w:rsidRPr="00E86C3E">
        <w:rPr>
          <w:rFonts w:ascii="Candara" w:hAnsi="Candara"/>
          <w:sz w:val="24"/>
          <w:szCs w:val="24"/>
        </w:rPr>
        <w:t xml:space="preserve">the CRPD when implementing </w:t>
      </w:r>
      <w:r w:rsidR="00ED1D06" w:rsidRPr="00E86C3E">
        <w:rPr>
          <w:rFonts w:ascii="Candara" w:hAnsi="Candara"/>
          <w:sz w:val="24"/>
          <w:szCs w:val="24"/>
        </w:rPr>
        <w:t>thes</w:t>
      </w:r>
      <w:r w:rsidR="00F6558F">
        <w:rPr>
          <w:rFonts w:ascii="Candara" w:hAnsi="Candara"/>
          <w:sz w:val="24"/>
          <w:szCs w:val="24"/>
        </w:rPr>
        <w:t>e</w:t>
      </w:r>
      <w:r w:rsidR="00D963EE">
        <w:rPr>
          <w:rFonts w:ascii="Candara" w:hAnsi="Candara"/>
          <w:sz w:val="24"/>
          <w:szCs w:val="24"/>
        </w:rPr>
        <w:t xml:space="preserve"> </w:t>
      </w:r>
      <w:r w:rsidR="007A119F">
        <w:rPr>
          <w:rFonts w:ascii="Candara" w:hAnsi="Candara"/>
          <w:sz w:val="24"/>
          <w:szCs w:val="24"/>
        </w:rPr>
        <w:t xml:space="preserve">particular rights for </w:t>
      </w:r>
      <w:r w:rsidR="003574C6" w:rsidRPr="00E86C3E">
        <w:rPr>
          <w:rFonts w:ascii="Candara" w:hAnsi="Candara"/>
          <w:sz w:val="24"/>
          <w:szCs w:val="24"/>
        </w:rPr>
        <w:t>person</w:t>
      </w:r>
      <w:r w:rsidR="007A119F">
        <w:rPr>
          <w:rFonts w:ascii="Candara" w:hAnsi="Candara"/>
          <w:sz w:val="24"/>
          <w:szCs w:val="24"/>
        </w:rPr>
        <w:t>s</w:t>
      </w:r>
      <w:r w:rsidR="003574C6" w:rsidRPr="00E86C3E">
        <w:rPr>
          <w:rFonts w:ascii="Candara" w:hAnsi="Candara"/>
          <w:sz w:val="24"/>
          <w:szCs w:val="24"/>
        </w:rPr>
        <w:t xml:space="preserve"> with disabilities under the Covenant.  </w:t>
      </w:r>
    </w:p>
    <w:p w14:paraId="235A5900" w14:textId="77777777" w:rsidR="00ED1D06" w:rsidRDefault="00ED1D06" w:rsidP="00ED1D06">
      <w:pPr>
        <w:tabs>
          <w:tab w:val="left" w:pos="4170"/>
        </w:tabs>
        <w:jc w:val="both"/>
        <w:rPr>
          <w:rFonts w:ascii="Candara" w:hAnsi="Candara"/>
          <w:sz w:val="24"/>
          <w:szCs w:val="24"/>
        </w:rPr>
      </w:pPr>
    </w:p>
    <w:p w14:paraId="3779F680" w14:textId="77777777" w:rsidR="00F41415" w:rsidRDefault="00F41415" w:rsidP="00ED1D06">
      <w:pPr>
        <w:tabs>
          <w:tab w:val="left" w:pos="4170"/>
        </w:tabs>
        <w:jc w:val="both"/>
        <w:rPr>
          <w:rFonts w:ascii="Candara" w:hAnsi="Candara"/>
          <w:sz w:val="24"/>
          <w:szCs w:val="24"/>
        </w:rPr>
      </w:pPr>
    </w:p>
    <w:p w14:paraId="587B3E3A" w14:textId="77777777" w:rsidR="00F41415" w:rsidRDefault="00F41415" w:rsidP="00ED1D06">
      <w:pPr>
        <w:tabs>
          <w:tab w:val="left" w:pos="4170"/>
        </w:tabs>
        <w:jc w:val="both"/>
        <w:rPr>
          <w:rFonts w:ascii="Candara" w:hAnsi="Candara"/>
          <w:sz w:val="24"/>
          <w:szCs w:val="24"/>
        </w:rPr>
      </w:pPr>
    </w:p>
    <w:p w14:paraId="5E477273" w14:textId="77777777" w:rsidR="00F41415" w:rsidRDefault="00F41415" w:rsidP="00ED1D06">
      <w:pPr>
        <w:tabs>
          <w:tab w:val="left" w:pos="4170"/>
        </w:tabs>
        <w:jc w:val="both"/>
        <w:rPr>
          <w:rFonts w:ascii="Candara" w:hAnsi="Candara"/>
          <w:sz w:val="24"/>
          <w:szCs w:val="24"/>
        </w:rPr>
      </w:pPr>
    </w:p>
    <w:p w14:paraId="425840B4" w14:textId="77777777" w:rsidR="00F41415" w:rsidRDefault="00F41415" w:rsidP="00ED1D06">
      <w:pPr>
        <w:tabs>
          <w:tab w:val="left" w:pos="4170"/>
        </w:tabs>
        <w:jc w:val="both"/>
        <w:rPr>
          <w:rFonts w:ascii="Candara" w:hAnsi="Candara"/>
          <w:sz w:val="24"/>
          <w:szCs w:val="24"/>
        </w:rPr>
      </w:pPr>
    </w:p>
    <w:p w14:paraId="61FBFE00" w14:textId="77777777" w:rsidR="00F41415" w:rsidRDefault="00F41415" w:rsidP="00ED1D06">
      <w:pPr>
        <w:tabs>
          <w:tab w:val="left" w:pos="4170"/>
        </w:tabs>
        <w:jc w:val="both"/>
        <w:rPr>
          <w:rFonts w:ascii="Candara" w:hAnsi="Candara"/>
          <w:sz w:val="24"/>
          <w:szCs w:val="24"/>
        </w:rPr>
      </w:pPr>
    </w:p>
    <w:p w14:paraId="52239024" w14:textId="77777777" w:rsidR="00F41415" w:rsidRDefault="00F41415" w:rsidP="00ED1D06">
      <w:pPr>
        <w:tabs>
          <w:tab w:val="left" w:pos="4170"/>
        </w:tabs>
        <w:jc w:val="both"/>
        <w:rPr>
          <w:rFonts w:ascii="Candara" w:hAnsi="Candara"/>
          <w:sz w:val="24"/>
          <w:szCs w:val="24"/>
        </w:rPr>
      </w:pPr>
    </w:p>
    <w:p w14:paraId="53FEAD87" w14:textId="77777777" w:rsidR="00F41415" w:rsidRDefault="00F41415" w:rsidP="00ED1D06">
      <w:pPr>
        <w:tabs>
          <w:tab w:val="left" w:pos="4170"/>
        </w:tabs>
        <w:jc w:val="both"/>
        <w:rPr>
          <w:rFonts w:ascii="Candara" w:hAnsi="Candara"/>
          <w:sz w:val="24"/>
          <w:szCs w:val="24"/>
        </w:rPr>
      </w:pPr>
    </w:p>
    <w:p w14:paraId="6AF6877A" w14:textId="77777777" w:rsidR="00F41415" w:rsidRPr="00E86C3E" w:rsidRDefault="00F41415" w:rsidP="00ED1D06">
      <w:pPr>
        <w:tabs>
          <w:tab w:val="left" w:pos="4170"/>
        </w:tabs>
        <w:jc w:val="both"/>
        <w:rPr>
          <w:rFonts w:ascii="Candara" w:hAnsi="Candara"/>
          <w:sz w:val="24"/>
          <w:szCs w:val="24"/>
        </w:rPr>
      </w:pPr>
    </w:p>
    <w:p w14:paraId="580B64CF" w14:textId="77777777" w:rsidR="00911B24" w:rsidRDefault="00911B24" w:rsidP="00830660">
      <w:pPr>
        <w:tabs>
          <w:tab w:val="left" w:pos="4170"/>
        </w:tabs>
        <w:rPr>
          <w:rFonts w:ascii="Candara" w:hAnsi="Candara"/>
          <w:sz w:val="24"/>
          <w:szCs w:val="24"/>
        </w:rPr>
      </w:pPr>
    </w:p>
    <w:p w14:paraId="223FBF6B" w14:textId="77777777" w:rsidR="00911B24" w:rsidRDefault="00911B24" w:rsidP="00830660">
      <w:pPr>
        <w:tabs>
          <w:tab w:val="left" w:pos="4170"/>
        </w:tabs>
        <w:rPr>
          <w:rFonts w:ascii="Candara" w:hAnsi="Candara"/>
          <w:sz w:val="24"/>
          <w:szCs w:val="24"/>
        </w:rPr>
      </w:pPr>
    </w:p>
    <w:p w14:paraId="67CFD278" w14:textId="23862DD8" w:rsidR="00D96D2B" w:rsidRPr="00E86C3E" w:rsidRDefault="007128CA" w:rsidP="00830660">
      <w:pPr>
        <w:tabs>
          <w:tab w:val="left" w:pos="4170"/>
        </w:tabs>
        <w:rPr>
          <w:rFonts w:ascii="Candara" w:hAnsi="Candara"/>
          <w:sz w:val="24"/>
          <w:szCs w:val="24"/>
        </w:rPr>
      </w:pPr>
      <w:r w:rsidRPr="00E86C3E">
        <w:rPr>
          <w:rFonts w:ascii="Candara" w:hAnsi="Candara"/>
          <w:sz w:val="24"/>
          <w:szCs w:val="24"/>
        </w:rPr>
        <w:lastRenderedPageBreak/>
        <w:t>_________________________________________________________________</w:t>
      </w:r>
    </w:p>
    <w:p w14:paraId="65DC4CD2" w14:textId="77777777" w:rsidR="006E6E3D" w:rsidRPr="00E86C3E" w:rsidRDefault="006E6E3D" w:rsidP="00830660">
      <w:pPr>
        <w:pStyle w:val="Heading1"/>
        <w:numPr>
          <w:ilvl w:val="0"/>
          <w:numId w:val="0"/>
        </w:numPr>
        <w:ind w:left="432" w:hanging="432"/>
        <w:jc w:val="left"/>
        <w:rPr>
          <w:sz w:val="28"/>
          <w:szCs w:val="28"/>
        </w:rPr>
      </w:pPr>
    </w:p>
    <w:p w14:paraId="396C0368" w14:textId="693E994D" w:rsidR="00AB7020" w:rsidRDefault="00AB7020" w:rsidP="00830660">
      <w:pPr>
        <w:pStyle w:val="Heading1"/>
        <w:numPr>
          <w:ilvl w:val="0"/>
          <w:numId w:val="0"/>
        </w:numPr>
        <w:ind w:left="432" w:hanging="432"/>
        <w:jc w:val="left"/>
        <w:rPr>
          <w:sz w:val="28"/>
          <w:szCs w:val="28"/>
        </w:rPr>
      </w:pPr>
      <w:bookmarkStart w:id="1" w:name="_Toc124541487"/>
      <w:r>
        <w:rPr>
          <w:sz w:val="28"/>
          <w:szCs w:val="28"/>
        </w:rPr>
        <w:t>Articles 2: Non-Discrimination</w:t>
      </w:r>
    </w:p>
    <w:p w14:paraId="15E8864B" w14:textId="02AF39EF" w:rsidR="00AB7020" w:rsidRPr="00457E24" w:rsidRDefault="00AB7020" w:rsidP="00AB7020">
      <w:pPr>
        <w:rPr>
          <w:rFonts w:ascii="Candara" w:hAnsi="Candara"/>
          <w:b/>
          <w:bCs/>
          <w:sz w:val="24"/>
          <w:szCs w:val="24"/>
        </w:rPr>
      </w:pPr>
      <w:r w:rsidRPr="00457E24">
        <w:rPr>
          <w:rFonts w:ascii="Candara" w:hAnsi="Candara"/>
          <w:b/>
          <w:bCs/>
          <w:sz w:val="24"/>
          <w:szCs w:val="24"/>
        </w:rPr>
        <w:t>Observation</w:t>
      </w:r>
    </w:p>
    <w:p w14:paraId="3A731C1C" w14:textId="77777777" w:rsidR="00D207E3" w:rsidRPr="00457E24" w:rsidRDefault="00D207E3" w:rsidP="00D207E3">
      <w:pPr>
        <w:rPr>
          <w:sz w:val="24"/>
          <w:szCs w:val="24"/>
        </w:rPr>
      </w:pPr>
      <w:r w:rsidRPr="00457E24">
        <w:rPr>
          <w:sz w:val="24"/>
          <w:szCs w:val="24"/>
        </w:rPr>
        <w:t xml:space="preserve">Situation and practice: </w:t>
      </w:r>
    </w:p>
    <w:p w14:paraId="00427F24" w14:textId="000144DA" w:rsidR="00D207E3" w:rsidRPr="00457E24" w:rsidRDefault="00D207E3" w:rsidP="00D207E3">
      <w:pPr>
        <w:pStyle w:val="ListParagraph"/>
        <w:numPr>
          <w:ilvl w:val="0"/>
          <w:numId w:val="26"/>
        </w:numPr>
        <w:rPr>
          <w:sz w:val="24"/>
          <w:szCs w:val="24"/>
        </w:rPr>
      </w:pPr>
      <w:r w:rsidRPr="00457E24">
        <w:rPr>
          <w:sz w:val="24"/>
          <w:szCs w:val="24"/>
        </w:rPr>
        <w:t>Malawi still needs</w:t>
      </w:r>
      <w:r>
        <w:rPr>
          <w:sz w:val="24"/>
          <w:szCs w:val="24"/>
        </w:rPr>
        <w:t xml:space="preserve"> to</w:t>
      </w:r>
      <w:r w:rsidRPr="00457E24">
        <w:rPr>
          <w:sz w:val="24"/>
          <w:szCs w:val="24"/>
        </w:rPr>
        <w:t xml:space="preserve"> enhance efforts to protect persons with disabilities from discrimination as they continue to face significant challenges. For example, denial of reasonable accommodation based on disability remains prevalent. The government has not taken substantial measures to train civil servants on issues related to </w:t>
      </w:r>
      <w:r>
        <w:rPr>
          <w:sz w:val="24"/>
          <w:szCs w:val="24"/>
        </w:rPr>
        <w:t xml:space="preserve">persons with </w:t>
      </w:r>
      <w:r w:rsidRPr="00457E24">
        <w:rPr>
          <w:sz w:val="24"/>
          <w:szCs w:val="24"/>
        </w:rPr>
        <w:t>disabilities, including</w:t>
      </w:r>
      <w:r>
        <w:rPr>
          <w:sz w:val="24"/>
          <w:szCs w:val="24"/>
        </w:rPr>
        <w:t xml:space="preserve"> the prohibition and prevention of disability-based</w:t>
      </w:r>
      <w:r w:rsidRPr="00457E24">
        <w:rPr>
          <w:sz w:val="24"/>
          <w:szCs w:val="24"/>
        </w:rPr>
        <w:t xml:space="preserve"> discrimination and reasonable accommodation. </w:t>
      </w:r>
    </w:p>
    <w:p w14:paraId="2147664A" w14:textId="373C9972" w:rsidR="00D207E3" w:rsidRPr="00D207E3" w:rsidRDefault="00D207E3" w:rsidP="00D207E3">
      <w:pPr>
        <w:pStyle w:val="ListParagraph"/>
        <w:numPr>
          <w:ilvl w:val="0"/>
          <w:numId w:val="26"/>
        </w:numPr>
        <w:rPr>
          <w:rFonts w:ascii="Candara" w:hAnsi="Candara"/>
          <w:b/>
          <w:bCs/>
          <w:i/>
          <w:iCs/>
          <w:sz w:val="24"/>
          <w:szCs w:val="24"/>
        </w:rPr>
      </w:pPr>
      <w:r w:rsidRPr="00D207E3">
        <w:rPr>
          <w:sz w:val="24"/>
          <w:szCs w:val="24"/>
        </w:rPr>
        <w:t>Persons with disabilities, including persons with albinism, are still being subjected to various forms of violence, exploitation, and abuse. For example, persons with albinism continue to abducted and killed for their body parts</w:t>
      </w:r>
      <w:r w:rsidR="0055565D">
        <w:rPr>
          <w:sz w:val="24"/>
          <w:szCs w:val="24"/>
        </w:rPr>
        <w:t>, with 213 cases reported since 2013</w:t>
      </w:r>
      <w:r w:rsidRPr="00D207E3">
        <w:rPr>
          <w:sz w:val="24"/>
          <w:szCs w:val="24"/>
        </w:rPr>
        <w:t xml:space="preserve">. </w:t>
      </w:r>
    </w:p>
    <w:p w14:paraId="2E8BD590" w14:textId="1C87D01B" w:rsidR="00AB7020" w:rsidRPr="00457E24" w:rsidRDefault="00AB7020" w:rsidP="00AB7020">
      <w:pPr>
        <w:rPr>
          <w:rFonts w:ascii="Candara" w:hAnsi="Candara"/>
          <w:b/>
          <w:bCs/>
          <w:i/>
          <w:iCs/>
          <w:sz w:val="24"/>
          <w:szCs w:val="24"/>
        </w:rPr>
      </w:pPr>
      <w:r w:rsidRPr="00457E24">
        <w:rPr>
          <w:rFonts w:ascii="Candara" w:hAnsi="Candara"/>
          <w:b/>
          <w:bCs/>
          <w:i/>
          <w:iCs/>
          <w:sz w:val="24"/>
          <w:szCs w:val="24"/>
        </w:rPr>
        <w:t>Legal and Policy Framework</w:t>
      </w:r>
    </w:p>
    <w:p w14:paraId="165918CE" w14:textId="240B7528" w:rsidR="00CB4F6F" w:rsidRPr="00457E24" w:rsidRDefault="00CB4F6F" w:rsidP="00CB4F6F">
      <w:pPr>
        <w:pStyle w:val="ListParagraph"/>
        <w:numPr>
          <w:ilvl w:val="0"/>
          <w:numId w:val="25"/>
        </w:numPr>
        <w:rPr>
          <w:sz w:val="24"/>
          <w:szCs w:val="24"/>
        </w:rPr>
      </w:pPr>
      <w:r w:rsidRPr="00457E24">
        <w:rPr>
          <w:sz w:val="24"/>
          <w:szCs w:val="24"/>
        </w:rPr>
        <w:t>The definition of discrimination in the</w:t>
      </w:r>
      <w:r w:rsidR="009F618C">
        <w:rPr>
          <w:sz w:val="24"/>
          <w:szCs w:val="24"/>
        </w:rPr>
        <w:t xml:space="preserve"> constitution and other laws and policies including the</w:t>
      </w:r>
      <w:r w:rsidRPr="00457E24">
        <w:rPr>
          <w:sz w:val="24"/>
          <w:szCs w:val="24"/>
        </w:rPr>
        <w:t xml:space="preserve"> </w:t>
      </w:r>
      <w:r w:rsidR="005E28BF">
        <w:rPr>
          <w:sz w:val="24"/>
          <w:szCs w:val="24"/>
        </w:rPr>
        <w:t xml:space="preserve">newly adopted </w:t>
      </w:r>
      <w:r w:rsidRPr="00457E24">
        <w:rPr>
          <w:sz w:val="24"/>
          <w:szCs w:val="24"/>
        </w:rPr>
        <w:t>Persons with Disabilities Act of 2024</w:t>
      </w:r>
      <w:r w:rsidR="0070260D">
        <w:rPr>
          <w:sz w:val="24"/>
          <w:szCs w:val="24"/>
        </w:rPr>
        <w:t>,</w:t>
      </w:r>
      <w:r w:rsidRPr="00457E24">
        <w:rPr>
          <w:sz w:val="24"/>
          <w:szCs w:val="24"/>
        </w:rPr>
        <w:t xml:space="preserve"> does not cover all forms of discrimination,</w:t>
      </w:r>
      <w:r w:rsidR="0070260D">
        <w:rPr>
          <w:sz w:val="24"/>
          <w:szCs w:val="24"/>
        </w:rPr>
        <w:t xml:space="preserve"> including multiple discrimination and thereby fails in</w:t>
      </w:r>
      <w:r w:rsidR="0070260D" w:rsidRPr="00457E24">
        <w:rPr>
          <w:sz w:val="24"/>
          <w:szCs w:val="24"/>
        </w:rPr>
        <w:t xml:space="preserve"> addressing such forms of discrimination among women and children with disabilities</w:t>
      </w:r>
      <w:r w:rsidR="0070260D">
        <w:rPr>
          <w:sz w:val="24"/>
          <w:szCs w:val="24"/>
        </w:rPr>
        <w:t xml:space="preserve">. </w:t>
      </w:r>
      <w:r w:rsidR="00946392">
        <w:rPr>
          <w:sz w:val="24"/>
          <w:szCs w:val="24"/>
        </w:rPr>
        <w:t>In addition, there is no legal framework that provides for</w:t>
      </w:r>
      <w:r w:rsidRPr="00457E24">
        <w:rPr>
          <w:sz w:val="24"/>
          <w:szCs w:val="24"/>
        </w:rPr>
        <w:t xml:space="preserve"> the denial of reasonable accommodation </w:t>
      </w:r>
      <w:r w:rsidR="00946392">
        <w:rPr>
          <w:sz w:val="24"/>
          <w:szCs w:val="24"/>
        </w:rPr>
        <w:t>as</w:t>
      </w:r>
      <w:r w:rsidRPr="00457E24">
        <w:rPr>
          <w:sz w:val="24"/>
          <w:szCs w:val="24"/>
        </w:rPr>
        <w:t xml:space="preserve"> a form of </w:t>
      </w:r>
      <w:r w:rsidR="005E28BF">
        <w:rPr>
          <w:sz w:val="24"/>
          <w:szCs w:val="24"/>
        </w:rPr>
        <w:t xml:space="preserve">disability-based </w:t>
      </w:r>
      <w:r w:rsidRPr="00457E24">
        <w:rPr>
          <w:sz w:val="24"/>
          <w:szCs w:val="24"/>
        </w:rPr>
        <w:t>discrimination</w:t>
      </w:r>
      <w:r w:rsidR="0070260D">
        <w:rPr>
          <w:sz w:val="24"/>
          <w:szCs w:val="24"/>
        </w:rPr>
        <w:t xml:space="preserve"> as put forward by CRPD standards</w:t>
      </w:r>
      <w:r w:rsidRPr="00457E24">
        <w:rPr>
          <w:sz w:val="24"/>
          <w:szCs w:val="24"/>
        </w:rPr>
        <w:t xml:space="preserve">. </w:t>
      </w:r>
    </w:p>
    <w:p w14:paraId="7F40C738" w14:textId="09778B84" w:rsidR="00CB4F6F" w:rsidRPr="00457E24" w:rsidRDefault="00CB4F6F" w:rsidP="00CB4F6F">
      <w:pPr>
        <w:pStyle w:val="ListParagraph"/>
        <w:numPr>
          <w:ilvl w:val="0"/>
          <w:numId w:val="25"/>
        </w:numPr>
        <w:rPr>
          <w:sz w:val="24"/>
          <w:szCs w:val="24"/>
        </w:rPr>
      </w:pPr>
      <w:r w:rsidRPr="00457E24">
        <w:rPr>
          <w:sz w:val="24"/>
          <w:szCs w:val="24"/>
        </w:rPr>
        <w:t xml:space="preserve">The Act does not impose obligations for ensuring substantive equality such as provision of reasonable accommodation or procedural accommodations nor does it promote the taking of specific measures, including affirmative action measures, aimed at addressing inequalities. </w:t>
      </w:r>
    </w:p>
    <w:p w14:paraId="7327A7AD" w14:textId="4A300C1D" w:rsidR="00CB4F6F" w:rsidRPr="00457E24" w:rsidRDefault="00CB4F6F" w:rsidP="00CB4F6F">
      <w:pPr>
        <w:pStyle w:val="ListParagraph"/>
        <w:numPr>
          <w:ilvl w:val="0"/>
          <w:numId w:val="25"/>
        </w:numPr>
        <w:rPr>
          <w:sz w:val="24"/>
          <w:szCs w:val="24"/>
        </w:rPr>
      </w:pPr>
      <w:r w:rsidRPr="00457E24">
        <w:rPr>
          <w:sz w:val="24"/>
          <w:szCs w:val="24"/>
        </w:rPr>
        <w:t xml:space="preserve">There is continuation of contradictions between the Disability Act and other laws that have not been revised and continue to entail ableist and discriminatory provisions. For example, while the Disability Act allows all persons with disabilities to enjoy all fundamental rights, the Marriage, Divorce and Family Relations Act of 2015 denies persons with psychosocial and intellectual disabilities the right to validly contract civil marriages. </w:t>
      </w:r>
    </w:p>
    <w:p w14:paraId="07300F19" w14:textId="2E61FA28" w:rsidR="00CB4F6F" w:rsidRPr="00457E24" w:rsidRDefault="00CB4F6F" w:rsidP="00BF65B6">
      <w:pPr>
        <w:pStyle w:val="ListParagraph"/>
        <w:numPr>
          <w:ilvl w:val="0"/>
          <w:numId w:val="25"/>
        </w:numPr>
        <w:rPr>
          <w:sz w:val="24"/>
          <w:szCs w:val="24"/>
        </w:rPr>
      </w:pPr>
      <w:r w:rsidRPr="00457E24">
        <w:rPr>
          <w:sz w:val="24"/>
          <w:szCs w:val="24"/>
        </w:rPr>
        <w:t>The Marriage, Divorce and Family Relations Act S</w:t>
      </w:r>
      <w:r w:rsidR="00946392">
        <w:rPr>
          <w:sz w:val="24"/>
          <w:szCs w:val="24"/>
        </w:rPr>
        <w:t xml:space="preserve">ection </w:t>
      </w:r>
      <w:r w:rsidRPr="00457E24">
        <w:rPr>
          <w:sz w:val="24"/>
          <w:szCs w:val="24"/>
        </w:rPr>
        <w:t xml:space="preserve">77(c) is in the forefront in </w:t>
      </w:r>
      <w:r w:rsidR="005E28BF">
        <w:rPr>
          <w:sz w:val="24"/>
          <w:szCs w:val="24"/>
        </w:rPr>
        <w:t>perpetuating</w:t>
      </w:r>
      <w:r w:rsidR="005E28BF" w:rsidRPr="00457E24">
        <w:rPr>
          <w:sz w:val="24"/>
          <w:szCs w:val="24"/>
        </w:rPr>
        <w:t xml:space="preserve"> </w:t>
      </w:r>
      <w:r w:rsidRPr="00457E24">
        <w:rPr>
          <w:sz w:val="24"/>
          <w:szCs w:val="24"/>
        </w:rPr>
        <w:t xml:space="preserve">discrimination against persons with </w:t>
      </w:r>
      <w:r w:rsidR="00855231" w:rsidRPr="00457E24">
        <w:rPr>
          <w:sz w:val="24"/>
          <w:szCs w:val="24"/>
        </w:rPr>
        <w:t>ps</w:t>
      </w:r>
      <w:r w:rsidR="0070260D">
        <w:rPr>
          <w:sz w:val="24"/>
          <w:szCs w:val="24"/>
        </w:rPr>
        <w:t>y</w:t>
      </w:r>
      <w:r w:rsidR="00855231" w:rsidRPr="00457E24">
        <w:rPr>
          <w:sz w:val="24"/>
          <w:szCs w:val="24"/>
        </w:rPr>
        <w:t xml:space="preserve">chosocial </w:t>
      </w:r>
      <w:r w:rsidRPr="00457E24">
        <w:rPr>
          <w:sz w:val="24"/>
          <w:szCs w:val="24"/>
        </w:rPr>
        <w:t xml:space="preserve">and intellectual disabilities as it allows dissolution of marriages </w:t>
      </w:r>
      <w:r w:rsidR="00855231" w:rsidRPr="00457E24">
        <w:rPr>
          <w:sz w:val="24"/>
          <w:szCs w:val="24"/>
        </w:rPr>
        <w:t>on the basis of their partners' disability</w:t>
      </w:r>
      <w:r w:rsidRPr="00457E24">
        <w:rPr>
          <w:sz w:val="24"/>
          <w:szCs w:val="24"/>
        </w:rPr>
        <w:t>.</w:t>
      </w:r>
    </w:p>
    <w:p w14:paraId="1D6C03D7" w14:textId="23A7D013" w:rsidR="00BF65B6" w:rsidRPr="00457E24" w:rsidRDefault="00BF65B6" w:rsidP="00BF65B6">
      <w:pPr>
        <w:pStyle w:val="ListParagraph"/>
        <w:numPr>
          <w:ilvl w:val="0"/>
          <w:numId w:val="25"/>
        </w:numPr>
        <w:rPr>
          <w:sz w:val="24"/>
          <w:szCs w:val="24"/>
        </w:rPr>
      </w:pPr>
      <w:r w:rsidRPr="00457E24">
        <w:rPr>
          <w:sz w:val="24"/>
          <w:szCs w:val="24"/>
        </w:rPr>
        <w:t xml:space="preserve">Under the Penal Code, mechanisms for protecting persons with disabilities, including persons with albinism, have just been adopted and are yet to be implemented. </w:t>
      </w:r>
      <w:r w:rsidRPr="00457E24">
        <w:rPr>
          <w:sz w:val="24"/>
          <w:szCs w:val="24"/>
        </w:rPr>
        <w:lastRenderedPageBreak/>
        <w:t>Mechanisms for protecting persons with intellectual and psychosocial disabilities, especially women who face the risk of sexual exploitation and children with disabilities, are weak and inadequate with the effect that they, amongst others, result in very lenient sentences being meted out against perpetrators</w:t>
      </w:r>
      <w:r w:rsidR="005E28BF">
        <w:rPr>
          <w:sz w:val="24"/>
          <w:szCs w:val="24"/>
        </w:rPr>
        <w:t>, thus leading to failure to report or under reporting of these crimes</w:t>
      </w:r>
      <w:r w:rsidRPr="00457E24">
        <w:rPr>
          <w:sz w:val="24"/>
          <w:szCs w:val="24"/>
        </w:rPr>
        <w:t xml:space="preserve">. </w:t>
      </w:r>
    </w:p>
    <w:p w14:paraId="08FB79E3" w14:textId="77777777" w:rsidR="00CB4F6F" w:rsidRPr="00457E24" w:rsidRDefault="00CB4F6F" w:rsidP="00CB4F6F">
      <w:pPr>
        <w:rPr>
          <w:sz w:val="24"/>
          <w:szCs w:val="24"/>
        </w:rPr>
      </w:pPr>
      <w:r w:rsidRPr="00457E24">
        <w:rPr>
          <w:sz w:val="24"/>
          <w:szCs w:val="24"/>
        </w:rPr>
        <w:t>Recommendations:</w:t>
      </w:r>
    </w:p>
    <w:p w14:paraId="327F9E2E" w14:textId="36AF9E3B" w:rsidR="00CB4F6F" w:rsidRPr="00457E24" w:rsidRDefault="00CB4F6F" w:rsidP="00BF65B6">
      <w:pPr>
        <w:pStyle w:val="ListParagraph"/>
        <w:numPr>
          <w:ilvl w:val="0"/>
          <w:numId w:val="26"/>
        </w:numPr>
        <w:rPr>
          <w:sz w:val="24"/>
          <w:szCs w:val="24"/>
        </w:rPr>
      </w:pPr>
      <w:r w:rsidRPr="00457E24">
        <w:rPr>
          <w:sz w:val="24"/>
          <w:szCs w:val="24"/>
        </w:rPr>
        <w:t>Revise the</w:t>
      </w:r>
      <w:r w:rsidR="00BF65B6" w:rsidRPr="00457E24">
        <w:rPr>
          <w:sz w:val="24"/>
          <w:szCs w:val="24"/>
        </w:rPr>
        <w:t xml:space="preserve"> Persons with</w:t>
      </w:r>
      <w:r w:rsidRPr="00457E24">
        <w:rPr>
          <w:sz w:val="24"/>
          <w:szCs w:val="24"/>
        </w:rPr>
        <w:t xml:space="preserve"> Disabilit</w:t>
      </w:r>
      <w:r w:rsidR="00BF65B6" w:rsidRPr="00457E24">
        <w:rPr>
          <w:sz w:val="24"/>
          <w:szCs w:val="24"/>
        </w:rPr>
        <w:t>ies</w:t>
      </w:r>
      <w:r w:rsidRPr="00457E24">
        <w:rPr>
          <w:sz w:val="24"/>
          <w:szCs w:val="24"/>
        </w:rPr>
        <w:t xml:space="preserve"> Act</w:t>
      </w:r>
      <w:r w:rsidR="00BF65B6" w:rsidRPr="00457E24">
        <w:rPr>
          <w:sz w:val="24"/>
          <w:szCs w:val="24"/>
        </w:rPr>
        <w:t xml:space="preserve"> of 2024</w:t>
      </w:r>
      <w:r w:rsidRPr="00457E24">
        <w:rPr>
          <w:sz w:val="24"/>
          <w:szCs w:val="24"/>
        </w:rPr>
        <w:t xml:space="preserve"> to contain a definition of discrimination that recognizes all forms of discrimination including the denial of reasonable accommodation as constituting discrimination. Legislation should provide for the obligation to provide reasonable accommodation and to take specific measures, including affirmative action measures, to ensure equality and address</w:t>
      </w:r>
      <w:r w:rsidR="005E28BF">
        <w:rPr>
          <w:sz w:val="24"/>
          <w:szCs w:val="24"/>
        </w:rPr>
        <w:t xml:space="preserve"> systemic</w:t>
      </w:r>
      <w:r w:rsidRPr="00457E24">
        <w:rPr>
          <w:sz w:val="24"/>
          <w:szCs w:val="24"/>
        </w:rPr>
        <w:t xml:space="preserve"> inequalities.</w:t>
      </w:r>
    </w:p>
    <w:p w14:paraId="64E424B3" w14:textId="50365F62" w:rsidR="00CB4F6F" w:rsidRPr="00457E24" w:rsidRDefault="00CB4F6F" w:rsidP="00BF65B6">
      <w:pPr>
        <w:pStyle w:val="ListParagraph"/>
        <w:numPr>
          <w:ilvl w:val="0"/>
          <w:numId w:val="26"/>
        </w:numPr>
        <w:rPr>
          <w:sz w:val="24"/>
          <w:szCs w:val="24"/>
        </w:rPr>
      </w:pPr>
      <w:r w:rsidRPr="00457E24">
        <w:rPr>
          <w:sz w:val="24"/>
          <w:szCs w:val="24"/>
        </w:rPr>
        <w:t>The Constitution (Ss 51(2b), Ss 80 (7a)) and all concerned statutes including the Marriage, Divorce and Family Relations Act of 2015 (S77c) must be reviewed to remove all provisions that discriminate on the basis of any type of disability.</w:t>
      </w:r>
    </w:p>
    <w:p w14:paraId="59CAA700" w14:textId="2F680E47" w:rsidR="00AB7020" w:rsidRPr="00457E24" w:rsidRDefault="00CB4F6F" w:rsidP="00BF65B6">
      <w:pPr>
        <w:pStyle w:val="ListParagraph"/>
        <w:numPr>
          <w:ilvl w:val="0"/>
          <w:numId w:val="26"/>
        </w:numPr>
        <w:rPr>
          <w:sz w:val="24"/>
          <w:szCs w:val="24"/>
        </w:rPr>
      </w:pPr>
      <w:r w:rsidRPr="00457E24">
        <w:rPr>
          <w:sz w:val="24"/>
          <w:szCs w:val="24"/>
        </w:rPr>
        <w:t>Include a general non-discrimination clause that prohibits all forms of discrimination</w:t>
      </w:r>
      <w:r w:rsidR="00946392">
        <w:rPr>
          <w:sz w:val="24"/>
          <w:szCs w:val="24"/>
        </w:rPr>
        <w:t xml:space="preserve"> such as </w:t>
      </w:r>
      <w:r w:rsidR="00946392" w:rsidRPr="00946392">
        <w:rPr>
          <w:sz w:val="24"/>
          <w:szCs w:val="24"/>
        </w:rPr>
        <w:t>multiple and intersectional discrimination, discrimination by association, the denial of reasonable accommodation</w:t>
      </w:r>
      <w:r w:rsidR="00946392">
        <w:rPr>
          <w:sz w:val="24"/>
          <w:szCs w:val="24"/>
        </w:rPr>
        <w:t>,</w:t>
      </w:r>
      <w:r w:rsidRPr="00457E24">
        <w:rPr>
          <w:sz w:val="24"/>
          <w:szCs w:val="24"/>
        </w:rPr>
        <w:t xml:space="preserve"> in the </w:t>
      </w:r>
      <w:r w:rsidR="007F51AE" w:rsidRPr="00457E24">
        <w:rPr>
          <w:sz w:val="24"/>
          <w:szCs w:val="24"/>
        </w:rPr>
        <w:t xml:space="preserve">Persons with </w:t>
      </w:r>
      <w:r w:rsidRPr="00457E24">
        <w:rPr>
          <w:sz w:val="24"/>
          <w:szCs w:val="24"/>
        </w:rPr>
        <w:t>Disabilit</w:t>
      </w:r>
      <w:r w:rsidR="007F51AE" w:rsidRPr="00457E24">
        <w:rPr>
          <w:sz w:val="24"/>
          <w:szCs w:val="24"/>
        </w:rPr>
        <w:t>ies</w:t>
      </w:r>
      <w:r w:rsidRPr="00457E24">
        <w:rPr>
          <w:sz w:val="24"/>
          <w:szCs w:val="24"/>
        </w:rPr>
        <w:t xml:space="preserve"> Act</w:t>
      </w:r>
      <w:r w:rsidR="007F51AE" w:rsidRPr="00457E24">
        <w:rPr>
          <w:sz w:val="24"/>
          <w:szCs w:val="24"/>
        </w:rPr>
        <w:t xml:space="preserve"> 2024</w:t>
      </w:r>
    </w:p>
    <w:p w14:paraId="6D9D2333" w14:textId="27B23596" w:rsidR="00CB694B" w:rsidRPr="00BF3A59" w:rsidRDefault="00CB694B" w:rsidP="00BF65B6">
      <w:pPr>
        <w:pStyle w:val="ListParagraph"/>
        <w:numPr>
          <w:ilvl w:val="0"/>
          <w:numId w:val="26"/>
        </w:numPr>
        <w:rPr>
          <w:sz w:val="24"/>
          <w:szCs w:val="24"/>
        </w:rPr>
      </w:pPr>
      <w:r w:rsidRPr="00BF3A59">
        <w:rPr>
          <w:sz w:val="24"/>
          <w:szCs w:val="24"/>
        </w:rPr>
        <w:t xml:space="preserve">Enforce the provisions of the penal code that prohibits violence against persons with disabilities </w:t>
      </w:r>
      <w:r w:rsidR="00A144F0" w:rsidRPr="00BF3A59">
        <w:rPr>
          <w:sz w:val="24"/>
          <w:szCs w:val="24"/>
        </w:rPr>
        <w:t xml:space="preserve">including </w:t>
      </w:r>
      <w:r w:rsidRPr="00BF3A59">
        <w:rPr>
          <w:sz w:val="24"/>
          <w:szCs w:val="24"/>
        </w:rPr>
        <w:t>those with albinism.</w:t>
      </w:r>
    </w:p>
    <w:p w14:paraId="30A4213B" w14:textId="5D29AB66" w:rsidR="00CB694B" w:rsidRPr="00457E24" w:rsidRDefault="00CB694B" w:rsidP="00BF65B6">
      <w:pPr>
        <w:pStyle w:val="ListParagraph"/>
        <w:numPr>
          <w:ilvl w:val="0"/>
          <w:numId w:val="26"/>
        </w:numPr>
        <w:rPr>
          <w:sz w:val="24"/>
          <w:szCs w:val="24"/>
        </w:rPr>
      </w:pPr>
      <w:r w:rsidRPr="00457E24">
        <w:rPr>
          <w:sz w:val="24"/>
          <w:szCs w:val="24"/>
        </w:rPr>
        <w:t xml:space="preserve">The state party should revise the </w:t>
      </w:r>
      <w:r w:rsidR="00FC7D74" w:rsidRPr="00457E24">
        <w:rPr>
          <w:sz w:val="24"/>
          <w:szCs w:val="24"/>
        </w:rPr>
        <w:t>N</w:t>
      </w:r>
      <w:r w:rsidRPr="00457E24">
        <w:rPr>
          <w:sz w:val="24"/>
          <w:szCs w:val="24"/>
        </w:rPr>
        <w:t xml:space="preserve">ational </w:t>
      </w:r>
      <w:r w:rsidR="00FC7D74" w:rsidRPr="00457E24">
        <w:rPr>
          <w:sz w:val="24"/>
          <w:szCs w:val="24"/>
        </w:rPr>
        <w:t>A</w:t>
      </w:r>
      <w:r w:rsidRPr="00457E24">
        <w:rPr>
          <w:sz w:val="24"/>
          <w:szCs w:val="24"/>
        </w:rPr>
        <w:t xml:space="preserve">ction </w:t>
      </w:r>
      <w:r w:rsidR="00FC7D74" w:rsidRPr="00457E24">
        <w:rPr>
          <w:sz w:val="24"/>
          <w:szCs w:val="24"/>
        </w:rPr>
        <w:t>P</w:t>
      </w:r>
      <w:r w:rsidRPr="00457E24">
        <w:rPr>
          <w:sz w:val="24"/>
          <w:szCs w:val="24"/>
        </w:rPr>
        <w:t>lan on Persons with Albinism</w:t>
      </w:r>
      <w:r w:rsidR="00946392">
        <w:rPr>
          <w:sz w:val="24"/>
          <w:szCs w:val="24"/>
        </w:rPr>
        <w:t xml:space="preserve"> (20</w:t>
      </w:r>
      <w:r w:rsidR="00BF3A59">
        <w:rPr>
          <w:sz w:val="24"/>
          <w:szCs w:val="24"/>
        </w:rPr>
        <w:t>1</w:t>
      </w:r>
      <w:r w:rsidR="00946392">
        <w:rPr>
          <w:sz w:val="24"/>
          <w:szCs w:val="24"/>
        </w:rPr>
        <w:t>8-2022)</w:t>
      </w:r>
      <w:r w:rsidRPr="00457E24">
        <w:rPr>
          <w:sz w:val="24"/>
          <w:szCs w:val="24"/>
        </w:rPr>
        <w:t xml:space="preserve"> which is outdated and should as well be committed in timely funds disbursement for activities related to Nation Action Plan of persons with Albinism.</w:t>
      </w:r>
    </w:p>
    <w:p w14:paraId="2F99435D" w14:textId="77777777" w:rsidR="00AB7020" w:rsidRPr="00457E24" w:rsidRDefault="00AB7020" w:rsidP="00AB7020">
      <w:pPr>
        <w:rPr>
          <w:sz w:val="24"/>
          <w:szCs w:val="24"/>
        </w:rPr>
      </w:pPr>
    </w:p>
    <w:p w14:paraId="2ACA244E" w14:textId="7463F2F1" w:rsidR="002A023B" w:rsidRPr="00E86C3E" w:rsidRDefault="002A023B" w:rsidP="00830660">
      <w:pPr>
        <w:pStyle w:val="Heading1"/>
        <w:numPr>
          <w:ilvl w:val="0"/>
          <w:numId w:val="0"/>
        </w:numPr>
        <w:ind w:left="432" w:hanging="432"/>
        <w:jc w:val="left"/>
        <w:rPr>
          <w:sz w:val="28"/>
          <w:szCs w:val="28"/>
        </w:rPr>
      </w:pPr>
      <w:r w:rsidRPr="00E86C3E">
        <w:rPr>
          <w:sz w:val="28"/>
          <w:szCs w:val="28"/>
        </w:rPr>
        <w:t>Article</w:t>
      </w:r>
      <w:r w:rsidR="00DA1DDF" w:rsidRPr="00E86C3E">
        <w:rPr>
          <w:sz w:val="28"/>
          <w:szCs w:val="28"/>
        </w:rPr>
        <w:t>s</w:t>
      </w:r>
      <w:r w:rsidRPr="00E86C3E">
        <w:rPr>
          <w:sz w:val="28"/>
          <w:szCs w:val="28"/>
        </w:rPr>
        <w:t xml:space="preserve"> 6</w:t>
      </w:r>
      <w:r w:rsidR="00DA1DDF" w:rsidRPr="00E86C3E">
        <w:rPr>
          <w:sz w:val="28"/>
          <w:szCs w:val="28"/>
        </w:rPr>
        <w:t xml:space="preserve"> and 7</w:t>
      </w:r>
      <w:r w:rsidRPr="00E86C3E">
        <w:rPr>
          <w:sz w:val="28"/>
          <w:szCs w:val="28"/>
        </w:rPr>
        <w:t xml:space="preserve">: </w:t>
      </w:r>
      <w:r w:rsidR="00764DAD">
        <w:rPr>
          <w:sz w:val="28"/>
          <w:szCs w:val="28"/>
        </w:rPr>
        <w:t>Right to Work and to J</w:t>
      </w:r>
      <w:r w:rsidR="00DA1DDF" w:rsidRPr="00E86C3E">
        <w:rPr>
          <w:sz w:val="28"/>
          <w:szCs w:val="28"/>
        </w:rPr>
        <w:t xml:space="preserve">ust and </w:t>
      </w:r>
      <w:proofErr w:type="spellStart"/>
      <w:r w:rsidR="00764DAD">
        <w:rPr>
          <w:sz w:val="28"/>
          <w:szCs w:val="28"/>
        </w:rPr>
        <w:t>F</w:t>
      </w:r>
      <w:r w:rsidR="00DA1DDF" w:rsidRPr="00E86C3E">
        <w:rPr>
          <w:sz w:val="28"/>
          <w:szCs w:val="28"/>
        </w:rPr>
        <w:t>avourable</w:t>
      </w:r>
      <w:proofErr w:type="spellEnd"/>
      <w:r w:rsidR="00DA1DDF" w:rsidRPr="00E86C3E">
        <w:rPr>
          <w:sz w:val="28"/>
          <w:szCs w:val="28"/>
        </w:rPr>
        <w:t xml:space="preserve"> </w:t>
      </w:r>
      <w:r w:rsidR="00764DAD">
        <w:rPr>
          <w:sz w:val="28"/>
          <w:szCs w:val="28"/>
        </w:rPr>
        <w:t>Conditions of W</w:t>
      </w:r>
      <w:r w:rsidR="00DA1DDF" w:rsidRPr="00E86C3E">
        <w:rPr>
          <w:sz w:val="28"/>
          <w:szCs w:val="28"/>
        </w:rPr>
        <w:t>ork</w:t>
      </w:r>
      <w:bookmarkEnd w:id="1"/>
    </w:p>
    <w:p w14:paraId="27DF8E97" w14:textId="77777777" w:rsidR="007128CA" w:rsidRPr="00E86C3E" w:rsidRDefault="007128CA" w:rsidP="00830660">
      <w:pPr>
        <w:tabs>
          <w:tab w:val="left" w:pos="4170"/>
        </w:tabs>
        <w:rPr>
          <w:rFonts w:ascii="Candara" w:hAnsi="Candara"/>
          <w:b/>
          <w:sz w:val="24"/>
          <w:szCs w:val="24"/>
        </w:rPr>
      </w:pPr>
      <w:r w:rsidRPr="00E86C3E">
        <w:rPr>
          <w:rFonts w:ascii="Candara" w:hAnsi="Candara"/>
          <w:b/>
          <w:sz w:val="24"/>
          <w:szCs w:val="24"/>
        </w:rPr>
        <w:t>_____________________________________________________________________________</w:t>
      </w:r>
    </w:p>
    <w:p w14:paraId="466E10EB" w14:textId="77777777" w:rsidR="002A023B" w:rsidRPr="00E86C3E" w:rsidRDefault="002A023B" w:rsidP="002A023B">
      <w:pPr>
        <w:tabs>
          <w:tab w:val="left" w:pos="4170"/>
        </w:tabs>
        <w:jc w:val="both"/>
        <w:rPr>
          <w:rFonts w:ascii="Candara" w:hAnsi="Candara"/>
          <w:b/>
          <w:sz w:val="24"/>
          <w:szCs w:val="24"/>
        </w:rPr>
      </w:pPr>
      <w:r w:rsidRPr="00E86C3E">
        <w:rPr>
          <w:rFonts w:ascii="Candara" w:hAnsi="Candara"/>
          <w:b/>
          <w:sz w:val="24"/>
          <w:szCs w:val="24"/>
        </w:rPr>
        <w:t>Observations</w:t>
      </w:r>
    </w:p>
    <w:p w14:paraId="2FB3FC8B" w14:textId="77777777" w:rsidR="00F54261" w:rsidRPr="00E86C3E" w:rsidRDefault="00F54261" w:rsidP="00F54261">
      <w:pPr>
        <w:tabs>
          <w:tab w:val="left" w:pos="4170"/>
        </w:tabs>
        <w:jc w:val="both"/>
        <w:rPr>
          <w:rFonts w:ascii="Candara" w:hAnsi="Candara"/>
          <w:b/>
          <w:i/>
          <w:sz w:val="24"/>
          <w:szCs w:val="24"/>
        </w:rPr>
      </w:pPr>
      <w:r w:rsidRPr="00E86C3E">
        <w:rPr>
          <w:rFonts w:ascii="Candara" w:hAnsi="Candara"/>
          <w:b/>
          <w:i/>
          <w:sz w:val="24"/>
          <w:szCs w:val="24"/>
        </w:rPr>
        <w:t>Situation and Practice</w:t>
      </w:r>
    </w:p>
    <w:p w14:paraId="26EC377D" w14:textId="77777777" w:rsidR="00F54261" w:rsidRPr="00D541F1" w:rsidRDefault="00F54261" w:rsidP="00F54261">
      <w:pPr>
        <w:pStyle w:val="ListParagraph"/>
        <w:numPr>
          <w:ilvl w:val="0"/>
          <w:numId w:val="5"/>
        </w:numPr>
        <w:tabs>
          <w:tab w:val="left" w:pos="4170"/>
        </w:tabs>
        <w:jc w:val="both"/>
        <w:rPr>
          <w:rFonts w:ascii="Candara" w:eastAsia="Times New Roman" w:hAnsi="Candara" w:cs="Times New Roman"/>
          <w:sz w:val="24"/>
          <w:szCs w:val="24"/>
          <w:lang w:val="en-ZW" w:eastAsia="x-none"/>
        </w:rPr>
      </w:pPr>
      <w:r>
        <w:rPr>
          <w:rFonts w:ascii="Candara" w:eastAsia="Times New Roman" w:hAnsi="Candara" w:cs="Times New Roman"/>
          <w:sz w:val="24"/>
          <w:szCs w:val="24"/>
          <w:lang w:val="en-ZW" w:eastAsia="x-none"/>
        </w:rPr>
        <w:t xml:space="preserve">The 2017 Living Conditions Survey for Persons with Disabilities revealed that the employment rate among persons with disabilities is 48.1% compared to 53.5% among those without disabilities. </w:t>
      </w:r>
      <w:r w:rsidRPr="005C1AE2">
        <w:rPr>
          <w:rFonts w:ascii="Candara" w:eastAsia="Times New Roman" w:hAnsi="Candara" w:cs="Times New Roman"/>
          <w:sz w:val="24"/>
          <w:szCs w:val="24"/>
          <w:lang w:eastAsia="x-none"/>
        </w:rPr>
        <w:t>The statistics also highlight gender disparities, showing that only 15% of women with disabilities are employed, compared to 23.1% of men with disabilities</w:t>
      </w:r>
      <w:r w:rsidRPr="00D541F1">
        <w:rPr>
          <w:rFonts w:ascii="Candara" w:eastAsia="Times New Roman" w:hAnsi="Candara" w:cs="Times New Roman"/>
          <w:sz w:val="24"/>
          <w:szCs w:val="24"/>
          <w:lang w:val="en-ZW" w:eastAsia="x-none"/>
        </w:rPr>
        <w:t xml:space="preserve">. </w:t>
      </w:r>
    </w:p>
    <w:p w14:paraId="4F198BD4" w14:textId="77777777" w:rsidR="00F54261" w:rsidRPr="00E86C3E" w:rsidRDefault="00F54261" w:rsidP="00F54261">
      <w:pPr>
        <w:pStyle w:val="ListParagraph"/>
        <w:numPr>
          <w:ilvl w:val="0"/>
          <w:numId w:val="5"/>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However, the National Statistical Office </w:t>
      </w:r>
      <w:r>
        <w:rPr>
          <w:rFonts w:ascii="Candara" w:eastAsia="Times New Roman" w:hAnsi="Candara" w:cs="Times New Roman"/>
          <w:sz w:val="24"/>
          <w:szCs w:val="24"/>
          <w:lang w:val="en-ZW" w:eastAsia="x-none"/>
        </w:rPr>
        <w:t>E</w:t>
      </w:r>
      <w:r w:rsidRPr="00E86C3E">
        <w:rPr>
          <w:rFonts w:ascii="Candara" w:eastAsia="Times New Roman" w:hAnsi="Candara" w:cs="Times New Roman"/>
          <w:sz w:val="24"/>
          <w:szCs w:val="24"/>
          <w:lang w:val="en-ZW" w:eastAsia="x-none"/>
        </w:rPr>
        <w:t xml:space="preserve">mployment </w:t>
      </w:r>
      <w:r>
        <w:rPr>
          <w:rFonts w:ascii="Candara" w:eastAsia="Times New Roman" w:hAnsi="Candara" w:cs="Times New Roman"/>
          <w:sz w:val="24"/>
          <w:szCs w:val="24"/>
          <w:lang w:val="en-ZW" w:eastAsia="x-none"/>
        </w:rPr>
        <w:t>S</w:t>
      </w:r>
      <w:r w:rsidRPr="00E86C3E">
        <w:rPr>
          <w:rFonts w:ascii="Candara" w:eastAsia="Times New Roman" w:hAnsi="Candara" w:cs="Times New Roman"/>
          <w:sz w:val="24"/>
          <w:szCs w:val="24"/>
          <w:lang w:val="en-ZW" w:eastAsia="x-none"/>
        </w:rPr>
        <w:t xml:space="preserve">urvey of 2015 did not indicate the number of persons with disabilities who are employed in its report. Yet, this is the </w:t>
      </w:r>
      <w:r w:rsidRPr="00E86C3E">
        <w:rPr>
          <w:rFonts w:ascii="Candara" w:eastAsia="Times New Roman" w:hAnsi="Candara" w:cs="Times New Roman"/>
          <w:sz w:val="24"/>
          <w:szCs w:val="24"/>
          <w:lang w:val="en-ZW" w:eastAsia="x-none"/>
        </w:rPr>
        <w:lastRenderedPageBreak/>
        <w:t>state institution entrusted with such statistical and data collection and dissemination responsibilities</w:t>
      </w:r>
      <w:r>
        <w:rPr>
          <w:rFonts w:ascii="Candara" w:eastAsia="Times New Roman" w:hAnsi="Candara" w:cs="Times New Roman"/>
          <w:sz w:val="24"/>
          <w:szCs w:val="24"/>
          <w:lang w:val="en-ZW" w:eastAsia="x-none"/>
        </w:rPr>
        <w:t>.</w:t>
      </w:r>
    </w:p>
    <w:p w14:paraId="2216208E" w14:textId="093954EF" w:rsidR="00F54261" w:rsidRPr="00D95BB4" w:rsidRDefault="00F54261" w:rsidP="00F54261">
      <w:pPr>
        <w:pStyle w:val="ListParagraph"/>
        <w:numPr>
          <w:ilvl w:val="0"/>
          <w:numId w:val="5"/>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Indeed, the CEDAW Committee expressed concerns in general on access to employment by women in 2017</w:t>
      </w:r>
      <w:r w:rsidR="00BF3A59">
        <w:rPr>
          <w:rFonts w:ascii="Candara" w:eastAsia="Times New Roman" w:hAnsi="Candara" w:cs="Times New Roman"/>
          <w:sz w:val="24"/>
          <w:szCs w:val="24"/>
          <w:lang w:val="en-ZW" w:eastAsia="x-none"/>
        </w:rPr>
        <w:t xml:space="preserve"> and 2023</w:t>
      </w:r>
      <w:r w:rsidRPr="00E86C3E">
        <w:rPr>
          <w:rFonts w:ascii="Candara" w:eastAsia="Times New Roman" w:hAnsi="Candara" w:cs="Times New Roman"/>
          <w:sz w:val="24"/>
          <w:szCs w:val="24"/>
          <w:lang w:val="en-ZW" w:eastAsia="x-none"/>
        </w:rPr>
        <w:t xml:space="preserve">. </w:t>
      </w:r>
      <w:r>
        <w:rPr>
          <w:rFonts w:ascii="Candara" w:eastAsia="Times New Roman" w:hAnsi="Candara" w:cs="Times New Roman"/>
          <w:sz w:val="24"/>
          <w:szCs w:val="24"/>
          <w:lang w:val="en-ZW" w:eastAsia="x-none"/>
        </w:rPr>
        <w:t>Systemic discrimination against persons with disabilities and negative stereotypes also persist in employment, this</w:t>
      </w:r>
      <w:r w:rsidRPr="00E86C3E">
        <w:rPr>
          <w:rFonts w:ascii="Candara" w:eastAsia="Times New Roman" w:hAnsi="Candara" w:cs="Times New Roman"/>
          <w:sz w:val="24"/>
          <w:szCs w:val="24"/>
          <w:lang w:val="en-ZW" w:eastAsia="x-none"/>
        </w:rPr>
        <w:t xml:space="preserve"> is also compounded by the fact that most </w:t>
      </w:r>
      <w:r>
        <w:rPr>
          <w:rFonts w:ascii="Candara" w:eastAsia="Times New Roman" w:hAnsi="Candara" w:cs="Times New Roman"/>
          <w:sz w:val="24"/>
          <w:szCs w:val="24"/>
          <w:lang w:val="en-ZW" w:eastAsia="x-none"/>
        </w:rPr>
        <w:t>p</w:t>
      </w:r>
      <w:r w:rsidRPr="00E86C3E">
        <w:rPr>
          <w:rFonts w:ascii="Candara" w:eastAsia="Times New Roman" w:hAnsi="Candara" w:cs="Times New Roman"/>
          <w:sz w:val="24"/>
          <w:szCs w:val="24"/>
          <w:lang w:val="en-ZW" w:eastAsia="x-none"/>
        </w:rPr>
        <w:t>eople with disabilities do not have access to education and training and hence they cannot compete equally for employment in the open labour market. This also comes against the situation where person</w:t>
      </w:r>
      <w:r>
        <w:rPr>
          <w:rFonts w:ascii="Candara" w:eastAsia="Times New Roman" w:hAnsi="Candara" w:cs="Times New Roman"/>
          <w:sz w:val="24"/>
          <w:szCs w:val="24"/>
          <w:lang w:val="en-ZW" w:eastAsia="x-none"/>
        </w:rPr>
        <w:t>s</w:t>
      </w:r>
      <w:r w:rsidRPr="00E86C3E">
        <w:rPr>
          <w:rFonts w:ascii="Candara" w:eastAsia="Times New Roman" w:hAnsi="Candara" w:cs="Times New Roman"/>
          <w:sz w:val="24"/>
          <w:szCs w:val="24"/>
          <w:lang w:val="en-ZW" w:eastAsia="x-none"/>
        </w:rPr>
        <w:t xml:space="preserve"> with disabilities do not have adequate access to vocational training. </w:t>
      </w:r>
      <w:r>
        <w:rPr>
          <w:rFonts w:ascii="Candara" w:eastAsia="Times New Roman" w:hAnsi="Candara" w:cs="Times New Roman"/>
          <w:sz w:val="24"/>
          <w:szCs w:val="24"/>
          <w:lang w:val="en-ZW" w:eastAsia="x-none"/>
        </w:rPr>
        <w:t xml:space="preserve">The </w:t>
      </w:r>
      <w:proofErr w:type="spellStart"/>
      <w:r>
        <w:rPr>
          <w:rFonts w:ascii="Candara" w:eastAsia="Times New Roman" w:hAnsi="Candara" w:cs="Times New Roman"/>
          <w:sz w:val="24"/>
          <w:szCs w:val="24"/>
          <w:lang w:val="en-ZW" w:eastAsia="x-none"/>
        </w:rPr>
        <w:t>cedaw</w:t>
      </w:r>
      <w:proofErr w:type="spellEnd"/>
      <w:r>
        <w:rPr>
          <w:rFonts w:ascii="Candara" w:eastAsia="Times New Roman" w:hAnsi="Candara" w:cs="Times New Roman"/>
          <w:sz w:val="24"/>
          <w:szCs w:val="24"/>
          <w:lang w:val="en-ZW" w:eastAsia="x-none"/>
        </w:rPr>
        <w:t xml:space="preserve"> committee made observations that</w:t>
      </w:r>
      <w:r w:rsidRPr="00F54261">
        <w:t xml:space="preserve"> </w:t>
      </w:r>
      <w:r w:rsidR="00F37EAA">
        <w:rPr>
          <w:rFonts w:ascii="Candara" w:eastAsia="Times New Roman" w:hAnsi="Candara" w:cs="Times New Roman"/>
          <w:sz w:val="24"/>
          <w:szCs w:val="24"/>
          <w:lang w:val="en-ZW" w:eastAsia="x-none"/>
        </w:rPr>
        <w:t>t</w:t>
      </w:r>
      <w:r w:rsidRPr="00F54261">
        <w:rPr>
          <w:rFonts w:ascii="Candara" w:eastAsia="Times New Roman" w:hAnsi="Candara" w:cs="Times New Roman"/>
          <w:sz w:val="24"/>
          <w:szCs w:val="24"/>
          <w:lang w:val="en-ZW" w:eastAsia="x-none"/>
        </w:rPr>
        <w:t>he</w:t>
      </w:r>
      <w:r w:rsidR="003160A8">
        <w:rPr>
          <w:rFonts w:ascii="Candara" w:eastAsia="Times New Roman" w:hAnsi="Candara" w:cs="Times New Roman"/>
          <w:sz w:val="24"/>
          <w:szCs w:val="24"/>
          <w:lang w:val="en-ZW" w:eastAsia="x-none"/>
        </w:rPr>
        <w:t>re is</w:t>
      </w:r>
      <w:r w:rsidRPr="00F54261">
        <w:rPr>
          <w:rFonts w:ascii="Candara" w:eastAsia="Times New Roman" w:hAnsi="Candara" w:cs="Times New Roman"/>
          <w:sz w:val="24"/>
          <w:szCs w:val="24"/>
          <w:lang w:val="en-ZW" w:eastAsia="x-none"/>
        </w:rPr>
        <w:t xml:space="preserve"> high unemployment rate among women, especially women with disabilities, and women’s limited access to the formal labour market</w:t>
      </w:r>
    </w:p>
    <w:p w14:paraId="45EBA793" w14:textId="77777777" w:rsidR="00F54261" w:rsidRPr="00D95BB4" w:rsidRDefault="00F54261" w:rsidP="00F54261">
      <w:pPr>
        <w:pStyle w:val="ListParagraph"/>
        <w:numPr>
          <w:ilvl w:val="0"/>
          <w:numId w:val="5"/>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Various case studies show that individuals who acquire disabilities in the workplace are forced into early retirement on account of the disability instead of being re-engaged or are reassigned other tasks or being accorded reasonable accommodation. This also amounts to discrimination prohibit</w:t>
      </w:r>
      <w:r>
        <w:rPr>
          <w:rFonts w:ascii="Candara" w:eastAsia="Times New Roman" w:hAnsi="Candara" w:cs="Times New Roman"/>
          <w:sz w:val="24"/>
          <w:szCs w:val="24"/>
          <w:lang w:val="en-ZW" w:eastAsia="x-none"/>
        </w:rPr>
        <w:t>ed</w:t>
      </w:r>
      <w:r w:rsidRPr="00E86C3E">
        <w:rPr>
          <w:rFonts w:ascii="Candara" w:eastAsia="Times New Roman" w:hAnsi="Candara" w:cs="Times New Roman"/>
          <w:sz w:val="24"/>
          <w:szCs w:val="24"/>
          <w:lang w:val="en-ZW" w:eastAsia="x-none"/>
        </w:rPr>
        <w:t xml:space="preserve"> in article 2(2)</w:t>
      </w:r>
      <w:r>
        <w:rPr>
          <w:rFonts w:ascii="Candara" w:eastAsia="Times New Roman" w:hAnsi="Candara" w:cs="Times New Roman"/>
          <w:sz w:val="24"/>
          <w:szCs w:val="24"/>
          <w:lang w:val="en-ZW" w:eastAsia="x-none"/>
        </w:rPr>
        <w:t xml:space="preserve"> of the Covenant</w:t>
      </w:r>
      <w:r w:rsidRPr="00E86C3E">
        <w:rPr>
          <w:rFonts w:ascii="Candara" w:eastAsia="Times New Roman" w:hAnsi="Candara" w:cs="Times New Roman"/>
          <w:sz w:val="24"/>
          <w:szCs w:val="24"/>
          <w:lang w:val="en-ZW" w:eastAsia="x-none"/>
        </w:rPr>
        <w:t xml:space="preserve">.  </w:t>
      </w:r>
    </w:p>
    <w:p w14:paraId="6356CB70" w14:textId="77777777" w:rsidR="00946392" w:rsidRDefault="00946392" w:rsidP="002A023B">
      <w:pPr>
        <w:tabs>
          <w:tab w:val="left" w:pos="4170"/>
        </w:tabs>
        <w:jc w:val="both"/>
        <w:rPr>
          <w:rFonts w:ascii="Candara" w:hAnsi="Candara"/>
          <w:b/>
          <w:i/>
          <w:sz w:val="24"/>
          <w:szCs w:val="24"/>
        </w:rPr>
      </w:pPr>
    </w:p>
    <w:p w14:paraId="078BEDF4" w14:textId="790F8463" w:rsidR="002A023B" w:rsidRPr="00E86C3E" w:rsidRDefault="002A023B" w:rsidP="002A023B">
      <w:pPr>
        <w:tabs>
          <w:tab w:val="left" w:pos="4170"/>
        </w:tabs>
        <w:jc w:val="both"/>
        <w:rPr>
          <w:rFonts w:ascii="Candara" w:hAnsi="Candara"/>
          <w:b/>
          <w:i/>
          <w:sz w:val="24"/>
          <w:szCs w:val="24"/>
        </w:rPr>
      </w:pPr>
      <w:r w:rsidRPr="00E86C3E">
        <w:rPr>
          <w:rFonts w:ascii="Candara" w:hAnsi="Candara"/>
          <w:b/>
          <w:i/>
          <w:sz w:val="24"/>
          <w:szCs w:val="24"/>
        </w:rPr>
        <w:t>Legal and Policy Framework</w:t>
      </w:r>
    </w:p>
    <w:p w14:paraId="5299B933" w14:textId="0614D93D" w:rsidR="00257F77" w:rsidRDefault="007128CA" w:rsidP="00135471">
      <w:pPr>
        <w:pStyle w:val="ListParagraph"/>
        <w:numPr>
          <w:ilvl w:val="0"/>
          <w:numId w:val="5"/>
        </w:numPr>
        <w:jc w:val="both"/>
        <w:rPr>
          <w:rFonts w:ascii="Candara" w:hAnsi="Candara"/>
          <w:sz w:val="24"/>
          <w:szCs w:val="24"/>
        </w:rPr>
      </w:pPr>
      <w:r w:rsidRPr="00E86C3E">
        <w:rPr>
          <w:rFonts w:ascii="Candara" w:hAnsi="Candara"/>
          <w:sz w:val="24"/>
          <w:szCs w:val="24"/>
        </w:rPr>
        <w:t>Malawi’s c</w:t>
      </w:r>
      <w:r w:rsidR="00501AE7" w:rsidRPr="00E86C3E">
        <w:rPr>
          <w:rFonts w:ascii="Candara" w:hAnsi="Candara"/>
          <w:sz w:val="24"/>
          <w:szCs w:val="24"/>
        </w:rPr>
        <w:t xml:space="preserve">onstitutional, legislative and policy framework </w:t>
      </w:r>
      <w:r w:rsidRPr="00E86C3E">
        <w:rPr>
          <w:rFonts w:ascii="Candara" w:hAnsi="Candara"/>
          <w:sz w:val="24"/>
          <w:szCs w:val="24"/>
        </w:rPr>
        <w:t>recogniz</w:t>
      </w:r>
      <w:r w:rsidR="007239B0">
        <w:rPr>
          <w:rFonts w:ascii="Candara" w:hAnsi="Candara"/>
          <w:sz w:val="24"/>
          <w:szCs w:val="24"/>
        </w:rPr>
        <w:t>es</w:t>
      </w:r>
      <w:r w:rsidRPr="00E86C3E">
        <w:rPr>
          <w:rFonts w:ascii="Candara" w:hAnsi="Candara"/>
          <w:sz w:val="24"/>
          <w:szCs w:val="24"/>
        </w:rPr>
        <w:t xml:space="preserve"> the right to work and to just and </w:t>
      </w:r>
      <w:r w:rsidR="00BE668A" w:rsidRPr="00E86C3E">
        <w:rPr>
          <w:rFonts w:ascii="Candara" w:hAnsi="Candara"/>
          <w:sz w:val="24"/>
          <w:szCs w:val="24"/>
        </w:rPr>
        <w:t>favorable</w:t>
      </w:r>
      <w:r w:rsidRPr="00E86C3E">
        <w:rPr>
          <w:rFonts w:ascii="Candara" w:hAnsi="Candara"/>
          <w:sz w:val="24"/>
          <w:szCs w:val="24"/>
        </w:rPr>
        <w:t xml:space="preserve"> conditions for work for all persons, including persons with disabilities. The relevant legislative and policy framework, including the </w:t>
      </w:r>
      <w:r w:rsidR="00BE668A">
        <w:rPr>
          <w:rFonts w:ascii="Candara" w:hAnsi="Candara"/>
          <w:sz w:val="24"/>
          <w:szCs w:val="24"/>
        </w:rPr>
        <w:t>Persons with Disabilities Act 2024 S27</w:t>
      </w:r>
      <w:r w:rsidRPr="00E86C3E">
        <w:rPr>
          <w:rFonts w:ascii="Candara" w:hAnsi="Candara"/>
          <w:sz w:val="24"/>
          <w:szCs w:val="24"/>
        </w:rPr>
        <w:t xml:space="preserve"> and </w:t>
      </w:r>
      <w:r w:rsidRPr="009B59F4">
        <w:rPr>
          <w:rFonts w:ascii="Candara" w:hAnsi="Candara"/>
          <w:sz w:val="24"/>
          <w:szCs w:val="24"/>
        </w:rPr>
        <w:t xml:space="preserve">the National Policy on the </w:t>
      </w:r>
      <w:r w:rsidR="00BE668A" w:rsidRPr="009B59F4">
        <w:rPr>
          <w:rFonts w:ascii="Candara" w:hAnsi="Candara"/>
          <w:sz w:val="24"/>
          <w:szCs w:val="24"/>
        </w:rPr>
        <w:t>Equalization</w:t>
      </w:r>
      <w:r w:rsidRPr="009B59F4">
        <w:rPr>
          <w:rFonts w:ascii="Candara" w:hAnsi="Candara"/>
          <w:sz w:val="24"/>
          <w:szCs w:val="24"/>
        </w:rPr>
        <w:t xml:space="preserve"> of Opportunities for Persons with Disabilities [</w:t>
      </w:r>
      <w:r w:rsidRPr="00E86C3E">
        <w:rPr>
          <w:rFonts w:ascii="Candara" w:hAnsi="Candara"/>
          <w:sz w:val="24"/>
          <w:szCs w:val="24"/>
        </w:rPr>
        <w:t xml:space="preserve">Disability Policy] of 2006 expressly </w:t>
      </w:r>
      <w:r w:rsidR="00BE668A" w:rsidRPr="00E86C3E">
        <w:rPr>
          <w:rFonts w:ascii="Candara" w:hAnsi="Candara"/>
          <w:sz w:val="24"/>
          <w:szCs w:val="24"/>
        </w:rPr>
        <w:t>recognize</w:t>
      </w:r>
      <w:r w:rsidR="007239B0">
        <w:rPr>
          <w:rFonts w:ascii="Candara" w:hAnsi="Candara"/>
          <w:sz w:val="24"/>
          <w:szCs w:val="24"/>
        </w:rPr>
        <w:t>s</w:t>
      </w:r>
      <w:r w:rsidRPr="00E86C3E">
        <w:rPr>
          <w:rFonts w:ascii="Candara" w:hAnsi="Candara"/>
          <w:sz w:val="24"/>
          <w:szCs w:val="24"/>
        </w:rPr>
        <w:t xml:space="preserve"> open </w:t>
      </w:r>
      <w:r w:rsidR="00BE668A" w:rsidRPr="00E86C3E">
        <w:rPr>
          <w:rFonts w:ascii="Candara" w:hAnsi="Candara"/>
          <w:sz w:val="24"/>
          <w:szCs w:val="24"/>
        </w:rPr>
        <w:t>labor</w:t>
      </w:r>
      <w:r w:rsidRPr="00E86C3E">
        <w:rPr>
          <w:rFonts w:ascii="Candara" w:hAnsi="Candara"/>
          <w:sz w:val="24"/>
          <w:szCs w:val="24"/>
        </w:rPr>
        <w:t xml:space="preserve"> market employment for persons with disabilities</w:t>
      </w:r>
      <w:r w:rsidR="009B59F4">
        <w:rPr>
          <w:rFonts w:ascii="Candara" w:hAnsi="Candara"/>
          <w:sz w:val="24"/>
          <w:szCs w:val="24"/>
        </w:rPr>
        <w:t xml:space="preserve"> as a way of working against</w:t>
      </w:r>
      <w:r w:rsidRPr="00E86C3E">
        <w:rPr>
          <w:rFonts w:ascii="Candara" w:hAnsi="Candara"/>
          <w:sz w:val="24"/>
          <w:szCs w:val="24"/>
        </w:rPr>
        <w:t xml:space="preserve"> </w:t>
      </w:r>
      <w:r w:rsidR="009B59F4">
        <w:rPr>
          <w:rFonts w:ascii="Candara" w:hAnsi="Candara"/>
          <w:sz w:val="24"/>
          <w:szCs w:val="24"/>
        </w:rPr>
        <w:t>protected/ sheltered employment for persons with disabilities.</w:t>
      </w:r>
    </w:p>
    <w:p w14:paraId="5BC16C3B" w14:textId="2D902530" w:rsidR="00257F77" w:rsidRDefault="00C40995" w:rsidP="007239B0">
      <w:pPr>
        <w:pStyle w:val="ListParagraph"/>
        <w:numPr>
          <w:ilvl w:val="0"/>
          <w:numId w:val="5"/>
        </w:numPr>
        <w:jc w:val="both"/>
        <w:rPr>
          <w:rFonts w:ascii="Candara" w:hAnsi="Candara"/>
          <w:sz w:val="24"/>
          <w:szCs w:val="24"/>
        </w:rPr>
      </w:pPr>
      <w:r w:rsidRPr="009A04DF">
        <w:rPr>
          <w:rFonts w:ascii="Candara" w:hAnsi="Candara"/>
          <w:sz w:val="24"/>
          <w:szCs w:val="24"/>
        </w:rPr>
        <w:t>However, the problem is lack of implementation of these laws and policies.</w:t>
      </w:r>
      <w:r w:rsidR="007239B0">
        <w:rPr>
          <w:rFonts w:ascii="Candara" w:hAnsi="Candara"/>
          <w:sz w:val="24"/>
          <w:szCs w:val="24"/>
        </w:rPr>
        <w:t xml:space="preserve"> Th</w:t>
      </w:r>
      <w:r w:rsidRPr="00A822CE">
        <w:rPr>
          <w:rFonts w:ascii="Candara" w:hAnsi="Candara"/>
          <w:sz w:val="24"/>
          <w:szCs w:val="24"/>
        </w:rPr>
        <w:t xml:space="preserve">e domestic framework falls short of other obligations imposed by international law, such as the obligation to promote the employment of persons with disabilities in the private sector through the taking of measures such as </w:t>
      </w:r>
      <w:r w:rsidR="007239B0" w:rsidRPr="00A822CE">
        <w:rPr>
          <w:rFonts w:ascii="Candara" w:hAnsi="Candara"/>
          <w:sz w:val="24"/>
          <w:szCs w:val="24"/>
        </w:rPr>
        <w:t xml:space="preserve">application </w:t>
      </w:r>
      <w:r w:rsidRPr="00A822CE">
        <w:rPr>
          <w:rFonts w:ascii="Candara" w:hAnsi="Candara"/>
          <w:sz w:val="24"/>
          <w:szCs w:val="24"/>
        </w:rPr>
        <w:t>of quotas, affirmative action and use of incentives such as tax rebates.</w:t>
      </w:r>
      <w:r w:rsidR="00501AE7" w:rsidRPr="00A822CE">
        <w:rPr>
          <w:rFonts w:ascii="Candara" w:hAnsi="Candara"/>
          <w:sz w:val="24"/>
          <w:szCs w:val="24"/>
        </w:rPr>
        <w:t xml:space="preserve"> </w:t>
      </w:r>
      <w:r w:rsidRPr="00A822CE">
        <w:rPr>
          <w:rFonts w:ascii="Candara" w:hAnsi="Candara"/>
          <w:sz w:val="24"/>
          <w:szCs w:val="24"/>
        </w:rPr>
        <w:t xml:space="preserve">For example, the </w:t>
      </w:r>
      <w:r w:rsidR="00B63016" w:rsidRPr="009B59F4">
        <w:rPr>
          <w:rFonts w:ascii="Candara" w:hAnsi="Candara"/>
          <w:sz w:val="24"/>
          <w:szCs w:val="24"/>
        </w:rPr>
        <w:t>Persons with Disabilities Act of 2024</w:t>
      </w:r>
      <w:r w:rsidR="00501AE7" w:rsidRPr="009B59F4">
        <w:rPr>
          <w:rFonts w:ascii="Candara" w:hAnsi="Candara"/>
          <w:sz w:val="24"/>
          <w:szCs w:val="24"/>
        </w:rPr>
        <w:t xml:space="preserve"> </w:t>
      </w:r>
      <w:r w:rsidR="009A04DF" w:rsidRPr="009B59F4">
        <w:rPr>
          <w:rFonts w:ascii="Candara" w:hAnsi="Candara"/>
          <w:sz w:val="24"/>
          <w:szCs w:val="24"/>
        </w:rPr>
        <w:t>while providing for reasonable accommodations in employment,</w:t>
      </w:r>
      <w:r w:rsidR="009A04DF" w:rsidRPr="00A822CE">
        <w:rPr>
          <w:rFonts w:ascii="Candara" w:hAnsi="Candara"/>
          <w:sz w:val="24"/>
          <w:szCs w:val="24"/>
        </w:rPr>
        <w:t xml:space="preserve"> it fails to make provision for other obligations like</w:t>
      </w:r>
      <w:r w:rsidRPr="00A822CE">
        <w:rPr>
          <w:rFonts w:ascii="Candara" w:hAnsi="Candara"/>
          <w:sz w:val="24"/>
          <w:szCs w:val="24"/>
        </w:rPr>
        <w:t xml:space="preserve"> quotas and incentives</w:t>
      </w:r>
      <w:r w:rsidR="00B46EC0" w:rsidRPr="00A822CE">
        <w:rPr>
          <w:rFonts w:ascii="Candara" w:hAnsi="Candara"/>
          <w:sz w:val="24"/>
          <w:szCs w:val="24"/>
        </w:rPr>
        <w:t>,</w:t>
      </w:r>
      <w:r w:rsidR="009A04DF" w:rsidRPr="00A822CE">
        <w:rPr>
          <w:rFonts w:ascii="Candara" w:hAnsi="Candara"/>
          <w:sz w:val="24"/>
          <w:szCs w:val="24"/>
        </w:rPr>
        <w:t xml:space="preserve"> </w:t>
      </w:r>
      <w:r w:rsidR="00B46EC0" w:rsidRPr="00A822CE">
        <w:rPr>
          <w:rFonts w:ascii="Candara" w:hAnsi="Candara"/>
          <w:sz w:val="24"/>
          <w:szCs w:val="24"/>
        </w:rPr>
        <w:t xml:space="preserve">especially </w:t>
      </w:r>
      <w:r w:rsidR="009A04DF" w:rsidRPr="00A822CE">
        <w:rPr>
          <w:rFonts w:ascii="Candara" w:hAnsi="Candara"/>
          <w:sz w:val="24"/>
          <w:szCs w:val="24"/>
        </w:rPr>
        <w:t xml:space="preserve">those </w:t>
      </w:r>
      <w:r w:rsidR="00B46EC0" w:rsidRPr="00A822CE">
        <w:rPr>
          <w:rFonts w:ascii="Candara" w:hAnsi="Candara"/>
          <w:sz w:val="24"/>
          <w:szCs w:val="24"/>
        </w:rPr>
        <w:t>aimed at</w:t>
      </w:r>
      <w:r w:rsidR="00F54261">
        <w:rPr>
          <w:rFonts w:ascii="Candara" w:hAnsi="Candara"/>
          <w:sz w:val="24"/>
          <w:szCs w:val="24"/>
        </w:rPr>
        <w:t xml:space="preserve"> </w:t>
      </w:r>
      <w:r w:rsidR="009A04DF" w:rsidRPr="00A822CE">
        <w:rPr>
          <w:rFonts w:ascii="Candara" w:hAnsi="Candara"/>
          <w:sz w:val="24"/>
          <w:szCs w:val="24"/>
        </w:rPr>
        <w:t>promot</w:t>
      </w:r>
      <w:r w:rsidR="00B46EC0" w:rsidRPr="00A822CE">
        <w:rPr>
          <w:rFonts w:ascii="Candara" w:hAnsi="Candara"/>
          <w:sz w:val="24"/>
          <w:szCs w:val="24"/>
        </w:rPr>
        <w:t>ing</w:t>
      </w:r>
      <w:r w:rsidR="009A04DF" w:rsidRPr="00A822CE">
        <w:rPr>
          <w:rFonts w:ascii="Candara" w:hAnsi="Candara"/>
          <w:sz w:val="24"/>
          <w:szCs w:val="24"/>
        </w:rPr>
        <w:t xml:space="preserve"> employment </w:t>
      </w:r>
      <w:r w:rsidR="00B46EC0" w:rsidRPr="00A822CE">
        <w:rPr>
          <w:rFonts w:ascii="Candara" w:hAnsi="Candara"/>
          <w:sz w:val="24"/>
          <w:szCs w:val="24"/>
        </w:rPr>
        <w:t xml:space="preserve">opportunities </w:t>
      </w:r>
      <w:r w:rsidR="009A04DF" w:rsidRPr="00A822CE">
        <w:rPr>
          <w:rFonts w:ascii="Candara" w:hAnsi="Candara"/>
          <w:sz w:val="24"/>
          <w:szCs w:val="24"/>
        </w:rPr>
        <w:t>for women with disabilities</w:t>
      </w:r>
      <w:r w:rsidR="00143EF6" w:rsidRPr="00A822CE">
        <w:rPr>
          <w:rFonts w:ascii="Candara" w:hAnsi="Candara"/>
          <w:sz w:val="24"/>
          <w:szCs w:val="24"/>
        </w:rPr>
        <w:t>.</w:t>
      </w:r>
    </w:p>
    <w:p w14:paraId="476B4F97" w14:textId="594906BE" w:rsidR="00F54261" w:rsidRPr="00A822CE" w:rsidRDefault="00F54261" w:rsidP="007239B0">
      <w:pPr>
        <w:pStyle w:val="ListParagraph"/>
        <w:numPr>
          <w:ilvl w:val="0"/>
          <w:numId w:val="5"/>
        </w:numPr>
        <w:jc w:val="both"/>
        <w:rPr>
          <w:rFonts w:ascii="Candara" w:hAnsi="Candara"/>
          <w:sz w:val="24"/>
          <w:szCs w:val="24"/>
        </w:rPr>
      </w:pPr>
      <w:r w:rsidRPr="00F54261">
        <w:rPr>
          <w:rFonts w:ascii="Candara" w:hAnsi="Candara"/>
          <w:sz w:val="24"/>
          <w:szCs w:val="24"/>
        </w:rPr>
        <w:t>Adopt targeted measures to increase women’s access to formal employment, including temporary special measures for women with disabilities, and extend social protection to women in the informal sector</w:t>
      </w:r>
    </w:p>
    <w:p w14:paraId="18D93193" w14:textId="77777777" w:rsidR="0069490E" w:rsidRPr="007128CA" w:rsidRDefault="0069490E" w:rsidP="0069490E">
      <w:pPr>
        <w:tabs>
          <w:tab w:val="left" w:pos="4170"/>
        </w:tabs>
        <w:jc w:val="both"/>
        <w:rPr>
          <w:rFonts w:ascii="Candara" w:hAnsi="Candara"/>
          <w:b/>
          <w:sz w:val="24"/>
          <w:szCs w:val="24"/>
        </w:rPr>
      </w:pPr>
      <w:r w:rsidRPr="007128CA">
        <w:rPr>
          <w:rFonts w:ascii="Candara" w:hAnsi="Candara"/>
          <w:b/>
          <w:sz w:val="24"/>
          <w:szCs w:val="24"/>
        </w:rPr>
        <w:t xml:space="preserve">Recommendations </w:t>
      </w:r>
    </w:p>
    <w:p w14:paraId="5F4F8614" w14:textId="77777777" w:rsidR="0069490E" w:rsidRPr="007128CA" w:rsidRDefault="0069490E" w:rsidP="0069490E">
      <w:pPr>
        <w:pStyle w:val="ListParagraph"/>
        <w:numPr>
          <w:ilvl w:val="0"/>
          <w:numId w:val="7"/>
        </w:numPr>
        <w:ind w:left="1170" w:hanging="270"/>
        <w:rPr>
          <w:rFonts w:ascii="Candara" w:hAnsi="Candara"/>
          <w:sz w:val="24"/>
          <w:szCs w:val="24"/>
          <w:lang w:val="en-ZW"/>
        </w:rPr>
      </w:pPr>
      <w:r w:rsidRPr="007128CA">
        <w:rPr>
          <w:rFonts w:ascii="Candara" w:hAnsi="Candara"/>
          <w:sz w:val="24"/>
          <w:szCs w:val="24"/>
          <w:lang w:val="en-ZW"/>
        </w:rPr>
        <w:t xml:space="preserve">Government must </w:t>
      </w:r>
      <w:r>
        <w:rPr>
          <w:rFonts w:ascii="Candara" w:hAnsi="Candara"/>
          <w:sz w:val="24"/>
          <w:szCs w:val="24"/>
          <w:lang w:val="en-ZW"/>
        </w:rPr>
        <w:t xml:space="preserve">implement </w:t>
      </w:r>
      <w:r w:rsidRPr="007128CA">
        <w:rPr>
          <w:rFonts w:ascii="Candara" w:hAnsi="Candara"/>
          <w:sz w:val="24"/>
          <w:szCs w:val="24"/>
          <w:lang w:val="en-ZW"/>
        </w:rPr>
        <w:t>open labour market employment for person with disabilities</w:t>
      </w:r>
      <w:r>
        <w:rPr>
          <w:rFonts w:ascii="Candara" w:hAnsi="Candara"/>
          <w:sz w:val="24"/>
          <w:szCs w:val="24"/>
          <w:lang w:val="en-ZW"/>
        </w:rPr>
        <w:t xml:space="preserve"> that is provided for in the present legal and policy framework</w:t>
      </w:r>
      <w:r w:rsidRPr="007128CA">
        <w:rPr>
          <w:rFonts w:ascii="Candara" w:hAnsi="Candara"/>
          <w:sz w:val="24"/>
          <w:szCs w:val="24"/>
          <w:lang w:val="en-ZW"/>
        </w:rPr>
        <w:t>.</w:t>
      </w:r>
    </w:p>
    <w:p w14:paraId="08D79785" w14:textId="2829486B" w:rsidR="0069490E" w:rsidRPr="007128CA" w:rsidRDefault="0069490E" w:rsidP="0069490E">
      <w:pPr>
        <w:pStyle w:val="ListParagraph"/>
        <w:numPr>
          <w:ilvl w:val="0"/>
          <w:numId w:val="7"/>
        </w:numPr>
        <w:ind w:left="1170" w:hanging="270"/>
        <w:rPr>
          <w:rFonts w:ascii="Candara" w:hAnsi="Candara"/>
          <w:sz w:val="24"/>
          <w:szCs w:val="24"/>
          <w:lang w:val="en-ZW"/>
        </w:rPr>
      </w:pPr>
      <w:r w:rsidRPr="007128CA">
        <w:rPr>
          <w:rFonts w:ascii="Candara" w:hAnsi="Candara"/>
          <w:sz w:val="24"/>
          <w:szCs w:val="24"/>
          <w:lang w:val="en-ZW"/>
        </w:rPr>
        <w:lastRenderedPageBreak/>
        <w:t xml:space="preserve">Legislation </w:t>
      </w:r>
      <w:r w:rsidR="00B7704A">
        <w:rPr>
          <w:rFonts w:ascii="Candara" w:hAnsi="Candara"/>
          <w:sz w:val="24"/>
          <w:szCs w:val="24"/>
          <w:lang w:val="en-ZW"/>
        </w:rPr>
        <w:t xml:space="preserve">and policies </w:t>
      </w:r>
      <w:r w:rsidRPr="007128CA">
        <w:rPr>
          <w:rFonts w:ascii="Candara" w:hAnsi="Candara"/>
          <w:sz w:val="24"/>
          <w:szCs w:val="24"/>
          <w:lang w:val="en-ZW"/>
        </w:rPr>
        <w:t xml:space="preserve">must be enacted </w:t>
      </w:r>
      <w:r w:rsidR="003A6578">
        <w:rPr>
          <w:rFonts w:ascii="Candara" w:hAnsi="Candara"/>
          <w:sz w:val="24"/>
          <w:szCs w:val="24"/>
          <w:lang w:val="en-ZW"/>
        </w:rPr>
        <w:t>to firmly establish</w:t>
      </w:r>
      <w:r w:rsidR="00B7704A">
        <w:rPr>
          <w:rFonts w:ascii="Candara" w:hAnsi="Candara"/>
          <w:sz w:val="24"/>
          <w:szCs w:val="24"/>
          <w:lang w:val="en-ZW"/>
        </w:rPr>
        <w:t xml:space="preserve"> the obligation to provide</w:t>
      </w:r>
      <w:r>
        <w:rPr>
          <w:rFonts w:ascii="Candara" w:hAnsi="Candara"/>
          <w:sz w:val="24"/>
          <w:szCs w:val="24"/>
          <w:lang w:val="en-ZW"/>
        </w:rPr>
        <w:t xml:space="preserve"> reasonable accommodation</w:t>
      </w:r>
      <w:r w:rsidR="00D95BB4">
        <w:rPr>
          <w:rFonts w:ascii="Candara" w:hAnsi="Candara"/>
          <w:sz w:val="24"/>
          <w:szCs w:val="24"/>
          <w:lang w:val="en-ZW"/>
        </w:rPr>
        <w:t xml:space="preserve">, </w:t>
      </w:r>
      <w:r w:rsidRPr="007128CA">
        <w:rPr>
          <w:rFonts w:ascii="Candara" w:hAnsi="Candara"/>
          <w:sz w:val="24"/>
          <w:szCs w:val="24"/>
          <w:lang w:val="en-ZW"/>
        </w:rPr>
        <w:t>employment quotas</w:t>
      </w:r>
      <w:r w:rsidR="00D95BB4">
        <w:rPr>
          <w:rFonts w:ascii="Candara" w:hAnsi="Candara"/>
          <w:sz w:val="24"/>
          <w:szCs w:val="24"/>
          <w:lang w:val="en-ZW"/>
        </w:rPr>
        <w:t>,</w:t>
      </w:r>
      <w:r w:rsidRPr="007128CA">
        <w:rPr>
          <w:rFonts w:ascii="Candara" w:hAnsi="Candara"/>
          <w:sz w:val="24"/>
          <w:szCs w:val="24"/>
          <w:lang w:val="en-ZW"/>
        </w:rPr>
        <w:t xml:space="preserve"> affirmative action measures</w:t>
      </w:r>
      <w:r w:rsidR="00D95BB4">
        <w:rPr>
          <w:rFonts w:ascii="Candara" w:hAnsi="Candara"/>
          <w:sz w:val="24"/>
          <w:szCs w:val="24"/>
          <w:lang w:val="en-ZW"/>
        </w:rPr>
        <w:t>,</w:t>
      </w:r>
      <w:r w:rsidRPr="007128CA">
        <w:rPr>
          <w:rFonts w:ascii="Candara" w:hAnsi="Candara"/>
          <w:sz w:val="24"/>
          <w:szCs w:val="24"/>
          <w:lang w:val="en-ZW"/>
        </w:rPr>
        <w:t xml:space="preserve"> incentives such as tax rebates </w:t>
      </w:r>
      <w:r w:rsidR="003A6578">
        <w:rPr>
          <w:rFonts w:ascii="Candara" w:hAnsi="Candara"/>
          <w:sz w:val="24"/>
          <w:szCs w:val="24"/>
          <w:lang w:val="en-ZW"/>
        </w:rPr>
        <w:t>for</w:t>
      </w:r>
      <w:r w:rsidR="003A6578" w:rsidRPr="007128CA">
        <w:rPr>
          <w:rFonts w:ascii="Candara" w:hAnsi="Candara"/>
          <w:sz w:val="24"/>
          <w:szCs w:val="24"/>
          <w:lang w:val="en-ZW"/>
        </w:rPr>
        <w:t xml:space="preserve"> </w:t>
      </w:r>
      <w:r w:rsidRPr="007128CA">
        <w:rPr>
          <w:rFonts w:ascii="Candara" w:hAnsi="Candara"/>
          <w:sz w:val="24"/>
          <w:szCs w:val="24"/>
          <w:lang w:val="en-ZW"/>
        </w:rPr>
        <w:t>private sector employers and other measures to promote access to employment by person with disabilities</w:t>
      </w:r>
      <w:r w:rsidR="00B7704A">
        <w:rPr>
          <w:rFonts w:ascii="Candara" w:hAnsi="Candara"/>
          <w:sz w:val="24"/>
          <w:szCs w:val="24"/>
          <w:lang w:val="en-ZW"/>
        </w:rPr>
        <w:t>, including training for public and private sector employers</w:t>
      </w:r>
      <w:r w:rsidRPr="007128CA">
        <w:rPr>
          <w:rFonts w:ascii="Candara" w:hAnsi="Candara"/>
          <w:sz w:val="24"/>
          <w:szCs w:val="24"/>
          <w:lang w:val="en-ZW"/>
        </w:rPr>
        <w:t xml:space="preserve">.  </w:t>
      </w:r>
    </w:p>
    <w:p w14:paraId="51DC6C28" w14:textId="77777777" w:rsidR="0069490E" w:rsidRPr="007128CA" w:rsidRDefault="0069490E" w:rsidP="0069490E">
      <w:pPr>
        <w:pStyle w:val="ListParagraph"/>
        <w:numPr>
          <w:ilvl w:val="0"/>
          <w:numId w:val="7"/>
        </w:numPr>
        <w:ind w:left="1170" w:hanging="270"/>
        <w:rPr>
          <w:rFonts w:ascii="Candara" w:hAnsi="Candara"/>
          <w:sz w:val="24"/>
          <w:szCs w:val="24"/>
          <w:lang w:val="en-ZW"/>
        </w:rPr>
      </w:pPr>
      <w:r w:rsidRPr="007128CA">
        <w:rPr>
          <w:rFonts w:ascii="Candara" w:hAnsi="Candara"/>
          <w:sz w:val="24"/>
          <w:szCs w:val="24"/>
          <w:lang w:val="en-ZW"/>
        </w:rPr>
        <w:t>Government should ensure that each employer has a workplace disability policy in place.</w:t>
      </w:r>
    </w:p>
    <w:p w14:paraId="102E2622" w14:textId="77777777" w:rsidR="0069490E" w:rsidRPr="007128CA" w:rsidRDefault="0069490E" w:rsidP="0069490E">
      <w:pPr>
        <w:pStyle w:val="ListParagraph"/>
        <w:numPr>
          <w:ilvl w:val="0"/>
          <w:numId w:val="7"/>
        </w:numPr>
        <w:ind w:left="1170" w:hanging="270"/>
        <w:rPr>
          <w:rFonts w:ascii="Candara" w:hAnsi="Candara"/>
          <w:sz w:val="24"/>
          <w:szCs w:val="24"/>
          <w:lang w:val="en-ZW"/>
        </w:rPr>
      </w:pPr>
      <w:r w:rsidRPr="007128CA">
        <w:rPr>
          <w:rFonts w:ascii="Candara" w:hAnsi="Candara"/>
          <w:sz w:val="24"/>
          <w:szCs w:val="24"/>
          <w:lang w:val="en-ZW"/>
        </w:rPr>
        <w:t xml:space="preserve">Government must </w:t>
      </w:r>
      <w:r>
        <w:rPr>
          <w:rFonts w:ascii="Candara" w:hAnsi="Candara"/>
          <w:sz w:val="24"/>
          <w:szCs w:val="24"/>
          <w:lang w:val="en-ZW"/>
        </w:rPr>
        <w:t xml:space="preserve">take specific and targeted measures to increase the </w:t>
      </w:r>
      <w:r w:rsidRPr="007128CA">
        <w:rPr>
          <w:rFonts w:ascii="Candara" w:hAnsi="Candara"/>
          <w:sz w:val="24"/>
          <w:szCs w:val="24"/>
          <w:lang w:val="en-ZW"/>
        </w:rPr>
        <w:t>employ</w:t>
      </w:r>
      <w:r>
        <w:rPr>
          <w:rFonts w:ascii="Candara" w:hAnsi="Candara"/>
          <w:sz w:val="24"/>
          <w:szCs w:val="24"/>
          <w:lang w:val="en-ZW"/>
        </w:rPr>
        <w:t xml:space="preserve">ment rates of </w:t>
      </w:r>
      <w:r w:rsidRPr="007128CA">
        <w:rPr>
          <w:rFonts w:ascii="Candara" w:hAnsi="Candara"/>
          <w:sz w:val="24"/>
          <w:szCs w:val="24"/>
          <w:lang w:val="en-ZW"/>
        </w:rPr>
        <w:t>person</w:t>
      </w:r>
      <w:r>
        <w:rPr>
          <w:rFonts w:ascii="Candara" w:hAnsi="Candara"/>
          <w:sz w:val="24"/>
          <w:szCs w:val="24"/>
          <w:lang w:val="en-ZW"/>
        </w:rPr>
        <w:t>s</w:t>
      </w:r>
      <w:r w:rsidRPr="007128CA">
        <w:rPr>
          <w:rFonts w:ascii="Candara" w:hAnsi="Candara"/>
          <w:sz w:val="24"/>
          <w:szCs w:val="24"/>
          <w:lang w:val="en-ZW"/>
        </w:rPr>
        <w:t xml:space="preserve"> with disabilities in the public sector. </w:t>
      </w:r>
    </w:p>
    <w:p w14:paraId="55799388" w14:textId="77777777" w:rsidR="0069490E" w:rsidRPr="007128CA" w:rsidRDefault="0069490E" w:rsidP="0069490E">
      <w:pPr>
        <w:pStyle w:val="ListParagraph"/>
        <w:numPr>
          <w:ilvl w:val="0"/>
          <w:numId w:val="7"/>
        </w:numPr>
        <w:ind w:left="1170" w:hanging="270"/>
        <w:rPr>
          <w:rFonts w:ascii="Candara" w:hAnsi="Candara"/>
          <w:sz w:val="24"/>
          <w:szCs w:val="24"/>
          <w:lang w:val="en-ZW"/>
        </w:rPr>
      </w:pPr>
      <w:r w:rsidRPr="007128CA">
        <w:rPr>
          <w:rFonts w:ascii="Candara" w:hAnsi="Candara"/>
          <w:sz w:val="24"/>
          <w:szCs w:val="24"/>
          <w:lang w:val="en-ZW"/>
        </w:rPr>
        <w:t>All vocational training centres must be accessible to persons with disabilities.</w:t>
      </w:r>
    </w:p>
    <w:p w14:paraId="72F11982" w14:textId="52CC040B" w:rsidR="0069490E" w:rsidRPr="00D95BB4" w:rsidRDefault="00B7704A" w:rsidP="00D95BB4">
      <w:pPr>
        <w:pStyle w:val="ListParagraph"/>
        <w:numPr>
          <w:ilvl w:val="0"/>
          <w:numId w:val="7"/>
        </w:numPr>
        <w:ind w:left="1170" w:hanging="270"/>
        <w:rPr>
          <w:rFonts w:ascii="Candara" w:hAnsi="Candara"/>
          <w:sz w:val="24"/>
          <w:szCs w:val="24"/>
          <w:lang w:val="en-ZW"/>
        </w:rPr>
      </w:pPr>
      <w:r>
        <w:rPr>
          <w:rFonts w:ascii="Candara" w:hAnsi="Candara"/>
          <w:sz w:val="24"/>
          <w:szCs w:val="24"/>
          <w:lang w:val="en-ZW"/>
        </w:rPr>
        <w:t xml:space="preserve">In consultation with OPDs, </w:t>
      </w:r>
      <w:r w:rsidR="0069490E" w:rsidRPr="007128CA">
        <w:rPr>
          <w:rFonts w:ascii="Candara" w:hAnsi="Candara"/>
          <w:sz w:val="24"/>
          <w:szCs w:val="24"/>
          <w:lang w:val="en-ZW"/>
        </w:rPr>
        <w:t xml:space="preserve">Government must </w:t>
      </w:r>
      <w:r>
        <w:rPr>
          <w:rFonts w:ascii="Candara" w:hAnsi="Candara"/>
          <w:sz w:val="24"/>
          <w:szCs w:val="24"/>
          <w:lang w:val="en-ZW"/>
        </w:rPr>
        <w:t xml:space="preserve">establish </w:t>
      </w:r>
      <w:r w:rsidR="0069490E" w:rsidRPr="007128CA">
        <w:rPr>
          <w:rFonts w:ascii="Candara" w:hAnsi="Candara"/>
          <w:sz w:val="24"/>
          <w:szCs w:val="24"/>
          <w:lang w:val="en-ZW"/>
        </w:rPr>
        <w:t>specific programmes that train persons with disabilities in different skills and provide measures to ensure access to capital</w:t>
      </w:r>
      <w:r w:rsidR="0069490E">
        <w:rPr>
          <w:rFonts w:ascii="Candara" w:hAnsi="Candara"/>
          <w:sz w:val="24"/>
          <w:szCs w:val="24"/>
          <w:lang w:val="en-ZW"/>
        </w:rPr>
        <w:t xml:space="preserve"> for them to engage in income generating activities</w:t>
      </w:r>
      <w:r w:rsidR="0069490E" w:rsidRPr="007128CA">
        <w:rPr>
          <w:rFonts w:ascii="Candara" w:hAnsi="Candara"/>
          <w:sz w:val="24"/>
          <w:szCs w:val="24"/>
          <w:lang w:val="en-ZW"/>
        </w:rPr>
        <w:t xml:space="preserve">. </w:t>
      </w:r>
    </w:p>
    <w:p w14:paraId="266C8BB6" w14:textId="25BD0880" w:rsidR="0069490E" w:rsidRDefault="0069490E" w:rsidP="0069490E">
      <w:pPr>
        <w:pStyle w:val="ListParagraph"/>
        <w:numPr>
          <w:ilvl w:val="0"/>
          <w:numId w:val="7"/>
        </w:numPr>
        <w:ind w:left="1170" w:hanging="270"/>
        <w:rPr>
          <w:rFonts w:ascii="Candara" w:hAnsi="Candara"/>
          <w:sz w:val="24"/>
          <w:szCs w:val="24"/>
          <w:lang w:val="en-ZW"/>
        </w:rPr>
      </w:pPr>
      <w:r w:rsidRPr="005C0E7A">
        <w:rPr>
          <w:rFonts w:ascii="Candara" w:hAnsi="Candara"/>
          <w:sz w:val="24"/>
          <w:szCs w:val="24"/>
          <w:lang w:val="en-ZW"/>
        </w:rPr>
        <w:t>There must be creation of models of good practice</w:t>
      </w:r>
      <w:r w:rsidR="00B7704A">
        <w:rPr>
          <w:rFonts w:ascii="Candara" w:hAnsi="Candara"/>
          <w:sz w:val="24"/>
          <w:szCs w:val="24"/>
          <w:lang w:val="en-ZW"/>
        </w:rPr>
        <w:t>, including guides on providing reasonable accommodation</w:t>
      </w:r>
      <w:r w:rsidRPr="005C0E7A">
        <w:rPr>
          <w:rFonts w:ascii="Candara" w:hAnsi="Candara"/>
          <w:sz w:val="24"/>
          <w:szCs w:val="24"/>
          <w:lang w:val="en-ZW"/>
        </w:rPr>
        <w:t xml:space="preserve"> across all sectors so that others replicate</w:t>
      </w:r>
      <w:r>
        <w:rPr>
          <w:rFonts w:ascii="Candara" w:hAnsi="Candara"/>
          <w:sz w:val="24"/>
          <w:szCs w:val="24"/>
          <w:lang w:val="en-ZW"/>
        </w:rPr>
        <w:t>.</w:t>
      </w:r>
    </w:p>
    <w:p w14:paraId="5D968F9D" w14:textId="57EF6960" w:rsidR="006C1D4B" w:rsidRDefault="00083CDE" w:rsidP="00D95BB4">
      <w:pPr>
        <w:pStyle w:val="ListParagraph"/>
        <w:numPr>
          <w:ilvl w:val="0"/>
          <w:numId w:val="7"/>
        </w:numPr>
        <w:ind w:left="1170" w:hanging="270"/>
        <w:rPr>
          <w:rFonts w:ascii="Candara" w:hAnsi="Candara"/>
          <w:sz w:val="24"/>
          <w:szCs w:val="24"/>
          <w:lang w:val="en-ZW"/>
        </w:rPr>
      </w:pPr>
      <w:r>
        <w:rPr>
          <w:rFonts w:ascii="Candara" w:hAnsi="Candara"/>
          <w:sz w:val="24"/>
          <w:szCs w:val="24"/>
          <w:lang w:val="en-ZW"/>
        </w:rPr>
        <w:t xml:space="preserve">Ensure that the country decent work program is disability inclusive through meaningful consultations with persons with disabilities and their representative organizations. </w:t>
      </w:r>
    </w:p>
    <w:p w14:paraId="55C137A9" w14:textId="01965A18" w:rsidR="00C83E67" w:rsidRDefault="00C83E67" w:rsidP="00D95BB4">
      <w:pPr>
        <w:pStyle w:val="ListParagraph"/>
        <w:numPr>
          <w:ilvl w:val="0"/>
          <w:numId w:val="7"/>
        </w:numPr>
        <w:ind w:left="1170" w:hanging="270"/>
        <w:rPr>
          <w:rFonts w:ascii="Candara" w:hAnsi="Candara"/>
          <w:sz w:val="24"/>
          <w:szCs w:val="24"/>
          <w:lang w:val="en-ZW"/>
        </w:rPr>
      </w:pPr>
      <w:r w:rsidRPr="00C83E67">
        <w:rPr>
          <w:rFonts w:ascii="Candara" w:hAnsi="Candara"/>
          <w:sz w:val="24"/>
          <w:szCs w:val="24"/>
          <w:lang w:val="en-ZW"/>
        </w:rPr>
        <w:t>Adopt targeted measures to increase women’s access to formal employment, including temporary special measures for women with disabilities, and extend social protection to women in the informal sector</w:t>
      </w:r>
    </w:p>
    <w:p w14:paraId="11B195AC" w14:textId="77777777" w:rsidR="00F41415" w:rsidRDefault="00F41415" w:rsidP="00830660">
      <w:pPr>
        <w:jc w:val="both"/>
        <w:rPr>
          <w:rFonts w:ascii="Candara" w:hAnsi="Candara"/>
          <w:sz w:val="24"/>
          <w:szCs w:val="24"/>
          <w:lang w:val="en-ZW"/>
        </w:rPr>
      </w:pPr>
    </w:p>
    <w:p w14:paraId="4893E4C5" w14:textId="00C7F293" w:rsidR="00857A86" w:rsidRPr="00E86C3E" w:rsidRDefault="006C1D4B" w:rsidP="00830660">
      <w:pPr>
        <w:jc w:val="both"/>
        <w:rPr>
          <w:rFonts w:ascii="Candara" w:hAnsi="Candara"/>
          <w:sz w:val="24"/>
          <w:szCs w:val="24"/>
        </w:rPr>
      </w:pPr>
      <w:r w:rsidRPr="00E86C3E">
        <w:rPr>
          <w:rFonts w:ascii="Candara" w:hAnsi="Candara"/>
          <w:sz w:val="24"/>
          <w:szCs w:val="24"/>
        </w:rPr>
        <w:t>___________________________________________________________________________</w:t>
      </w:r>
    </w:p>
    <w:p w14:paraId="34B381E9" w14:textId="77777777" w:rsidR="006E6E3D" w:rsidRPr="00E86C3E" w:rsidRDefault="006E6E3D" w:rsidP="00830660">
      <w:pPr>
        <w:pStyle w:val="Heading1"/>
        <w:numPr>
          <w:ilvl w:val="0"/>
          <w:numId w:val="0"/>
        </w:numPr>
        <w:ind w:left="432" w:hanging="432"/>
        <w:rPr>
          <w:sz w:val="24"/>
          <w:szCs w:val="24"/>
        </w:rPr>
      </w:pPr>
    </w:p>
    <w:p w14:paraId="6CBC3221" w14:textId="77777777" w:rsidR="006E1584" w:rsidRPr="00E86C3E" w:rsidRDefault="006E1584" w:rsidP="00830660">
      <w:pPr>
        <w:pStyle w:val="Heading1"/>
        <w:numPr>
          <w:ilvl w:val="0"/>
          <w:numId w:val="0"/>
        </w:numPr>
        <w:ind w:left="432" w:hanging="432"/>
        <w:rPr>
          <w:sz w:val="28"/>
          <w:szCs w:val="28"/>
        </w:rPr>
      </w:pPr>
      <w:bookmarkStart w:id="2" w:name="_Toc124541488"/>
      <w:r w:rsidRPr="00E86C3E">
        <w:rPr>
          <w:sz w:val="28"/>
          <w:szCs w:val="28"/>
        </w:rPr>
        <w:t>Article 9:</w:t>
      </w:r>
      <w:r w:rsidR="00FC3E1E" w:rsidRPr="00E86C3E">
        <w:rPr>
          <w:sz w:val="28"/>
          <w:szCs w:val="28"/>
        </w:rPr>
        <w:t xml:space="preserve"> Right to</w:t>
      </w:r>
      <w:r w:rsidRPr="00E86C3E">
        <w:rPr>
          <w:sz w:val="28"/>
          <w:szCs w:val="28"/>
        </w:rPr>
        <w:t xml:space="preserve"> Social Security</w:t>
      </w:r>
      <w:bookmarkEnd w:id="2"/>
    </w:p>
    <w:p w14:paraId="3777A977" w14:textId="27707367" w:rsidR="006C1D4B" w:rsidRPr="00E86C3E" w:rsidRDefault="006C1D4B" w:rsidP="003C7EC9">
      <w:pPr>
        <w:jc w:val="both"/>
        <w:rPr>
          <w:rFonts w:ascii="Candara" w:hAnsi="Candara"/>
          <w:b/>
          <w:sz w:val="24"/>
          <w:szCs w:val="24"/>
        </w:rPr>
      </w:pPr>
      <w:r w:rsidRPr="00E86C3E">
        <w:rPr>
          <w:rFonts w:ascii="Candara" w:hAnsi="Candara"/>
          <w:sz w:val="24"/>
          <w:szCs w:val="24"/>
        </w:rPr>
        <w:t>__________________________________________________</w:t>
      </w:r>
      <w:r w:rsidR="00ED1D06" w:rsidRPr="00E86C3E">
        <w:rPr>
          <w:rFonts w:ascii="Candara" w:hAnsi="Candara"/>
          <w:sz w:val="24"/>
          <w:szCs w:val="24"/>
        </w:rPr>
        <w:t>___________________________</w:t>
      </w:r>
    </w:p>
    <w:p w14:paraId="04AD090F" w14:textId="77777777" w:rsidR="006E1584" w:rsidRDefault="006E1584" w:rsidP="006E1584">
      <w:pPr>
        <w:tabs>
          <w:tab w:val="left" w:pos="4170"/>
        </w:tabs>
        <w:jc w:val="both"/>
        <w:rPr>
          <w:rFonts w:ascii="Candara" w:hAnsi="Candara"/>
          <w:b/>
          <w:sz w:val="24"/>
          <w:szCs w:val="24"/>
        </w:rPr>
      </w:pPr>
      <w:r w:rsidRPr="00E86C3E">
        <w:rPr>
          <w:rFonts w:ascii="Candara" w:hAnsi="Candara"/>
          <w:b/>
          <w:sz w:val="24"/>
          <w:szCs w:val="24"/>
        </w:rPr>
        <w:t>Observations</w:t>
      </w:r>
    </w:p>
    <w:p w14:paraId="2CF42156" w14:textId="77777777" w:rsidR="00C13D5C" w:rsidRPr="00E86C3E" w:rsidRDefault="00C13D5C" w:rsidP="00C13D5C">
      <w:pPr>
        <w:tabs>
          <w:tab w:val="left" w:pos="4170"/>
        </w:tabs>
        <w:jc w:val="both"/>
        <w:rPr>
          <w:rFonts w:ascii="Candara" w:hAnsi="Candara"/>
          <w:b/>
          <w:i/>
          <w:sz w:val="24"/>
          <w:szCs w:val="24"/>
        </w:rPr>
      </w:pPr>
      <w:r w:rsidRPr="00E86C3E">
        <w:rPr>
          <w:rFonts w:ascii="Candara" w:hAnsi="Candara"/>
          <w:b/>
          <w:i/>
          <w:sz w:val="24"/>
          <w:szCs w:val="24"/>
        </w:rPr>
        <w:t>Situation and Practice</w:t>
      </w:r>
    </w:p>
    <w:p w14:paraId="08347152" w14:textId="65919969" w:rsidR="00C13D5C" w:rsidRDefault="00C13D5C"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sidRPr="002403BA">
        <w:rPr>
          <w:rFonts w:ascii="Candara" w:eastAsia="Times New Roman" w:hAnsi="Candara" w:cs="Times New Roman"/>
          <w:sz w:val="24"/>
          <w:szCs w:val="24"/>
          <w:lang w:eastAsia="x-none"/>
        </w:rPr>
        <w:t>The</w:t>
      </w:r>
      <w:r w:rsidRPr="002403BA">
        <w:rPr>
          <w:rFonts w:ascii="Candara" w:eastAsia="Times New Roman" w:hAnsi="Candara" w:cs="Times New Roman"/>
          <w:strike/>
          <w:sz w:val="24"/>
          <w:szCs w:val="24"/>
          <w:lang w:eastAsia="x-none"/>
        </w:rPr>
        <w:t xml:space="preserve"> </w:t>
      </w:r>
      <w:r w:rsidRPr="002403BA">
        <w:rPr>
          <w:rFonts w:ascii="Candara" w:eastAsia="Times New Roman" w:hAnsi="Candara" w:cs="Times New Roman"/>
          <w:sz w:val="24"/>
          <w:szCs w:val="24"/>
          <w:lang w:eastAsia="x-none"/>
        </w:rPr>
        <w:t>situation on the ground shows that persons with disabilities are left out in most social protection interventions.</w:t>
      </w:r>
      <w:r w:rsidRPr="00C13D5C">
        <w:rPr>
          <w:rFonts w:ascii="Candara" w:eastAsia="Times New Roman" w:hAnsi="Candara" w:cs="Times New Roman"/>
          <w:sz w:val="24"/>
          <w:szCs w:val="24"/>
          <w:lang w:eastAsia="x-none"/>
        </w:rPr>
        <w:t xml:space="preserve"> </w:t>
      </w:r>
      <w:r w:rsidRPr="000A3958">
        <w:rPr>
          <w:rFonts w:ascii="Candara" w:eastAsia="Times New Roman" w:hAnsi="Candara" w:cs="Times New Roman"/>
          <w:sz w:val="24"/>
          <w:szCs w:val="24"/>
          <w:lang w:eastAsia="x-none"/>
        </w:rPr>
        <w:t xml:space="preserve">The report of the international Labor Organization on employment and </w:t>
      </w:r>
      <w:r>
        <w:rPr>
          <w:rFonts w:ascii="Candara" w:eastAsia="Times New Roman" w:hAnsi="Candara" w:cs="Times New Roman"/>
          <w:sz w:val="24"/>
          <w:szCs w:val="24"/>
          <w:lang w:eastAsia="x-none"/>
        </w:rPr>
        <w:t>social security of 2014-2018 had</w:t>
      </w:r>
      <w:r w:rsidRPr="000A3958">
        <w:rPr>
          <w:rFonts w:ascii="Candara" w:eastAsia="Times New Roman" w:hAnsi="Candara" w:cs="Times New Roman"/>
          <w:sz w:val="24"/>
          <w:szCs w:val="24"/>
          <w:lang w:eastAsia="x-none"/>
        </w:rPr>
        <w:t xml:space="preserve"> </w:t>
      </w:r>
      <w:r>
        <w:rPr>
          <w:rFonts w:ascii="Candara" w:eastAsia="Times New Roman" w:hAnsi="Candara" w:cs="Times New Roman"/>
          <w:sz w:val="24"/>
          <w:szCs w:val="24"/>
          <w:lang w:eastAsia="x-none"/>
        </w:rPr>
        <w:t>‘summarized the Malawi situation’ when it showed</w:t>
      </w:r>
      <w:r w:rsidRPr="000A3958">
        <w:rPr>
          <w:rFonts w:ascii="Candara" w:eastAsia="Times New Roman" w:hAnsi="Candara" w:cs="Times New Roman"/>
          <w:sz w:val="24"/>
          <w:szCs w:val="24"/>
          <w:lang w:eastAsia="x-none"/>
        </w:rPr>
        <w:t xml:space="preserve"> that there is no income support system for persons with disabilities in Malawi. </w:t>
      </w:r>
    </w:p>
    <w:p w14:paraId="2CAFA1E2" w14:textId="676BE324" w:rsidR="00C13D5C" w:rsidRPr="00C13D5C" w:rsidRDefault="00C13D5C"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Pr>
          <w:rFonts w:ascii="Candara" w:eastAsia="Times New Roman" w:hAnsi="Candara" w:cs="Times New Roman"/>
          <w:sz w:val="24"/>
          <w:szCs w:val="24"/>
          <w:lang w:eastAsia="x-none"/>
        </w:rPr>
        <w:t>As the state party has raised in its replies, the government has no scheme to provide social security to people who lose income. This is worse for those that acquire a disability and lose an income. Much as there are pension schemes in place, there are few Malawians who have capacity to contribute to such schemes.</w:t>
      </w:r>
    </w:p>
    <w:p w14:paraId="68E21312" w14:textId="36B379F0" w:rsidR="00C13D5C" w:rsidRPr="00624D1A" w:rsidRDefault="00C13D5C"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sidRPr="00624D1A">
        <w:rPr>
          <w:rFonts w:ascii="Candara" w:eastAsia="Times New Roman" w:hAnsi="Candara" w:cs="Times New Roman"/>
          <w:sz w:val="24"/>
          <w:szCs w:val="24"/>
          <w:lang w:eastAsia="x-none"/>
        </w:rPr>
        <w:lastRenderedPageBreak/>
        <w:t xml:space="preserve">The decent housing programme the government that has been implemented over the years has left out persons with disabilities. In the past government allocated lands for constructing houses for persons with disabilities in two of Malawi’s 28 Districts.  However, persons with disabilities were clumped in one place in each of these two districts, thereby being segregated, contradicting inclusion and mainstreaming. In addition, the issue of accessible housing and universal access was not complied with when building the houses. Above all, the decent housing programme did not continue, as it was once-off and was restricted to these two areas. </w:t>
      </w:r>
      <w:r w:rsidR="002403BA" w:rsidRPr="00624D1A">
        <w:rPr>
          <w:rFonts w:ascii="Candara" w:eastAsia="Times New Roman" w:hAnsi="Candara" w:cs="Times New Roman"/>
          <w:sz w:val="24"/>
          <w:szCs w:val="24"/>
          <w:lang w:eastAsia="x-none"/>
        </w:rPr>
        <w:t xml:space="preserve">In the same decent housing programme, persons with albinism have been deliberately targeted to acquire housing for purposes of enhancing their security. However, with records from APAM, only 49 houses have been completed so far, exposing other </w:t>
      </w:r>
      <w:r w:rsidR="00624D1A" w:rsidRPr="00624D1A">
        <w:rPr>
          <w:rFonts w:ascii="Candara" w:eastAsia="Times New Roman" w:hAnsi="Candara" w:cs="Times New Roman"/>
          <w:sz w:val="24"/>
          <w:szCs w:val="24"/>
          <w:lang w:eastAsia="x-none"/>
        </w:rPr>
        <w:t>persons with albinism still in unsafe houses, to more risks of an attack.</w:t>
      </w:r>
    </w:p>
    <w:p w14:paraId="44028DAE" w14:textId="3E9D6AD3" w:rsidR="00C13D5C" w:rsidRDefault="00895192"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sidRPr="00895192">
        <w:rPr>
          <w:rFonts w:ascii="Candara" w:eastAsia="Times New Roman" w:hAnsi="Candara" w:cs="Times New Roman"/>
          <w:sz w:val="24"/>
          <w:szCs w:val="24"/>
          <w:lang w:eastAsia="x-none"/>
        </w:rPr>
        <w:t xml:space="preserve">The Social Security Research conducted by the Malawi Human Rights Commission on the Affordable Input Programme (AIP) for 2021/22 </w:t>
      </w:r>
      <w:r>
        <w:rPr>
          <w:rFonts w:ascii="Candara" w:eastAsia="Times New Roman" w:hAnsi="Candara" w:cs="Times New Roman"/>
          <w:sz w:val="24"/>
          <w:szCs w:val="24"/>
          <w:lang w:eastAsia="x-none"/>
        </w:rPr>
        <w:t>estab</w:t>
      </w:r>
      <w:r w:rsidR="00567A40">
        <w:rPr>
          <w:rFonts w:ascii="Candara" w:eastAsia="Times New Roman" w:hAnsi="Candara" w:cs="Times New Roman"/>
          <w:sz w:val="24"/>
          <w:szCs w:val="24"/>
          <w:lang w:eastAsia="x-none"/>
        </w:rPr>
        <w:t>l</w:t>
      </w:r>
      <w:r>
        <w:rPr>
          <w:rFonts w:ascii="Candara" w:eastAsia="Times New Roman" w:hAnsi="Candara" w:cs="Times New Roman"/>
          <w:sz w:val="24"/>
          <w:szCs w:val="24"/>
          <w:lang w:eastAsia="x-none"/>
        </w:rPr>
        <w:t>ished</w:t>
      </w:r>
      <w:r w:rsidRPr="00895192">
        <w:rPr>
          <w:rFonts w:ascii="Candara" w:eastAsia="Times New Roman" w:hAnsi="Candara" w:cs="Times New Roman"/>
          <w:sz w:val="24"/>
          <w:szCs w:val="24"/>
          <w:lang w:eastAsia="x-none"/>
        </w:rPr>
        <w:t xml:space="preserve"> that the AIP lacks specific policies to ensure participation of persons with disabilities in its planning, implementation, and monitoring, thereby perpetuating discrimination against them. Additionally, the data on AIP beneficiaries is not disaggregated by disability, and there are no specific guidelines or measures in place to ensure that persons with disabilities can easily access commodities at the selling points.</w:t>
      </w:r>
      <w:r w:rsidRPr="00E86C3E" w:rsidDel="00895192">
        <w:rPr>
          <w:rFonts w:ascii="Candara" w:eastAsia="Times New Roman" w:hAnsi="Candara" w:cs="Times New Roman"/>
          <w:sz w:val="24"/>
          <w:szCs w:val="24"/>
          <w:lang w:eastAsia="x-none"/>
        </w:rPr>
        <w:t xml:space="preserve"> </w:t>
      </w:r>
      <w:r w:rsidR="00C13D5C" w:rsidRPr="00E86C3E">
        <w:rPr>
          <w:rFonts w:ascii="Candara" w:eastAsia="Times New Roman" w:hAnsi="Candara" w:cs="Times New Roman"/>
          <w:sz w:val="24"/>
          <w:szCs w:val="24"/>
          <w:lang w:eastAsia="x-none"/>
        </w:rPr>
        <w:t xml:space="preserve">e. </w:t>
      </w:r>
      <w:bookmarkStart w:id="3" w:name="_Hlk174078611"/>
    </w:p>
    <w:p w14:paraId="743497FA" w14:textId="48E1D833" w:rsidR="00D3235B" w:rsidRDefault="00D3235B"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sidRPr="00D3235B">
        <w:rPr>
          <w:rFonts w:ascii="Candara" w:eastAsia="Times New Roman" w:hAnsi="Candara" w:cs="Times New Roman"/>
          <w:sz w:val="24"/>
          <w:szCs w:val="24"/>
          <w:lang w:eastAsia="x-none"/>
        </w:rPr>
        <w:t>The CRPD Committee in its review of Malawi in August 2023 found that</w:t>
      </w:r>
      <w:r w:rsidRPr="00D3235B">
        <w:rPr>
          <w:rFonts w:ascii="Candara" w:eastAsia="Times New Roman" w:hAnsi="Candara" w:cs="Times New Roman"/>
          <w:sz w:val="24"/>
          <w:szCs w:val="24"/>
          <w:lang w:val="en-GB" w:eastAsia="x-none"/>
        </w:rPr>
        <w:t> the existing social protection cash transfer programme reportedly targets poor households rather than specific persons with disabilities and the cash transfer allocation does not reflect disability-related costs, as it is the same for all recipients.</w:t>
      </w:r>
      <w:r w:rsidR="00865DD1">
        <w:rPr>
          <w:rFonts w:ascii="Candara" w:eastAsia="Times New Roman" w:hAnsi="Candara" w:cs="Times New Roman"/>
          <w:sz w:val="24"/>
          <w:szCs w:val="24"/>
          <w:lang w:val="en-GB" w:eastAsia="x-none"/>
        </w:rPr>
        <w:t xml:space="preserve"> According to data from the Ministry of Gender, Children and Social welfare, currently, the social </w:t>
      </w:r>
      <w:r w:rsidR="009103C9">
        <w:rPr>
          <w:rFonts w:ascii="Candara" w:eastAsia="Times New Roman" w:hAnsi="Candara" w:cs="Times New Roman"/>
          <w:sz w:val="24"/>
          <w:szCs w:val="24"/>
          <w:lang w:val="en-GB" w:eastAsia="x-none"/>
        </w:rPr>
        <w:t>cash transfer</w:t>
      </w:r>
      <w:r w:rsidR="00865DD1" w:rsidRPr="00865DD1">
        <w:rPr>
          <w:rFonts w:ascii="Candara" w:eastAsia="Times New Roman" w:hAnsi="Candara" w:cs="Times New Roman"/>
          <w:sz w:val="24"/>
          <w:szCs w:val="24"/>
          <w:lang w:eastAsia="x-none"/>
        </w:rPr>
        <w:t xml:space="preserve"> value</w:t>
      </w:r>
      <w:r w:rsidR="00865DD1">
        <w:rPr>
          <w:rFonts w:ascii="Candara" w:eastAsia="Times New Roman" w:hAnsi="Candara" w:cs="Times New Roman"/>
          <w:sz w:val="24"/>
          <w:szCs w:val="24"/>
          <w:lang w:eastAsia="x-none"/>
        </w:rPr>
        <w:t xml:space="preserve"> is an average of</w:t>
      </w:r>
      <w:r w:rsidR="00865DD1" w:rsidRPr="00865DD1">
        <w:rPr>
          <w:rFonts w:ascii="Candara" w:eastAsia="Times New Roman" w:hAnsi="Candara" w:cs="Times New Roman"/>
          <w:sz w:val="24"/>
          <w:szCs w:val="24"/>
          <w:lang w:eastAsia="x-none"/>
        </w:rPr>
        <w:t xml:space="preserve"> K15,000 ($8) per month </w:t>
      </w:r>
      <w:r w:rsidR="009103C9">
        <w:rPr>
          <w:rFonts w:ascii="Candara" w:eastAsia="Times New Roman" w:hAnsi="Candara" w:cs="Times New Roman"/>
          <w:sz w:val="24"/>
          <w:szCs w:val="24"/>
          <w:lang w:eastAsia="x-none"/>
        </w:rPr>
        <w:t>for a household of more than four members.</w:t>
      </w:r>
      <w:r w:rsidR="00865DD1" w:rsidRPr="00865DD1">
        <w:rPr>
          <w:rFonts w:ascii="Candara" w:eastAsia="Times New Roman" w:hAnsi="Candara" w:cs="Times New Roman"/>
          <w:sz w:val="24"/>
          <w:szCs w:val="24"/>
          <w:lang w:eastAsia="x-none"/>
        </w:rPr>
        <w:t xml:space="preserve"> </w:t>
      </w:r>
      <w:r w:rsidR="009103C9">
        <w:rPr>
          <w:rFonts w:ascii="Candara" w:eastAsia="Times New Roman" w:hAnsi="Candara" w:cs="Times New Roman"/>
          <w:sz w:val="24"/>
          <w:szCs w:val="24"/>
          <w:lang w:eastAsia="x-none"/>
        </w:rPr>
        <w:t>Additionally</w:t>
      </w:r>
      <w:r w:rsidR="00567A40">
        <w:rPr>
          <w:rFonts w:ascii="Candara" w:eastAsia="Times New Roman" w:hAnsi="Candara" w:cs="Times New Roman"/>
          <w:sz w:val="24"/>
          <w:szCs w:val="24"/>
          <w:lang w:eastAsia="x-none"/>
        </w:rPr>
        <w:t>,</w:t>
      </w:r>
      <w:r w:rsidR="00865DD1">
        <w:rPr>
          <w:rFonts w:ascii="Candara" w:eastAsia="Times New Roman" w:hAnsi="Candara" w:cs="Times New Roman"/>
          <w:sz w:val="24"/>
          <w:szCs w:val="24"/>
          <w:lang w:eastAsia="x-none"/>
        </w:rPr>
        <w:t xml:space="preserve"> </w:t>
      </w:r>
      <w:r w:rsidR="009103C9">
        <w:rPr>
          <w:rFonts w:ascii="Candara" w:eastAsia="Times New Roman" w:hAnsi="Candara" w:cs="Times New Roman"/>
          <w:sz w:val="24"/>
          <w:szCs w:val="24"/>
          <w:lang w:eastAsia="x-none"/>
        </w:rPr>
        <w:t xml:space="preserve">there is </w:t>
      </w:r>
      <w:r w:rsidR="00865DD1">
        <w:rPr>
          <w:rFonts w:ascii="Candara" w:eastAsia="Times New Roman" w:hAnsi="Candara" w:cs="Times New Roman"/>
          <w:sz w:val="24"/>
          <w:szCs w:val="24"/>
          <w:lang w:eastAsia="x-none"/>
        </w:rPr>
        <w:t xml:space="preserve">$1 and $2 bonuses for households with primary and secondary school going children </w:t>
      </w:r>
      <w:r w:rsidR="009103C9">
        <w:rPr>
          <w:rFonts w:ascii="Candara" w:eastAsia="Times New Roman" w:hAnsi="Candara" w:cs="Times New Roman"/>
          <w:sz w:val="24"/>
          <w:szCs w:val="24"/>
          <w:lang w:eastAsia="x-none"/>
        </w:rPr>
        <w:t xml:space="preserve">respectively but </w:t>
      </w:r>
      <w:r w:rsidR="00865DD1">
        <w:rPr>
          <w:rFonts w:ascii="Candara" w:eastAsia="Times New Roman" w:hAnsi="Candara" w:cs="Times New Roman"/>
          <w:sz w:val="24"/>
          <w:szCs w:val="24"/>
          <w:lang w:eastAsia="x-none"/>
        </w:rPr>
        <w:t xml:space="preserve">no </w:t>
      </w:r>
      <w:r w:rsidR="009103C9">
        <w:rPr>
          <w:rFonts w:ascii="Candara" w:eastAsia="Times New Roman" w:hAnsi="Candara" w:cs="Times New Roman"/>
          <w:sz w:val="24"/>
          <w:szCs w:val="24"/>
          <w:lang w:eastAsia="x-none"/>
        </w:rPr>
        <w:t xml:space="preserve">similar </w:t>
      </w:r>
      <w:r w:rsidR="00865DD1">
        <w:rPr>
          <w:rFonts w:ascii="Candara" w:eastAsia="Times New Roman" w:hAnsi="Candara" w:cs="Times New Roman"/>
          <w:sz w:val="24"/>
          <w:szCs w:val="24"/>
          <w:lang w:eastAsia="x-none"/>
        </w:rPr>
        <w:t xml:space="preserve">consideration for extra costs for </w:t>
      </w:r>
      <w:r w:rsidR="009103C9">
        <w:rPr>
          <w:rFonts w:ascii="Candara" w:eastAsia="Times New Roman" w:hAnsi="Candara" w:cs="Times New Roman"/>
          <w:sz w:val="24"/>
          <w:szCs w:val="24"/>
          <w:lang w:eastAsia="x-none"/>
        </w:rPr>
        <w:t>households with children or persons with disabilities.</w:t>
      </w:r>
      <w:r w:rsidR="00865DD1">
        <w:rPr>
          <w:rFonts w:ascii="Candara" w:eastAsia="Times New Roman" w:hAnsi="Candara" w:cs="Times New Roman"/>
          <w:sz w:val="24"/>
          <w:szCs w:val="24"/>
          <w:lang w:eastAsia="x-none"/>
        </w:rPr>
        <w:t xml:space="preserve"> </w:t>
      </w:r>
      <w:r w:rsidR="00865DD1" w:rsidRPr="00865DD1">
        <w:rPr>
          <w:rFonts w:ascii="Candara" w:eastAsia="Times New Roman" w:hAnsi="Candara" w:cs="Times New Roman"/>
          <w:sz w:val="24"/>
          <w:szCs w:val="24"/>
          <w:lang w:eastAsia="x-none"/>
        </w:rPr>
        <w:t>The $8 can only buy 2 kgs of beans</w:t>
      </w:r>
    </w:p>
    <w:p w14:paraId="7ADA4257" w14:textId="1B97F3FA" w:rsidR="009103C9" w:rsidRPr="00E86C3E" w:rsidRDefault="009103C9"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sidRPr="009103C9">
        <w:rPr>
          <w:rFonts w:ascii="Candara" w:eastAsia="Times New Roman" w:hAnsi="Candara" w:cs="Times New Roman"/>
          <w:sz w:val="24"/>
          <w:szCs w:val="24"/>
          <w:lang w:eastAsia="x-none"/>
        </w:rPr>
        <w:t xml:space="preserve">According </w:t>
      </w:r>
      <w:r w:rsidR="00723BA6" w:rsidRPr="009103C9">
        <w:rPr>
          <w:rFonts w:ascii="Candara" w:eastAsia="Times New Roman" w:hAnsi="Candara" w:cs="Times New Roman"/>
          <w:sz w:val="24"/>
          <w:szCs w:val="24"/>
          <w:lang w:eastAsia="x-none"/>
        </w:rPr>
        <w:t>to UNICEF</w:t>
      </w:r>
      <w:r w:rsidRPr="009103C9">
        <w:rPr>
          <w:rFonts w:ascii="Candara" w:eastAsia="Times New Roman" w:hAnsi="Candara" w:cs="Times New Roman"/>
          <w:sz w:val="24"/>
          <w:szCs w:val="24"/>
          <w:lang w:eastAsia="x-none"/>
        </w:rPr>
        <w:t xml:space="preserve"> National Budget Brief,</w:t>
      </w:r>
      <w:r w:rsidR="00723BA6" w:rsidRPr="00723BA6">
        <w:rPr>
          <w:rFonts w:ascii="Candara" w:eastAsia="Times New Roman" w:hAnsi="Candara" w:cs="Times New Roman"/>
          <w:sz w:val="24"/>
          <w:szCs w:val="24"/>
          <w:lang w:eastAsia="x-none"/>
        </w:rPr>
        <w:t xml:space="preserve"> government's investment in social sectors has consistently been very low, averaging only 2.3% </w:t>
      </w:r>
      <w:r w:rsidR="00723BA6">
        <w:rPr>
          <w:rFonts w:ascii="Candara" w:eastAsia="Times New Roman" w:hAnsi="Candara" w:cs="Times New Roman"/>
          <w:sz w:val="24"/>
          <w:szCs w:val="24"/>
          <w:lang w:eastAsia="x-none"/>
        </w:rPr>
        <w:t xml:space="preserve">of total government expenditure </w:t>
      </w:r>
      <w:r w:rsidR="00723BA6" w:rsidRPr="00723BA6">
        <w:rPr>
          <w:rFonts w:ascii="Candara" w:eastAsia="Times New Roman" w:hAnsi="Candara" w:cs="Times New Roman"/>
          <w:sz w:val="24"/>
          <w:szCs w:val="24"/>
          <w:lang w:eastAsia="x-none"/>
        </w:rPr>
        <w:t xml:space="preserve">over the past five years. Additionally, the funding for Social Cash Transfer Program, </w:t>
      </w:r>
      <w:r w:rsidR="00723BA6">
        <w:rPr>
          <w:rFonts w:ascii="Candara" w:eastAsia="Times New Roman" w:hAnsi="Candara" w:cs="Times New Roman"/>
          <w:sz w:val="24"/>
          <w:szCs w:val="24"/>
          <w:lang w:eastAsia="x-none"/>
        </w:rPr>
        <w:t>a flagship of social protection initiatives</w:t>
      </w:r>
      <w:r w:rsidR="00723BA6" w:rsidRPr="00723BA6">
        <w:rPr>
          <w:rFonts w:ascii="Candara" w:eastAsia="Times New Roman" w:hAnsi="Candara" w:cs="Times New Roman"/>
          <w:sz w:val="24"/>
          <w:szCs w:val="24"/>
          <w:lang w:eastAsia="x-none"/>
        </w:rPr>
        <w:t>, remains heavily reliant on donors, who contribute over 90% of the funding</w:t>
      </w:r>
      <w:r w:rsidR="00723BA6">
        <w:rPr>
          <w:rFonts w:ascii="Candara" w:eastAsia="Times New Roman" w:hAnsi="Candara" w:cs="Times New Roman"/>
          <w:sz w:val="24"/>
          <w:szCs w:val="24"/>
          <w:lang w:eastAsia="x-none"/>
        </w:rPr>
        <w:t xml:space="preserve"> and supporting 27 of the 28 districts with government only supporting 1 district (Thyolo)</w:t>
      </w:r>
      <w:r w:rsidR="00723BA6" w:rsidRPr="00723BA6">
        <w:rPr>
          <w:rFonts w:ascii="Candara" w:eastAsia="Times New Roman" w:hAnsi="Candara" w:cs="Times New Roman"/>
          <w:sz w:val="24"/>
          <w:szCs w:val="24"/>
          <w:lang w:eastAsia="x-none"/>
        </w:rPr>
        <w:t>. This heavy dependence on donor support threatens the sustainability of the program and could ultimately affect the rights of persons with disabilities.</w:t>
      </w:r>
      <w:r w:rsidR="00723BA6" w:rsidRPr="009103C9">
        <w:rPr>
          <w:rFonts w:ascii="Candara" w:eastAsia="Times New Roman" w:hAnsi="Candara" w:cs="Times New Roman"/>
          <w:sz w:val="24"/>
          <w:szCs w:val="24"/>
          <w:lang w:eastAsia="x-none"/>
        </w:rPr>
        <w:t xml:space="preserve"> </w:t>
      </w:r>
    </w:p>
    <w:bookmarkEnd w:id="3"/>
    <w:p w14:paraId="31021485" w14:textId="77777777" w:rsidR="00C13D5C" w:rsidRDefault="00C13D5C" w:rsidP="00C13D5C">
      <w:pPr>
        <w:pStyle w:val="ListParagraph"/>
        <w:numPr>
          <w:ilvl w:val="0"/>
          <w:numId w:val="33"/>
        </w:numPr>
        <w:tabs>
          <w:tab w:val="left" w:pos="4170"/>
        </w:tabs>
        <w:jc w:val="both"/>
        <w:rPr>
          <w:rFonts w:ascii="Candara" w:eastAsia="Times New Roman" w:hAnsi="Candara" w:cs="Times New Roman"/>
          <w:sz w:val="24"/>
          <w:szCs w:val="24"/>
          <w:lang w:eastAsia="x-none"/>
        </w:rPr>
      </w:pPr>
      <w:r>
        <w:rPr>
          <w:rFonts w:ascii="Candara" w:eastAsia="Times New Roman" w:hAnsi="Candara" w:cs="Times New Roman"/>
          <w:sz w:val="24"/>
          <w:szCs w:val="24"/>
          <w:lang w:eastAsia="x-none"/>
        </w:rPr>
        <w:t xml:space="preserve">Moreover, the lack of social protection measures and lack of effective disability-inclusive measures means that persons with disabilities fail to benefit from necessary supports to access schooling and to obtain employment. </w:t>
      </w:r>
      <w:r w:rsidRPr="000A3958">
        <w:rPr>
          <w:rFonts w:ascii="Candara" w:eastAsia="Times New Roman" w:hAnsi="Candara" w:cs="Times New Roman"/>
          <w:sz w:val="24"/>
          <w:szCs w:val="24"/>
          <w:lang w:eastAsia="x-none"/>
        </w:rPr>
        <w:t xml:space="preserve">For example, certain students with disabilities fail to attend schools due to </w:t>
      </w:r>
      <w:r>
        <w:rPr>
          <w:rFonts w:ascii="Candara" w:eastAsia="Times New Roman" w:hAnsi="Candara" w:cs="Times New Roman"/>
          <w:sz w:val="24"/>
          <w:szCs w:val="24"/>
          <w:lang w:eastAsia="x-none"/>
        </w:rPr>
        <w:t xml:space="preserve">disproportionate </w:t>
      </w:r>
      <w:r w:rsidRPr="000A3958">
        <w:rPr>
          <w:rFonts w:ascii="Candara" w:eastAsia="Times New Roman" w:hAnsi="Candara" w:cs="Times New Roman"/>
          <w:sz w:val="24"/>
          <w:szCs w:val="24"/>
          <w:lang w:eastAsia="x-none"/>
        </w:rPr>
        <w:t xml:space="preserve">costs </w:t>
      </w:r>
      <w:r>
        <w:rPr>
          <w:rFonts w:ascii="Candara" w:eastAsia="Times New Roman" w:hAnsi="Candara" w:cs="Times New Roman"/>
          <w:sz w:val="24"/>
          <w:szCs w:val="24"/>
          <w:lang w:eastAsia="x-none"/>
        </w:rPr>
        <w:t xml:space="preserve">they face </w:t>
      </w:r>
      <w:r>
        <w:rPr>
          <w:rFonts w:ascii="Candara" w:eastAsia="Times New Roman" w:hAnsi="Candara" w:cs="Times New Roman"/>
          <w:sz w:val="24"/>
          <w:szCs w:val="24"/>
          <w:lang w:eastAsia="x-none"/>
        </w:rPr>
        <w:lastRenderedPageBreak/>
        <w:t>in</w:t>
      </w:r>
      <w:r w:rsidRPr="000A3958">
        <w:rPr>
          <w:rFonts w:ascii="Candara" w:eastAsia="Times New Roman" w:hAnsi="Candara" w:cs="Times New Roman"/>
          <w:sz w:val="24"/>
          <w:szCs w:val="24"/>
          <w:lang w:eastAsia="x-none"/>
        </w:rPr>
        <w:t xml:space="preserve"> overcoming inaccessible transport and services</w:t>
      </w:r>
      <w:r>
        <w:rPr>
          <w:rFonts w:ascii="Candara" w:eastAsia="Times New Roman" w:hAnsi="Candara" w:cs="Times New Roman"/>
          <w:sz w:val="24"/>
          <w:szCs w:val="24"/>
          <w:lang w:eastAsia="x-none"/>
        </w:rPr>
        <w:t>, which means that it costs them more to be able to attend school than other students</w:t>
      </w:r>
      <w:r w:rsidRPr="000A3958">
        <w:rPr>
          <w:rFonts w:ascii="Candara" w:eastAsia="Times New Roman" w:hAnsi="Candara" w:cs="Times New Roman"/>
          <w:sz w:val="24"/>
          <w:szCs w:val="24"/>
          <w:lang w:eastAsia="x-none"/>
        </w:rPr>
        <w:t xml:space="preserve">. In addition, bursaries for person with disabilities are not being properly regulated. </w:t>
      </w:r>
    </w:p>
    <w:p w14:paraId="7A7F8AF9" w14:textId="77777777" w:rsidR="00C13D5C" w:rsidRPr="00E86C3E" w:rsidRDefault="00C13D5C" w:rsidP="006E1584">
      <w:pPr>
        <w:tabs>
          <w:tab w:val="left" w:pos="4170"/>
        </w:tabs>
        <w:jc w:val="both"/>
        <w:rPr>
          <w:rFonts w:ascii="Candara" w:hAnsi="Candara"/>
          <w:b/>
          <w:sz w:val="24"/>
          <w:szCs w:val="24"/>
        </w:rPr>
      </w:pPr>
    </w:p>
    <w:p w14:paraId="7D413B38" w14:textId="77777777" w:rsidR="006E1584" w:rsidRPr="00E86C3E" w:rsidRDefault="006E1584" w:rsidP="006E1584">
      <w:pPr>
        <w:tabs>
          <w:tab w:val="left" w:pos="4170"/>
        </w:tabs>
        <w:jc w:val="both"/>
        <w:rPr>
          <w:rFonts w:ascii="Candara" w:hAnsi="Candara"/>
          <w:b/>
          <w:i/>
          <w:sz w:val="24"/>
          <w:szCs w:val="24"/>
        </w:rPr>
      </w:pPr>
      <w:r w:rsidRPr="00E86C3E">
        <w:rPr>
          <w:rFonts w:ascii="Candara" w:hAnsi="Candara"/>
          <w:b/>
          <w:i/>
          <w:sz w:val="24"/>
          <w:szCs w:val="24"/>
        </w:rPr>
        <w:t>Legal and Policy Framework</w:t>
      </w:r>
    </w:p>
    <w:p w14:paraId="5C7D88D9" w14:textId="77777777" w:rsidR="00D912A7" w:rsidRPr="00D912A7" w:rsidRDefault="00EE78F6" w:rsidP="00D912A7">
      <w:pPr>
        <w:pStyle w:val="ListParagraph"/>
        <w:numPr>
          <w:ilvl w:val="0"/>
          <w:numId w:val="33"/>
        </w:numPr>
        <w:jc w:val="both"/>
      </w:pPr>
      <w:r>
        <w:t xml:space="preserve">The National Social Support Policy of 2012 and the Malawi National Social Support Program II, frameworks guiding design and implementation of social protection are </w:t>
      </w:r>
      <w:r w:rsidR="005561AA" w:rsidRPr="00B03A85">
        <w:rPr>
          <w:rFonts w:hint="eastAsia"/>
        </w:rPr>
        <w:t xml:space="preserve">designed principally on traditional </w:t>
      </w:r>
      <w:r w:rsidR="005561AA" w:rsidRPr="00B03A85">
        <w:rPr>
          <w:rFonts w:hint="eastAsia"/>
        </w:rPr>
        <w:t>–</w:t>
      </w:r>
      <w:r w:rsidR="005561AA" w:rsidRPr="00B03A85">
        <w:rPr>
          <w:rFonts w:hint="eastAsia"/>
        </w:rPr>
        <w:t xml:space="preserve"> disability welfare support (Policy Priority Area 1) to Persons with disabilities, classified as ultra-poor</w:t>
      </w:r>
      <w:r>
        <w:t xml:space="preserve"> and unfit to work</w:t>
      </w:r>
      <w:r w:rsidR="00865DD1">
        <w:t xml:space="preserve"> contrary to viewing social protection as</w:t>
      </w:r>
      <w:r w:rsidR="005561AA" w:rsidRPr="00B03A85">
        <w:rPr>
          <w:rFonts w:hint="eastAsia"/>
        </w:rPr>
        <w:t xml:space="preserve"> a human right essential for full </w:t>
      </w:r>
      <w:r w:rsidR="00865DD1">
        <w:t xml:space="preserve">and effective </w:t>
      </w:r>
      <w:r w:rsidR="005561AA" w:rsidRPr="00B03A85">
        <w:rPr>
          <w:rFonts w:hint="eastAsia"/>
        </w:rPr>
        <w:t xml:space="preserve">participation of persons with disabilities. </w:t>
      </w:r>
      <w:r w:rsidR="00865DD1" w:rsidRPr="00865DD1">
        <w:t>The focus on "ultra-poor" as the eligibility criteria may exclude persons with disabilities who are not at the very bottom of the poverty scale but still face significant challenges and additional costs due to their disability</w:t>
      </w:r>
    </w:p>
    <w:p w14:paraId="69DDD4F9" w14:textId="019216B3" w:rsidR="00EE78F6" w:rsidRPr="00D912A7" w:rsidRDefault="00D912A7" w:rsidP="00D912A7">
      <w:pPr>
        <w:pStyle w:val="ListParagraph"/>
        <w:numPr>
          <w:ilvl w:val="0"/>
          <w:numId w:val="33"/>
        </w:numPr>
        <w:jc w:val="both"/>
      </w:pPr>
      <w:r w:rsidRPr="00D912A7">
        <w:rPr>
          <w:rFonts w:ascii="Candara" w:eastAsia="Times New Roman" w:hAnsi="Candara" w:cs="Times New Roman"/>
          <w:sz w:val="24"/>
          <w:szCs w:val="24"/>
          <w:lang w:eastAsia="x-none"/>
        </w:rPr>
        <w:t>T</w:t>
      </w:r>
      <w:r w:rsidR="00865DD1" w:rsidRPr="00D912A7">
        <w:rPr>
          <w:rFonts w:ascii="Candara" w:eastAsia="Times New Roman" w:hAnsi="Candara" w:cs="Times New Roman"/>
          <w:sz w:val="24"/>
          <w:szCs w:val="24"/>
          <w:lang w:eastAsia="x-none"/>
        </w:rPr>
        <w:t>he Persons with disabilities Act 2024 is silent on disability related costs in the provision of social protection contrary to UNCRPD article 28 (C) which mandate States to ensure access by persons with disabilities and their families living in situations of poverty to assistance on disability-related expenses, including adequate training, counselling, financial assistance and respite care</w:t>
      </w:r>
    </w:p>
    <w:p w14:paraId="4A89CB14" w14:textId="750C09B8" w:rsidR="00330910" w:rsidRPr="00D912A7" w:rsidRDefault="00284C7F" w:rsidP="00D912A7">
      <w:pPr>
        <w:pStyle w:val="ListParagraph"/>
        <w:numPr>
          <w:ilvl w:val="0"/>
          <w:numId w:val="33"/>
        </w:numPr>
        <w:jc w:val="both"/>
        <w:rPr>
          <w:rFonts w:ascii="Candara" w:eastAsia="Times New Roman" w:hAnsi="Candara" w:cs="Times New Roman"/>
          <w:sz w:val="24"/>
          <w:szCs w:val="24"/>
          <w:lang w:eastAsia="x-none"/>
        </w:rPr>
      </w:pPr>
      <w:r w:rsidRPr="00D912A7">
        <w:rPr>
          <w:rFonts w:ascii="Candara" w:eastAsia="Times New Roman" w:hAnsi="Candara" w:cs="Times New Roman"/>
          <w:sz w:val="24"/>
          <w:szCs w:val="24"/>
          <w:lang w:eastAsia="x-none"/>
        </w:rPr>
        <w:t xml:space="preserve">While there are </w:t>
      </w:r>
      <w:r w:rsidR="005C0E7A" w:rsidRPr="00D912A7">
        <w:rPr>
          <w:rFonts w:ascii="Candara" w:eastAsia="Times New Roman" w:hAnsi="Candara" w:cs="Times New Roman"/>
          <w:sz w:val="24"/>
          <w:szCs w:val="24"/>
          <w:lang w:eastAsia="x-none"/>
        </w:rPr>
        <w:t>various programs for reali</w:t>
      </w:r>
      <w:r w:rsidR="00B10224" w:rsidRPr="00D912A7">
        <w:rPr>
          <w:rFonts w:ascii="Candara" w:eastAsia="Times New Roman" w:hAnsi="Candara" w:cs="Times New Roman"/>
          <w:sz w:val="24"/>
          <w:szCs w:val="24"/>
          <w:lang w:eastAsia="x-none"/>
        </w:rPr>
        <w:t>z</w:t>
      </w:r>
      <w:r w:rsidR="005C0E7A" w:rsidRPr="00D912A7">
        <w:rPr>
          <w:rFonts w:ascii="Candara" w:eastAsia="Times New Roman" w:hAnsi="Candara" w:cs="Times New Roman"/>
          <w:sz w:val="24"/>
          <w:szCs w:val="24"/>
          <w:lang w:eastAsia="x-none"/>
        </w:rPr>
        <w:t>ing the right to social security for persons with disabilities</w:t>
      </w:r>
      <w:r w:rsidRPr="00D912A7">
        <w:rPr>
          <w:rFonts w:ascii="Candara" w:eastAsia="Times New Roman" w:hAnsi="Candara" w:cs="Times New Roman"/>
          <w:sz w:val="24"/>
          <w:szCs w:val="24"/>
          <w:lang w:eastAsia="x-none"/>
        </w:rPr>
        <w:t xml:space="preserve">, these are not implemented and there are no mechanisms that identify and assess the disability related extra costs facing persons with disabilities that tip them into and maintain them in poverty. </w:t>
      </w:r>
      <w:r w:rsidR="005C0E7A" w:rsidRPr="00D912A7">
        <w:rPr>
          <w:rFonts w:ascii="Candara" w:eastAsia="Times New Roman" w:hAnsi="Candara" w:cs="Times New Roman"/>
          <w:sz w:val="24"/>
          <w:szCs w:val="24"/>
          <w:lang w:eastAsia="x-none"/>
        </w:rPr>
        <w:t xml:space="preserve"> For example, </w:t>
      </w:r>
      <w:r w:rsidR="00330910" w:rsidRPr="00D912A7">
        <w:rPr>
          <w:rFonts w:ascii="Candara" w:eastAsia="Times New Roman" w:hAnsi="Candara" w:cs="Times New Roman"/>
          <w:sz w:val="24"/>
          <w:szCs w:val="24"/>
          <w:lang w:eastAsia="x-none"/>
        </w:rPr>
        <w:t>the 2006 Disability Policy has</w:t>
      </w:r>
      <w:r w:rsidR="00FD76D1" w:rsidRPr="00D912A7">
        <w:rPr>
          <w:rFonts w:ascii="Candara" w:eastAsia="Times New Roman" w:hAnsi="Candara" w:cs="Times New Roman"/>
          <w:sz w:val="24"/>
          <w:szCs w:val="24"/>
          <w:lang w:eastAsia="x-none"/>
        </w:rPr>
        <w:t xml:space="preserve"> a</w:t>
      </w:r>
      <w:r w:rsidR="00330910" w:rsidRPr="00D912A7">
        <w:rPr>
          <w:rFonts w:ascii="Candara" w:eastAsia="Times New Roman" w:hAnsi="Candara" w:cs="Times New Roman"/>
          <w:sz w:val="24"/>
          <w:szCs w:val="24"/>
          <w:lang w:eastAsia="x-none"/>
        </w:rPr>
        <w:t xml:space="preserve"> </w:t>
      </w:r>
      <w:r w:rsidR="00FD76D1" w:rsidRPr="00D912A7">
        <w:rPr>
          <w:rFonts w:ascii="Candara" w:eastAsia="Times New Roman" w:hAnsi="Candara" w:cs="Times New Roman"/>
          <w:sz w:val="24"/>
          <w:szCs w:val="24"/>
          <w:lang w:eastAsia="x-none"/>
        </w:rPr>
        <w:t>p</w:t>
      </w:r>
      <w:r w:rsidR="00330910" w:rsidRPr="00D912A7">
        <w:rPr>
          <w:rFonts w:ascii="Candara" w:eastAsia="Times New Roman" w:hAnsi="Candara" w:cs="Times New Roman"/>
          <w:sz w:val="24"/>
          <w:szCs w:val="24"/>
          <w:lang w:eastAsia="x-none"/>
        </w:rPr>
        <w:t xml:space="preserve">riority </w:t>
      </w:r>
      <w:r w:rsidR="00FD76D1" w:rsidRPr="00D912A7">
        <w:rPr>
          <w:rFonts w:ascii="Candara" w:eastAsia="Times New Roman" w:hAnsi="Candara" w:cs="Times New Roman"/>
          <w:sz w:val="24"/>
          <w:szCs w:val="24"/>
          <w:lang w:eastAsia="x-none"/>
        </w:rPr>
        <w:t>a</w:t>
      </w:r>
      <w:r w:rsidR="00330910" w:rsidRPr="00D912A7">
        <w:rPr>
          <w:rFonts w:ascii="Candara" w:eastAsia="Times New Roman" w:hAnsi="Candara" w:cs="Times New Roman"/>
          <w:sz w:val="24"/>
          <w:szCs w:val="24"/>
          <w:lang w:eastAsia="x-none"/>
        </w:rPr>
        <w:t xml:space="preserve">rea on Social Welfare and Social Protection that has an objective that has strategies that have made comprehensive provision for social protection. However, the challenge is that there is no Action Plan for implementation. Hence, there were no interventions for implementing these Policy </w:t>
      </w:r>
      <w:r w:rsidR="00830660" w:rsidRPr="00D912A7">
        <w:rPr>
          <w:rFonts w:ascii="Candara" w:eastAsia="Times New Roman" w:hAnsi="Candara" w:cs="Times New Roman"/>
          <w:sz w:val="24"/>
          <w:szCs w:val="24"/>
          <w:lang w:eastAsia="x-none"/>
        </w:rPr>
        <w:t>strategies,</w:t>
      </w:r>
      <w:r w:rsidR="00330910" w:rsidRPr="00D912A7">
        <w:rPr>
          <w:rFonts w:ascii="Candara" w:eastAsia="Times New Roman" w:hAnsi="Candara" w:cs="Times New Roman"/>
          <w:sz w:val="24"/>
          <w:szCs w:val="24"/>
          <w:lang w:eastAsia="x-none"/>
        </w:rPr>
        <w:t xml:space="preserve"> including those on social protection. </w:t>
      </w:r>
    </w:p>
    <w:p w14:paraId="385F0CF5" w14:textId="745A73DE" w:rsidR="00C26DBF" w:rsidRPr="00D912A7" w:rsidRDefault="00C26DBF" w:rsidP="00C13D5C">
      <w:pPr>
        <w:pStyle w:val="ListParagraph"/>
        <w:numPr>
          <w:ilvl w:val="0"/>
          <w:numId w:val="33"/>
        </w:numPr>
        <w:tabs>
          <w:tab w:val="left" w:pos="4170"/>
        </w:tabs>
        <w:jc w:val="both"/>
        <w:rPr>
          <w:rFonts w:ascii="Candara" w:hAnsi="Candara"/>
          <w:sz w:val="24"/>
          <w:szCs w:val="24"/>
        </w:rPr>
      </w:pPr>
      <w:r w:rsidRPr="00D912A7">
        <w:rPr>
          <w:rFonts w:ascii="Candara" w:hAnsi="Candara"/>
          <w:sz w:val="24"/>
          <w:szCs w:val="24"/>
        </w:rPr>
        <w:t xml:space="preserve">In addition, the </w:t>
      </w:r>
      <w:r w:rsidR="007437E9" w:rsidRPr="00D912A7">
        <w:rPr>
          <w:rFonts w:ascii="Candara" w:hAnsi="Candara"/>
          <w:sz w:val="24"/>
          <w:szCs w:val="24"/>
        </w:rPr>
        <w:t>s</w:t>
      </w:r>
      <w:r w:rsidRPr="00D912A7">
        <w:rPr>
          <w:rFonts w:ascii="Candara" w:hAnsi="Candara"/>
          <w:sz w:val="24"/>
          <w:szCs w:val="24"/>
        </w:rPr>
        <w:t>ocial protection policy is out of date and currently undergoing review</w:t>
      </w:r>
      <w:r w:rsidR="007437E9" w:rsidRPr="00D912A7">
        <w:rPr>
          <w:rFonts w:ascii="Candara" w:hAnsi="Candara"/>
          <w:sz w:val="24"/>
          <w:szCs w:val="24"/>
        </w:rPr>
        <w:t xml:space="preserve"> of which it still had gaps in addressing and meeting disability related needs</w:t>
      </w:r>
    </w:p>
    <w:p w14:paraId="2340A24C" w14:textId="661B9D8F" w:rsidR="00330910" w:rsidRPr="00D912A7" w:rsidRDefault="00330910" w:rsidP="00C13D5C">
      <w:pPr>
        <w:pStyle w:val="ListParagraph"/>
        <w:numPr>
          <w:ilvl w:val="0"/>
          <w:numId w:val="33"/>
        </w:numPr>
        <w:tabs>
          <w:tab w:val="left" w:pos="4170"/>
        </w:tabs>
        <w:jc w:val="both"/>
        <w:rPr>
          <w:rFonts w:ascii="Candara" w:hAnsi="Candara"/>
          <w:sz w:val="24"/>
          <w:szCs w:val="24"/>
        </w:rPr>
      </w:pPr>
      <w:r w:rsidRPr="00D912A7">
        <w:rPr>
          <w:rFonts w:ascii="Candara" w:eastAsia="Times New Roman" w:hAnsi="Candara" w:cs="Times New Roman"/>
          <w:sz w:val="24"/>
          <w:szCs w:val="24"/>
          <w:lang w:eastAsia="x-none"/>
        </w:rPr>
        <w:t xml:space="preserve">Malawi </w:t>
      </w:r>
      <w:r w:rsidR="0020454D" w:rsidRPr="00D912A7">
        <w:rPr>
          <w:rFonts w:ascii="Candara" w:eastAsia="Times New Roman" w:hAnsi="Candara" w:cs="Times New Roman"/>
          <w:sz w:val="24"/>
          <w:szCs w:val="24"/>
          <w:lang w:eastAsia="x-none"/>
        </w:rPr>
        <w:t>has</w:t>
      </w:r>
      <w:r w:rsidRPr="00D912A7">
        <w:rPr>
          <w:rFonts w:ascii="Candara" w:eastAsia="Times New Roman" w:hAnsi="Candara" w:cs="Times New Roman"/>
          <w:sz w:val="24"/>
          <w:szCs w:val="24"/>
          <w:lang w:eastAsia="x-none"/>
        </w:rPr>
        <w:t xml:space="preserve"> various policies and programmes on social protection. </w:t>
      </w:r>
      <w:r w:rsidR="007437E9" w:rsidRPr="00D912A7">
        <w:rPr>
          <w:rFonts w:ascii="Candara" w:eastAsia="Times New Roman" w:hAnsi="Candara" w:cs="Times New Roman"/>
          <w:sz w:val="24"/>
          <w:szCs w:val="24"/>
          <w:lang w:eastAsia="x-none"/>
        </w:rPr>
        <w:t>In addition to the aforementioned policies, there is the</w:t>
      </w:r>
      <w:r w:rsidR="00DB3067" w:rsidRPr="00D912A7">
        <w:rPr>
          <w:rFonts w:ascii="Candara" w:eastAsia="Times New Roman" w:hAnsi="Candara" w:cs="Times New Roman"/>
          <w:sz w:val="24"/>
          <w:szCs w:val="24"/>
          <w:lang w:eastAsia="x-none"/>
        </w:rPr>
        <w:t>; National Disability Mainstreaming Strategy; the Decent Housing Programme; and the social cash transfer and public works programme, amongst others. These, if properly implemented, could provide the opportunity for reali</w:t>
      </w:r>
      <w:r w:rsidR="00B10224" w:rsidRPr="00D912A7">
        <w:rPr>
          <w:rFonts w:ascii="Candara" w:eastAsia="Times New Roman" w:hAnsi="Candara" w:cs="Times New Roman"/>
          <w:sz w:val="24"/>
          <w:szCs w:val="24"/>
          <w:lang w:eastAsia="x-none"/>
        </w:rPr>
        <w:t>z</w:t>
      </w:r>
      <w:r w:rsidR="00DB3067" w:rsidRPr="00D912A7">
        <w:rPr>
          <w:rFonts w:ascii="Candara" w:eastAsia="Times New Roman" w:hAnsi="Candara" w:cs="Times New Roman"/>
          <w:sz w:val="24"/>
          <w:szCs w:val="24"/>
          <w:lang w:eastAsia="x-none"/>
        </w:rPr>
        <w:t xml:space="preserve">ing the right to social protection for </w:t>
      </w:r>
      <w:r w:rsidR="00830660" w:rsidRPr="00D912A7">
        <w:rPr>
          <w:rFonts w:ascii="Candara" w:eastAsia="Times New Roman" w:hAnsi="Candara" w:cs="Times New Roman"/>
          <w:sz w:val="24"/>
          <w:szCs w:val="24"/>
          <w:lang w:eastAsia="x-none"/>
        </w:rPr>
        <w:t>persons</w:t>
      </w:r>
      <w:r w:rsidR="00DB3067" w:rsidRPr="00D912A7">
        <w:rPr>
          <w:rFonts w:ascii="Candara" w:eastAsia="Times New Roman" w:hAnsi="Candara" w:cs="Times New Roman"/>
          <w:sz w:val="24"/>
          <w:szCs w:val="24"/>
          <w:lang w:eastAsia="x-none"/>
        </w:rPr>
        <w:t xml:space="preserve"> with disabilities in Malawi. Indeed, t</w:t>
      </w:r>
      <w:r w:rsidRPr="00D912A7">
        <w:rPr>
          <w:rFonts w:ascii="Candara" w:eastAsia="Times New Roman" w:hAnsi="Candara" w:cs="Times New Roman"/>
          <w:sz w:val="24"/>
          <w:szCs w:val="24"/>
          <w:lang w:eastAsia="x-none"/>
        </w:rPr>
        <w:t>he Malawi Social Protection Policy of 2012 recogni</w:t>
      </w:r>
      <w:r w:rsidR="00B10224" w:rsidRPr="00D912A7">
        <w:rPr>
          <w:rFonts w:ascii="Candara" w:eastAsia="Times New Roman" w:hAnsi="Candara" w:cs="Times New Roman"/>
          <w:sz w:val="24"/>
          <w:szCs w:val="24"/>
          <w:lang w:eastAsia="x-none"/>
        </w:rPr>
        <w:t>z</w:t>
      </w:r>
      <w:r w:rsidRPr="00D912A7">
        <w:rPr>
          <w:rFonts w:ascii="Candara" w:eastAsia="Times New Roman" w:hAnsi="Candara" w:cs="Times New Roman"/>
          <w:sz w:val="24"/>
          <w:szCs w:val="24"/>
          <w:lang w:eastAsia="x-none"/>
        </w:rPr>
        <w:t>es person with disabilities as a target group. However</w:t>
      </w:r>
      <w:r w:rsidR="00B10224" w:rsidRPr="00D912A7">
        <w:rPr>
          <w:rFonts w:ascii="Candara" w:eastAsia="Times New Roman" w:hAnsi="Candara" w:cs="Times New Roman"/>
          <w:sz w:val="24"/>
          <w:szCs w:val="24"/>
          <w:lang w:eastAsia="x-none"/>
        </w:rPr>
        <w:t>,</w:t>
      </w:r>
      <w:r w:rsidRPr="00D912A7">
        <w:rPr>
          <w:rFonts w:ascii="Candara" w:eastAsia="Times New Roman" w:hAnsi="Candara" w:cs="Times New Roman"/>
          <w:sz w:val="24"/>
          <w:szCs w:val="24"/>
          <w:lang w:eastAsia="x-none"/>
        </w:rPr>
        <w:t xml:space="preserve"> the implementation of social protection programmes excludes most persons with disabilities. </w:t>
      </w:r>
    </w:p>
    <w:p w14:paraId="40F1379A" w14:textId="7BF3ED89" w:rsidR="00257F77" w:rsidRDefault="00857A86" w:rsidP="00C13D5C">
      <w:pPr>
        <w:pStyle w:val="ListParagraph"/>
        <w:numPr>
          <w:ilvl w:val="0"/>
          <w:numId w:val="33"/>
        </w:numPr>
        <w:tabs>
          <w:tab w:val="left" w:pos="4170"/>
        </w:tabs>
        <w:jc w:val="both"/>
        <w:rPr>
          <w:rFonts w:ascii="Candara" w:hAnsi="Candara"/>
          <w:sz w:val="24"/>
          <w:szCs w:val="24"/>
        </w:rPr>
      </w:pPr>
      <w:r w:rsidRPr="00E86C3E">
        <w:rPr>
          <w:rFonts w:ascii="Candara" w:eastAsia="Times New Roman" w:hAnsi="Candara" w:cs="Times New Roman"/>
          <w:sz w:val="24"/>
          <w:szCs w:val="24"/>
          <w:lang w:eastAsia="x-none"/>
        </w:rPr>
        <w:t xml:space="preserve">The </w:t>
      </w:r>
      <w:r w:rsidR="00B10224">
        <w:rPr>
          <w:rFonts w:ascii="Candara" w:eastAsia="Times New Roman" w:hAnsi="Candara" w:cs="Times New Roman"/>
          <w:sz w:val="24"/>
          <w:szCs w:val="24"/>
          <w:lang w:eastAsia="x-none"/>
        </w:rPr>
        <w:t xml:space="preserve">Persons with </w:t>
      </w:r>
      <w:r w:rsidRPr="00E86C3E">
        <w:rPr>
          <w:rFonts w:ascii="Candara" w:eastAsia="Times New Roman" w:hAnsi="Candara" w:cs="Times New Roman"/>
          <w:sz w:val="24"/>
          <w:szCs w:val="24"/>
          <w:lang w:eastAsia="x-none"/>
        </w:rPr>
        <w:t>D</w:t>
      </w:r>
      <w:r w:rsidR="006E1584" w:rsidRPr="00E86C3E">
        <w:rPr>
          <w:rFonts w:ascii="Candara" w:eastAsia="Times New Roman" w:hAnsi="Candara" w:cs="Times New Roman"/>
          <w:sz w:val="24"/>
          <w:szCs w:val="24"/>
          <w:lang w:eastAsia="x-none"/>
        </w:rPr>
        <w:t>isabilit</w:t>
      </w:r>
      <w:r w:rsidR="00B10224">
        <w:rPr>
          <w:rFonts w:ascii="Candara" w:eastAsia="Times New Roman" w:hAnsi="Candara" w:cs="Times New Roman"/>
          <w:sz w:val="24"/>
          <w:szCs w:val="24"/>
          <w:lang w:eastAsia="x-none"/>
        </w:rPr>
        <w:t>ies</w:t>
      </w:r>
      <w:r w:rsidR="006E1584" w:rsidRPr="00E86C3E">
        <w:rPr>
          <w:rFonts w:ascii="Candara" w:eastAsia="Times New Roman" w:hAnsi="Candara" w:cs="Times New Roman"/>
          <w:sz w:val="24"/>
          <w:szCs w:val="24"/>
          <w:lang w:eastAsia="x-none"/>
        </w:rPr>
        <w:t xml:space="preserve"> </w:t>
      </w:r>
      <w:r w:rsidRPr="00E86C3E">
        <w:rPr>
          <w:rFonts w:ascii="Candara" w:eastAsia="Times New Roman" w:hAnsi="Candara" w:cs="Times New Roman"/>
          <w:sz w:val="24"/>
          <w:szCs w:val="24"/>
          <w:lang w:eastAsia="x-none"/>
        </w:rPr>
        <w:t>A</w:t>
      </w:r>
      <w:r w:rsidR="006E1584" w:rsidRPr="00E86C3E">
        <w:rPr>
          <w:rFonts w:ascii="Candara" w:eastAsia="Times New Roman" w:hAnsi="Candara" w:cs="Times New Roman"/>
          <w:sz w:val="24"/>
          <w:szCs w:val="24"/>
          <w:lang w:eastAsia="x-none"/>
        </w:rPr>
        <w:t>ct of 20</w:t>
      </w:r>
      <w:r w:rsidR="00B10224">
        <w:rPr>
          <w:rFonts w:ascii="Candara" w:eastAsia="Times New Roman" w:hAnsi="Candara" w:cs="Times New Roman"/>
          <w:sz w:val="24"/>
          <w:szCs w:val="24"/>
          <w:lang w:eastAsia="x-none"/>
        </w:rPr>
        <w:t>24</w:t>
      </w:r>
      <w:r w:rsidR="006E1584" w:rsidRPr="00E86C3E">
        <w:rPr>
          <w:rFonts w:ascii="Candara" w:eastAsia="Times New Roman" w:hAnsi="Candara" w:cs="Times New Roman"/>
          <w:sz w:val="24"/>
          <w:szCs w:val="24"/>
          <w:lang w:eastAsia="x-none"/>
        </w:rPr>
        <w:t xml:space="preserve"> </w:t>
      </w:r>
      <w:r w:rsidR="006C1D4B" w:rsidRPr="00E86C3E">
        <w:rPr>
          <w:rFonts w:ascii="Candara" w:eastAsia="Times New Roman" w:hAnsi="Candara" w:cs="Times New Roman"/>
          <w:sz w:val="24"/>
          <w:szCs w:val="24"/>
          <w:lang w:eastAsia="x-none"/>
        </w:rPr>
        <w:t xml:space="preserve">in section </w:t>
      </w:r>
      <w:r w:rsidR="009A75F0">
        <w:rPr>
          <w:rFonts w:ascii="Candara" w:eastAsia="Times New Roman" w:hAnsi="Candara" w:cs="Times New Roman"/>
          <w:sz w:val="24"/>
          <w:szCs w:val="24"/>
          <w:lang w:eastAsia="x-none"/>
        </w:rPr>
        <w:t>31</w:t>
      </w:r>
      <w:r w:rsidR="006C1D4B" w:rsidRPr="00E86C3E">
        <w:rPr>
          <w:rFonts w:ascii="Candara" w:eastAsia="Times New Roman" w:hAnsi="Candara" w:cs="Times New Roman"/>
          <w:sz w:val="24"/>
          <w:szCs w:val="24"/>
          <w:lang w:eastAsia="x-none"/>
        </w:rPr>
        <w:t xml:space="preserve"> </w:t>
      </w:r>
      <w:r w:rsidR="006E1584" w:rsidRPr="00E86C3E">
        <w:rPr>
          <w:rFonts w:ascii="Candara" w:eastAsia="Times New Roman" w:hAnsi="Candara" w:cs="Times New Roman"/>
          <w:sz w:val="24"/>
          <w:szCs w:val="24"/>
          <w:lang w:eastAsia="x-none"/>
        </w:rPr>
        <w:t>provides for right to social protection</w:t>
      </w:r>
      <w:r w:rsidR="006C1D4B" w:rsidRPr="00E86C3E">
        <w:rPr>
          <w:rFonts w:ascii="Candara" w:eastAsia="Times New Roman" w:hAnsi="Candara" w:cs="Times New Roman"/>
          <w:sz w:val="24"/>
          <w:szCs w:val="24"/>
          <w:lang w:eastAsia="x-none"/>
        </w:rPr>
        <w:t>. However, the said provision in fact speaks more towards adequate standards of living than social protection</w:t>
      </w:r>
      <w:r w:rsidR="009A75F0">
        <w:rPr>
          <w:rFonts w:ascii="Candara" w:eastAsia="Times New Roman" w:hAnsi="Candara" w:cs="Times New Roman"/>
          <w:sz w:val="24"/>
          <w:szCs w:val="24"/>
          <w:lang w:eastAsia="x-none"/>
        </w:rPr>
        <w:t>, even the aspect of adequate standards of living is not sufficiently provided for</w:t>
      </w:r>
      <w:r w:rsidR="006C1D4B" w:rsidRPr="00E86C3E">
        <w:rPr>
          <w:rFonts w:ascii="Candara" w:eastAsia="Times New Roman" w:hAnsi="Candara" w:cs="Times New Roman"/>
          <w:sz w:val="24"/>
          <w:szCs w:val="24"/>
          <w:lang w:eastAsia="x-none"/>
        </w:rPr>
        <w:t xml:space="preserve">. </w:t>
      </w:r>
      <w:r w:rsidR="005C0E7A" w:rsidRPr="00E86C3E">
        <w:rPr>
          <w:rFonts w:ascii="Candara" w:eastAsia="Times New Roman" w:hAnsi="Candara" w:cs="Times New Roman"/>
          <w:sz w:val="24"/>
          <w:szCs w:val="24"/>
          <w:lang w:eastAsia="x-none"/>
        </w:rPr>
        <w:t>The implicat</w:t>
      </w:r>
      <w:r w:rsidR="00330910" w:rsidRPr="00E86C3E">
        <w:rPr>
          <w:rFonts w:ascii="Candara" w:eastAsia="Times New Roman" w:hAnsi="Candara" w:cs="Times New Roman"/>
          <w:sz w:val="24"/>
          <w:szCs w:val="24"/>
          <w:lang w:eastAsia="x-none"/>
        </w:rPr>
        <w:t xml:space="preserve">ion is that there is no </w:t>
      </w:r>
      <w:r w:rsidRPr="00E86C3E">
        <w:rPr>
          <w:rFonts w:ascii="Candara" w:eastAsia="Times New Roman" w:hAnsi="Candara" w:cs="Times New Roman"/>
          <w:sz w:val="24"/>
          <w:szCs w:val="24"/>
          <w:lang w:eastAsia="x-none"/>
        </w:rPr>
        <w:t xml:space="preserve">sufficiently </w:t>
      </w:r>
      <w:r w:rsidRPr="00E86C3E">
        <w:rPr>
          <w:rFonts w:ascii="Candara" w:eastAsia="Times New Roman" w:hAnsi="Candara" w:cs="Times New Roman"/>
          <w:sz w:val="24"/>
          <w:szCs w:val="24"/>
          <w:lang w:eastAsia="x-none"/>
        </w:rPr>
        <w:lastRenderedPageBreak/>
        <w:t>comprehensive</w:t>
      </w:r>
      <w:r w:rsidR="006E1584" w:rsidRPr="00E86C3E">
        <w:rPr>
          <w:rFonts w:ascii="Candara" w:eastAsia="Times New Roman" w:hAnsi="Candara" w:cs="Times New Roman"/>
          <w:sz w:val="24"/>
          <w:szCs w:val="24"/>
          <w:lang w:eastAsia="x-none"/>
        </w:rPr>
        <w:t xml:space="preserve"> </w:t>
      </w:r>
      <w:r w:rsidR="00330910" w:rsidRPr="00E86C3E">
        <w:rPr>
          <w:rFonts w:ascii="Candara" w:eastAsia="Times New Roman" w:hAnsi="Candara" w:cs="Times New Roman"/>
          <w:sz w:val="24"/>
          <w:szCs w:val="24"/>
          <w:lang w:eastAsia="x-none"/>
        </w:rPr>
        <w:t xml:space="preserve">legislation </w:t>
      </w:r>
      <w:r w:rsidR="006E1584" w:rsidRPr="00E86C3E">
        <w:rPr>
          <w:rFonts w:ascii="Candara" w:eastAsia="Times New Roman" w:hAnsi="Candara" w:cs="Times New Roman"/>
          <w:sz w:val="24"/>
          <w:szCs w:val="24"/>
          <w:lang w:eastAsia="x-none"/>
        </w:rPr>
        <w:t xml:space="preserve">to </w:t>
      </w:r>
      <w:r w:rsidRPr="00E86C3E">
        <w:rPr>
          <w:rFonts w:ascii="Candara" w:eastAsia="Times New Roman" w:hAnsi="Candara" w:cs="Times New Roman"/>
          <w:sz w:val="24"/>
          <w:szCs w:val="24"/>
          <w:lang w:eastAsia="x-none"/>
        </w:rPr>
        <w:t xml:space="preserve">incorporate the adequate living and social protection standards under </w:t>
      </w:r>
      <w:r w:rsidR="00330910" w:rsidRPr="00E86C3E">
        <w:rPr>
          <w:rFonts w:ascii="Candara" w:eastAsia="Times New Roman" w:hAnsi="Candara" w:cs="Times New Roman"/>
          <w:sz w:val="24"/>
          <w:szCs w:val="24"/>
          <w:lang w:eastAsia="x-none"/>
        </w:rPr>
        <w:t xml:space="preserve">article 9 of the ICESCR and </w:t>
      </w:r>
      <w:r w:rsidR="005906AA">
        <w:rPr>
          <w:rFonts w:ascii="Candara" w:eastAsia="Times New Roman" w:hAnsi="Candara" w:cs="Times New Roman"/>
          <w:sz w:val="24"/>
          <w:szCs w:val="24"/>
          <w:lang w:eastAsia="x-none"/>
        </w:rPr>
        <w:t xml:space="preserve">as reflected in </w:t>
      </w:r>
      <w:r w:rsidRPr="00E86C3E">
        <w:rPr>
          <w:rFonts w:ascii="Candara" w:eastAsia="Times New Roman" w:hAnsi="Candara" w:cs="Times New Roman"/>
          <w:sz w:val="24"/>
          <w:szCs w:val="24"/>
          <w:lang w:eastAsia="x-none"/>
        </w:rPr>
        <w:t>article 28 of the CRPD.</w:t>
      </w:r>
      <w:r w:rsidR="006E1584" w:rsidRPr="00E86C3E">
        <w:rPr>
          <w:rFonts w:ascii="Candara" w:eastAsia="Times New Roman" w:hAnsi="Candara" w:cs="Times New Roman"/>
          <w:sz w:val="24"/>
          <w:szCs w:val="24"/>
          <w:lang w:eastAsia="x-none"/>
        </w:rPr>
        <w:t xml:space="preserve"> </w:t>
      </w:r>
      <w:r w:rsidR="00330910" w:rsidRPr="00E86C3E">
        <w:rPr>
          <w:rFonts w:ascii="Candara" w:eastAsia="Times New Roman" w:hAnsi="Candara" w:cs="Times New Roman"/>
          <w:sz w:val="24"/>
          <w:szCs w:val="24"/>
          <w:lang w:eastAsia="x-none"/>
        </w:rPr>
        <w:t>In fact, due to the approach taken by the</w:t>
      </w:r>
      <w:r w:rsidR="00B10224">
        <w:rPr>
          <w:rFonts w:ascii="Candara" w:eastAsia="Times New Roman" w:hAnsi="Candara" w:cs="Times New Roman"/>
          <w:sz w:val="24"/>
          <w:szCs w:val="24"/>
          <w:lang w:eastAsia="x-none"/>
        </w:rPr>
        <w:t xml:space="preserve"> Persons with</w:t>
      </w:r>
      <w:r w:rsidR="00330910" w:rsidRPr="00E86C3E">
        <w:rPr>
          <w:rFonts w:ascii="Candara" w:eastAsia="Times New Roman" w:hAnsi="Candara" w:cs="Times New Roman"/>
          <w:sz w:val="24"/>
          <w:szCs w:val="24"/>
          <w:lang w:eastAsia="x-none"/>
        </w:rPr>
        <w:t xml:space="preserve"> Disabilit</w:t>
      </w:r>
      <w:r w:rsidR="00B10224">
        <w:rPr>
          <w:rFonts w:ascii="Candara" w:eastAsia="Times New Roman" w:hAnsi="Candara" w:cs="Times New Roman"/>
          <w:sz w:val="24"/>
          <w:szCs w:val="24"/>
          <w:lang w:eastAsia="x-none"/>
        </w:rPr>
        <w:t>ies</w:t>
      </w:r>
      <w:r w:rsidR="00330910" w:rsidRPr="00E86C3E">
        <w:rPr>
          <w:rFonts w:ascii="Candara" w:eastAsia="Times New Roman" w:hAnsi="Candara" w:cs="Times New Roman"/>
          <w:sz w:val="24"/>
          <w:szCs w:val="24"/>
          <w:lang w:eastAsia="x-none"/>
        </w:rPr>
        <w:t xml:space="preserve"> Act</w:t>
      </w:r>
      <w:r w:rsidR="00B10224">
        <w:rPr>
          <w:rFonts w:ascii="Candara" w:eastAsia="Times New Roman" w:hAnsi="Candara" w:cs="Times New Roman"/>
          <w:sz w:val="24"/>
          <w:szCs w:val="24"/>
          <w:lang w:eastAsia="x-none"/>
        </w:rPr>
        <w:t xml:space="preserve"> of 2024</w:t>
      </w:r>
      <w:r w:rsidR="00330910" w:rsidRPr="00E86C3E">
        <w:rPr>
          <w:rFonts w:ascii="Candara" w:eastAsia="Times New Roman" w:hAnsi="Candara" w:cs="Times New Roman"/>
          <w:sz w:val="24"/>
          <w:szCs w:val="24"/>
          <w:lang w:eastAsia="x-none"/>
        </w:rPr>
        <w:t xml:space="preserve">, there is </w:t>
      </w:r>
      <w:r w:rsidRPr="00E86C3E">
        <w:rPr>
          <w:rFonts w:ascii="Candara" w:hAnsi="Candara"/>
          <w:sz w:val="24"/>
          <w:szCs w:val="24"/>
        </w:rPr>
        <w:t xml:space="preserve">no </w:t>
      </w:r>
      <w:r w:rsidR="00330910" w:rsidRPr="00E86C3E">
        <w:rPr>
          <w:rFonts w:ascii="Candara" w:hAnsi="Candara"/>
          <w:sz w:val="24"/>
          <w:szCs w:val="24"/>
        </w:rPr>
        <w:t xml:space="preserve">legislative framework </w:t>
      </w:r>
      <w:r w:rsidRPr="00E86C3E">
        <w:rPr>
          <w:rFonts w:ascii="Candara" w:hAnsi="Candara"/>
          <w:sz w:val="24"/>
          <w:szCs w:val="24"/>
        </w:rPr>
        <w:t>that recogni</w:t>
      </w:r>
      <w:r w:rsidR="00B10224">
        <w:rPr>
          <w:rFonts w:ascii="Candara" w:hAnsi="Candara"/>
          <w:sz w:val="24"/>
          <w:szCs w:val="24"/>
        </w:rPr>
        <w:t>z</w:t>
      </w:r>
      <w:r w:rsidRPr="00E86C3E">
        <w:rPr>
          <w:rFonts w:ascii="Candara" w:hAnsi="Candara"/>
          <w:sz w:val="24"/>
          <w:szCs w:val="24"/>
        </w:rPr>
        <w:t>es various forms of soci</w:t>
      </w:r>
      <w:r w:rsidR="00AD144C" w:rsidRPr="00E86C3E">
        <w:rPr>
          <w:rFonts w:ascii="Candara" w:hAnsi="Candara"/>
          <w:sz w:val="24"/>
          <w:szCs w:val="24"/>
        </w:rPr>
        <w:t>al</w:t>
      </w:r>
      <w:r w:rsidRPr="00E86C3E">
        <w:rPr>
          <w:rFonts w:ascii="Candara" w:hAnsi="Candara"/>
          <w:sz w:val="24"/>
          <w:szCs w:val="24"/>
        </w:rPr>
        <w:t xml:space="preserve"> protection such as disability grants or a social security scheme for person with disabilities.  </w:t>
      </w:r>
    </w:p>
    <w:p w14:paraId="2F594B85" w14:textId="4C786BB0" w:rsidR="00631D71" w:rsidRPr="009A75F0" w:rsidRDefault="00631D71" w:rsidP="00C13D5C">
      <w:pPr>
        <w:pStyle w:val="ListParagraph"/>
        <w:numPr>
          <w:ilvl w:val="0"/>
          <w:numId w:val="33"/>
        </w:numPr>
        <w:tabs>
          <w:tab w:val="left" w:pos="4170"/>
        </w:tabs>
        <w:jc w:val="both"/>
        <w:rPr>
          <w:rFonts w:ascii="Candara" w:hAnsi="Candara"/>
          <w:sz w:val="24"/>
          <w:szCs w:val="24"/>
        </w:rPr>
      </w:pPr>
      <w:r>
        <w:rPr>
          <w:rFonts w:ascii="Candara" w:hAnsi="Candara"/>
          <w:sz w:val="24"/>
          <w:szCs w:val="24"/>
        </w:rPr>
        <w:t>Malawi’s legal framework fails to</w:t>
      </w:r>
      <w:r w:rsidR="00284C7F">
        <w:rPr>
          <w:rFonts w:ascii="Candara" w:hAnsi="Candara"/>
          <w:sz w:val="24"/>
          <w:szCs w:val="24"/>
        </w:rPr>
        <w:t xml:space="preserve"> recogni</w:t>
      </w:r>
      <w:r w:rsidR="007437E9">
        <w:rPr>
          <w:rFonts w:ascii="Candara" w:hAnsi="Candara"/>
          <w:sz w:val="24"/>
          <w:szCs w:val="24"/>
        </w:rPr>
        <w:t>z</w:t>
      </w:r>
      <w:r w:rsidR="00284C7F">
        <w:rPr>
          <w:rFonts w:ascii="Candara" w:hAnsi="Candara"/>
          <w:sz w:val="24"/>
          <w:szCs w:val="24"/>
        </w:rPr>
        <w:t xml:space="preserve">e the costs of human support for a large number of persons with disabilities who require support to overcome inaccessible environments, transport, schools and workplaces. </w:t>
      </w:r>
      <w:r w:rsidR="00014613">
        <w:rPr>
          <w:rFonts w:ascii="Candara" w:hAnsi="Candara"/>
          <w:sz w:val="24"/>
          <w:szCs w:val="24"/>
        </w:rPr>
        <w:t xml:space="preserve">As a result, the responsibility </w:t>
      </w:r>
      <w:r w:rsidR="00284C7F">
        <w:rPr>
          <w:rFonts w:ascii="Candara" w:hAnsi="Candara"/>
          <w:sz w:val="24"/>
          <w:szCs w:val="24"/>
        </w:rPr>
        <w:t xml:space="preserve">falls on families </w:t>
      </w:r>
      <w:r w:rsidR="00014613">
        <w:rPr>
          <w:rFonts w:ascii="Candara" w:hAnsi="Candara"/>
          <w:sz w:val="24"/>
          <w:szCs w:val="24"/>
        </w:rPr>
        <w:t>to provide human support and</w:t>
      </w:r>
      <w:r w:rsidR="00284C7F">
        <w:rPr>
          <w:rFonts w:ascii="Candara" w:hAnsi="Candara"/>
          <w:sz w:val="24"/>
          <w:szCs w:val="24"/>
        </w:rPr>
        <w:t xml:space="preserve"> results in loss of household income </w:t>
      </w:r>
      <w:r w:rsidR="00014613">
        <w:rPr>
          <w:rFonts w:ascii="Candara" w:hAnsi="Candara"/>
          <w:sz w:val="24"/>
          <w:szCs w:val="24"/>
        </w:rPr>
        <w:t>as well as</w:t>
      </w:r>
      <w:r w:rsidR="00284C7F">
        <w:rPr>
          <w:rFonts w:ascii="Candara" w:hAnsi="Candara"/>
          <w:sz w:val="24"/>
          <w:szCs w:val="24"/>
        </w:rPr>
        <w:t xml:space="preserve"> loss of</w:t>
      </w:r>
      <w:r w:rsidR="00014613">
        <w:rPr>
          <w:rFonts w:ascii="Candara" w:hAnsi="Candara"/>
          <w:sz w:val="24"/>
          <w:szCs w:val="24"/>
        </w:rPr>
        <w:t xml:space="preserve"> autonomy and choice</w:t>
      </w:r>
      <w:r w:rsidR="00284C7F">
        <w:rPr>
          <w:rFonts w:ascii="Candara" w:hAnsi="Candara"/>
          <w:sz w:val="24"/>
          <w:szCs w:val="24"/>
        </w:rPr>
        <w:t xml:space="preserve"> for both the person requiring care and support, and for the person providing care and support who may have to give up their job or schooling as a result.</w:t>
      </w:r>
      <w:r w:rsidR="00014613">
        <w:rPr>
          <w:rFonts w:ascii="Candara" w:hAnsi="Candara"/>
          <w:sz w:val="24"/>
          <w:szCs w:val="24"/>
        </w:rPr>
        <w:t xml:space="preserve"> More often than not, care and support falls on women and girls, including women and girls with disabilities who are both care and support receivers and providers.</w:t>
      </w:r>
    </w:p>
    <w:p w14:paraId="7711C951" w14:textId="77777777" w:rsidR="00230104" w:rsidRPr="007128CA" w:rsidRDefault="00230104" w:rsidP="00230104">
      <w:pPr>
        <w:tabs>
          <w:tab w:val="left" w:pos="4170"/>
        </w:tabs>
        <w:jc w:val="both"/>
        <w:rPr>
          <w:rFonts w:ascii="Candara" w:hAnsi="Candara"/>
          <w:b/>
          <w:sz w:val="24"/>
          <w:szCs w:val="24"/>
        </w:rPr>
      </w:pPr>
      <w:r w:rsidRPr="007128CA">
        <w:rPr>
          <w:rFonts w:ascii="Candara" w:hAnsi="Candara"/>
          <w:b/>
          <w:sz w:val="24"/>
          <w:szCs w:val="24"/>
        </w:rPr>
        <w:t xml:space="preserve">Recommendations </w:t>
      </w:r>
    </w:p>
    <w:p w14:paraId="447572FE" w14:textId="4C4FB0D9" w:rsidR="00230104" w:rsidRPr="00EB44A4" w:rsidRDefault="00EC5580" w:rsidP="00EC5580">
      <w:pPr>
        <w:pStyle w:val="ListParagraph"/>
        <w:numPr>
          <w:ilvl w:val="1"/>
          <w:numId w:val="14"/>
        </w:numPr>
        <w:tabs>
          <w:tab w:val="left" w:pos="450"/>
        </w:tabs>
        <w:jc w:val="both"/>
        <w:rPr>
          <w:rFonts w:ascii="Candara" w:hAnsi="Candara"/>
          <w:sz w:val="24"/>
          <w:szCs w:val="24"/>
        </w:rPr>
      </w:pPr>
      <w:r w:rsidRPr="00EB44A4">
        <w:rPr>
          <w:rFonts w:ascii="Candara" w:hAnsi="Candara"/>
          <w:sz w:val="24"/>
          <w:szCs w:val="24"/>
        </w:rPr>
        <w:t xml:space="preserve">Engage closely with OPDs in the </w:t>
      </w:r>
      <w:r w:rsidR="00367116" w:rsidRPr="00EB44A4">
        <w:rPr>
          <w:rFonts w:ascii="Candara" w:hAnsi="Candara"/>
          <w:sz w:val="24"/>
          <w:szCs w:val="24"/>
        </w:rPr>
        <w:t>review process of the National Social Protection Policy</w:t>
      </w:r>
      <w:r w:rsidRPr="00EB44A4">
        <w:rPr>
          <w:rFonts w:ascii="Candara" w:hAnsi="Candara"/>
          <w:sz w:val="24"/>
          <w:szCs w:val="24"/>
        </w:rPr>
        <w:t xml:space="preserve"> and</w:t>
      </w:r>
      <w:r w:rsidR="00230104" w:rsidRPr="00EB44A4">
        <w:rPr>
          <w:rFonts w:ascii="Candara" w:hAnsi="Candara"/>
          <w:sz w:val="24"/>
          <w:szCs w:val="24"/>
        </w:rPr>
        <w:t xml:space="preserve"> </w:t>
      </w:r>
      <w:r w:rsidR="00284C7F" w:rsidRPr="00EB44A4">
        <w:rPr>
          <w:rFonts w:ascii="Candara" w:hAnsi="Candara"/>
          <w:sz w:val="24"/>
          <w:szCs w:val="24"/>
        </w:rPr>
        <w:t xml:space="preserve">ensure a twin track approach to social protection of persons with disabilities, to 1) include of persons with disabilities in all general social protection mechanisms and 2) </w:t>
      </w:r>
      <w:r w:rsidR="00230104" w:rsidRPr="00EB44A4">
        <w:rPr>
          <w:rFonts w:ascii="Candara" w:hAnsi="Candara"/>
          <w:sz w:val="24"/>
          <w:szCs w:val="24"/>
        </w:rPr>
        <w:t xml:space="preserve">develop a </w:t>
      </w:r>
      <w:r w:rsidR="00284C7F" w:rsidRPr="00EB44A4">
        <w:rPr>
          <w:rFonts w:ascii="Candara" w:hAnsi="Candara"/>
          <w:sz w:val="24"/>
          <w:szCs w:val="24"/>
        </w:rPr>
        <w:t>disability-specific social protection mechanism that addresses</w:t>
      </w:r>
      <w:r w:rsidR="00230104" w:rsidRPr="00EB44A4">
        <w:rPr>
          <w:rFonts w:ascii="Candara" w:hAnsi="Candara"/>
          <w:sz w:val="24"/>
          <w:szCs w:val="24"/>
        </w:rPr>
        <w:t xml:space="preserve"> disability</w:t>
      </w:r>
      <w:r w:rsidR="00284C7F" w:rsidRPr="00EB44A4">
        <w:rPr>
          <w:rFonts w:ascii="Candara" w:hAnsi="Candara"/>
          <w:sz w:val="24"/>
          <w:szCs w:val="24"/>
        </w:rPr>
        <w:t>-</w:t>
      </w:r>
      <w:r w:rsidR="00230104" w:rsidRPr="00EB44A4">
        <w:rPr>
          <w:rFonts w:ascii="Candara" w:hAnsi="Candara"/>
          <w:sz w:val="24"/>
          <w:szCs w:val="24"/>
        </w:rPr>
        <w:t xml:space="preserve">related extra costs </w:t>
      </w:r>
      <w:r w:rsidR="00284C7F" w:rsidRPr="00EB44A4">
        <w:rPr>
          <w:rFonts w:ascii="Candara" w:hAnsi="Candara"/>
          <w:sz w:val="24"/>
          <w:szCs w:val="24"/>
        </w:rPr>
        <w:t>(</w:t>
      </w:r>
      <w:r w:rsidR="00230104" w:rsidRPr="00EB44A4">
        <w:rPr>
          <w:rFonts w:ascii="Candara" w:hAnsi="Candara"/>
          <w:sz w:val="24"/>
          <w:szCs w:val="24"/>
        </w:rPr>
        <w:t>for example</w:t>
      </w:r>
      <w:r w:rsidR="00284C7F" w:rsidRPr="00EB44A4">
        <w:rPr>
          <w:rFonts w:ascii="Candara" w:hAnsi="Candara"/>
          <w:sz w:val="24"/>
          <w:szCs w:val="24"/>
        </w:rPr>
        <w:t>, offsetting the costs of</w:t>
      </w:r>
      <w:r w:rsidR="00230104" w:rsidRPr="00EB44A4">
        <w:rPr>
          <w:rFonts w:ascii="Candara" w:hAnsi="Candara"/>
          <w:sz w:val="24"/>
          <w:szCs w:val="24"/>
        </w:rPr>
        <w:t xml:space="preserve"> assistive technologies, </w:t>
      </w:r>
      <w:r w:rsidR="00284C7F" w:rsidRPr="00EB44A4">
        <w:rPr>
          <w:rFonts w:ascii="Candara" w:hAnsi="Candara"/>
          <w:sz w:val="24"/>
          <w:szCs w:val="24"/>
        </w:rPr>
        <w:t xml:space="preserve">human support, </w:t>
      </w:r>
      <w:r w:rsidR="00230104" w:rsidRPr="00EB44A4">
        <w:rPr>
          <w:rFonts w:ascii="Candara" w:hAnsi="Candara"/>
          <w:sz w:val="24"/>
          <w:szCs w:val="24"/>
        </w:rPr>
        <w:t>accessible transport</w:t>
      </w:r>
      <w:r w:rsidR="00284C7F" w:rsidRPr="00EB44A4">
        <w:rPr>
          <w:rFonts w:ascii="Candara" w:hAnsi="Candara"/>
          <w:sz w:val="24"/>
          <w:szCs w:val="24"/>
        </w:rPr>
        <w:t xml:space="preserve"> and </w:t>
      </w:r>
      <w:r w:rsidR="00230104" w:rsidRPr="00EB44A4">
        <w:rPr>
          <w:rFonts w:ascii="Candara" w:hAnsi="Candara"/>
          <w:sz w:val="24"/>
          <w:szCs w:val="24"/>
        </w:rPr>
        <w:t xml:space="preserve">housing, </w:t>
      </w:r>
      <w:r w:rsidR="00284C7F" w:rsidRPr="00EB44A4">
        <w:rPr>
          <w:rFonts w:ascii="Candara" w:hAnsi="Candara"/>
          <w:sz w:val="24"/>
          <w:szCs w:val="24"/>
        </w:rPr>
        <w:t xml:space="preserve">heightened </w:t>
      </w:r>
      <w:r w:rsidR="00230104" w:rsidRPr="00EB44A4">
        <w:rPr>
          <w:rFonts w:ascii="Candara" w:hAnsi="Candara"/>
          <w:sz w:val="24"/>
          <w:szCs w:val="24"/>
        </w:rPr>
        <w:t>health</w:t>
      </w:r>
      <w:r w:rsidR="00284C7F" w:rsidRPr="00EB44A4">
        <w:rPr>
          <w:rFonts w:ascii="Candara" w:hAnsi="Candara"/>
          <w:sz w:val="24"/>
          <w:szCs w:val="24"/>
        </w:rPr>
        <w:t>care needs and costs,</w:t>
      </w:r>
      <w:r w:rsidR="00230104" w:rsidRPr="00EB44A4">
        <w:rPr>
          <w:rFonts w:ascii="Candara" w:hAnsi="Candara"/>
          <w:sz w:val="24"/>
          <w:szCs w:val="24"/>
        </w:rPr>
        <w:t xml:space="preserve"> and other services and bursaries </w:t>
      </w:r>
      <w:r w:rsidR="00230104" w:rsidRPr="00EB44A4">
        <w:rPr>
          <w:rFonts w:ascii="Candara" w:hAnsi="Candara"/>
        </w:rPr>
        <w:t>necessary to participate on an equal basis with others in the community</w:t>
      </w:r>
      <w:r w:rsidR="00230104" w:rsidRPr="00EB44A4">
        <w:rPr>
          <w:rFonts w:ascii="Candara" w:hAnsi="Candara"/>
          <w:sz w:val="24"/>
          <w:szCs w:val="24"/>
        </w:rPr>
        <w:t xml:space="preserve">, as well as to </w:t>
      </w:r>
      <w:r w:rsidRPr="00EB44A4">
        <w:rPr>
          <w:rFonts w:ascii="Candara" w:hAnsi="Candara"/>
          <w:sz w:val="24"/>
          <w:szCs w:val="24"/>
        </w:rPr>
        <w:t xml:space="preserve">the </w:t>
      </w:r>
      <w:r w:rsidR="00230104" w:rsidRPr="00EB44A4">
        <w:rPr>
          <w:rFonts w:ascii="Candara" w:hAnsi="Candara"/>
          <w:sz w:val="24"/>
          <w:szCs w:val="24"/>
        </w:rPr>
        <w:t xml:space="preserve">address loss of, or less </w:t>
      </w:r>
      <w:r w:rsidR="00230104" w:rsidRPr="00EB44A4">
        <w:rPr>
          <w:rFonts w:ascii="Candara" w:hAnsi="Candara"/>
        </w:rPr>
        <w:t>income due to reduced employment opportunities for persons with disabilities</w:t>
      </w:r>
      <w:r w:rsidR="00284C7F" w:rsidRPr="00EB44A4">
        <w:rPr>
          <w:rFonts w:ascii="Candara" w:hAnsi="Candara"/>
        </w:rPr>
        <w:t>, including loss of household income due to a family member having to provide support to their kin with disability</w:t>
      </w:r>
      <w:r w:rsidR="00230104" w:rsidRPr="00EB44A4">
        <w:rPr>
          <w:rFonts w:ascii="Candara" w:hAnsi="Candara"/>
          <w:sz w:val="24"/>
          <w:szCs w:val="24"/>
        </w:rPr>
        <w:t>.</w:t>
      </w:r>
      <w:r w:rsidRPr="00EB44A4">
        <w:rPr>
          <w:rFonts w:ascii="Candara" w:hAnsi="Candara"/>
          <w:sz w:val="24"/>
          <w:szCs w:val="24"/>
        </w:rPr>
        <w:t xml:space="preserve"> </w:t>
      </w:r>
    </w:p>
    <w:p w14:paraId="68C95A08" w14:textId="6C8B2B4C" w:rsidR="00230104" w:rsidRDefault="00230104" w:rsidP="00230104">
      <w:pPr>
        <w:pStyle w:val="ListParagraph"/>
        <w:numPr>
          <w:ilvl w:val="1"/>
          <w:numId w:val="14"/>
        </w:numPr>
        <w:tabs>
          <w:tab w:val="left" w:pos="450"/>
        </w:tabs>
        <w:jc w:val="both"/>
        <w:rPr>
          <w:rFonts w:ascii="Candara" w:hAnsi="Candara"/>
          <w:sz w:val="24"/>
          <w:szCs w:val="24"/>
        </w:rPr>
      </w:pPr>
      <w:r w:rsidRPr="007128CA">
        <w:rPr>
          <w:rFonts w:ascii="Candara" w:hAnsi="Candara"/>
          <w:sz w:val="24"/>
          <w:szCs w:val="24"/>
        </w:rPr>
        <w:t>Malawi must develop and implement disability grants and social security schemes for</w:t>
      </w:r>
      <w:r w:rsidR="00F25B1E">
        <w:rPr>
          <w:rFonts w:ascii="Candara" w:hAnsi="Candara"/>
          <w:sz w:val="24"/>
          <w:szCs w:val="24"/>
        </w:rPr>
        <w:t xml:space="preserve"> all</w:t>
      </w:r>
      <w:r w:rsidRPr="007128CA">
        <w:rPr>
          <w:rFonts w:ascii="Candara" w:hAnsi="Candara"/>
          <w:sz w:val="24"/>
          <w:szCs w:val="24"/>
        </w:rPr>
        <w:t xml:space="preserve"> person</w:t>
      </w:r>
      <w:r w:rsidR="00F25B1E">
        <w:rPr>
          <w:rFonts w:ascii="Candara" w:hAnsi="Candara"/>
          <w:sz w:val="24"/>
          <w:szCs w:val="24"/>
        </w:rPr>
        <w:t>s</w:t>
      </w:r>
      <w:r w:rsidRPr="007128CA">
        <w:rPr>
          <w:rFonts w:ascii="Candara" w:hAnsi="Candara"/>
          <w:sz w:val="24"/>
          <w:szCs w:val="24"/>
        </w:rPr>
        <w:t xml:space="preserve"> with disabilities</w:t>
      </w:r>
      <w:r w:rsidR="00F25B1E">
        <w:rPr>
          <w:rFonts w:ascii="Candara" w:hAnsi="Candara"/>
          <w:sz w:val="24"/>
          <w:szCs w:val="24"/>
        </w:rPr>
        <w:t>, irrespective of their financial status,</w:t>
      </w:r>
      <w:r w:rsidRPr="007128CA">
        <w:rPr>
          <w:rFonts w:ascii="Candara" w:hAnsi="Candara"/>
          <w:sz w:val="24"/>
          <w:szCs w:val="24"/>
        </w:rPr>
        <w:t xml:space="preserve"> that are backed by legislation and policy</w:t>
      </w:r>
      <w:r w:rsidR="00F25B1E">
        <w:rPr>
          <w:rFonts w:ascii="Candara" w:hAnsi="Candara"/>
          <w:sz w:val="24"/>
          <w:szCs w:val="24"/>
        </w:rPr>
        <w:t xml:space="preserve"> and must </w:t>
      </w:r>
      <w:r w:rsidR="00D3795B">
        <w:rPr>
          <w:rFonts w:ascii="Candara" w:hAnsi="Candara"/>
          <w:sz w:val="24"/>
          <w:szCs w:val="24"/>
        </w:rPr>
        <w:t>have regulators to monitor its effectiveness</w:t>
      </w:r>
      <w:r w:rsidRPr="007128CA">
        <w:rPr>
          <w:rFonts w:ascii="Candara" w:hAnsi="Candara"/>
          <w:sz w:val="24"/>
          <w:szCs w:val="24"/>
        </w:rPr>
        <w:t>.</w:t>
      </w:r>
    </w:p>
    <w:p w14:paraId="1B86952D" w14:textId="77777777" w:rsidR="00230104" w:rsidRDefault="00230104" w:rsidP="00230104">
      <w:pPr>
        <w:pStyle w:val="ListParagraph"/>
        <w:numPr>
          <w:ilvl w:val="1"/>
          <w:numId w:val="14"/>
        </w:numPr>
        <w:tabs>
          <w:tab w:val="left" w:pos="450"/>
        </w:tabs>
        <w:jc w:val="both"/>
        <w:rPr>
          <w:rFonts w:ascii="Candara" w:hAnsi="Candara"/>
          <w:sz w:val="24"/>
          <w:szCs w:val="24"/>
        </w:rPr>
      </w:pPr>
      <w:r w:rsidRPr="007128CA">
        <w:rPr>
          <w:rFonts w:ascii="Candara" w:hAnsi="Candara"/>
          <w:sz w:val="24"/>
          <w:szCs w:val="24"/>
        </w:rPr>
        <w:t xml:space="preserve">Persons with disabilities must be represented in all initiatives and programmes on various social protection measures. </w:t>
      </w:r>
    </w:p>
    <w:p w14:paraId="470EBA9B" w14:textId="289AB64B" w:rsidR="00E102DA" w:rsidRDefault="00E102DA" w:rsidP="00230104">
      <w:pPr>
        <w:pStyle w:val="ListParagraph"/>
        <w:numPr>
          <w:ilvl w:val="1"/>
          <w:numId w:val="14"/>
        </w:numPr>
        <w:tabs>
          <w:tab w:val="left" w:pos="450"/>
        </w:tabs>
        <w:jc w:val="both"/>
        <w:rPr>
          <w:rFonts w:ascii="Candara" w:hAnsi="Candara"/>
          <w:sz w:val="24"/>
          <w:szCs w:val="24"/>
        </w:rPr>
      </w:pPr>
      <w:r w:rsidRPr="00E102DA">
        <w:rPr>
          <w:rFonts w:ascii="Candara" w:hAnsi="Candara"/>
          <w:sz w:val="24"/>
          <w:szCs w:val="24"/>
        </w:rPr>
        <w:t xml:space="preserve">The review of the National Social Support Policy of 2012 and the Malawi National Social Support Program II is an opportunity to revisit the design and implementation of the policies, </w:t>
      </w:r>
      <w:r w:rsidR="000826A4">
        <w:rPr>
          <w:rFonts w:ascii="Candara" w:hAnsi="Candara"/>
          <w:sz w:val="24"/>
          <w:szCs w:val="24"/>
        </w:rPr>
        <w:t>to align with the</w:t>
      </w:r>
      <w:r w:rsidR="005561AA" w:rsidRPr="00B03A85">
        <w:rPr>
          <w:rFonts w:ascii="Candara" w:hAnsi="Candara" w:hint="eastAsia"/>
          <w:sz w:val="24"/>
          <w:szCs w:val="24"/>
        </w:rPr>
        <w:t xml:space="preserve"> UNCRPD and </w:t>
      </w:r>
      <w:r w:rsidRPr="00E102DA">
        <w:rPr>
          <w:rFonts w:ascii="Candara" w:hAnsi="Candara"/>
          <w:sz w:val="24"/>
          <w:szCs w:val="24"/>
        </w:rPr>
        <w:t>Joint statement towards inclusive social protection systems supporting full and effective participation of persons with disabilities</w:t>
      </w:r>
    </w:p>
    <w:p w14:paraId="1515B332" w14:textId="50DD93BD" w:rsidR="00230104" w:rsidRDefault="00230104" w:rsidP="00EC5580">
      <w:pPr>
        <w:pStyle w:val="ListParagraph"/>
        <w:numPr>
          <w:ilvl w:val="1"/>
          <w:numId w:val="14"/>
        </w:numPr>
        <w:tabs>
          <w:tab w:val="left" w:pos="450"/>
        </w:tabs>
        <w:jc w:val="both"/>
        <w:rPr>
          <w:rFonts w:ascii="Candara" w:hAnsi="Candara"/>
          <w:sz w:val="24"/>
          <w:szCs w:val="24"/>
        </w:rPr>
      </w:pPr>
      <w:r w:rsidRPr="00F87413">
        <w:rPr>
          <w:rFonts w:ascii="Candara" w:hAnsi="Candara"/>
          <w:sz w:val="24"/>
          <w:szCs w:val="24"/>
        </w:rPr>
        <w:t xml:space="preserve">Government must take specific </w:t>
      </w:r>
      <w:r w:rsidR="00D3795B" w:rsidRPr="00F87413">
        <w:rPr>
          <w:rFonts w:ascii="Candara" w:hAnsi="Candara"/>
          <w:sz w:val="24"/>
          <w:szCs w:val="24"/>
        </w:rPr>
        <w:t>tax-based</w:t>
      </w:r>
      <w:r w:rsidRPr="00F87413">
        <w:rPr>
          <w:rFonts w:ascii="Candara" w:hAnsi="Candara"/>
          <w:sz w:val="24"/>
          <w:szCs w:val="24"/>
        </w:rPr>
        <w:t xml:space="preserve"> interventions</w:t>
      </w:r>
      <w:r w:rsidR="00EC5580">
        <w:rPr>
          <w:rFonts w:ascii="Candara" w:hAnsi="Candara"/>
          <w:sz w:val="24"/>
          <w:szCs w:val="24"/>
        </w:rPr>
        <w:t xml:space="preserve"> and concessions</w:t>
      </w:r>
      <w:r w:rsidRPr="00F87413">
        <w:rPr>
          <w:rFonts w:ascii="Candara" w:hAnsi="Candara"/>
          <w:sz w:val="24"/>
          <w:szCs w:val="24"/>
        </w:rPr>
        <w:t xml:space="preserve"> as </w:t>
      </w:r>
      <w:r>
        <w:rPr>
          <w:rFonts w:ascii="Candara" w:hAnsi="Candara"/>
          <w:sz w:val="24"/>
          <w:szCs w:val="24"/>
        </w:rPr>
        <w:t>social</w:t>
      </w:r>
      <w:r w:rsidRPr="00F87413">
        <w:rPr>
          <w:rFonts w:ascii="Candara" w:hAnsi="Candara"/>
          <w:sz w:val="24"/>
          <w:szCs w:val="24"/>
        </w:rPr>
        <w:t xml:space="preserve"> protection </w:t>
      </w:r>
      <w:r w:rsidRPr="00A822CE">
        <w:rPr>
          <w:rFonts w:ascii="Candara" w:hAnsi="Candara"/>
          <w:sz w:val="24"/>
          <w:szCs w:val="24"/>
        </w:rPr>
        <w:t xml:space="preserve">schemes for persons with disabilities. </w:t>
      </w:r>
      <w:r w:rsidR="00D3795B" w:rsidRPr="00A822CE">
        <w:rPr>
          <w:rFonts w:ascii="Candara" w:hAnsi="Candara"/>
          <w:sz w:val="24"/>
          <w:szCs w:val="24"/>
        </w:rPr>
        <w:t xml:space="preserve">This may take the form </w:t>
      </w:r>
      <w:r w:rsidR="00D3795B" w:rsidRPr="00A822CE">
        <w:rPr>
          <w:rFonts w:ascii="Candara" w:hAnsi="Candara"/>
          <w:sz w:val="24"/>
          <w:szCs w:val="24"/>
        </w:rPr>
        <w:lastRenderedPageBreak/>
        <w:t>of</w:t>
      </w:r>
      <w:r w:rsidRPr="00A822CE">
        <w:rPr>
          <w:rFonts w:ascii="Candara" w:hAnsi="Candara"/>
          <w:sz w:val="24"/>
          <w:szCs w:val="24"/>
        </w:rPr>
        <w:t xml:space="preserve"> tax exemptions</w:t>
      </w:r>
      <w:r w:rsidR="00D3795B" w:rsidRPr="00A822CE">
        <w:rPr>
          <w:rFonts w:ascii="Candara" w:hAnsi="Candara"/>
          <w:sz w:val="24"/>
          <w:szCs w:val="24"/>
        </w:rPr>
        <w:t xml:space="preserve"> on disability related</w:t>
      </w:r>
      <w:r w:rsidR="00EC5580">
        <w:rPr>
          <w:rFonts w:ascii="Candara" w:hAnsi="Candara"/>
          <w:sz w:val="24"/>
          <w:szCs w:val="24"/>
        </w:rPr>
        <w:t xml:space="preserve"> assistive</w:t>
      </w:r>
      <w:r w:rsidR="00D3795B" w:rsidRPr="00A822CE">
        <w:rPr>
          <w:rFonts w:ascii="Candara" w:hAnsi="Candara"/>
          <w:sz w:val="24"/>
          <w:szCs w:val="24"/>
        </w:rPr>
        <w:t xml:space="preserve"> technologies</w:t>
      </w:r>
      <w:r w:rsidR="00EC5580">
        <w:rPr>
          <w:rFonts w:ascii="Candara" w:hAnsi="Candara"/>
          <w:sz w:val="24"/>
          <w:szCs w:val="24"/>
        </w:rPr>
        <w:t>, or concessions for services</w:t>
      </w:r>
      <w:r w:rsidR="00D3795B" w:rsidRPr="00A822CE">
        <w:rPr>
          <w:rFonts w:ascii="Candara" w:hAnsi="Candara"/>
          <w:sz w:val="24"/>
          <w:szCs w:val="24"/>
        </w:rPr>
        <w:t>.</w:t>
      </w:r>
      <w:r w:rsidRPr="00A822CE">
        <w:rPr>
          <w:rFonts w:ascii="Candara" w:hAnsi="Candara"/>
          <w:sz w:val="24"/>
          <w:szCs w:val="24"/>
        </w:rPr>
        <w:t xml:space="preserve">  </w:t>
      </w:r>
    </w:p>
    <w:p w14:paraId="5F79AB7A" w14:textId="0527F40B" w:rsidR="005878F2" w:rsidRPr="002403BA" w:rsidRDefault="005878F2" w:rsidP="002403BA">
      <w:pPr>
        <w:pStyle w:val="ListParagraph"/>
        <w:numPr>
          <w:ilvl w:val="1"/>
          <w:numId w:val="14"/>
        </w:numPr>
        <w:rPr>
          <w:rFonts w:ascii="Candara" w:hAnsi="Candara"/>
          <w:sz w:val="24"/>
          <w:szCs w:val="24"/>
        </w:rPr>
      </w:pPr>
      <w:r w:rsidRPr="005878F2">
        <w:rPr>
          <w:rFonts w:ascii="Candara" w:hAnsi="Candara"/>
          <w:sz w:val="24"/>
          <w:szCs w:val="24"/>
        </w:rPr>
        <w:t>The Ministry of Agriculture should develop a deliberate policy which should ensure that AIP is participatory and inclusive in its design, implementation and evaluation. The policy should clearly indicate that disability should be one of the criteria for beneficiary identification</w:t>
      </w:r>
    </w:p>
    <w:p w14:paraId="39FF8797" w14:textId="77FE95F6" w:rsidR="00846253" w:rsidRDefault="00846253" w:rsidP="00230104">
      <w:pPr>
        <w:pStyle w:val="ListParagraph"/>
        <w:numPr>
          <w:ilvl w:val="1"/>
          <w:numId w:val="14"/>
        </w:numPr>
        <w:tabs>
          <w:tab w:val="left" w:pos="450"/>
        </w:tabs>
        <w:jc w:val="both"/>
        <w:rPr>
          <w:rFonts w:ascii="Candara" w:hAnsi="Candara"/>
          <w:sz w:val="24"/>
          <w:szCs w:val="24"/>
        </w:rPr>
      </w:pPr>
      <w:r>
        <w:rPr>
          <w:rFonts w:ascii="Candara" w:hAnsi="Candara"/>
          <w:i/>
          <w:iCs/>
          <w:sz w:val="24"/>
          <w:szCs w:val="24"/>
          <w:lang w:val="en-GB"/>
        </w:rPr>
        <w:t>A</w:t>
      </w:r>
      <w:r w:rsidRPr="00846253">
        <w:rPr>
          <w:rFonts w:ascii="Candara" w:hAnsi="Candara"/>
          <w:sz w:val="24"/>
          <w:szCs w:val="24"/>
          <w:lang w:val="en-GB"/>
        </w:rPr>
        <w:t>dopt measures, with an intersectional approach, to recognize, value and redistribute on an equal and fair basis paid and unpaid care</w:t>
      </w:r>
      <w:r>
        <w:rPr>
          <w:rFonts w:ascii="Candara" w:hAnsi="Candara"/>
          <w:sz w:val="24"/>
          <w:szCs w:val="24"/>
          <w:lang w:val="en-GB"/>
        </w:rPr>
        <w:t xml:space="preserve"> and support</w:t>
      </w:r>
      <w:r w:rsidRPr="00846253">
        <w:rPr>
          <w:rFonts w:ascii="Candara" w:hAnsi="Candara"/>
          <w:sz w:val="24"/>
          <w:szCs w:val="24"/>
          <w:lang w:val="en-GB"/>
        </w:rPr>
        <w:t xml:space="preserve"> work, and</w:t>
      </w:r>
      <w:r>
        <w:rPr>
          <w:rFonts w:ascii="Candara" w:hAnsi="Candara"/>
          <w:sz w:val="24"/>
          <w:szCs w:val="24"/>
          <w:lang w:val="en-GB"/>
        </w:rPr>
        <w:t xml:space="preserve"> </w:t>
      </w:r>
      <w:r w:rsidRPr="00846253">
        <w:rPr>
          <w:rFonts w:ascii="Candara" w:hAnsi="Candara"/>
          <w:sz w:val="24"/>
          <w:szCs w:val="24"/>
          <w:lang w:val="en-GB"/>
        </w:rPr>
        <w:t>reduce unpaid care</w:t>
      </w:r>
      <w:r>
        <w:rPr>
          <w:rFonts w:ascii="Candara" w:hAnsi="Candara"/>
          <w:sz w:val="24"/>
          <w:szCs w:val="24"/>
          <w:lang w:val="en-GB"/>
        </w:rPr>
        <w:t xml:space="preserve"> and support</w:t>
      </w:r>
      <w:r w:rsidRPr="00846253">
        <w:rPr>
          <w:rFonts w:ascii="Candara" w:hAnsi="Candara"/>
          <w:sz w:val="24"/>
          <w:szCs w:val="24"/>
          <w:lang w:val="en-GB"/>
        </w:rPr>
        <w:t xml:space="preserve"> work, currently still disproportionately performed by women and girls</w:t>
      </w:r>
      <w:r>
        <w:rPr>
          <w:rFonts w:ascii="Candara" w:hAnsi="Candara"/>
          <w:sz w:val="24"/>
          <w:szCs w:val="24"/>
          <w:lang w:val="en-GB"/>
        </w:rPr>
        <w:t>, including those with disabilities</w:t>
      </w:r>
      <w:r w:rsidRPr="00846253">
        <w:rPr>
          <w:rFonts w:ascii="Candara" w:hAnsi="Candara"/>
          <w:sz w:val="24"/>
          <w:szCs w:val="24"/>
          <w:lang w:val="en-GB"/>
        </w:rPr>
        <w:t>, by prioritizing, inter alia, sustainable and accessible infrastructure, transport, social protection policies</w:t>
      </w:r>
      <w:r>
        <w:rPr>
          <w:rFonts w:ascii="Candara" w:hAnsi="Candara"/>
          <w:sz w:val="24"/>
          <w:szCs w:val="24"/>
          <w:lang w:val="en-GB"/>
        </w:rPr>
        <w:t>.</w:t>
      </w:r>
    </w:p>
    <w:p w14:paraId="62EECC51" w14:textId="6826F7DB" w:rsidR="00A17B22" w:rsidRPr="00EB44A4" w:rsidRDefault="00230104" w:rsidP="00230104">
      <w:pPr>
        <w:pStyle w:val="ListParagraph"/>
        <w:numPr>
          <w:ilvl w:val="1"/>
          <w:numId w:val="14"/>
        </w:numPr>
        <w:tabs>
          <w:tab w:val="left" w:pos="450"/>
        </w:tabs>
        <w:jc w:val="both"/>
        <w:rPr>
          <w:rFonts w:ascii="Candara" w:hAnsi="Candara"/>
          <w:sz w:val="24"/>
          <w:szCs w:val="24"/>
        </w:rPr>
      </w:pPr>
      <w:r w:rsidRPr="00EB44A4">
        <w:rPr>
          <w:rFonts w:ascii="Candara" w:hAnsi="Candara"/>
          <w:sz w:val="24"/>
          <w:szCs w:val="24"/>
        </w:rPr>
        <w:t>The Disability Trust Fund provided for under the Disability Act of 2012 must be used as an opportunity for social protection where fines when paid also contribute to social protection schemes for persons with disabilities.</w:t>
      </w:r>
    </w:p>
    <w:p w14:paraId="0A1EC2A5" w14:textId="28405E8F" w:rsidR="00907FBC" w:rsidRPr="007128CA" w:rsidRDefault="00907FBC" w:rsidP="00907FBC">
      <w:pPr>
        <w:pStyle w:val="ListParagraph"/>
        <w:numPr>
          <w:ilvl w:val="1"/>
          <w:numId w:val="14"/>
        </w:numPr>
        <w:tabs>
          <w:tab w:val="left" w:pos="450"/>
        </w:tabs>
        <w:jc w:val="both"/>
        <w:rPr>
          <w:rFonts w:ascii="Candara" w:hAnsi="Candara"/>
          <w:sz w:val="24"/>
          <w:szCs w:val="24"/>
        </w:rPr>
      </w:pPr>
      <w:r w:rsidRPr="007128CA">
        <w:rPr>
          <w:rFonts w:ascii="Candara" w:hAnsi="Candara"/>
          <w:sz w:val="24"/>
          <w:szCs w:val="24"/>
        </w:rPr>
        <w:t xml:space="preserve">Government must develop a mechanism to </w:t>
      </w:r>
      <w:r>
        <w:rPr>
          <w:rFonts w:ascii="Candara" w:hAnsi="Candara"/>
          <w:sz w:val="24"/>
          <w:szCs w:val="24"/>
        </w:rPr>
        <w:t xml:space="preserve">collect and </w:t>
      </w:r>
      <w:r w:rsidRPr="007128CA">
        <w:rPr>
          <w:rFonts w:ascii="Candara" w:hAnsi="Candara"/>
          <w:sz w:val="24"/>
          <w:szCs w:val="24"/>
        </w:rPr>
        <w:t>produce disability disaggregated data on various social protection initiatives.</w:t>
      </w:r>
    </w:p>
    <w:p w14:paraId="7C64FC25" w14:textId="77777777" w:rsidR="00907FBC" w:rsidRPr="00230104" w:rsidRDefault="00907FBC" w:rsidP="00A822CE">
      <w:pPr>
        <w:pStyle w:val="ListParagraph"/>
        <w:tabs>
          <w:tab w:val="left" w:pos="450"/>
        </w:tabs>
        <w:ind w:left="1440"/>
        <w:jc w:val="both"/>
        <w:rPr>
          <w:rFonts w:ascii="Candara" w:hAnsi="Candara"/>
          <w:sz w:val="24"/>
          <w:szCs w:val="24"/>
        </w:rPr>
      </w:pPr>
    </w:p>
    <w:p w14:paraId="7E211AC3" w14:textId="77777777" w:rsidR="00247DF3" w:rsidRPr="00E86C3E" w:rsidRDefault="00830660" w:rsidP="00830660">
      <w:pPr>
        <w:jc w:val="both"/>
        <w:rPr>
          <w:rFonts w:ascii="Candara" w:hAnsi="Candara"/>
          <w:sz w:val="24"/>
          <w:szCs w:val="24"/>
        </w:rPr>
      </w:pPr>
      <w:r w:rsidRPr="00E86C3E">
        <w:rPr>
          <w:rFonts w:ascii="Candara" w:hAnsi="Candara"/>
          <w:sz w:val="24"/>
          <w:szCs w:val="24"/>
        </w:rPr>
        <w:t>_____________________________________________________________________________</w:t>
      </w:r>
    </w:p>
    <w:p w14:paraId="570C94CA" w14:textId="7E709741" w:rsidR="00F54F95" w:rsidRPr="00E86C3E" w:rsidRDefault="00FC3E1E" w:rsidP="00830660">
      <w:pPr>
        <w:pStyle w:val="Heading1"/>
        <w:numPr>
          <w:ilvl w:val="0"/>
          <w:numId w:val="0"/>
        </w:numPr>
        <w:ind w:left="432" w:hanging="432"/>
        <w:rPr>
          <w:sz w:val="28"/>
          <w:szCs w:val="28"/>
        </w:rPr>
      </w:pPr>
      <w:bookmarkStart w:id="4" w:name="_Toc124541489"/>
      <w:r w:rsidRPr="00E86C3E">
        <w:rPr>
          <w:sz w:val="28"/>
          <w:szCs w:val="28"/>
        </w:rPr>
        <w:t xml:space="preserve">Article 12: </w:t>
      </w:r>
      <w:r w:rsidR="00586185" w:rsidRPr="00E86C3E">
        <w:rPr>
          <w:sz w:val="28"/>
          <w:szCs w:val="28"/>
        </w:rPr>
        <w:t xml:space="preserve"> Right </w:t>
      </w:r>
      <w:r w:rsidR="003E5E6B" w:rsidRPr="00E86C3E">
        <w:rPr>
          <w:sz w:val="28"/>
          <w:szCs w:val="28"/>
        </w:rPr>
        <w:t>to the Enjoyment of the Highest Attainable Standard of Physical and Mental Health</w:t>
      </w:r>
      <w:bookmarkEnd w:id="4"/>
    </w:p>
    <w:p w14:paraId="18B4DD3B" w14:textId="27DD585E" w:rsidR="00830660" w:rsidRPr="00E86C3E" w:rsidRDefault="00830660" w:rsidP="00830660">
      <w:pPr>
        <w:jc w:val="both"/>
        <w:rPr>
          <w:rFonts w:ascii="Candara" w:hAnsi="Candara"/>
          <w:sz w:val="24"/>
          <w:szCs w:val="24"/>
        </w:rPr>
      </w:pPr>
      <w:r w:rsidRPr="00E86C3E">
        <w:rPr>
          <w:rFonts w:ascii="Candara" w:hAnsi="Candara"/>
          <w:sz w:val="24"/>
          <w:szCs w:val="24"/>
        </w:rPr>
        <w:t>_____________________________________________________</w:t>
      </w:r>
      <w:r w:rsidR="006E6E3D" w:rsidRPr="00E86C3E">
        <w:rPr>
          <w:rFonts w:ascii="Candara" w:hAnsi="Candara"/>
          <w:sz w:val="24"/>
          <w:szCs w:val="24"/>
        </w:rPr>
        <w:t>________________________</w:t>
      </w:r>
    </w:p>
    <w:p w14:paraId="6D97DDB9" w14:textId="77777777" w:rsidR="00586185" w:rsidRPr="00E86C3E" w:rsidRDefault="00586185" w:rsidP="00586185">
      <w:pPr>
        <w:tabs>
          <w:tab w:val="left" w:pos="4170"/>
        </w:tabs>
        <w:jc w:val="both"/>
        <w:rPr>
          <w:rFonts w:ascii="Candara" w:hAnsi="Candara"/>
          <w:b/>
          <w:sz w:val="24"/>
          <w:szCs w:val="24"/>
        </w:rPr>
      </w:pPr>
      <w:r w:rsidRPr="00E86C3E">
        <w:rPr>
          <w:rFonts w:ascii="Candara" w:hAnsi="Candara"/>
          <w:b/>
          <w:sz w:val="24"/>
          <w:szCs w:val="24"/>
        </w:rPr>
        <w:t>Observations</w:t>
      </w:r>
    </w:p>
    <w:p w14:paraId="3F6C0B2D" w14:textId="77777777" w:rsidR="003160A8" w:rsidRPr="00E86C3E" w:rsidRDefault="003160A8" w:rsidP="003160A8">
      <w:pPr>
        <w:tabs>
          <w:tab w:val="left" w:pos="4170"/>
        </w:tabs>
        <w:jc w:val="both"/>
        <w:rPr>
          <w:rFonts w:ascii="Candara" w:hAnsi="Candara"/>
          <w:b/>
          <w:i/>
          <w:sz w:val="24"/>
          <w:szCs w:val="24"/>
        </w:rPr>
      </w:pPr>
      <w:r w:rsidRPr="00E86C3E">
        <w:rPr>
          <w:rFonts w:ascii="Candara" w:hAnsi="Candara"/>
          <w:b/>
          <w:i/>
          <w:sz w:val="24"/>
          <w:szCs w:val="24"/>
        </w:rPr>
        <w:t>Situation and Practice</w:t>
      </w:r>
    </w:p>
    <w:p w14:paraId="2EF5A619" w14:textId="77777777" w:rsidR="003160A8" w:rsidRPr="00344356" w:rsidRDefault="003160A8" w:rsidP="003160A8">
      <w:pPr>
        <w:pStyle w:val="ListParagraph"/>
        <w:numPr>
          <w:ilvl w:val="0"/>
          <w:numId w:val="24"/>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There are various challenges to do with trained human resources for proper disability management by healthcare personnel and other key stakeholders these include</w:t>
      </w:r>
      <w:r>
        <w:rPr>
          <w:rFonts w:ascii="Candara" w:eastAsia="Times New Roman" w:hAnsi="Candara" w:cs="Times New Roman"/>
          <w:sz w:val="24"/>
          <w:szCs w:val="24"/>
          <w:lang w:val="en-ZW" w:eastAsia="x-none"/>
        </w:rPr>
        <w:t>;</w:t>
      </w:r>
      <w:r w:rsidRPr="00E86C3E">
        <w:rPr>
          <w:rFonts w:ascii="Candara" w:eastAsia="Times New Roman" w:hAnsi="Candara" w:cs="Times New Roman"/>
          <w:sz w:val="24"/>
          <w:szCs w:val="24"/>
          <w:lang w:val="en-ZW" w:eastAsia="x-none"/>
        </w:rPr>
        <w:t xml:space="preserve"> lack of skilled personnel, which contributes to lack of proper diagnostic protocols; lack of appropriate training of health personnel; and failure to mainstream disability in training programmes. </w:t>
      </w:r>
      <w:r>
        <w:rPr>
          <w:rFonts w:ascii="Candara" w:eastAsia="Times New Roman" w:hAnsi="Candara" w:cs="Times New Roman"/>
          <w:sz w:val="24"/>
          <w:szCs w:val="24"/>
          <w:lang w:val="en-ZW" w:eastAsia="x-none"/>
        </w:rPr>
        <w:t xml:space="preserve">Furthermore, </w:t>
      </w:r>
      <w:r w:rsidRPr="00E86C3E">
        <w:rPr>
          <w:rFonts w:ascii="Candara" w:eastAsia="Times New Roman" w:hAnsi="Candara" w:cs="Times New Roman"/>
          <w:sz w:val="24"/>
          <w:szCs w:val="24"/>
          <w:lang w:val="en-ZW" w:eastAsia="x-none"/>
        </w:rPr>
        <w:t>there is no or very limited use of sign language by healthcare personnel or healthcare centres and institutions</w:t>
      </w:r>
      <w:r>
        <w:rPr>
          <w:rFonts w:ascii="Candara" w:eastAsia="Times New Roman" w:hAnsi="Candara" w:cs="Times New Roman"/>
          <w:sz w:val="24"/>
          <w:szCs w:val="24"/>
          <w:lang w:val="en-ZW" w:eastAsia="x-none"/>
        </w:rPr>
        <w:t xml:space="preserve"> which brings a communication hindrance between healthcare workers and patients with deafness. </w:t>
      </w:r>
    </w:p>
    <w:p w14:paraId="20F1E460" w14:textId="77777777" w:rsidR="003160A8" w:rsidRDefault="003160A8" w:rsidP="003160A8">
      <w:pPr>
        <w:pStyle w:val="ListParagraph"/>
        <w:numPr>
          <w:ilvl w:val="0"/>
          <w:numId w:val="24"/>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There are various </w:t>
      </w:r>
      <w:r>
        <w:rPr>
          <w:rFonts w:ascii="Candara" w:eastAsia="Times New Roman" w:hAnsi="Candara" w:cs="Times New Roman"/>
          <w:sz w:val="24"/>
          <w:szCs w:val="24"/>
          <w:lang w:val="en-ZW" w:eastAsia="x-none"/>
        </w:rPr>
        <w:t>barriers th</w:t>
      </w:r>
      <w:r w:rsidRPr="00E86C3E">
        <w:rPr>
          <w:rFonts w:ascii="Candara" w:eastAsia="Times New Roman" w:hAnsi="Candara" w:cs="Times New Roman"/>
          <w:sz w:val="24"/>
          <w:szCs w:val="24"/>
          <w:lang w:val="en-ZW" w:eastAsia="x-none"/>
        </w:rPr>
        <w:t>at impede the realisation of the right</w:t>
      </w:r>
      <w:r>
        <w:rPr>
          <w:rFonts w:ascii="Candara" w:eastAsia="Times New Roman" w:hAnsi="Candara" w:cs="Times New Roman"/>
          <w:sz w:val="24"/>
          <w:szCs w:val="24"/>
          <w:lang w:val="en-ZW" w:eastAsia="x-none"/>
        </w:rPr>
        <w:t xml:space="preserve"> to</w:t>
      </w:r>
      <w:r w:rsidRPr="00E86C3E">
        <w:rPr>
          <w:rFonts w:ascii="Candara" w:eastAsia="Times New Roman" w:hAnsi="Candara" w:cs="Times New Roman"/>
          <w:sz w:val="24"/>
          <w:szCs w:val="24"/>
          <w:lang w:val="en-ZW" w:eastAsia="x-none"/>
        </w:rPr>
        <w:t xml:space="preserve"> health for persons with disabilities</w:t>
      </w:r>
      <w:r>
        <w:rPr>
          <w:rFonts w:ascii="Candara" w:eastAsia="Times New Roman" w:hAnsi="Candara" w:cs="Times New Roman"/>
          <w:sz w:val="24"/>
          <w:szCs w:val="24"/>
          <w:lang w:val="en-ZW" w:eastAsia="x-none"/>
        </w:rPr>
        <w:t xml:space="preserve"> in regards to access to infrastructure, inaccessible hospital equipment such as beds, </w:t>
      </w:r>
      <w:r w:rsidRPr="00F23BCC">
        <w:rPr>
          <w:rFonts w:ascii="Candara" w:eastAsia="Times New Roman" w:hAnsi="Candara" w:cs="Times New Roman"/>
          <w:sz w:val="24"/>
          <w:szCs w:val="24"/>
          <w:lang w:val="en-ZW" w:eastAsia="x-none"/>
        </w:rPr>
        <w:t xml:space="preserve">shortage </w:t>
      </w:r>
      <w:r>
        <w:rPr>
          <w:rFonts w:ascii="Candara" w:eastAsia="Times New Roman" w:hAnsi="Candara" w:cs="Times New Roman"/>
          <w:sz w:val="24"/>
          <w:szCs w:val="24"/>
          <w:lang w:val="en-ZW" w:eastAsia="x-none"/>
        </w:rPr>
        <w:t xml:space="preserve">of disability-related </w:t>
      </w:r>
      <w:r w:rsidRPr="00F23BCC">
        <w:rPr>
          <w:rFonts w:ascii="Candara" w:eastAsia="Times New Roman" w:hAnsi="Candara" w:cs="Times New Roman"/>
          <w:sz w:val="24"/>
          <w:szCs w:val="24"/>
          <w:lang w:val="en-ZW" w:eastAsia="x-none"/>
        </w:rPr>
        <w:t xml:space="preserve">drug </w:t>
      </w:r>
      <w:r>
        <w:rPr>
          <w:rFonts w:ascii="Candara" w:eastAsia="Times New Roman" w:hAnsi="Candara" w:cs="Times New Roman"/>
          <w:sz w:val="24"/>
          <w:szCs w:val="24"/>
          <w:lang w:val="en-ZW" w:eastAsia="x-none"/>
        </w:rPr>
        <w:t xml:space="preserve">and </w:t>
      </w:r>
      <w:r w:rsidRPr="00F23BCC">
        <w:rPr>
          <w:rFonts w:ascii="Candara" w:eastAsia="Times New Roman" w:hAnsi="Candara" w:cs="Times New Roman"/>
          <w:sz w:val="24"/>
          <w:szCs w:val="24"/>
          <w:lang w:val="en-ZW" w:eastAsia="x-none"/>
        </w:rPr>
        <w:t>limited diagnostic equipment</w:t>
      </w:r>
      <w:r>
        <w:rPr>
          <w:rFonts w:ascii="Candara" w:eastAsia="Times New Roman" w:hAnsi="Candara" w:cs="Times New Roman"/>
          <w:sz w:val="24"/>
          <w:szCs w:val="24"/>
          <w:lang w:val="en-ZW" w:eastAsia="x-none"/>
        </w:rPr>
        <w:t>.</w:t>
      </w:r>
      <w:r w:rsidRPr="00344356">
        <w:rPr>
          <w:rFonts w:ascii="Candara" w:eastAsia="Times New Roman" w:hAnsi="Candara" w:cs="Times New Roman"/>
          <w:sz w:val="24"/>
          <w:szCs w:val="24"/>
          <w:lang w:val="en-ZW" w:eastAsia="x-none"/>
        </w:rPr>
        <w:t xml:space="preserve"> </w:t>
      </w:r>
    </w:p>
    <w:p w14:paraId="7AD301CD" w14:textId="77777777" w:rsidR="003160A8" w:rsidRPr="00B76AC8" w:rsidRDefault="003160A8" w:rsidP="003160A8">
      <w:pPr>
        <w:pStyle w:val="ListParagraph"/>
        <w:numPr>
          <w:ilvl w:val="0"/>
          <w:numId w:val="24"/>
        </w:numPr>
        <w:tabs>
          <w:tab w:val="left" w:pos="4170"/>
        </w:tabs>
        <w:jc w:val="both"/>
        <w:rPr>
          <w:rFonts w:ascii="Candara" w:eastAsia="Times New Roman" w:hAnsi="Candara" w:cs="Times New Roman"/>
          <w:sz w:val="24"/>
          <w:szCs w:val="24"/>
          <w:lang w:val="en-ZW" w:eastAsia="x-none"/>
        </w:rPr>
      </w:pPr>
      <w:r>
        <w:rPr>
          <w:rFonts w:ascii="Candara" w:eastAsia="Times New Roman" w:hAnsi="Candara" w:cs="Times New Roman"/>
          <w:sz w:val="24"/>
          <w:szCs w:val="24"/>
          <w:lang w:val="en-ZW" w:eastAsia="x-none"/>
        </w:rPr>
        <w:t>T</w:t>
      </w:r>
      <w:r w:rsidRPr="00B76AC8">
        <w:rPr>
          <w:rFonts w:ascii="Candara" w:eastAsia="Times New Roman" w:hAnsi="Candara" w:cs="Times New Roman"/>
          <w:sz w:val="24"/>
          <w:szCs w:val="24"/>
          <w:lang w:val="en-ZW" w:eastAsia="x-none"/>
        </w:rPr>
        <w:t>here are very few referral hospitals in Malawi as such most persons with disabilities have travel long distances to District hospitals</w:t>
      </w:r>
      <w:r>
        <w:rPr>
          <w:rFonts w:ascii="Candara" w:eastAsia="Times New Roman" w:hAnsi="Candara" w:cs="Times New Roman"/>
          <w:sz w:val="24"/>
          <w:szCs w:val="24"/>
          <w:lang w:val="en-ZW" w:eastAsia="x-none"/>
        </w:rPr>
        <w:t xml:space="preserve">. For instance, </w:t>
      </w:r>
      <w:r w:rsidRPr="00B76AC8">
        <w:rPr>
          <w:rFonts w:ascii="Candara" w:eastAsia="Times New Roman" w:hAnsi="Candara" w:cs="Times New Roman"/>
          <w:sz w:val="24"/>
          <w:szCs w:val="24"/>
          <w:lang w:val="en-ZW" w:eastAsia="x-none"/>
        </w:rPr>
        <w:t xml:space="preserve">there is only one public healthcare facility that deals with mental health, Zomba Mental Hospital </w:t>
      </w:r>
      <w:r>
        <w:rPr>
          <w:rFonts w:ascii="Candara" w:eastAsia="Times New Roman" w:hAnsi="Candara" w:cs="Times New Roman"/>
          <w:sz w:val="24"/>
          <w:szCs w:val="24"/>
          <w:lang w:val="en-ZW" w:eastAsia="x-none"/>
        </w:rPr>
        <w:t xml:space="preserve">and </w:t>
      </w:r>
      <w:r w:rsidRPr="00B76AC8">
        <w:rPr>
          <w:rFonts w:ascii="Candara" w:eastAsia="Times New Roman" w:hAnsi="Candara" w:cs="Times New Roman"/>
          <w:sz w:val="24"/>
          <w:szCs w:val="24"/>
          <w:lang w:val="en-ZW" w:eastAsia="x-none"/>
        </w:rPr>
        <w:t xml:space="preserve">only one </w:t>
      </w:r>
      <w:r w:rsidRPr="00B76AC8">
        <w:rPr>
          <w:rFonts w:ascii="Candara" w:eastAsia="Times New Roman" w:hAnsi="Candara" w:cs="Times New Roman"/>
          <w:sz w:val="24"/>
          <w:szCs w:val="24"/>
          <w:lang w:val="en-ZW" w:eastAsia="x-none"/>
        </w:rPr>
        <w:lastRenderedPageBreak/>
        <w:t>private institution dealing in mental health, the St John of God</w:t>
      </w:r>
      <w:r>
        <w:rPr>
          <w:rFonts w:ascii="Candara" w:eastAsia="Times New Roman" w:hAnsi="Candara" w:cs="Times New Roman"/>
          <w:sz w:val="24"/>
          <w:szCs w:val="24"/>
          <w:lang w:val="en-ZW" w:eastAsia="x-none"/>
        </w:rPr>
        <w:t>. Both of these speciality hospitals have</w:t>
      </w:r>
      <w:r w:rsidRPr="00B76AC8">
        <w:rPr>
          <w:rFonts w:ascii="Candara" w:eastAsia="Times New Roman" w:hAnsi="Candara" w:cs="Times New Roman"/>
          <w:sz w:val="24"/>
          <w:szCs w:val="24"/>
          <w:lang w:val="en-ZW" w:eastAsia="x-none"/>
        </w:rPr>
        <w:t xml:space="preserve"> very low capacity and </w:t>
      </w:r>
      <w:r>
        <w:rPr>
          <w:rFonts w:ascii="Candara" w:eastAsia="Times New Roman" w:hAnsi="Candara" w:cs="Times New Roman"/>
          <w:sz w:val="24"/>
          <w:szCs w:val="24"/>
          <w:lang w:val="en-ZW" w:eastAsia="x-none"/>
        </w:rPr>
        <w:t>are</w:t>
      </w:r>
      <w:r w:rsidRPr="00B76AC8">
        <w:rPr>
          <w:rFonts w:ascii="Candara" w:eastAsia="Times New Roman" w:hAnsi="Candara" w:cs="Times New Roman"/>
          <w:sz w:val="24"/>
          <w:szCs w:val="24"/>
          <w:lang w:val="en-ZW" w:eastAsia="x-none"/>
        </w:rPr>
        <w:t xml:space="preserve"> under-resourced to serve the entire nation</w:t>
      </w:r>
      <w:r>
        <w:rPr>
          <w:rFonts w:ascii="Candara" w:eastAsia="Times New Roman" w:hAnsi="Candara" w:cs="Times New Roman"/>
          <w:sz w:val="24"/>
          <w:szCs w:val="24"/>
          <w:lang w:val="en-ZW" w:eastAsia="x-none"/>
        </w:rPr>
        <w:t>.</w:t>
      </w:r>
      <w:r w:rsidRPr="00B76AC8">
        <w:rPr>
          <w:rFonts w:ascii="Candara" w:eastAsia="Times New Roman" w:hAnsi="Candara" w:cs="Times New Roman"/>
          <w:sz w:val="24"/>
          <w:szCs w:val="24"/>
          <w:lang w:val="en-ZW" w:eastAsia="x-none"/>
        </w:rPr>
        <w:t xml:space="preserve"> </w:t>
      </w:r>
    </w:p>
    <w:p w14:paraId="0BF907E4" w14:textId="77777777" w:rsidR="003160A8" w:rsidRDefault="003160A8" w:rsidP="003160A8">
      <w:pPr>
        <w:pStyle w:val="ListParagraph"/>
        <w:numPr>
          <w:ilvl w:val="0"/>
          <w:numId w:val="24"/>
        </w:numPr>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There are various general and specific challenges fac</w:t>
      </w:r>
      <w:r>
        <w:rPr>
          <w:rFonts w:ascii="Candara" w:eastAsia="Times New Roman" w:hAnsi="Candara" w:cs="Times New Roman"/>
          <w:sz w:val="24"/>
          <w:szCs w:val="24"/>
          <w:lang w:val="en-ZW" w:eastAsia="x-none"/>
        </w:rPr>
        <w:t>ed by</w:t>
      </w:r>
      <w:r w:rsidRPr="00E86C3E">
        <w:rPr>
          <w:rFonts w:ascii="Candara" w:eastAsia="Times New Roman" w:hAnsi="Candara" w:cs="Times New Roman"/>
          <w:sz w:val="24"/>
          <w:szCs w:val="24"/>
          <w:lang w:val="en-ZW" w:eastAsia="x-none"/>
        </w:rPr>
        <w:t xml:space="preserve"> persons with disabilities in their enjoyment of the right, which include the following: There is lack of information on persons with disability and their health related needs; </w:t>
      </w:r>
      <w:r w:rsidRPr="00801738">
        <w:rPr>
          <w:rFonts w:ascii="Candara" w:eastAsia="Times New Roman" w:hAnsi="Candara" w:cs="Times New Roman"/>
          <w:sz w:val="24"/>
          <w:szCs w:val="24"/>
          <w:lang w:val="en-ZW" w:eastAsia="x-none"/>
        </w:rPr>
        <w:t>Sexual reproductive health initiatives do not mainstream disability; there have been reports of forced sterilisation of women and girls with disabilities, especially those with psychosocial disabilities; lack of availability of health services and facilities, including drugs,</w:t>
      </w:r>
      <w:r w:rsidRPr="00E86C3E">
        <w:rPr>
          <w:rFonts w:ascii="Candara" w:eastAsia="Times New Roman" w:hAnsi="Candara" w:cs="Times New Roman"/>
          <w:sz w:val="24"/>
          <w:szCs w:val="24"/>
          <w:lang w:val="en-ZW" w:eastAsia="x-none"/>
        </w:rPr>
        <w:t xml:space="preserve"> treatment and medicines, that are needed specifically on account of disability, such as sunscreen lotions, anti-epileptic medication that are available, accessible, affordable, acceptable and of quality; and lack of adequate financial or budgetary allocation towards the care and support of person with disabilities, including procurement of assistive devices.</w:t>
      </w:r>
    </w:p>
    <w:p w14:paraId="6BB07763" w14:textId="77777777" w:rsidR="003160A8" w:rsidRPr="00C17566" w:rsidRDefault="003160A8" w:rsidP="003160A8">
      <w:pPr>
        <w:pStyle w:val="ListParagraph"/>
        <w:numPr>
          <w:ilvl w:val="0"/>
          <w:numId w:val="24"/>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As highlighted above, both law and practice are out of touch with the applicable international standards, including those relating to</w:t>
      </w:r>
      <w:r w:rsidRPr="00E86C3E">
        <w:rPr>
          <w:rFonts w:ascii="Candara" w:hAnsi="Candara"/>
          <w:sz w:val="24"/>
          <w:szCs w:val="24"/>
        </w:rPr>
        <w:t xml:space="preserve"> </w:t>
      </w:r>
      <w:r w:rsidRPr="00E86C3E">
        <w:rPr>
          <w:rFonts w:ascii="Candara" w:eastAsia="Times New Roman" w:hAnsi="Candara" w:cs="Times New Roman"/>
          <w:sz w:val="24"/>
          <w:szCs w:val="24"/>
          <w:lang w:val="en-ZW" w:eastAsia="x-none"/>
        </w:rPr>
        <w:t xml:space="preserve">the right to free and informed consent, respecting the legal capacity of persons with disabilities; prohibiting third party or substituted decision making, and prohibiting involuntary treatment and placement. </w:t>
      </w:r>
      <w:r w:rsidRPr="00C17566">
        <w:rPr>
          <w:rFonts w:ascii="Candara" w:eastAsia="Times New Roman" w:hAnsi="Candara" w:cs="Times New Roman"/>
          <w:sz w:val="24"/>
          <w:szCs w:val="24"/>
          <w:lang w:val="en-ZW" w:eastAsia="x-none"/>
        </w:rPr>
        <w:t xml:space="preserve"> </w:t>
      </w:r>
    </w:p>
    <w:p w14:paraId="6BE10EB1" w14:textId="6C02C834" w:rsidR="003160A8" w:rsidRDefault="003160A8" w:rsidP="003160A8">
      <w:pPr>
        <w:pStyle w:val="ListParagraph"/>
        <w:numPr>
          <w:ilvl w:val="0"/>
          <w:numId w:val="24"/>
        </w:numPr>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The state </w:t>
      </w:r>
      <w:r>
        <w:rPr>
          <w:rFonts w:ascii="Candara" w:eastAsia="Times New Roman" w:hAnsi="Candara" w:cs="Times New Roman"/>
          <w:sz w:val="24"/>
          <w:szCs w:val="24"/>
          <w:lang w:val="en-ZW" w:eastAsia="x-none"/>
        </w:rPr>
        <w:t xml:space="preserve">in its replies </w:t>
      </w:r>
      <w:r w:rsidRPr="00E86C3E">
        <w:rPr>
          <w:rFonts w:ascii="Candara" w:eastAsia="Times New Roman" w:hAnsi="Candara" w:cs="Times New Roman"/>
          <w:sz w:val="24"/>
          <w:szCs w:val="24"/>
          <w:lang w:val="en-ZW" w:eastAsia="x-none"/>
        </w:rPr>
        <w:t xml:space="preserve">does not highlight the measures that Malawi is taking to address these challenges, </w:t>
      </w:r>
      <w:r w:rsidRPr="0061547E">
        <w:rPr>
          <w:rFonts w:ascii="Candara" w:eastAsia="Times New Roman" w:hAnsi="Candara" w:cs="Times New Roman"/>
          <w:sz w:val="24"/>
          <w:szCs w:val="24"/>
          <w:lang w:val="en-ZW" w:eastAsia="x-none"/>
        </w:rPr>
        <w:t>which also have gender dimensions as women</w:t>
      </w:r>
      <w:r w:rsidR="0061547E" w:rsidRPr="0061547E">
        <w:rPr>
          <w:rFonts w:ascii="Candara" w:eastAsia="Times New Roman" w:hAnsi="Candara" w:cs="Times New Roman"/>
          <w:sz w:val="24"/>
          <w:szCs w:val="24"/>
          <w:lang w:val="en-ZW" w:eastAsia="x-none"/>
        </w:rPr>
        <w:t xml:space="preserve"> with disabilities </w:t>
      </w:r>
      <w:r w:rsidRPr="0061547E">
        <w:rPr>
          <w:rFonts w:ascii="Candara" w:eastAsia="Times New Roman" w:hAnsi="Candara" w:cs="Times New Roman"/>
          <w:sz w:val="24"/>
          <w:szCs w:val="24"/>
          <w:lang w:val="en-ZW" w:eastAsia="x-none"/>
        </w:rPr>
        <w:t>are often disproportionately disadvantaged</w:t>
      </w:r>
      <w:r w:rsidR="00AA24F5">
        <w:rPr>
          <w:rStyle w:val="EndnoteReference"/>
          <w:rFonts w:ascii="Candara" w:eastAsia="Times New Roman" w:hAnsi="Candara" w:cs="Times New Roman"/>
          <w:sz w:val="24"/>
          <w:szCs w:val="24"/>
          <w:lang w:val="en-ZW" w:eastAsia="x-none"/>
        </w:rPr>
        <w:endnoteReference w:id="1"/>
      </w:r>
      <w:r w:rsidRPr="0061547E">
        <w:rPr>
          <w:rFonts w:ascii="Candara" w:eastAsia="Times New Roman" w:hAnsi="Candara" w:cs="Times New Roman"/>
          <w:sz w:val="24"/>
          <w:szCs w:val="24"/>
          <w:lang w:val="en-ZW" w:eastAsia="x-none"/>
        </w:rPr>
        <w:t xml:space="preserve">.  </w:t>
      </w:r>
      <w:r>
        <w:rPr>
          <w:rFonts w:ascii="Candara" w:eastAsia="Times New Roman" w:hAnsi="Candara" w:cs="Times New Roman"/>
          <w:sz w:val="24"/>
          <w:szCs w:val="24"/>
          <w:lang w:val="en-ZW" w:eastAsia="x-none"/>
        </w:rPr>
        <w:t xml:space="preserve">These challenges more especially those to do with access to disability related health services were worse during the covid19 pandemic with some of these services suspended or in limited supply. </w:t>
      </w:r>
    </w:p>
    <w:p w14:paraId="33FD94B6" w14:textId="77777777" w:rsidR="003160A8" w:rsidRPr="00A24780" w:rsidRDefault="003160A8" w:rsidP="003160A8">
      <w:pPr>
        <w:pStyle w:val="ListParagraph"/>
        <w:numPr>
          <w:ilvl w:val="0"/>
          <w:numId w:val="24"/>
        </w:numPr>
        <w:jc w:val="both"/>
        <w:rPr>
          <w:rFonts w:ascii="Candara" w:eastAsia="Times New Roman" w:hAnsi="Candara" w:cs="Times New Roman"/>
          <w:sz w:val="24"/>
          <w:szCs w:val="24"/>
          <w:lang w:val="en-ZW" w:eastAsia="x-none"/>
        </w:rPr>
      </w:pPr>
      <w:r>
        <w:rPr>
          <w:rFonts w:ascii="Candara" w:eastAsia="Times New Roman" w:hAnsi="Candara" w:cs="Times New Roman"/>
          <w:sz w:val="24"/>
          <w:szCs w:val="24"/>
          <w:lang w:val="en-ZW" w:eastAsia="x-none"/>
        </w:rPr>
        <w:t xml:space="preserve">In its replies, the state party, seem to be making good strides in the provision of Sexual Reproductive Health education to the population and data has been provided in support. However, there are no mainstreaming of disability in sexual reproductive health initiatives as evidenced by lack of </w:t>
      </w:r>
      <w:r w:rsidRPr="00A24780">
        <w:rPr>
          <w:rFonts w:ascii="Candara" w:eastAsia="Times New Roman" w:hAnsi="Candara" w:cs="Times New Roman"/>
          <w:sz w:val="24"/>
          <w:szCs w:val="24"/>
          <w:lang w:val="en-ZW" w:eastAsia="x-none"/>
        </w:rPr>
        <w:t xml:space="preserve">indications as to how many persons with disabilities have been reached out. </w:t>
      </w:r>
    </w:p>
    <w:p w14:paraId="223EE010" w14:textId="77777777" w:rsidR="003160A8" w:rsidRPr="00E86C3E" w:rsidRDefault="003160A8" w:rsidP="003160A8">
      <w:pPr>
        <w:pStyle w:val="ListParagraph"/>
        <w:numPr>
          <w:ilvl w:val="0"/>
          <w:numId w:val="24"/>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There are various cross-cutting challenges that stand in the way of realising the right </w:t>
      </w:r>
      <w:r>
        <w:rPr>
          <w:rFonts w:ascii="Candara" w:eastAsia="Times New Roman" w:hAnsi="Candara" w:cs="Times New Roman"/>
          <w:sz w:val="24"/>
          <w:szCs w:val="24"/>
          <w:lang w:val="en-ZW" w:eastAsia="x-none"/>
        </w:rPr>
        <w:t xml:space="preserve">to </w:t>
      </w:r>
      <w:r w:rsidRPr="00E86C3E">
        <w:rPr>
          <w:rFonts w:ascii="Candara" w:eastAsia="Times New Roman" w:hAnsi="Candara" w:cs="Times New Roman"/>
          <w:sz w:val="24"/>
          <w:szCs w:val="24"/>
          <w:lang w:val="en-ZW" w:eastAsia="x-none"/>
        </w:rPr>
        <w:t>health for persons with disabilities.; absence of decentralised health services such as physiotherapy services; lack of data on children born with disabilities in hospitals and the failure of registering the status of disability in hospitals; and absence of mechanism to complement Local Authorities, social workers and other stakeholders in having a Register of persons with disabilities.</w:t>
      </w:r>
    </w:p>
    <w:p w14:paraId="61268666" w14:textId="77777777" w:rsidR="003160A8" w:rsidRPr="00A24780" w:rsidRDefault="003160A8" w:rsidP="003160A8">
      <w:pPr>
        <w:pStyle w:val="ListParagraph"/>
        <w:numPr>
          <w:ilvl w:val="0"/>
          <w:numId w:val="24"/>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With respect to mental health, </w:t>
      </w:r>
      <w:r>
        <w:rPr>
          <w:rFonts w:ascii="Candara" w:eastAsia="Times New Roman" w:hAnsi="Candara" w:cs="Times New Roman"/>
          <w:sz w:val="24"/>
          <w:szCs w:val="24"/>
          <w:lang w:val="en-ZW" w:eastAsia="x-none"/>
        </w:rPr>
        <w:t>t</w:t>
      </w:r>
      <w:r w:rsidRPr="00E86C3E">
        <w:rPr>
          <w:rFonts w:ascii="Candara" w:eastAsia="Times New Roman" w:hAnsi="Candara" w:cs="Times New Roman"/>
          <w:sz w:val="24"/>
          <w:szCs w:val="24"/>
          <w:lang w:val="en-ZW" w:eastAsia="x-none"/>
        </w:rPr>
        <w:t>he 2022 Report on the Human Rights Based Monitoring of Mental Health Situation in Malawi by the Malawi Human Rights Commission (the Commission) made findings that are of great concern to the enjoyment of the right to mental health.</w:t>
      </w:r>
      <w:r>
        <w:rPr>
          <w:rFonts w:ascii="Candara" w:eastAsia="Times New Roman" w:hAnsi="Candara" w:cs="Times New Roman"/>
          <w:sz w:val="24"/>
          <w:szCs w:val="24"/>
          <w:lang w:val="en-ZW" w:eastAsia="x-none"/>
        </w:rPr>
        <w:t xml:space="preserve"> </w:t>
      </w:r>
      <w:r w:rsidRPr="00A24780">
        <w:rPr>
          <w:rFonts w:ascii="Candara" w:eastAsia="Times New Roman" w:hAnsi="Candara" w:cs="Times New Roman"/>
          <w:sz w:val="24"/>
          <w:szCs w:val="24"/>
          <w:lang w:val="en-ZW" w:eastAsia="x-none"/>
        </w:rPr>
        <w:t>Based on these findings, the state is required to take appropriate measures to address the challenges, amongst others, relating to  the  shortage of critical anti-psychotic drugs in most  hospitals,  lack of properly designed mental health interventions at the primary level</w:t>
      </w:r>
      <w:r>
        <w:rPr>
          <w:rFonts w:ascii="Candara" w:eastAsia="Times New Roman" w:hAnsi="Candara" w:cs="Times New Roman"/>
          <w:sz w:val="24"/>
          <w:szCs w:val="24"/>
          <w:lang w:val="en-ZW" w:eastAsia="x-none"/>
        </w:rPr>
        <w:t>;</w:t>
      </w:r>
      <w:r w:rsidRPr="00A24780">
        <w:rPr>
          <w:rFonts w:ascii="Candara" w:eastAsia="Times New Roman" w:hAnsi="Candara" w:cs="Times New Roman"/>
          <w:sz w:val="24"/>
          <w:szCs w:val="24"/>
          <w:lang w:val="en-ZW" w:eastAsia="x-none"/>
        </w:rPr>
        <w:t xml:space="preserve">  Poor Monitoring and Evaluation (M&amp;E) framework on Mental Health Programming and Policy implementation; and lack of or little </w:t>
      </w:r>
      <w:r w:rsidRPr="00A24780">
        <w:rPr>
          <w:rFonts w:ascii="Candara" w:eastAsia="Times New Roman" w:hAnsi="Candara" w:cs="Times New Roman"/>
          <w:sz w:val="24"/>
          <w:szCs w:val="24"/>
          <w:lang w:val="en-ZW" w:eastAsia="x-none"/>
        </w:rPr>
        <w:lastRenderedPageBreak/>
        <w:t>knowledge on mental health matters by key mental health stakeholders, some personnel in the sector and community members.</w:t>
      </w:r>
    </w:p>
    <w:p w14:paraId="57EAD90C" w14:textId="77777777" w:rsidR="003160A8" w:rsidRDefault="003160A8" w:rsidP="00586185">
      <w:pPr>
        <w:tabs>
          <w:tab w:val="left" w:pos="4170"/>
        </w:tabs>
        <w:jc w:val="both"/>
        <w:rPr>
          <w:rFonts w:ascii="Candara" w:hAnsi="Candara"/>
          <w:b/>
          <w:i/>
          <w:sz w:val="24"/>
          <w:szCs w:val="24"/>
        </w:rPr>
      </w:pPr>
    </w:p>
    <w:p w14:paraId="7621F25F" w14:textId="6A65A153" w:rsidR="00586185" w:rsidRPr="00E86C3E" w:rsidRDefault="00586185" w:rsidP="00586185">
      <w:pPr>
        <w:tabs>
          <w:tab w:val="left" w:pos="4170"/>
        </w:tabs>
        <w:jc w:val="both"/>
        <w:rPr>
          <w:rFonts w:ascii="Candara" w:hAnsi="Candara"/>
          <w:b/>
          <w:i/>
          <w:sz w:val="24"/>
          <w:szCs w:val="24"/>
        </w:rPr>
      </w:pPr>
      <w:r w:rsidRPr="00E86C3E">
        <w:rPr>
          <w:rFonts w:ascii="Candara" w:hAnsi="Candara"/>
          <w:b/>
          <w:i/>
          <w:sz w:val="24"/>
          <w:szCs w:val="24"/>
        </w:rPr>
        <w:t>Legal and Policy Framework</w:t>
      </w:r>
    </w:p>
    <w:p w14:paraId="0F5C2392" w14:textId="0475A1AD" w:rsidR="00D4585E" w:rsidRPr="00E86C3E" w:rsidRDefault="00846253" w:rsidP="00C13D5C">
      <w:pPr>
        <w:pStyle w:val="ListParagraph"/>
        <w:numPr>
          <w:ilvl w:val="0"/>
          <w:numId w:val="33"/>
        </w:numPr>
        <w:tabs>
          <w:tab w:val="left" w:pos="0"/>
        </w:tabs>
        <w:jc w:val="both"/>
        <w:rPr>
          <w:rFonts w:ascii="Candara" w:eastAsia="Times New Roman" w:hAnsi="Candara" w:cs="Times New Roman"/>
          <w:sz w:val="24"/>
          <w:szCs w:val="24"/>
          <w:lang w:eastAsia="x-none"/>
        </w:rPr>
      </w:pPr>
      <w:r>
        <w:rPr>
          <w:rFonts w:ascii="Candara" w:eastAsia="Times New Roman" w:hAnsi="Candara" w:cs="Times New Roman"/>
          <w:sz w:val="24"/>
          <w:szCs w:val="24"/>
          <w:lang w:eastAsia="x-none"/>
        </w:rPr>
        <w:t>T</w:t>
      </w:r>
      <w:r w:rsidR="00830660" w:rsidRPr="00E86C3E">
        <w:rPr>
          <w:rFonts w:ascii="Candara" w:eastAsia="Times New Roman" w:hAnsi="Candara" w:cs="Times New Roman"/>
          <w:sz w:val="24"/>
          <w:szCs w:val="24"/>
          <w:lang w:eastAsia="x-none"/>
        </w:rPr>
        <w:t xml:space="preserve">he Persons with Disabilities </w:t>
      </w:r>
      <w:r w:rsidR="00F41415">
        <w:rPr>
          <w:rFonts w:ascii="Candara" w:eastAsia="Times New Roman" w:hAnsi="Candara" w:cs="Times New Roman"/>
          <w:sz w:val="24"/>
          <w:szCs w:val="24"/>
          <w:lang w:eastAsia="x-none"/>
        </w:rPr>
        <w:t>Act</w:t>
      </w:r>
      <w:r w:rsidR="00830660" w:rsidRPr="00E86C3E">
        <w:rPr>
          <w:rFonts w:ascii="Candara" w:eastAsia="Times New Roman" w:hAnsi="Candara" w:cs="Times New Roman"/>
          <w:sz w:val="24"/>
          <w:szCs w:val="24"/>
          <w:lang w:eastAsia="x-none"/>
        </w:rPr>
        <w:t xml:space="preserve"> of 20</w:t>
      </w:r>
      <w:r w:rsidR="00F41415">
        <w:rPr>
          <w:rFonts w:ascii="Candara" w:eastAsia="Times New Roman" w:hAnsi="Candara" w:cs="Times New Roman"/>
          <w:sz w:val="24"/>
          <w:szCs w:val="24"/>
          <w:lang w:eastAsia="x-none"/>
        </w:rPr>
        <w:t>24</w:t>
      </w:r>
      <w:r w:rsidR="00830660" w:rsidRPr="00E86C3E">
        <w:rPr>
          <w:rFonts w:ascii="Candara" w:eastAsia="Times New Roman" w:hAnsi="Candara" w:cs="Times New Roman"/>
          <w:sz w:val="24"/>
          <w:szCs w:val="24"/>
          <w:lang w:eastAsia="x-none"/>
        </w:rPr>
        <w:t xml:space="preserve"> </w:t>
      </w:r>
      <w:r w:rsidR="00F41415" w:rsidRPr="00E86C3E">
        <w:rPr>
          <w:rFonts w:ascii="Candara" w:eastAsia="Times New Roman" w:hAnsi="Candara" w:cs="Times New Roman"/>
          <w:sz w:val="24"/>
          <w:szCs w:val="24"/>
          <w:lang w:eastAsia="x-none"/>
        </w:rPr>
        <w:t>recogni</w:t>
      </w:r>
      <w:r w:rsidR="00F41415">
        <w:rPr>
          <w:rFonts w:ascii="Candara" w:eastAsia="Times New Roman" w:hAnsi="Candara" w:cs="Times New Roman"/>
          <w:sz w:val="24"/>
          <w:szCs w:val="24"/>
          <w:lang w:eastAsia="x-none"/>
        </w:rPr>
        <w:t>z</w:t>
      </w:r>
      <w:r w:rsidR="00F41415" w:rsidRPr="00E86C3E">
        <w:rPr>
          <w:rFonts w:ascii="Candara" w:eastAsia="Times New Roman" w:hAnsi="Candara" w:cs="Times New Roman"/>
          <w:sz w:val="24"/>
          <w:szCs w:val="24"/>
          <w:lang w:eastAsia="x-none"/>
        </w:rPr>
        <w:t>es access to healthcare services.</w:t>
      </w:r>
      <w:r w:rsidR="00F41415">
        <w:rPr>
          <w:rFonts w:ascii="Candara" w:eastAsia="Times New Roman" w:hAnsi="Candara" w:cs="Times New Roman"/>
          <w:sz w:val="24"/>
          <w:szCs w:val="24"/>
          <w:lang w:eastAsia="x-none"/>
        </w:rPr>
        <w:t xml:space="preserve"> </w:t>
      </w:r>
      <w:r w:rsidR="00830660" w:rsidRPr="00E86C3E">
        <w:rPr>
          <w:rFonts w:ascii="Candara" w:eastAsia="Times New Roman" w:hAnsi="Candara" w:cs="Times New Roman"/>
          <w:sz w:val="24"/>
          <w:szCs w:val="24"/>
          <w:lang w:eastAsia="x-none"/>
        </w:rPr>
        <w:t>However</w:t>
      </w:r>
      <w:r w:rsidR="0067692E" w:rsidRPr="00E86C3E">
        <w:rPr>
          <w:rFonts w:ascii="Candara" w:eastAsia="Times New Roman" w:hAnsi="Candara" w:cs="Times New Roman"/>
          <w:sz w:val="24"/>
          <w:szCs w:val="24"/>
          <w:lang w:eastAsia="x-none"/>
        </w:rPr>
        <w:t>, a</w:t>
      </w:r>
      <w:r w:rsidR="009826FF" w:rsidRPr="00E86C3E">
        <w:rPr>
          <w:rFonts w:ascii="Candara" w:eastAsia="Times New Roman" w:hAnsi="Candara" w:cs="Times New Roman"/>
          <w:sz w:val="24"/>
          <w:szCs w:val="24"/>
          <w:lang w:eastAsia="x-none"/>
        </w:rPr>
        <w:t xml:space="preserve"> number of obligations imposed under </w:t>
      </w:r>
      <w:r w:rsidR="001304F1" w:rsidRPr="00E86C3E">
        <w:rPr>
          <w:rFonts w:ascii="Candara" w:eastAsia="Times New Roman" w:hAnsi="Candara" w:cs="Times New Roman"/>
          <w:sz w:val="24"/>
          <w:szCs w:val="24"/>
          <w:lang w:eastAsia="x-none"/>
        </w:rPr>
        <w:t xml:space="preserve">the ICESCR and other relevant international standards </w:t>
      </w:r>
      <w:r w:rsidR="009826FF" w:rsidRPr="00E86C3E">
        <w:rPr>
          <w:rFonts w:ascii="Candara" w:eastAsia="Times New Roman" w:hAnsi="Candara" w:cs="Times New Roman"/>
          <w:sz w:val="24"/>
          <w:szCs w:val="24"/>
          <w:lang w:eastAsia="x-none"/>
        </w:rPr>
        <w:t>are not reflected in the domestic framework.</w:t>
      </w:r>
    </w:p>
    <w:p w14:paraId="5CCD51A8" w14:textId="2F10EE86" w:rsidR="00D4585E" w:rsidRPr="00E86C3E" w:rsidRDefault="00830660" w:rsidP="00C13D5C">
      <w:pPr>
        <w:pStyle w:val="ListParagraph"/>
        <w:numPr>
          <w:ilvl w:val="0"/>
          <w:numId w:val="33"/>
        </w:numPr>
        <w:tabs>
          <w:tab w:val="left" w:pos="0"/>
        </w:tabs>
        <w:jc w:val="both"/>
        <w:rPr>
          <w:rFonts w:ascii="Candara" w:eastAsia="Times New Roman" w:hAnsi="Candara" w:cs="Times New Roman"/>
          <w:sz w:val="24"/>
          <w:szCs w:val="24"/>
          <w:lang w:eastAsia="x-none"/>
        </w:rPr>
      </w:pPr>
      <w:r w:rsidRPr="00E86C3E">
        <w:rPr>
          <w:rFonts w:ascii="Candara" w:eastAsia="Times New Roman" w:hAnsi="Candara" w:cs="Times New Roman"/>
          <w:sz w:val="24"/>
          <w:szCs w:val="24"/>
          <w:lang w:eastAsia="x-none"/>
        </w:rPr>
        <w:t xml:space="preserve">Malawi has </w:t>
      </w:r>
      <w:r w:rsidR="0067692E" w:rsidRPr="00E86C3E">
        <w:rPr>
          <w:rFonts w:ascii="Candara" w:eastAsia="Times New Roman" w:hAnsi="Candara" w:cs="Times New Roman"/>
          <w:sz w:val="24"/>
          <w:szCs w:val="24"/>
          <w:lang w:eastAsia="x-none"/>
        </w:rPr>
        <w:t>other pieces of legislation such as t</w:t>
      </w:r>
      <w:r w:rsidR="00586185" w:rsidRPr="00E86C3E">
        <w:rPr>
          <w:rFonts w:ascii="Candara" w:eastAsia="Times New Roman" w:hAnsi="Candara" w:cs="Times New Roman"/>
          <w:sz w:val="24"/>
          <w:szCs w:val="24"/>
          <w:lang w:eastAsia="x-none"/>
        </w:rPr>
        <w:t>he Public Health Act</w:t>
      </w:r>
      <w:r w:rsidR="009826FF" w:rsidRPr="00E86C3E">
        <w:rPr>
          <w:rFonts w:ascii="Candara" w:eastAsia="Times New Roman" w:hAnsi="Candara" w:cs="Times New Roman"/>
          <w:sz w:val="24"/>
          <w:szCs w:val="24"/>
          <w:lang w:eastAsia="x-none"/>
        </w:rPr>
        <w:t xml:space="preserve"> </w:t>
      </w:r>
      <w:r w:rsidR="0067692E" w:rsidRPr="00E86C3E">
        <w:rPr>
          <w:rFonts w:ascii="Candara" w:eastAsia="Times New Roman" w:hAnsi="Candara" w:cs="Times New Roman"/>
          <w:sz w:val="24"/>
          <w:szCs w:val="24"/>
          <w:lang w:eastAsia="x-none"/>
        </w:rPr>
        <w:t>and the Mental</w:t>
      </w:r>
      <w:r w:rsidR="00AD144C" w:rsidRPr="00E86C3E">
        <w:rPr>
          <w:rFonts w:ascii="Candara" w:eastAsia="Times New Roman" w:hAnsi="Candara" w:cs="Times New Roman"/>
          <w:sz w:val="24"/>
          <w:szCs w:val="24"/>
          <w:lang w:eastAsia="x-none"/>
        </w:rPr>
        <w:t xml:space="preserve"> </w:t>
      </w:r>
      <w:r w:rsidR="0067692E" w:rsidRPr="00E86C3E">
        <w:rPr>
          <w:rFonts w:ascii="Candara" w:eastAsia="Times New Roman" w:hAnsi="Candara" w:cs="Times New Roman"/>
          <w:sz w:val="24"/>
          <w:szCs w:val="24"/>
          <w:lang w:eastAsia="x-none"/>
        </w:rPr>
        <w:t>Treatment Act. However, the Public Health Act and the Mental</w:t>
      </w:r>
      <w:r w:rsidR="00AD144C" w:rsidRPr="00E86C3E">
        <w:rPr>
          <w:rFonts w:ascii="Candara" w:eastAsia="Times New Roman" w:hAnsi="Candara" w:cs="Times New Roman"/>
          <w:sz w:val="24"/>
          <w:szCs w:val="24"/>
          <w:lang w:eastAsia="x-none"/>
        </w:rPr>
        <w:t xml:space="preserve"> </w:t>
      </w:r>
      <w:r w:rsidR="0067692E" w:rsidRPr="00E86C3E">
        <w:rPr>
          <w:rFonts w:ascii="Candara" w:eastAsia="Times New Roman" w:hAnsi="Candara" w:cs="Times New Roman"/>
          <w:sz w:val="24"/>
          <w:szCs w:val="24"/>
          <w:lang w:eastAsia="x-none"/>
        </w:rPr>
        <w:t xml:space="preserve">Treatment Act were </w:t>
      </w:r>
      <w:r w:rsidR="009826FF" w:rsidRPr="00E86C3E">
        <w:rPr>
          <w:rFonts w:ascii="Candara" w:eastAsia="Times New Roman" w:hAnsi="Candara" w:cs="Times New Roman"/>
          <w:sz w:val="24"/>
          <w:szCs w:val="24"/>
          <w:lang w:eastAsia="x-none"/>
        </w:rPr>
        <w:t xml:space="preserve">enacted </w:t>
      </w:r>
      <w:r w:rsidR="0067692E" w:rsidRPr="00E86C3E">
        <w:rPr>
          <w:rFonts w:ascii="Candara" w:eastAsia="Times New Roman" w:hAnsi="Candara" w:cs="Times New Roman"/>
          <w:sz w:val="24"/>
          <w:szCs w:val="24"/>
          <w:lang w:eastAsia="x-none"/>
        </w:rPr>
        <w:t xml:space="preserve">in 1948, </w:t>
      </w:r>
      <w:r w:rsidR="001304F1" w:rsidRPr="00E86C3E">
        <w:rPr>
          <w:rFonts w:ascii="Candara" w:eastAsia="Times New Roman" w:hAnsi="Candara" w:cs="Times New Roman"/>
          <w:sz w:val="24"/>
          <w:szCs w:val="24"/>
          <w:lang w:eastAsia="x-none"/>
        </w:rPr>
        <w:t xml:space="preserve">almost two </w:t>
      </w:r>
      <w:r w:rsidR="0067692E" w:rsidRPr="00E86C3E">
        <w:rPr>
          <w:rFonts w:ascii="Candara" w:eastAsia="Times New Roman" w:hAnsi="Candara" w:cs="Times New Roman"/>
          <w:sz w:val="24"/>
          <w:szCs w:val="24"/>
          <w:lang w:eastAsia="x-none"/>
        </w:rPr>
        <w:t>decades before</w:t>
      </w:r>
      <w:r w:rsidR="009826FF" w:rsidRPr="00E86C3E">
        <w:rPr>
          <w:rFonts w:ascii="Candara" w:eastAsia="Times New Roman" w:hAnsi="Candara" w:cs="Times New Roman"/>
          <w:sz w:val="24"/>
          <w:szCs w:val="24"/>
          <w:lang w:eastAsia="x-none"/>
        </w:rPr>
        <w:t xml:space="preserve"> the adoption of the </w:t>
      </w:r>
      <w:r w:rsidR="001304F1" w:rsidRPr="00E86C3E">
        <w:rPr>
          <w:rFonts w:ascii="Candara" w:eastAsia="Times New Roman" w:hAnsi="Candara" w:cs="Times New Roman"/>
          <w:sz w:val="24"/>
          <w:szCs w:val="24"/>
          <w:lang w:eastAsia="x-none"/>
        </w:rPr>
        <w:t xml:space="preserve">ICESCR and, in case, a few decades before the UN system </w:t>
      </w:r>
      <w:r w:rsidR="006E6E3D" w:rsidRPr="00E86C3E">
        <w:rPr>
          <w:rFonts w:ascii="Candara" w:eastAsia="Times New Roman" w:hAnsi="Candara" w:cs="Times New Roman"/>
          <w:sz w:val="24"/>
          <w:szCs w:val="24"/>
          <w:lang w:eastAsia="x-none"/>
        </w:rPr>
        <w:t>embraced the prevailing international</w:t>
      </w:r>
      <w:r w:rsidR="001304F1" w:rsidRPr="00E86C3E">
        <w:rPr>
          <w:rFonts w:ascii="Candara" w:eastAsia="Times New Roman" w:hAnsi="Candara" w:cs="Times New Roman"/>
          <w:sz w:val="24"/>
          <w:szCs w:val="24"/>
          <w:lang w:eastAsia="x-none"/>
        </w:rPr>
        <w:t xml:space="preserve"> standards</w:t>
      </w:r>
      <w:r w:rsidR="006E6E3D" w:rsidRPr="00E86C3E">
        <w:rPr>
          <w:rFonts w:ascii="Candara" w:eastAsia="Times New Roman" w:hAnsi="Candara" w:cs="Times New Roman"/>
          <w:sz w:val="24"/>
          <w:szCs w:val="24"/>
          <w:lang w:eastAsia="x-none"/>
        </w:rPr>
        <w:t>, and</w:t>
      </w:r>
      <w:r w:rsidR="0067692E" w:rsidRPr="00E86C3E">
        <w:rPr>
          <w:rFonts w:ascii="Candara" w:eastAsia="Times New Roman" w:hAnsi="Candara" w:cs="Times New Roman"/>
          <w:sz w:val="24"/>
          <w:szCs w:val="24"/>
          <w:lang w:eastAsia="x-none"/>
        </w:rPr>
        <w:t xml:space="preserve"> are </w:t>
      </w:r>
      <w:r w:rsidR="006E6E3D" w:rsidRPr="00E86C3E">
        <w:rPr>
          <w:rFonts w:ascii="Candara" w:eastAsia="Times New Roman" w:hAnsi="Candara" w:cs="Times New Roman"/>
          <w:sz w:val="24"/>
          <w:szCs w:val="24"/>
          <w:lang w:eastAsia="x-none"/>
        </w:rPr>
        <w:t xml:space="preserve">as </w:t>
      </w:r>
      <w:r w:rsidR="0067692E" w:rsidRPr="00E86C3E">
        <w:rPr>
          <w:rFonts w:ascii="Candara" w:eastAsia="Times New Roman" w:hAnsi="Candara" w:cs="Times New Roman"/>
          <w:sz w:val="24"/>
          <w:szCs w:val="24"/>
          <w:lang w:eastAsia="x-none"/>
        </w:rPr>
        <w:t xml:space="preserve">such </w:t>
      </w:r>
      <w:r w:rsidR="009826FF" w:rsidRPr="00E86C3E">
        <w:rPr>
          <w:rFonts w:ascii="Candara" w:eastAsia="Times New Roman" w:hAnsi="Candara" w:cs="Times New Roman"/>
          <w:sz w:val="24"/>
          <w:szCs w:val="24"/>
          <w:lang w:eastAsia="x-none"/>
        </w:rPr>
        <w:t>outdated. For its part, the</w:t>
      </w:r>
      <w:r w:rsidR="00586185" w:rsidRPr="00E86C3E">
        <w:rPr>
          <w:rFonts w:ascii="Candara" w:eastAsia="Times New Roman" w:hAnsi="Candara" w:cs="Times New Roman"/>
          <w:sz w:val="24"/>
          <w:szCs w:val="24"/>
          <w:lang w:eastAsia="x-none"/>
        </w:rPr>
        <w:t xml:space="preserve"> Mental Treatment Act</w:t>
      </w:r>
      <w:r w:rsidR="009826FF" w:rsidRPr="00E86C3E">
        <w:rPr>
          <w:rFonts w:ascii="Candara" w:eastAsia="Times New Roman" w:hAnsi="Candara" w:cs="Times New Roman"/>
          <w:sz w:val="24"/>
          <w:szCs w:val="24"/>
          <w:lang w:eastAsia="x-none"/>
        </w:rPr>
        <w:t xml:space="preserve"> still promotes </w:t>
      </w:r>
      <w:r w:rsidR="00846253">
        <w:rPr>
          <w:rFonts w:ascii="Candara" w:eastAsia="Times New Roman" w:hAnsi="Candara" w:cs="Times New Roman"/>
          <w:sz w:val="24"/>
          <w:szCs w:val="24"/>
          <w:lang w:eastAsia="x-none"/>
        </w:rPr>
        <w:t xml:space="preserve">segregation, </w:t>
      </w:r>
      <w:r w:rsidR="009826FF" w:rsidRPr="00E86C3E">
        <w:rPr>
          <w:rFonts w:ascii="Candara" w:eastAsia="Times New Roman" w:hAnsi="Candara" w:cs="Times New Roman"/>
          <w:sz w:val="24"/>
          <w:szCs w:val="24"/>
          <w:lang w:eastAsia="x-none"/>
        </w:rPr>
        <w:t>institutionali</w:t>
      </w:r>
      <w:r w:rsidR="00515D49">
        <w:rPr>
          <w:rFonts w:ascii="Candara" w:eastAsia="Times New Roman" w:hAnsi="Candara" w:cs="Times New Roman"/>
          <w:sz w:val="24"/>
          <w:szCs w:val="24"/>
          <w:lang w:eastAsia="x-none"/>
        </w:rPr>
        <w:t>z</w:t>
      </w:r>
      <w:r w:rsidR="009826FF" w:rsidRPr="00E86C3E">
        <w:rPr>
          <w:rFonts w:ascii="Candara" w:eastAsia="Times New Roman" w:hAnsi="Candara" w:cs="Times New Roman"/>
          <w:sz w:val="24"/>
          <w:szCs w:val="24"/>
          <w:lang w:eastAsia="x-none"/>
        </w:rPr>
        <w:t>ation and involuntary forms of treatment</w:t>
      </w:r>
      <w:r w:rsidR="00846253">
        <w:rPr>
          <w:rFonts w:ascii="Candara" w:eastAsia="Times New Roman" w:hAnsi="Candara" w:cs="Times New Roman"/>
          <w:sz w:val="24"/>
          <w:szCs w:val="24"/>
          <w:lang w:eastAsia="x-none"/>
        </w:rPr>
        <w:t xml:space="preserve"> of persons on the basis of psychosocial disability,</w:t>
      </w:r>
      <w:r w:rsidR="009826FF" w:rsidRPr="00E86C3E">
        <w:rPr>
          <w:rFonts w:ascii="Candara" w:eastAsia="Times New Roman" w:hAnsi="Candara" w:cs="Times New Roman"/>
          <w:sz w:val="24"/>
          <w:szCs w:val="24"/>
          <w:lang w:eastAsia="x-none"/>
        </w:rPr>
        <w:t xml:space="preserve"> contrary to </w:t>
      </w:r>
      <w:r w:rsidR="00846253">
        <w:rPr>
          <w:rFonts w:ascii="Candara" w:eastAsia="Times New Roman" w:hAnsi="Candara" w:cs="Times New Roman"/>
          <w:sz w:val="24"/>
          <w:szCs w:val="24"/>
          <w:lang w:eastAsia="x-none"/>
        </w:rPr>
        <w:t>the right to free and informed consent as enshrined in the ICESCR and the CRPD, among others</w:t>
      </w:r>
      <w:r w:rsidR="009826FF" w:rsidRPr="00E86C3E">
        <w:rPr>
          <w:rFonts w:ascii="Candara" w:eastAsia="Times New Roman" w:hAnsi="Candara" w:cs="Times New Roman"/>
          <w:sz w:val="24"/>
          <w:szCs w:val="24"/>
          <w:lang w:eastAsia="x-none"/>
        </w:rPr>
        <w:t xml:space="preserve">.  </w:t>
      </w:r>
    </w:p>
    <w:p w14:paraId="5EDBD602" w14:textId="6BBAA0F0" w:rsidR="00257F77" w:rsidRPr="000A2B0F" w:rsidRDefault="009826FF" w:rsidP="00C13D5C">
      <w:pPr>
        <w:pStyle w:val="ListParagraph"/>
        <w:numPr>
          <w:ilvl w:val="0"/>
          <w:numId w:val="33"/>
        </w:numPr>
        <w:tabs>
          <w:tab w:val="left" w:pos="0"/>
        </w:tabs>
        <w:jc w:val="both"/>
        <w:rPr>
          <w:rFonts w:ascii="Candara" w:eastAsia="Times New Roman" w:hAnsi="Candara" w:cs="Times New Roman"/>
          <w:sz w:val="24"/>
          <w:szCs w:val="24"/>
          <w:lang w:eastAsia="x-none"/>
        </w:rPr>
      </w:pPr>
      <w:r w:rsidRPr="00E86C3E">
        <w:rPr>
          <w:rFonts w:ascii="Candara" w:eastAsia="Times New Roman" w:hAnsi="Candara" w:cs="Times New Roman"/>
          <w:sz w:val="24"/>
          <w:szCs w:val="24"/>
          <w:lang w:eastAsia="x-none"/>
        </w:rPr>
        <w:t xml:space="preserve">The Mental Health Bill </w:t>
      </w:r>
      <w:r w:rsidR="00D4585E" w:rsidRPr="00E86C3E">
        <w:rPr>
          <w:rFonts w:ascii="Candara" w:eastAsia="Times New Roman" w:hAnsi="Candara" w:cs="Times New Roman"/>
          <w:sz w:val="24"/>
          <w:szCs w:val="24"/>
          <w:lang w:eastAsia="x-none"/>
        </w:rPr>
        <w:t xml:space="preserve">that </w:t>
      </w:r>
      <w:r w:rsidR="001304F1" w:rsidRPr="00E86C3E">
        <w:rPr>
          <w:rFonts w:ascii="Candara" w:eastAsia="Times New Roman" w:hAnsi="Candara" w:cs="Times New Roman"/>
          <w:sz w:val="24"/>
          <w:szCs w:val="24"/>
          <w:lang w:eastAsia="x-none"/>
        </w:rPr>
        <w:t xml:space="preserve">was </w:t>
      </w:r>
      <w:r w:rsidRPr="00E86C3E">
        <w:rPr>
          <w:rFonts w:ascii="Candara" w:eastAsia="Times New Roman" w:hAnsi="Candara" w:cs="Times New Roman"/>
          <w:sz w:val="24"/>
          <w:szCs w:val="24"/>
          <w:lang w:eastAsia="x-none"/>
        </w:rPr>
        <w:t xml:space="preserve">drafted way back in 2005 is yet to be passed into law. </w:t>
      </w:r>
      <w:r w:rsidR="001304F1" w:rsidRPr="00E86C3E">
        <w:rPr>
          <w:rFonts w:ascii="Candara" w:eastAsia="Times New Roman" w:hAnsi="Candara" w:cs="Times New Roman"/>
          <w:sz w:val="24"/>
          <w:szCs w:val="24"/>
          <w:lang w:eastAsia="x-none"/>
        </w:rPr>
        <w:t xml:space="preserve">The Bill still requires extensive review before it is enacted into law as it does not domesticate the applicable standards such as guaranteeing the right to free and informed consent, respecting the legal capacity of persons with disabilities; prohibiting third party or substituted decision making, and prohibiting involuntary treatment and placement. </w:t>
      </w:r>
    </w:p>
    <w:p w14:paraId="619EAFFE" w14:textId="77777777" w:rsidR="00230104" w:rsidRPr="007128CA" w:rsidRDefault="00230104" w:rsidP="00230104">
      <w:pPr>
        <w:tabs>
          <w:tab w:val="left" w:pos="4170"/>
        </w:tabs>
        <w:jc w:val="both"/>
        <w:rPr>
          <w:rFonts w:ascii="Candara" w:hAnsi="Candara"/>
          <w:b/>
          <w:sz w:val="24"/>
          <w:szCs w:val="24"/>
        </w:rPr>
      </w:pPr>
      <w:r w:rsidRPr="007128CA">
        <w:rPr>
          <w:rFonts w:ascii="Candara" w:hAnsi="Candara"/>
          <w:b/>
          <w:sz w:val="24"/>
          <w:szCs w:val="24"/>
        </w:rPr>
        <w:t xml:space="preserve">Recommendations </w:t>
      </w:r>
    </w:p>
    <w:p w14:paraId="695B901A" w14:textId="766E970C" w:rsidR="00230104" w:rsidRPr="007128CA" w:rsidRDefault="00230104" w:rsidP="000B19C7">
      <w:pPr>
        <w:pStyle w:val="ListParagraph"/>
        <w:numPr>
          <w:ilvl w:val="0"/>
          <w:numId w:val="10"/>
        </w:numPr>
        <w:ind w:left="1440" w:hanging="270"/>
        <w:jc w:val="both"/>
        <w:rPr>
          <w:rFonts w:ascii="Candara" w:hAnsi="Candara"/>
          <w:sz w:val="24"/>
          <w:szCs w:val="24"/>
          <w:lang w:val="en-ZW"/>
        </w:rPr>
      </w:pPr>
      <w:r w:rsidRPr="007128CA">
        <w:rPr>
          <w:rFonts w:ascii="Candara" w:hAnsi="Candara"/>
          <w:sz w:val="24"/>
          <w:szCs w:val="24"/>
          <w:lang w:val="en-ZW"/>
        </w:rPr>
        <w:t xml:space="preserve">The Mental </w:t>
      </w:r>
      <w:r>
        <w:rPr>
          <w:rFonts w:ascii="Candara" w:hAnsi="Candara"/>
          <w:sz w:val="24"/>
          <w:szCs w:val="24"/>
          <w:lang w:val="en-ZW"/>
        </w:rPr>
        <w:t xml:space="preserve">Health </w:t>
      </w:r>
      <w:r w:rsidRPr="007128CA">
        <w:rPr>
          <w:rFonts w:ascii="Candara" w:hAnsi="Candara"/>
          <w:sz w:val="24"/>
          <w:szCs w:val="24"/>
          <w:lang w:val="en-ZW"/>
        </w:rPr>
        <w:t>Treatment Act must be replaced with appropriate legislation</w:t>
      </w:r>
      <w:r>
        <w:rPr>
          <w:rFonts w:ascii="Candara" w:hAnsi="Candara"/>
          <w:sz w:val="24"/>
          <w:szCs w:val="24"/>
          <w:lang w:val="en-ZW"/>
        </w:rPr>
        <w:t xml:space="preserve"> </w:t>
      </w:r>
      <w:r w:rsidRPr="00D200A9">
        <w:rPr>
          <w:rFonts w:ascii="Candara" w:hAnsi="Candara" w:cs="Helvetica Neue"/>
          <w:color w:val="000000"/>
          <w:sz w:val="24"/>
          <w:szCs w:val="24"/>
          <w:lang w:val="en-GB"/>
        </w:rPr>
        <w:t>that takes a rights-based approach that respects the right to free and informed consent, legal capacity, freedom from involuntary treatment and prioritises community based mental health services with a range of options of support for persons with psychosocial disabilities</w:t>
      </w:r>
      <w:r w:rsidR="00DB5E86">
        <w:rPr>
          <w:rFonts w:ascii="Candara" w:hAnsi="Candara" w:cs="Helvetica Neue"/>
          <w:color w:val="000000"/>
          <w:sz w:val="24"/>
          <w:szCs w:val="24"/>
          <w:lang w:val="en-GB"/>
        </w:rPr>
        <w:t>, i</w:t>
      </w:r>
      <w:r w:rsidR="00DB5E86" w:rsidRPr="00DB5E86">
        <w:rPr>
          <w:rFonts w:ascii="Candara" w:hAnsi="Candara" w:cs="Helvetica Neue"/>
          <w:color w:val="000000"/>
          <w:sz w:val="24"/>
          <w:szCs w:val="24"/>
          <w:lang w:val="en-GB"/>
        </w:rPr>
        <w:t xml:space="preserve">ncluding with reference to the </w:t>
      </w:r>
      <w:hyperlink r:id="rId8" w:history="1">
        <w:r w:rsidR="00DB5E86" w:rsidRPr="00DB5E86">
          <w:rPr>
            <w:rStyle w:val="Hyperlink"/>
            <w:rFonts w:ascii="Candara" w:hAnsi="Candara" w:cs="Helvetica Neue"/>
            <w:sz w:val="24"/>
            <w:szCs w:val="24"/>
            <w:lang w:val="en-GB"/>
          </w:rPr>
          <w:t>guidance on mental health, human rights and legislation issued by WHO and the Office of the United Nations High Commissioner for Human Rights in 2023</w:t>
        </w:r>
      </w:hyperlink>
      <w:r>
        <w:rPr>
          <w:rFonts w:ascii="Candara" w:hAnsi="Candara"/>
          <w:sz w:val="24"/>
          <w:szCs w:val="24"/>
          <w:lang w:val="en-ZW"/>
        </w:rPr>
        <w:t>.</w:t>
      </w:r>
    </w:p>
    <w:p w14:paraId="3116DA09" w14:textId="6AD28EF1" w:rsidR="00230104" w:rsidRPr="00300C97" w:rsidRDefault="00230104" w:rsidP="000B19C7">
      <w:pPr>
        <w:pStyle w:val="ListParagraph"/>
        <w:numPr>
          <w:ilvl w:val="0"/>
          <w:numId w:val="10"/>
        </w:numPr>
        <w:ind w:left="1440" w:hanging="270"/>
        <w:jc w:val="both"/>
        <w:rPr>
          <w:rFonts w:ascii="Candara" w:hAnsi="Candara"/>
          <w:sz w:val="24"/>
          <w:szCs w:val="24"/>
          <w:lang w:val="en-ZW"/>
        </w:rPr>
      </w:pPr>
      <w:r w:rsidRPr="007128CA">
        <w:rPr>
          <w:rFonts w:ascii="Candara" w:hAnsi="Candara"/>
          <w:sz w:val="24"/>
          <w:szCs w:val="24"/>
          <w:lang w:val="en-ZW"/>
        </w:rPr>
        <w:t>The Public Health Act must be extensively reviewed</w:t>
      </w:r>
      <w:r>
        <w:rPr>
          <w:rFonts w:ascii="Candara" w:hAnsi="Candara"/>
          <w:sz w:val="24"/>
          <w:szCs w:val="24"/>
          <w:lang w:val="en-ZW"/>
        </w:rPr>
        <w:t>.</w:t>
      </w:r>
    </w:p>
    <w:p w14:paraId="54B74F3B" w14:textId="598575A4" w:rsidR="00230104" w:rsidRDefault="00230104" w:rsidP="000B19C7">
      <w:pPr>
        <w:pStyle w:val="ListParagraph"/>
        <w:numPr>
          <w:ilvl w:val="0"/>
          <w:numId w:val="10"/>
        </w:numPr>
        <w:ind w:left="1440" w:hanging="270"/>
        <w:jc w:val="both"/>
        <w:rPr>
          <w:rFonts w:ascii="Candara" w:hAnsi="Candara"/>
          <w:sz w:val="24"/>
          <w:szCs w:val="24"/>
          <w:lang w:val="en-ZW"/>
        </w:rPr>
      </w:pPr>
      <w:r w:rsidRPr="007128CA">
        <w:rPr>
          <w:rFonts w:ascii="Candara" w:hAnsi="Candara"/>
          <w:sz w:val="24"/>
          <w:szCs w:val="24"/>
          <w:lang w:val="en-ZW"/>
        </w:rPr>
        <w:t xml:space="preserve">The Government must ensure provision of adequate </w:t>
      </w:r>
      <w:r>
        <w:rPr>
          <w:rFonts w:ascii="Candara" w:hAnsi="Candara"/>
          <w:sz w:val="24"/>
          <w:szCs w:val="24"/>
          <w:lang w:val="en-ZW"/>
        </w:rPr>
        <w:t xml:space="preserve">and properly trained </w:t>
      </w:r>
      <w:r w:rsidRPr="007128CA">
        <w:rPr>
          <w:rFonts w:ascii="Candara" w:hAnsi="Candara"/>
          <w:sz w:val="24"/>
          <w:szCs w:val="24"/>
          <w:lang w:val="en-ZW"/>
        </w:rPr>
        <w:t>h</w:t>
      </w:r>
      <w:r>
        <w:rPr>
          <w:rFonts w:ascii="Candara" w:hAnsi="Candara"/>
          <w:sz w:val="24"/>
          <w:szCs w:val="24"/>
          <w:lang w:val="en-ZW"/>
        </w:rPr>
        <w:t>uman resource</w:t>
      </w:r>
      <w:r w:rsidR="00300C97">
        <w:rPr>
          <w:rFonts w:ascii="Candara" w:hAnsi="Candara"/>
          <w:sz w:val="24"/>
          <w:szCs w:val="24"/>
          <w:lang w:val="en-ZW"/>
        </w:rPr>
        <w:t xml:space="preserve"> in disability inclusive health service delivery</w:t>
      </w:r>
      <w:r>
        <w:rPr>
          <w:rFonts w:ascii="Candara" w:hAnsi="Candara"/>
          <w:sz w:val="24"/>
          <w:szCs w:val="24"/>
          <w:lang w:val="en-ZW"/>
        </w:rPr>
        <w:t xml:space="preserve">. </w:t>
      </w:r>
    </w:p>
    <w:p w14:paraId="347675A8" w14:textId="7890FCA2" w:rsidR="006F738E" w:rsidRPr="007128CA" w:rsidRDefault="00B112B9" w:rsidP="000B19C7">
      <w:pPr>
        <w:pStyle w:val="ListParagraph"/>
        <w:numPr>
          <w:ilvl w:val="0"/>
          <w:numId w:val="10"/>
        </w:numPr>
        <w:ind w:left="1440" w:hanging="270"/>
        <w:jc w:val="both"/>
        <w:rPr>
          <w:rFonts w:ascii="Candara" w:hAnsi="Candara"/>
          <w:sz w:val="24"/>
          <w:szCs w:val="24"/>
          <w:lang w:val="en-ZW"/>
        </w:rPr>
      </w:pPr>
      <w:r>
        <w:rPr>
          <w:rFonts w:ascii="Candara" w:hAnsi="Candara"/>
          <w:sz w:val="24"/>
          <w:szCs w:val="24"/>
          <w:lang w:val="en-ZW"/>
        </w:rPr>
        <w:t>Training of health workers on sexual reproductive health right of persons with disabilities more especially women, so that informed consent becomes an integral part of the health service delivery system.</w:t>
      </w:r>
    </w:p>
    <w:p w14:paraId="730BD3C8" w14:textId="6A5005A9" w:rsidR="00230104" w:rsidRPr="00544D91" w:rsidRDefault="00230104" w:rsidP="000B19C7">
      <w:pPr>
        <w:pStyle w:val="ListParagraph"/>
        <w:numPr>
          <w:ilvl w:val="0"/>
          <w:numId w:val="10"/>
        </w:numPr>
        <w:ind w:left="1440" w:hanging="270"/>
        <w:jc w:val="both"/>
        <w:rPr>
          <w:rFonts w:ascii="Candara" w:hAnsi="Candara"/>
          <w:sz w:val="24"/>
          <w:szCs w:val="24"/>
          <w:lang w:val="en-ZW"/>
        </w:rPr>
      </w:pPr>
      <w:r w:rsidRPr="007128CA">
        <w:rPr>
          <w:rFonts w:ascii="Candara" w:hAnsi="Candara"/>
          <w:sz w:val="24"/>
          <w:szCs w:val="24"/>
          <w:lang w:val="en-ZW"/>
        </w:rPr>
        <w:t>Malawi must take measures to ensure the availability of disability related drugs at District hospital and health facilities at all times, which include sunscreen lotions</w:t>
      </w:r>
      <w:r w:rsidR="00300C97">
        <w:rPr>
          <w:rFonts w:ascii="Candara" w:hAnsi="Candara"/>
          <w:sz w:val="24"/>
          <w:szCs w:val="24"/>
          <w:lang w:val="en-ZW"/>
        </w:rPr>
        <w:t>, mental health drugs</w:t>
      </w:r>
      <w:r w:rsidRPr="007128CA">
        <w:rPr>
          <w:rFonts w:ascii="Candara" w:hAnsi="Candara"/>
          <w:sz w:val="24"/>
          <w:szCs w:val="24"/>
          <w:lang w:val="en-ZW"/>
        </w:rPr>
        <w:t xml:space="preserve"> and anti-epileptic medication</w:t>
      </w:r>
      <w:r>
        <w:rPr>
          <w:rFonts w:ascii="Candara" w:hAnsi="Candara"/>
          <w:sz w:val="24"/>
          <w:szCs w:val="24"/>
          <w:lang w:val="en-ZW"/>
        </w:rPr>
        <w:t xml:space="preserve">. </w:t>
      </w:r>
    </w:p>
    <w:p w14:paraId="27C899F1" w14:textId="77777777" w:rsidR="00230104" w:rsidRDefault="00230104" w:rsidP="000B19C7">
      <w:pPr>
        <w:pStyle w:val="ListParagraph"/>
        <w:numPr>
          <w:ilvl w:val="0"/>
          <w:numId w:val="10"/>
        </w:numPr>
        <w:ind w:left="1440" w:hanging="270"/>
        <w:jc w:val="both"/>
        <w:rPr>
          <w:rFonts w:ascii="Candara" w:hAnsi="Candara"/>
          <w:sz w:val="24"/>
          <w:szCs w:val="24"/>
          <w:lang w:val="en-ZW"/>
        </w:rPr>
      </w:pPr>
      <w:r w:rsidRPr="0032685D">
        <w:rPr>
          <w:rFonts w:ascii="Candara" w:hAnsi="Candara"/>
          <w:sz w:val="24"/>
          <w:szCs w:val="24"/>
          <w:lang w:val="en-ZW"/>
        </w:rPr>
        <w:lastRenderedPageBreak/>
        <w:t>Means of communication must be in formats accessible to persons with disabilities</w:t>
      </w:r>
      <w:r>
        <w:rPr>
          <w:rFonts w:ascii="Candara" w:hAnsi="Candara"/>
          <w:sz w:val="24"/>
          <w:szCs w:val="24"/>
          <w:lang w:val="en-ZW"/>
        </w:rPr>
        <w:t>.</w:t>
      </w:r>
    </w:p>
    <w:p w14:paraId="39C8CF3F" w14:textId="1C8B014A" w:rsidR="00230104" w:rsidRDefault="00230104" w:rsidP="000B19C7">
      <w:pPr>
        <w:pStyle w:val="ListParagraph"/>
        <w:numPr>
          <w:ilvl w:val="0"/>
          <w:numId w:val="10"/>
        </w:numPr>
        <w:ind w:left="1440" w:hanging="270"/>
        <w:jc w:val="both"/>
        <w:rPr>
          <w:rFonts w:ascii="Candara" w:hAnsi="Candara"/>
          <w:sz w:val="24"/>
          <w:szCs w:val="24"/>
          <w:lang w:val="en-ZW"/>
        </w:rPr>
      </w:pPr>
      <w:r w:rsidRPr="0032685D">
        <w:rPr>
          <w:rFonts w:ascii="Candara" w:hAnsi="Candara"/>
          <w:sz w:val="24"/>
          <w:szCs w:val="24"/>
          <w:lang w:val="en-ZW"/>
        </w:rPr>
        <w:t>There must be mandatory birth registration of children with disabilities to complement Local Authorities, social workers and other stakeholders in having a Register of persons with disabilities</w:t>
      </w:r>
      <w:r>
        <w:rPr>
          <w:rFonts w:ascii="Candara" w:hAnsi="Candara"/>
          <w:sz w:val="24"/>
          <w:szCs w:val="24"/>
          <w:lang w:val="en-ZW"/>
        </w:rPr>
        <w:t xml:space="preserve">; healthcare services for persons with disabilities such as </w:t>
      </w:r>
      <w:r w:rsidRPr="0032685D">
        <w:rPr>
          <w:rFonts w:ascii="Candara" w:hAnsi="Candara"/>
          <w:sz w:val="24"/>
          <w:szCs w:val="24"/>
          <w:lang w:val="en-ZW"/>
        </w:rPr>
        <w:t>mental health s</w:t>
      </w:r>
      <w:r>
        <w:rPr>
          <w:rFonts w:ascii="Candara" w:hAnsi="Candara"/>
          <w:sz w:val="24"/>
          <w:szCs w:val="24"/>
          <w:lang w:val="en-ZW"/>
        </w:rPr>
        <w:t>ervices; and physiotherapy services,</w:t>
      </w:r>
      <w:r w:rsidRPr="0032685D">
        <w:rPr>
          <w:rFonts w:ascii="Candara" w:hAnsi="Candara"/>
          <w:sz w:val="24"/>
          <w:szCs w:val="24"/>
          <w:lang w:val="en-ZW"/>
        </w:rPr>
        <w:t xml:space="preserve"> these must also be decentralised</w:t>
      </w:r>
      <w:r>
        <w:rPr>
          <w:rFonts w:ascii="Candara" w:hAnsi="Candara"/>
          <w:sz w:val="24"/>
          <w:szCs w:val="24"/>
          <w:lang w:val="en-ZW"/>
        </w:rPr>
        <w:t>.</w:t>
      </w:r>
    </w:p>
    <w:p w14:paraId="67C37AE0" w14:textId="77777777" w:rsidR="00230104" w:rsidRPr="0032685D" w:rsidRDefault="00230104" w:rsidP="000B19C7">
      <w:pPr>
        <w:pStyle w:val="ListParagraph"/>
        <w:numPr>
          <w:ilvl w:val="0"/>
          <w:numId w:val="10"/>
        </w:numPr>
        <w:ind w:left="1440" w:hanging="270"/>
        <w:jc w:val="both"/>
        <w:rPr>
          <w:rFonts w:ascii="Candara" w:hAnsi="Candara"/>
          <w:b/>
          <w:sz w:val="24"/>
          <w:szCs w:val="24"/>
          <w:u w:val="single"/>
          <w:lang w:val="en-ZW"/>
        </w:rPr>
      </w:pPr>
      <w:r w:rsidRPr="0032685D">
        <w:rPr>
          <w:rFonts w:ascii="Candara" w:hAnsi="Candara"/>
          <w:sz w:val="24"/>
          <w:szCs w:val="24"/>
          <w:lang w:val="en-ZW"/>
        </w:rPr>
        <w:t xml:space="preserve">Malawi must prioritise Persons with disabilities as a marginalised and vulnerable group in the implementation or realisation of the right to health. </w:t>
      </w:r>
    </w:p>
    <w:p w14:paraId="5CFABD84" w14:textId="77777777" w:rsidR="00B44041" w:rsidRPr="00E86C3E" w:rsidRDefault="0032685D" w:rsidP="00B44041">
      <w:pPr>
        <w:rPr>
          <w:rFonts w:ascii="Candara" w:hAnsi="Candara"/>
          <w:sz w:val="24"/>
          <w:szCs w:val="24"/>
          <w:lang w:val="en-ZW"/>
        </w:rPr>
      </w:pPr>
      <w:r w:rsidRPr="00E86C3E">
        <w:rPr>
          <w:rFonts w:ascii="Candara" w:hAnsi="Candara"/>
          <w:sz w:val="24"/>
          <w:szCs w:val="24"/>
          <w:lang w:val="en-ZW"/>
        </w:rPr>
        <w:t>____________________________________________________________________________</w:t>
      </w:r>
    </w:p>
    <w:p w14:paraId="411A1400" w14:textId="77777777" w:rsidR="006E6E3D" w:rsidRPr="00E86C3E" w:rsidRDefault="006E6E3D" w:rsidP="0032685D">
      <w:pPr>
        <w:pStyle w:val="Heading1"/>
        <w:numPr>
          <w:ilvl w:val="0"/>
          <w:numId w:val="0"/>
        </w:numPr>
        <w:ind w:left="432" w:hanging="432"/>
        <w:rPr>
          <w:sz w:val="24"/>
          <w:szCs w:val="24"/>
        </w:rPr>
      </w:pPr>
    </w:p>
    <w:p w14:paraId="1A45646C" w14:textId="77777777" w:rsidR="00CD0D7B" w:rsidRPr="00E86C3E" w:rsidRDefault="00CD0D7B" w:rsidP="0032685D">
      <w:pPr>
        <w:pStyle w:val="Heading1"/>
        <w:numPr>
          <w:ilvl w:val="0"/>
          <w:numId w:val="0"/>
        </w:numPr>
        <w:ind w:left="432" w:hanging="432"/>
        <w:rPr>
          <w:sz w:val="28"/>
          <w:szCs w:val="28"/>
        </w:rPr>
      </w:pPr>
      <w:bookmarkStart w:id="5" w:name="_Toc124541490"/>
      <w:r w:rsidRPr="00E86C3E">
        <w:rPr>
          <w:sz w:val="28"/>
          <w:szCs w:val="28"/>
        </w:rPr>
        <w:t xml:space="preserve">Article 13: </w:t>
      </w:r>
      <w:r w:rsidR="00FC3E1E" w:rsidRPr="00E86C3E">
        <w:rPr>
          <w:sz w:val="28"/>
          <w:szCs w:val="28"/>
        </w:rPr>
        <w:t xml:space="preserve">Right to </w:t>
      </w:r>
      <w:r w:rsidRPr="00E86C3E">
        <w:rPr>
          <w:sz w:val="28"/>
          <w:szCs w:val="28"/>
        </w:rPr>
        <w:t>Education</w:t>
      </w:r>
      <w:bookmarkEnd w:id="5"/>
      <w:r w:rsidRPr="00E86C3E">
        <w:rPr>
          <w:sz w:val="28"/>
          <w:szCs w:val="28"/>
        </w:rPr>
        <w:t xml:space="preserve">  </w:t>
      </w:r>
    </w:p>
    <w:p w14:paraId="732A3330" w14:textId="77777777" w:rsidR="0032685D" w:rsidRPr="00E86C3E" w:rsidRDefault="0032685D" w:rsidP="00CD0D7B">
      <w:pPr>
        <w:tabs>
          <w:tab w:val="left" w:pos="4170"/>
        </w:tabs>
        <w:jc w:val="both"/>
        <w:rPr>
          <w:rFonts w:ascii="Candara" w:hAnsi="Candara"/>
          <w:b/>
          <w:sz w:val="24"/>
          <w:szCs w:val="24"/>
        </w:rPr>
      </w:pPr>
      <w:r w:rsidRPr="00E86C3E">
        <w:rPr>
          <w:rFonts w:ascii="Candara" w:hAnsi="Candara"/>
          <w:b/>
          <w:sz w:val="24"/>
          <w:szCs w:val="24"/>
        </w:rPr>
        <w:t>_____________________________________________________________________________</w:t>
      </w:r>
    </w:p>
    <w:p w14:paraId="34FA9BDE" w14:textId="77777777" w:rsidR="00CD0D7B" w:rsidRPr="00E86C3E" w:rsidRDefault="00CD0D7B" w:rsidP="00CD0D7B">
      <w:pPr>
        <w:tabs>
          <w:tab w:val="left" w:pos="4170"/>
        </w:tabs>
        <w:jc w:val="both"/>
        <w:rPr>
          <w:rFonts w:ascii="Candara" w:hAnsi="Candara"/>
          <w:b/>
          <w:sz w:val="24"/>
          <w:szCs w:val="24"/>
        </w:rPr>
      </w:pPr>
      <w:r w:rsidRPr="00E86C3E">
        <w:rPr>
          <w:rFonts w:ascii="Candara" w:hAnsi="Candara"/>
          <w:b/>
          <w:sz w:val="24"/>
          <w:szCs w:val="24"/>
        </w:rPr>
        <w:t>Observations</w:t>
      </w:r>
    </w:p>
    <w:p w14:paraId="6961D88A" w14:textId="77777777" w:rsidR="003160A8" w:rsidRPr="00E86C3E" w:rsidRDefault="003160A8" w:rsidP="003160A8">
      <w:pPr>
        <w:tabs>
          <w:tab w:val="left" w:pos="4170"/>
        </w:tabs>
        <w:jc w:val="both"/>
        <w:rPr>
          <w:rFonts w:ascii="Candara" w:hAnsi="Candara"/>
          <w:b/>
          <w:i/>
          <w:sz w:val="24"/>
          <w:szCs w:val="24"/>
        </w:rPr>
      </w:pPr>
      <w:r w:rsidRPr="00E86C3E">
        <w:rPr>
          <w:rFonts w:ascii="Candara" w:hAnsi="Candara"/>
          <w:b/>
          <w:i/>
          <w:sz w:val="24"/>
          <w:szCs w:val="24"/>
        </w:rPr>
        <w:t>Situation and Practice</w:t>
      </w:r>
    </w:p>
    <w:p w14:paraId="69BD2044" w14:textId="77777777" w:rsidR="003160A8" w:rsidRPr="00E86C3E" w:rsidRDefault="003160A8" w:rsidP="003160A8">
      <w:pPr>
        <w:pStyle w:val="ListParagraph"/>
        <w:numPr>
          <w:ilvl w:val="0"/>
          <w:numId w:val="32"/>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Although there is an inclusive education strategy most schools are still practicing integration, including by having certain students with disabilities that attend segregated classrooms in regular schools. </w:t>
      </w:r>
    </w:p>
    <w:p w14:paraId="178BAD64" w14:textId="77777777" w:rsidR="003160A8" w:rsidRPr="00E86C3E" w:rsidDel="00DB5E86" w:rsidRDefault="003160A8" w:rsidP="003160A8">
      <w:pPr>
        <w:pStyle w:val="ListParagraph"/>
        <w:numPr>
          <w:ilvl w:val="0"/>
          <w:numId w:val="32"/>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There are various challenges that obstruct the realisation of inclusive education for leaners with disabilities. These challenges include lack of </w:t>
      </w:r>
      <w:r>
        <w:rPr>
          <w:rFonts w:ascii="Candara" w:eastAsia="Times New Roman" w:hAnsi="Candara" w:cs="Times New Roman"/>
          <w:sz w:val="24"/>
          <w:szCs w:val="24"/>
          <w:lang w:val="en-ZW" w:eastAsia="x-none"/>
        </w:rPr>
        <w:t>h</w:t>
      </w:r>
      <w:r w:rsidRPr="00E86C3E">
        <w:rPr>
          <w:rFonts w:ascii="Candara" w:eastAsia="Times New Roman" w:hAnsi="Candara" w:cs="Times New Roman"/>
          <w:sz w:val="24"/>
          <w:szCs w:val="24"/>
          <w:lang w:val="en-ZW" w:eastAsia="x-none"/>
        </w:rPr>
        <w:t xml:space="preserve">uman </w:t>
      </w:r>
      <w:r>
        <w:rPr>
          <w:rFonts w:ascii="Candara" w:eastAsia="Times New Roman" w:hAnsi="Candara" w:cs="Times New Roman"/>
          <w:sz w:val="24"/>
          <w:szCs w:val="24"/>
          <w:lang w:val="en-ZW" w:eastAsia="x-none"/>
        </w:rPr>
        <w:t>c</w:t>
      </w:r>
      <w:r w:rsidRPr="00E86C3E">
        <w:rPr>
          <w:rFonts w:ascii="Candara" w:eastAsia="Times New Roman" w:hAnsi="Candara" w:cs="Times New Roman"/>
          <w:sz w:val="24"/>
          <w:szCs w:val="24"/>
          <w:lang w:val="en-ZW" w:eastAsia="x-none"/>
        </w:rPr>
        <w:t>apital</w:t>
      </w:r>
      <w:r>
        <w:rPr>
          <w:rFonts w:ascii="Candara" w:eastAsia="Times New Roman" w:hAnsi="Candara" w:cs="Times New Roman"/>
          <w:sz w:val="24"/>
          <w:szCs w:val="24"/>
          <w:lang w:val="en-ZW" w:eastAsia="x-none"/>
        </w:rPr>
        <w:t xml:space="preserve"> -</w:t>
      </w:r>
      <w:r w:rsidRPr="00E86C3E">
        <w:rPr>
          <w:rFonts w:ascii="Candara" w:eastAsia="Times New Roman" w:hAnsi="Candara" w:cs="Times New Roman"/>
          <w:sz w:val="24"/>
          <w:szCs w:val="24"/>
          <w:lang w:val="en-ZW" w:eastAsia="x-none"/>
        </w:rPr>
        <w:t>human resources with knowledge and skills to manage or provide the required support to students with various disabilities in most schools</w:t>
      </w:r>
      <w:r>
        <w:rPr>
          <w:rFonts w:ascii="Candara" w:eastAsia="Times New Roman" w:hAnsi="Candara" w:cs="Times New Roman"/>
          <w:sz w:val="24"/>
          <w:szCs w:val="24"/>
          <w:lang w:val="en-ZW" w:eastAsia="x-none"/>
        </w:rPr>
        <w:t>. This challenge is compounded by the lack</w:t>
      </w:r>
      <w:r w:rsidRPr="00E86C3E">
        <w:rPr>
          <w:rFonts w:ascii="Candara" w:eastAsia="Times New Roman" w:hAnsi="Candara" w:cs="Times New Roman"/>
          <w:sz w:val="24"/>
          <w:szCs w:val="24"/>
          <w:lang w:val="en-ZW" w:eastAsia="x-none"/>
        </w:rPr>
        <w:t xml:space="preserve"> </w:t>
      </w:r>
      <w:r>
        <w:rPr>
          <w:rFonts w:ascii="Candara" w:eastAsia="Times New Roman" w:hAnsi="Candara" w:cs="Times New Roman"/>
          <w:sz w:val="24"/>
          <w:szCs w:val="24"/>
          <w:lang w:val="en-ZW" w:eastAsia="x-none"/>
        </w:rPr>
        <w:t>of trained teachers who even if available are not adequately incentivised. T</w:t>
      </w:r>
      <w:r w:rsidRPr="00E86C3E">
        <w:rPr>
          <w:rFonts w:ascii="Candara" w:eastAsia="Times New Roman" w:hAnsi="Candara" w:cs="Times New Roman"/>
          <w:sz w:val="24"/>
          <w:szCs w:val="24"/>
          <w:lang w:val="en-ZW" w:eastAsia="x-none"/>
        </w:rPr>
        <w:t xml:space="preserve">his is caused, amongst others, by lack of adequate training Institutions and lack of adequate Inclusive Education Module in Teacher Training Colleges in terms of content and mode of delivery. </w:t>
      </w:r>
    </w:p>
    <w:p w14:paraId="6487A340" w14:textId="77777777" w:rsidR="003160A8" w:rsidRPr="00A822CE" w:rsidRDefault="003160A8" w:rsidP="003160A8">
      <w:pPr>
        <w:pStyle w:val="ListParagraph"/>
        <w:numPr>
          <w:ilvl w:val="0"/>
          <w:numId w:val="32"/>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Primary education is not ‘properly free’ as students still cover other costs, including being forced to make monetary contributions attached to accessing certain services such as examinations. </w:t>
      </w:r>
    </w:p>
    <w:p w14:paraId="428ECADB" w14:textId="77777777" w:rsidR="003160A8" w:rsidRPr="00B818FD" w:rsidRDefault="003160A8" w:rsidP="003160A8">
      <w:pPr>
        <w:pStyle w:val="ListParagraph"/>
        <w:numPr>
          <w:ilvl w:val="0"/>
          <w:numId w:val="32"/>
        </w:numPr>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There are very low enrolment rates in secondary school education by children/students with disabilities.</w:t>
      </w:r>
    </w:p>
    <w:p w14:paraId="7B091004" w14:textId="77777777" w:rsidR="003160A8" w:rsidRDefault="003160A8" w:rsidP="003160A8">
      <w:pPr>
        <w:pStyle w:val="ListParagraph"/>
        <w:numPr>
          <w:ilvl w:val="0"/>
          <w:numId w:val="32"/>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 xml:space="preserve">There are also challenges to do with difficulties faced by students with disabilities to access university scholarships and secondary school bursaries. Other challenges relate to lack of </w:t>
      </w:r>
      <w:r>
        <w:rPr>
          <w:rFonts w:ascii="Candara" w:eastAsia="Times New Roman" w:hAnsi="Candara" w:cs="Times New Roman"/>
          <w:sz w:val="24"/>
          <w:szCs w:val="24"/>
          <w:lang w:val="en-ZW" w:eastAsia="x-none"/>
        </w:rPr>
        <w:t>c</w:t>
      </w:r>
      <w:r w:rsidRPr="00E86C3E">
        <w:rPr>
          <w:rFonts w:ascii="Candara" w:eastAsia="Times New Roman" w:hAnsi="Candara" w:cs="Times New Roman"/>
          <w:sz w:val="24"/>
          <w:szCs w:val="24"/>
          <w:lang w:val="en-ZW" w:eastAsia="x-none"/>
        </w:rPr>
        <w:t xml:space="preserve">onducive learning environment- in the form of lack of applied universal design for desks, ramps, lighting, Braille; poor attitudes of teachers and leaners towards </w:t>
      </w:r>
      <w:r>
        <w:rPr>
          <w:rFonts w:ascii="Candara" w:eastAsia="Times New Roman" w:hAnsi="Candara" w:cs="Times New Roman"/>
          <w:sz w:val="24"/>
          <w:szCs w:val="24"/>
          <w:lang w:val="en-ZW" w:eastAsia="x-none"/>
        </w:rPr>
        <w:t>persons with disabilities</w:t>
      </w:r>
      <w:r w:rsidRPr="00E86C3E">
        <w:rPr>
          <w:rFonts w:ascii="Candara" w:eastAsia="Times New Roman" w:hAnsi="Candara" w:cs="Times New Roman"/>
          <w:sz w:val="24"/>
          <w:szCs w:val="24"/>
          <w:lang w:val="en-ZW" w:eastAsia="x-none"/>
        </w:rPr>
        <w:t>;</w:t>
      </w:r>
      <w:r w:rsidRPr="00E86C3E">
        <w:rPr>
          <w:rFonts w:ascii="Candara" w:hAnsi="Candara"/>
          <w:sz w:val="24"/>
          <w:szCs w:val="24"/>
        </w:rPr>
        <w:t xml:space="preserve"> and </w:t>
      </w:r>
      <w:r w:rsidRPr="00E86C3E">
        <w:rPr>
          <w:rFonts w:ascii="Candara" w:eastAsia="Times New Roman" w:hAnsi="Candara" w:cs="Times New Roman"/>
          <w:sz w:val="24"/>
          <w:szCs w:val="24"/>
          <w:lang w:val="en-ZW" w:eastAsia="x-none"/>
        </w:rPr>
        <w:t xml:space="preserve">lack of accessible WASH facilities in most schools. Other challenges relate to lack of </w:t>
      </w:r>
      <w:r>
        <w:rPr>
          <w:rFonts w:ascii="Candara" w:eastAsia="Times New Roman" w:hAnsi="Candara" w:cs="Times New Roman"/>
          <w:sz w:val="24"/>
          <w:szCs w:val="24"/>
          <w:lang w:val="en-ZW" w:eastAsia="x-none"/>
        </w:rPr>
        <w:t>t</w:t>
      </w:r>
      <w:r w:rsidRPr="00E86C3E">
        <w:rPr>
          <w:rFonts w:ascii="Candara" w:eastAsia="Times New Roman" w:hAnsi="Candara" w:cs="Times New Roman"/>
          <w:sz w:val="24"/>
          <w:szCs w:val="24"/>
          <w:lang w:val="en-ZW" w:eastAsia="x-none"/>
        </w:rPr>
        <w:t xml:space="preserve">eaching and </w:t>
      </w:r>
      <w:r>
        <w:rPr>
          <w:rFonts w:ascii="Candara" w:eastAsia="Times New Roman" w:hAnsi="Candara" w:cs="Times New Roman"/>
          <w:sz w:val="24"/>
          <w:szCs w:val="24"/>
          <w:lang w:val="en-ZW" w:eastAsia="x-none"/>
        </w:rPr>
        <w:t>l</w:t>
      </w:r>
      <w:r w:rsidRPr="00E86C3E">
        <w:rPr>
          <w:rFonts w:ascii="Candara" w:eastAsia="Times New Roman" w:hAnsi="Candara" w:cs="Times New Roman"/>
          <w:sz w:val="24"/>
          <w:szCs w:val="24"/>
          <w:lang w:val="en-ZW" w:eastAsia="x-none"/>
        </w:rPr>
        <w:t xml:space="preserve">earning materials for teachers </w:t>
      </w:r>
      <w:r w:rsidRPr="00E86C3E">
        <w:rPr>
          <w:rFonts w:ascii="Candara" w:eastAsia="Times New Roman" w:hAnsi="Candara" w:cs="Times New Roman"/>
          <w:sz w:val="24"/>
          <w:szCs w:val="24"/>
          <w:lang w:val="en-ZW" w:eastAsia="x-none"/>
        </w:rPr>
        <w:lastRenderedPageBreak/>
        <w:t>with disabilities as there are no teacher guides in accessible formats such as in Braille, audio-visual; and audio. Further challenges concern a lack of accommodation and support as there is no provision of reasonable accommodation; individualised support; and intensive levels of support for learners such as those with autism.</w:t>
      </w:r>
    </w:p>
    <w:p w14:paraId="25B86F34" w14:textId="77777777" w:rsidR="003160A8" w:rsidRDefault="003160A8" w:rsidP="003160A8">
      <w:pPr>
        <w:pStyle w:val="ListParagraph"/>
        <w:numPr>
          <w:ilvl w:val="0"/>
          <w:numId w:val="32"/>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It is noteworthy that each education zone is supposed to have at least one resource centre to support inclusive education in mainstream schools according to the National Inclusive Education Strategy. However, this has not been realized; and for the available resource centres, they do not have the required resources and some of them lack accessib</w:t>
      </w:r>
      <w:r>
        <w:rPr>
          <w:rFonts w:ascii="Candara" w:eastAsia="Times New Roman" w:hAnsi="Candara" w:cs="Times New Roman"/>
          <w:sz w:val="24"/>
          <w:szCs w:val="24"/>
          <w:lang w:val="en-ZW" w:eastAsia="x-none"/>
        </w:rPr>
        <w:t>le environments, information and communications</w:t>
      </w:r>
      <w:r w:rsidRPr="00E86C3E">
        <w:rPr>
          <w:rFonts w:ascii="Candara" w:eastAsia="Times New Roman" w:hAnsi="Candara" w:cs="Times New Roman"/>
          <w:sz w:val="24"/>
          <w:szCs w:val="24"/>
          <w:lang w:val="en-ZW" w:eastAsia="x-none"/>
        </w:rPr>
        <w:t xml:space="preserve">. </w:t>
      </w:r>
    </w:p>
    <w:p w14:paraId="2F8EDA36" w14:textId="77777777" w:rsidR="003160A8" w:rsidRPr="00BA534D" w:rsidRDefault="003160A8" w:rsidP="003160A8">
      <w:pPr>
        <w:pStyle w:val="ListParagraph"/>
        <w:numPr>
          <w:ilvl w:val="0"/>
          <w:numId w:val="32"/>
        </w:numPr>
        <w:tabs>
          <w:tab w:val="left" w:pos="4170"/>
        </w:tabs>
        <w:jc w:val="both"/>
        <w:rPr>
          <w:rFonts w:ascii="Candara" w:eastAsia="Times New Roman" w:hAnsi="Candara" w:cs="Times New Roman"/>
          <w:sz w:val="24"/>
          <w:szCs w:val="24"/>
          <w:lang w:val="en-ZW" w:eastAsia="x-none"/>
        </w:rPr>
      </w:pPr>
      <w:r w:rsidRPr="00E86C3E">
        <w:rPr>
          <w:rFonts w:ascii="Candara" w:eastAsia="Times New Roman" w:hAnsi="Candara" w:cs="Times New Roman"/>
          <w:sz w:val="24"/>
          <w:szCs w:val="24"/>
          <w:lang w:val="en-ZW" w:eastAsia="x-none"/>
        </w:rPr>
        <w:t>In addition, there are challenges in terms of systematic early identification and assessment for children for purposes of education and enrolment with appropriate standardised tool, which results in either delayed</w:t>
      </w:r>
      <w:r>
        <w:rPr>
          <w:rFonts w:ascii="Candara" w:eastAsia="Times New Roman" w:hAnsi="Candara" w:cs="Times New Roman"/>
          <w:sz w:val="24"/>
          <w:szCs w:val="24"/>
          <w:lang w:val="en-ZW" w:eastAsia="x-none"/>
        </w:rPr>
        <w:t xml:space="preserve"> or </w:t>
      </w:r>
      <w:r w:rsidRPr="00E86C3E">
        <w:rPr>
          <w:rFonts w:ascii="Candara" w:eastAsia="Times New Roman" w:hAnsi="Candara" w:cs="Times New Roman"/>
          <w:sz w:val="24"/>
          <w:szCs w:val="24"/>
          <w:lang w:val="en-ZW" w:eastAsia="x-none"/>
        </w:rPr>
        <w:t xml:space="preserve">no placement and/or enrolment in schools. Ultimately, these challenges prevent the appropriate realisation of the right to education for leaners with disabilities as guaranteed under the ICESCR. </w:t>
      </w:r>
    </w:p>
    <w:p w14:paraId="3E7EBEC4" w14:textId="77777777" w:rsidR="003160A8" w:rsidRDefault="003160A8" w:rsidP="00CD0D7B">
      <w:pPr>
        <w:tabs>
          <w:tab w:val="left" w:pos="4170"/>
        </w:tabs>
        <w:jc w:val="both"/>
        <w:rPr>
          <w:rFonts w:ascii="Candara" w:hAnsi="Candara"/>
          <w:b/>
          <w:i/>
          <w:sz w:val="24"/>
          <w:szCs w:val="24"/>
        </w:rPr>
      </w:pPr>
    </w:p>
    <w:p w14:paraId="0D3A6EFD" w14:textId="1FB6AFB0" w:rsidR="00CD0D7B" w:rsidRPr="00E86C3E" w:rsidRDefault="00CD0D7B" w:rsidP="00CD0D7B">
      <w:pPr>
        <w:tabs>
          <w:tab w:val="left" w:pos="4170"/>
        </w:tabs>
        <w:jc w:val="both"/>
        <w:rPr>
          <w:rFonts w:ascii="Candara" w:hAnsi="Candara"/>
          <w:b/>
          <w:i/>
          <w:sz w:val="24"/>
          <w:szCs w:val="24"/>
        </w:rPr>
      </w:pPr>
      <w:r w:rsidRPr="00E86C3E">
        <w:rPr>
          <w:rFonts w:ascii="Candara" w:hAnsi="Candara"/>
          <w:b/>
          <w:i/>
          <w:sz w:val="24"/>
          <w:szCs w:val="24"/>
        </w:rPr>
        <w:t>Legal and Policy Framework</w:t>
      </w:r>
    </w:p>
    <w:p w14:paraId="15C0A380" w14:textId="3CC963F9" w:rsidR="00CD0D7B" w:rsidRPr="00A822CE" w:rsidRDefault="00B35BFA" w:rsidP="00DB5E86">
      <w:pPr>
        <w:pStyle w:val="ListParagraph"/>
        <w:numPr>
          <w:ilvl w:val="0"/>
          <w:numId w:val="32"/>
        </w:numPr>
        <w:tabs>
          <w:tab w:val="left" w:pos="4170"/>
        </w:tabs>
        <w:jc w:val="both"/>
        <w:rPr>
          <w:rFonts w:ascii="Candara" w:hAnsi="Candara"/>
          <w:b/>
          <w:i/>
          <w:sz w:val="24"/>
          <w:szCs w:val="24"/>
        </w:rPr>
      </w:pPr>
      <w:r w:rsidRPr="00E86C3E">
        <w:rPr>
          <w:rFonts w:ascii="Candara" w:eastAsia="Times New Roman" w:hAnsi="Candara" w:cs="Times New Roman"/>
          <w:sz w:val="24"/>
          <w:szCs w:val="24"/>
          <w:lang w:val="en-ZW" w:eastAsia="x-none"/>
        </w:rPr>
        <w:t xml:space="preserve">The Malawi Constitution; the Education Act and the </w:t>
      </w:r>
      <w:r w:rsidR="00B818FD">
        <w:rPr>
          <w:rFonts w:ascii="Candara" w:eastAsia="Times New Roman" w:hAnsi="Candara" w:cs="Times New Roman"/>
          <w:sz w:val="24"/>
          <w:szCs w:val="24"/>
          <w:lang w:val="en-ZW" w:eastAsia="x-none"/>
        </w:rPr>
        <w:t xml:space="preserve">Persons with </w:t>
      </w:r>
      <w:r w:rsidRPr="00E86C3E">
        <w:rPr>
          <w:rFonts w:ascii="Candara" w:eastAsia="Times New Roman" w:hAnsi="Candara" w:cs="Times New Roman"/>
          <w:sz w:val="24"/>
          <w:szCs w:val="24"/>
          <w:lang w:val="en-ZW" w:eastAsia="x-none"/>
        </w:rPr>
        <w:t>Disabilit</w:t>
      </w:r>
      <w:r w:rsidR="00B818FD">
        <w:rPr>
          <w:rFonts w:ascii="Candara" w:eastAsia="Times New Roman" w:hAnsi="Candara" w:cs="Times New Roman"/>
          <w:sz w:val="24"/>
          <w:szCs w:val="24"/>
          <w:lang w:val="en-ZW" w:eastAsia="x-none"/>
        </w:rPr>
        <w:t>ies</w:t>
      </w:r>
      <w:r w:rsidRPr="00E86C3E">
        <w:rPr>
          <w:rFonts w:ascii="Candara" w:eastAsia="Times New Roman" w:hAnsi="Candara" w:cs="Times New Roman"/>
          <w:sz w:val="24"/>
          <w:szCs w:val="24"/>
          <w:lang w:val="en-ZW" w:eastAsia="x-none"/>
        </w:rPr>
        <w:t xml:space="preserve"> Act recognise the right to education. </w:t>
      </w:r>
      <w:r w:rsidR="00ED5DD9" w:rsidRPr="00E86C3E">
        <w:rPr>
          <w:rFonts w:ascii="Candara" w:eastAsia="Times New Roman" w:hAnsi="Candara" w:cs="Times New Roman"/>
          <w:sz w:val="24"/>
          <w:szCs w:val="24"/>
          <w:lang w:val="en-ZW" w:eastAsia="x-none"/>
        </w:rPr>
        <w:t xml:space="preserve">Specifically, </w:t>
      </w:r>
      <w:r w:rsidR="00DB5E86">
        <w:rPr>
          <w:rFonts w:ascii="Candara" w:eastAsia="Times New Roman" w:hAnsi="Candara" w:cs="Times New Roman"/>
          <w:sz w:val="24"/>
          <w:szCs w:val="24"/>
          <w:lang w:val="en-ZW" w:eastAsia="x-none"/>
        </w:rPr>
        <w:t>the right to</w:t>
      </w:r>
      <w:r w:rsidR="00704513" w:rsidRPr="00E86C3E">
        <w:rPr>
          <w:rFonts w:ascii="Candara" w:eastAsia="Times New Roman" w:hAnsi="Candara" w:cs="Times New Roman"/>
          <w:sz w:val="24"/>
          <w:szCs w:val="24"/>
          <w:lang w:val="en-ZW" w:eastAsia="x-none"/>
        </w:rPr>
        <w:t xml:space="preserve"> inclusive education </w:t>
      </w:r>
      <w:r w:rsidR="00DB5E86">
        <w:rPr>
          <w:rFonts w:ascii="Candara" w:eastAsia="Times New Roman" w:hAnsi="Candara" w:cs="Times New Roman"/>
          <w:sz w:val="24"/>
          <w:szCs w:val="24"/>
          <w:lang w:val="en-ZW" w:eastAsia="x-none"/>
        </w:rPr>
        <w:t>is enshrined u</w:t>
      </w:r>
      <w:r w:rsidR="00704513" w:rsidRPr="00E86C3E">
        <w:rPr>
          <w:rFonts w:ascii="Candara" w:eastAsia="Times New Roman" w:hAnsi="Candara" w:cs="Times New Roman"/>
          <w:sz w:val="24"/>
          <w:szCs w:val="24"/>
          <w:lang w:val="en-ZW" w:eastAsia="x-none"/>
        </w:rPr>
        <w:t xml:space="preserve">nder the </w:t>
      </w:r>
      <w:r w:rsidR="00B818FD">
        <w:rPr>
          <w:rFonts w:ascii="Candara" w:eastAsia="Times New Roman" w:hAnsi="Candara" w:cs="Times New Roman"/>
          <w:sz w:val="24"/>
          <w:szCs w:val="24"/>
          <w:lang w:val="en-ZW" w:eastAsia="x-none"/>
        </w:rPr>
        <w:t xml:space="preserve">Persons with </w:t>
      </w:r>
      <w:r w:rsidR="00704513" w:rsidRPr="00E86C3E">
        <w:rPr>
          <w:rFonts w:ascii="Candara" w:eastAsia="Times New Roman" w:hAnsi="Candara" w:cs="Times New Roman"/>
          <w:sz w:val="24"/>
          <w:szCs w:val="24"/>
          <w:lang w:val="en-ZW" w:eastAsia="x-none"/>
        </w:rPr>
        <w:t>Disabilit</w:t>
      </w:r>
      <w:r w:rsidR="00B818FD">
        <w:rPr>
          <w:rFonts w:ascii="Candara" w:eastAsia="Times New Roman" w:hAnsi="Candara" w:cs="Times New Roman"/>
          <w:sz w:val="24"/>
          <w:szCs w:val="24"/>
          <w:lang w:val="en-ZW" w:eastAsia="x-none"/>
        </w:rPr>
        <w:t>ies</w:t>
      </w:r>
      <w:r w:rsidR="00704513" w:rsidRPr="00E86C3E">
        <w:rPr>
          <w:rFonts w:ascii="Candara" w:eastAsia="Times New Roman" w:hAnsi="Candara" w:cs="Times New Roman"/>
          <w:sz w:val="24"/>
          <w:szCs w:val="24"/>
          <w:lang w:val="en-ZW" w:eastAsia="x-none"/>
        </w:rPr>
        <w:t xml:space="preserve"> Act of 20</w:t>
      </w:r>
      <w:r w:rsidR="00B818FD">
        <w:rPr>
          <w:rFonts w:ascii="Candara" w:eastAsia="Times New Roman" w:hAnsi="Candara" w:cs="Times New Roman"/>
          <w:sz w:val="24"/>
          <w:szCs w:val="24"/>
          <w:lang w:val="en-ZW" w:eastAsia="x-none"/>
        </w:rPr>
        <w:t>24</w:t>
      </w:r>
      <w:r w:rsidR="00704513" w:rsidRPr="00E86C3E">
        <w:rPr>
          <w:rFonts w:ascii="Candara" w:eastAsia="Times New Roman" w:hAnsi="Candara" w:cs="Times New Roman"/>
          <w:sz w:val="24"/>
          <w:szCs w:val="24"/>
          <w:lang w:val="en-ZW" w:eastAsia="x-none"/>
        </w:rPr>
        <w:t xml:space="preserve">. </w:t>
      </w:r>
      <w:r w:rsidR="009938B5" w:rsidRPr="00E86C3E">
        <w:rPr>
          <w:rFonts w:ascii="Candara" w:eastAsia="Times New Roman" w:hAnsi="Candara" w:cs="Times New Roman"/>
          <w:sz w:val="24"/>
          <w:szCs w:val="24"/>
          <w:lang w:val="en-ZW" w:eastAsia="x-none"/>
        </w:rPr>
        <w:t>This is supported by</w:t>
      </w:r>
      <w:r w:rsidR="009938B5" w:rsidRPr="00E86C3E">
        <w:rPr>
          <w:rFonts w:ascii="Candara" w:hAnsi="Candara"/>
          <w:sz w:val="24"/>
          <w:szCs w:val="24"/>
        </w:rPr>
        <w:t xml:space="preserve"> the </w:t>
      </w:r>
      <w:r w:rsidR="009938B5" w:rsidRPr="00E86C3E">
        <w:rPr>
          <w:rFonts w:ascii="Candara" w:eastAsia="Times New Roman" w:hAnsi="Candara" w:cs="Times New Roman"/>
          <w:sz w:val="24"/>
          <w:szCs w:val="24"/>
          <w:lang w:val="en-ZW" w:eastAsia="x-none"/>
        </w:rPr>
        <w:t xml:space="preserve">Education Policy; Disability Policy 2006; National Inclusive Education Policy; and the Special Needs Education Guidelines. </w:t>
      </w:r>
      <w:r w:rsidRPr="00E86C3E">
        <w:rPr>
          <w:rFonts w:ascii="Candara" w:eastAsia="Times New Roman" w:hAnsi="Candara" w:cs="Times New Roman"/>
          <w:sz w:val="24"/>
          <w:szCs w:val="24"/>
          <w:lang w:val="en-ZW" w:eastAsia="x-none"/>
        </w:rPr>
        <w:t>For its part, the</w:t>
      </w:r>
      <w:r w:rsidR="00ED5DD9" w:rsidRPr="00E86C3E">
        <w:rPr>
          <w:rFonts w:ascii="Candara" w:eastAsia="Times New Roman" w:hAnsi="Candara" w:cs="Times New Roman"/>
          <w:sz w:val="24"/>
          <w:szCs w:val="24"/>
          <w:lang w:val="en-ZW" w:eastAsia="x-none"/>
        </w:rPr>
        <w:t xml:space="preserve"> 2017 National Inclusive E</w:t>
      </w:r>
      <w:r w:rsidR="00CD0D7B" w:rsidRPr="00E86C3E">
        <w:rPr>
          <w:rFonts w:ascii="Candara" w:eastAsia="Times New Roman" w:hAnsi="Candara" w:cs="Times New Roman"/>
          <w:sz w:val="24"/>
          <w:szCs w:val="24"/>
          <w:lang w:val="en-ZW" w:eastAsia="x-none"/>
        </w:rPr>
        <w:t>ducation strategy provide</w:t>
      </w:r>
      <w:r w:rsidR="00B11C81" w:rsidRPr="00E86C3E">
        <w:rPr>
          <w:rFonts w:ascii="Candara" w:eastAsia="Times New Roman" w:hAnsi="Candara" w:cs="Times New Roman"/>
          <w:sz w:val="24"/>
          <w:szCs w:val="24"/>
          <w:lang w:val="en-ZW" w:eastAsia="x-none"/>
        </w:rPr>
        <w:t>s</w:t>
      </w:r>
      <w:r w:rsidR="00CD0D7B" w:rsidRPr="00E86C3E">
        <w:rPr>
          <w:rFonts w:ascii="Candara" w:eastAsia="Times New Roman" w:hAnsi="Candara" w:cs="Times New Roman"/>
          <w:sz w:val="24"/>
          <w:szCs w:val="24"/>
          <w:lang w:val="en-ZW" w:eastAsia="x-none"/>
        </w:rPr>
        <w:t xml:space="preserve"> for inclusive education</w:t>
      </w:r>
      <w:r w:rsidRPr="00E86C3E">
        <w:rPr>
          <w:rFonts w:ascii="Candara" w:eastAsia="Times New Roman" w:hAnsi="Candara" w:cs="Times New Roman"/>
          <w:sz w:val="24"/>
          <w:szCs w:val="24"/>
          <w:lang w:val="en-ZW" w:eastAsia="x-none"/>
        </w:rPr>
        <w:t>. Ho</w:t>
      </w:r>
      <w:r w:rsidR="00ED5DD9" w:rsidRPr="00E86C3E">
        <w:rPr>
          <w:rFonts w:ascii="Candara" w:eastAsia="Times New Roman" w:hAnsi="Candara" w:cs="Times New Roman"/>
          <w:sz w:val="24"/>
          <w:szCs w:val="24"/>
          <w:lang w:val="en-ZW" w:eastAsia="x-none"/>
        </w:rPr>
        <w:t>wever, implementation has been the</w:t>
      </w:r>
      <w:r w:rsidRPr="00E86C3E">
        <w:rPr>
          <w:rFonts w:ascii="Candara" w:eastAsia="Times New Roman" w:hAnsi="Candara" w:cs="Times New Roman"/>
          <w:sz w:val="24"/>
          <w:szCs w:val="24"/>
          <w:lang w:val="en-ZW" w:eastAsia="x-none"/>
        </w:rPr>
        <w:t xml:space="preserve"> problem</w:t>
      </w:r>
      <w:r w:rsidR="00B11C81" w:rsidRPr="00E86C3E">
        <w:rPr>
          <w:rFonts w:ascii="Candara" w:eastAsia="Times New Roman" w:hAnsi="Candara" w:cs="Times New Roman"/>
          <w:sz w:val="24"/>
          <w:szCs w:val="24"/>
          <w:lang w:val="en-ZW" w:eastAsia="x-none"/>
        </w:rPr>
        <w:t>.</w:t>
      </w:r>
      <w:r w:rsidR="00ED5DD9" w:rsidRPr="00E86C3E">
        <w:rPr>
          <w:rFonts w:ascii="Candara" w:eastAsia="Times New Roman" w:hAnsi="Candara" w:cs="Times New Roman"/>
          <w:sz w:val="24"/>
          <w:szCs w:val="24"/>
          <w:lang w:val="en-ZW" w:eastAsia="x-none"/>
        </w:rPr>
        <w:t xml:space="preserve"> </w:t>
      </w:r>
      <w:r w:rsidR="00DB5E86">
        <w:rPr>
          <w:rFonts w:ascii="Candara" w:eastAsia="Times New Roman" w:hAnsi="Candara" w:cs="Times New Roman"/>
          <w:sz w:val="24"/>
          <w:szCs w:val="24"/>
          <w:lang w:val="en-ZW" w:eastAsia="x-none"/>
        </w:rPr>
        <w:t xml:space="preserve"> </w:t>
      </w:r>
      <w:r w:rsidR="00DB5E86" w:rsidRPr="00E86C3E">
        <w:rPr>
          <w:rFonts w:ascii="Candara" w:eastAsia="Times New Roman" w:hAnsi="Candara" w:cs="Times New Roman"/>
          <w:sz w:val="24"/>
          <w:szCs w:val="24"/>
          <w:lang w:val="en-ZW" w:eastAsia="x-none"/>
        </w:rPr>
        <w:t xml:space="preserve">The UNICEF report of 2020 on </w:t>
      </w:r>
      <w:r w:rsidR="00056021">
        <w:rPr>
          <w:rFonts w:ascii="Candara" w:eastAsia="Times New Roman" w:hAnsi="Candara" w:cs="Times New Roman"/>
          <w:sz w:val="24"/>
          <w:szCs w:val="24"/>
          <w:lang w:val="en-ZW" w:eastAsia="x-none"/>
        </w:rPr>
        <w:t>s</w:t>
      </w:r>
      <w:r w:rsidR="00DB5E86" w:rsidRPr="00E86C3E">
        <w:rPr>
          <w:rFonts w:ascii="Candara" w:eastAsia="Times New Roman" w:hAnsi="Candara" w:cs="Times New Roman"/>
          <w:sz w:val="24"/>
          <w:szCs w:val="24"/>
          <w:lang w:val="en-ZW" w:eastAsia="x-none"/>
        </w:rPr>
        <w:t>ituation analysis for children with disabilities and the draft National Disability Policy of 2021 observe that there is lack of implementation, or at the very least, very slow rate of implementation, of inclusive education.</w:t>
      </w:r>
    </w:p>
    <w:p w14:paraId="3D60CF7F" w14:textId="77777777" w:rsidR="00257F77" w:rsidRDefault="00257F77" w:rsidP="00CD0D7B">
      <w:pPr>
        <w:tabs>
          <w:tab w:val="left" w:pos="4170"/>
        </w:tabs>
        <w:jc w:val="both"/>
        <w:rPr>
          <w:rFonts w:ascii="Candara" w:hAnsi="Candara"/>
          <w:b/>
          <w:i/>
          <w:sz w:val="24"/>
          <w:szCs w:val="24"/>
        </w:rPr>
      </w:pPr>
    </w:p>
    <w:p w14:paraId="2E5871A9" w14:textId="77777777" w:rsidR="00230104" w:rsidRPr="007128CA" w:rsidRDefault="00230104" w:rsidP="00230104">
      <w:pPr>
        <w:tabs>
          <w:tab w:val="left" w:pos="4170"/>
        </w:tabs>
        <w:jc w:val="both"/>
        <w:rPr>
          <w:rFonts w:ascii="Candara" w:hAnsi="Candara"/>
          <w:b/>
          <w:sz w:val="24"/>
          <w:szCs w:val="24"/>
        </w:rPr>
      </w:pPr>
      <w:r w:rsidRPr="007128CA">
        <w:rPr>
          <w:rFonts w:ascii="Candara" w:hAnsi="Candara"/>
          <w:b/>
          <w:sz w:val="24"/>
          <w:szCs w:val="24"/>
        </w:rPr>
        <w:t xml:space="preserve">Recommendations </w:t>
      </w:r>
    </w:p>
    <w:p w14:paraId="7C3B90C4" w14:textId="7B8A3E92" w:rsidR="00EF4922"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Malawi must implement the various education related statutes, policies and strategies</w:t>
      </w:r>
      <w:r w:rsidR="00BA534D" w:rsidRPr="00707920">
        <w:rPr>
          <w:rFonts w:ascii="Candara" w:hAnsi="Candara"/>
          <w:sz w:val="24"/>
          <w:szCs w:val="24"/>
          <w:lang w:val="en-ZW"/>
        </w:rPr>
        <w:t>, including S26 of the Persons with Disabilities Act</w:t>
      </w:r>
      <w:r w:rsidRPr="00707920">
        <w:rPr>
          <w:rFonts w:ascii="Candara" w:hAnsi="Candara"/>
          <w:sz w:val="24"/>
          <w:szCs w:val="24"/>
          <w:lang w:val="en-ZW"/>
        </w:rPr>
        <w:t>.</w:t>
      </w:r>
    </w:p>
    <w:p w14:paraId="6FB814A6" w14:textId="77777777" w:rsidR="00707920"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 xml:space="preserve">Malawi must ensure that every teacher should undergo </w:t>
      </w:r>
      <w:r w:rsidR="00EF4922" w:rsidRPr="00707920">
        <w:rPr>
          <w:rFonts w:ascii="Candara" w:hAnsi="Candara"/>
          <w:sz w:val="24"/>
          <w:szCs w:val="24"/>
          <w:lang w:val="en-ZW"/>
        </w:rPr>
        <w:t xml:space="preserve">mandatory </w:t>
      </w:r>
      <w:r w:rsidRPr="00707920">
        <w:rPr>
          <w:rFonts w:ascii="Candara" w:hAnsi="Candara"/>
          <w:sz w:val="24"/>
          <w:szCs w:val="24"/>
          <w:lang w:val="en-ZW"/>
        </w:rPr>
        <w:t>training on inclusive education</w:t>
      </w:r>
      <w:r w:rsidRPr="00707920">
        <w:rPr>
          <w:rFonts w:ascii="Candara" w:hAnsi="Candara"/>
          <w:lang w:val="en-ZW"/>
        </w:rPr>
        <w:t xml:space="preserve"> and that inclusive education is a core component of training for all</w:t>
      </w:r>
      <w:r w:rsidR="00BA534D" w:rsidRPr="00707920">
        <w:rPr>
          <w:rFonts w:ascii="Candara" w:hAnsi="Candara"/>
          <w:lang w:val="en-ZW"/>
        </w:rPr>
        <w:t xml:space="preserve"> teacher</w:t>
      </w:r>
      <w:r w:rsidRPr="00707920">
        <w:rPr>
          <w:rFonts w:ascii="Candara" w:hAnsi="Candara"/>
          <w:lang w:val="en-ZW"/>
        </w:rPr>
        <w:t>s</w:t>
      </w:r>
      <w:r w:rsidR="001B2F98" w:rsidRPr="00707920">
        <w:rPr>
          <w:rFonts w:ascii="Candara" w:hAnsi="Candara"/>
          <w:lang w:val="en-ZW"/>
        </w:rPr>
        <w:t xml:space="preserve"> at pre- and in-service levels</w:t>
      </w:r>
      <w:r w:rsidRPr="00707920">
        <w:rPr>
          <w:rFonts w:ascii="Candara" w:hAnsi="Candara"/>
          <w:sz w:val="24"/>
          <w:szCs w:val="24"/>
          <w:lang w:val="en-ZW"/>
        </w:rPr>
        <w:t>.</w:t>
      </w:r>
    </w:p>
    <w:p w14:paraId="51E2F1AA" w14:textId="2AF76C8E" w:rsidR="00EF4922" w:rsidRPr="00707920" w:rsidRDefault="00EF4922"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 xml:space="preserve">Ensure the accessibility of physical school environments and </w:t>
      </w:r>
      <w:r w:rsidR="001B2F98" w:rsidRPr="00707920">
        <w:rPr>
          <w:rFonts w:ascii="Candara" w:hAnsi="Candara"/>
          <w:sz w:val="24"/>
          <w:szCs w:val="24"/>
          <w:lang w:val="en-ZW"/>
        </w:rPr>
        <w:t xml:space="preserve">teaching and learning materials and </w:t>
      </w:r>
      <w:r w:rsidRPr="00707920">
        <w:rPr>
          <w:rFonts w:ascii="Candara" w:hAnsi="Candara"/>
          <w:sz w:val="24"/>
          <w:szCs w:val="24"/>
          <w:lang w:val="en-ZW"/>
        </w:rPr>
        <w:t>provision of reasonable accommodation</w:t>
      </w:r>
      <w:r w:rsidR="003F29AB" w:rsidRPr="00707920">
        <w:rPr>
          <w:rFonts w:ascii="Candara" w:hAnsi="Candara"/>
          <w:sz w:val="24"/>
          <w:szCs w:val="24"/>
          <w:lang w:val="en-ZW"/>
        </w:rPr>
        <w:t>, to facilitate an inclusive, barrier-free education system</w:t>
      </w:r>
      <w:r w:rsidR="00707920" w:rsidRPr="00707920">
        <w:rPr>
          <w:rFonts w:ascii="Candara" w:hAnsi="Candara"/>
          <w:sz w:val="24"/>
          <w:szCs w:val="24"/>
          <w:lang w:val="en-ZW"/>
        </w:rPr>
        <w:t xml:space="preserve"> right from ECD to tertiary levels</w:t>
      </w:r>
      <w:r w:rsidRPr="00707920">
        <w:rPr>
          <w:rFonts w:ascii="Candara" w:hAnsi="Candara"/>
          <w:sz w:val="24"/>
          <w:szCs w:val="24"/>
          <w:lang w:val="en-ZW"/>
        </w:rPr>
        <w:t>.</w:t>
      </w:r>
    </w:p>
    <w:p w14:paraId="39A411E5" w14:textId="00AD7AA3" w:rsidR="00230104"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Students with disabilities should be given equal opportunities to pursue programs of study of their choice</w:t>
      </w:r>
      <w:r w:rsidR="00490F0D" w:rsidRPr="00707920">
        <w:rPr>
          <w:rFonts w:ascii="Candara" w:hAnsi="Candara"/>
          <w:sz w:val="24"/>
          <w:szCs w:val="24"/>
          <w:lang w:val="en-ZW"/>
        </w:rPr>
        <w:t xml:space="preserve"> more especially at tertiary education levels</w:t>
      </w:r>
      <w:r w:rsidRPr="00707920">
        <w:rPr>
          <w:rFonts w:ascii="Candara" w:hAnsi="Candara"/>
          <w:sz w:val="24"/>
          <w:szCs w:val="24"/>
          <w:lang w:val="en-ZW"/>
        </w:rPr>
        <w:t>.</w:t>
      </w:r>
    </w:p>
    <w:p w14:paraId="664F5EEC" w14:textId="60EE365E" w:rsidR="00230104"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lastRenderedPageBreak/>
        <w:t>Government should increase budgetary allocation for inclusive education and teacher training/education</w:t>
      </w:r>
      <w:r w:rsidR="00707920" w:rsidRPr="00707920">
        <w:rPr>
          <w:rFonts w:ascii="Candara" w:hAnsi="Candara"/>
          <w:sz w:val="24"/>
          <w:szCs w:val="24"/>
          <w:lang w:val="en-ZW"/>
        </w:rPr>
        <w:t>, including provision of scholarships and bursaries for students with disabilities at all levels.</w:t>
      </w:r>
    </w:p>
    <w:p w14:paraId="3564A119" w14:textId="77777777" w:rsidR="00230104"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There is need for the establishment of an ‘inclusive education institute’ to implement more practical trainings on Inclusive Education and develop Teaching Learning Materials and in accessible formats including assistive technologies/devices;</w:t>
      </w:r>
    </w:p>
    <w:p w14:paraId="4A86B846" w14:textId="77777777" w:rsidR="00490F0D"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 xml:space="preserve">The need for Institutional Structure at national, division and district levels to manage and monitor the implementation of inclusive education and its financing; </w:t>
      </w:r>
    </w:p>
    <w:p w14:paraId="0FAEC723" w14:textId="77777777" w:rsidR="00230104"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There must be systematic early identification and assessment for children for purposes of education and enrolment with appropriate standardized tool to be conducted in districts.</w:t>
      </w:r>
    </w:p>
    <w:p w14:paraId="4BB7CFDB" w14:textId="03A30586" w:rsidR="00257F77" w:rsidRPr="00707920" w:rsidRDefault="00230104" w:rsidP="000C1B33">
      <w:pPr>
        <w:pStyle w:val="ListParagraph"/>
        <w:numPr>
          <w:ilvl w:val="0"/>
          <w:numId w:val="11"/>
        </w:numPr>
        <w:ind w:left="1440"/>
        <w:jc w:val="both"/>
        <w:rPr>
          <w:rFonts w:ascii="Candara" w:hAnsi="Candara"/>
          <w:sz w:val="24"/>
          <w:szCs w:val="24"/>
          <w:lang w:val="en-ZW"/>
        </w:rPr>
      </w:pPr>
      <w:r w:rsidRPr="00707920">
        <w:rPr>
          <w:rFonts w:ascii="Candara" w:hAnsi="Candara"/>
          <w:sz w:val="24"/>
          <w:szCs w:val="24"/>
          <w:lang w:val="en-ZW"/>
        </w:rPr>
        <w:t xml:space="preserve">Malawi must prioritise Persons with disabilities as a marginalised and vulnerable group in the implementation or realisation of the right to education. </w:t>
      </w:r>
    </w:p>
    <w:p w14:paraId="65ADD601" w14:textId="77777777" w:rsidR="00257F77" w:rsidRDefault="00257F77" w:rsidP="007936DE">
      <w:pPr>
        <w:jc w:val="both"/>
        <w:rPr>
          <w:rFonts w:ascii="Candara" w:hAnsi="Candara"/>
          <w:b/>
          <w:sz w:val="24"/>
          <w:szCs w:val="24"/>
        </w:rPr>
      </w:pPr>
    </w:p>
    <w:p w14:paraId="5733E47F" w14:textId="77777777" w:rsidR="00062FCC" w:rsidRDefault="00062FCC" w:rsidP="00062FCC">
      <w:pPr>
        <w:pStyle w:val="Heading1"/>
        <w:numPr>
          <w:ilvl w:val="0"/>
          <w:numId w:val="0"/>
        </w:numPr>
        <w:ind w:left="432" w:hanging="432"/>
        <w:rPr>
          <w:sz w:val="28"/>
          <w:szCs w:val="28"/>
        </w:rPr>
      </w:pPr>
      <w:r w:rsidRPr="00E86C3E">
        <w:rPr>
          <w:sz w:val="28"/>
          <w:szCs w:val="28"/>
        </w:rPr>
        <w:t>Article 1</w:t>
      </w:r>
      <w:r>
        <w:rPr>
          <w:sz w:val="28"/>
          <w:szCs w:val="28"/>
        </w:rPr>
        <w:t>5</w:t>
      </w:r>
      <w:r w:rsidRPr="00E86C3E">
        <w:rPr>
          <w:sz w:val="28"/>
          <w:szCs w:val="28"/>
        </w:rPr>
        <w:t xml:space="preserve">: Right to </w:t>
      </w:r>
      <w:r>
        <w:rPr>
          <w:sz w:val="28"/>
          <w:szCs w:val="28"/>
        </w:rPr>
        <w:t>Cultural Activities</w:t>
      </w:r>
    </w:p>
    <w:p w14:paraId="202BDA26" w14:textId="76663CD5" w:rsidR="00062FCC" w:rsidRDefault="00062FCC" w:rsidP="00062FCC">
      <w:pPr>
        <w:pStyle w:val="Heading1"/>
        <w:numPr>
          <w:ilvl w:val="0"/>
          <w:numId w:val="0"/>
        </w:numPr>
        <w:ind w:left="432" w:hanging="432"/>
        <w:rPr>
          <w:sz w:val="28"/>
          <w:szCs w:val="28"/>
        </w:rPr>
      </w:pPr>
      <w:r>
        <w:rPr>
          <w:sz w:val="28"/>
          <w:szCs w:val="28"/>
        </w:rPr>
        <w:t>Observation</w:t>
      </w:r>
    </w:p>
    <w:p w14:paraId="013F0B40" w14:textId="77777777" w:rsidR="003160A8" w:rsidRPr="00A1043A" w:rsidRDefault="003160A8" w:rsidP="003160A8">
      <w:pPr>
        <w:rPr>
          <w:rFonts w:ascii="Candara" w:hAnsi="Candara"/>
          <w:b/>
          <w:bCs/>
          <w:i/>
          <w:iCs/>
          <w:sz w:val="24"/>
          <w:szCs w:val="24"/>
        </w:rPr>
      </w:pPr>
      <w:r w:rsidRPr="00A1043A">
        <w:rPr>
          <w:rFonts w:ascii="Candara" w:hAnsi="Candara"/>
          <w:b/>
          <w:bCs/>
          <w:i/>
          <w:iCs/>
          <w:sz w:val="24"/>
          <w:szCs w:val="24"/>
        </w:rPr>
        <w:t>Situation and practice</w:t>
      </w:r>
    </w:p>
    <w:p w14:paraId="6A9F356B" w14:textId="77777777" w:rsidR="003160A8" w:rsidRPr="00457E24" w:rsidRDefault="003160A8" w:rsidP="000C1B33">
      <w:pPr>
        <w:pStyle w:val="ListParagraph"/>
        <w:numPr>
          <w:ilvl w:val="0"/>
          <w:numId w:val="28"/>
        </w:numPr>
        <w:jc w:val="both"/>
        <w:rPr>
          <w:sz w:val="24"/>
          <w:szCs w:val="24"/>
        </w:rPr>
      </w:pPr>
      <w:r w:rsidRPr="00457E24">
        <w:rPr>
          <w:sz w:val="24"/>
          <w:szCs w:val="24"/>
        </w:rPr>
        <w:t xml:space="preserve">Persons with disabilities do not enjoy access to cultural materials in accessible formats; do not enjoy access to television programs, films, theatre and other cultural activities, in accessible formats; do not enjoy access to places for cultural performances or services, such as theatres, museums, cinemas, libraries and tourism services, and, do not enjoy access to monuments and sites of national cultural importance. </w:t>
      </w:r>
    </w:p>
    <w:p w14:paraId="78D1394A" w14:textId="77777777" w:rsidR="003160A8" w:rsidRPr="00457E24" w:rsidRDefault="003160A8" w:rsidP="000C1B33">
      <w:pPr>
        <w:pStyle w:val="ListParagraph"/>
        <w:numPr>
          <w:ilvl w:val="0"/>
          <w:numId w:val="28"/>
        </w:numPr>
        <w:jc w:val="both"/>
        <w:rPr>
          <w:sz w:val="24"/>
          <w:szCs w:val="24"/>
        </w:rPr>
      </w:pPr>
      <w:r w:rsidRPr="00457E24">
        <w:rPr>
          <w:sz w:val="24"/>
          <w:szCs w:val="24"/>
        </w:rPr>
        <w:t xml:space="preserve">There are a number of negative beliefs based on culture regarding disability, such as those relating to albinism. </w:t>
      </w:r>
    </w:p>
    <w:p w14:paraId="46EA34B2" w14:textId="77777777" w:rsidR="003160A8" w:rsidRDefault="003160A8" w:rsidP="000C1B33">
      <w:pPr>
        <w:pStyle w:val="Heading1"/>
        <w:numPr>
          <w:ilvl w:val="0"/>
          <w:numId w:val="0"/>
        </w:numPr>
        <w:ind w:left="432" w:hanging="432"/>
        <w:rPr>
          <w:sz w:val="28"/>
          <w:szCs w:val="28"/>
        </w:rPr>
      </w:pPr>
    </w:p>
    <w:p w14:paraId="34C793AD" w14:textId="40A64D24" w:rsidR="00062FCC" w:rsidRDefault="00062FCC" w:rsidP="000C1B33">
      <w:pPr>
        <w:pStyle w:val="Heading1"/>
        <w:numPr>
          <w:ilvl w:val="0"/>
          <w:numId w:val="0"/>
        </w:numPr>
        <w:ind w:left="432" w:hanging="432"/>
        <w:rPr>
          <w:sz w:val="28"/>
          <w:szCs w:val="28"/>
        </w:rPr>
      </w:pPr>
      <w:r>
        <w:rPr>
          <w:sz w:val="28"/>
          <w:szCs w:val="28"/>
        </w:rPr>
        <w:t>Legal and Policy Framework</w:t>
      </w:r>
    </w:p>
    <w:p w14:paraId="18B3F17D" w14:textId="77777777" w:rsidR="00062FCC" w:rsidRPr="00457E24" w:rsidRDefault="00062FCC" w:rsidP="000C1B33">
      <w:pPr>
        <w:pStyle w:val="ListParagraph"/>
        <w:numPr>
          <w:ilvl w:val="0"/>
          <w:numId w:val="27"/>
        </w:numPr>
        <w:jc w:val="both"/>
        <w:rPr>
          <w:sz w:val="24"/>
          <w:szCs w:val="24"/>
        </w:rPr>
      </w:pPr>
      <w:r w:rsidRPr="00457E24">
        <w:rPr>
          <w:sz w:val="24"/>
          <w:szCs w:val="24"/>
        </w:rPr>
        <w:t>There are a number of legal and policy frameworks surrounding cultural life in Malawi. Malawian Constitution in section 13 g (iii) does mention the need to ensure the fullest possible participation for persons with disabilities in all spheres of Malawian society. However, persons with disabilities do not have the opportunity to participate in cultural life, on an equal basis with others. For instance, the Persons with Disabilities Act of 2024 in Section 34 recognizes the right of persons with disabilities relating to participation in cultural life, recreation, leisure and sport. However, the provision is not implemented to ensure persons with disability enjoy these rights.</w:t>
      </w:r>
    </w:p>
    <w:p w14:paraId="0383EFB6" w14:textId="77777777" w:rsidR="00E45AA0" w:rsidRPr="00457E24" w:rsidRDefault="00062FCC" w:rsidP="000C1B33">
      <w:pPr>
        <w:pStyle w:val="ListParagraph"/>
        <w:numPr>
          <w:ilvl w:val="0"/>
          <w:numId w:val="27"/>
        </w:numPr>
        <w:jc w:val="both"/>
        <w:rPr>
          <w:sz w:val="24"/>
          <w:szCs w:val="24"/>
        </w:rPr>
      </w:pPr>
      <w:r w:rsidRPr="00457E24">
        <w:rPr>
          <w:sz w:val="24"/>
          <w:szCs w:val="24"/>
        </w:rPr>
        <w:lastRenderedPageBreak/>
        <w:t xml:space="preserve">Section 26 of the Constitution provides that “every person has the right to use the language and to participate in the cultural life of his or her choice;” however, these rights are often not enjoyed by persons with disabilities more especially those with deafness who need sign language. </w:t>
      </w:r>
    </w:p>
    <w:p w14:paraId="681A6510" w14:textId="1C707A8A" w:rsidR="00062FCC" w:rsidRPr="00457E24" w:rsidRDefault="00062FCC" w:rsidP="000C1B33">
      <w:pPr>
        <w:pStyle w:val="ListParagraph"/>
        <w:numPr>
          <w:ilvl w:val="0"/>
          <w:numId w:val="27"/>
        </w:numPr>
        <w:jc w:val="both"/>
        <w:rPr>
          <w:sz w:val="24"/>
          <w:szCs w:val="24"/>
        </w:rPr>
      </w:pPr>
      <w:r w:rsidRPr="00457E24">
        <w:rPr>
          <w:sz w:val="24"/>
          <w:szCs w:val="24"/>
        </w:rPr>
        <w:t>The government has signed and r</w:t>
      </w:r>
      <w:r w:rsidR="00E45AA0" w:rsidRPr="00457E24">
        <w:rPr>
          <w:sz w:val="24"/>
          <w:szCs w:val="24"/>
        </w:rPr>
        <w:t>at</w:t>
      </w:r>
      <w:r w:rsidRPr="00457E24">
        <w:rPr>
          <w:sz w:val="24"/>
          <w:szCs w:val="24"/>
        </w:rPr>
        <w:t xml:space="preserve">ified the Marrakesh Treaty; </w:t>
      </w:r>
      <w:r w:rsidR="00E45AA0" w:rsidRPr="00457E24">
        <w:rPr>
          <w:sz w:val="24"/>
          <w:szCs w:val="24"/>
        </w:rPr>
        <w:t>however,</w:t>
      </w:r>
      <w:r w:rsidRPr="00457E24">
        <w:rPr>
          <w:sz w:val="24"/>
          <w:szCs w:val="24"/>
        </w:rPr>
        <w:t xml:space="preserve"> the treaty is not yet domesticated.</w:t>
      </w:r>
    </w:p>
    <w:p w14:paraId="7EF3C585" w14:textId="77777777" w:rsidR="00E45AA0" w:rsidRPr="00457E24" w:rsidRDefault="00062FCC" w:rsidP="000C1B33">
      <w:pPr>
        <w:jc w:val="both"/>
        <w:rPr>
          <w:sz w:val="24"/>
          <w:szCs w:val="24"/>
        </w:rPr>
      </w:pPr>
      <w:r w:rsidRPr="00457E24">
        <w:rPr>
          <w:sz w:val="24"/>
          <w:szCs w:val="24"/>
        </w:rPr>
        <w:t xml:space="preserve">Recommendations: </w:t>
      </w:r>
    </w:p>
    <w:p w14:paraId="31BE1D57" w14:textId="56D07B77" w:rsidR="00062FCC" w:rsidRPr="00457E24" w:rsidRDefault="00062FCC" w:rsidP="000C1B33">
      <w:pPr>
        <w:pStyle w:val="ListParagraph"/>
        <w:numPr>
          <w:ilvl w:val="0"/>
          <w:numId w:val="29"/>
        </w:numPr>
        <w:jc w:val="both"/>
        <w:rPr>
          <w:sz w:val="24"/>
          <w:szCs w:val="24"/>
        </w:rPr>
      </w:pPr>
      <w:r w:rsidRPr="00457E24">
        <w:rPr>
          <w:sz w:val="24"/>
          <w:szCs w:val="24"/>
        </w:rPr>
        <w:t>Through relevant agencies, fully mainstream disability into</w:t>
      </w:r>
      <w:r w:rsidR="00E45AA0" w:rsidRPr="00457E24">
        <w:rPr>
          <w:sz w:val="24"/>
          <w:szCs w:val="24"/>
        </w:rPr>
        <w:t xml:space="preserve"> </w:t>
      </w:r>
      <w:r w:rsidRPr="00457E24">
        <w:rPr>
          <w:sz w:val="24"/>
          <w:szCs w:val="24"/>
        </w:rPr>
        <w:t>cultural activities.</w:t>
      </w:r>
    </w:p>
    <w:p w14:paraId="54DFE5E0" w14:textId="74031D9F" w:rsidR="00062FCC" w:rsidRPr="00457E24" w:rsidRDefault="00062FCC" w:rsidP="000C1B33">
      <w:pPr>
        <w:pStyle w:val="ListParagraph"/>
        <w:numPr>
          <w:ilvl w:val="0"/>
          <w:numId w:val="29"/>
        </w:numPr>
        <w:jc w:val="both"/>
        <w:rPr>
          <w:sz w:val="24"/>
          <w:szCs w:val="24"/>
        </w:rPr>
      </w:pPr>
      <w:r w:rsidRPr="00457E24">
        <w:rPr>
          <w:sz w:val="24"/>
          <w:szCs w:val="24"/>
        </w:rPr>
        <w:t>Create environments in which persons with disabilities are recognized for their abilities, where they can fully participate and maximize their capacity to make significant social, economic and political contributions through culture.</w:t>
      </w:r>
    </w:p>
    <w:p w14:paraId="2C8297CB" w14:textId="0A1F794A" w:rsidR="00062FCC" w:rsidRDefault="00A1043A" w:rsidP="000C1B33">
      <w:pPr>
        <w:pStyle w:val="ListParagraph"/>
        <w:numPr>
          <w:ilvl w:val="0"/>
          <w:numId w:val="29"/>
        </w:numPr>
        <w:jc w:val="both"/>
        <w:rPr>
          <w:sz w:val="24"/>
          <w:szCs w:val="24"/>
        </w:rPr>
      </w:pPr>
      <w:r>
        <w:rPr>
          <w:sz w:val="24"/>
          <w:szCs w:val="24"/>
        </w:rPr>
        <w:t>Ensure the p</w:t>
      </w:r>
      <w:r w:rsidR="00062FCC" w:rsidRPr="00457E24">
        <w:rPr>
          <w:sz w:val="24"/>
          <w:szCs w:val="24"/>
        </w:rPr>
        <w:t>rovision of reasonable accommodation in cultural activities</w:t>
      </w:r>
      <w:r>
        <w:rPr>
          <w:sz w:val="24"/>
          <w:szCs w:val="24"/>
        </w:rPr>
        <w:t xml:space="preserve"> with requisite budget incorporated for all activities/events/services</w:t>
      </w:r>
      <w:r w:rsidR="00062FCC" w:rsidRPr="00457E24">
        <w:rPr>
          <w:sz w:val="24"/>
          <w:szCs w:val="24"/>
        </w:rPr>
        <w:t>.</w:t>
      </w:r>
    </w:p>
    <w:p w14:paraId="50648A60" w14:textId="772D3D53" w:rsidR="00707920" w:rsidRPr="00457E24" w:rsidRDefault="00707920" w:rsidP="000C1B33">
      <w:pPr>
        <w:pStyle w:val="ListParagraph"/>
        <w:numPr>
          <w:ilvl w:val="0"/>
          <w:numId w:val="29"/>
        </w:numPr>
        <w:jc w:val="both"/>
        <w:rPr>
          <w:sz w:val="24"/>
          <w:szCs w:val="24"/>
        </w:rPr>
      </w:pPr>
      <w:r>
        <w:rPr>
          <w:sz w:val="24"/>
          <w:szCs w:val="24"/>
        </w:rPr>
        <w:t>Training of more sign language interpreters, in collaboration with organizations of</w:t>
      </w:r>
      <w:r w:rsidR="0061547E">
        <w:rPr>
          <w:sz w:val="24"/>
          <w:szCs w:val="24"/>
        </w:rPr>
        <w:t xml:space="preserve"> persons who are deaf</w:t>
      </w:r>
    </w:p>
    <w:p w14:paraId="0EB78806" w14:textId="6B51BEB7" w:rsidR="00C412F3" w:rsidRPr="00457E24" w:rsidRDefault="00C412F3" w:rsidP="000C1B33">
      <w:pPr>
        <w:pStyle w:val="ListParagraph"/>
        <w:numPr>
          <w:ilvl w:val="0"/>
          <w:numId w:val="29"/>
        </w:numPr>
        <w:jc w:val="both"/>
        <w:rPr>
          <w:sz w:val="24"/>
          <w:szCs w:val="24"/>
        </w:rPr>
      </w:pPr>
      <w:r w:rsidRPr="00457E24">
        <w:rPr>
          <w:sz w:val="24"/>
          <w:szCs w:val="24"/>
        </w:rPr>
        <w:t>Take measures to culturally protect persons with disabilities from any exploitation as a result of scientific and other forms of research.</w:t>
      </w:r>
    </w:p>
    <w:p w14:paraId="58F7CF36" w14:textId="77777777" w:rsidR="00257F77" w:rsidRPr="00457E24" w:rsidRDefault="00257F77" w:rsidP="007936DE">
      <w:pPr>
        <w:jc w:val="both"/>
        <w:rPr>
          <w:rFonts w:ascii="Candara" w:hAnsi="Candara"/>
          <w:b/>
          <w:sz w:val="24"/>
          <w:szCs w:val="24"/>
        </w:rPr>
      </w:pPr>
    </w:p>
    <w:p w14:paraId="35D52535" w14:textId="77777777" w:rsidR="00257F77" w:rsidRDefault="00257F77" w:rsidP="007936DE">
      <w:pPr>
        <w:jc w:val="both"/>
        <w:rPr>
          <w:rFonts w:ascii="Candara" w:hAnsi="Candara"/>
          <w:b/>
          <w:sz w:val="24"/>
          <w:szCs w:val="24"/>
        </w:rPr>
      </w:pPr>
    </w:p>
    <w:p w14:paraId="4D012CE2" w14:textId="77777777" w:rsidR="00257F77" w:rsidRPr="00E86C3E" w:rsidRDefault="00257F77" w:rsidP="007936DE">
      <w:pPr>
        <w:jc w:val="both"/>
        <w:rPr>
          <w:rFonts w:ascii="Candara" w:hAnsi="Candara"/>
          <w:b/>
          <w:sz w:val="24"/>
          <w:szCs w:val="24"/>
        </w:rPr>
      </w:pPr>
    </w:p>
    <w:p w14:paraId="5CC824D9" w14:textId="4D9CB540" w:rsidR="008F6BE3" w:rsidRPr="007A302B" w:rsidRDefault="00480326" w:rsidP="007A302B">
      <w:pPr>
        <w:rPr>
          <w:rFonts w:ascii="Candara" w:hAnsi="Candara"/>
          <w:sz w:val="24"/>
          <w:szCs w:val="24"/>
          <w:lang w:val="en-ZW"/>
        </w:rPr>
      </w:pPr>
      <w:r w:rsidRPr="00E86C3E">
        <w:rPr>
          <w:rFonts w:ascii="Candara" w:hAnsi="Candara"/>
          <w:sz w:val="24"/>
          <w:szCs w:val="24"/>
          <w:lang w:val="en-ZW"/>
        </w:rPr>
        <w:t>_____________________________________________________________________________</w:t>
      </w:r>
    </w:p>
    <w:p w14:paraId="6F5A416F" w14:textId="77777777" w:rsidR="008F6BE3" w:rsidRDefault="008F6BE3" w:rsidP="008F6BE3">
      <w:pPr>
        <w:tabs>
          <w:tab w:val="left" w:pos="0"/>
        </w:tabs>
        <w:rPr>
          <w:rFonts w:ascii="Candara" w:eastAsiaTheme="minorHAnsi" w:hAnsi="Candara"/>
          <w:sz w:val="24"/>
          <w:szCs w:val="24"/>
          <w:lang w:val="en-ZW"/>
        </w:rPr>
      </w:pPr>
    </w:p>
    <w:p w14:paraId="748D393B" w14:textId="77777777" w:rsidR="008F6BE3" w:rsidRDefault="008F6BE3" w:rsidP="008F6BE3">
      <w:pPr>
        <w:tabs>
          <w:tab w:val="left" w:pos="0"/>
        </w:tabs>
        <w:rPr>
          <w:rFonts w:ascii="Candara" w:eastAsiaTheme="minorHAnsi" w:hAnsi="Candara"/>
          <w:sz w:val="24"/>
          <w:szCs w:val="24"/>
          <w:lang w:val="en-ZW"/>
        </w:rPr>
      </w:pPr>
    </w:p>
    <w:p w14:paraId="68D97AA7" w14:textId="77777777" w:rsidR="008F6BE3" w:rsidRDefault="008F6BE3" w:rsidP="008F6BE3">
      <w:pPr>
        <w:tabs>
          <w:tab w:val="left" w:pos="0"/>
        </w:tabs>
        <w:rPr>
          <w:rFonts w:ascii="Candara" w:eastAsiaTheme="minorHAnsi" w:hAnsi="Candara"/>
          <w:sz w:val="24"/>
          <w:szCs w:val="24"/>
          <w:lang w:val="en-ZW"/>
        </w:rPr>
      </w:pPr>
    </w:p>
    <w:p w14:paraId="7A4339FF" w14:textId="77777777" w:rsidR="008F6BE3" w:rsidRDefault="008F6BE3" w:rsidP="008F6BE3">
      <w:pPr>
        <w:tabs>
          <w:tab w:val="left" w:pos="0"/>
        </w:tabs>
        <w:rPr>
          <w:rFonts w:ascii="Candara" w:eastAsiaTheme="minorHAnsi" w:hAnsi="Candara"/>
          <w:sz w:val="24"/>
          <w:szCs w:val="24"/>
          <w:lang w:val="en-ZW"/>
        </w:rPr>
      </w:pPr>
    </w:p>
    <w:p w14:paraId="0014E9F8" w14:textId="77777777" w:rsidR="008F6BE3" w:rsidRDefault="008F6BE3" w:rsidP="008F6BE3">
      <w:pPr>
        <w:tabs>
          <w:tab w:val="left" w:pos="0"/>
        </w:tabs>
        <w:rPr>
          <w:rFonts w:ascii="Candara" w:eastAsiaTheme="minorHAnsi" w:hAnsi="Candara"/>
          <w:sz w:val="24"/>
          <w:szCs w:val="24"/>
          <w:lang w:val="en-ZW"/>
        </w:rPr>
      </w:pPr>
    </w:p>
    <w:p w14:paraId="3BEDDC29" w14:textId="2F23DB26" w:rsidR="008F6BE3" w:rsidRPr="008F6BE3" w:rsidRDefault="008F6BE3" w:rsidP="008F6BE3">
      <w:pPr>
        <w:tabs>
          <w:tab w:val="left" w:pos="0"/>
        </w:tabs>
        <w:jc w:val="center"/>
        <w:rPr>
          <w:rFonts w:ascii="Candara" w:eastAsiaTheme="minorHAnsi" w:hAnsi="Candara"/>
          <w:sz w:val="24"/>
          <w:szCs w:val="24"/>
          <w:lang w:val="en-ZW"/>
        </w:rPr>
      </w:pPr>
      <w:r>
        <w:rPr>
          <w:rFonts w:ascii="Candara" w:eastAsiaTheme="minorHAnsi" w:hAnsi="Candara"/>
          <w:sz w:val="24"/>
          <w:szCs w:val="24"/>
          <w:lang w:val="en-ZW"/>
        </w:rPr>
        <w:t>________________________________</w:t>
      </w:r>
    </w:p>
    <w:sectPr w:rsidR="008F6BE3" w:rsidRPr="008F6B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ED44F" w14:textId="77777777" w:rsidR="0008593E" w:rsidRDefault="0008593E" w:rsidP="00D96D2B">
      <w:pPr>
        <w:spacing w:after="0" w:line="240" w:lineRule="auto"/>
      </w:pPr>
      <w:r>
        <w:separator/>
      </w:r>
    </w:p>
  </w:endnote>
  <w:endnote w:type="continuationSeparator" w:id="0">
    <w:p w14:paraId="47107F39" w14:textId="77777777" w:rsidR="0008593E" w:rsidRDefault="0008593E" w:rsidP="00D96D2B">
      <w:pPr>
        <w:spacing w:after="0" w:line="240" w:lineRule="auto"/>
      </w:pPr>
      <w:r>
        <w:continuationSeparator/>
      </w:r>
    </w:p>
  </w:endnote>
  <w:endnote w:id="1">
    <w:p w14:paraId="41C7572F" w14:textId="626104A5" w:rsidR="00AA24F5" w:rsidRDefault="00AA24F5">
      <w:pPr>
        <w:pStyle w:val="EndnoteText"/>
      </w:pPr>
      <w:r>
        <w:rPr>
          <w:rStyle w:val="EndnoteReference"/>
        </w:rPr>
        <w:endnoteRef/>
      </w:r>
      <w:r>
        <w:t xml:space="preserve"> </w:t>
      </w:r>
      <w:r w:rsidRPr="00AA24F5">
        <w:t>https://malawi.unfpa.org/en/news/taking-srhr-young-people-living-disabilities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754014"/>
      <w:docPartObj>
        <w:docPartGallery w:val="Page Numbers (Bottom of Page)"/>
        <w:docPartUnique/>
      </w:docPartObj>
    </w:sdtPr>
    <w:sdtEndPr/>
    <w:sdtContent>
      <w:sdt>
        <w:sdtPr>
          <w:id w:val="-1769616900"/>
          <w:docPartObj>
            <w:docPartGallery w:val="Page Numbers (Top of Page)"/>
            <w:docPartUnique/>
          </w:docPartObj>
        </w:sdtPr>
        <w:sdtEndPr/>
        <w:sdtContent>
          <w:p w14:paraId="375A4EA7" w14:textId="77777777" w:rsidR="001201C3" w:rsidRDefault="001201C3">
            <w:pPr>
              <w:pStyle w:val="Footer"/>
              <w:jc w:val="right"/>
            </w:pPr>
            <w:r w:rsidRPr="00F54F95">
              <w:rPr>
                <w:sz w:val="16"/>
                <w:szCs w:val="16"/>
              </w:rPr>
              <w:t xml:space="preserve">Page </w:t>
            </w:r>
            <w:r w:rsidRPr="00F54F95">
              <w:rPr>
                <w:b/>
                <w:bCs/>
                <w:sz w:val="16"/>
                <w:szCs w:val="16"/>
              </w:rPr>
              <w:fldChar w:fldCharType="begin"/>
            </w:r>
            <w:r w:rsidRPr="00F54F95">
              <w:rPr>
                <w:b/>
                <w:bCs/>
                <w:sz w:val="16"/>
                <w:szCs w:val="16"/>
              </w:rPr>
              <w:instrText xml:space="preserve"> PAGE </w:instrText>
            </w:r>
            <w:r w:rsidRPr="00F54F95">
              <w:rPr>
                <w:b/>
                <w:bCs/>
                <w:sz w:val="16"/>
                <w:szCs w:val="16"/>
              </w:rPr>
              <w:fldChar w:fldCharType="separate"/>
            </w:r>
            <w:r w:rsidR="00BB51CA">
              <w:rPr>
                <w:b/>
                <w:bCs/>
                <w:noProof/>
                <w:sz w:val="16"/>
                <w:szCs w:val="16"/>
              </w:rPr>
              <w:t>18</w:t>
            </w:r>
            <w:r w:rsidRPr="00F54F95">
              <w:rPr>
                <w:b/>
                <w:bCs/>
                <w:sz w:val="16"/>
                <w:szCs w:val="16"/>
              </w:rPr>
              <w:fldChar w:fldCharType="end"/>
            </w:r>
            <w:r w:rsidRPr="00F54F95">
              <w:rPr>
                <w:sz w:val="16"/>
                <w:szCs w:val="16"/>
              </w:rPr>
              <w:t xml:space="preserve"> of </w:t>
            </w:r>
            <w:r w:rsidRPr="00F54F95">
              <w:rPr>
                <w:b/>
                <w:bCs/>
                <w:sz w:val="16"/>
                <w:szCs w:val="16"/>
              </w:rPr>
              <w:fldChar w:fldCharType="begin"/>
            </w:r>
            <w:r w:rsidRPr="00F54F95">
              <w:rPr>
                <w:b/>
                <w:bCs/>
                <w:sz w:val="16"/>
                <w:szCs w:val="16"/>
              </w:rPr>
              <w:instrText xml:space="preserve"> NUMPAGES  </w:instrText>
            </w:r>
            <w:r w:rsidRPr="00F54F95">
              <w:rPr>
                <w:b/>
                <w:bCs/>
                <w:sz w:val="16"/>
                <w:szCs w:val="16"/>
              </w:rPr>
              <w:fldChar w:fldCharType="separate"/>
            </w:r>
            <w:r w:rsidR="00BB51CA">
              <w:rPr>
                <w:b/>
                <w:bCs/>
                <w:noProof/>
                <w:sz w:val="16"/>
                <w:szCs w:val="16"/>
              </w:rPr>
              <w:t>18</w:t>
            </w:r>
            <w:r w:rsidRPr="00F54F95">
              <w:rPr>
                <w:b/>
                <w:bCs/>
                <w:sz w:val="16"/>
                <w:szCs w:val="16"/>
              </w:rPr>
              <w:fldChar w:fldCharType="end"/>
            </w:r>
          </w:p>
        </w:sdtContent>
      </w:sdt>
    </w:sdtContent>
  </w:sdt>
  <w:p w14:paraId="1E882DAB" w14:textId="77777777" w:rsidR="001201C3" w:rsidRDefault="00120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2C3AE" w14:textId="77777777" w:rsidR="0008593E" w:rsidRDefault="0008593E" w:rsidP="00D96D2B">
      <w:pPr>
        <w:spacing w:after="0" w:line="240" w:lineRule="auto"/>
      </w:pPr>
      <w:r>
        <w:separator/>
      </w:r>
    </w:p>
  </w:footnote>
  <w:footnote w:type="continuationSeparator" w:id="0">
    <w:p w14:paraId="40919823" w14:textId="77777777" w:rsidR="0008593E" w:rsidRDefault="0008593E" w:rsidP="00D96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61B4"/>
    <w:multiLevelType w:val="hybridMultilevel"/>
    <w:tmpl w:val="586486AA"/>
    <w:lvl w:ilvl="0" w:tplc="AA1EE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24B9D"/>
    <w:multiLevelType w:val="hybridMultilevel"/>
    <w:tmpl w:val="7CB48530"/>
    <w:lvl w:ilvl="0" w:tplc="50842DCE">
      <w:numFmt w:val="bullet"/>
      <w:lvlText w:val="-"/>
      <w:lvlJc w:val="left"/>
      <w:pPr>
        <w:ind w:left="1440" w:hanging="360"/>
      </w:pPr>
      <w:rPr>
        <w:rFonts w:ascii="Candara" w:eastAsiaTheme="minorEastAsia" w:hAnsi="Candara" w:cstheme="minorBidi"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AB6365"/>
    <w:multiLevelType w:val="hybridMultilevel"/>
    <w:tmpl w:val="C5E0A4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C7A01"/>
    <w:multiLevelType w:val="hybridMultilevel"/>
    <w:tmpl w:val="32AA2752"/>
    <w:lvl w:ilvl="0" w:tplc="AA1EE460">
      <w:start w:val="1"/>
      <w:numFmt w:val="decimal"/>
      <w:lvlText w:val="%1."/>
      <w:lvlJc w:val="left"/>
      <w:pPr>
        <w:ind w:left="720" w:hanging="360"/>
      </w:pPr>
      <w:rPr>
        <w:rFonts w:hint="default"/>
        <w:b w:val="0"/>
      </w:rPr>
    </w:lvl>
    <w:lvl w:ilvl="1" w:tplc="E832483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67CAB"/>
    <w:multiLevelType w:val="hybridMultilevel"/>
    <w:tmpl w:val="D9D20D3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61F2B"/>
    <w:multiLevelType w:val="hybridMultilevel"/>
    <w:tmpl w:val="C8E222E0"/>
    <w:lvl w:ilvl="0" w:tplc="77CAE9C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82775B"/>
    <w:multiLevelType w:val="multilevel"/>
    <w:tmpl w:val="F4286280"/>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A2A7AC4"/>
    <w:multiLevelType w:val="hybridMultilevel"/>
    <w:tmpl w:val="05FCD5CC"/>
    <w:lvl w:ilvl="0" w:tplc="2000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1B1090"/>
    <w:multiLevelType w:val="hybridMultilevel"/>
    <w:tmpl w:val="549EA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31D6B"/>
    <w:multiLevelType w:val="hybridMultilevel"/>
    <w:tmpl w:val="0E96DB32"/>
    <w:lvl w:ilvl="0" w:tplc="C1E855DA">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44288E"/>
    <w:multiLevelType w:val="hybridMultilevel"/>
    <w:tmpl w:val="32AA2752"/>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0F5924"/>
    <w:multiLevelType w:val="hybridMultilevel"/>
    <w:tmpl w:val="1194B082"/>
    <w:lvl w:ilvl="0" w:tplc="9042A19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EF6A61"/>
    <w:multiLevelType w:val="hybridMultilevel"/>
    <w:tmpl w:val="549EA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BE238C"/>
    <w:multiLevelType w:val="hybridMultilevel"/>
    <w:tmpl w:val="CBC839D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267557E"/>
    <w:multiLevelType w:val="hybridMultilevel"/>
    <w:tmpl w:val="1616A7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BB77CD"/>
    <w:multiLevelType w:val="multilevel"/>
    <w:tmpl w:val="CD8CF2F0"/>
    <w:lvl w:ilvl="0">
      <w:start w:val="1"/>
      <w:numFmt w:val="decimal"/>
      <w:pStyle w:val="Heading1"/>
      <w:lvlText w:val="%1."/>
      <w:lvlJc w:val="left"/>
      <w:pPr>
        <w:ind w:left="432" w:hanging="432"/>
      </w:pPr>
      <w:rPr>
        <w:rFonts w:ascii="Candara" w:eastAsia="Times New Roman" w:hAnsi="Candara" w:cs="Times New Roman" w:hint="default"/>
        <w:sz w:val="22"/>
        <w:szCs w:val="22"/>
      </w:rPr>
    </w:lvl>
    <w:lvl w:ilvl="1">
      <w:start w:val="1"/>
      <w:numFmt w:val="decimal"/>
      <w:lvlText w:val="%1.%2."/>
      <w:lvlJc w:val="left"/>
      <w:pPr>
        <w:ind w:left="432" w:hanging="432"/>
      </w:pPr>
      <w:rPr>
        <w:rFonts w:ascii="Candara" w:eastAsia="Times New Roman" w:hAnsi="Candara" w:cs="Times New Roman" w:hint="default"/>
        <w:b w:val="0"/>
        <w:sz w:val="22"/>
        <w:szCs w:val="22"/>
      </w:rPr>
    </w:lvl>
    <w:lvl w:ilvl="2">
      <w:start w:val="1"/>
      <w:numFmt w:val="decimal"/>
      <w:lvlText w:val="%1.%2.%3."/>
      <w:lvlJc w:val="left"/>
      <w:pPr>
        <w:ind w:left="720" w:hanging="720"/>
      </w:pPr>
      <w:rPr>
        <w:rFonts w:ascii="Times New Roman" w:eastAsia="Times New Roman" w:hAnsi="Times New Roman" w:cs="Times New Roman" w:hint="default"/>
        <w:sz w:val="28"/>
      </w:rPr>
    </w:lvl>
    <w:lvl w:ilvl="3">
      <w:start w:val="1"/>
      <w:numFmt w:val="decimal"/>
      <w:lvlText w:val="%1.%2.%3.%4."/>
      <w:lvlJc w:val="left"/>
      <w:pPr>
        <w:ind w:left="720" w:hanging="720"/>
      </w:pPr>
      <w:rPr>
        <w:rFonts w:ascii="Times New Roman" w:eastAsia="Times New Roman" w:hAnsi="Times New Roman" w:cs="Times New Roman" w:hint="default"/>
        <w:sz w:val="28"/>
      </w:rPr>
    </w:lvl>
    <w:lvl w:ilvl="4">
      <w:start w:val="1"/>
      <w:numFmt w:val="decimal"/>
      <w:lvlText w:val="%1.%2.%3.%4.%5."/>
      <w:lvlJc w:val="left"/>
      <w:pPr>
        <w:ind w:left="1080" w:hanging="1080"/>
      </w:pPr>
      <w:rPr>
        <w:rFonts w:ascii="Times New Roman" w:eastAsia="Times New Roman" w:hAnsi="Times New Roman" w:cs="Times New Roman" w:hint="default"/>
        <w:sz w:val="28"/>
      </w:rPr>
    </w:lvl>
    <w:lvl w:ilvl="5">
      <w:start w:val="1"/>
      <w:numFmt w:val="decimal"/>
      <w:lvlText w:val="%1.%2.%3.%4.%5.%6."/>
      <w:lvlJc w:val="left"/>
      <w:pPr>
        <w:ind w:left="1080" w:hanging="1080"/>
      </w:pPr>
      <w:rPr>
        <w:rFonts w:ascii="Times New Roman" w:eastAsia="Times New Roman" w:hAnsi="Times New Roman" w:cs="Times New Roman" w:hint="default"/>
        <w:sz w:val="28"/>
      </w:rPr>
    </w:lvl>
    <w:lvl w:ilvl="6">
      <w:start w:val="1"/>
      <w:numFmt w:val="decimal"/>
      <w:lvlText w:val="%1.%2.%3.%4.%5.%6.%7."/>
      <w:lvlJc w:val="left"/>
      <w:pPr>
        <w:ind w:left="1440" w:hanging="1440"/>
      </w:pPr>
      <w:rPr>
        <w:rFonts w:ascii="Times New Roman" w:eastAsia="Times New Roman" w:hAnsi="Times New Roman" w:cs="Times New Roman" w:hint="default"/>
        <w:sz w:val="28"/>
      </w:rPr>
    </w:lvl>
    <w:lvl w:ilvl="7">
      <w:start w:val="1"/>
      <w:numFmt w:val="decimal"/>
      <w:lvlText w:val="%1.%2.%3.%4.%5.%6.%7.%8."/>
      <w:lvlJc w:val="left"/>
      <w:pPr>
        <w:ind w:left="1440" w:hanging="1440"/>
      </w:pPr>
      <w:rPr>
        <w:rFonts w:ascii="Times New Roman" w:eastAsia="Times New Roman" w:hAnsi="Times New Roman" w:cs="Times New Roman" w:hint="default"/>
        <w:sz w:val="28"/>
      </w:rPr>
    </w:lvl>
    <w:lvl w:ilvl="8">
      <w:start w:val="1"/>
      <w:numFmt w:val="decimal"/>
      <w:lvlText w:val="%1.%2.%3.%4.%5.%6.%7.%8.%9."/>
      <w:lvlJc w:val="left"/>
      <w:pPr>
        <w:ind w:left="1800" w:hanging="1800"/>
      </w:pPr>
      <w:rPr>
        <w:rFonts w:ascii="Times New Roman" w:eastAsia="Times New Roman" w:hAnsi="Times New Roman" w:cs="Times New Roman" w:hint="default"/>
        <w:sz w:val="28"/>
      </w:rPr>
    </w:lvl>
  </w:abstractNum>
  <w:abstractNum w:abstractNumId="16" w15:restartNumberingAfterBreak="0">
    <w:nsid w:val="377E0FF1"/>
    <w:multiLevelType w:val="hybridMultilevel"/>
    <w:tmpl w:val="6302DDB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DA107C1"/>
    <w:multiLevelType w:val="hybridMultilevel"/>
    <w:tmpl w:val="409044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6D2935"/>
    <w:multiLevelType w:val="hybridMultilevel"/>
    <w:tmpl w:val="338CF052"/>
    <w:lvl w:ilvl="0" w:tplc="08C4A636">
      <w:start w:val="1"/>
      <w:numFmt w:val="bullet"/>
      <w:lvlText w:val="o"/>
      <w:lvlJc w:val="left"/>
      <w:pPr>
        <w:tabs>
          <w:tab w:val="num" w:pos="720"/>
        </w:tabs>
        <w:ind w:left="720" w:hanging="360"/>
      </w:pPr>
      <w:rPr>
        <w:rFonts w:ascii="Courier New" w:hAnsi="Courier New" w:hint="default"/>
      </w:rPr>
    </w:lvl>
    <w:lvl w:ilvl="1" w:tplc="19E832E0" w:tentative="1">
      <w:start w:val="1"/>
      <w:numFmt w:val="bullet"/>
      <w:lvlText w:val="o"/>
      <w:lvlJc w:val="left"/>
      <w:pPr>
        <w:tabs>
          <w:tab w:val="num" w:pos="1440"/>
        </w:tabs>
        <w:ind w:left="1440" w:hanging="360"/>
      </w:pPr>
      <w:rPr>
        <w:rFonts w:ascii="Courier New" w:hAnsi="Courier New" w:hint="default"/>
      </w:rPr>
    </w:lvl>
    <w:lvl w:ilvl="2" w:tplc="4AB21DB0" w:tentative="1">
      <w:start w:val="1"/>
      <w:numFmt w:val="bullet"/>
      <w:lvlText w:val="o"/>
      <w:lvlJc w:val="left"/>
      <w:pPr>
        <w:tabs>
          <w:tab w:val="num" w:pos="2160"/>
        </w:tabs>
        <w:ind w:left="2160" w:hanging="360"/>
      </w:pPr>
      <w:rPr>
        <w:rFonts w:ascii="Courier New" w:hAnsi="Courier New" w:hint="default"/>
      </w:rPr>
    </w:lvl>
    <w:lvl w:ilvl="3" w:tplc="285237DC" w:tentative="1">
      <w:start w:val="1"/>
      <w:numFmt w:val="bullet"/>
      <w:lvlText w:val="o"/>
      <w:lvlJc w:val="left"/>
      <w:pPr>
        <w:tabs>
          <w:tab w:val="num" w:pos="2880"/>
        </w:tabs>
        <w:ind w:left="2880" w:hanging="360"/>
      </w:pPr>
      <w:rPr>
        <w:rFonts w:ascii="Courier New" w:hAnsi="Courier New" w:hint="default"/>
      </w:rPr>
    </w:lvl>
    <w:lvl w:ilvl="4" w:tplc="83420ECE" w:tentative="1">
      <w:start w:val="1"/>
      <w:numFmt w:val="bullet"/>
      <w:lvlText w:val="o"/>
      <w:lvlJc w:val="left"/>
      <w:pPr>
        <w:tabs>
          <w:tab w:val="num" w:pos="3600"/>
        </w:tabs>
        <w:ind w:left="3600" w:hanging="360"/>
      </w:pPr>
      <w:rPr>
        <w:rFonts w:ascii="Courier New" w:hAnsi="Courier New" w:hint="default"/>
      </w:rPr>
    </w:lvl>
    <w:lvl w:ilvl="5" w:tplc="352E8B1C" w:tentative="1">
      <w:start w:val="1"/>
      <w:numFmt w:val="bullet"/>
      <w:lvlText w:val="o"/>
      <w:lvlJc w:val="left"/>
      <w:pPr>
        <w:tabs>
          <w:tab w:val="num" w:pos="4320"/>
        </w:tabs>
        <w:ind w:left="4320" w:hanging="360"/>
      </w:pPr>
      <w:rPr>
        <w:rFonts w:ascii="Courier New" w:hAnsi="Courier New" w:hint="default"/>
      </w:rPr>
    </w:lvl>
    <w:lvl w:ilvl="6" w:tplc="523653AC" w:tentative="1">
      <w:start w:val="1"/>
      <w:numFmt w:val="bullet"/>
      <w:lvlText w:val="o"/>
      <w:lvlJc w:val="left"/>
      <w:pPr>
        <w:tabs>
          <w:tab w:val="num" w:pos="5040"/>
        </w:tabs>
        <w:ind w:left="5040" w:hanging="360"/>
      </w:pPr>
      <w:rPr>
        <w:rFonts w:ascii="Courier New" w:hAnsi="Courier New" w:hint="default"/>
      </w:rPr>
    </w:lvl>
    <w:lvl w:ilvl="7" w:tplc="80D0197C" w:tentative="1">
      <w:start w:val="1"/>
      <w:numFmt w:val="bullet"/>
      <w:lvlText w:val="o"/>
      <w:lvlJc w:val="left"/>
      <w:pPr>
        <w:tabs>
          <w:tab w:val="num" w:pos="5760"/>
        </w:tabs>
        <w:ind w:left="5760" w:hanging="360"/>
      </w:pPr>
      <w:rPr>
        <w:rFonts w:ascii="Courier New" w:hAnsi="Courier New" w:hint="default"/>
      </w:rPr>
    </w:lvl>
    <w:lvl w:ilvl="8" w:tplc="EDF444AE" w:tentative="1">
      <w:start w:val="1"/>
      <w:numFmt w:val="bullet"/>
      <w:lvlText w:val="o"/>
      <w:lvlJc w:val="left"/>
      <w:pPr>
        <w:tabs>
          <w:tab w:val="num" w:pos="6480"/>
        </w:tabs>
        <w:ind w:left="6480" w:hanging="360"/>
      </w:pPr>
      <w:rPr>
        <w:rFonts w:ascii="Courier New" w:hAnsi="Courier New" w:hint="default"/>
      </w:rPr>
    </w:lvl>
  </w:abstractNum>
  <w:abstractNum w:abstractNumId="19" w15:restartNumberingAfterBreak="0">
    <w:nsid w:val="46457C52"/>
    <w:multiLevelType w:val="hybridMultilevel"/>
    <w:tmpl w:val="642C77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CA6611"/>
    <w:multiLevelType w:val="hybridMultilevel"/>
    <w:tmpl w:val="32AA2752"/>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F161EB"/>
    <w:multiLevelType w:val="hybridMultilevel"/>
    <w:tmpl w:val="32AA2752"/>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A0D621E"/>
    <w:multiLevelType w:val="hybridMultilevel"/>
    <w:tmpl w:val="76EE2DD6"/>
    <w:lvl w:ilvl="0" w:tplc="8A1A74F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346945"/>
    <w:multiLevelType w:val="hybridMultilevel"/>
    <w:tmpl w:val="F796D04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8090001">
      <w:start w:val="1"/>
      <w:numFmt w:val="bullet"/>
      <w:lvlText w:val=""/>
      <w:lvlJc w:val="left"/>
      <w:pPr>
        <w:ind w:left="72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201709"/>
    <w:multiLevelType w:val="hybridMultilevel"/>
    <w:tmpl w:val="549EA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DB7681"/>
    <w:multiLevelType w:val="hybridMultilevel"/>
    <w:tmpl w:val="EB629C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726CAE"/>
    <w:multiLevelType w:val="hybridMultilevel"/>
    <w:tmpl w:val="2EBA23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991CA5"/>
    <w:multiLevelType w:val="hybridMultilevel"/>
    <w:tmpl w:val="549EA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C910F3"/>
    <w:multiLevelType w:val="hybridMultilevel"/>
    <w:tmpl w:val="F272C3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177512"/>
    <w:multiLevelType w:val="hybridMultilevel"/>
    <w:tmpl w:val="F2C0637E"/>
    <w:lvl w:ilvl="0" w:tplc="2000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C169C1"/>
    <w:multiLevelType w:val="hybridMultilevel"/>
    <w:tmpl w:val="AC642A46"/>
    <w:lvl w:ilvl="0" w:tplc="AA1EE460">
      <w:start w:val="1"/>
      <w:numFmt w:val="decimal"/>
      <w:lvlText w:val="%1."/>
      <w:lvlJc w:val="left"/>
      <w:pPr>
        <w:ind w:left="720" w:hanging="360"/>
      </w:pPr>
      <w:rPr>
        <w:rFonts w:hint="default"/>
        <w:b w:val="0"/>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EE3DAE"/>
    <w:multiLevelType w:val="hybridMultilevel"/>
    <w:tmpl w:val="D41C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A57859"/>
    <w:multiLevelType w:val="hybridMultilevel"/>
    <w:tmpl w:val="748CA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5517EA"/>
    <w:multiLevelType w:val="hybridMultilevel"/>
    <w:tmpl w:val="586486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5"/>
  </w:num>
  <w:num w:numId="2">
    <w:abstractNumId w:val="6"/>
  </w:num>
  <w:num w:numId="3">
    <w:abstractNumId w:val="5"/>
  </w:num>
  <w:num w:numId="4">
    <w:abstractNumId w:val="22"/>
  </w:num>
  <w:num w:numId="5">
    <w:abstractNumId w:val="3"/>
  </w:num>
  <w:num w:numId="6">
    <w:abstractNumId w:val="29"/>
  </w:num>
  <w:num w:numId="7">
    <w:abstractNumId w:val="19"/>
  </w:num>
  <w:num w:numId="8">
    <w:abstractNumId w:val="2"/>
  </w:num>
  <w:num w:numId="9">
    <w:abstractNumId w:val="7"/>
  </w:num>
  <w:num w:numId="10">
    <w:abstractNumId w:val="9"/>
  </w:num>
  <w:num w:numId="11">
    <w:abstractNumId w:val="31"/>
  </w:num>
  <w:num w:numId="12">
    <w:abstractNumId w:val="25"/>
  </w:num>
  <w:num w:numId="13">
    <w:abstractNumId w:val="17"/>
  </w:num>
  <w:num w:numId="14">
    <w:abstractNumId w:val="30"/>
  </w:num>
  <w:num w:numId="15">
    <w:abstractNumId w:val="32"/>
  </w:num>
  <w:num w:numId="16">
    <w:abstractNumId w:val="11"/>
  </w:num>
  <w:num w:numId="17">
    <w:abstractNumId w:val="14"/>
  </w:num>
  <w:num w:numId="18">
    <w:abstractNumId w:val="24"/>
  </w:num>
  <w:num w:numId="19">
    <w:abstractNumId w:val="28"/>
  </w:num>
  <w:num w:numId="20">
    <w:abstractNumId w:val="26"/>
  </w:num>
  <w:num w:numId="21">
    <w:abstractNumId w:val="8"/>
  </w:num>
  <w:num w:numId="22">
    <w:abstractNumId w:val="12"/>
  </w:num>
  <w:num w:numId="23">
    <w:abstractNumId w:val="27"/>
  </w:num>
  <w:num w:numId="24">
    <w:abstractNumId w:val="21"/>
  </w:num>
  <w:num w:numId="25">
    <w:abstractNumId w:val="0"/>
  </w:num>
  <w:num w:numId="26">
    <w:abstractNumId w:val="33"/>
  </w:num>
  <w:num w:numId="27">
    <w:abstractNumId w:val="16"/>
  </w:num>
  <w:num w:numId="28">
    <w:abstractNumId w:val="13"/>
  </w:num>
  <w:num w:numId="29">
    <w:abstractNumId w:val="4"/>
  </w:num>
  <w:num w:numId="30">
    <w:abstractNumId w:val="1"/>
  </w:num>
  <w:num w:numId="31">
    <w:abstractNumId w:val="23"/>
  </w:num>
  <w:num w:numId="32">
    <w:abstractNumId w:val="10"/>
  </w:num>
  <w:num w:numId="33">
    <w:abstractNumId w:val="20"/>
  </w:num>
  <w:num w:numId="34">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23F"/>
    <w:rsid w:val="00014613"/>
    <w:rsid w:val="0003432D"/>
    <w:rsid w:val="00056021"/>
    <w:rsid w:val="0005639C"/>
    <w:rsid w:val="00062FCC"/>
    <w:rsid w:val="000630D6"/>
    <w:rsid w:val="000826A4"/>
    <w:rsid w:val="00083CDE"/>
    <w:rsid w:val="0008593E"/>
    <w:rsid w:val="000943EE"/>
    <w:rsid w:val="00097DB1"/>
    <w:rsid w:val="000A2B0F"/>
    <w:rsid w:val="000A3958"/>
    <w:rsid w:val="000B19C7"/>
    <w:rsid w:val="000B4607"/>
    <w:rsid w:val="000B7295"/>
    <w:rsid w:val="000C1B33"/>
    <w:rsid w:val="000C36AF"/>
    <w:rsid w:val="000C3928"/>
    <w:rsid w:val="000E0CD6"/>
    <w:rsid w:val="000E1526"/>
    <w:rsid w:val="000E5AC0"/>
    <w:rsid w:val="000E6E60"/>
    <w:rsid w:val="000F2C58"/>
    <w:rsid w:val="000F5FEC"/>
    <w:rsid w:val="001132D5"/>
    <w:rsid w:val="00117C5E"/>
    <w:rsid w:val="001201C3"/>
    <w:rsid w:val="00126AC8"/>
    <w:rsid w:val="001304F1"/>
    <w:rsid w:val="0013115A"/>
    <w:rsid w:val="00133D53"/>
    <w:rsid w:val="00135471"/>
    <w:rsid w:val="00143EF6"/>
    <w:rsid w:val="00155209"/>
    <w:rsid w:val="0016025A"/>
    <w:rsid w:val="001635C1"/>
    <w:rsid w:val="00164366"/>
    <w:rsid w:val="00191EC3"/>
    <w:rsid w:val="00193C32"/>
    <w:rsid w:val="001A727A"/>
    <w:rsid w:val="001B1F7B"/>
    <w:rsid w:val="001B2F98"/>
    <w:rsid w:val="001D13A4"/>
    <w:rsid w:val="001D6B31"/>
    <w:rsid w:val="001E55C7"/>
    <w:rsid w:val="0020454D"/>
    <w:rsid w:val="002119D1"/>
    <w:rsid w:val="002162D3"/>
    <w:rsid w:val="00224990"/>
    <w:rsid w:val="00230104"/>
    <w:rsid w:val="002346F3"/>
    <w:rsid w:val="002403BA"/>
    <w:rsid w:val="00247DF3"/>
    <w:rsid w:val="002521D2"/>
    <w:rsid w:val="002548E0"/>
    <w:rsid w:val="002556C0"/>
    <w:rsid w:val="00257F77"/>
    <w:rsid w:val="00272941"/>
    <w:rsid w:val="00274EF8"/>
    <w:rsid w:val="00276606"/>
    <w:rsid w:val="00284C7F"/>
    <w:rsid w:val="002852C0"/>
    <w:rsid w:val="002A023B"/>
    <w:rsid w:val="002A6062"/>
    <w:rsid w:val="002B41A4"/>
    <w:rsid w:val="002C536C"/>
    <w:rsid w:val="002F3121"/>
    <w:rsid w:val="00300C97"/>
    <w:rsid w:val="00300CC9"/>
    <w:rsid w:val="00310C35"/>
    <w:rsid w:val="003160A8"/>
    <w:rsid w:val="00325AB5"/>
    <w:rsid w:val="0032685D"/>
    <w:rsid w:val="00327313"/>
    <w:rsid w:val="00330910"/>
    <w:rsid w:val="0033131C"/>
    <w:rsid w:val="00334F7D"/>
    <w:rsid w:val="003350E7"/>
    <w:rsid w:val="003365A8"/>
    <w:rsid w:val="00342FFC"/>
    <w:rsid w:val="00344356"/>
    <w:rsid w:val="003572A0"/>
    <w:rsid w:val="003574C6"/>
    <w:rsid w:val="00364372"/>
    <w:rsid w:val="00367116"/>
    <w:rsid w:val="00393E66"/>
    <w:rsid w:val="003A63D9"/>
    <w:rsid w:val="003A6578"/>
    <w:rsid w:val="003B79E8"/>
    <w:rsid w:val="003C6C62"/>
    <w:rsid w:val="003C7EC9"/>
    <w:rsid w:val="003E5E6B"/>
    <w:rsid w:val="003F29AB"/>
    <w:rsid w:val="0040622B"/>
    <w:rsid w:val="0041257E"/>
    <w:rsid w:val="00413139"/>
    <w:rsid w:val="00433BE0"/>
    <w:rsid w:val="00433F80"/>
    <w:rsid w:val="00435FEA"/>
    <w:rsid w:val="00457E24"/>
    <w:rsid w:val="004645BA"/>
    <w:rsid w:val="00480326"/>
    <w:rsid w:val="00481489"/>
    <w:rsid w:val="00490F0D"/>
    <w:rsid w:val="0049771C"/>
    <w:rsid w:val="004A075E"/>
    <w:rsid w:val="004B7B59"/>
    <w:rsid w:val="004D4BB2"/>
    <w:rsid w:val="004D6A0E"/>
    <w:rsid w:val="00501AE7"/>
    <w:rsid w:val="00515D49"/>
    <w:rsid w:val="00516F58"/>
    <w:rsid w:val="00521998"/>
    <w:rsid w:val="005245D3"/>
    <w:rsid w:val="005253CA"/>
    <w:rsid w:val="005358A5"/>
    <w:rsid w:val="00542362"/>
    <w:rsid w:val="00544D91"/>
    <w:rsid w:val="00552AD8"/>
    <w:rsid w:val="0055565D"/>
    <w:rsid w:val="005561AA"/>
    <w:rsid w:val="00567A40"/>
    <w:rsid w:val="00573AEC"/>
    <w:rsid w:val="00586185"/>
    <w:rsid w:val="005872DD"/>
    <w:rsid w:val="005878F2"/>
    <w:rsid w:val="005906AA"/>
    <w:rsid w:val="00594652"/>
    <w:rsid w:val="005A2239"/>
    <w:rsid w:val="005B3F1A"/>
    <w:rsid w:val="005C0E7A"/>
    <w:rsid w:val="005C1932"/>
    <w:rsid w:val="005C1AE2"/>
    <w:rsid w:val="005C253A"/>
    <w:rsid w:val="005C4B37"/>
    <w:rsid w:val="005D408E"/>
    <w:rsid w:val="005D5217"/>
    <w:rsid w:val="005E28BF"/>
    <w:rsid w:val="005F3263"/>
    <w:rsid w:val="006115C4"/>
    <w:rsid w:val="00611CDF"/>
    <w:rsid w:val="00613AF3"/>
    <w:rsid w:val="0061547E"/>
    <w:rsid w:val="00624D1A"/>
    <w:rsid w:val="00626E67"/>
    <w:rsid w:val="00631D71"/>
    <w:rsid w:val="0064533A"/>
    <w:rsid w:val="00647C2B"/>
    <w:rsid w:val="0065322B"/>
    <w:rsid w:val="00655B60"/>
    <w:rsid w:val="0067088A"/>
    <w:rsid w:val="00673B24"/>
    <w:rsid w:val="0067692E"/>
    <w:rsid w:val="0068378A"/>
    <w:rsid w:val="0069490E"/>
    <w:rsid w:val="006970E2"/>
    <w:rsid w:val="006C1D4B"/>
    <w:rsid w:val="006D6135"/>
    <w:rsid w:val="006E1584"/>
    <w:rsid w:val="006E5A5F"/>
    <w:rsid w:val="006E6E3D"/>
    <w:rsid w:val="006F0C1E"/>
    <w:rsid w:val="006F4D48"/>
    <w:rsid w:val="006F738E"/>
    <w:rsid w:val="007002B0"/>
    <w:rsid w:val="00701475"/>
    <w:rsid w:val="0070260D"/>
    <w:rsid w:val="00704513"/>
    <w:rsid w:val="00707920"/>
    <w:rsid w:val="007128CA"/>
    <w:rsid w:val="00712EBA"/>
    <w:rsid w:val="007175CF"/>
    <w:rsid w:val="007239B0"/>
    <w:rsid w:val="00723BA6"/>
    <w:rsid w:val="007437E9"/>
    <w:rsid w:val="00745B20"/>
    <w:rsid w:val="00745DC2"/>
    <w:rsid w:val="007561BD"/>
    <w:rsid w:val="00756E9A"/>
    <w:rsid w:val="00764159"/>
    <w:rsid w:val="00764DAD"/>
    <w:rsid w:val="00780303"/>
    <w:rsid w:val="0079060A"/>
    <w:rsid w:val="007936DE"/>
    <w:rsid w:val="00793F51"/>
    <w:rsid w:val="00796EF4"/>
    <w:rsid w:val="007A119F"/>
    <w:rsid w:val="007A302B"/>
    <w:rsid w:val="007C33A4"/>
    <w:rsid w:val="007E5604"/>
    <w:rsid w:val="007E774A"/>
    <w:rsid w:val="007F196A"/>
    <w:rsid w:val="007F51AE"/>
    <w:rsid w:val="00801738"/>
    <w:rsid w:val="00810294"/>
    <w:rsid w:val="008128EE"/>
    <w:rsid w:val="00827176"/>
    <w:rsid w:val="00830660"/>
    <w:rsid w:val="00832EBF"/>
    <w:rsid w:val="00845B56"/>
    <w:rsid w:val="00846253"/>
    <w:rsid w:val="008511E2"/>
    <w:rsid w:val="00855231"/>
    <w:rsid w:val="00857A86"/>
    <w:rsid w:val="00865DD1"/>
    <w:rsid w:val="0088498A"/>
    <w:rsid w:val="00895192"/>
    <w:rsid w:val="008B10A6"/>
    <w:rsid w:val="008B641F"/>
    <w:rsid w:val="008D048A"/>
    <w:rsid w:val="008D6F13"/>
    <w:rsid w:val="008F41F1"/>
    <w:rsid w:val="008F6519"/>
    <w:rsid w:val="008F6BE3"/>
    <w:rsid w:val="00903691"/>
    <w:rsid w:val="00907FBC"/>
    <w:rsid w:val="009103C9"/>
    <w:rsid w:val="00910BD2"/>
    <w:rsid w:val="00911B24"/>
    <w:rsid w:val="00915717"/>
    <w:rsid w:val="009427BB"/>
    <w:rsid w:val="00946392"/>
    <w:rsid w:val="009514B4"/>
    <w:rsid w:val="00951572"/>
    <w:rsid w:val="009621F2"/>
    <w:rsid w:val="009826FF"/>
    <w:rsid w:val="00991883"/>
    <w:rsid w:val="009938B5"/>
    <w:rsid w:val="00994EB7"/>
    <w:rsid w:val="009A04DF"/>
    <w:rsid w:val="009A2C59"/>
    <w:rsid w:val="009A31E2"/>
    <w:rsid w:val="009A61B2"/>
    <w:rsid w:val="009A75F0"/>
    <w:rsid w:val="009A787C"/>
    <w:rsid w:val="009B3A7B"/>
    <w:rsid w:val="009B59F4"/>
    <w:rsid w:val="009E0569"/>
    <w:rsid w:val="009E21E9"/>
    <w:rsid w:val="009E324F"/>
    <w:rsid w:val="009E3562"/>
    <w:rsid w:val="009E3F40"/>
    <w:rsid w:val="009F618C"/>
    <w:rsid w:val="00A010B8"/>
    <w:rsid w:val="00A1043A"/>
    <w:rsid w:val="00A144F0"/>
    <w:rsid w:val="00A1473C"/>
    <w:rsid w:val="00A153FD"/>
    <w:rsid w:val="00A17B22"/>
    <w:rsid w:val="00A24497"/>
    <w:rsid w:val="00A24780"/>
    <w:rsid w:val="00A46EF8"/>
    <w:rsid w:val="00A474C0"/>
    <w:rsid w:val="00A51166"/>
    <w:rsid w:val="00A6647E"/>
    <w:rsid w:val="00A72390"/>
    <w:rsid w:val="00A822CE"/>
    <w:rsid w:val="00A90C88"/>
    <w:rsid w:val="00A91177"/>
    <w:rsid w:val="00A92C50"/>
    <w:rsid w:val="00A97616"/>
    <w:rsid w:val="00AA24F5"/>
    <w:rsid w:val="00AA45E1"/>
    <w:rsid w:val="00AA782D"/>
    <w:rsid w:val="00AB2A4C"/>
    <w:rsid w:val="00AB7020"/>
    <w:rsid w:val="00AC320D"/>
    <w:rsid w:val="00AD144C"/>
    <w:rsid w:val="00AD5CCA"/>
    <w:rsid w:val="00B03F66"/>
    <w:rsid w:val="00B0603D"/>
    <w:rsid w:val="00B10224"/>
    <w:rsid w:val="00B112B9"/>
    <w:rsid w:val="00B11C81"/>
    <w:rsid w:val="00B21C4A"/>
    <w:rsid w:val="00B35BFA"/>
    <w:rsid w:val="00B42FBE"/>
    <w:rsid w:val="00B44041"/>
    <w:rsid w:val="00B46EC0"/>
    <w:rsid w:val="00B60428"/>
    <w:rsid w:val="00B60C0A"/>
    <w:rsid w:val="00B63016"/>
    <w:rsid w:val="00B643F1"/>
    <w:rsid w:val="00B66715"/>
    <w:rsid w:val="00B76AC8"/>
    <w:rsid w:val="00B7704A"/>
    <w:rsid w:val="00B81878"/>
    <w:rsid w:val="00B818FD"/>
    <w:rsid w:val="00B82D13"/>
    <w:rsid w:val="00BA534D"/>
    <w:rsid w:val="00BB51CA"/>
    <w:rsid w:val="00BD1CBA"/>
    <w:rsid w:val="00BD2D83"/>
    <w:rsid w:val="00BD7B07"/>
    <w:rsid w:val="00BE2277"/>
    <w:rsid w:val="00BE456F"/>
    <w:rsid w:val="00BE668A"/>
    <w:rsid w:val="00BF3A59"/>
    <w:rsid w:val="00BF65B6"/>
    <w:rsid w:val="00C07205"/>
    <w:rsid w:val="00C11A7A"/>
    <w:rsid w:val="00C13D53"/>
    <w:rsid w:val="00C13D5C"/>
    <w:rsid w:val="00C166DE"/>
    <w:rsid w:val="00C17566"/>
    <w:rsid w:val="00C2055B"/>
    <w:rsid w:val="00C256F3"/>
    <w:rsid w:val="00C26DBF"/>
    <w:rsid w:val="00C40995"/>
    <w:rsid w:val="00C412F3"/>
    <w:rsid w:val="00C56864"/>
    <w:rsid w:val="00C72505"/>
    <w:rsid w:val="00C77EB2"/>
    <w:rsid w:val="00C80CAD"/>
    <w:rsid w:val="00C83E67"/>
    <w:rsid w:val="00C853A4"/>
    <w:rsid w:val="00C91241"/>
    <w:rsid w:val="00C95A71"/>
    <w:rsid w:val="00C97E05"/>
    <w:rsid w:val="00CB4F6F"/>
    <w:rsid w:val="00CB5733"/>
    <w:rsid w:val="00CB694B"/>
    <w:rsid w:val="00CD0D7B"/>
    <w:rsid w:val="00CD354B"/>
    <w:rsid w:val="00CD713C"/>
    <w:rsid w:val="00CE3FE2"/>
    <w:rsid w:val="00CE627B"/>
    <w:rsid w:val="00CE6E54"/>
    <w:rsid w:val="00CF620F"/>
    <w:rsid w:val="00CF6AC5"/>
    <w:rsid w:val="00D028BD"/>
    <w:rsid w:val="00D14FC5"/>
    <w:rsid w:val="00D16A65"/>
    <w:rsid w:val="00D207E3"/>
    <w:rsid w:val="00D3235B"/>
    <w:rsid w:val="00D3795B"/>
    <w:rsid w:val="00D4450E"/>
    <w:rsid w:val="00D4585E"/>
    <w:rsid w:val="00D46251"/>
    <w:rsid w:val="00D541F1"/>
    <w:rsid w:val="00D579EA"/>
    <w:rsid w:val="00D6124E"/>
    <w:rsid w:val="00D644EB"/>
    <w:rsid w:val="00D912A7"/>
    <w:rsid w:val="00D95BB4"/>
    <w:rsid w:val="00D963EE"/>
    <w:rsid w:val="00D96D2B"/>
    <w:rsid w:val="00DA1DDF"/>
    <w:rsid w:val="00DA73F2"/>
    <w:rsid w:val="00DB0787"/>
    <w:rsid w:val="00DB3067"/>
    <w:rsid w:val="00DB5E86"/>
    <w:rsid w:val="00DC7878"/>
    <w:rsid w:val="00DF1A52"/>
    <w:rsid w:val="00DF6F9C"/>
    <w:rsid w:val="00E04594"/>
    <w:rsid w:val="00E102DA"/>
    <w:rsid w:val="00E3023F"/>
    <w:rsid w:val="00E45AA0"/>
    <w:rsid w:val="00E50BC7"/>
    <w:rsid w:val="00E51261"/>
    <w:rsid w:val="00E5262A"/>
    <w:rsid w:val="00E54875"/>
    <w:rsid w:val="00E55D25"/>
    <w:rsid w:val="00E820D2"/>
    <w:rsid w:val="00E83D4B"/>
    <w:rsid w:val="00E86C3E"/>
    <w:rsid w:val="00E9299C"/>
    <w:rsid w:val="00EA6851"/>
    <w:rsid w:val="00EB0294"/>
    <w:rsid w:val="00EB0827"/>
    <w:rsid w:val="00EB44A4"/>
    <w:rsid w:val="00EB4991"/>
    <w:rsid w:val="00EC3067"/>
    <w:rsid w:val="00EC5580"/>
    <w:rsid w:val="00EC70A2"/>
    <w:rsid w:val="00ED0FC5"/>
    <w:rsid w:val="00ED1D06"/>
    <w:rsid w:val="00ED4ACB"/>
    <w:rsid w:val="00ED5DD9"/>
    <w:rsid w:val="00EE78F6"/>
    <w:rsid w:val="00EF3704"/>
    <w:rsid w:val="00EF4922"/>
    <w:rsid w:val="00F04B02"/>
    <w:rsid w:val="00F10911"/>
    <w:rsid w:val="00F13EB8"/>
    <w:rsid w:val="00F14224"/>
    <w:rsid w:val="00F159BD"/>
    <w:rsid w:val="00F22208"/>
    <w:rsid w:val="00F22878"/>
    <w:rsid w:val="00F23BCC"/>
    <w:rsid w:val="00F25B1E"/>
    <w:rsid w:val="00F31B38"/>
    <w:rsid w:val="00F37EAA"/>
    <w:rsid w:val="00F41415"/>
    <w:rsid w:val="00F45F60"/>
    <w:rsid w:val="00F54261"/>
    <w:rsid w:val="00F54F95"/>
    <w:rsid w:val="00F6558F"/>
    <w:rsid w:val="00F663E2"/>
    <w:rsid w:val="00F830D4"/>
    <w:rsid w:val="00F87413"/>
    <w:rsid w:val="00F93216"/>
    <w:rsid w:val="00F97D2C"/>
    <w:rsid w:val="00FA3373"/>
    <w:rsid w:val="00FA367C"/>
    <w:rsid w:val="00FC141B"/>
    <w:rsid w:val="00FC3E1E"/>
    <w:rsid w:val="00FC64C1"/>
    <w:rsid w:val="00FC7D74"/>
    <w:rsid w:val="00FD1D43"/>
    <w:rsid w:val="00FD76D1"/>
    <w:rsid w:val="00FF6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3D74B"/>
  <w15:chartTrackingRefBased/>
  <w15:docId w15:val="{90A25582-2167-4A03-8B07-70E89CBF2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54B"/>
  </w:style>
  <w:style w:type="paragraph" w:styleId="Heading1">
    <w:name w:val="heading 1"/>
    <w:basedOn w:val="ListParagraph"/>
    <w:next w:val="Normal"/>
    <w:link w:val="Heading1Char"/>
    <w:uiPriority w:val="9"/>
    <w:qFormat/>
    <w:rsid w:val="00CD354B"/>
    <w:pPr>
      <w:numPr>
        <w:numId w:val="1"/>
      </w:numPr>
      <w:tabs>
        <w:tab w:val="left" w:pos="4170"/>
      </w:tabs>
      <w:jc w:val="both"/>
      <w:outlineLvl w:val="0"/>
    </w:pPr>
    <w:rPr>
      <w:rFonts w:ascii="Candara" w:hAnsi="Candara"/>
      <w:b/>
    </w:rPr>
  </w:style>
  <w:style w:type="paragraph" w:styleId="Heading2">
    <w:name w:val="heading 2"/>
    <w:basedOn w:val="Normal"/>
    <w:next w:val="Normal"/>
    <w:link w:val="Heading2Char"/>
    <w:uiPriority w:val="9"/>
    <w:semiHidden/>
    <w:unhideWhenUsed/>
    <w:qFormat/>
    <w:rsid w:val="00CD354B"/>
    <w:pPr>
      <w:keepNext/>
      <w:keepLines/>
      <w:numPr>
        <w:ilvl w:val="1"/>
        <w:numId w:val="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CD354B"/>
    <w:pPr>
      <w:keepNext/>
      <w:keepLines/>
      <w:numPr>
        <w:ilvl w:val="2"/>
        <w:numId w:val="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CD354B"/>
    <w:pPr>
      <w:keepNext/>
      <w:keepLines/>
      <w:numPr>
        <w:ilvl w:val="3"/>
        <w:numId w:val="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CD354B"/>
    <w:pPr>
      <w:keepNext/>
      <w:keepLines/>
      <w:numPr>
        <w:ilvl w:val="4"/>
        <w:numId w:val="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CD354B"/>
    <w:pPr>
      <w:keepNext/>
      <w:keepLines/>
      <w:numPr>
        <w:ilvl w:val="5"/>
        <w:numId w:val="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CD354B"/>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D354B"/>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D354B"/>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D2B"/>
  </w:style>
  <w:style w:type="paragraph" w:styleId="Footer">
    <w:name w:val="footer"/>
    <w:basedOn w:val="Normal"/>
    <w:link w:val="FooterChar"/>
    <w:uiPriority w:val="99"/>
    <w:unhideWhenUsed/>
    <w:rsid w:val="00D96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D2B"/>
  </w:style>
  <w:style w:type="paragraph" w:styleId="ListParagraph">
    <w:name w:val="List Paragraph"/>
    <w:basedOn w:val="Normal"/>
    <w:uiPriority w:val="34"/>
    <w:qFormat/>
    <w:rsid w:val="00F13EB8"/>
    <w:pPr>
      <w:ind w:left="720"/>
      <w:contextualSpacing/>
    </w:pPr>
  </w:style>
  <w:style w:type="character" w:customStyle="1" w:styleId="Heading1Char">
    <w:name w:val="Heading 1 Char"/>
    <w:basedOn w:val="DefaultParagraphFont"/>
    <w:link w:val="Heading1"/>
    <w:uiPriority w:val="9"/>
    <w:rsid w:val="00CD354B"/>
    <w:rPr>
      <w:rFonts w:ascii="Candara" w:hAnsi="Candara"/>
      <w:b/>
    </w:rPr>
  </w:style>
  <w:style w:type="character" w:customStyle="1" w:styleId="Heading2Char">
    <w:name w:val="Heading 2 Char"/>
    <w:basedOn w:val="DefaultParagraphFont"/>
    <w:link w:val="Heading2"/>
    <w:uiPriority w:val="9"/>
    <w:semiHidden/>
    <w:rsid w:val="00CD354B"/>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CD354B"/>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CD354B"/>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CD354B"/>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CD354B"/>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CD354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D354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D354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D354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D354B"/>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CD354B"/>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CD354B"/>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D354B"/>
    <w:rPr>
      <w:color w:val="5A5A5A" w:themeColor="text1" w:themeTint="A5"/>
      <w:spacing w:val="10"/>
    </w:rPr>
  </w:style>
  <w:style w:type="character" w:styleId="Strong">
    <w:name w:val="Strong"/>
    <w:basedOn w:val="DefaultParagraphFont"/>
    <w:uiPriority w:val="22"/>
    <w:qFormat/>
    <w:rsid w:val="00CD354B"/>
    <w:rPr>
      <w:b/>
      <w:bCs/>
      <w:color w:val="000000" w:themeColor="text1"/>
    </w:rPr>
  </w:style>
  <w:style w:type="character" w:styleId="Emphasis">
    <w:name w:val="Emphasis"/>
    <w:basedOn w:val="DefaultParagraphFont"/>
    <w:uiPriority w:val="20"/>
    <w:qFormat/>
    <w:rsid w:val="00CD354B"/>
    <w:rPr>
      <w:i/>
      <w:iCs/>
      <w:color w:val="auto"/>
    </w:rPr>
  </w:style>
  <w:style w:type="paragraph" w:styleId="NoSpacing">
    <w:name w:val="No Spacing"/>
    <w:uiPriority w:val="1"/>
    <w:qFormat/>
    <w:rsid w:val="00CD354B"/>
    <w:pPr>
      <w:spacing w:after="0" w:line="240" w:lineRule="auto"/>
    </w:pPr>
  </w:style>
  <w:style w:type="paragraph" w:styleId="Quote">
    <w:name w:val="Quote"/>
    <w:basedOn w:val="Normal"/>
    <w:next w:val="Normal"/>
    <w:link w:val="QuoteChar"/>
    <w:uiPriority w:val="29"/>
    <w:qFormat/>
    <w:rsid w:val="00CD354B"/>
    <w:pPr>
      <w:spacing w:before="160"/>
      <w:ind w:left="720" w:right="720"/>
    </w:pPr>
    <w:rPr>
      <w:i/>
      <w:iCs/>
      <w:color w:val="000000" w:themeColor="text1"/>
    </w:rPr>
  </w:style>
  <w:style w:type="character" w:customStyle="1" w:styleId="QuoteChar">
    <w:name w:val="Quote Char"/>
    <w:basedOn w:val="DefaultParagraphFont"/>
    <w:link w:val="Quote"/>
    <w:uiPriority w:val="29"/>
    <w:rsid w:val="00CD354B"/>
    <w:rPr>
      <w:i/>
      <w:iCs/>
      <w:color w:val="000000" w:themeColor="text1"/>
    </w:rPr>
  </w:style>
  <w:style w:type="paragraph" w:styleId="IntenseQuote">
    <w:name w:val="Intense Quote"/>
    <w:basedOn w:val="Normal"/>
    <w:next w:val="Normal"/>
    <w:link w:val="IntenseQuoteChar"/>
    <w:uiPriority w:val="30"/>
    <w:qFormat/>
    <w:rsid w:val="00CD354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CD354B"/>
    <w:rPr>
      <w:color w:val="000000" w:themeColor="text1"/>
      <w:shd w:val="clear" w:color="auto" w:fill="F2F2F2" w:themeFill="background1" w:themeFillShade="F2"/>
    </w:rPr>
  </w:style>
  <w:style w:type="character" w:styleId="SubtleEmphasis">
    <w:name w:val="Subtle Emphasis"/>
    <w:basedOn w:val="DefaultParagraphFont"/>
    <w:uiPriority w:val="19"/>
    <w:qFormat/>
    <w:rsid w:val="00CD354B"/>
    <w:rPr>
      <w:i/>
      <w:iCs/>
      <w:color w:val="404040" w:themeColor="text1" w:themeTint="BF"/>
    </w:rPr>
  </w:style>
  <w:style w:type="character" w:styleId="IntenseEmphasis">
    <w:name w:val="Intense Emphasis"/>
    <w:basedOn w:val="DefaultParagraphFont"/>
    <w:uiPriority w:val="21"/>
    <w:qFormat/>
    <w:rsid w:val="00CD354B"/>
    <w:rPr>
      <w:b/>
      <w:bCs/>
      <w:i/>
      <w:iCs/>
      <w:caps/>
    </w:rPr>
  </w:style>
  <w:style w:type="character" w:styleId="SubtleReference">
    <w:name w:val="Subtle Reference"/>
    <w:basedOn w:val="DefaultParagraphFont"/>
    <w:uiPriority w:val="31"/>
    <w:qFormat/>
    <w:rsid w:val="00CD35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354B"/>
    <w:rPr>
      <w:b/>
      <w:bCs/>
      <w:smallCaps/>
      <w:u w:val="single"/>
    </w:rPr>
  </w:style>
  <w:style w:type="character" w:styleId="BookTitle">
    <w:name w:val="Book Title"/>
    <w:basedOn w:val="DefaultParagraphFont"/>
    <w:uiPriority w:val="33"/>
    <w:qFormat/>
    <w:rsid w:val="00CD354B"/>
    <w:rPr>
      <w:b w:val="0"/>
      <w:bCs w:val="0"/>
      <w:smallCaps/>
      <w:spacing w:val="5"/>
    </w:rPr>
  </w:style>
  <w:style w:type="paragraph" w:styleId="TOCHeading">
    <w:name w:val="TOC Heading"/>
    <w:basedOn w:val="Heading1"/>
    <w:next w:val="Normal"/>
    <w:uiPriority w:val="39"/>
    <w:unhideWhenUsed/>
    <w:qFormat/>
    <w:rsid w:val="00CD354B"/>
    <w:pPr>
      <w:outlineLvl w:val="9"/>
    </w:pPr>
  </w:style>
  <w:style w:type="paragraph" w:styleId="TOC1">
    <w:name w:val="toc 1"/>
    <w:basedOn w:val="Normal"/>
    <w:next w:val="Normal"/>
    <w:autoRedefine/>
    <w:uiPriority w:val="39"/>
    <w:unhideWhenUsed/>
    <w:rsid w:val="005C1932"/>
    <w:pPr>
      <w:spacing w:after="100"/>
    </w:pPr>
  </w:style>
  <w:style w:type="character" w:styleId="Hyperlink">
    <w:name w:val="Hyperlink"/>
    <w:basedOn w:val="DefaultParagraphFont"/>
    <w:uiPriority w:val="99"/>
    <w:unhideWhenUsed/>
    <w:rsid w:val="005C1932"/>
    <w:rPr>
      <w:color w:val="0563C1" w:themeColor="hyperlink"/>
      <w:u w:val="single"/>
    </w:rPr>
  </w:style>
  <w:style w:type="paragraph" w:styleId="Revision">
    <w:name w:val="Revision"/>
    <w:hidden/>
    <w:uiPriority w:val="99"/>
    <w:semiHidden/>
    <w:rsid w:val="00AD144C"/>
    <w:pPr>
      <w:spacing w:after="0" w:line="240" w:lineRule="auto"/>
    </w:pPr>
  </w:style>
  <w:style w:type="character" w:styleId="CommentReference">
    <w:name w:val="annotation reference"/>
    <w:basedOn w:val="DefaultParagraphFont"/>
    <w:uiPriority w:val="99"/>
    <w:semiHidden/>
    <w:unhideWhenUsed/>
    <w:rsid w:val="00AD144C"/>
    <w:rPr>
      <w:sz w:val="16"/>
      <w:szCs w:val="16"/>
    </w:rPr>
  </w:style>
  <w:style w:type="paragraph" w:styleId="CommentText">
    <w:name w:val="annotation text"/>
    <w:basedOn w:val="Normal"/>
    <w:link w:val="CommentTextChar"/>
    <w:uiPriority w:val="99"/>
    <w:unhideWhenUsed/>
    <w:rsid w:val="00AD144C"/>
    <w:pPr>
      <w:spacing w:line="240" w:lineRule="auto"/>
    </w:pPr>
    <w:rPr>
      <w:sz w:val="20"/>
      <w:szCs w:val="20"/>
    </w:rPr>
  </w:style>
  <w:style w:type="character" w:customStyle="1" w:styleId="CommentTextChar">
    <w:name w:val="Comment Text Char"/>
    <w:basedOn w:val="DefaultParagraphFont"/>
    <w:link w:val="CommentText"/>
    <w:uiPriority w:val="99"/>
    <w:rsid w:val="00AD144C"/>
    <w:rPr>
      <w:sz w:val="20"/>
      <w:szCs w:val="20"/>
    </w:rPr>
  </w:style>
  <w:style w:type="paragraph" w:styleId="CommentSubject">
    <w:name w:val="annotation subject"/>
    <w:basedOn w:val="CommentText"/>
    <w:next w:val="CommentText"/>
    <w:link w:val="CommentSubjectChar"/>
    <w:uiPriority w:val="99"/>
    <w:semiHidden/>
    <w:unhideWhenUsed/>
    <w:rsid w:val="00AD144C"/>
    <w:rPr>
      <w:b/>
      <w:bCs/>
    </w:rPr>
  </w:style>
  <w:style w:type="character" w:customStyle="1" w:styleId="CommentSubjectChar">
    <w:name w:val="Comment Subject Char"/>
    <w:basedOn w:val="CommentTextChar"/>
    <w:link w:val="CommentSubject"/>
    <w:uiPriority w:val="99"/>
    <w:semiHidden/>
    <w:rsid w:val="00AD144C"/>
    <w:rPr>
      <w:b/>
      <w:bCs/>
      <w:sz w:val="20"/>
      <w:szCs w:val="20"/>
    </w:rPr>
  </w:style>
  <w:style w:type="paragraph" w:styleId="BalloonText">
    <w:name w:val="Balloon Text"/>
    <w:basedOn w:val="Normal"/>
    <w:link w:val="BalloonTextChar"/>
    <w:uiPriority w:val="99"/>
    <w:semiHidden/>
    <w:unhideWhenUsed/>
    <w:rsid w:val="00F222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08"/>
    <w:rPr>
      <w:rFonts w:ascii="Segoe UI" w:hAnsi="Segoe UI" w:cs="Segoe UI"/>
      <w:sz w:val="18"/>
      <w:szCs w:val="18"/>
    </w:rPr>
  </w:style>
  <w:style w:type="character" w:styleId="UnresolvedMention">
    <w:name w:val="Unresolved Mention"/>
    <w:basedOn w:val="DefaultParagraphFont"/>
    <w:uiPriority w:val="99"/>
    <w:semiHidden/>
    <w:unhideWhenUsed/>
    <w:rsid w:val="005872DD"/>
    <w:rPr>
      <w:color w:val="605E5C"/>
      <w:shd w:val="clear" w:color="auto" w:fill="E1DFDD"/>
    </w:rPr>
  </w:style>
  <w:style w:type="paragraph" w:styleId="EndnoteText">
    <w:name w:val="endnote text"/>
    <w:basedOn w:val="Normal"/>
    <w:link w:val="EndnoteTextChar"/>
    <w:uiPriority w:val="99"/>
    <w:semiHidden/>
    <w:unhideWhenUsed/>
    <w:rsid w:val="00AA24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24F5"/>
    <w:rPr>
      <w:sz w:val="20"/>
      <w:szCs w:val="20"/>
    </w:rPr>
  </w:style>
  <w:style w:type="character" w:styleId="EndnoteReference">
    <w:name w:val="endnote reference"/>
    <w:basedOn w:val="DefaultParagraphFont"/>
    <w:uiPriority w:val="99"/>
    <w:semiHidden/>
    <w:unhideWhenUsed/>
    <w:rsid w:val="00AA24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0080737"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A3E61F-1C6D-46AB-AE09-C9DAEE118031}">
  <ds:schemaRefs>
    <ds:schemaRef ds:uri="http://schemas.openxmlformats.org/officeDocument/2006/bibliography"/>
  </ds:schemaRefs>
</ds:datastoreItem>
</file>

<file path=customXml/itemProps2.xml><?xml version="1.0" encoding="utf-8"?>
<ds:datastoreItem xmlns:ds="http://schemas.openxmlformats.org/officeDocument/2006/customXml" ds:itemID="{43CA8672-029C-46E0-9312-818000A79187}"/>
</file>

<file path=customXml/itemProps3.xml><?xml version="1.0" encoding="utf-8"?>
<ds:datastoreItem xmlns:ds="http://schemas.openxmlformats.org/officeDocument/2006/customXml" ds:itemID="{EA7B3E7B-A069-4613-9DCB-63868F6C6231}"/>
</file>

<file path=docProps/app.xml><?xml version="1.0" encoding="utf-8"?>
<Properties xmlns="http://schemas.openxmlformats.org/officeDocument/2006/extended-properties" xmlns:vt="http://schemas.openxmlformats.org/officeDocument/2006/docPropsVTypes">
  <Template>Normal</Template>
  <TotalTime>157</TotalTime>
  <Pages>18</Pages>
  <Words>6194</Words>
  <Characters>35311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Vinjeru</cp:lastModifiedBy>
  <cp:revision>28</cp:revision>
  <cp:lastPrinted>2023-01-14T00:31:00Z</cp:lastPrinted>
  <dcterms:created xsi:type="dcterms:W3CDTF">2024-08-09T05:40:00Z</dcterms:created>
  <dcterms:modified xsi:type="dcterms:W3CDTF">2024-09-18T11:34:00Z</dcterms:modified>
</cp:coreProperties>
</file>