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BA411" w14:textId="77777777" w:rsidR="00000E61" w:rsidRDefault="00000E61" w:rsidP="00233CFA">
      <w:pPr>
        <w:tabs>
          <w:tab w:val="left" w:pos="3585"/>
          <w:tab w:val="right" w:pos="9631"/>
        </w:tabs>
        <w:jc w:val="right"/>
        <w:rPr>
          <w:rFonts w:ascii="Times New Roman" w:hAnsi="Times New Roman"/>
          <w:szCs w:val="24"/>
          <w:lang w:val="en-GB" w:eastAsia="ja-JP"/>
        </w:rPr>
      </w:pPr>
      <w:bookmarkStart w:id="0" w:name="_Hlk92111610"/>
    </w:p>
    <w:p w14:paraId="06F5F699" w14:textId="77777777" w:rsidR="00000E61" w:rsidRDefault="00000E61" w:rsidP="00233CFA">
      <w:pPr>
        <w:tabs>
          <w:tab w:val="left" w:pos="3585"/>
          <w:tab w:val="right" w:pos="9631"/>
        </w:tabs>
        <w:jc w:val="right"/>
        <w:rPr>
          <w:rFonts w:ascii="Times New Roman" w:hAnsi="Times New Roman"/>
          <w:szCs w:val="24"/>
          <w:lang w:val="en-GB" w:eastAsia="ja-JP"/>
        </w:rPr>
      </w:pPr>
    </w:p>
    <w:p w14:paraId="6E708E3D" w14:textId="7106FA39" w:rsidR="0095074B" w:rsidRPr="00000E61" w:rsidRDefault="00F179DE" w:rsidP="00233CFA">
      <w:pPr>
        <w:tabs>
          <w:tab w:val="left" w:pos="3585"/>
          <w:tab w:val="right" w:pos="9631"/>
        </w:tabs>
        <w:jc w:val="right"/>
        <w:rPr>
          <w:rFonts w:ascii="Times New Roman" w:hAnsi="Times New Roman"/>
          <w:b/>
          <w:sz w:val="24"/>
          <w:szCs w:val="24"/>
          <w:lang w:val="en-GB"/>
        </w:rPr>
      </w:pPr>
      <w:r>
        <w:rPr>
          <w:rFonts w:ascii="Times New Roman" w:hAnsi="Times New Roman" w:hint="eastAsia"/>
          <w:szCs w:val="24"/>
          <w:lang w:val="en-GB" w:eastAsia="ja-JP"/>
        </w:rPr>
        <w:t>2</w:t>
      </w:r>
      <w:r w:rsidR="00733E06">
        <w:rPr>
          <w:rFonts w:ascii="Times New Roman" w:hAnsi="Times New Roman"/>
          <w:szCs w:val="24"/>
          <w:lang w:val="en-GB" w:eastAsia="ja-JP"/>
        </w:rPr>
        <w:t>9</w:t>
      </w:r>
      <w:r w:rsidR="00EE32B3" w:rsidRPr="00000E61">
        <w:rPr>
          <w:rFonts w:ascii="Times New Roman" w:hAnsi="Times New Roman"/>
          <w:szCs w:val="24"/>
          <w:lang w:val="en-GB"/>
        </w:rPr>
        <w:t xml:space="preserve"> </w:t>
      </w:r>
      <w:bookmarkEnd w:id="0"/>
      <w:r w:rsidR="00DC5B3D" w:rsidRPr="00000E61">
        <w:rPr>
          <w:rFonts w:ascii="Times New Roman" w:hAnsi="Times New Roman"/>
          <w:szCs w:val="24"/>
          <w:lang w:val="en-GB" w:eastAsia="ja-JP"/>
        </w:rPr>
        <w:t>January</w:t>
      </w:r>
      <w:r w:rsidR="00DC5B3D" w:rsidRPr="00000E61">
        <w:rPr>
          <w:rFonts w:ascii="Times New Roman" w:hAnsi="Times New Roman" w:hint="eastAsia"/>
          <w:szCs w:val="24"/>
          <w:lang w:val="en-GB" w:eastAsia="ja-JP"/>
        </w:rPr>
        <w:t xml:space="preserve"> </w:t>
      </w:r>
      <w:r w:rsidR="00C46A28" w:rsidRPr="00000E61">
        <w:rPr>
          <w:rFonts w:ascii="Times New Roman" w:hAnsi="Times New Roman"/>
          <w:szCs w:val="24"/>
          <w:lang w:val="en-GB"/>
        </w:rPr>
        <w:t>202</w:t>
      </w:r>
      <w:r w:rsidR="00DC5B3D" w:rsidRPr="00000E61">
        <w:rPr>
          <w:rFonts w:ascii="Times New Roman" w:hAnsi="Times New Roman"/>
          <w:szCs w:val="24"/>
          <w:lang w:val="en-GB"/>
        </w:rPr>
        <w:t>6</w:t>
      </w:r>
    </w:p>
    <w:p w14:paraId="6F0DA408" w14:textId="77777777" w:rsidR="00DB72EA" w:rsidRPr="00C77ADE" w:rsidRDefault="00DB72EA" w:rsidP="00233CFA">
      <w:pPr>
        <w:jc w:val="both"/>
        <w:rPr>
          <w:rFonts w:ascii="Times New Roman" w:hAnsi="Times New Roman"/>
          <w:sz w:val="24"/>
          <w:szCs w:val="24"/>
          <w:lang w:val="en-GB"/>
        </w:rPr>
      </w:pPr>
    </w:p>
    <w:p w14:paraId="795ABA11" w14:textId="77777777" w:rsidR="00AC671A" w:rsidRPr="00C77ADE" w:rsidRDefault="00AC671A" w:rsidP="00AC671A">
      <w:pPr>
        <w:spacing w:before="120"/>
        <w:rPr>
          <w:rFonts w:ascii="Times New Roman" w:hAnsi="Times New Roman"/>
          <w:b/>
          <w:sz w:val="32"/>
          <w:szCs w:val="32"/>
          <w:lang w:val="en-GB"/>
        </w:rPr>
      </w:pPr>
      <w:r w:rsidRPr="00C77ADE">
        <w:rPr>
          <w:rFonts w:ascii="Times New Roman" w:hAnsi="Times New Roman"/>
          <w:b/>
          <w:sz w:val="32"/>
          <w:szCs w:val="32"/>
          <w:lang w:val="en-GB"/>
        </w:rPr>
        <w:t xml:space="preserve">From </w:t>
      </w:r>
      <w:r w:rsidR="008D19DD" w:rsidRPr="00C77ADE">
        <w:rPr>
          <w:rFonts w:ascii="Times New Roman" w:hAnsi="Times New Roman"/>
          <w:b/>
          <w:sz w:val="32"/>
          <w:szCs w:val="32"/>
          <w:lang w:val="en-GB"/>
        </w:rPr>
        <w:t>T</w:t>
      </w:r>
      <w:r w:rsidRPr="00C77ADE">
        <w:rPr>
          <w:rFonts w:ascii="Times New Roman" w:hAnsi="Times New Roman"/>
          <w:b/>
          <w:sz w:val="32"/>
          <w:szCs w:val="32"/>
          <w:lang w:val="en-GB"/>
        </w:rPr>
        <w:t>he European Association of Jehovah’s Witnesses</w:t>
      </w:r>
    </w:p>
    <w:p w14:paraId="28A1256C" w14:textId="77777777" w:rsidR="00AC671A" w:rsidRPr="00C77ADE" w:rsidRDefault="00AC671A" w:rsidP="00AC671A">
      <w:pPr>
        <w:spacing w:before="120"/>
        <w:rPr>
          <w:rFonts w:ascii="Times New Roman" w:hAnsi="Times New Roman"/>
          <w:b/>
          <w:sz w:val="32"/>
          <w:szCs w:val="32"/>
          <w:lang w:val="en-GB"/>
        </w:rPr>
      </w:pPr>
    </w:p>
    <w:p w14:paraId="492574D4" w14:textId="77777777" w:rsidR="007F5FB1" w:rsidRPr="00C77ADE" w:rsidRDefault="007F5FB1" w:rsidP="00AC671A">
      <w:pPr>
        <w:spacing w:before="120"/>
        <w:rPr>
          <w:rFonts w:ascii="Times New Roman" w:hAnsi="Times New Roman"/>
          <w:b/>
          <w:sz w:val="32"/>
          <w:szCs w:val="32"/>
          <w:lang w:val="en-GB"/>
        </w:rPr>
      </w:pPr>
    </w:p>
    <w:p w14:paraId="3CFFC5A1" w14:textId="572B1C9D" w:rsidR="007F5FB1" w:rsidRPr="00C77ADE" w:rsidRDefault="007F5FB1" w:rsidP="007F5FB1">
      <w:pPr>
        <w:spacing w:before="360" w:after="360"/>
        <w:rPr>
          <w:rFonts w:ascii="Times New Roman" w:hAnsi="Times New Roman"/>
          <w:b/>
          <w:sz w:val="32"/>
          <w:szCs w:val="32"/>
          <w:lang w:val="en-GB"/>
        </w:rPr>
      </w:pPr>
      <w:r w:rsidRPr="00C77ADE">
        <w:rPr>
          <w:rFonts w:ascii="Times New Roman" w:hAnsi="Times New Roman"/>
          <w:b/>
          <w:sz w:val="32"/>
          <w:szCs w:val="32"/>
          <w:lang w:val="en-GB"/>
        </w:rPr>
        <w:t xml:space="preserve">Submission to the </w:t>
      </w:r>
      <w:r w:rsidR="00E81206" w:rsidRPr="00C77ADE">
        <w:rPr>
          <w:rFonts w:ascii="Times New Roman" w:hAnsi="Times New Roman"/>
          <w:b/>
          <w:sz w:val="32"/>
          <w:szCs w:val="32"/>
          <w:lang w:val="en-GB"/>
        </w:rPr>
        <w:t>United Nations</w:t>
      </w:r>
      <w:r w:rsidRPr="00C77ADE">
        <w:rPr>
          <w:rFonts w:ascii="Times New Roman" w:hAnsi="Times New Roman"/>
          <w:b/>
          <w:sz w:val="32"/>
          <w:szCs w:val="32"/>
          <w:lang w:val="en-GB"/>
        </w:rPr>
        <w:t xml:space="preserve"> Human Rights Committee</w:t>
      </w:r>
    </w:p>
    <w:p w14:paraId="3B4D7872" w14:textId="378053E6" w:rsidR="007F5FB1" w:rsidRPr="007F0700" w:rsidRDefault="007F5FB1" w:rsidP="007F5FB1">
      <w:pPr>
        <w:spacing w:before="360" w:after="360"/>
        <w:rPr>
          <w:rFonts w:ascii="Times New Roman" w:hAnsi="Times New Roman"/>
          <w:b/>
          <w:sz w:val="32"/>
          <w:szCs w:val="32"/>
          <w:lang w:val="en-GB"/>
        </w:rPr>
      </w:pPr>
      <w:r w:rsidRPr="007F0700">
        <w:rPr>
          <w:rFonts w:ascii="Times New Roman" w:hAnsi="Times New Roman"/>
          <w:b/>
          <w:sz w:val="32"/>
          <w:szCs w:val="32"/>
          <w:lang w:val="en-GB"/>
        </w:rPr>
        <w:t>Subsequent</w:t>
      </w:r>
      <w:r w:rsidR="00FD60D1" w:rsidRPr="007F0700">
        <w:rPr>
          <w:rFonts w:ascii="Times New Roman" w:hAnsi="Times New Roman"/>
          <w:b/>
          <w:sz w:val="32"/>
          <w:szCs w:val="32"/>
          <w:lang w:val="en-GB"/>
        </w:rPr>
        <w:t xml:space="preserve"> </w:t>
      </w:r>
      <w:r w:rsidRPr="007F0700">
        <w:rPr>
          <w:rFonts w:ascii="Times New Roman" w:hAnsi="Times New Roman"/>
          <w:b/>
          <w:sz w:val="32"/>
          <w:szCs w:val="32"/>
          <w:lang w:val="en-GB"/>
        </w:rPr>
        <w:t>to the Adoption of the List of Issues</w:t>
      </w:r>
    </w:p>
    <w:p w14:paraId="261287C8" w14:textId="2BAC169E" w:rsidR="00CE2B3D" w:rsidRPr="007F0700" w:rsidRDefault="00C46A28" w:rsidP="00CE2B3D">
      <w:pPr>
        <w:spacing w:before="120"/>
        <w:rPr>
          <w:rFonts w:ascii="Times New Roman" w:hAnsi="Times New Roman"/>
          <w:b/>
          <w:sz w:val="32"/>
          <w:szCs w:val="24"/>
          <w:lang w:val="en-GB"/>
        </w:rPr>
      </w:pPr>
      <w:r w:rsidRPr="007F0700">
        <w:rPr>
          <w:rFonts w:ascii="Times New Roman" w:hAnsi="Times New Roman"/>
          <w:b/>
          <w:sz w:val="32"/>
          <w:szCs w:val="24"/>
          <w:lang w:val="en-GB"/>
        </w:rPr>
        <w:t>145</w:t>
      </w:r>
      <w:r w:rsidR="00E81206" w:rsidRPr="007F0700">
        <w:rPr>
          <w:rFonts w:ascii="Times New Roman" w:hAnsi="Times New Roman"/>
          <w:b/>
          <w:sz w:val="32"/>
          <w:szCs w:val="24"/>
          <w:lang w:val="en-GB"/>
        </w:rPr>
        <w:t>th</w:t>
      </w:r>
      <w:r w:rsidR="00CE2B3D" w:rsidRPr="007F0700">
        <w:rPr>
          <w:rFonts w:ascii="Times New Roman" w:hAnsi="Times New Roman"/>
          <w:b/>
          <w:sz w:val="32"/>
          <w:szCs w:val="24"/>
          <w:lang w:val="en-GB"/>
        </w:rPr>
        <w:t xml:space="preserve"> </w:t>
      </w:r>
      <w:r w:rsidR="00BE1948" w:rsidRPr="007F0700">
        <w:rPr>
          <w:rFonts w:ascii="Times New Roman" w:hAnsi="Times New Roman"/>
          <w:b/>
          <w:sz w:val="32"/>
          <w:szCs w:val="24"/>
          <w:lang w:val="en-GB"/>
        </w:rPr>
        <w:t>s</w:t>
      </w:r>
      <w:r w:rsidR="00CE2B3D" w:rsidRPr="007F0700">
        <w:rPr>
          <w:rFonts w:ascii="Times New Roman" w:hAnsi="Times New Roman"/>
          <w:b/>
          <w:sz w:val="32"/>
          <w:szCs w:val="24"/>
          <w:lang w:val="en-GB"/>
        </w:rPr>
        <w:t xml:space="preserve">ession </w:t>
      </w:r>
      <w:r w:rsidR="000C3710" w:rsidRPr="007F0700">
        <w:rPr>
          <w:rFonts w:ascii="Times New Roman" w:hAnsi="Times New Roman"/>
          <w:b/>
          <w:sz w:val="32"/>
          <w:szCs w:val="24"/>
          <w:lang w:val="en-GB"/>
        </w:rPr>
        <w:t>(</w:t>
      </w:r>
      <w:bookmarkStart w:id="1" w:name="_Hlk92111317"/>
      <w:r w:rsidRPr="007F0700">
        <w:rPr>
          <w:rFonts w:ascii="Times New Roman" w:hAnsi="Times New Roman"/>
          <w:b/>
          <w:sz w:val="32"/>
          <w:szCs w:val="24"/>
          <w:lang w:val="en-GB"/>
        </w:rPr>
        <w:t>2</w:t>
      </w:r>
      <w:r w:rsidR="00E81206" w:rsidRPr="007F0700">
        <w:rPr>
          <w:rFonts w:ascii="Times New Roman" w:hAnsi="Times New Roman"/>
          <w:b/>
          <w:sz w:val="32"/>
          <w:szCs w:val="24"/>
          <w:lang w:val="en-GB"/>
        </w:rPr>
        <w:t>–</w:t>
      </w:r>
      <w:r w:rsidRPr="007F0700">
        <w:rPr>
          <w:rFonts w:ascii="Times New Roman" w:hAnsi="Times New Roman"/>
          <w:b/>
          <w:sz w:val="32"/>
          <w:szCs w:val="24"/>
          <w:lang w:val="en-GB"/>
        </w:rPr>
        <w:t>19</w:t>
      </w:r>
      <w:r w:rsidR="00E81206" w:rsidRPr="007F0700">
        <w:rPr>
          <w:rFonts w:ascii="Times New Roman" w:hAnsi="Times New Roman"/>
          <w:b/>
          <w:sz w:val="32"/>
          <w:szCs w:val="24"/>
          <w:lang w:val="en-GB"/>
        </w:rPr>
        <w:t xml:space="preserve"> </w:t>
      </w:r>
      <w:r w:rsidRPr="007F0700">
        <w:rPr>
          <w:rFonts w:ascii="Times New Roman" w:hAnsi="Times New Roman"/>
          <w:b/>
          <w:sz w:val="32"/>
          <w:szCs w:val="24"/>
          <w:lang w:val="en-GB"/>
        </w:rPr>
        <w:t>March</w:t>
      </w:r>
      <w:r w:rsidR="00E81206" w:rsidRPr="007F0700">
        <w:rPr>
          <w:rFonts w:ascii="Times New Roman" w:hAnsi="Times New Roman"/>
          <w:b/>
          <w:sz w:val="32"/>
          <w:szCs w:val="24"/>
          <w:lang w:val="en-GB"/>
        </w:rPr>
        <w:t xml:space="preserve"> </w:t>
      </w:r>
      <w:bookmarkEnd w:id="1"/>
      <w:r w:rsidRPr="007F0700">
        <w:rPr>
          <w:rFonts w:ascii="Times New Roman" w:hAnsi="Times New Roman"/>
          <w:b/>
          <w:sz w:val="32"/>
          <w:szCs w:val="24"/>
          <w:lang w:val="en-GB"/>
        </w:rPr>
        <w:t>2026</w:t>
      </w:r>
      <w:r w:rsidR="000C3710" w:rsidRPr="007F0700">
        <w:rPr>
          <w:rFonts w:ascii="Times New Roman" w:hAnsi="Times New Roman"/>
          <w:b/>
          <w:sz w:val="32"/>
          <w:szCs w:val="24"/>
          <w:lang w:val="en-GB"/>
        </w:rPr>
        <w:t>)</w:t>
      </w:r>
    </w:p>
    <w:p w14:paraId="2FEFB962" w14:textId="77777777" w:rsidR="00DB72EA" w:rsidRPr="007F0700" w:rsidRDefault="00DB72EA" w:rsidP="0095074B">
      <w:pPr>
        <w:rPr>
          <w:rFonts w:ascii="Times New Roman" w:hAnsi="Times New Roman"/>
          <w:sz w:val="24"/>
          <w:szCs w:val="24"/>
          <w:lang w:val="en-GB"/>
        </w:rPr>
      </w:pPr>
    </w:p>
    <w:p w14:paraId="1AA7A125" w14:textId="77777777" w:rsidR="00DB72EA" w:rsidRPr="007F0700" w:rsidRDefault="00DB72EA" w:rsidP="00DB72EA">
      <w:pPr>
        <w:rPr>
          <w:rFonts w:ascii="Times New Roman" w:hAnsi="Times New Roman"/>
          <w:sz w:val="24"/>
          <w:szCs w:val="24"/>
          <w:lang w:val="en-GB"/>
        </w:rPr>
      </w:pPr>
    </w:p>
    <w:p w14:paraId="2BDDD94A" w14:textId="77777777" w:rsidR="00DB72EA" w:rsidRPr="007F0700" w:rsidRDefault="00DB72EA" w:rsidP="00DB72EA">
      <w:pPr>
        <w:rPr>
          <w:rFonts w:ascii="Times New Roman" w:hAnsi="Times New Roman"/>
          <w:sz w:val="24"/>
          <w:szCs w:val="24"/>
          <w:lang w:val="en-GB"/>
        </w:rPr>
      </w:pPr>
    </w:p>
    <w:p w14:paraId="78E5C558" w14:textId="40CD1CAA" w:rsidR="00DB72EA" w:rsidRPr="007F0700" w:rsidRDefault="00A97C6F" w:rsidP="00DB72EA">
      <w:pPr>
        <w:rPr>
          <w:rFonts w:ascii="Times New Roman" w:hAnsi="Times New Roman"/>
          <w:sz w:val="24"/>
          <w:szCs w:val="24"/>
          <w:lang w:val="en-GB"/>
        </w:rPr>
      </w:pPr>
      <w:r>
        <w:rPr>
          <w:rFonts w:ascii="Times New Roman" w:hAnsi="Times New Roman"/>
          <w:b/>
          <w:spacing w:val="40"/>
          <w:sz w:val="64"/>
          <w:szCs w:val="64"/>
          <w:lang w:val="en-GB"/>
        </w:rPr>
        <w:t xml:space="preserve">Republic of </w:t>
      </w:r>
      <w:r w:rsidR="00C46A28" w:rsidRPr="007F0700">
        <w:rPr>
          <w:rFonts w:ascii="Times New Roman" w:hAnsi="Times New Roman"/>
          <w:b/>
          <w:spacing w:val="40"/>
          <w:sz w:val="64"/>
          <w:szCs w:val="64"/>
          <w:lang w:val="en-GB"/>
        </w:rPr>
        <w:t>Moldova</w:t>
      </w:r>
    </w:p>
    <w:p w14:paraId="21D0BC87" w14:textId="77777777" w:rsidR="00DB72EA" w:rsidRPr="00C77ADE" w:rsidRDefault="00DB72EA" w:rsidP="00DB72EA">
      <w:pPr>
        <w:rPr>
          <w:rFonts w:ascii="Times New Roman" w:hAnsi="Times New Roman"/>
          <w:b/>
          <w:sz w:val="24"/>
          <w:szCs w:val="24"/>
          <w:lang w:val="en-GB"/>
        </w:rPr>
      </w:pPr>
    </w:p>
    <w:p w14:paraId="5FDD4EBF" w14:textId="77777777" w:rsidR="00DB72EA" w:rsidRPr="00C77ADE" w:rsidRDefault="00DB72EA" w:rsidP="00DB72EA">
      <w:pPr>
        <w:rPr>
          <w:rFonts w:ascii="Times New Roman" w:hAnsi="Times New Roman"/>
          <w:b/>
          <w:sz w:val="24"/>
          <w:szCs w:val="24"/>
          <w:lang w:val="en-GB"/>
        </w:rPr>
      </w:pPr>
    </w:p>
    <w:p w14:paraId="7F3A5EC6" w14:textId="77777777" w:rsidR="00AC671A" w:rsidRPr="00C77ADE" w:rsidRDefault="00AC671A" w:rsidP="00DB72EA">
      <w:pPr>
        <w:tabs>
          <w:tab w:val="right" w:pos="8363"/>
        </w:tabs>
        <w:rPr>
          <w:rFonts w:ascii="Times New Roman" w:hAnsi="Times New Roman"/>
          <w:b/>
          <w:sz w:val="24"/>
          <w:szCs w:val="24"/>
          <w:lang w:val="en-GB"/>
        </w:rPr>
      </w:pPr>
    </w:p>
    <w:p w14:paraId="7D52DEF1" w14:textId="77777777" w:rsidR="00AC671A" w:rsidRPr="00C77ADE" w:rsidRDefault="00AC671A" w:rsidP="00233CFA">
      <w:pPr>
        <w:tabs>
          <w:tab w:val="right" w:pos="8363"/>
        </w:tabs>
        <w:rPr>
          <w:rFonts w:ascii="Times New Roman" w:hAnsi="Times New Roman"/>
          <w:b/>
          <w:sz w:val="24"/>
          <w:szCs w:val="24"/>
          <w:lang w:val="en-GB"/>
        </w:rPr>
      </w:pPr>
    </w:p>
    <w:p w14:paraId="6F3FBE0E" w14:textId="77777777" w:rsidR="009A4724" w:rsidRPr="00C77ADE" w:rsidRDefault="009A4724" w:rsidP="00233CFA">
      <w:pPr>
        <w:tabs>
          <w:tab w:val="right" w:pos="8363"/>
        </w:tabs>
        <w:rPr>
          <w:rFonts w:ascii="Times New Roman" w:hAnsi="Times New Roman"/>
          <w:b/>
          <w:sz w:val="24"/>
          <w:szCs w:val="24"/>
          <w:lang w:val="en-GB"/>
        </w:rPr>
      </w:pPr>
    </w:p>
    <w:p w14:paraId="7B6B1EAF" w14:textId="77777777" w:rsidR="00AC671A" w:rsidRPr="00C77ADE" w:rsidRDefault="00AC671A" w:rsidP="00DB72EA">
      <w:pPr>
        <w:tabs>
          <w:tab w:val="right" w:pos="8363"/>
        </w:tabs>
        <w:rPr>
          <w:rFonts w:ascii="Times New Roman" w:hAnsi="Times New Roman"/>
          <w:b/>
          <w:sz w:val="24"/>
          <w:szCs w:val="24"/>
          <w:lang w:val="en-GB"/>
        </w:rPr>
      </w:pPr>
    </w:p>
    <w:p w14:paraId="57852CAA" w14:textId="77777777" w:rsidR="001C0FFC" w:rsidRPr="00C77ADE" w:rsidRDefault="001C0FFC" w:rsidP="00DB72EA">
      <w:pPr>
        <w:tabs>
          <w:tab w:val="right" w:pos="8363"/>
        </w:tabs>
        <w:rPr>
          <w:rFonts w:ascii="Times New Roman" w:hAnsi="Times New Roman"/>
          <w:b/>
          <w:sz w:val="24"/>
          <w:szCs w:val="24"/>
          <w:lang w:val="en-GB"/>
        </w:rPr>
      </w:pPr>
    </w:p>
    <w:p w14:paraId="2B0F50CC" w14:textId="77777777" w:rsidR="001C0FFC" w:rsidRPr="00C77ADE" w:rsidRDefault="001C0FFC" w:rsidP="00DB72EA">
      <w:pPr>
        <w:tabs>
          <w:tab w:val="right" w:pos="8363"/>
        </w:tabs>
        <w:rPr>
          <w:rFonts w:ascii="Times New Roman" w:hAnsi="Times New Roman"/>
          <w:b/>
          <w:sz w:val="24"/>
          <w:szCs w:val="24"/>
          <w:lang w:val="en-GB"/>
        </w:rPr>
      </w:pPr>
    </w:p>
    <w:p w14:paraId="059B7030" w14:textId="77777777" w:rsidR="001C0FFC" w:rsidRPr="00C77ADE" w:rsidRDefault="001C0FFC" w:rsidP="00DB72EA">
      <w:pPr>
        <w:tabs>
          <w:tab w:val="right" w:pos="8363"/>
        </w:tabs>
        <w:rPr>
          <w:rFonts w:ascii="Times New Roman" w:hAnsi="Times New Roman"/>
          <w:b/>
          <w:sz w:val="24"/>
          <w:szCs w:val="24"/>
          <w:lang w:val="en-GB"/>
        </w:rPr>
      </w:pPr>
    </w:p>
    <w:p w14:paraId="372B9F41" w14:textId="77777777" w:rsidR="001C0FFC" w:rsidRPr="00C77ADE" w:rsidRDefault="001C0FFC" w:rsidP="00DB72EA">
      <w:pPr>
        <w:tabs>
          <w:tab w:val="right" w:pos="8363"/>
        </w:tabs>
        <w:rPr>
          <w:rFonts w:ascii="Times New Roman" w:hAnsi="Times New Roman"/>
          <w:b/>
          <w:sz w:val="24"/>
          <w:szCs w:val="24"/>
          <w:lang w:val="en-GB"/>
        </w:rPr>
      </w:pPr>
    </w:p>
    <w:p w14:paraId="5A98D1A3" w14:textId="7FA68AC8" w:rsidR="00B56374" w:rsidRPr="00C77ADE" w:rsidRDefault="00063542" w:rsidP="00B56374">
      <w:pPr>
        <w:framePr w:hSpace="180" w:wrap="around" w:vAnchor="text" w:hAnchor="margin" w:xAlign="right" w:y="49"/>
        <w:rPr>
          <w:rFonts w:ascii="Times New Roman" w:hAnsi="Times New Roman"/>
          <w:lang w:val="en-GB"/>
        </w:rPr>
      </w:pPr>
      <w:bookmarkStart w:id="2" w:name="_Hlk92111365"/>
      <w:r w:rsidRPr="00C77ADE">
        <w:rPr>
          <w:rFonts w:ascii="Times New Roman" w:hAnsi="Times New Roman"/>
          <w:lang w:val="en-GB"/>
        </w:rPr>
        <w:t xml:space="preserve">Contact address: Am </w:t>
      </w:r>
      <w:proofErr w:type="spellStart"/>
      <w:r w:rsidRPr="00C77ADE">
        <w:rPr>
          <w:rFonts w:ascii="Times New Roman" w:hAnsi="Times New Roman"/>
          <w:lang w:val="en-GB"/>
        </w:rPr>
        <w:t>Steinfels</w:t>
      </w:r>
      <w:proofErr w:type="spellEnd"/>
      <w:r w:rsidRPr="00C77ADE">
        <w:rPr>
          <w:rFonts w:ascii="Times New Roman" w:hAnsi="Times New Roman"/>
          <w:lang w:val="en-GB"/>
        </w:rPr>
        <w:t xml:space="preserve"> 1, 65618 </w:t>
      </w:r>
      <w:proofErr w:type="spellStart"/>
      <w:r w:rsidRPr="00C77ADE">
        <w:rPr>
          <w:rFonts w:ascii="Times New Roman" w:hAnsi="Times New Roman"/>
          <w:lang w:val="en-GB"/>
        </w:rPr>
        <w:t>Selters</w:t>
      </w:r>
      <w:proofErr w:type="spellEnd"/>
      <w:r w:rsidRPr="00C77ADE">
        <w:rPr>
          <w:rFonts w:ascii="Times New Roman" w:hAnsi="Times New Roman"/>
          <w:lang w:val="en-GB"/>
        </w:rPr>
        <w:t>, Germany</w:t>
      </w:r>
      <w:r w:rsidRPr="00C77ADE">
        <w:rPr>
          <w:rFonts w:ascii="Times New Roman" w:hAnsi="Times New Roman"/>
          <w:lang w:val="en-GB"/>
        </w:rPr>
        <w:br/>
        <w:t xml:space="preserve">Tel: </w:t>
      </w:r>
      <w:r w:rsidR="00B56374" w:rsidRPr="00C77ADE">
        <w:rPr>
          <w:rFonts w:ascii="Times New Roman" w:hAnsi="Times New Roman"/>
          <w:lang w:val="en-GB"/>
        </w:rPr>
        <w:t>+49 6483 41 3802</w:t>
      </w:r>
      <w:r w:rsidRPr="00C77ADE">
        <w:rPr>
          <w:rFonts w:ascii="Times New Roman" w:hAnsi="Times New Roman"/>
          <w:lang w:val="en-GB"/>
        </w:rPr>
        <w:t xml:space="preserve"> </w:t>
      </w:r>
      <w:r w:rsidR="002F1794" w:rsidRPr="00C77ADE">
        <w:rPr>
          <w:rFonts w:ascii="Times New Roman" w:hAnsi="Times New Roman"/>
          <w:lang w:val="en-GB"/>
        </w:rPr>
        <w:t>–</w:t>
      </w:r>
      <w:r w:rsidRPr="00C77ADE">
        <w:rPr>
          <w:rFonts w:ascii="Times New Roman" w:hAnsi="Times New Roman"/>
          <w:lang w:val="en-GB"/>
        </w:rPr>
        <w:t xml:space="preserve"> Email: </w:t>
      </w:r>
      <w:hyperlink r:id="rId8" w:history="1">
        <w:r w:rsidR="00B56374" w:rsidRPr="00C77ADE">
          <w:rPr>
            <w:rStyle w:val="Hyperlink"/>
            <w:rFonts w:ascii="Times New Roman" w:hAnsi="Times New Roman"/>
            <w:lang w:val="en-GB"/>
          </w:rPr>
          <w:t>inboxopieajw@jw.org</w:t>
        </w:r>
      </w:hyperlink>
    </w:p>
    <w:p w14:paraId="1F8954D6" w14:textId="5EAA61A8" w:rsidR="00063542" w:rsidRPr="00C77ADE" w:rsidRDefault="00063542" w:rsidP="00B56374">
      <w:pPr>
        <w:tabs>
          <w:tab w:val="right" w:pos="8363"/>
        </w:tabs>
        <w:spacing w:before="720"/>
        <w:rPr>
          <w:rFonts w:ascii="Times New Roman" w:hAnsi="Times New Roman"/>
          <w:lang w:val="en-GB"/>
        </w:rPr>
      </w:pPr>
    </w:p>
    <w:bookmarkEnd w:id="2"/>
    <w:p w14:paraId="72884F82" w14:textId="77777777" w:rsidR="0074727A" w:rsidRPr="00C77ADE" w:rsidRDefault="00AC671A" w:rsidP="00B0686A">
      <w:pPr>
        <w:spacing w:line="360" w:lineRule="auto"/>
        <w:rPr>
          <w:rFonts w:ascii="Times New Roman" w:hAnsi="Times New Roman"/>
          <w:bCs/>
          <w:noProof/>
          <w:sz w:val="24"/>
          <w:szCs w:val="24"/>
          <w:lang w:val="en-GB"/>
        </w:rPr>
      </w:pPr>
      <w:r w:rsidRPr="00C77ADE">
        <w:rPr>
          <w:rFonts w:ascii="Times New Roman" w:hAnsi="Times New Roman"/>
          <w:lang w:val="en-GB"/>
        </w:rPr>
        <w:br w:type="column"/>
      </w:r>
    </w:p>
    <w:bookmarkStart w:id="3" w:name="_Hlk92118610" w:displacedByCustomXml="next"/>
    <w:bookmarkStart w:id="4" w:name="_Hlk92118624" w:displacedByCustomXml="next"/>
    <w:sdt>
      <w:sdtPr>
        <w:rPr>
          <w:lang w:val="en-GB"/>
        </w:rPr>
        <w:id w:val="-654064420"/>
        <w:docPartObj>
          <w:docPartGallery w:val="Table of Contents"/>
          <w:docPartUnique/>
        </w:docPartObj>
      </w:sdtPr>
      <w:sdtEndPr>
        <w:rPr>
          <w:b/>
          <w:bCs/>
          <w:noProof/>
        </w:rPr>
      </w:sdtEndPr>
      <w:sdtContent>
        <w:bookmarkStart w:id="5" w:name="_Hlk92100156" w:displacedByCustomXml="prev"/>
        <w:p w14:paraId="725F3026" w14:textId="77777777" w:rsidR="00997C4E" w:rsidRPr="00C77ADE" w:rsidRDefault="00997C4E" w:rsidP="00997C4E">
          <w:pPr>
            <w:spacing w:before="60" w:after="240"/>
            <w:rPr>
              <w:rFonts w:ascii="Times New Roman" w:hAnsi="Times New Roman"/>
              <w:b/>
              <w:sz w:val="32"/>
              <w:szCs w:val="32"/>
              <w:lang w:val="en-GB"/>
            </w:rPr>
          </w:pPr>
          <w:r w:rsidRPr="00C77ADE">
            <w:rPr>
              <w:rFonts w:ascii="Times New Roman" w:hAnsi="Times New Roman"/>
              <w:b/>
              <w:smallCaps/>
              <w:sz w:val="32"/>
              <w:szCs w:val="32"/>
              <w:lang w:val="en-GB"/>
            </w:rPr>
            <w:t>Table of Contents</w:t>
          </w:r>
          <w:bookmarkEnd w:id="3"/>
        </w:p>
        <w:bookmarkEnd w:id="4"/>
        <w:bookmarkEnd w:id="5"/>
        <w:p w14:paraId="48C720CF" w14:textId="49D56CDB" w:rsidR="00783F4E" w:rsidRPr="00C77ADE" w:rsidRDefault="00997C4E" w:rsidP="009D4258">
          <w:pPr>
            <w:pStyle w:val="TOC1"/>
            <w:rPr>
              <w:rFonts w:asciiTheme="minorHAnsi" w:eastAsiaTheme="minorEastAsia" w:hAnsiTheme="minorHAnsi" w:cstheme="minorBidi"/>
              <w:noProof/>
              <w:kern w:val="2"/>
              <w:sz w:val="21"/>
              <w:lang w:val="en-GB" w:eastAsia="ja-JP"/>
            </w:rPr>
          </w:pPr>
          <w:r w:rsidRPr="00C77ADE">
            <w:rPr>
              <w:lang w:val="en-GB"/>
            </w:rPr>
            <w:fldChar w:fldCharType="begin"/>
          </w:r>
          <w:r w:rsidRPr="00C77ADE">
            <w:rPr>
              <w:lang w:val="en-GB"/>
            </w:rPr>
            <w:instrText xml:space="preserve"> TOC \o "1-3" \h \z \u </w:instrText>
          </w:r>
          <w:r w:rsidRPr="00C77ADE">
            <w:rPr>
              <w:lang w:val="en-GB"/>
            </w:rPr>
            <w:fldChar w:fldCharType="separate"/>
          </w:r>
          <w:hyperlink w:anchor="_Toc92100981" w:history="1">
            <w:r w:rsidR="00783F4E" w:rsidRPr="00C77ADE">
              <w:rPr>
                <w:rStyle w:val="Hyperlink"/>
                <w:rFonts w:eastAsia="Malgun Gothic"/>
                <w:bCs/>
                <w:noProof/>
                <w:lang w:val="en-GB"/>
              </w:rPr>
              <w:t>SUMMARY OF THE SUBMISSION</w:t>
            </w:r>
            <w:r w:rsidR="00783F4E" w:rsidRPr="00C77ADE">
              <w:rPr>
                <w:noProof/>
                <w:webHidden/>
                <w:lang w:val="en-GB"/>
              </w:rPr>
              <w:tab/>
            </w:r>
            <w:r w:rsidR="00783F4E" w:rsidRPr="00C77ADE">
              <w:rPr>
                <w:noProof/>
                <w:webHidden/>
                <w:lang w:val="en-GB"/>
              </w:rPr>
              <w:fldChar w:fldCharType="begin"/>
            </w:r>
            <w:r w:rsidR="00783F4E" w:rsidRPr="00C77ADE">
              <w:rPr>
                <w:noProof/>
                <w:webHidden/>
                <w:lang w:val="en-GB"/>
              </w:rPr>
              <w:instrText xml:space="preserve"> PAGEREF _Toc92100981 \h </w:instrText>
            </w:r>
            <w:r w:rsidR="00783F4E" w:rsidRPr="00C77ADE">
              <w:rPr>
                <w:noProof/>
                <w:webHidden/>
                <w:lang w:val="en-GB"/>
              </w:rPr>
            </w:r>
            <w:r w:rsidR="00783F4E" w:rsidRPr="00C77ADE">
              <w:rPr>
                <w:noProof/>
                <w:webHidden/>
                <w:lang w:val="en-GB"/>
              </w:rPr>
              <w:fldChar w:fldCharType="separate"/>
            </w:r>
            <w:r w:rsidR="008C1570">
              <w:rPr>
                <w:noProof/>
                <w:webHidden/>
                <w:lang w:val="en-GB"/>
              </w:rPr>
              <w:t>2</w:t>
            </w:r>
            <w:r w:rsidR="00783F4E" w:rsidRPr="00C77ADE">
              <w:rPr>
                <w:noProof/>
                <w:webHidden/>
                <w:lang w:val="en-GB"/>
              </w:rPr>
              <w:fldChar w:fldCharType="end"/>
            </w:r>
          </w:hyperlink>
        </w:p>
        <w:p w14:paraId="1A427A8C" w14:textId="3FFCE069" w:rsidR="00783F4E" w:rsidRPr="00C77ADE" w:rsidRDefault="00000000" w:rsidP="009D4258">
          <w:pPr>
            <w:pStyle w:val="TOC1"/>
            <w:rPr>
              <w:rFonts w:asciiTheme="minorHAnsi" w:eastAsiaTheme="minorEastAsia" w:hAnsiTheme="minorHAnsi" w:cstheme="minorBidi"/>
              <w:noProof/>
              <w:kern w:val="2"/>
              <w:sz w:val="21"/>
              <w:lang w:val="en-GB" w:eastAsia="ja-JP"/>
            </w:rPr>
          </w:pPr>
          <w:hyperlink w:anchor="_Toc92100982" w:history="1">
            <w:r w:rsidR="00783F4E" w:rsidRPr="00C77ADE">
              <w:rPr>
                <w:rStyle w:val="Hyperlink"/>
                <w:noProof/>
                <w:lang w:val="en-GB"/>
              </w:rPr>
              <w:t>I.</w:t>
            </w:r>
            <w:r w:rsidR="00783F4E" w:rsidRPr="00C77ADE">
              <w:rPr>
                <w:rFonts w:asciiTheme="minorHAnsi" w:eastAsiaTheme="minorEastAsia" w:hAnsiTheme="minorHAnsi" w:cstheme="minorBidi"/>
                <w:noProof/>
                <w:kern w:val="2"/>
                <w:sz w:val="21"/>
                <w:lang w:val="en-GB" w:eastAsia="ja-JP"/>
              </w:rPr>
              <w:tab/>
            </w:r>
            <w:r w:rsidR="00783F4E" w:rsidRPr="00C77ADE">
              <w:rPr>
                <w:rStyle w:val="Hyperlink"/>
                <w:noProof/>
                <w:lang w:val="en-GB"/>
              </w:rPr>
              <w:t>INTRODUCTION</w:t>
            </w:r>
            <w:r w:rsidR="00783F4E" w:rsidRPr="00C77ADE">
              <w:rPr>
                <w:noProof/>
                <w:webHidden/>
                <w:lang w:val="en-GB"/>
              </w:rPr>
              <w:tab/>
            </w:r>
            <w:r w:rsidR="00783F4E" w:rsidRPr="00C77ADE">
              <w:rPr>
                <w:noProof/>
                <w:webHidden/>
                <w:lang w:val="en-GB"/>
              </w:rPr>
              <w:fldChar w:fldCharType="begin"/>
            </w:r>
            <w:r w:rsidR="00783F4E" w:rsidRPr="00C77ADE">
              <w:rPr>
                <w:noProof/>
                <w:webHidden/>
                <w:lang w:val="en-GB"/>
              </w:rPr>
              <w:instrText xml:space="preserve"> PAGEREF _Toc92100982 \h </w:instrText>
            </w:r>
            <w:r w:rsidR="00783F4E" w:rsidRPr="00C77ADE">
              <w:rPr>
                <w:noProof/>
                <w:webHidden/>
                <w:lang w:val="en-GB"/>
              </w:rPr>
            </w:r>
            <w:r w:rsidR="00783F4E" w:rsidRPr="00C77ADE">
              <w:rPr>
                <w:noProof/>
                <w:webHidden/>
                <w:lang w:val="en-GB"/>
              </w:rPr>
              <w:fldChar w:fldCharType="separate"/>
            </w:r>
            <w:r w:rsidR="008C1570">
              <w:rPr>
                <w:noProof/>
                <w:webHidden/>
                <w:lang w:val="en-GB"/>
              </w:rPr>
              <w:t>2</w:t>
            </w:r>
            <w:r w:rsidR="00783F4E" w:rsidRPr="00C77ADE">
              <w:rPr>
                <w:noProof/>
                <w:webHidden/>
                <w:lang w:val="en-GB"/>
              </w:rPr>
              <w:fldChar w:fldCharType="end"/>
            </w:r>
          </w:hyperlink>
        </w:p>
        <w:p w14:paraId="0363FC11" w14:textId="22B352C7" w:rsidR="00783F4E" w:rsidRPr="00C77ADE" w:rsidRDefault="00000000" w:rsidP="009D4258">
          <w:pPr>
            <w:pStyle w:val="TOC1"/>
            <w:rPr>
              <w:rFonts w:asciiTheme="minorHAnsi" w:eastAsiaTheme="minorEastAsia" w:hAnsiTheme="minorHAnsi" w:cstheme="minorBidi"/>
              <w:noProof/>
              <w:kern w:val="2"/>
              <w:sz w:val="21"/>
              <w:lang w:val="en-GB" w:eastAsia="ja-JP"/>
            </w:rPr>
          </w:pPr>
          <w:hyperlink w:anchor="_Toc92100983" w:history="1">
            <w:r w:rsidR="00783F4E" w:rsidRPr="00C77ADE">
              <w:rPr>
                <w:rStyle w:val="Hyperlink"/>
                <w:noProof/>
                <w:lang w:val="en-GB"/>
              </w:rPr>
              <w:t>II.</w:t>
            </w:r>
            <w:r w:rsidR="00783F4E" w:rsidRPr="00C77ADE">
              <w:rPr>
                <w:rFonts w:asciiTheme="minorHAnsi" w:eastAsiaTheme="minorEastAsia" w:hAnsiTheme="minorHAnsi" w:cstheme="minorBidi"/>
                <w:noProof/>
                <w:kern w:val="2"/>
                <w:sz w:val="21"/>
                <w:lang w:val="en-GB" w:eastAsia="ja-JP"/>
              </w:rPr>
              <w:tab/>
            </w:r>
            <w:r w:rsidR="00783F4E" w:rsidRPr="00C77ADE">
              <w:rPr>
                <w:rStyle w:val="Hyperlink"/>
                <w:noProof/>
                <w:lang w:val="en-GB"/>
              </w:rPr>
              <w:t>VIOLATIONS OF THE PROVISIONS OF THE COVENANT</w:t>
            </w:r>
            <w:r w:rsidR="00783F4E" w:rsidRPr="00C77ADE">
              <w:rPr>
                <w:noProof/>
                <w:webHidden/>
                <w:lang w:val="en-GB"/>
              </w:rPr>
              <w:tab/>
            </w:r>
            <w:r w:rsidR="00783F4E" w:rsidRPr="00C77ADE">
              <w:rPr>
                <w:noProof/>
                <w:webHidden/>
                <w:lang w:val="en-GB"/>
              </w:rPr>
              <w:fldChar w:fldCharType="begin"/>
            </w:r>
            <w:r w:rsidR="00783F4E" w:rsidRPr="00C77ADE">
              <w:rPr>
                <w:noProof/>
                <w:webHidden/>
                <w:lang w:val="en-GB"/>
              </w:rPr>
              <w:instrText xml:space="preserve"> PAGEREF _Toc92100983 \h </w:instrText>
            </w:r>
            <w:r w:rsidR="00783F4E" w:rsidRPr="00C77ADE">
              <w:rPr>
                <w:noProof/>
                <w:webHidden/>
                <w:lang w:val="en-GB"/>
              </w:rPr>
            </w:r>
            <w:r w:rsidR="00783F4E" w:rsidRPr="00C77ADE">
              <w:rPr>
                <w:noProof/>
                <w:webHidden/>
                <w:lang w:val="en-GB"/>
              </w:rPr>
              <w:fldChar w:fldCharType="separate"/>
            </w:r>
            <w:r w:rsidR="008C1570">
              <w:rPr>
                <w:noProof/>
                <w:webHidden/>
                <w:lang w:val="en-GB"/>
              </w:rPr>
              <w:t>3</w:t>
            </w:r>
            <w:r w:rsidR="00783F4E" w:rsidRPr="00C77ADE">
              <w:rPr>
                <w:noProof/>
                <w:webHidden/>
                <w:lang w:val="en-GB"/>
              </w:rPr>
              <w:fldChar w:fldCharType="end"/>
            </w:r>
          </w:hyperlink>
        </w:p>
        <w:p w14:paraId="2DC9DC49" w14:textId="1011BDD8" w:rsidR="00783F4E" w:rsidRPr="00C77ADE" w:rsidRDefault="00000000" w:rsidP="009D4258">
          <w:pPr>
            <w:pStyle w:val="TOC1"/>
            <w:rPr>
              <w:rFonts w:asciiTheme="minorHAnsi" w:eastAsiaTheme="minorEastAsia" w:hAnsiTheme="minorHAnsi" w:cstheme="minorBidi"/>
              <w:noProof/>
              <w:kern w:val="2"/>
              <w:sz w:val="21"/>
              <w:lang w:val="en-GB" w:eastAsia="ja-JP"/>
            </w:rPr>
          </w:pPr>
          <w:hyperlink w:anchor="_Toc92100984" w:history="1">
            <w:r w:rsidR="00783F4E" w:rsidRPr="00C77ADE">
              <w:rPr>
                <w:rStyle w:val="Hyperlink"/>
                <w:noProof/>
                <w:lang w:val="en-GB"/>
              </w:rPr>
              <w:t>III.</w:t>
            </w:r>
            <w:r w:rsidR="00783F4E" w:rsidRPr="00C77ADE">
              <w:rPr>
                <w:rFonts w:asciiTheme="minorHAnsi" w:eastAsiaTheme="minorEastAsia" w:hAnsiTheme="minorHAnsi" w:cstheme="minorBidi"/>
                <w:noProof/>
                <w:kern w:val="2"/>
                <w:sz w:val="21"/>
                <w:lang w:val="en-GB" w:eastAsia="ja-JP"/>
              </w:rPr>
              <w:tab/>
            </w:r>
            <w:r w:rsidR="00783F4E" w:rsidRPr="00C77ADE">
              <w:rPr>
                <w:rStyle w:val="Hyperlink"/>
                <w:noProof/>
                <w:lang w:val="en-GB"/>
              </w:rPr>
              <w:t>CONCLUSION AND RECOMMENDATIONS</w:t>
            </w:r>
            <w:r w:rsidR="00783F4E" w:rsidRPr="00C77ADE">
              <w:rPr>
                <w:noProof/>
                <w:webHidden/>
                <w:lang w:val="en-GB"/>
              </w:rPr>
              <w:tab/>
            </w:r>
            <w:r w:rsidR="00783F4E" w:rsidRPr="00C77ADE">
              <w:rPr>
                <w:noProof/>
                <w:webHidden/>
                <w:lang w:val="en-GB"/>
              </w:rPr>
              <w:fldChar w:fldCharType="begin"/>
            </w:r>
            <w:r w:rsidR="00783F4E" w:rsidRPr="00C77ADE">
              <w:rPr>
                <w:noProof/>
                <w:webHidden/>
                <w:lang w:val="en-GB"/>
              </w:rPr>
              <w:instrText xml:space="preserve"> PAGEREF _Toc92100984 \h </w:instrText>
            </w:r>
            <w:r w:rsidR="00783F4E" w:rsidRPr="00C77ADE">
              <w:rPr>
                <w:noProof/>
                <w:webHidden/>
                <w:lang w:val="en-GB"/>
              </w:rPr>
            </w:r>
            <w:r w:rsidR="00783F4E" w:rsidRPr="00C77ADE">
              <w:rPr>
                <w:noProof/>
                <w:webHidden/>
                <w:lang w:val="en-GB"/>
              </w:rPr>
              <w:fldChar w:fldCharType="separate"/>
            </w:r>
            <w:r w:rsidR="008C1570">
              <w:rPr>
                <w:noProof/>
                <w:webHidden/>
                <w:lang w:val="en-GB"/>
              </w:rPr>
              <w:t>6</w:t>
            </w:r>
            <w:r w:rsidR="00783F4E" w:rsidRPr="00C77ADE">
              <w:rPr>
                <w:noProof/>
                <w:webHidden/>
                <w:lang w:val="en-GB"/>
              </w:rPr>
              <w:fldChar w:fldCharType="end"/>
            </w:r>
          </w:hyperlink>
        </w:p>
        <w:p w14:paraId="3414BAA1" w14:textId="77777777" w:rsidR="00997C4E" w:rsidRPr="00C77ADE" w:rsidRDefault="00997C4E">
          <w:pPr>
            <w:rPr>
              <w:lang w:val="en-GB"/>
            </w:rPr>
          </w:pPr>
          <w:r w:rsidRPr="00C77ADE">
            <w:rPr>
              <w:b/>
              <w:bCs/>
              <w:noProof/>
              <w:lang w:val="en-GB"/>
            </w:rPr>
            <w:fldChar w:fldCharType="end"/>
          </w:r>
        </w:p>
      </w:sdtContent>
    </w:sdt>
    <w:p w14:paraId="1A4891BA" w14:textId="77777777" w:rsidR="00B757F4" w:rsidRPr="00C77ADE" w:rsidRDefault="00B757F4" w:rsidP="00B0686A">
      <w:pPr>
        <w:spacing w:line="360" w:lineRule="auto"/>
        <w:rPr>
          <w:rFonts w:ascii="Times New Roman" w:hAnsi="Times New Roman"/>
          <w:bCs/>
          <w:noProof/>
          <w:sz w:val="24"/>
          <w:szCs w:val="24"/>
          <w:lang w:val="en-GB"/>
        </w:rPr>
      </w:pPr>
    </w:p>
    <w:p w14:paraId="6D0B3AE0" w14:textId="77777777" w:rsidR="001C0FFC" w:rsidRPr="00C77ADE" w:rsidRDefault="001C0FFC" w:rsidP="00606691">
      <w:pPr>
        <w:spacing w:line="360" w:lineRule="auto"/>
        <w:rPr>
          <w:rFonts w:ascii="Times New Roman" w:hAnsi="Times New Roman"/>
          <w:bCs/>
          <w:noProof/>
          <w:sz w:val="24"/>
          <w:szCs w:val="24"/>
          <w:lang w:val="en-GB"/>
        </w:rPr>
      </w:pPr>
    </w:p>
    <w:p w14:paraId="6123607B" w14:textId="77777777" w:rsidR="00AC671A" w:rsidRPr="00C77ADE" w:rsidRDefault="00AC671A" w:rsidP="00AC671A">
      <w:pPr>
        <w:jc w:val="both"/>
        <w:rPr>
          <w:rFonts w:ascii="Times New Roman" w:hAnsi="Times New Roman"/>
          <w:sz w:val="24"/>
          <w:szCs w:val="24"/>
          <w:lang w:val="en-GB"/>
        </w:rPr>
      </w:pPr>
    </w:p>
    <w:p w14:paraId="25393603" w14:textId="77777777" w:rsidR="00DB72EA" w:rsidRPr="00C77ADE" w:rsidRDefault="00DB72EA" w:rsidP="00DB72EA">
      <w:pPr>
        <w:rPr>
          <w:rFonts w:ascii="Times New Roman" w:hAnsi="Times New Roman"/>
          <w:color w:val="FF0000"/>
          <w:sz w:val="24"/>
          <w:szCs w:val="24"/>
          <w:lang w:val="en-GB"/>
        </w:rPr>
        <w:sectPr w:rsidR="00DB72EA" w:rsidRPr="00C77ADE" w:rsidSect="00490157">
          <w:headerReference w:type="default" r:id="rId9"/>
          <w:headerReference w:type="first" r:id="rId10"/>
          <w:footerReference w:type="first" r:id="rId11"/>
          <w:pgSz w:w="11899" w:h="16838" w:code="9"/>
          <w:pgMar w:top="238" w:right="1134" w:bottom="250" w:left="1134" w:header="0" w:footer="0" w:gutter="0"/>
          <w:paperSrc w:first="7" w:other="7"/>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C77ADE" w14:paraId="124D9CF9" w14:textId="77777777" w:rsidTr="00DB72EA">
        <w:trPr>
          <w:trHeight w:val="2325"/>
        </w:trPr>
        <w:tc>
          <w:tcPr>
            <w:tcW w:w="9839" w:type="dxa"/>
            <w:shd w:val="clear" w:color="auto" w:fill="D3DFEE"/>
          </w:tcPr>
          <w:p w14:paraId="1ED9D713" w14:textId="77777777" w:rsidR="00AC671A" w:rsidRPr="00C77ADE" w:rsidRDefault="00AC671A" w:rsidP="00F44E75">
            <w:pPr>
              <w:pStyle w:val="Heading1"/>
              <w:rPr>
                <w:rFonts w:ascii="Times New Roman" w:eastAsia="Malgun Gothic" w:hAnsi="Times New Roman"/>
                <w:bCs/>
                <w:color w:val="auto"/>
                <w:lang w:val="en-GB"/>
              </w:rPr>
            </w:pPr>
            <w:bookmarkStart w:id="7" w:name="_Toc354402755"/>
            <w:bookmarkStart w:id="8" w:name="_Toc518998911"/>
            <w:bookmarkStart w:id="9" w:name="_Toc92095991"/>
            <w:bookmarkStart w:id="10" w:name="_Toc92096007"/>
            <w:bookmarkStart w:id="11" w:name="_Toc92098571"/>
            <w:bookmarkStart w:id="12" w:name="_Toc92100981"/>
            <w:r w:rsidRPr="00C77ADE">
              <w:rPr>
                <w:rFonts w:ascii="Times New Roman" w:eastAsia="Malgun Gothic" w:hAnsi="Times New Roman"/>
                <w:bCs/>
                <w:color w:val="auto"/>
                <w:lang w:val="en-GB"/>
              </w:rPr>
              <w:lastRenderedPageBreak/>
              <w:t>SUMMARY OF THE SUBMISSION</w:t>
            </w:r>
            <w:bookmarkEnd w:id="7"/>
            <w:bookmarkEnd w:id="8"/>
            <w:bookmarkEnd w:id="9"/>
            <w:bookmarkEnd w:id="10"/>
            <w:bookmarkEnd w:id="11"/>
            <w:bookmarkEnd w:id="12"/>
          </w:p>
          <w:p w14:paraId="261CC068" w14:textId="05A83925" w:rsidR="00606691" w:rsidRPr="007F0700" w:rsidRDefault="00E22A9C" w:rsidP="00F44E75">
            <w:pPr>
              <w:topLinePunct/>
              <w:spacing w:after="240"/>
              <w:jc w:val="both"/>
              <w:rPr>
                <w:rFonts w:ascii="Times New Roman" w:eastAsia="Malgun Gothic" w:hAnsi="Times New Roman"/>
                <w:bCs/>
                <w:kern w:val="2"/>
                <w:sz w:val="24"/>
                <w:szCs w:val="24"/>
                <w:lang w:val="en-GB"/>
              </w:rPr>
            </w:pPr>
            <w:r w:rsidRPr="00C77ADE">
              <w:rPr>
                <w:rFonts w:ascii="Times New Roman" w:eastAsia="Malgun Gothic" w:hAnsi="Times New Roman"/>
                <w:bCs/>
                <w:kern w:val="2"/>
                <w:sz w:val="24"/>
                <w:szCs w:val="24"/>
                <w:lang w:val="en-GB"/>
              </w:rPr>
              <w:t xml:space="preserve">This submission to the Human Rights </w:t>
            </w:r>
            <w:r w:rsidR="009A4724" w:rsidRPr="00C77ADE">
              <w:rPr>
                <w:rFonts w:ascii="Times New Roman" w:eastAsia="Malgun Gothic" w:hAnsi="Times New Roman"/>
                <w:bCs/>
                <w:kern w:val="2"/>
                <w:sz w:val="24"/>
                <w:szCs w:val="24"/>
                <w:lang w:val="en-GB"/>
              </w:rPr>
              <w:t>Committee</w:t>
            </w:r>
            <w:r w:rsidRPr="00C77ADE">
              <w:rPr>
                <w:rFonts w:ascii="Times New Roman" w:eastAsia="Malgun Gothic" w:hAnsi="Times New Roman"/>
                <w:bCs/>
                <w:kern w:val="2"/>
                <w:sz w:val="24"/>
                <w:szCs w:val="24"/>
                <w:lang w:val="en-GB"/>
              </w:rPr>
              <w:t xml:space="preserve"> on </w:t>
            </w:r>
            <w:r w:rsidR="00A97C6F">
              <w:rPr>
                <w:rFonts w:ascii="Times New Roman" w:eastAsia="Malgun Gothic" w:hAnsi="Times New Roman"/>
                <w:bCs/>
                <w:kern w:val="2"/>
                <w:sz w:val="24"/>
                <w:szCs w:val="24"/>
                <w:lang w:val="en-GB"/>
              </w:rPr>
              <w:t xml:space="preserve">the Republic of </w:t>
            </w:r>
            <w:r w:rsidR="00C46A28" w:rsidRPr="007F0700">
              <w:rPr>
                <w:rFonts w:ascii="Times New Roman" w:eastAsia="Malgun Gothic" w:hAnsi="Times New Roman"/>
                <w:bCs/>
                <w:kern w:val="2"/>
                <w:sz w:val="24"/>
                <w:szCs w:val="24"/>
                <w:lang w:val="en-GB"/>
              </w:rPr>
              <w:t>Moldova</w:t>
            </w:r>
            <w:r w:rsidRPr="007F0700">
              <w:rPr>
                <w:rFonts w:ascii="Times New Roman" w:eastAsia="Malgun Gothic" w:hAnsi="Times New Roman"/>
                <w:bCs/>
                <w:kern w:val="2"/>
                <w:sz w:val="24"/>
                <w:szCs w:val="24"/>
                <w:lang w:val="en-GB"/>
              </w:rPr>
              <w:t xml:space="preserve"> highlights </w:t>
            </w:r>
            <w:r w:rsidR="00606691" w:rsidRPr="007F0700">
              <w:rPr>
                <w:rFonts w:ascii="Times New Roman" w:eastAsia="Malgun Gothic" w:hAnsi="Times New Roman"/>
                <w:bCs/>
                <w:kern w:val="2"/>
                <w:sz w:val="24"/>
                <w:szCs w:val="24"/>
                <w:lang w:val="en-GB"/>
              </w:rPr>
              <w:t>violations of the provisions of the International Covenant on Civil and Political Rights subsequent</w:t>
            </w:r>
            <w:r w:rsidR="000A0F29" w:rsidRPr="007F0700">
              <w:rPr>
                <w:rFonts w:ascii="Times New Roman" w:eastAsia="Malgun Gothic" w:hAnsi="Times New Roman"/>
                <w:bCs/>
                <w:kern w:val="2"/>
                <w:sz w:val="24"/>
                <w:szCs w:val="24"/>
                <w:lang w:val="en-GB"/>
              </w:rPr>
              <w:t xml:space="preserve"> </w:t>
            </w:r>
            <w:r w:rsidR="00606691" w:rsidRPr="007F0700">
              <w:rPr>
                <w:rFonts w:ascii="Times New Roman" w:eastAsia="Malgun Gothic" w:hAnsi="Times New Roman"/>
                <w:bCs/>
                <w:kern w:val="2"/>
                <w:sz w:val="24"/>
                <w:szCs w:val="24"/>
                <w:lang w:val="en-GB"/>
              </w:rPr>
              <w:t>to the adoption</w:t>
            </w:r>
            <w:r w:rsidR="00606691" w:rsidRPr="007F0700">
              <w:rPr>
                <w:rFonts w:ascii="Times New Roman" w:eastAsia="Malgun Gothic" w:hAnsi="Times New Roman"/>
                <w:b/>
                <w:bCs/>
                <w:kern w:val="2"/>
                <w:sz w:val="24"/>
                <w:szCs w:val="24"/>
                <w:lang w:val="en-GB"/>
              </w:rPr>
              <w:t xml:space="preserve"> </w:t>
            </w:r>
            <w:r w:rsidR="00606691" w:rsidRPr="007F0700">
              <w:rPr>
                <w:rFonts w:ascii="Times New Roman" w:eastAsia="Malgun Gothic" w:hAnsi="Times New Roman"/>
                <w:bCs/>
                <w:kern w:val="2"/>
                <w:sz w:val="24"/>
                <w:szCs w:val="24"/>
                <w:lang w:val="en-GB"/>
              </w:rPr>
              <w:t>of the</w:t>
            </w:r>
            <w:r w:rsidR="00606691" w:rsidRPr="007F0700">
              <w:rPr>
                <w:rFonts w:ascii="Times New Roman" w:eastAsia="Malgun Gothic" w:hAnsi="Times New Roman"/>
                <w:bCs/>
                <w:i/>
                <w:kern w:val="2"/>
                <w:sz w:val="24"/>
                <w:szCs w:val="24"/>
                <w:lang w:val="en-GB"/>
              </w:rPr>
              <w:t xml:space="preserve"> </w:t>
            </w:r>
            <w:r w:rsidR="00E81206" w:rsidRPr="007F0700">
              <w:rPr>
                <w:rFonts w:ascii="Times New Roman" w:hAnsi="Times New Roman"/>
                <w:bCs/>
                <w:kern w:val="2"/>
                <w:sz w:val="24"/>
                <w:szCs w:val="24"/>
                <w:lang w:val="en-GB"/>
              </w:rPr>
              <w:t>list of issues</w:t>
            </w:r>
            <w:r w:rsidR="00606691" w:rsidRPr="007F0700">
              <w:rPr>
                <w:rFonts w:ascii="Times New Roman" w:eastAsia="Malgun Gothic" w:hAnsi="Times New Roman"/>
                <w:bCs/>
                <w:i/>
                <w:kern w:val="2"/>
                <w:sz w:val="24"/>
                <w:szCs w:val="24"/>
                <w:lang w:val="en-GB"/>
              </w:rPr>
              <w:t xml:space="preserve"> </w:t>
            </w:r>
            <w:r w:rsidR="00606691" w:rsidRPr="007F0700">
              <w:rPr>
                <w:rFonts w:ascii="Times New Roman" w:eastAsia="Malgun Gothic" w:hAnsi="Times New Roman"/>
                <w:bCs/>
                <w:kern w:val="2"/>
                <w:sz w:val="24"/>
                <w:szCs w:val="24"/>
                <w:lang w:val="en-GB"/>
              </w:rPr>
              <w:t xml:space="preserve">to be taken up in connection with the consideration of the </w:t>
            </w:r>
            <w:r w:rsidR="00C46A28" w:rsidRPr="007F0700">
              <w:rPr>
                <w:rFonts w:ascii="Times New Roman" w:eastAsia="Malgun Gothic" w:hAnsi="Times New Roman"/>
                <w:bCs/>
                <w:kern w:val="2"/>
                <w:sz w:val="24"/>
                <w:szCs w:val="24"/>
                <w:lang w:val="en-GB"/>
              </w:rPr>
              <w:t>145</w:t>
            </w:r>
            <w:r w:rsidR="00DE6F41" w:rsidRPr="007F0700">
              <w:rPr>
                <w:rFonts w:ascii="Times New Roman" w:eastAsia="Malgun Gothic" w:hAnsi="Times New Roman"/>
                <w:bCs/>
                <w:kern w:val="2"/>
                <w:sz w:val="24"/>
                <w:szCs w:val="24"/>
                <w:lang w:val="en-GB"/>
              </w:rPr>
              <w:t>th</w:t>
            </w:r>
            <w:r w:rsidR="00606691" w:rsidRPr="007F0700">
              <w:rPr>
                <w:rFonts w:ascii="Times New Roman" w:eastAsia="Malgun Gothic" w:hAnsi="Times New Roman"/>
                <w:bCs/>
                <w:kern w:val="2"/>
                <w:sz w:val="24"/>
                <w:szCs w:val="24"/>
                <w:lang w:val="en-GB"/>
              </w:rPr>
              <w:t xml:space="preserve"> report of </w:t>
            </w:r>
            <w:r w:rsidR="00A97C6F">
              <w:rPr>
                <w:rFonts w:ascii="Times New Roman" w:eastAsia="Malgun Gothic" w:hAnsi="Times New Roman"/>
                <w:bCs/>
                <w:kern w:val="2"/>
                <w:sz w:val="24"/>
                <w:szCs w:val="24"/>
                <w:lang w:val="en-GB"/>
              </w:rPr>
              <w:t xml:space="preserve">the Republic of </w:t>
            </w:r>
            <w:r w:rsidR="00C46A28" w:rsidRPr="007F0700">
              <w:rPr>
                <w:rFonts w:ascii="Times New Roman" w:eastAsia="Malgun Gothic" w:hAnsi="Times New Roman"/>
                <w:bCs/>
                <w:kern w:val="2"/>
                <w:sz w:val="24"/>
                <w:szCs w:val="24"/>
                <w:lang w:val="en-GB"/>
              </w:rPr>
              <w:t>Moldova</w:t>
            </w:r>
            <w:r w:rsidR="000A0F29" w:rsidRPr="007F0700">
              <w:rPr>
                <w:rFonts w:ascii="Times New Roman" w:eastAsia="Malgun Gothic" w:hAnsi="Times New Roman"/>
                <w:bCs/>
                <w:kern w:val="2"/>
                <w:sz w:val="24"/>
                <w:szCs w:val="24"/>
                <w:lang w:val="en-GB"/>
              </w:rPr>
              <w:t>.</w:t>
            </w:r>
          </w:p>
          <w:p w14:paraId="380E1AB7" w14:textId="5746013F" w:rsidR="0095074B" w:rsidRPr="007F0700" w:rsidRDefault="00AC671A" w:rsidP="00F869A6">
            <w:pPr>
              <w:spacing w:after="240"/>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Jehovah’s Witnesses in </w:t>
            </w:r>
            <w:r w:rsidR="00A97C6F">
              <w:rPr>
                <w:rFonts w:ascii="Times New Roman" w:eastAsia="Malgun Gothic" w:hAnsi="Times New Roman"/>
                <w:bCs/>
                <w:kern w:val="2"/>
                <w:sz w:val="24"/>
                <w:szCs w:val="24"/>
                <w:lang w:val="en-GB"/>
              </w:rPr>
              <w:t xml:space="preserve">the Republic of </w:t>
            </w:r>
            <w:r w:rsidR="00C46A28" w:rsidRPr="007F0700">
              <w:rPr>
                <w:rFonts w:ascii="Times New Roman" w:eastAsia="Malgun Gothic" w:hAnsi="Times New Roman"/>
                <w:bCs/>
                <w:kern w:val="2"/>
                <w:sz w:val="24"/>
                <w:szCs w:val="24"/>
                <w:lang w:val="en-GB"/>
              </w:rPr>
              <w:t>Moldova</w:t>
            </w:r>
            <w:r w:rsidRPr="007F0700">
              <w:rPr>
                <w:rFonts w:ascii="Times New Roman" w:eastAsia="Malgun Gothic" w:hAnsi="Times New Roman"/>
                <w:bCs/>
                <w:kern w:val="2"/>
                <w:sz w:val="24"/>
                <w:szCs w:val="24"/>
                <w:lang w:val="en-GB"/>
              </w:rPr>
              <w:t xml:space="preserve"> and as a worldwide organi</w:t>
            </w:r>
            <w:r w:rsidR="00230363" w:rsidRPr="007F0700">
              <w:rPr>
                <w:rFonts w:ascii="Times New Roman" w:eastAsia="Malgun Gothic" w:hAnsi="Times New Roman"/>
                <w:bCs/>
                <w:kern w:val="2"/>
                <w:sz w:val="24"/>
                <w:szCs w:val="24"/>
                <w:lang w:val="en-GB"/>
              </w:rPr>
              <w:t>z</w:t>
            </w:r>
            <w:r w:rsidRPr="007F0700">
              <w:rPr>
                <w:rFonts w:ascii="Times New Roman" w:eastAsia="Malgun Gothic" w:hAnsi="Times New Roman"/>
                <w:bCs/>
                <w:kern w:val="2"/>
                <w:sz w:val="24"/>
                <w:szCs w:val="24"/>
                <w:lang w:val="en-GB"/>
              </w:rPr>
              <w:t>ation respect</w:t>
            </w:r>
            <w:r w:rsidR="000A0F29" w:rsidRPr="007F0700">
              <w:rPr>
                <w:rFonts w:ascii="Times New Roman" w:eastAsia="Malgun Gothic" w:hAnsi="Times New Roman"/>
                <w:bCs/>
                <w:kern w:val="2"/>
                <w:sz w:val="24"/>
                <w:szCs w:val="24"/>
                <w:lang w:val="en-GB"/>
              </w:rPr>
              <w:t xml:space="preserve">fully request the </w:t>
            </w:r>
            <w:r w:rsidR="00E81206" w:rsidRPr="007F0700">
              <w:rPr>
                <w:rFonts w:ascii="Times New Roman" w:eastAsia="Malgun Gothic" w:hAnsi="Times New Roman"/>
                <w:bCs/>
                <w:kern w:val="2"/>
                <w:sz w:val="24"/>
                <w:szCs w:val="24"/>
                <w:lang w:val="en-GB"/>
              </w:rPr>
              <w:t>G</w:t>
            </w:r>
            <w:r w:rsidR="000A0F29" w:rsidRPr="007F0700">
              <w:rPr>
                <w:rFonts w:ascii="Times New Roman" w:eastAsia="Malgun Gothic" w:hAnsi="Times New Roman"/>
                <w:bCs/>
                <w:kern w:val="2"/>
                <w:sz w:val="24"/>
                <w:szCs w:val="24"/>
                <w:lang w:val="en-GB"/>
              </w:rPr>
              <w:t xml:space="preserve">overnment of </w:t>
            </w:r>
            <w:r w:rsidR="00A97C6F">
              <w:rPr>
                <w:rFonts w:ascii="Times New Roman" w:eastAsia="Malgun Gothic" w:hAnsi="Times New Roman"/>
                <w:bCs/>
                <w:kern w:val="2"/>
                <w:sz w:val="24"/>
                <w:szCs w:val="24"/>
                <w:lang w:val="en-GB"/>
              </w:rPr>
              <w:t xml:space="preserve">the Republic of </w:t>
            </w:r>
            <w:r w:rsidR="00C46A28" w:rsidRPr="007F0700">
              <w:rPr>
                <w:rFonts w:ascii="Times New Roman" w:eastAsia="Malgun Gothic" w:hAnsi="Times New Roman"/>
                <w:bCs/>
                <w:kern w:val="2"/>
                <w:sz w:val="24"/>
                <w:szCs w:val="24"/>
                <w:lang w:val="en-GB"/>
              </w:rPr>
              <w:t>Moldova</w:t>
            </w:r>
            <w:r w:rsidRPr="007F0700">
              <w:rPr>
                <w:rFonts w:ascii="Times New Roman" w:eastAsia="Malgun Gothic" w:hAnsi="Times New Roman"/>
                <w:bCs/>
                <w:kern w:val="2"/>
                <w:sz w:val="24"/>
                <w:szCs w:val="24"/>
                <w:lang w:val="en-GB"/>
              </w:rPr>
              <w:t xml:space="preserve"> to:</w:t>
            </w:r>
          </w:p>
          <w:p w14:paraId="4603EC38" w14:textId="37B2F8D0" w:rsidR="0095074B" w:rsidRPr="007F0700" w:rsidRDefault="0095074B" w:rsidP="00B058BD">
            <w:pPr>
              <w:pStyle w:val="ListParagraph"/>
              <w:numPr>
                <w:ilvl w:val="0"/>
                <w:numId w:val="10"/>
              </w:numPr>
              <w:spacing w:after="120"/>
              <w:jc w:val="both"/>
              <w:rPr>
                <w:rFonts w:ascii="Times New Roman" w:hAnsi="Times New Roman"/>
                <w:sz w:val="24"/>
                <w:szCs w:val="24"/>
                <w:lang w:val="en-GB"/>
              </w:rPr>
            </w:pPr>
            <w:r w:rsidRPr="007F0700">
              <w:rPr>
                <w:rFonts w:ascii="Times New Roman" w:eastAsia="Malgun Gothic" w:hAnsi="Times New Roman"/>
                <w:bCs/>
                <w:kern w:val="2"/>
                <w:sz w:val="24"/>
                <w:szCs w:val="24"/>
                <w:lang w:val="en-GB"/>
              </w:rPr>
              <w:t xml:space="preserve">Ensure </w:t>
            </w:r>
            <w:r w:rsidR="00A23C46" w:rsidRPr="007F0700">
              <w:rPr>
                <w:rFonts w:ascii="Times New Roman" w:eastAsia="Malgun Gothic" w:hAnsi="Times New Roman"/>
                <w:bCs/>
                <w:kern w:val="2"/>
                <w:sz w:val="24"/>
                <w:szCs w:val="24"/>
                <w:lang w:val="en-GB"/>
              </w:rPr>
              <w:t>the rights of Jehovah’s Witnesses to freedom of peaceful association and to manifest their faith publicly</w:t>
            </w:r>
            <w:bookmarkStart w:id="13" w:name="_Hlk92119162"/>
            <w:r w:rsidR="00332777" w:rsidRPr="007F0700">
              <w:rPr>
                <w:rFonts w:ascii="Times New Roman" w:eastAsia="Malgun Gothic" w:hAnsi="Times New Roman"/>
                <w:bCs/>
                <w:kern w:val="2"/>
                <w:sz w:val="24"/>
                <w:szCs w:val="24"/>
                <w:lang w:val="en-GB"/>
              </w:rPr>
              <w:t>;</w:t>
            </w:r>
            <w:bookmarkEnd w:id="13"/>
          </w:p>
          <w:p w14:paraId="1F89F923" w14:textId="334B24E7" w:rsidR="0095074B" w:rsidRPr="007F0700" w:rsidRDefault="0095074B"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Ensure</w:t>
            </w:r>
            <w:r w:rsidR="006C667B" w:rsidRPr="007F0700">
              <w:rPr>
                <w:rFonts w:ascii="Times New Roman" w:eastAsia="Malgun Gothic" w:hAnsi="Times New Roman"/>
                <w:bCs/>
                <w:kern w:val="2"/>
                <w:sz w:val="24"/>
                <w:szCs w:val="24"/>
                <w:lang w:val="en-GB"/>
              </w:rPr>
              <w:t xml:space="preserve"> that</w:t>
            </w:r>
            <w:r w:rsidR="00F8557D" w:rsidRPr="007F0700">
              <w:rPr>
                <w:rFonts w:ascii="Times New Roman" w:hAnsi="Times New Roman"/>
                <w:sz w:val="24"/>
                <w:szCs w:val="24"/>
                <w:lang w:val="en-GB"/>
              </w:rPr>
              <w:t xml:space="preserve"> the permit renewal process for religious associations is</w:t>
            </w:r>
            <w:r w:rsidR="00F95843" w:rsidRPr="007F0700">
              <w:rPr>
                <w:rFonts w:ascii="Times New Roman" w:hAnsi="Times New Roman"/>
                <w:sz w:val="24"/>
                <w:szCs w:val="24"/>
                <w:lang w:val="en-GB"/>
              </w:rPr>
              <w:t xml:space="preserve"> </w:t>
            </w:r>
            <w:r w:rsidR="007D50A2" w:rsidRPr="007F0700">
              <w:rPr>
                <w:rFonts w:ascii="Times New Roman" w:hAnsi="Times New Roman"/>
                <w:sz w:val="24"/>
                <w:szCs w:val="24"/>
                <w:lang w:val="en-GB"/>
              </w:rPr>
              <w:t xml:space="preserve">transparent </w:t>
            </w:r>
            <w:r w:rsidR="00F95843" w:rsidRPr="007F0700">
              <w:rPr>
                <w:rFonts w:ascii="Times New Roman" w:hAnsi="Times New Roman"/>
                <w:sz w:val="24"/>
                <w:szCs w:val="24"/>
                <w:lang w:val="en-GB"/>
              </w:rPr>
              <w:t>and</w:t>
            </w:r>
            <w:r w:rsidR="00F8557D" w:rsidRPr="007F0700">
              <w:rPr>
                <w:rFonts w:ascii="Times New Roman" w:hAnsi="Times New Roman"/>
                <w:sz w:val="24"/>
                <w:szCs w:val="24"/>
                <w:lang w:val="en-GB"/>
              </w:rPr>
              <w:t xml:space="preserve"> </w:t>
            </w:r>
            <w:r w:rsidR="00F95843" w:rsidRPr="007F0700">
              <w:rPr>
                <w:rFonts w:ascii="Times New Roman" w:hAnsi="Times New Roman"/>
                <w:sz w:val="24"/>
                <w:szCs w:val="24"/>
                <w:lang w:val="en-GB"/>
              </w:rPr>
              <w:t>non-discriminatory</w:t>
            </w:r>
            <w:r w:rsidR="00332777" w:rsidRPr="007F0700">
              <w:rPr>
                <w:rFonts w:ascii="Times New Roman" w:eastAsia="Malgun Gothic" w:hAnsi="Times New Roman"/>
                <w:bCs/>
                <w:kern w:val="2"/>
                <w:sz w:val="24"/>
                <w:szCs w:val="24"/>
                <w:lang w:val="en-GB"/>
              </w:rPr>
              <w:t>;</w:t>
            </w:r>
          </w:p>
          <w:p w14:paraId="0B27708F" w14:textId="559070E5" w:rsidR="0095074B" w:rsidRPr="007F0700" w:rsidRDefault="0095074B"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Ensure</w:t>
            </w:r>
            <w:r w:rsidR="00A23C46" w:rsidRPr="007F0700">
              <w:rPr>
                <w:rFonts w:ascii="Times New Roman" w:eastAsia="Malgun Gothic" w:hAnsi="Times New Roman"/>
                <w:bCs/>
                <w:kern w:val="2"/>
                <w:sz w:val="24"/>
                <w:szCs w:val="24"/>
                <w:lang w:val="en-GB"/>
              </w:rPr>
              <w:t xml:space="preserve"> </w:t>
            </w:r>
            <w:r w:rsidR="001C1FDB" w:rsidRPr="007F0700">
              <w:rPr>
                <w:rFonts w:ascii="Times New Roman" w:eastAsia="Malgun Gothic" w:hAnsi="Times New Roman"/>
                <w:bCs/>
                <w:kern w:val="2"/>
                <w:sz w:val="24"/>
                <w:szCs w:val="24"/>
                <w:lang w:val="en-GB"/>
              </w:rPr>
              <w:t xml:space="preserve">that </w:t>
            </w:r>
            <w:r w:rsidR="00C6583F" w:rsidRPr="007F0700">
              <w:rPr>
                <w:rFonts w:ascii="Times New Roman" w:eastAsia="Malgun Gothic" w:hAnsi="Times New Roman"/>
                <w:bCs/>
                <w:kern w:val="2"/>
                <w:sz w:val="24"/>
                <w:szCs w:val="24"/>
                <w:lang w:val="en-GB"/>
              </w:rPr>
              <w:t xml:space="preserve">any assessment of </w:t>
            </w:r>
            <w:r w:rsidR="001C1FDB" w:rsidRPr="007F0700">
              <w:rPr>
                <w:rFonts w:ascii="Times New Roman" w:eastAsia="Malgun Gothic" w:hAnsi="Times New Roman"/>
                <w:bCs/>
                <w:kern w:val="2"/>
                <w:sz w:val="24"/>
                <w:szCs w:val="24"/>
                <w:lang w:val="en-GB"/>
              </w:rPr>
              <w:t>religious material is fair</w:t>
            </w:r>
            <w:r w:rsidR="00C6583F" w:rsidRPr="007F0700">
              <w:rPr>
                <w:rFonts w:ascii="Times New Roman" w:eastAsia="Malgun Gothic" w:hAnsi="Times New Roman"/>
                <w:bCs/>
                <w:kern w:val="2"/>
                <w:sz w:val="24"/>
                <w:szCs w:val="24"/>
                <w:lang w:val="en-GB"/>
              </w:rPr>
              <w:t>,</w:t>
            </w:r>
            <w:r w:rsidR="001C1FDB" w:rsidRPr="007F0700">
              <w:rPr>
                <w:rFonts w:ascii="Times New Roman" w:eastAsia="Malgun Gothic" w:hAnsi="Times New Roman"/>
                <w:bCs/>
                <w:kern w:val="2"/>
                <w:sz w:val="24"/>
                <w:szCs w:val="24"/>
                <w:lang w:val="en-GB"/>
              </w:rPr>
              <w:t xml:space="preserve"> objective and without bias, in accordance with international human rights standards;</w:t>
            </w:r>
          </w:p>
          <w:p w14:paraId="5A3F77D0" w14:textId="48AFB18B" w:rsidR="00832E35" w:rsidRPr="007F0700" w:rsidRDefault="006C667B" w:rsidP="00F44E75">
            <w:pPr>
              <w:pStyle w:val="ListParagraph"/>
              <w:numPr>
                <w:ilvl w:val="0"/>
                <w:numId w:val="4"/>
              </w:numPr>
              <w:topLinePunct/>
              <w:spacing w:after="240"/>
              <w:ind w:left="714" w:hanging="357"/>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Permit </w:t>
            </w:r>
            <w:r w:rsidR="001C1FDB" w:rsidRPr="007F0700">
              <w:rPr>
                <w:rFonts w:ascii="Times New Roman" w:eastAsia="Malgun Gothic" w:hAnsi="Times New Roman"/>
                <w:bCs/>
                <w:kern w:val="2"/>
                <w:sz w:val="24"/>
                <w:szCs w:val="24"/>
                <w:lang w:val="en-GB"/>
              </w:rPr>
              <w:t>Jehovah’s Witnesses to conduct religious pastoral visits in prison facilities</w:t>
            </w:r>
            <w:r w:rsidR="000C6043">
              <w:rPr>
                <w:rFonts w:ascii="Times New Roman" w:eastAsia="Malgun Gothic" w:hAnsi="Times New Roman"/>
                <w:bCs/>
                <w:kern w:val="2"/>
                <w:sz w:val="24"/>
                <w:szCs w:val="24"/>
                <w:lang w:val="en-GB"/>
              </w:rPr>
              <w:t xml:space="preserve"> without arbitrary obstruction</w:t>
            </w:r>
            <w:r w:rsidR="001C1FDB" w:rsidRPr="007F0700">
              <w:rPr>
                <w:rFonts w:ascii="Times New Roman" w:eastAsia="Malgun Gothic" w:hAnsi="Times New Roman"/>
                <w:bCs/>
                <w:kern w:val="2"/>
                <w:sz w:val="24"/>
                <w:szCs w:val="24"/>
                <w:lang w:val="en-GB"/>
              </w:rPr>
              <w:t>;</w:t>
            </w:r>
          </w:p>
          <w:p w14:paraId="692D84D4" w14:textId="0D656331" w:rsidR="00DB72EA" w:rsidRPr="00C77ADE" w:rsidRDefault="0095074B" w:rsidP="00647B34">
            <w:pPr>
              <w:pStyle w:val="ListParagraph"/>
              <w:numPr>
                <w:ilvl w:val="0"/>
                <w:numId w:val="4"/>
              </w:numPr>
              <w:topLinePunct/>
              <w:spacing w:after="240"/>
              <w:ind w:left="714" w:hanging="357"/>
              <w:jc w:val="both"/>
              <w:rPr>
                <w:rFonts w:ascii="Times New Roman" w:eastAsia="Malgun Gothic" w:hAnsi="Times New Roman"/>
                <w:b/>
                <w:bCs/>
                <w:kern w:val="2"/>
                <w:sz w:val="24"/>
                <w:szCs w:val="24"/>
                <w:lang w:val="en-GB"/>
              </w:rPr>
            </w:pPr>
            <w:r w:rsidRPr="007F0700">
              <w:rPr>
                <w:rFonts w:ascii="Times New Roman" w:eastAsia="Malgun Gothic" w:hAnsi="Times New Roman"/>
                <w:bCs/>
                <w:kern w:val="2"/>
                <w:sz w:val="24"/>
                <w:szCs w:val="24"/>
                <w:lang w:val="en-GB"/>
              </w:rPr>
              <w:t xml:space="preserve">Abide by </w:t>
            </w:r>
            <w:r w:rsidR="00840423" w:rsidRPr="007F0700">
              <w:rPr>
                <w:rFonts w:ascii="Times New Roman" w:eastAsia="Malgun Gothic" w:hAnsi="Times New Roman"/>
                <w:bCs/>
                <w:kern w:val="2"/>
                <w:sz w:val="24"/>
                <w:szCs w:val="24"/>
                <w:lang w:val="en-GB"/>
              </w:rPr>
              <w:t>it</w:t>
            </w:r>
            <w:r w:rsidR="000A0F29" w:rsidRPr="007F0700">
              <w:rPr>
                <w:rFonts w:ascii="Times New Roman" w:eastAsia="Malgun Gothic" w:hAnsi="Times New Roman"/>
                <w:bCs/>
                <w:kern w:val="2"/>
                <w:sz w:val="24"/>
                <w:szCs w:val="24"/>
                <w:lang w:val="en-GB"/>
              </w:rPr>
              <w:t>s</w:t>
            </w:r>
            <w:r w:rsidRPr="007F0700">
              <w:rPr>
                <w:rFonts w:ascii="Times New Roman" w:eastAsia="Malgun Gothic" w:hAnsi="Times New Roman"/>
                <w:bCs/>
                <w:kern w:val="2"/>
                <w:sz w:val="24"/>
                <w:szCs w:val="24"/>
                <w:lang w:val="en-GB"/>
              </w:rPr>
              <w:t xml:space="preserve"> commitment to uphold the fundam</w:t>
            </w:r>
            <w:r w:rsidR="000A0F29" w:rsidRPr="007F0700">
              <w:rPr>
                <w:rFonts w:ascii="Times New Roman" w:eastAsia="Malgun Gothic" w:hAnsi="Times New Roman"/>
                <w:bCs/>
                <w:kern w:val="2"/>
                <w:sz w:val="24"/>
                <w:szCs w:val="24"/>
                <w:lang w:val="en-GB"/>
              </w:rPr>
              <w:t>ental freedoms guaranteed by</w:t>
            </w:r>
            <w:r w:rsidRPr="007F0700">
              <w:rPr>
                <w:rFonts w:ascii="Times New Roman" w:eastAsia="Malgun Gothic" w:hAnsi="Times New Roman"/>
                <w:bCs/>
                <w:kern w:val="2"/>
                <w:sz w:val="24"/>
                <w:szCs w:val="24"/>
                <w:lang w:val="en-GB"/>
              </w:rPr>
              <w:t xml:space="preserve"> </w:t>
            </w:r>
            <w:r w:rsidR="000A0F29" w:rsidRPr="007F0700">
              <w:rPr>
                <w:rFonts w:ascii="Times New Roman" w:eastAsia="Malgun Gothic" w:hAnsi="Times New Roman"/>
                <w:bCs/>
                <w:kern w:val="2"/>
                <w:sz w:val="24"/>
                <w:szCs w:val="24"/>
                <w:lang w:val="en-GB"/>
              </w:rPr>
              <w:t xml:space="preserve">the </w:t>
            </w:r>
            <w:r w:rsidR="00243F2E" w:rsidRPr="007F0700">
              <w:rPr>
                <w:rFonts w:ascii="Times New Roman" w:eastAsia="Malgun Gothic" w:hAnsi="Times New Roman"/>
                <w:bCs/>
                <w:kern w:val="2"/>
                <w:sz w:val="24"/>
                <w:szCs w:val="24"/>
                <w:lang w:val="en-GB"/>
              </w:rPr>
              <w:t>Covenant</w:t>
            </w:r>
            <w:r w:rsidRPr="007F0700">
              <w:rPr>
                <w:rFonts w:ascii="Times New Roman" w:eastAsia="Malgun Gothic" w:hAnsi="Times New Roman"/>
                <w:bCs/>
                <w:kern w:val="2"/>
                <w:sz w:val="24"/>
                <w:szCs w:val="24"/>
                <w:lang w:val="en-GB"/>
              </w:rPr>
              <w:t xml:space="preserve"> for all citizens</w:t>
            </w:r>
            <w:r w:rsidR="000A0F29" w:rsidRPr="007F0700">
              <w:rPr>
                <w:rFonts w:ascii="Times New Roman" w:eastAsia="Malgun Gothic" w:hAnsi="Times New Roman"/>
                <w:bCs/>
                <w:kern w:val="2"/>
                <w:sz w:val="24"/>
                <w:szCs w:val="24"/>
                <w:lang w:val="en-GB"/>
              </w:rPr>
              <w:t>, including Jehovah’s Witnesses</w:t>
            </w:r>
            <w:r w:rsidR="003B17DA" w:rsidRPr="007F0700">
              <w:rPr>
                <w:rFonts w:ascii="Times New Roman" w:eastAsia="Malgun Gothic" w:hAnsi="Times New Roman"/>
                <w:bCs/>
                <w:kern w:val="2"/>
                <w:sz w:val="24"/>
                <w:szCs w:val="24"/>
                <w:lang w:val="en-GB"/>
              </w:rPr>
              <w:t>.</w:t>
            </w:r>
          </w:p>
        </w:tc>
      </w:tr>
    </w:tbl>
    <w:p w14:paraId="79AF610F" w14:textId="77777777" w:rsidR="00DB72EA" w:rsidRPr="00C77ADE" w:rsidRDefault="00DB72EA" w:rsidP="00F869A6">
      <w:pPr>
        <w:pStyle w:val="Heading1"/>
        <w:numPr>
          <w:ilvl w:val="0"/>
          <w:numId w:val="3"/>
        </w:numPr>
        <w:spacing w:before="480"/>
        <w:ind w:left="1077"/>
        <w:jc w:val="both"/>
        <w:rPr>
          <w:rFonts w:ascii="Times New Roman" w:hAnsi="Times New Roman" w:cs="Times New Roman"/>
          <w:color w:val="auto"/>
          <w:szCs w:val="24"/>
          <w:lang w:val="en-GB"/>
        </w:rPr>
      </w:pPr>
      <w:bookmarkStart w:id="14" w:name="_Toc92095992"/>
      <w:bookmarkStart w:id="15" w:name="_Toc92096008"/>
      <w:bookmarkStart w:id="16" w:name="_Toc92098572"/>
      <w:bookmarkStart w:id="17" w:name="_Toc92100982"/>
      <w:r w:rsidRPr="00C77ADE">
        <w:rPr>
          <w:rFonts w:ascii="Times New Roman" w:hAnsi="Times New Roman" w:cs="Times New Roman"/>
          <w:color w:val="auto"/>
          <w:szCs w:val="24"/>
          <w:lang w:val="en-GB"/>
        </w:rPr>
        <w:t>INTRODUCTION</w:t>
      </w:r>
      <w:bookmarkEnd w:id="14"/>
      <w:bookmarkEnd w:id="15"/>
      <w:bookmarkEnd w:id="16"/>
      <w:bookmarkEnd w:id="17"/>
    </w:p>
    <w:p w14:paraId="582B7D40" w14:textId="14B9B77D" w:rsidR="003930CA" w:rsidRPr="00C77ADE" w:rsidRDefault="003930CA" w:rsidP="002A1D85">
      <w:pPr>
        <w:pStyle w:val="ListParagraph"/>
        <w:numPr>
          <w:ilvl w:val="1"/>
          <w:numId w:val="4"/>
        </w:numPr>
        <w:topLinePunct/>
        <w:spacing w:after="240"/>
        <w:ind w:left="435" w:right="181"/>
        <w:jc w:val="both"/>
        <w:rPr>
          <w:rFonts w:ascii="Times New Roman" w:hAnsi="Times New Roman"/>
          <w:sz w:val="24"/>
          <w:szCs w:val="24"/>
          <w:lang w:val="en-GB"/>
        </w:rPr>
      </w:pPr>
      <w:r w:rsidRPr="00C77ADE">
        <w:rPr>
          <w:rFonts w:ascii="Times New Roman" w:hAnsi="Times New Roman"/>
          <w:sz w:val="24"/>
          <w:szCs w:val="24"/>
          <w:lang w:val="en-GB"/>
        </w:rPr>
        <w:t xml:space="preserve">The European Association of Jehovah’s Witnesses is a charity registered in the United Kingdom. </w:t>
      </w:r>
      <w:r w:rsidR="00CE2B3D" w:rsidRPr="00C77ADE">
        <w:rPr>
          <w:rFonts w:ascii="Times New Roman" w:hAnsi="Times New Roman"/>
          <w:sz w:val="24"/>
          <w:szCs w:val="24"/>
          <w:lang w:val="en-GB"/>
        </w:rPr>
        <w:t>It provides support to Jehovah’s Witnesses facing fundamental human rights violations in various parts of the world.</w:t>
      </w:r>
    </w:p>
    <w:p w14:paraId="6342286F" w14:textId="3DC69782" w:rsidR="0014619E" w:rsidRPr="007F0700" w:rsidRDefault="003930CA" w:rsidP="00A95CB8">
      <w:pPr>
        <w:pStyle w:val="ListParagraph"/>
        <w:numPr>
          <w:ilvl w:val="1"/>
          <w:numId w:val="4"/>
        </w:numPr>
        <w:topLinePunct/>
        <w:spacing w:after="240"/>
        <w:ind w:left="435" w:right="181"/>
        <w:jc w:val="both"/>
        <w:rPr>
          <w:rFonts w:ascii="Times New Roman" w:hAnsi="Times New Roman"/>
          <w:sz w:val="24"/>
          <w:szCs w:val="24"/>
          <w:lang w:val="en-GB"/>
        </w:rPr>
      </w:pPr>
      <w:r w:rsidRPr="00C77ADE">
        <w:rPr>
          <w:rFonts w:ascii="Times New Roman" w:hAnsi="Times New Roman"/>
          <w:sz w:val="24"/>
          <w:szCs w:val="24"/>
          <w:lang w:val="en-GB"/>
        </w:rPr>
        <w:t xml:space="preserve">Jehovah’s Witnesses have been in </w:t>
      </w:r>
      <w:r w:rsidR="00A97C6F">
        <w:rPr>
          <w:rFonts w:ascii="Times New Roman" w:eastAsia="Malgun Gothic" w:hAnsi="Times New Roman"/>
          <w:bCs/>
          <w:kern w:val="2"/>
          <w:sz w:val="24"/>
          <w:szCs w:val="24"/>
          <w:lang w:val="en-GB"/>
        </w:rPr>
        <w:t xml:space="preserve">the Republic of </w:t>
      </w:r>
      <w:r w:rsidR="00647B34" w:rsidRPr="00C77ADE">
        <w:rPr>
          <w:rFonts w:ascii="Times New Roman" w:eastAsia="Malgun Gothic" w:hAnsi="Times New Roman"/>
          <w:bCs/>
          <w:kern w:val="2"/>
          <w:sz w:val="24"/>
          <w:szCs w:val="24"/>
          <w:lang w:val="en-GB"/>
        </w:rPr>
        <w:t>Moldova</w:t>
      </w:r>
      <w:r w:rsidRPr="00C77ADE">
        <w:rPr>
          <w:rFonts w:ascii="Times New Roman" w:hAnsi="Times New Roman"/>
          <w:sz w:val="24"/>
          <w:szCs w:val="24"/>
          <w:lang w:val="en-GB"/>
        </w:rPr>
        <w:t xml:space="preserve"> for more than </w:t>
      </w:r>
      <w:r w:rsidR="00647B34" w:rsidRPr="00C77ADE">
        <w:rPr>
          <w:rFonts w:ascii="Times New Roman" w:hAnsi="Times New Roman"/>
          <w:sz w:val="24"/>
          <w:szCs w:val="24"/>
          <w:lang w:val="en-GB"/>
        </w:rPr>
        <w:t>100</w:t>
      </w:r>
      <w:r w:rsidRPr="00C77ADE">
        <w:rPr>
          <w:rFonts w:ascii="Times New Roman" w:hAnsi="Times New Roman"/>
          <w:sz w:val="24"/>
          <w:szCs w:val="24"/>
          <w:lang w:val="en-GB"/>
        </w:rPr>
        <w:t xml:space="preserve"> years. </w:t>
      </w:r>
      <w:r w:rsidR="00C30CD2" w:rsidRPr="00C77ADE">
        <w:rPr>
          <w:rFonts w:ascii="Times New Roman" w:hAnsi="Times New Roman"/>
          <w:sz w:val="24"/>
          <w:szCs w:val="24"/>
          <w:lang w:val="en-GB"/>
        </w:rPr>
        <w:t xml:space="preserve">There are some 35,000 worshippers associating in </w:t>
      </w:r>
      <w:r w:rsidR="00C30CD2" w:rsidRPr="00244621">
        <w:rPr>
          <w:rFonts w:ascii="Times New Roman" w:hAnsi="Times New Roman"/>
          <w:sz w:val="24"/>
          <w:szCs w:val="24"/>
          <w:lang w:val="en-GB"/>
        </w:rPr>
        <w:t>1</w:t>
      </w:r>
      <w:r w:rsidR="009418E1">
        <w:rPr>
          <w:rFonts w:ascii="Times New Roman" w:hAnsi="Times New Roman"/>
          <w:sz w:val="24"/>
          <w:szCs w:val="24"/>
          <w:lang w:val="en-GB"/>
        </w:rPr>
        <w:t>87</w:t>
      </w:r>
      <w:r w:rsidR="00C30CD2" w:rsidRPr="00C77ADE">
        <w:rPr>
          <w:rFonts w:ascii="Times New Roman" w:hAnsi="Times New Roman"/>
          <w:sz w:val="24"/>
          <w:szCs w:val="24"/>
          <w:lang w:val="en-GB"/>
        </w:rPr>
        <w:t xml:space="preserve"> local congregations, includ</w:t>
      </w:r>
      <w:r w:rsidR="006C667B" w:rsidRPr="00C77ADE">
        <w:rPr>
          <w:rFonts w:ascii="Times New Roman" w:hAnsi="Times New Roman"/>
          <w:sz w:val="24"/>
          <w:szCs w:val="24"/>
          <w:lang w:val="en-GB"/>
        </w:rPr>
        <w:t>ing</w:t>
      </w:r>
      <w:r w:rsidR="00C30CD2" w:rsidRPr="00C77ADE">
        <w:rPr>
          <w:rFonts w:ascii="Times New Roman" w:hAnsi="Times New Roman"/>
          <w:sz w:val="24"/>
          <w:szCs w:val="24"/>
          <w:lang w:val="en-GB"/>
        </w:rPr>
        <w:t xml:space="preserve"> the Transnistria </w:t>
      </w:r>
      <w:r w:rsidR="00C12A85">
        <w:rPr>
          <w:rFonts w:ascii="Times New Roman" w:hAnsi="Times New Roman"/>
          <w:sz w:val="24"/>
          <w:szCs w:val="24"/>
          <w:lang w:val="en-GB"/>
        </w:rPr>
        <w:t>r</w:t>
      </w:r>
      <w:r w:rsidR="00C30CD2" w:rsidRPr="00C77ADE">
        <w:rPr>
          <w:rFonts w:ascii="Times New Roman" w:hAnsi="Times New Roman"/>
          <w:sz w:val="24"/>
          <w:szCs w:val="24"/>
          <w:lang w:val="en-GB"/>
        </w:rPr>
        <w:t xml:space="preserve">egion. This is the highest concentration of Jehovah’s Witnesses in Europe. </w:t>
      </w:r>
      <w:r w:rsidR="006D1360" w:rsidRPr="00C77ADE">
        <w:rPr>
          <w:rFonts w:ascii="Times New Roman" w:hAnsi="Times New Roman"/>
          <w:sz w:val="24"/>
          <w:szCs w:val="24"/>
          <w:lang w:val="en-GB"/>
        </w:rPr>
        <w:t>While t</w:t>
      </w:r>
      <w:r w:rsidR="00984DF1" w:rsidRPr="00C77ADE">
        <w:rPr>
          <w:rFonts w:ascii="Times New Roman" w:hAnsi="Times New Roman"/>
          <w:sz w:val="24"/>
          <w:szCs w:val="24"/>
          <w:lang w:val="en-GB"/>
        </w:rPr>
        <w:t>he Witnesses</w:t>
      </w:r>
      <w:r w:rsidR="00647B34" w:rsidRPr="00C77ADE">
        <w:rPr>
          <w:rFonts w:ascii="Times New Roman" w:hAnsi="Times New Roman"/>
          <w:sz w:val="24"/>
          <w:szCs w:val="24"/>
          <w:lang w:val="en-GB"/>
        </w:rPr>
        <w:t xml:space="preserve"> generally enjoy freedom of worshi</w:t>
      </w:r>
      <w:r w:rsidR="006D1360" w:rsidRPr="00C77ADE">
        <w:rPr>
          <w:rFonts w:ascii="Times New Roman" w:hAnsi="Times New Roman"/>
          <w:sz w:val="24"/>
          <w:szCs w:val="24"/>
          <w:lang w:val="en-GB"/>
        </w:rPr>
        <w:t>p</w:t>
      </w:r>
      <w:r w:rsidR="00984DF1" w:rsidRPr="00C77ADE">
        <w:rPr>
          <w:rFonts w:ascii="Times New Roman" w:hAnsi="Times New Roman"/>
          <w:sz w:val="24"/>
          <w:szCs w:val="24"/>
          <w:lang w:val="en-GB"/>
        </w:rPr>
        <w:t>,</w:t>
      </w:r>
      <w:r w:rsidR="00647B34" w:rsidRPr="00C77ADE">
        <w:rPr>
          <w:rFonts w:ascii="Times New Roman" w:hAnsi="Times New Roman"/>
          <w:sz w:val="24"/>
          <w:szCs w:val="24"/>
          <w:lang w:val="en-GB"/>
        </w:rPr>
        <w:t xml:space="preserve"> </w:t>
      </w:r>
      <w:r w:rsidR="00984DF1" w:rsidRPr="00C77ADE">
        <w:rPr>
          <w:rFonts w:ascii="Times New Roman" w:hAnsi="Times New Roman"/>
          <w:sz w:val="24"/>
          <w:szCs w:val="24"/>
          <w:lang w:val="en-GB"/>
        </w:rPr>
        <w:t>significant</w:t>
      </w:r>
      <w:r w:rsidR="00647B34" w:rsidRPr="00C77ADE">
        <w:rPr>
          <w:rFonts w:ascii="Times New Roman" w:hAnsi="Times New Roman"/>
          <w:sz w:val="24"/>
          <w:szCs w:val="24"/>
          <w:lang w:val="en-GB"/>
        </w:rPr>
        <w:t xml:space="preserve"> exceptions involve </w:t>
      </w:r>
      <w:r w:rsidR="00984DF1" w:rsidRPr="00C77ADE">
        <w:rPr>
          <w:rFonts w:ascii="Times New Roman" w:hAnsi="Times New Roman"/>
          <w:sz w:val="24"/>
          <w:szCs w:val="24"/>
          <w:lang w:val="en-GB"/>
        </w:rPr>
        <w:t xml:space="preserve">discriminatory treatment related to </w:t>
      </w:r>
      <w:r w:rsidR="00647B34" w:rsidRPr="00C77ADE">
        <w:rPr>
          <w:rFonts w:ascii="Times New Roman" w:hAnsi="Times New Roman"/>
          <w:sz w:val="24"/>
          <w:szCs w:val="24"/>
          <w:lang w:val="en-GB"/>
        </w:rPr>
        <w:t xml:space="preserve">their efforts to conduct pastoral </w:t>
      </w:r>
      <w:r w:rsidR="00396B1F" w:rsidRPr="00C77ADE">
        <w:rPr>
          <w:rFonts w:ascii="Times New Roman" w:hAnsi="Times New Roman"/>
          <w:sz w:val="24"/>
          <w:szCs w:val="24"/>
          <w:lang w:val="en-GB"/>
        </w:rPr>
        <w:t>visits</w:t>
      </w:r>
      <w:r w:rsidR="00647B34" w:rsidRPr="00C77ADE">
        <w:rPr>
          <w:rFonts w:ascii="Times New Roman" w:hAnsi="Times New Roman"/>
          <w:sz w:val="24"/>
          <w:szCs w:val="24"/>
          <w:lang w:val="en-GB"/>
        </w:rPr>
        <w:t xml:space="preserve"> in prisons and the long-standing denial of a zoning permit for one of their places of worship</w:t>
      </w:r>
      <w:r w:rsidR="00396B1F" w:rsidRPr="00C77ADE">
        <w:rPr>
          <w:rFonts w:ascii="Times New Roman" w:hAnsi="Times New Roman"/>
          <w:sz w:val="24"/>
          <w:szCs w:val="24"/>
          <w:lang w:val="en-GB"/>
        </w:rPr>
        <w:t>.</w:t>
      </w:r>
    </w:p>
    <w:p w14:paraId="6694A045" w14:textId="7956363B" w:rsidR="006C667B" w:rsidRPr="007F0700" w:rsidRDefault="00495B38" w:rsidP="0014619E">
      <w:pPr>
        <w:pStyle w:val="ListParagraph"/>
        <w:numPr>
          <w:ilvl w:val="1"/>
          <w:numId w:val="4"/>
        </w:numPr>
        <w:topLinePunct/>
        <w:spacing w:after="240"/>
        <w:ind w:left="435" w:right="181"/>
        <w:jc w:val="both"/>
        <w:rPr>
          <w:rFonts w:ascii="Times New Roman" w:hAnsi="Times New Roman"/>
          <w:sz w:val="24"/>
          <w:szCs w:val="24"/>
          <w:lang w:val="en-GB"/>
        </w:rPr>
      </w:pPr>
      <w:r w:rsidRPr="007F0700">
        <w:rPr>
          <w:rFonts w:ascii="Times New Roman" w:hAnsi="Times New Roman"/>
          <w:sz w:val="24"/>
          <w:szCs w:val="24"/>
          <w:lang w:val="en-GB"/>
        </w:rPr>
        <w:t>S</w:t>
      </w:r>
      <w:r w:rsidR="00120C46" w:rsidRPr="007F0700">
        <w:rPr>
          <w:rFonts w:ascii="Times New Roman" w:hAnsi="Times New Roman"/>
          <w:sz w:val="24"/>
          <w:szCs w:val="24"/>
          <w:lang w:val="en-GB"/>
        </w:rPr>
        <w:t>ome local government authorities infringe on the rights of Jehovah’s Witnesses to peaceful assembly, and their freedom to peacefully manifest their religion both publicly and in worship within their community</w:t>
      </w:r>
      <w:r w:rsidRPr="007F0700">
        <w:rPr>
          <w:rFonts w:ascii="Times New Roman" w:hAnsi="Times New Roman"/>
          <w:sz w:val="24"/>
          <w:szCs w:val="24"/>
          <w:lang w:val="en-GB"/>
        </w:rPr>
        <w:t>.</w:t>
      </w:r>
      <w:r w:rsidR="0014619E" w:rsidRPr="007F0700">
        <w:rPr>
          <w:rFonts w:ascii="Times New Roman" w:hAnsi="Times New Roman"/>
          <w:sz w:val="24"/>
          <w:szCs w:val="24"/>
          <w:lang w:val="en-GB"/>
        </w:rPr>
        <w:t xml:space="preserve"> </w:t>
      </w:r>
      <w:r w:rsidR="002213CD" w:rsidRPr="007F0700">
        <w:rPr>
          <w:rFonts w:ascii="Times New Roman" w:hAnsi="Times New Roman"/>
          <w:sz w:val="24"/>
          <w:szCs w:val="24"/>
          <w:lang w:val="en-GB"/>
        </w:rPr>
        <w:t xml:space="preserve">Such </w:t>
      </w:r>
      <w:r w:rsidR="009A2951" w:rsidRPr="007F0700">
        <w:rPr>
          <w:rFonts w:ascii="Times New Roman" w:hAnsi="Times New Roman"/>
          <w:sz w:val="24"/>
          <w:szCs w:val="24"/>
          <w:lang w:val="en-GB"/>
        </w:rPr>
        <w:t xml:space="preserve">infringements and </w:t>
      </w:r>
      <w:r w:rsidR="002213CD" w:rsidRPr="007F0700">
        <w:rPr>
          <w:rFonts w:ascii="Times New Roman" w:hAnsi="Times New Roman"/>
          <w:sz w:val="24"/>
          <w:szCs w:val="24"/>
          <w:lang w:val="en-GB"/>
        </w:rPr>
        <w:t xml:space="preserve">discrimination result in </w:t>
      </w:r>
      <w:r w:rsidR="00DA04E3" w:rsidRPr="007F0700">
        <w:rPr>
          <w:rFonts w:ascii="Times New Roman" w:hAnsi="Times New Roman"/>
          <w:sz w:val="24"/>
          <w:szCs w:val="24"/>
          <w:lang w:val="en-GB"/>
        </w:rPr>
        <w:t xml:space="preserve">a very </w:t>
      </w:r>
      <w:r w:rsidR="002213CD" w:rsidRPr="007F0700">
        <w:rPr>
          <w:rFonts w:ascii="Times New Roman" w:hAnsi="Times New Roman"/>
          <w:sz w:val="24"/>
          <w:szCs w:val="24"/>
          <w:lang w:val="en-GB"/>
        </w:rPr>
        <w:t>long and protracted litigation process that continues to be unresolved.</w:t>
      </w:r>
    </w:p>
    <w:p w14:paraId="6866A013" w14:textId="53151C3D" w:rsidR="002213CD" w:rsidRPr="007F0700" w:rsidRDefault="00D02A14" w:rsidP="0014619E">
      <w:pPr>
        <w:pStyle w:val="ListParagraph"/>
        <w:numPr>
          <w:ilvl w:val="1"/>
          <w:numId w:val="4"/>
        </w:numPr>
        <w:topLinePunct/>
        <w:spacing w:after="240"/>
        <w:ind w:left="435" w:right="181"/>
        <w:jc w:val="both"/>
        <w:rPr>
          <w:rFonts w:ascii="Times New Roman" w:hAnsi="Times New Roman"/>
          <w:sz w:val="24"/>
          <w:szCs w:val="24"/>
          <w:lang w:val="en-GB"/>
        </w:rPr>
      </w:pPr>
      <w:r w:rsidRPr="007F0700">
        <w:rPr>
          <w:rFonts w:ascii="Times New Roman" w:hAnsi="Times New Roman"/>
          <w:sz w:val="24"/>
          <w:szCs w:val="24"/>
          <w:lang w:val="en-GB"/>
        </w:rPr>
        <w:t>Additionally</w:t>
      </w:r>
      <w:r w:rsidR="002213CD" w:rsidRPr="007F0700">
        <w:rPr>
          <w:rFonts w:ascii="Times New Roman" w:hAnsi="Times New Roman"/>
          <w:sz w:val="24"/>
          <w:szCs w:val="24"/>
          <w:lang w:val="en-GB"/>
        </w:rPr>
        <w:t xml:space="preserve">, in </w:t>
      </w:r>
      <w:r w:rsidR="006C667B" w:rsidRPr="007F0700">
        <w:rPr>
          <w:rFonts w:ascii="Times New Roman" w:hAnsi="Times New Roman"/>
          <w:sz w:val="24"/>
          <w:szCs w:val="24"/>
          <w:lang w:val="en-GB"/>
        </w:rPr>
        <w:t>the Transnistria region</w:t>
      </w:r>
      <w:r w:rsidR="009A2951" w:rsidRPr="007F0700">
        <w:rPr>
          <w:rFonts w:ascii="Times New Roman" w:hAnsi="Times New Roman"/>
          <w:sz w:val="24"/>
          <w:szCs w:val="24"/>
          <w:lang w:val="en-GB"/>
        </w:rPr>
        <w:t xml:space="preserve">, </w:t>
      </w:r>
      <w:r w:rsidR="00D46469" w:rsidRPr="007F0700">
        <w:rPr>
          <w:rFonts w:ascii="Times New Roman" w:hAnsi="Times New Roman"/>
          <w:sz w:val="24"/>
          <w:szCs w:val="24"/>
          <w:lang w:val="en-GB"/>
        </w:rPr>
        <w:t xml:space="preserve">the </w:t>
      </w:r>
      <w:r w:rsidR="002213CD" w:rsidRPr="007F0700">
        <w:rPr>
          <w:rFonts w:ascii="Times New Roman" w:hAnsi="Times New Roman"/>
          <w:sz w:val="24"/>
          <w:szCs w:val="24"/>
          <w:lang w:val="en-GB"/>
        </w:rPr>
        <w:t>courts have</w:t>
      </w:r>
      <w:r w:rsidR="006C667B" w:rsidRPr="007F0700">
        <w:rPr>
          <w:rFonts w:ascii="Times New Roman" w:hAnsi="Times New Roman"/>
          <w:sz w:val="24"/>
          <w:szCs w:val="24"/>
          <w:lang w:val="en-GB"/>
        </w:rPr>
        <w:t xml:space="preserve"> applied the</w:t>
      </w:r>
      <w:r w:rsidR="002213CD" w:rsidRPr="007F0700">
        <w:rPr>
          <w:rFonts w:ascii="Times New Roman" w:hAnsi="Times New Roman"/>
          <w:sz w:val="24"/>
          <w:szCs w:val="24"/>
          <w:lang w:val="en-GB"/>
        </w:rPr>
        <w:t xml:space="preserve"> </w:t>
      </w:r>
      <w:r w:rsidR="006C667B" w:rsidRPr="007F0700">
        <w:rPr>
          <w:rFonts w:ascii="Times New Roman" w:hAnsi="Times New Roman"/>
          <w:sz w:val="24"/>
          <w:szCs w:val="24"/>
          <w:lang w:val="en-GB"/>
        </w:rPr>
        <w:t xml:space="preserve">unfounded </w:t>
      </w:r>
      <w:r w:rsidR="002213CD" w:rsidRPr="007F0700">
        <w:rPr>
          <w:rFonts w:ascii="Times New Roman" w:hAnsi="Times New Roman"/>
          <w:sz w:val="24"/>
          <w:szCs w:val="24"/>
          <w:lang w:val="en-GB"/>
        </w:rPr>
        <w:t>label</w:t>
      </w:r>
      <w:r w:rsidR="006C667B" w:rsidRPr="007F0700">
        <w:rPr>
          <w:rFonts w:ascii="Times New Roman" w:hAnsi="Times New Roman"/>
          <w:sz w:val="24"/>
          <w:szCs w:val="24"/>
          <w:lang w:val="en-GB"/>
        </w:rPr>
        <w:t xml:space="preserve"> of “extremist” to certain</w:t>
      </w:r>
      <w:r w:rsidR="000B6C9C" w:rsidRPr="007F0700">
        <w:rPr>
          <w:rFonts w:ascii="Times New Roman" w:hAnsi="Times New Roman"/>
          <w:sz w:val="24"/>
          <w:szCs w:val="24"/>
          <w:lang w:val="en-GB"/>
        </w:rPr>
        <w:t xml:space="preserve"> religious </w:t>
      </w:r>
      <w:r w:rsidR="006C667B" w:rsidRPr="007F0700">
        <w:rPr>
          <w:rFonts w:ascii="Times New Roman" w:hAnsi="Times New Roman"/>
          <w:sz w:val="24"/>
          <w:szCs w:val="24"/>
          <w:lang w:val="en-GB"/>
        </w:rPr>
        <w:t xml:space="preserve">publications </w:t>
      </w:r>
      <w:r w:rsidR="000B6C9C" w:rsidRPr="007F0700">
        <w:rPr>
          <w:rFonts w:ascii="Times New Roman" w:hAnsi="Times New Roman"/>
          <w:sz w:val="24"/>
          <w:szCs w:val="24"/>
          <w:lang w:val="en-GB"/>
        </w:rPr>
        <w:t>of</w:t>
      </w:r>
      <w:r w:rsidR="002213CD" w:rsidRPr="007F0700">
        <w:rPr>
          <w:rFonts w:ascii="Times New Roman" w:hAnsi="Times New Roman"/>
          <w:sz w:val="24"/>
          <w:szCs w:val="24"/>
          <w:lang w:val="en-GB"/>
        </w:rPr>
        <w:t xml:space="preserve"> Jehovah’s Witnesses</w:t>
      </w:r>
      <w:r w:rsidR="000B6C9C" w:rsidRPr="007F0700">
        <w:rPr>
          <w:rFonts w:ascii="Times New Roman" w:hAnsi="Times New Roman"/>
          <w:sz w:val="24"/>
          <w:szCs w:val="24"/>
          <w:lang w:val="en-GB"/>
        </w:rPr>
        <w:t>.</w:t>
      </w:r>
    </w:p>
    <w:p w14:paraId="60CFE5FD" w14:textId="77777777" w:rsidR="00606691" w:rsidRPr="007F0700" w:rsidRDefault="00BF56E3" w:rsidP="0070077B">
      <w:pPr>
        <w:pStyle w:val="Heading1"/>
        <w:keepNext/>
        <w:numPr>
          <w:ilvl w:val="0"/>
          <w:numId w:val="3"/>
        </w:numPr>
        <w:jc w:val="both"/>
        <w:rPr>
          <w:rFonts w:ascii="Times New Roman" w:hAnsi="Times New Roman" w:cs="Times New Roman"/>
          <w:color w:val="auto"/>
          <w:szCs w:val="24"/>
          <w:lang w:val="en-GB"/>
        </w:rPr>
      </w:pPr>
      <w:bookmarkStart w:id="18" w:name="_Hlk92094902"/>
      <w:bookmarkStart w:id="19" w:name="_Toc92095993"/>
      <w:bookmarkStart w:id="20" w:name="_Toc92096009"/>
      <w:bookmarkStart w:id="21" w:name="_Toc92098573"/>
      <w:bookmarkStart w:id="22" w:name="_Toc92100983"/>
      <w:r w:rsidRPr="007F0700">
        <w:rPr>
          <w:rFonts w:ascii="Times New Roman" w:hAnsi="Times New Roman" w:cs="Times New Roman"/>
          <w:color w:val="auto"/>
          <w:szCs w:val="24"/>
          <w:lang w:val="en-GB"/>
        </w:rPr>
        <w:lastRenderedPageBreak/>
        <w:t>VIOLATIONS OF THE PROVISIONS</w:t>
      </w:r>
      <w:r w:rsidR="00606691" w:rsidRPr="007F0700">
        <w:rPr>
          <w:rFonts w:ascii="Times New Roman" w:hAnsi="Times New Roman" w:cs="Times New Roman"/>
          <w:color w:val="auto"/>
          <w:szCs w:val="24"/>
          <w:lang w:val="en-GB"/>
        </w:rPr>
        <w:t xml:space="preserve"> </w:t>
      </w:r>
      <w:r w:rsidRPr="007F0700">
        <w:rPr>
          <w:rFonts w:ascii="Times New Roman" w:hAnsi="Times New Roman" w:cs="Times New Roman"/>
          <w:color w:val="auto"/>
          <w:szCs w:val="24"/>
          <w:lang w:val="en-GB"/>
        </w:rPr>
        <w:t>OF</w:t>
      </w:r>
      <w:bookmarkEnd w:id="18"/>
      <w:r w:rsidR="00606691" w:rsidRPr="007F0700">
        <w:rPr>
          <w:rFonts w:ascii="Times New Roman" w:hAnsi="Times New Roman" w:cs="Times New Roman"/>
          <w:color w:val="auto"/>
          <w:szCs w:val="24"/>
          <w:lang w:val="en-GB"/>
        </w:rPr>
        <w:t xml:space="preserve"> </w:t>
      </w:r>
      <w:r w:rsidR="00B0686A" w:rsidRPr="007F0700">
        <w:rPr>
          <w:rFonts w:ascii="Times New Roman" w:hAnsi="Times New Roman" w:cs="Times New Roman"/>
          <w:color w:val="auto"/>
          <w:szCs w:val="24"/>
          <w:lang w:val="en-GB"/>
        </w:rPr>
        <w:t>THE COVENANT</w:t>
      </w:r>
      <w:bookmarkEnd w:id="19"/>
      <w:bookmarkEnd w:id="20"/>
      <w:bookmarkEnd w:id="21"/>
      <w:bookmarkEnd w:id="22"/>
    </w:p>
    <w:p w14:paraId="63AF4F31" w14:textId="4A3C1741" w:rsidR="000A0F29" w:rsidRPr="007F0700" w:rsidRDefault="006518D7" w:rsidP="0070077B">
      <w:pPr>
        <w:pStyle w:val="ListParagraph"/>
        <w:keepNext/>
        <w:numPr>
          <w:ilvl w:val="3"/>
          <w:numId w:val="4"/>
        </w:numPr>
        <w:topLinePunct/>
        <w:spacing w:after="240"/>
        <w:ind w:left="720" w:right="181" w:firstLine="720"/>
        <w:jc w:val="both"/>
        <w:rPr>
          <w:rFonts w:ascii="Times New Roman" w:hAnsi="Times New Roman"/>
          <w:b/>
          <w:sz w:val="24"/>
          <w:szCs w:val="24"/>
          <w:lang w:val="en-GB"/>
        </w:rPr>
      </w:pPr>
      <w:r w:rsidRPr="007F0700">
        <w:rPr>
          <w:rFonts w:ascii="Times New Roman" w:hAnsi="Times New Roman"/>
          <w:b/>
          <w:sz w:val="24"/>
          <w:szCs w:val="24"/>
          <w:lang w:val="en-GB"/>
        </w:rPr>
        <w:t xml:space="preserve">Treatment of </w:t>
      </w:r>
      <w:r w:rsidR="00DC5B3D">
        <w:rPr>
          <w:rFonts w:ascii="Times New Roman" w:hAnsi="Times New Roman"/>
          <w:b/>
          <w:sz w:val="24"/>
          <w:szCs w:val="24"/>
          <w:lang w:val="en-GB"/>
        </w:rPr>
        <w:t>p</w:t>
      </w:r>
      <w:r w:rsidRPr="007F0700">
        <w:rPr>
          <w:rFonts w:ascii="Times New Roman" w:hAnsi="Times New Roman"/>
          <w:b/>
          <w:sz w:val="24"/>
          <w:szCs w:val="24"/>
          <w:lang w:val="en-GB"/>
        </w:rPr>
        <w:t xml:space="preserve">risoners with </w:t>
      </w:r>
      <w:r w:rsidR="00DC5B3D">
        <w:rPr>
          <w:rFonts w:ascii="Times New Roman" w:hAnsi="Times New Roman"/>
          <w:b/>
          <w:sz w:val="24"/>
          <w:szCs w:val="24"/>
          <w:lang w:val="en-GB"/>
        </w:rPr>
        <w:t>h</w:t>
      </w:r>
      <w:r w:rsidRPr="007F0700">
        <w:rPr>
          <w:rFonts w:ascii="Times New Roman" w:hAnsi="Times New Roman"/>
          <w:b/>
          <w:sz w:val="24"/>
          <w:szCs w:val="24"/>
          <w:lang w:val="en-GB"/>
        </w:rPr>
        <w:t xml:space="preserve">umanity and </w:t>
      </w:r>
      <w:r w:rsidR="00DC5B3D">
        <w:rPr>
          <w:rFonts w:ascii="Times New Roman" w:hAnsi="Times New Roman"/>
          <w:b/>
          <w:sz w:val="24"/>
          <w:szCs w:val="24"/>
          <w:lang w:val="en-GB"/>
        </w:rPr>
        <w:t>d</w:t>
      </w:r>
      <w:r w:rsidRPr="007F0700">
        <w:rPr>
          <w:rFonts w:ascii="Times New Roman" w:hAnsi="Times New Roman"/>
          <w:b/>
          <w:sz w:val="24"/>
          <w:szCs w:val="24"/>
          <w:lang w:val="en-GB"/>
        </w:rPr>
        <w:t xml:space="preserve">ignity, and without </w:t>
      </w:r>
      <w:r w:rsidR="00DC5B3D">
        <w:rPr>
          <w:rFonts w:ascii="Times New Roman" w:hAnsi="Times New Roman"/>
          <w:b/>
          <w:sz w:val="24"/>
          <w:szCs w:val="24"/>
          <w:lang w:val="en-GB"/>
        </w:rPr>
        <w:t>d</w:t>
      </w:r>
      <w:r w:rsidRPr="007F0700">
        <w:rPr>
          <w:rFonts w:ascii="Times New Roman" w:hAnsi="Times New Roman"/>
          <w:b/>
          <w:sz w:val="24"/>
          <w:szCs w:val="24"/>
          <w:lang w:val="en-GB"/>
        </w:rPr>
        <w:t>iscrimination (articles 10, 26</w:t>
      </w:r>
      <w:r w:rsidR="00DC5B3D">
        <w:rPr>
          <w:rFonts w:ascii="Times New Roman" w:hAnsi="Times New Roman"/>
          <w:b/>
          <w:sz w:val="24"/>
          <w:szCs w:val="24"/>
          <w:lang w:val="en-GB"/>
        </w:rPr>
        <w:t xml:space="preserve"> and</w:t>
      </w:r>
      <w:r w:rsidRPr="007F0700">
        <w:rPr>
          <w:rFonts w:ascii="Times New Roman" w:hAnsi="Times New Roman"/>
          <w:b/>
          <w:sz w:val="24"/>
          <w:szCs w:val="24"/>
          <w:lang w:val="en-GB"/>
        </w:rPr>
        <w:t xml:space="preserve"> 27);</w:t>
      </w:r>
      <w:r w:rsidR="00681EC1" w:rsidRPr="007F0700">
        <w:rPr>
          <w:rFonts w:ascii="Times New Roman" w:hAnsi="Times New Roman"/>
          <w:b/>
          <w:sz w:val="24"/>
          <w:szCs w:val="24"/>
          <w:lang w:val="en-GB"/>
        </w:rPr>
        <w:t xml:space="preserve"> </w:t>
      </w:r>
      <w:r w:rsidR="00DC5B3D">
        <w:rPr>
          <w:rFonts w:ascii="Times New Roman" w:hAnsi="Times New Roman"/>
          <w:b/>
          <w:sz w:val="24"/>
          <w:szCs w:val="24"/>
          <w:lang w:val="en-GB"/>
        </w:rPr>
        <w:t>r</w:t>
      </w:r>
      <w:r w:rsidR="00681EC1" w:rsidRPr="007F0700">
        <w:rPr>
          <w:rFonts w:ascii="Times New Roman" w:hAnsi="Times New Roman"/>
          <w:b/>
          <w:sz w:val="24"/>
          <w:szCs w:val="24"/>
          <w:lang w:val="en-GB"/>
        </w:rPr>
        <w:t>ight to fair and impartial hearing (article 14)</w:t>
      </w:r>
      <w:r w:rsidR="00DC5B3D">
        <w:rPr>
          <w:rFonts w:ascii="Times New Roman" w:hAnsi="Times New Roman"/>
          <w:b/>
          <w:sz w:val="24"/>
          <w:szCs w:val="24"/>
          <w:lang w:val="en-GB"/>
        </w:rPr>
        <w:t>;</w:t>
      </w:r>
      <w:r w:rsidRPr="007F0700">
        <w:rPr>
          <w:rFonts w:ascii="Times New Roman" w:hAnsi="Times New Roman"/>
          <w:b/>
          <w:sz w:val="24"/>
          <w:szCs w:val="24"/>
          <w:lang w:val="en-GB"/>
        </w:rPr>
        <w:t xml:space="preserve"> </w:t>
      </w:r>
      <w:r w:rsidR="00DC5B3D">
        <w:rPr>
          <w:rFonts w:ascii="Times New Roman" w:hAnsi="Times New Roman"/>
          <w:b/>
          <w:sz w:val="24"/>
          <w:szCs w:val="24"/>
          <w:lang w:val="en-GB"/>
        </w:rPr>
        <w:t>f</w:t>
      </w:r>
      <w:r w:rsidR="000A0F29" w:rsidRPr="007F0700">
        <w:rPr>
          <w:rFonts w:ascii="Times New Roman" w:hAnsi="Times New Roman"/>
          <w:b/>
          <w:sz w:val="24"/>
          <w:szCs w:val="24"/>
          <w:lang w:val="en-GB"/>
        </w:rPr>
        <w:t>reedom of thought, conscience and religion (</w:t>
      </w:r>
      <w:r w:rsidR="00243F2E" w:rsidRPr="007F0700">
        <w:rPr>
          <w:rFonts w:ascii="Times New Roman" w:hAnsi="Times New Roman"/>
          <w:b/>
          <w:sz w:val="24"/>
          <w:szCs w:val="24"/>
          <w:lang w:val="en-GB"/>
        </w:rPr>
        <w:t>a</w:t>
      </w:r>
      <w:r w:rsidR="000A0F29" w:rsidRPr="007F0700">
        <w:rPr>
          <w:rFonts w:ascii="Times New Roman" w:hAnsi="Times New Roman"/>
          <w:b/>
          <w:sz w:val="24"/>
          <w:szCs w:val="24"/>
          <w:lang w:val="en-GB"/>
        </w:rPr>
        <w:t>rticle 18)</w:t>
      </w:r>
      <w:r w:rsidR="00F4007B" w:rsidRPr="007F0700">
        <w:rPr>
          <w:rFonts w:ascii="Times New Roman" w:hAnsi="Times New Roman"/>
          <w:b/>
          <w:sz w:val="24"/>
          <w:szCs w:val="24"/>
          <w:lang w:val="en-GB"/>
        </w:rPr>
        <w:t>;</w:t>
      </w:r>
      <w:r w:rsidR="00A33173" w:rsidRPr="007F0700">
        <w:rPr>
          <w:rFonts w:ascii="Times New Roman" w:hAnsi="Times New Roman"/>
          <w:b/>
          <w:sz w:val="24"/>
          <w:szCs w:val="24"/>
          <w:lang w:val="en-GB"/>
        </w:rPr>
        <w:t xml:space="preserve"> </w:t>
      </w:r>
      <w:r w:rsidR="00DC5B3D">
        <w:rPr>
          <w:rFonts w:ascii="Times New Roman" w:hAnsi="Times New Roman"/>
          <w:b/>
          <w:sz w:val="24"/>
          <w:szCs w:val="24"/>
          <w:lang w:val="en-GB"/>
        </w:rPr>
        <w:t>f</w:t>
      </w:r>
      <w:r w:rsidR="00A33173" w:rsidRPr="007F0700">
        <w:rPr>
          <w:rFonts w:ascii="Times New Roman" w:hAnsi="Times New Roman"/>
          <w:b/>
          <w:sz w:val="24"/>
          <w:szCs w:val="24"/>
          <w:lang w:val="en-GB"/>
        </w:rPr>
        <w:t>reedom of expression (article 19);</w:t>
      </w:r>
      <w:r w:rsidR="00F4007B" w:rsidRPr="007F0700">
        <w:rPr>
          <w:rFonts w:ascii="Times New Roman" w:hAnsi="Times New Roman"/>
          <w:b/>
          <w:sz w:val="24"/>
          <w:szCs w:val="24"/>
          <w:lang w:val="en-GB"/>
        </w:rPr>
        <w:t xml:space="preserve"> </w:t>
      </w:r>
      <w:r w:rsidR="00DC5B3D">
        <w:rPr>
          <w:rFonts w:ascii="Times New Roman" w:hAnsi="Times New Roman"/>
          <w:b/>
          <w:sz w:val="24"/>
          <w:szCs w:val="24"/>
          <w:lang w:val="en-GB"/>
        </w:rPr>
        <w:t>r</w:t>
      </w:r>
      <w:r w:rsidR="00F4007B" w:rsidRPr="007F0700">
        <w:rPr>
          <w:rFonts w:ascii="Times New Roman" w:hAnsi="Times New Roman"/>
          <w:b/>
          <w:sz w:val="24"/>
          <w:szCs w:val="24"/>
          <w:lang w:val="en-GB"/>
        </w:rPr>
        <w:t>ight of peaceful assembly and association (articles 21 and 22)</w:t>
      </w:r>
    </w:p>
    <w:p w14:paraId="2F5B0237" w14:textId="11CAF66C" w:rsidR="00CB49E6" w:rsidRPr="007F0700" w:rsidRDefault="00EE22BB" w:rsidP="00CB49E6">
      <w:pPr>
        <w:pStyle w:val="ListParagraph"/>
        <w:numPr>
          <w:ilvl w:val="0"/>
          <w:numId w:val="11"/>
        </w:numPr>
        <w:topLinePunct/>
        <w:spacing w:after="240"/>
        <w:ind w:left="1800" w:right="181" w:firstLine="0"/>
        <w:jc w:val="both"/>
        <w:rPr>
          <w:rFonts w:ascii="Times New Roman" w:hAnsi="Times New Roman"/>
          <w:b/>
          <w:bCs/>
          <w:sz w:val="24"/>
          <w:szCs w:val="24"/>
          <w:lang w:val="en-GB"/>
        </w:rPr>
      </w:pPr>
      <w:r w:rsidRPr="007F0700">
        <w:rPr>
          <w:rFonts w:ascii="Times New Roman" w:hAnsi="Times New Roman"/>
          <w:b/>
          <w:bCs/>
          <w:sz w:val="24"/>
          <w:szCs w:val="24"/>
          <w:lang w:val="en-GB"/>
        </w:rPr>
        <w:t>Deni</w:t>
      </w:r>
      <w:r w:rsidR="002E46C1" w:rsidRPr="007F0700">
        <w:rPr>
          <w:rFonts w:ascii="Times New Roman" w:hAnsi="Times New Roman"/>
          <w:b/>
          <w:bCs/>
          <w:sz w:val="24"/>
          <w:szCs w:val="24"/>
          <w:lang w:val="en-GB"/>
        </w:rPr>
        <w:t>ed</w:t>
      </w:r>
      <w:r w:rsidR="00CB49E6" w:rsidRPr="007F0700">
        <w:rPr>
          <w:rFonts w:ascii="Times New Roman" w:hAnsi="Times New Roman"/>
          <w:b/>
          <w:bCs/>
          <w:sz w:val="24"/>
          <w:szCs w:val="24"/>
          <w:lang w:val="en-GB"/>
        </w:rPr>
        <w:t xml:space="preserve"> Pastoral Visits</w:t>
      </w:r>
      <w:r w:rsidR="00EC77C7" w:rsidRPr="007F0700">
        <w:rPr>
          <w:rFonts w:ascii="Times New Roman" w:hAnsi="Times New Roman"/>
          <w:b/>
          <w:bCs/>
          <w:sz w:val="24"/>
          <w:szCs w:val="24"/>
          <w:lang w:val="en-GB"/>
        </w:rPr>
        <w:t xml:space="preserve"> to Prison Facilities</w:t>
      </w:r>
    </w:p>
    <w:p w14:paraId="152928B3" w14:textId="2EF13237" w:rsidR="000A0F29" w:rsidRPr="007F0700" w:rsidRDefault="00F92C62" w:rsidP="0070077B">
      <w:pPr>
        <w:pStyle w:val="ListParagraph"/>
        <w:numPr>
          <w:ilvl w:val="1"/>
          <w:numId w:val="4"/>
        </w:numPr>
        <w:topLinePunct/>
        <w:spacing w:after="240"/>
        <w:ind w:left="450" w:right="181"/>
        <w:jc w:val="both"/>
        <w:rPr>
          <w:rFonts w:ascii="Times New Roman" w:hAnsi="Times New Roman"/>
          <w:sz w:val="24"/>
          <w:szCs w:val="24"/>
          <w:lang w:val="en-GB"/>
        </w:rPr>
      </w:pPr>
      <w:r w:rsidRPr="007F0700">
        <w:rPr>
          <w:rFonts w:ascii="Times New Roman" w:hAnsi="Times New Roman"/>
          <w:sz w:val="24"/>
          <w:szCs w:val="24"/>
          <w:lang w:val="en-GB"/>
        </w:rPr>
        <w:t xml:space="preserve">Jehovah’s </w:t>
      </w:r>
      <w:r w:rsidR="00A705CC" w:rsidRPr="007F0700">
        <w:rPr>
          <w:rFonts w:ascii="Times New Roman" w:hAnsi="Times New Roman"/>
          <w:sz w:val="24"/>
          <w:szCs w:val="24"/>
          <w:lang w:val="en-GB"/>
        </w:rPr>
        <w:t xml:space="preserve">Witnesses formally notified the National Administration of Penitentiaries (NAP) of their </w:t>
      </w:r>
      <w:r w:rsidRPr="007F0700">
        <w:rPr>
          <w:rFonts w:ascii="Times New Roman" w:hAnsi="Times New Roman"/>
          <w:sz w:val="24"/>
          <w:szCs w:val="24"/>
          <w:lang w:val="en-GB"/>
        </w:rPr>
        <w:t>request</w:t>
      </w:r>
      <w:r w:rsidR="00A705CC" w:rsidRPr="007F0700">
        <w:rPr>
          <w:rFonts w:ascii="Times New Roman" w:hAnsi="Times New Roman"/>
          <w:sz w:val="24"/>
          <w:szCs w:val="24"/>
          <w:lang w:val="en-GB"/>
        </w:rPr>
        <w:t xml:space="preserve"> to visit inmates in the 17 state penitentiaries of </w:t>
      </w:r>
      <w:r w:rsidR="00A97C6F">
        <w:rPr>
          <w:rFonts w:ascii="Times New Roman" w:eastAsia="Malgun Gothic" w:hAnsi="Times New Roman"/>
          <w:bCs/>
          <w:kern w:val="2"/>
          <w:sz w:val="24"/>
          <w:szCs w:val="24"/>
          <w:lang w:val="en-GB"/>
        </w:rPr>
        <w:t xml:space="preserve">the Republic of </w:t>
      </w:r>
      <w:r w:rsidR="00A705CC" w:rsidRPr="007F0700">
        <w:rPr>
          <w:rFonts w:ascii="Times New Roman" w:hAnsi="Times New Roman"/>
          <w:sz w:val="24"/>
          <w:szCs w:val="24"/>
          <w:lang w:val="en-GB"/>
        </w:rPr>
        <w:t xml:space="preserve">Moldova. They perform this charitable work </w:t>
      </w:r>
      <w:r w:rsidRPr="007F0700">
        <w:rPr>
          <w:rFonts w:ascii="Times New Roman" w:hAnsi="Times New Roman"/>
          <w:sz w:val="24"/>
          <w:szCs w:val="24"/>
          <w:lang w:val="en-GB"/>
        </w:rPr>
        <w:t>that</w:t>
      </w:r>
      <w:r w:rsidR="00A705CC" w:rsidRPr="007F0700">
        <w:rPr>
          <w:rFonts w:ascii="Times New Roman" w:hAnsi="Times New Roman"/>
          <w:sz w:val="24"/>
          <w:szCs w:val="24"/>
          <w:lang w:val="en-GB"/>
        </w:rPr>
        <w:t xml:space="preserve"> </w:t>
      </w:r>
      <w:r w:rsidRPr="007F0700">
        <w:rPr>
          <w:rFonts w:ascii="Times New Roman" w:hAnsi="Times New Roman"/>
          <w:sz w:val="24"/>
          <w:szCs w:val="24"/>
          <w:lang w:val="en-GB"/>
        </w:rPr>
        <w:t xml:space="preserve">personally </w:t>
      </w:r>
      <w:r w:rsidR="00A705CC" w:rsidRPr="007F0700">
        <w:rPr>
          <w:rFonts w:ascii="Times New Roman" w:hAnsi="Times New Roman"/>
          <w:sz w:val="24"/>
          <w:szCs w:val="24"/>
          <w:lang w:val="en-GB"/>
        </w:rPr>
        <w:t>benefits the inmates and society in general</w:t>
      </w:r>
      <w:r w:rsidR="0070077B" w:rsidRPr="007F0700">
        <w:rPr>
          <w:rFonts w:ascii="Times New Roman" w:hAnsi="Times New Roman"/>
          <w:sz w:val="24"/>
          <w:szCs w:val="24"/>
          <w:lang w:val="en-GB"/>
        </w:rPr>
        <w:t xml:space="preserve"> around the world</w:t>
      </w:r>
      <w:r w:rsidR="00A705CC" w:rsidRPr="007F0700">
        <w:rPr>
          <w:rFonts w:ascii="Times New Roman" w:hAnsi="Times New Roman"/>
          <w:sz w:val="24"/>
          <w:szCs w:val="24"/>
          <w:lang w:val="en-GB"/>
        </w:rPr>
        <w:t>.</w:t>
      </w:r>
      <w:r w:rsidR="006518D7" w:rsidRPr="007F0700">
        <w:rPr>
          <w:rFonts w:ascii="Times New Roman" w:hAnsi="Times New Roman"/>
          <w:sz w:val="24"/>
          <w:szCs w:val="24"/>
          <w:lang w:val="en-GB"/>
        </w:rPr>
        <w:t xml:space="preserve"> It is protected by article</w:t>
      </w:r>
      <w:r w:rsidR="00C77ADE" w:rsidRPr="007F0700">
        <w:rPr>
          <w:rFonts w:ascii="Times New Roman" w:hAnsi="Times New Roman"/>
          <w:sz w:val="24"/>
          <w:szCs w:val="24"/>
          <w:lang w:val="en-GB"/>
        </w:rPr>
        <w:t>s</w:t>
      </w:r>
      <w:r w:rsidR="006518D7" w:rsidRPr="007F0700">
        <w:rPr>
          <w:rFonts w:ascii="Times New Roman" w:hAnsi="Times New Roman"/>
          <w:sz w:val="24"/>
          <w:szCs w:val="24"/>
          <w:lang w:val="en-GB"/>
        </w:rPr>
        <w:t xml:space="preserve"> 10</w:t>
      </w:r>
      <w:r w:rsidR="00C77ADE" w:rsidRPr="007F0700">
        <w:rPr>
          <w:rFonts w:ascii="Times New Roman" w:hAnsi="Times New Roman"/>
          <w:sz w:val="24"/>
          <w:szCs w:val="24"/>
          <w:lang w:val="en-GB"/>
        </w:rPr>
        <w:t>, 26 and 27</w:t>
      </w:r>
      <w:r w:rsidR="006518D7" w:rsidRPr="007F0700">
        <w:rPr>
          <w:rFonts w:ascii="Times New Roman" w:hAnsi="Times New Roman"/>
          <w:sz w:val="24"/>
          <w:szCs w:val="24"/>
          <w:lang w:val="en-GB"/>
        </w:rPr>
        <w:t xml:space="preserve"> of the Covenant in addition to rules 2, 65, </w:t>
      </w:r>
      <w:r w:rsidR="00C77ADE" w:rsidRPr="007F0700">
        <w:rPr>
          <w:rFonts w:ascii="Times New Roman" w:hAnsi="Times New Roman"/>
          <w:sz w:val="24"/>
          <w:szCs w:val="24"/>
          <w:lang w:val="en-GB"/>
        </w:rPr>
        <w:t>66, 92 and 104 of</w:t>
      </w:r>
      <w:r w:rsidR="006518D7" w:rsidRPr="007F0700">
        <w:rPr>
          <w:rFonts w:ascii="Times New Roman" w:hAnsi="Times New Roman"/>
          <w:sz w:val="24"/>
          <w:szCs w:val="24"/>
          <w:lang w:val="en-GB"/>
        </w:rPr>
        <w:t xml:space="preserve"> </w:t>
      </w:r>
      <w:r w:rsidR="009D1D50">
        <w:rPr>
          <w:rFonts w:ascii="Times New Roman" w:hAnsi="Times New Roman"/>
          <w:sz w:val="24"/>
          <w:szCs w:val="24"/>
          <w:lang w:val="en-GB"/>
        </w:rPr>
        <w:t>t</w:t>
      </w:r>
      <w:r w:rsidR="006518D7" w:rsidRPr="007F0700">
        <w:rPr>
          <w:rFonts w:ascii="Times New Roman" w:hAnsi="Times New Roman"/>
          <w:sz w:val="24"/>
          <w:szCs w:val="24"/>
          <w:lang w:val="en-GB"/>
        </w:rPr>
        <w:t>he United Nations Standard Minimum Rules for the Treatment of Prisoners (the Nelson Mandela Rules)</w:t>
      </w:r>
      <w:r w:rsidR="00C77ADE" w:rsidRPr="007F0700">
        <w:rPr>
          <w:rFonts w:ascii="Times New Roman" w:hAnsi="Times New Roman"/>
          <w:sz w:val="24"/>
          <w:szCs w:val="24"/>
          <w:lang w:val="en-GB"/>
        </w:rPr>
        <w:t xml:space="preserve"> (adopted by General Assembly resolution 70/175, 17 December 2015)</w:t>
      </w:r>
      <w:r w:rsidR="006518D7" w:rsidRPr="007F0700">
        <w:rPr>
          <w:rFonts w:ascii="Times New Roman" w:hAnsi="Times New Roman"/>
          <w:sz w:val="24"/>
          <w:szCs w:val="24"/>
          <w:lang w:val="en-GB"/>
        </w:rPr>
        <w:t>.</w:t>
      </w:r>
    </w:p>
    <w:p w14:paraId="40E787A9" w14:textId="4D1AB580" w:rsidR="00A705CC" w:rsidRPr="007F0700" w:rsidRDefault="00A705CC" w:rsidP="00CB49E6">
      <w:pPr>
        <w:pStyle w:val="ListParagraph"/>
        <w:numPr>
          <w:ilvl w:val="1"/>
          <w:numId w:val="4"/>
        </w:numPr>
        <w:topLinePunct/>
        <w:spacing w:after="240"/>
        <w:ind w:left="435" w:right="181"/>
        <w:jc w:val="both"/>
        <w:rPr>
          <w:rFonts w:ascii="Times New Roman" w:hAnsi="Times New Roman"/>
          <w:sz w:val="24"/>
          <w:szCs w:val="24"/>
          <w:lang w:val="en-GB"/>
        </w:rPr>
      </w:pPr>
      <w:r w:rsidRPr="007F0700">
        <w:rPr>
          <w:rFonts w:ascii="Times New Roman" w:hAnsi="Times New Roman"/>
          <w:sz w:val="24"/>
          <w:szCs w:val="24"/>
          <w:lang w:val="en-GB"/>
        </w:rPr>
        <w:t xml:space="preserve">On </w:t>
      </w:r>
      <w:r w:rsidRPr="007F0700">
        <w:rPr>
          <w:rFonts w:ascii="Times New Roman" w:hAnsi="Times New Roman"/>
          <w:b/>
          <w:bCs/>
          <w:sz w:val="24"/>
          <w:szCs w:val="24"/>
          <w:lang w:val="en-GB"/>
        </w:rPr>
        <w:t>15 March 2023</w:t>
      </w:r>
      <w:r w:rsidRPr="00F25C7B">
        <w:rPr>
          <w:rFonts w:ascii="Times New Roman" w:hAnsi="Times New Roman"/>
          <w:b/>
          <w:sz w:val="24"/>
          <w:szCs w:val="24"/>
          <w:lang w:val="en-GB"/>
        </w:rPr>
        <w:t>,</w:t>
      </w:r>
      <w:r w:rsidRPr="007F0700">
        <w:rPr>
          <w:rFonts w:ascii="Times New Roman" w:hAnsi="Times New Roman"/>
          <w:sz w:val="24"/>
          <w:szCs w:val="24"/>
          <w:lang w:val="en-GB"/>
        </w:rPr>
        <w:t xml:space="preserve"> NAP notified the Witnesses that their request was denied, without </w:t>
      </w:r>
      <w:r w:rsidR="0070077B" w:rsidRPr="007F0700">
        <w:rPr>
          <w:rFonts w:ascii="Times New Roman" w:hAnsi="Times New Roman"/>
          <w:sz w:val="24"/>
          <w:szCs w:val="24"/>
          <w:lang w:val="en-GB"/>
        </w:rPr>
        <w:t xml:space="preserve">providing </w:t>
      </w:r>
      <w:r w:rsidRPr="007F0700">
        <w:rPr>
          <w:rFonts w:ascii="Times New Roman" w:hAnsi="Times New Roman"/>
          <w:sz w:val="24"/>
          <w:szCs w:val="24"/>
          <w:lang w:val="en-GB"/>
        </w:rPr>
        <w:t xml:space="preserve">a </w:t>
      </w:r>
      <w:r w:rsidR="002B7F5D">
        <w:rPr>
          <w:rFonts w:ascii="Times New Roman" w:hAnsi="Times New Roman"/>
          <w:sz w:val="24"/>
          <w:szCs w:val="24"/>
          <w:lang w:val="en-GB"/>
        </w:rPr>
        <w:t>justification</w:t>
      </w:r>
      <w:r w:rsidRPr="007F0700">
        <w:rPr>
          <w:rFonts w:ascii="Times New Roman" w:hAnsi="Times New Roman"/>
          <w:sz w:val="24"/>
          <w:szCs w:val="24"/>
          <w:lang w:val="en-GB"/>
        </w:rPr>
        <w:t>. Jehovah’s Witnesses appealed to the Ministry of Justice</w:t>
      </w:r>
      <w:r w:rsidR="005434B9">
        <w:rPr>
          <w:rFonts w:ascii="Times New Roman" w:hAnsi="Times New Roman"/>
          <w:sz w:val="24"/>
          <w:szCs w:val="24"/>
          <w:lang w:val="en-GB"/>
        </w:rPr>
        <w:t xml:space="preserve"> (M</w:t>
      </w:r>
      <w:r w:rsidR="00A6068C">
        <w:rPr>
          <w:rFonts w:ascii="Times New Roman" w:hAnsi="Times New Roman"/>
          <w:sz w:val="24"/>
          <w:szCs w:val="24"/>
          <w:lang w:val="en-GB"/>
        </w:rPr>
        <w:t>O</w:t>
      </w:r>
      <w:r w:rsidR="005434B9">
        <w:rPr>
          <w:rFonts w:ascii="Times New Roman" w:hAnsi="Times New Roman"/>
          <w:sz w:val="24"/>
          <w:szCs w:val="24"/>
          <w:lang w:val="en-GB"/>
        </w:rPr>
        <w:t>J)</w:t>
      </w:r>
      <w:r w:rsidRPr="007F0700">
        <w:rPr>
          <w:rFonts w:ascii="Times New Roman" w:hAnsi="Times New Roman"/>
          <w:sz w:val="24"/>
          <w:szCs w:val="24"/>
          <w:lang w:val="en-GB"/>
        </w:rPr>
        <w:t xml:space="preserve">. On </w:t>
      </w:r>
      <w:r w:rsidRPr="007F0700">
        <w:rPr>
          <w:rFonts w:ascii="Times New Roman" w:hAnsi="Times New Roman"/>
          <w:b/>
          <w:bCs/>
          <w:sz w:val="24"/>
          <w:szCs w:val="24"/>
          <w:lang w:val="en-GB"/>
        </w:rPr>
        <w:t>28 June 2023</w:t>
      </w:r>
      <w:r w:rsidRPr="00F25C7B">
        <w:rPr>
          <w:rFonts w:ascii="Times New Roman" w:hAnsi="Times New Roman"/>
          <w:b/>
          <w:sz w:val="24"/>
          <w:szCs w:val="24"/>
          <w:lang w:val="en-GB"/>
        </w:rPr>
        <w:t>,</w:t>
      </w:r>
      <w:r w:rsidRPr="007F0700">
        <w:rPr>
          <w:rFonts w:ascii="Times New Roman" w:hAnsi="Times New Roman"/>
          <w:sz w:val="24"/>
          <w:szCs w:val="24"/>
          <w:lang w:val="en-GB"/>
        </w:rPr>
        <w:t xml:space="preserve"> NAP denied </w:t>
      </w:r>
      <w:r w:rsidR="00CB49E6" w:rsidRPr="007F0700">
        <w:rPr>
          <w:rFonts w:ascii="Times New Roman" w:hAnsi="Times New Roman"/>
          <w:sz w:val="24"/>
          <w:szCs w:val="24"/>
          <w:lang w:val="en-GB"/>
        </w:rPr>
        <w:t>the request, citing</w:t>
      </w:r>
      <w:r w:rsidR="00C77ADE" w:rsidRPr="007F0700">
        <w:rPr>
          <w:rFonts w:ascii="Times New Roman" w:hAnsi="Times New Roman"/>
          <w:sz w:val="24"/>
          <w:szCs w:val="24"/>
          <w:lang w:val="en-GB"/>
        </w:rPr>
        <w:t xml:space="preserve"> alleged</w:t>
      </w:r>
      <w:r w:rsidR="00CB49E6" w:rsidRPr="007F0700">
        <w:rPr>
          <w:rFonts w:ascii="Times New Roman" w:hAnsi="Times New Roman"/>
          <w:sz w:val="24"/>
          <w:szCs w:val="24"/>
          <w:lang w:val="en-GB"/>
        </w:rPr>
        <w:t xml:space="preserve"> non-</w:t>
      </w:r>
      <w:r w:rsidRPr="007F0700">
        <w:rPr>
          <w:rFonts w:ascii="Times New Roman" w:hAnsi="Times New Roman"/>
          <w:sz w:val="24"/>
          <w:szCs w:val="24"/>
          <w:lang w:val="en-GB"/>
        </w:rPr>
        <w:t>compl</w:t>
      </w:r>
      <w:r w:rsidR="00CB49E6" w:rsidRPr="007F0700">
        <w:rPr>
          <w:rFonts w:ascii="Times New Roman" w:hAnsi="Times New Roman"/>
          <w:sz w:val="24"/>
          <w:szCs w:val="24"/>
          <w:lang w:val="en-GB"/>
        </w:rPr>
        <w:t>iance</w:t>
      </w:r>
      <w:r w:rsidRPr="007F0700">
        <w:rPr>
          <w:rFonts w:ascii="Times New Roman" w:hAnsi="Times New Roman"/>
          <w:sz w:val="24"/>
          <w:szCs w:val="24"/>
          <w:lang w:val="en-GB"/>
        </w:rPr>
        <w:t xml:space="preserve"> with the </w:t>
      </w:r>
      <w:r w:rsidR="009D1D50">
        <w:rPr>
          <w:rFonts w:ascii="Times New Roman" w:hAnsi="Times New Roman"/>
          <w:sz w:val="24"/>
          <w:szCs w:val="24"/>
          <w:lang w:val="en-GB"/>
        </w:rPr>
        <w:t>r</w:t>
      </w:r>
      <w:r w:rsidRPr="007F0700">
        <w:rPr>
          <w:rFonts w:ascii="Times New Roman" w:hAnsi="Times New Roman"/>
          <w:sz w:val="24"/>
          <w:szCs w:val="24"/>
          <w:lang w:val="en-GB"/>
        </w:rPr>
        <w:t xml:space="preserve">egulation </w:t>
      </w:r>
      <w:r w:rsidR="00CB49E6" w:rsidRPr="007F0700">
        <w:rPr>
          <w:rFonts w:ascii="Times New Roman" w:hAnsi="Times New Roman"/>
          <w:sz w:val="24"/>
          <w:szCs w:val="24"/>
          <w:lang w:val="en-GB"/>
        </w:rPr>
        <w:t xml:space="preserve">governing religious and public association activities in prisons, </w:t>
      </w:r>
      <w:r w:rsidRPr="007F0700">
        <w:rPr>
          <w:rFonts w:ascii="Times New Roman" w:hAnsi="Times New Roman"/>
          <w:sz w:val="24"/>
          <w:szCs w:val="24"/>
          <w:lang w:val="en-GB"/>
        </w:rPr>
        <w:t xml:space="preserve">a guideline not readily </w:t>
      </w:r>
      <w:r w:rsidR="00CB49E6" w:rsidRPr="007F0700">
        <w:rPr>
          <w:rFonts w:ascii="Times New Roman" w:hAnsi="Times New Roman"/>
          <w:sz w:val="24"/>
          <w:szCs w:val="24"/>
          <w:lang w:val="en-GB"/>
        </w:rPr>
        <w:t xml:space="preserve">accessible and </w:t>
      </w:r>
      <w:r w:rsidR="00C77ADE" w:rsidRPr="007F0700">
        <w:rPr>
          <w:rFonts w:ascii="Times New Roman" w:hAnsi="Times New Roman"/>
          <w:sz w:val="24"/>
          <w:szCs w:val="24"/>
          <w:lang w:val="en-GB"/>
        </w:rPr>
        <w:t xml:space="preserve">not </w:t>
      </w:r>
      <w:r w:rsidR="00CB49E6" w:rsidRPr="007F0700">
        <w:rPr>
          <w:rFonts w:ascii="Times New Roman" w:hAnsi="Times New Roman"/>
          <w:sz w:val="24"/>
          <w:szCs w:val="24"/>
          <w:lang w:val="en-GB"/>
        </w:rPr>
        <w:t xml:space="preserve">made available </w:t>
      </w:r>
      <w:r w:rsidR="00C77ADE" w:rsidRPr="007F0700">
        <w:rPr>
          <w:rFonts w:ascii="Times New Roman" w:hAnsi="Times New Roman"/>
          <w:sz w:val="24"/>
          <w:szCs w:val="24"/>
          <w:lang w:val="en-GB"/>
        </w:rPr>
        <w:t xml:space="preserve">until </w:t>
      </w:r>
      <w:r w:rsidR="00CB49E6" w:rsidRPr="007F0700">
        <w:rPr>
          <w:rFonts w:ascii="Times New Roman" w:hAnsi="Times New Roman"/>
          <w:b/>
          <w:bCs/>
          <w:sz w:val="24"/>
          <w:szCs w:val="24"/>
          <w:lang w:val="en-GB"/>
        </w:rPr>
        <w:t>10 August 2023</w:t>
      </w:r>
      <w:r w:rsidR="00C77ADE" w:rsidRPr="007F0700">
        <w:rPr>
          <w:rFonts w:ascii="Times New Roman" w:hAnsi="Times New Roman"/>
          <w:b/>
          <w:bCs/>
          <w:sz w:val="24"/>
          <w:szCs w:val="24"/>
          <w:lang w:val="en-GB"/>
        </w:rPr>
        <w:t>,</w:t>
      </w:r>
      <w:r w:rsidR="00CB49E6" w:rsidRPr="007F0700">
        <w:rPr>
          <w:rFonts w:ascii="Times New Roman" w:hAnsi="Times New Roman"/>
          <w:b/>
          <w:bCs/>
          <w:sz w:val="24"/>
          <w:szCs w:val="24"/>
          <w:lang w:val="en-GB"/>
        </w:rPr>
        <w:t xml:space="preserve"> </w:t>
      </w:r>
      <w:r w:rsidR="00CB49E6" w:rsidRPr="007F0700">
        <w:rPr>
          <w:rFonts w:ascii="Times New Roman" w:hAnsi="Times New Roman"/>
          <w:sz w:val="24"/>
          <w:szCs w:val="24"/>
          <w:lang w:val="en-GB"/>
        </w:rPr>
        <w:t>after it was formally requested.</w:t>
      </w:r>
    </w:p>
    <w:p w14:paraId="67349018" w14:textId="312FEC37" w:rsidR="00A705CC" w:rsidRPr="007F0700" w:rsidRDefault="00A705CC" w:rsidP="00CB49E6">
      <w:pPr>
        <w:pStyle w:val="ListParagraph"/>
        <w:numPr>
          <w:ilvl w:val="1"/>
          <w:numId w:val="4"/>
        </w:numPr>
        <w:topLinePunct/>
        <w:spacing w:after="240"/>
        <w:ind w:left="435" w:right="181"/>
        <w:jc w:val="both"/>
        <w:rPr>
          <w:rFonts w:ascii="Times New Roman" w:hAnsi="Times New Roman"/>
          <w:sz w:val="24"/>
          <w:szCs w:val="24"/>
          <w:lang w:val="en-GB"/>
        </w:rPr>
      </w:pPr>
      <w:r w:rsidRPr="007F0700">
        <w:rPr>
          <w:rFonts w:ascii="Times New Roman" w:hAnsi="Times New Roman"/>
          <w:sz w:val="24"/>
          <w:szCs w:val="24"/>
          <w:lang w:val="en-GB"/>
        </w:rPr>
        <w:t xml:space="preserve">On </w:t>
      </w:r>
      <w:r w:rsidRPr="007F0700">
        <w:rPr>
          <w:rFonts w:ascii="Times New Roman" w:hAnsi="Times New Roman"/>
          <w:b/>
          <w:bCs/>
          <w:sz w:val="24"/>
          <w:szCs w:val="24"/>
          <w:lang w:val="en-GB"/>
        </w:rPr>
        <w:t>11 January 2024</w:t>
      </w:r>
      <w:r w:rsidRPr="00F25C7B">
        <w:rPr>
          <w:rFonts w:ascii="Times New Roman" w:hAnsi="Times New Roman"/>
          <w:b/>
          <w:sz w:val="24"/>
          <w:szCs w:val="24"/>
          <w:lang w:val="en-GB"/>
        </w:rPr>
        <w:t>,</w:t>
      </w:r>
      <w:r w:rsidRPr="007F0700">
        <w:rPr>
          <w:rFonts w:ascii="Times New Roman" w:hAnsi="Times New Roman"/>
          <w:sz w:val="24"/>
          <w:szCs w:val="24"/>
          <w:lang w:val="en-GB"/>
        </w:rPr>
        <w:t xml:space="preserve"> NAP approved access to six prison facilities. </w:t>
      </w:r>
      <w:r w:rsidR="00D4601E" w:rsidRPr="007F0700">
        <w:rPr>
          <w:rFonts w:ascii="Times New Roman" w:hAnsi="Times New Roman"/>
          <w:sz w:val="24"/>
          <w:szCs w:val="24"/>
          <w:lang w:val="en-GB"/>
        </w:rPr>
        <w:t>However, s</w:t>
      </w:r>
      <w:r w:rsidRPr="007F0700">
        <w:rPr>
          <w:rFonts w:ascii="Times New Roman" w:hAnsi="Times New Roman"/>
          <w:sz w:val="24"/>
          <w:szCs w:val="24"/>
          <w:lang w:val="en-GB"/>
        </w:rPr>
        <w:t xml:space="preserve">ome directors of the remaining </w:t>
      </w:r>
      <w:r w:rsidR="00C77ADE" w:rsidRPr="007F0700">
        <w:rPr>
          <w:rFonts w:ascii="Times New Roman" w:hAnsi="Times New Roman"/>
          <w:sz w:val="24"/>
          <w:szCs w:val="24"/>
          <w:lang w:val="en-GB"/>
        </w:rPr>
        <w:t xml:space="preserve">eleven </w:t>
      </w:r>
      <w:r w:rsidRPr="007F0700">
        <w:rPr>
          <w:rFonts w:ascii="Times New Roman" w:hAnsi="Times New Roman"/>
          <w:sz w:val="24"/>
          <w:szCs w:val="24"/>
          <w:lang w:val="en-GB"/>
        </w:rPr>
        <w:t>prison facilities rejected the Witnesses’ requests to visit their facilities on the grounds that other religious groups already visit inmates. Under the</w:t>
      </w:r>
      <w:r w:rsidR="00C77ADE" w:rsidRPr="007F0700">
        <w:rPr>
          <w:rFonts w:ascii="Times New Roman" w:hAnsi="Times New Roman"/>
          <w:sz w:val="24"/>
          <w:szCs w:val="24"/>
          <w:lang w:val="en-GB"/>
        </w:rPr>
        <w:t xml:space="preserve"> Covenant, the Nelson Mandela Rules, the</w:t>
      </w:r>
      <w:r w:rsidRPr="007F0700">
        <w:rPr>
          <w:rFonts w:ascii="Times New Roman" w:hAnsi="Times New Roman"/>
          <w:sz w:val="24"/>
          <w:szCs w:val="24"/>
          <w:lang w:val="en-GB"/>
        </w:rPr>
        <w:t xml:space="preserve"> European Convention on Human Rights and the</w:t>
      </w:r>
      <w:r w:rsidR="00C77ADE" w:rsidRPr="007F0700">
        <w:rPr>
          <w:rFonts w:ascii="Times New Roman" w:hAnsi="Times New Roman"/>
          <w:sz w:val="24"/>
          <w:szCs w:val="24"/>
          <w:lang w:val="en-GB"/>
        </w:rPr>
        <w:t xml:space="preserve"> applicable</w:t>
      </w:r>
      <w:r w:rsidRPr="007F0700">
        <w:rPr>
          <w:rFonts w:ascii="Times New Roman" w:hAnsi="Times New Roman"/>
          <w:sz w:val="24"/>
          <w:szCs w:val="24"/>
          <w:lang w:val="en-GB"/>
        </w:rPr>
        <w:t xml:space="preserve"> terms of the </w:t>
      </w:r>
      <w:r w:rsidR="009D1D50">
        <w:rPr>
          <w:rFonts w:ascii="Times New Roman" w:hAnsi="Times New Roman"/>
          <w:sz w:val="24"/>
          <w:szCs w:val="24"/>
          <w:lang w:val="en-GB"/>
        </w:rPr>
        <w:t>r</w:t>
      </w:r>
      <w:r w:rsidRPr="007F0700">
        <w:rPr>
          <w:rFonts w:ascii="Times New Roman" w:hAnsi="Times New Roman"/>
          <w:sz w:val="24"/>
          <w:szCs w:val="24"/>
          <w:lang w:val="en-GB"/>
        </w:rPr>
        <w:t>egulation</w:t>
      </w:r>
      <w:r w:rsidR="00C77ADE" w:rsidRPr="007F0700">
        <w:rPr>
          <w:rFonts w:ascii="Times New Roman" w:hAnsi="Times New Roman"/>
          <w:sz w:val="24"/>
          <w:szCs w:val="24"/>
          <w:lang w:val="en-GB"/>
        </w:rPr>
        <w:t xml:space="preserve"> itself</w:t>
      </w:r>
      <w:r w:rsidRPr="007F0700">
        <w:rPr>
          <w:rFonts w:ascii="Times New Roman" w:hAnsi="Times New Roman"/>
          <w:sz w:val="24"/>
          <w:szCs w:val="24"/>
          <w:lang w:val="en-GB"/>
        </w:rPr>
        <w:t>, this is not a valid reason to deny a request</w:t>
      </w:r>
      <w:r w:rsidR="00303234">
        <w:rPr>
          <w:rFonts w:ascii="Times New Roman" w:hAnsi="Times New Roman"/>
          <w:sz w:val="24"/>
          <w:szCs w:val="24"/>
          <w:lang w:val="en-GB"/>
        </w:rPr>
        <w:t xml:space="preserve">. On the contrary, it testifies further </w:t>
      </w:r>
      <w:r w:rsidR="009D1D50">
        <w:rPr>
          <w:rFonts w:ascii="Times New Roman" w:hAnsi="Times New Roman"/>
          <w:sz w:val="24"/>
          <w:szCs w:val="24"/>
          <w:lang w:val="en-GB"/>
        </w:rPr>
        <w:t>t</w:t>
      </w:r>
      <w:r w:rsidR="00303234">
        <w:rPr>
          <w:rFonts w:ascii="Times New Roman" w:hAnsi="Times New Roman"/>
          <w:sz w:val="24"/>
          <w:szCs w:val="24"/>
          <w:lang w:val="en-GB"/>
        </w:rPr>
        <w:t>o the discrimination against Jehovah’s Witnesses</w:t>
      </w:r>
      <w:r w:rsidRPr="007F0700">
        <w:rPr>
          <w:rFonts w:ascii="Times New Roman" w:hAnsi="Times New Roman"/>
          <w:sz w:val="24"/>
          <w:szCs w:val="24"/>
          <w:lang w:val="en-GB"/>
        </w:rPr>
        <w:t>.</w:t>
      </w:r>
    </w:p>
    <w:p w14:paraId="2088EC37" w14:textId="309FB89C" w:rsidR="00A705CC" w:rsidRPr="007F0700" w:rsidRDefault="00A705CC" w:rsidP="00CB49E6">
      <w:pPr>
        <w:pStyle w:val="ListParagraph"/>
        <w:numPr>
          <w:ilvl w:val="1"/>
          <w:numId w:val="4"/>
        </w:numPr>
        <w:topLinePunct/>
        <w:spacing w:after="240"/>
        <w:ind w:left="435" w:right="181"/>
        <w:jc w:val="both"/>
        <w:rPr>
          <w:rFonts w:ascii="Times New Roman" w:hAnsi="Times New Roman"/>
          <w:sz w:val="24"/>
          <w:szCs w:val="24"/>
          <w:lang w:val="en-GB"/>
        </w:rPr>
      </w:pPr>
      <w:r w:rsidRPr="007F0700">
        <w:rPr>
          <w:rFonts w:ascii="Times New Roman" w:hAnsi="Times New Roman"/>
          <w:sz w:val="24"/>
          <w:szCs w:val="24"/>
          <w:lang w:val="en-GB"/>
        </w:rPr>
        <w:t xml:space="preserve">On </w:t>
      </w:r>
      <w:r w:rsidRPr="007F0700">
        <w:rPr>
          <w:rFonts w:ascii="Times New Roman" w:hAnsi="Times New Roman"/>
          <w:b/>
          <w:bCs/>
          <w:sz w:val="24"/>
          <w:szCs w:val="24"/>
          <w:lang w:val="en-GB"/>
        </w:rPr>
        <w:t>28 April 2024</w:t>
      </w:r>
      <w:r w:rsidRPr="00F25C7B">
        <w:rPr>
          <w:rFonts w:ascii="Times New Roman" w:hAnsi="Times New Roman"/>
          <w:b/>
          <w:sz w:val="24"/>
          <w:szCs w:val="24"/>
          <w:lang w:val="en-GB"/>
        </w:rPr>
        <w:t>,</w:t>
      </w:r>
      <w:r w:rsidRPr="007F0700">
        <w:rPr>
          <w:rFonts w:ascii="Times New Roman" w:hAnsi="Times New Roman"/>
          <w:sz w:val="24"/>
          <w:szCs w:val="24"/>
          <w:lang w:val="en-GB"/>
        </w:rPr>
        <w:t xml:space="preserve"> NAP withdrew its approval for Jehovah’s Witnesses to visit</w:t>
      </w:r>
      <w:r w:rsidR="00C77ADE" w:rsidRPr="007F0700">
        <w:rPr>
          <w:rFonts w:ascii="Times New Roman" w:hAnsi="Times New Roman"/>
          <w:sz w:val="24"/>
          <w:szCs w:val="24"/>
          <w:lang w:val="en-GB"/>
        </w:rPr>
        <w:t xml:space="preserve"> any</w:t>
      </w:r>
      <w:r w:rsidRPr="007F0700">
        <w:rPr>
          <w:rFonts w:ascii="Times New Roman" w:hAnsi="Times New Roman"/>
          <w:sz w:val="24"/>
          <w:szCs w:val="24"/>
          <w:lang w:val="en-GB"/>
        </w:rPr>
        <w:t xml:space="preserve"> prisons in </w:t>
      </w:r>
      <w:r w:rsidR="00A97C6F">
        <w:rPr>
          <w:rFonts w:ascii="Times New Roman" w:eastAsia="Malgun Gothic" w:hAnsi="Times New Roman"/>
          <w:bCs/>
          <w:kern w:val="2"/>
          <w:sz w:val="24"/>
          <w:szCs w:val="24"/>
          <w:lang w:val="en-GB"/>
        </w:rPr>
        <w:t xml:space="preserve">the Republic of </w:t>
      </w:r>
      <w:r w:rsidRPr="007F0700">
        <w:rPr>
          <w:rFonts w:ascii="Times New Roman" w:hAnsi="Times New Roman"/>
          <w:sz w:val="24"/>
          <w:szCs w:val="24"/>
          <w:lang w:val="en-GB"/>
        </w:rPr>
        <w:t xml:space="preserve">Moldova, alleging that one of Jehovah’s Witnesses attempted to smuggle money into a prison facility. </w:t>
      </w:r>
      <w:r w:rsidR="009418E1">
        <w:rPr>
          <w:rFonts w:ascii="Times New Roman" w:hAnsi="Times New Roman"/>
          <w:sz w:val="24"/>
          <w:szCs w:val="24"/>
          <w:lang w:val="en-GB"/>
        </w:rPr>
        <w:t>Criminal proceedings were dropped</w:t>
      </w:r>
      <w:r w:rsidR="000C6043">
        <w:rPr>
          <w:rFonts w:ascii="Times New Roman" w:hAnsi="Times New Roman"/>
          <w:sz w:val="24"/>
          <w:szCs w:val="24"/>
          <w:lang w:val="en-GB"/>
        </w:rPr>
        <w:t xml:space="preserve"> owing to a lack of evidence that</w:t>
      </w:r>
      <w:r w:rsidR="009418E1">
        <w:rPr>
          <w:rFonts w:ascii="Times New Roman" w:hAnsi="Times New Roman"/>
          <w:sz w:val="24"/>
          <w:szCs w:val="24"/>
          <w:lang w:val="en-GB"/>
        </w:rPr>
        <w:t xml:space="preserve"> the Witness</w:t>
      </w:r>
      <w:r w:rsidR="000C6043">
        <w:rPr>
          <w:rFonts w:ascii="Times New Roman" w:hAnsi="Times New Roman"/>
          <w:sz w:val="24"/>
          <w:szCs w:val="24"/>
          <w:lang w:val="en-GB"/>
        </w:rPr>
        <w:t xml:space="preserve"> intended to transfer money to a prisoner</w:t>
      </w:r>
      <w:r w:rsidR="009D1D50">
        <w:rPr>
          <w:rFonts w:ascii="Times New Roman" w:hAnsi="Times New Roman"/>
          <w:sz w:val="24"/>
          <w:szCs w:val="24"/>
          <w:lang w:val="en-GB"/>
        </w:rPr>
        <w:t>,</w:t>
      </w:r>
      <w:r w:rsidR="000C6043">
        <w:rPr>
          <w:rFonts w:ascii="Times New Roman" w:hAnsi="Times New Roman"/>
          <w:sz w:val="24"/>
          <w:szCs w:val="24"/>
          <w:lang w:val="en-GB"/>
        </w:rPr>
        <w:t xml:space="preserve"> and the matter</w:t>
      </w:r>
      <w:r w:rsidR="009418E1">
        <w:rPr>
          <w:rFonts w:ascii="Times New Roman" w:hAnsi="Times New Roman"/>
          <w:sz w:val="24"/>
          <w:szCs w:val="24"/>
          <w:lang w:val="en-GB"/>
        </w:rPr>
        <w:t xml:space="preserve"> was closed. Approval to visit seven prisons was subsequently granted</w:t>
      </w:r>
      <w:r w:rsidR="000C6043">
        <w:rPr>
          <w:rFonts w:ascii="Times New Roman" w:hAnsi="Times New Roman"/>
          <w:sz w:val="24"/>
          <w:szCs w:val="24"/>
          <w:lang w:val="en-GB"/>
        </w:rPr>
        <w:t>,</w:t>
      </w:r>
      <w:r w:rsidR="009418E1">
        <w:rPr>
          <w:rFonts w:ascii="Times New Roman" w:hAnsi="Times New Roman"/>
          <w:sz w:val="24"/>
          <w:szCs w:val="24"/>
          <w:lang w:val="en-GB"/>
        </w:rPr>
        <w:t xml:space="preserve"> but some prison directors continue to deny access to their facilities</w:t>
      </w:r>
      <w:r w:rsidRPr="007F0700">
        <w:rPr>
          <w:rFonts w:ascii="Times New Roman" w:hAnsi="Times New Roman"/>
          <w:sz w:val="24"/>
          <w:szCs w:val="24"/>
          <w:lang w:val="en-GB"/>
        </w:rPr>
        <w:t>.</w:t>
      </w:r>
    </w:p>
    <w:p w14:paraId="5E128894" w14:textId="1943D0CD" w:rsidR="006518D7" w:rsidRPr="007F0700" w:rsidRDefault="006518D7" w:rsidP="006518D7">
      <w:pPr>
        <w:pStyle w:val="ListParagraph"/>
        <w:numPr>
          <w:ilvl w:val="0"/>
          <w:numId w:val="11"/>
        </w:numPr>
        <w:topLinePunct/>
        <w:spacing w:after="240"/>
        <w:ind w:left="1800" w:right="181" w:firstLine="0"/>
        <w:jc w:val="both"/>
        <w:rPr>
          <w:rFonts w:ascii="Times New Roman" w:hAnsi="Times New Roman"/>
          <w:b/>
          <w:bCs/>
          <w:sz w:val="24"/>
          <w:szCs w:val="24"/>
          <w:lang w:val="en-GB"/>
        </w:rPr>
      </w:pPr>
      <w:r w:rsidRPr="007F0700">
        <w:rPr>
          <w:rFonts w:ascii="Times New Roman" w:hAnsi="Times New Roman"/>
          <w:b/>
          <w:bCs/>
          <w:sz w:val="24"/>
          <w:szCs w:val="24"/>
          <w:lang w:val="en-GB"/>
        </w:rPr>
        <w:t xml:space="preserve">Freedom of </w:t>
      </w:r>
      <w:r w:rsidR="00C369C2" w:rsidRPr="007F0700">
        <w:rPr>
          <w:rFonts w:ascii="Times New Roman" w:hAnsi="Times New Roman"/>
          <w:b/>
          <w:bCs/>
          <w:sz w:val="24"/>
          <w:szCs w:val="24"/>
          <w:lang w:val="en-GB"/>
        </w:rPr>
        <w:t xml:space="preserve">Assembly </w:t>
      </w:r>
      <w:r w:rsidR="001B3345">
        <w:rPr>
          <w:rFonts w:ascii="Times New Roman" w:hAnsi="Times New Roman"/>
          <w:b/>
          <w:bCs/>
          <w:sz w:val="24"/>
          <w:szCs w:val="24"/>
          <w:lang w:val="en-GB"/>
        </w:rPr>
        <w:t xml:space="preserve">and </w:t>
      </w:r>
      <w:r w:rsidRPr="007F0700">
        <w:rPr>
          <w:rFonts w:ascii="Times New Roman" w:hAnsi="Times New Roman"/>
          <w:b/>
          <w:bCs/>
          <w:sz w:val="24"/>
          <w:szCs w:val="24"/>
          <w:lang w:val="en-GB"/>
        </w:rPr>
        <w:t>Association for Religious Worship</w:t>
      </w:r>
    </w:p>
    <w:p w14:paraId="0BBE5E13" w14:textId="2C014E17" w:rsidR="006518D7" w:rsidRPr="007F0700" w:rsidRDefault="005F22DE" w:rsidP="006518D7">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5F22DE">
        <w:rPr>
          <w:rFonts w:ascii="Times New Roman" w:hAnsi="Times New Roman"/>
          <w:b/>
          <w:sz w:val="24"/>
          <w:szCs w:val="24"/>
          <w:lang w:val="en-GB"/>
        </w:rPr>
        <w:t>Olănești</w:t>
      </w:r>
      <w:proofErr w:type="spellEnd"/>
      <w:r w:rsidR="006518D7" w:rsidRPr="007F0700">
        <w:rPr>
          <w:rFonts w:ascii="Times New Roman" w:hAnsi="Times New Roman"/>
          <w:b/>
          <w:sz w:val="24"/>
          <w:szCs w:val="24"/>
          <w:lang w:val="en-GB"/>
        </w:rPr>
        <w:t xml:space="preserve">. </w:t>
      </w:r>
      <w:r w:rsidR="006518D7" w:rsidRPr="007F0700">
        <w:rPr>
          <w:rFonts w:ascii="Times New Roman" w:hAnsi="Times New Roman"/>
          <w:bCs/>
          <w:sz w:val="24"/>
          <w:szCs w:val="24"/>
          <w:lang w:val="en-GB"/>
        </w:rPr>
        <w:t xml:space="preserve">Since 2016, Jehovah’s Witnesses in </w:t>
      </w:r>
      <w:proofErr w:type="spellStart"/>
      <w:r w:rsidR="009A0851" w:rsidRPr="009A0851">
        <w:rPr>
          <w:rFonts w:ascii="Times New Roman" w:hAnsi="Times New Roman"/>
          <w:bCs/>
          <w:sz w:val="24"/>
          <w:szCs w:val="24"/>
          <w:lang w:val="en-GB"/>
        </w:rPr>
        <w:t>Olănești</w:t>
      </w:r>
      <w:proofErr w:type="spellEnd"/>
      <w:r w:rsidR="006518D7" w:rsidRPr="007F0700">
        <w:rPr>
          <w:rFonts w:ascii="Times New Roman" w:hAnsi="Times New Roman"/>
          <w:bCs/>
          <w:sz w:val="24"/>
          <w:szCs w:val="24"/>
          <w:lang w:val="en-GB"/>
        </w:rPr>
        <w:t xml:space="preserve"> have faced legal obstacles </w:t>
      </w:r>
      <w:r w:rsidR="0070077B" w:rsidRPr="007F0700">
        <w:rPr>
          <w:rFonts w:ascii="Times New Roman" w:hAnsi="Times New Roman"/>
          <w:bCs/>
          <w:sz w:val="24"/>
          <w:szCs w:val="24"/>
          <w:lang w:val="en-GB"/>
        </w:rPr>
        <w:t>to</w:t>
      </w:r>
      <w:r w:rsidR="006518D7" w:rsidRPr="007F0700">
        <w:rPr>
          <w:rFonts w:ascii="Times New Roman" w:hAnsi="Times New Roman"/>
          <w:bCs/>
          <w:sz w:val="24"/>
          <w:szCs w:val="24"/>
          <w:lang w:val="en-GB"/>
        </w:rPr>
        <w:t xml:space="preserve"> using a renovated house as a place of </w:t>
      </w:r>
      <w:r w:rsidR="00C77ADE" w:rsidRPr="007F0700">
        <w:rPr>
          <w:rFonts w:ascii="Times New Roman" w:hAnsi="Times New Roman"/>
          <w:bCs/>
          <w:sz w:val="24"/>
          <w:szCs w:val="24"/>
          <w:lang w:val="en-GB"/>
        </w:rPr>
        <w:t xml:space="preserve">peaceful </w:t>
      </w:r>
      <w:r w:rsidR="006518D7" w:rsidRPr="007F0700">
        <w:rPr>
          <w:rFonts w:ascii="Times New Roman" w:hAnsi="Times New Roman"/>
          <w:bCs/>
          <w:sz w:val="24"/>
          <w:szCs w:val="24"/>
          <w:lang w:val="en-GB"/>
        </w:rPr>
        <w:t xml:space="preserve">worship </w:t>
      </w:r>
      <w:r w:rsidR="00C77ADE" w:rsidRPr="007F0700">
        <w:rPr>
          <w:rFonts w:ascii="Times New Roman" w:hAnsi="Times New Roman"/>
          <w:bCs/>
          <w:sz w:val="24"/>
          <w:szCs w:val="24"/>
          <w:lang w:val="en-GB"/>
        </w:rPr>
        <w:t>because of</w:t>
      </w:r>
      <w:r w:rsidR="006518D7" w:rsidRPr="007F0700">
        <w:rPr>
          <w:rFonts w:ascii="Times New Roman" w:hAnsi="Times New Roman"/>
          <w:bCs/>
          <w:sz w:val="24"/>
          <w:szCs w:val="24"/>
          <w:lang w:val="en-GB"/>
        </w:rPr>
        <w:t xml:space="preserve"> its proximity to the village church. </w:t>
      </w:r>
      <w:r w:rsidR="00C77ADE" w:rsidRPr="007F0700">
        <w:rPr>
          <w:rFonts w:ascii="Times New Roman" w:hAnsi="Times New Roman"/>
          <w:bCs/>
          <w:sz w:val="24"/>
          <w:szCs w:val="24"/>
          <w:lang w:val="en-GB"/>
        </w:rPr>
        <w:t>They submitted</w:t>
      </w:r>
      <w:r w:rsidR="006518D7" w:rsidRPr="007F0700">
        <w:rPr>
          <w:rFonts w:ascii="Times New Roman" w:hAnsi="Times New Roman"/>
          <w:bCs/>
          <w:sz w:val="24"/>
          <w:szCs w:val="24"/>
          <w:lang w:val="en-GB"/>
        </w:rPr>
        <w:t xml:space="preserve"> a zoning change request in January 2016, </w:t>
      </w:r>
      <w:r w:rsidR="00C77ADE" w:rsidRPr="007F0700">
        <w:rPr>
          <w:rFonts w:ascii="Times New Roman" w:hAnsi="Times New Roman"/>
          <w:bCs/>
          <w:sz w:val="24"/>
          <w:szCs w:val="24"/>
          <w:lang w:val="en-GB"/>
        </w:rPr>
        <w:t xml:space="preserve">but </w:t>
      </w:r>
      <w:r w:rsidR="006518D7" w:rsidRPr="007F0700">
        <w:rPr>
          <w:rFonts w:ascii="Times New Roman" w:hAnsi="Times New Roman"/>
          <w:bCs/>
          <w:sz w:val="24"/>
          <w:szCs w:val="24"/>
          <w:lang w:val="en-GB"/>
        </w:rPr>
        <w:t xml:space="preserve">the Village Council denied it without explanation. The Witnesses challenged the decision in court, and in August 2021, the </w:t>
      </w:r>
      <w:proofErr w:type="spellStart"/>
      <w:r w:rsidR="009A0851" w:rsidRPr="009A0851">
        <w:rPr>
          <w:rFonts w:ascii="Times New Roman" w:hAnsi="Times New Roman"/>
          <w:bCs/>
          <w:sz w:val="24"/>
          <w:szCs w:val="24"/>
          <w:lang w:val="en-GB"/>
        </w:rPr>
        <w:t>Ștefan</w:t>
      </w:r>
      <w:proofErr w:type="spellEnd"/>
      <w:r w:rsidR="009A0851" w:rsidRPr="009A0851">
        <w:rPr>
          <w:rFonts w:ascii="Times New Roman" w:hAnsi="Times New Roman"/>
          <w:bCs/>
          <w:sz w:val="24"/>
          <w:szCs w:val="24"/>
          <w:lang w:val="en-GB"/>
        </w:rPr>
        <w:t xml:space="preserve"> </w:t>
      </w:r>
      <w:proofErr w:type="spellStart"/>
      <w:r w:rsidR="009A0851" w:rsidRPr="009A0851">
        <w:rPr>
          <w:rFonts w:ascii="Times New Roman" w:hAnsi="Times New Roman"/>
          <w:bCs/>
          <w:sz w:val="24"/>
          <w:szCs w:val="24"/>
          <w:lang w:val="en-GB"/>
        </w:rPr>
        <w:t>Vodă</w:t>
      </w:r>
      <w:proofErr w:type="spellEnd"/>
      <w:r w:rsidR="006518D7" w:rsidRPr="007F0700">
        <w:rPr>
          <w:rFonts w:ascii="Times New Roman" w:hAnsi="Times New Roman"/>
          <w:bCs/>
          <w:sz w:val="24"/>
          <w:szCs w:val="24"/>
          <w:lang w:val="en-GB"/>
        </w:rPr>
        <w:t xml:space="preserve"> City Court ruled in their favo</w:t>
      </w:r>
      <w:r w:rsidR="00C77ADE" w:rsidRPr="007F0700">
        <w:rPr>
          <w:rFonts w:ascii="Times New Roman" w:hAnsi="Times New Roman"/>
          <w:bCs/>
          <w:sz w:val="24"/>
          <w:szCs w:val="24"/>
          <w:lang w:val="en-GB"/>
        </w:rPr>
        <w:t>u</w:t>
      </w:r>
      <w:r w:rsidR="006518D7" w:rsidRPr="007F0700">
        <w:rPr>
          <w:rFonts w:ascii="Times New Roman" w:hAnsi="Times New Roman"/>
          <w:bCs/>
          <w:sz w:val="24"/>
          <w:szCs w:val="24"/>
          <w:lang w:val="en-GB"/>
        </w:rPr>
        <w:t xml:space="preserve">r. </w:t>
      </w:r>
      <w:r w:rsidR="00D1655D" w:rsidRPr="007F0700">
        <w:rPr>
          <w:rFonts w:ascii="Times New Roman" w:hAnsi="Times New Roman"/>
          <w:bCs/>
          <w:sz w:val="24"/>
          <w:szCs w:val="24"/>
          <w:lang w:val="en-GB"/>
        </w:rPr>
        <w:t xml:space="preserve">The </w:t>
      </w:r>
      <w:r w:rsidR="006518D7" w:rsidRPr="007F0700">
        <w:rPr>
          <w:rFonts w:ascii="Times New Roman" w:hAnsi="Times New Roman"/>
          <w:bCs/>
          <w:sz w:val="24"/>
          <w:szCs w:val="24"/>
          <w:lang w:val="en-GB"/>
        </w:rPr>
        <w:t xml:space="preserve">Village Council appealed, citing </w:t>
      </w:r>
      <w:r w:rsidR="002E344B">
        <w:rPr>
          <w:rFonts w:ascii="Times New Roman" w:hAnsi="Times New Roman"/>
          <w:bCs/>
          <w:sz w:val="24"/>
          <w:szCs w:val="24"/>
          <w:lang w:val="en-GB"/>
        </w:rPr>
        <w:t>a</w:t>
      </w:r>
      <w:r w:rsidR="002E344B" w:rsidRPr="007F0700">
        <w:rPr>
          <w:rFonts w:ascii="Times New Roman" w:hAnsi="Times New Roman"/>
          <w:bCs/>
          <w:sz w:val="24"/>
          <w:szCs w:val="24"/>
          <w:lang w:val="en-GB"/>
        </w:rPr>
        <w:t xml:space="preserve"> </w:t>
      </w:r>
      <w:r w:rsidR="006518D7" w:rsidRPr="007F0700">
        <w:rPr>
          <w:rFonts w:ascii="Times New Roman" w:hAnsi="Times New Roman"/>
          <w:bCs/>
          <w:sz w:val="24"/>
          <w:szCs w:val="24"/>
          <w:lang w:val="en-GB"/>
        </w:rPr>
        <w:t>200-met</w:t>
      </w:r>
      <w:r w:rsidR="00F044CD" w:rsidRPr="007F0700">
        <w:rPr>
          <w:rFonts w:ascii="Times New Roman" w:hAnsi="Times New Roman"/>
          <w:bCs/>
          <w:sz w:val="24"/>
          <w:szCs w:val="24"/>
          <w:lang w:val="en-GB"/>
        </w:rPr>
        <w:t>r</w:t>
      </w:r>
      <w:r w:rsidR="006518D7" w:rsidRPr="007F0700">
        <w:rPr>
          <w:rFonts w:ascii="Times New Roman" w:hAnsi="Times New Roman"/>
          <w:bCs/>
          <w:sz w:val="24"/>
          <w:szCs w:val="24"/>
          <w:lang w:val="en-GB"/>
        </w:rPr>
        <w:t>e distance to the church</w:t>
      </w:r>
      <w:r w:rsidR="002E344B">
        <w:rPr>
          <w:rFonts w:ascii="Times New Roman" w:hAnsi="Times New Roman"/>
          <w:bCs/>
          <w:sz w:val="24"/>
          <w:szCs w:val="24"/>
          <w:lang w:val="en-GB"/>
        </w:rPr>
        <w:t>, which has no basis in law</w:t>
      </w:r>
      <w:r w:rsidR="006518D7" w:rsidRPr="007F0700">
        <w:rPr>
          <w:rFonts w:ascii="Times New Roman" w:hAnsi="Times New Roman"/>
          <w:bCs/>
          <w:sz w:val="24"/>
          <w:szCs w:val="24"/>
          <w:lang w:val="en-GB"/>
        </w:rPr>
        <w:t xml:space="preserve">. </w:t>
      </w:r>
      <w:r w:rsidR="002E344B">
        <w:rPr>
          <w:rFonts w:ascii="Times New Roman" w:hAnsi="Times New Roman"/>
          <w:bCs/>
          <w:sz w:val="24"/>
          <w:szCs w:val="24"/>
          <w:lang w:val="en-GB"/>
        </w:rPr>
        <w:t>O</w:t>
      </w:r>
      <w:r w:rsidR="006518D7" w:rsidRPr="007F0700">
        <w:rPr>
          <w:rFonts w:ascii="Times New Roman" w:hAnsi="Times New Roman"/>
          <w:bCs/>
          <w:sz w:val="24"/>
          <w:szCs w:val="24"/>
          <w:lang w:val="en-GB"/>
        </w:rPr>
        <w:t xml:space="preserve">n </w:t>
      </w:r>
      <w:r w:rsidR="002E344B">
        <w:rPr>
          <w:rFonts w:ascii="Times New Roman" w:hAnsi="Times New Roman"/>
          <w:bCs/>
          <w:sz w:val="24"/>
          <w:szCs w:val="24"/>
          <w:lang w:val="en-GB"/>
        </w:rPr>
        <w:t xml:space="preserve">7 </w:t>
      </w:r>
      <w:r w:rsidR="006518D7" w:rsidRPr="007F0700">
        <w:rPr>
          <w:rFonts w:ascii="Times New Roman" w:hAnsi="Times New Roman"/>
          <w:bCs/>
          <w:sz w:val="24"/>
          <w:szCs w:val="24"/>
          <w:lang w:val="en-GB"/>
        </w:rPr>
        <w:t xml:space="preserve">December 2022, the </w:t>
      </w:r>
      <w:proofErr w:type="spellStart"/>
      <w:r w:rsidR="0011185F" w:rsidRPr="0011185F">
        <w:rPr>
          <w:rFonts w:ascii="Times New Roman" w:hAnsi="Times New Roman"/>
          <w:bCs/>
          <w:sz w:val="24"/>
          <w:szCs w:val="24"/>
          <w:lang w:val="en-GB"/>
        </w:rPr>
        <w:t>Chişinău</w:t>
      </w:r>
      <w:proofErr w:type="spellEnd"/>
      <w:r w:rsidR="006518D7" w:rsidRPr="007F0700">
        <w:rPr>
          <w:rFonts w:ascii="Times New Roman" w:hAnsi="Times New Roman"/>
          <w:bCs/>
          <w:sz w:val="24"/>
          <w:szCs w:val="24"/>
          <w:lang w:val="en-GB"/>
        </w:rPr>
        <w:t xml:space="preserve"> Court of Appeal rejected the appeal, and the </w:t>
      </w:r>
      <w:r w:rsidR="002E344B">
        <w:rPr>
          <w:rFonts w:ascii="Times New Roman" w:hAnsi="Times New Roman"/>
          <w:bCs/>
          <w:sz w:val="24"/>
          <w:szCs w:val="24"/>
          <w:lang w:val="en-GB"/>
        </w:rPr>
        <w:t>Village Council appealed</w:t>
      </w:r>
      <w:r w:rsidR="006518D7" w:rsidRPr="007F0700">
        <w:rPr>
          <w:rFonts w:ascii="Times New Roman" w:hAnsi="Times New Roman"/>
          <w:bCs/>
          <w:sz w:val="24"/>
          <w:szCs w:val="24"/>
          <w:lang w:val="en-GB"/>
        </w:rPr>
        <w:t xml:space="preserve"> to the Supreme Court of Justice</w:t>
      </w:r>
      <w:r w:rsidR="00F670A8">
        <w:rPr>
          <w:rFonts w:ascii="Times New Roman" w:hAnsi="Times New Roman"/>
          <w:bCs/>
          <w:sz w:val="24"/>
          <w:szCs w:val="24"/>
          <w:lang w:val="en-GB"/>
        </w:rPr>
        <w:t xml:space="preserve"> of Moldova</w:t>
      </w:r>
      <w:r w:rsidR="00A6068C">
        <w:rPr>
          <w:rFonts w:ascii="Times New Roman" w:hAnsi="Times New Roman"/>
          <w:bCs/>
          <w:sz w:val="24"/>
          <w:szCs w:val="24"/>
          <w:lang w:val="en-GB"/>
        </w:rPr>
        <w:t xml:space="preserve"> (SC)</w:t>
      </w:r>
      <w:r w:rsidR="006518D7" w:rsidRPr="007F0700">
        <w:rPr>
          <w:rFonts w:ascii="Times New Roman" w:hAnsi="Times New Roman"/>
          <w:bCs/>
          <w:sz w:val="24"/>
          <w:szCs w:val="24"/>
          <w:lang w:val="en-GB"/>
        </w:rPr>
        <w:t>.</w:t>
      </w:r>
      <w:r w:rsidR="006518D7" w:rsidRPr="007F0700">
        <w:rPr>
          <w:rFonts w:ascii="Times New Roman" w:hAnsi="Times New Roman"/>
          <w:sz w:val="24"/>
          <w:szCs w:val="24"/>
          <w:lang w:val="en-GB"/>
        </w:rPr>
        <w:t xml:space="preserve"> </w:t>
      </w:r>
      <w:r w:rsidR="006518D7" w:rsidRPr="007F0700">
        <w:rPr>
          <w:rFonts w:ascii="Times New Roman" w:hAnsi="Times New Roman"/>
          <w:bCs/>
          <w:sz w:val="24"/>
          <w:szCs w:val="24"/>
          <w:lang w:val="en-GB"/>
        </w:rPr>
        <w:t xml:space="preserve">On </w:t>
      </w:r>
      <w:r w:rsidR="006518D7" w:rsidRPr="007F0700">
        <w:rPr>
          <w:rFonts w:ascii="Times New Roman" w:hAnsi="Times New Roman"/>
          <w:b/>
          <w:sz w:val="24"/>
          <w:szCs w:val="24"/>
          <w:lang w:val="en-GB"/>
        </w:rPr>
        <w:t>24 January 2024</w:t>
      </w:r>
      <w:r w:rsidR="006518D7" w:rsidRPr="00F25C7B">
        <w:rPr>
          <w:rFonts w:ascii="Times New Roman" w:hAnsi="Times New Roman"/>
          <w:b/>
          <w:bCs/>
          <w:sz w:val="24"/>
          <w:szCs w:val="24"/>
          <w:lang w:val="en-GB"/>
        </w:rPr>
        <w:t xml:space="preserve">, </w:t>
      </w:r>
      <w:r w:rsidR="00A6068C" w:rsidRPr="00F25C7B">
        <w:rPr>
          <w:rFonts w:ascii="Times New Roman" w:hAnsi="Times New Roman"/>
          <w:bCs/>
          <w:sz w:val="24"/>
          <w:szCs w:val="24"/>
          <w:lang w:val="en-GB"/>
        </w:rPr>
        <w:t>SC</w:t>
      </w:r>
      <w:r w:rsidR="006518D7" w:rsidRPr="007F0700">
        <w:rPr>
          <w:rFonts w:ascii="Times New Roman" w:hAnsi="Times New Roman"/>
          <w:bCs/>
          <w:sz w:val="24"/>
          <w:szCs w:val="24"/>
          <w:lang w:val="en-GB"/>
        </w:rPr>
        <w:t xml:space="preserve"> postponed the hearing </w:t>
      </w:r>
      <w:r w:rsidR="00D1655D" w:rsidRPr="007F0700">
        <w:rPr>
          <w:rFonts w:ascii="Times New Roman" w:hAnsi="Times New Roman"/>
          <w:bCs/>
          <w:sz w:val="24"/>
          <w:szCs w:val="24"/>
          <w:lang w:val="en-GB"/>
        </w:rPr>
        <w:t>until</w:t>
      </w:r>
      <w:r w:rsidR="006518D7" w:rsidRPr="007F0700">
        <w:rPr>
          <w:rFonts w:ascii="Times New Roman" w:hAnsi="Times New Roman"/>
          <w:bCs/>
          <w:sz w:val="24"/>
          <w:szCs w:val="24"/>
          <w:lang w:val="en-GB"/>
        </w:rPr>
        <w:t xml:space="preserve"> 6 November 2024.</w:t>
      </w:r>
      <w:r w:rsidR="002E344B" w:rsidRPr="002E344B">
        <w:t xml:space="preserve"> </w:t>
      </w:r>
      <w:r w:rsidR="002E344B" w:rsidRPr="002E344B">
        <w:rPr>
          <w:rFonts w:ascii="Times New Roman" w:hAnsi="Times New Roman"/>
          <w:bCs/>
          <w:sz w:val="24"/>
          <w:szCs w:val="24"/>
          <w:lang w:val="en-GB"/>
        </w:rPr>
        <w:t xml:space="preserve">On </w:t>
      </w:r>
      <w:r w:rsidR="002E344B" w:rsidRPr="000C6043">
        <w:rPr>
          <w:rFonts w:ascii="Times New Roman" w:hAnsi="Times New Roman"/>
          <w:b/>
          <w:sz w:val="24"/>
          <w:szCs w:val="24"/>
          <w:lang w:val="en-GB"/>
        </w:rPr>
        <w:t>2</w:t>
      </w:r>
      <w:r w:rsidR="000C6043">
        <w:rPr>
          <w:rFonts w:ascii="Times New Roman" w:hAnsi="Times New Roman"/>
          <w:b/>
          <w:sz w:val="24"/>
          <w:szCs w:val="24"/>
          <w:lang w:val="en-GB"/>
        </w:rPr>
        <w:t> </w:t>
      </w:r>
      <w:r w:rsidR="002E344B" w:rsidRPr="000C6043">
        <w:rPr>
          <w:rFonts w:ascii="Times New Roman" w:hAnsi="Times New Roman"/>
          <w:b/>
          <w:sz w:val="24"/>
          <w:szCs w:val="24"/>
          <w:lang w:val="en-GB"/>
        </w:rPr>
        <w:t>July 2025,</w:t>
      </w:r>
      <w:r w:rsidR="002E344B" w:rsidRPr="002E344B">
        <w:rPr>
          <w:rFonts w:ascii="Times New Roman" w:hAnsi="Times New Roman"/>
          <w:bCs/>
          <w:sz w:val="24"/>
          <w:szCs w:val="24"/>
          <w:lang w:val="en-GB"/>
        </w:rPr>
        <w:t xml:space="preserve"> </w:t>
      </w:r>
      <w:r w:rsidR="00A6068C">
        <w:rPr>
          <w:rFonts w:ascii="Times New Roman" w:hAnsi="Times New Roman"/>
          <w:bCs/>
          <w:sz w:val="24"/>
          <w:szCs w:val="24"/>
          <w:lang w:val="en-GB"/>
        </w:rPr>
        <w:t>SC</w:t>
      </w:r>
      <w:r w:rsidR="002E344B" w:rsidRPr="002E344B">
        <w:rPr>
          <w:rFonts w:ascii="Times New Roman" w:hAnsi="Times New Roman"/>
          <w:bCs/>
          <w:sz w:val="24"/>
          <w:szCs w:val="24"/>
          <w:lang w:val="en-GB"/>
        </w:rPr>
        <w:t xml:space="preserve"> rejected the Village Council’s appeal. This ruling is final and irrevocable, effectively closing the case.</w:t>
      </w:r>
    </w:p>
    <w:p w14:paraId="518FE08F" w14:textId="010D1295" w:rsidR="00C369C2" w:rsidRPr="0014458D" w:rsidRDefault="0014458D" w:rsidP="0014458D">
      <w:pPr>
        <w:pStyle w:val="ListParagraph"/>
        <w:numPr>
          <w:ilvl w:val="1"/>
          <w:numId w:val="4"/>
        </w:numPr>
        <w:topLinePunct/>
        <w:spacing w:after="240"/>
        <w:ind w:left="435" w:right="181"/>
        <w:jc w:val="both"/>
        <w:rPr>
          <w:rFonts w:ascii="Times New Roman" w:hAnsi="Times New Roman"/>
          <w:bCs/>
          <w:sz w:val="24"/>
          <w:szCs w:val="24"/>
          <w:lang w:val="en-GB"/>
        </w:rPr>
      </w:pPr>
      <w:r w:rsidRPr="006E0916">
        <w:rPr>
          <w:rFonts w:ascii="Times New Roman" w:hAnsi="Times New Roman"/>
          <w:bCs/>
          <w:sz w:val="24"/>
          <w:szCs w:val="24"/>
          <w:lang w:val="en-GB"/>
        </w:rPr>
        <w:lastRenderedPageBreak/>
        <w:t xml:space="preserve">Although a </w:t>
      </w:r>
      <w:r w:rsidR="00024F69">
        <w:rPr>
          <w:rFonts w:ascii="Times New Roman" w:hAnsi="Times New Roman"/>
          <w:bCs/>
          <w:sz w:val="24"/>
          <w:szCs w:val="24"/>
          <w:lang w:val="en-GB"/>
        </w:rPr>
        <w:t xml:space="preserve">successful </w:t>
      </w:r>
      <w:r w:rsidRPr="006E0916">
        <w:rPr>
          <w:rFonts w:ascii="Times New Roman" w:hAnsi="Times New Roman"/>
          <w:bCs/>
          <w:sz w:val="24"/>
          <w:szCs w:val="24"/>
          <w:lang w:val="en-GB"/>
        </w:rPr>
        <w:t xml:space="preserve">legal </w:t>
      </w:r>
      <w:r w:rsidR="00024F69">
        <w:rPr>
          <w:rFonts w:ascii="Times New Roman" w:hAnsi="Times New Roman"/>
          <w:bCs/>
          <w:sz w:val="24"/>
          <w:szCs w:val="24"/>
          <w:lang w:val="en-GB"/>
        </w:rPr>
        <w:t>outcome</w:t>
      </w:r>
      <w:r w:rsidRPr="006E0916">
        <w:rPr>
          <w:rFonts w:ascii="Times New Roman" w:hAnsi="Times New Roman"/>
          <w:bCs/>
          <w:sz w:val="24"/>
          <w:szCs w:val="24"/>
          <w:lang w:val="en-GB"/>
        </w:rPr>
        <w:t xml:space="preserve"> was ultimately achieved, the entire process summarized </w:t>
      </w:r>
      <w:r w:rsidR="00024F69">
        <w:rPr>
          <w:rFonts w:ascii="Times New Roman" w:hAnsi="Times New Roman"/>
          <w:bCs/>
          <w:sz w:val="24"/>
          <w:szCs w:val="24"/>
          <w:lang w:val="en-GB"/>
        </w:rPr>
        <w:t>above</w:t>
      </w:r>
      <w:r w:rsidRPr="006E0916">
        <w:rPr>
          <w:rFonts w:ascii="Times New Roman" w:hAnsi="Times New Roman"/>
          <w:bCs/>
          <w:sz w:val="24"/>
          <w:szCs w:val="24"/>
          <w:lang w:val="en-GB"/>
        </w:rPr>
        <w:t xml:space="preserve"> took approximately nine and a half years, starting in January 2016</w:t>
      </w:r>
      <w:r w:rsidR="00A43252" w:rsidRPr="0014458D">
        <w:rPr>
          <w:rFonts w:ascii="Times New Roman" w:hAnsi="Times New Roman"/>
          <w:bCs/>
          <w:sz w:val="24"/>
          <w:szCs w:val="24"/>
          <w:lang w:val="en-GB"/>
        </w:rPr>
        <w:t>.</w:t>
      </w:r>
      <w:r w:rsidR="00A43252" w:rsidRPr="0014458D">
        <w:rPr>
          <w:rFonts w:ascii="Times New Roman" w:hAnsi="Times New Roman" w:hint="eastAsia"/>
          <w:bCs/>
          <w:sz w:val="24"/>
          <w:szCs w:val="24"/>
          <w:lang w:val="en-GB" w:eastAsia="ja-JP"/>
        </w:rPr>
        <w:t xml:space="preserve"> </w:t>
      </w:r>
      <w:r w:rsidR="00C369C2" w:rsidRPr="0014458D">
        <w:rPr>
          <w:rFonts w:ascii="Times New Roman" w:hAnsi="Times New Roman"/>
          <w:bCs/>
          <w:sz w:val="24"/>
          <w:szCs w:val="24"/>
          <w:lang w:val="en-GB"/>
        </w:rPr>
        <w:t xml:space="preserve">This protracted and unjustified obstruction of peaceful religious worship </w:t>
      </w:r>
      <w:r w:rsidRPr="0014458D">
        <w:rPr>
          <w:rFonts w:ascii="Times New Roman" w:hAnsi="Times New Roman"/>
          <w:bCs/>
          <w:sz w:val="24"/>
          <w:szCs w:val="24"/>
          <w:lang w:val="en-GB" w:eastAsia="ja-JP"/>
        </w:rPr>
        <w:t>clearly demonstrates that</w:t>
      </w:r>
      <w:r w:rsidR="00817B1C">
        <w:rPr>
          <w:rFonts w:ascii="Times New Roman" w:hAnsi="Times New Roman" w:hint="eastAsia"/>
          <w:bCs/>
          <w:sz w:val="24"/>
          <w:szCs w:val="24"/>
          <w:lang w:val="en-GB" w:eastAsia="ja-JP"/>
        </w:rPr>
        <w:t xml:space="preserve"> a</w:t>
      </w:r>
      <w:r w:rsidR="00C369C2" w:rsidRPr="0014458D">
        <w:rPr>
          <w:rFonts w:ascii="Times New Roman" w:hAnsi="Times New Roman"/>
          <w:bCs/>
          <w:sz w:val="24"/>
          <w:szCs w:val="24"/>
          <w:lang w:val="en-GB"/>
        </w:rPr>
        <w:t>rticles 21 and 22 of the Covenant</w:t>
      </w:r>
      <w:r w:rsidRPr="0014458D">
        <w:t xml:space="preserve"> </w:t>
      </w:r>
      <w:r w:rsidRPr="0014458D">
        <w:rPr>
          <w:rFonts w:ascii="Times New Roman" w:hAnsi="Times New Roman"/>
          <w:bCs/>
          <w:sz w:val="24"/>
          <w:szCs w:val="24"/>
          <w:lang w:val="en-GB"/>
        </w:rPr>
        <w:t>are</w:t>
      </w:r>
      <w:r w:rsidR="00817B1C">
        <w:rPr>
          <w:rFonts w:ascii="Times New Roman" w:hAnsi="Times New Roman" w:hint="eastAsia"/>
          <w:bCs/>
          <w:sz w:val="24"/>
          <w:szCs w:val="24"/>
          <w:lang w:val="en-GB" w:eastAsia="ja-JP"/>
        </w:rPr>
        <w:t>,</w:t>
      </w:r>
      <w:r w:rsidR="00817B1C" w:rsidRPr="00817B1C">
        <w:rPr>
          <w:rFonts w:ascii="Times New Roman" w:hAnsi="Times New Roman"/>
          <w:bCs/>
          <w:sz w:val="24"/>
          <w:szCs w:val="24"/>
          <w:lang w:val="en-GB"/>
        </w:rPr>
        <w:t xml:space="preserve"> as a practical matter, not</w:t>
      </w:r>
      <w:r w:rsidR="00024F69">
        <w:rPr>
          <w:rFonts w:ascii="Times New Roman" w:hAnsi="Times New Roman"/>
          <w:bCs/>
          <w:sz w:val="24"/>
          <w:szCs w:val="24"/>
          <w:lang w:val="en-GB"/>
        </w:rPr>
        <w:t xml:space="preserve"> fully</w:t>
      </w:r>
      <w:r w:rsidR="00817B1C" w:rsidRPr="00817B1C">
        <w:rPr>
          <w:rFonts w:ascii="Times New Roman" w:hAnsi="Times New Roman"/>
          <w:bCs/>
          <w:sz w:val="24"/>
          <w:szCs w:val="24"/>
          <w:lang w:val="en-GB"/>
        </w:rPr>
        <w:t xml:space="preserve"> applied in </w:t>
      </w:r>
      <w:r w:rsidR="00024F69">
        <w:rPr>
          <w:rFonts w:ascii="Times New Roman" w:hAnsi="Times New Roman"/>
          <w:bCs/>
          <w:sz w:val="24"/>
          <w:szCs w:val="24"/>
          <w:lang w:val="en-GB"/>
        </w:rPr>
        <w:t>the Republic of Moldova</w:t>
      </w:r>
      <w:r w:rsidR="004E5689" w:rsidRPr="0014458D">
        <w:rPr>
          <w:rFonts w:ascii="Times New Roman" w:hAnsi="Times New Roman"/>
          <w:bCs/>
          <w:sz w:val="24"/>
          <w:szCs w:val="24"/>
          <w:lang w:val="en-GB"/>
        </w:rPr>
        <w:t>.</w:t>
      </w:r>
    </w:p>
    <w:p w14:paraId="107E7AA9" w14:textId="77777777" w:rsidR="00B1255B" w:rsidRPr="007F0700" w:rsidRDefault="00B1255B" w:rsidP="002E344B">
      <w:pPr>
        <w:pStyle w:val="ListParagraph"/>
        <w:keepNext/>
        <w:numPr>
          <w:ilvl w:val="0"/>
          <w:numId w:val="11"/>
        </w:numPr>
        <w:topLinePunct/>
        <w:spacing w:after="240"/>
        <w:ind w:left="1800" w:right="187" w:firstLine="0"/>
        <w:jc w:val="both"/>
        <w:rPr>
          <w:rFonts w:ascii="Times New Roman" w:hAnsi="Times New Roman"/>
          <w:b/>
          <w:bCs/>
          <w:sz w:val="24"/>
          <w:szCs w:val="24"/>
          <w:lang w:val="en-GB"/>
        </w:rPr>
      </w:pPr>
      <w:r w:rsidRPr="007F0700">
        <w:rPr>
          <w:rFonts w:ascii="Times New Roman" w:hAnsi="Times New Roman"/>
          <w:b/>
          <w:bCs/>
          <w:sz w:val="24"/>
          <w:szCs w:val="24"/>
          <w:lang w:val="en-GB"/>
        </w:rPr>
        <w:t>Registration of Religions Associations</w:t>
      </w:r>
    </w:p>
    <w:p w14:paraId="5F347258" w14:textId="5EE241F6" w:rsidR="00B1255B" w:rsidRPr="007F0700" w:rsidRDefault="00B1255B" w:rsidP="00B1255B">
      <w:pPr>
        <w:pStyle w:val="ListParagraph"/>
        <w:numPr>
          <w:ilvl w:val="1"/>
          <w:numId w:val="4"/>
        </w:numPr>
        <w:topLinePunct/>
        <w:spacing w:after="240"/>
        <w:ind w:left="435" w:right="181"/>
        <w:jc w:val="both"/>
        <w:rPr>
          <w:rFonts w:ascii="Times New Roman" w:hAnsi="Times New Roman"/>
          <w:b/>
          <w:szCs w:val="24"/>
          <w:lang w:val="en-GB"/>
        </w:rPr>
      </w:pPr>
      <w:r w:rsidRPr="007F0700">
        <w:rPr>
          <w:rFonts w:ascii="Times New Roman" w:eastAsia="Malgun Gothic" w:hAnsi="Times New Roman"/>
          <w:bCs/>
          <w:kern w:val="2"/>
          <w:sz w:val="24"/>
          <w:szCs w:val="24"/>
          <w:lang w:val="en-GB"/>
        </w:rPr>
        <w:t xml:space="preserve">Following the enactment of the Law on Freedom of Conscience and Religious Associations in Transnistria on </w:t>
      </w:r>
      <w:r w:rsidRPr="007F0700">
        <w:rPr>
          <w:rFonts w:ascii="Times New Roman" w:eastAsia="Malgun Gothic" w:hAnsi="Times New Roman"/>
          <w:b/>
          <w:kern w:val="2"/>
          <w:sz w:val="24"/>
          <w:szCs w:val="24"/>
          <w:lang w:val="en-GB"/>
        </w:rPr>
        <w:t>19 February 2009</w:t>
      </w:r>
      <w:r w:rsidRPr="00F25C7B">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all religious groups were required to reregister by 31 December 2010 or face liquidation.</w:t>
      </w:r>
    </w:p>
    <w:p w14:paraId="7A1388B6" w14:textId="7B40149C" w:rsidR="00B1255B" w:rsidRPr="007F0700" w:rsidRDefault="00D55B1D" w:rsidP="00B1255B">
      <w:pPr>
        <w:pStyle w:val="ListParagraph"/>
        <w:numPr>
          <w:ilvl w:val="1"/>
          <w:numId w:val="4"/>
        </w:numPr>
        <w:topLinePunct/>
        <w:spacing w:after="240"/>
        <w:ind w:left="435" w:right="181"/>
        <w:jc w:val="both"/>
        <w:rPr>
          <w:rFonts w:ascii="Times New Roman" w:hAnsi="Times New Roman"/>
          <w:b/>
          <w:szCs w:val="24"/>
          <w:lang w:val="en-GB"/>
        </w:rPr>
      </w:pPr>
      <w:proofErr w:type="spellStart"/>
      <w:r w:rsidRPr="00D55B1D">
        <w:rPr>
          <w:rFonts w:ascii="Times New Roman" w:eastAsia="Malgun Gothic" w:hAnsi="Times New Roman"/>
          <w:b/>
          <w:kern w:val="2"/>
          <w:sz w:val="24"/>
          <w:szCs w:val="24"/>
          <w:lang w:val="en-GB"/>
        </w:rPr>
        <w:t>Rîbnița</w:t>
      </w:r>
      <w:proofErr w:type="spellEnd"/>
      <w:r w:rsidR="00B1255B" w:rsidRPr="007F0700">
        <w:rPr>
          <w:rFonts w:ascii="Times New Roman" w:eastAsia="Malgun Gothic" w:hAnsi="Times New Roman"/>
          <w:b/>
          <w:kern w:val="2"/>
          <w:sz w:val="24"/>
          <w:szCs w:val="24"/>
          <w:lang w:val="en-GB"/>
        </w:rPr>
        <w:t xml:space="preserve"> Religious Community. </w:t>
      </w:r>
      <w:r w:rsidR="00B1255B" w:rsidRPr="007F0700">
        <w:rPr>
          <w:rFonts w:ascii="Times New Roman" w:eastAsia="Malgun Gothic" w:hAnsi="Times New Roman"/>
          <w:bCs/>
          <w:kern w:val="2"/>
          <w:sz w:val="24"/>
          <w:szCs w:val="24"/>
          <w:lang w:val="en-GB"/>
        </w:rPr>
        <w:t xml:space="preserve">Jehovah’s Witnesses attempted to reregister their </w:t>
      </w:r>
      <w:proofErr w:type="spellStart"/>
      <w:r w:rsidRPr="00D55B1D">
        <w:rPr>
          <w:rFonts w:ascii="Times New Roman" w:eastAsia="Malgun Gothic" w:hAnsi="Times New Roman"/>
          <w:bCs/>
          <w:kern w:val="2"/>
          <w:sz w:val="24"/>
          <w:szCs w:val="24"/>
          <w:lang w:val="en-GB"/>
        </w:rPr>
        <w:t>Rîbnița</w:t>
      </w:r>
      <w:proofErr w:type="spellEnd"/>
      <w:r w:rsidR="00B1255B" w:rsidRPr="007F0700">
        <w:rPr>
          <w:rFonts w:ascii="Times New Roman" w:eastAsia="Malgun Gothic" w:hAnsi="Times New Roman"/>
          <w:bCs/>
          <w:kern w:val="2"/>
          <w:sz w:val="24"/>
          <w:szCs w:val="24"/>
          <w:lang w:val="en-GB"/>
        </w:rPr>
        <w:t xml:space="preserve"> </w:t>
      </w:r>
      <w:r w:rsidR="00D96587">
        <w:rPr>
          <w:rFonts w:ascii="Times New Roman" w:eastAsia="Malgun Gothic" w:hAnsi="Times New Roman"/>
          <w:bCs/>
          <w:kern w:val="2"/>
          <w:sz w:val="24"/>
          <w:szCs w:val="24"/>
          <w:lang w:val="en-GB"/>
        </w:rPr>
        <w:t xml:space="preserve">Religious </w:t>
      </w:r>
      <w:r w:rsidR="00B1255B" w:rsidRPr="007F0700">
        <w:rPr>
          <w:rFonts w:ascii="Times New Roman" w:eastAsia="Malgun Gothic" w:hAnsi="Times New Roman"/>
          <w:bCs/>
          <w:kern w:val="2"/>
          <w:sz w:val="24"/>
          <w:szCs w:val="24"/>
          <w:lang w:val="en-GB"/>
        </w:rPr>
        <w:t>Community</w:t>
      </w:r>
      <w:r w:rsidR="00D96587">
        <w:rPr>
          <w:rFonts w:ascii="Times New Roman" w:eastAsia="Malgun Gothic" w:hAnsi="Times New Roman"/>
          <w:bCs/>
          <w:kern w:val="2"/>
          <w:sz w:val="24"/>
          <w:szCs w:val="24"/>
          <w:lang w:val="en-GB"/>
        </w:rPr>
        <w:t xml:space="preserve"> (</w:t>
      </w:r>
      <w:proofErr w:type="spellStart"/>
      <w:r w:rsidRPr="00D55B1D">
        <w:rPr>
          <w:rFonts w:ascii="Times New Roman" w:eastAsia="Malgun Gothic" w:hAnsi="Times New Roman"/>
          <w:bCs/>
          <w:kern w:val="2"/>
          <w:sz w:val="24"/>
          <w:szCs w:val="24"/>
          <w:lang w:val="en-GB"/>
        </w:rPr>
        <w:t>Rîbnița</w:t>
      </w:r>
      <w:proofErr w:type="spellEnd"/>
      <w:r w:rsidR="00D96587">
        <w:rPr>
          <w:rFonts w:ascii="Times New Roman" w:eastAsia="Malgun Gothic" w:hAnsi="Times New Roman"/>
          <w:bCs/>
          <w:kern w:val="2"/>
          <w:sz w:val="24"/>
          <w:szCs w:val="24"/>
          <w:lang w:val="en-GB"/>
        </w:rPr>
        <w:t xml:space="preserve"> Community) </w:t>
      </w:r>
      <w:r w:rsidR="00B1255B" w:rsidRPr="007F0700">
        <w:rPr>
          <w:rFonts w:ascii="Times New Roman" w:eastAsia="Malgun Gothic" w:hAnsi="Times New Roman"/>
          <w:bCs/>
          <w:kern w:val="2"/>
          <w:sz w:val="24"/>
          <w:szCs w:val="24"/>
          <w:lang w:val="en-GB"/>
        </w:rPr>
        <w:t xml:space="preserve">in 2009 and </w:t>
      </w:r>
      <w:r w:rsidR="004A5070">
        <w:rPr>
          <w:rFonts w:ascii="Times New Roman" w:eastAsia="Malgun Gothic" w:hAnsi="Times New Roman"/>
          <w:bCs/>
          <w:kern w:val="2"/>
          <w:sz w:val="24"/>
          <w:szCs w:val="24"/>
          <w:lang w:val="en-GB"/>
        </w:rPr>
        <w:t xml:space="preserve">in </w:t>
      </w:r>
      <w:r w:rsidR="00B1255B" w:rsidRPr="007F0700">
        <w:rPr>
          <w:rFonts w:ascii="Times New Roman" w:eastAsia="Malgun Gothic" w:hAnsi="Times New Roman"/>
          <w:bCs/>
          <w:kern w:val="2"/>
          <w:sz w:val="24"/>
          <w:szCs w:val="24"/>
          <w:lang w:val="en-GB"/>
        </w:rPr>
        <w:t xml:space="preserve">2013, but their applications were denied by the </w:t>
      </w:r>
      <w:r w:rsidR="00352ACB" w:rsidRPr="00352ACB">
        <w:rPr>
          <w:rFonts w:ascii="Times New Roman" w:eastAsia="Malgun Gothic" w:hAnsi="Times New Roman"/>
          <w:bCs/>
          <w:kern w:val="2"/>
          <w:sz w:val="24"/>
          <w:szCs w:val="24"/>
        </w:rPr>
        <w:t>M</w:t>
      </w:r>
      <w:r w:rsidR="00A6068C">
        <w:rPr>
          <w:rFonts w:ascii="Times New Roman" w:eastAsia="Malgun Gothic" w:hAnsi="Times New Roman"/>
          <w:bCs/>
          <w:kern w:val="2"/>
          <w:sz w:val="24"/>
          <w:szCs w:val="24"/>
        </w:rPr>
        <w:t>O</w:t>
      </w:r>
      <w:r w:rsidR="005434B9">
        <w:rPr>
          <w:rFonts w:ascii="Times New Roman" w:eastAsia="Malgun Gothic" w:hAnsi="Times New Roman"/>
          <w:bCs/>
          <w:kern w:val="2"/>
          <w:sz w:val="24"/>
          <w:szCs w:val="24"/>
        </w:rPr>
        <w:t>J</w:t>
      </w:r>
      <w:r w:rsidR="00352ACB" w:rsidRPr="00352ACB">
        <w:rPr>
          <w:rFonts w:ascii="Times New Roman" w:eastAsia="Malgun Gothic" w:hAnsi="Times New Roman"/>
          <w:bCs/>
          <w:kern w:val="2"/>
          <w:sz w:val="24"/>
          <w:szCs w:val="24"/>
        </w:rPr>
        <w:t xml:space="preserve"> of the Pridnestrovian Moldavian Republic (</w:t>
      </w:r>
      <w:r w:rsidR="002F27B2">
        <w:rPr>
          <w:rFonts w:ascii="Times New Roman" w:eastAsia="Malgun Gothic" w:hAnsi="Times New Roman"/>
          <w:bCs/>
          <w:kern w:val="2"/>
          <w:sz w:val="24"/>
          <w:szCs w:val="24"/>
        </w:rPr>
        <w:t>PMR</w:t>
      </w:r>
      <w:r w:rsidR="00352ACB">
        <w:rPr>
          <w:rFonts w:ascii="Times New Roman" w:eastAsia="Malgun Gothic" w:hAnsi="Times New Roman"/>
          <w:bCs/>
          <w:kern w:val="2"/>
          <w:sz w:val="24"/>
          <w:szCs w:val="24"/>
        </w:rPr>
        <w:t>)</w:t>
      </w:r>
      <w:r w:rsidR="00B1255B" w:rsidRPr="007F0700">
        <w:rPr>
          <w:rFonts w:ascii="Times New Roman" w:eastAsia="Malgun Gothic" w:hAnsi="Times New Roman"/>
          <w:bCs/>
          <w:kern w:val="2"/>
          <w:sz w:val="24"/>
          <w:szCs w:val="24"/>
          <w:lang w:val="en-GB"/>
        </w:rPr>
        <w:t xml:space="preserve">. On </w:t>
      </w:r>
      <w:r w:rsidR="00B1255B" w:rsidRPr="007F0700">
        <w:rPr>
          <w:rFonts w:ascii="Times New Roman" w:eastAsia="Malgun Gothic" w:hAnsi="Times New Roman"/>
          <w:b/>
          <w:kern w:val="2"/>
          <w:sz w:val="24"/>
          <w:szCs w:val="24"/>
          <w:lang w:val="en-GB"/>
        </w:rPr>
        <w:t>12 April 2018</w:t>
      </w:r>
      <w:r w:rsidR="00B1255B" w:rsidRPr="00F25C7B">
        <w:rPr>
          <w:rFonts w:ascii="Times New Roman" w:eastAsia="Malgun Gothic" w:hAnsi="Times New Roman"/>
          <w:b/>
          <w:bCs/>
          <w:kern w:val="2"/>
          <w:sz w:val="24"/>
          <w:szCs w:val="24"/>
          <w:lang w:val="en-GB"/>
        </w:rPr>
        <w:t xml:space="preserve">, </w:t>
      </w:r>
      <w:r w:rsidR="0094161F" w:rsidRPr="00F25C7B">
        <w:rPr>
          <w:rFonts w:ascii="Times New Roman" w:eastAsia="Malgun Gothic" w:hAnsi="Times New Roman"/>
          <w:bCs/>
          <w:kern w:val="2"/>
          <w:sz w:val="24"/>
          <w:szCs w:val="24"/>
          <w:lang w:val="en-GB"/>
        </w:rPr>
        <w:t>MOJ</w:t>
      </w:r>
      <w:r w:rsidR="00A6068C">
        <w:rPr>
          <w:rFonts w:ascii="Times New Roman" w:eastAsia="Malgun Gothic" w:hAnsi="Times New Roman"/>
          <w:bCs/>
          <w:kern w:val="2"/>
          <w:sz w:val="24"/>
          <w:szCs w:val="24"/>
          <w:lang w:val="en-GB"/>
        </w:rPr>
        <w:t xml:space="preserve"> of </w:t>
      </w:r>
      <w:r w:rsidR="0094161F" w:rsidRPr="00F25C7B">
        <w:rPr>
          <w:rFonts w:ascii="Times New Roman" w:eastAsia="Malgun Gothic" w:hAnsi="Times New Roman"/>
          <w:bCs/>
          <w:kern w:val="2"/>
          <w:sz w:val="24"/>
          <w:szCs w:val="24"/>
          <w:lang w:val="en-GB"/>
        </w:rPr>
        <w:t>PMR</w:t>
      </w:r>
      <w:r w:rsidR="00B1255B" w:rsidRPr="007F0700">
        <w:rPr>
          <w:rFonts w:ascii="Times New Roman" w:eastAsia="Malgun Gothic" w:hAnsi="Times New Roman"/>
          <w:bCs/>
          <w:kern w:val="2"/>
          <w:sz w:val="24"/>
          <w:szCs w:val="24"/>
          <w:lang w:val="en-GB"/>
        </w:rPr>
        <w:t xml:space="preserve"> filed for the </w:t>
      </w:r>
      <w:proofErr w:type="spellStart"/>
      <w:r w:rsidRPr="00D55B1D">
        <w:rPr>
          <w:rFonts w:ascii="Times New Roman" w:eastAsia="Malgun Gothic" w:hAnsi="Times New Roman"/>
          <w:bCs/>
          <w:kern w:val="2"/>
          <w:sz w:val="24"/>
          <w:szCs w:val="24"/>
          <w:lang w:val="en-GB"/>
        </w:rPr>
        <w:t>Rîbnița</w:t>
      </w:r>
      <w:proofErr w:type="spellEnd"/>
      <w:r w:rsidR="00C12A85">
        <w:rPr>
          <w:rFonts w:ascii="Times New Roman" w:eastAsia="Malgun Gothic" w:hAnsi="Times New Roman"/>
          <w:bCs/>
          <w:kern w:val="2"/>
          <w:sz w:val="24"/>
          <w:szCs w:val="24"/>
          <w:lang w:val="en-GB"/>
        </w:rPr>
        <w:t xml:space="preserve"> </w:t>
      </w:r>
      <w:r w:rsidR="00B1255B" w:rsidRPr="007F0700">
        <w:rPr>
          <w:rFonts w:ascii="Times New Roman" w:eastAsia="Malgun Gothic" w:hAnsi="Times New Roman"/>
          <w:bCs/>
          <w:kern w:val="2"/>
          <w:sz w:val="24"/>
          <w:szCs w:val="24"/>
          <w:lang w:val="en-GB"/>
        </w:rPr>
        <w:t xml:space="preserve">Community’s liquidation, citing failure to reregister and an outdated charter. </w:t>
      </w:r>
      <w:bookmarkStart w:id="23" w:name="_Hlk216338910"/>
      <w:r w:rsidR="00B1255B" w:rsidRPr="007F0700">
        <w:rPr>
          <w:rFonts w:ascii="Times New Roman" w:eastAsia="Malgun Gothic" w:hAnsi="Times New Roman"/>
          <w:bCs/>
          <w:kern w:val="2"/>
          <w:sz w:val="24"/>
          <w:szCs w:val="24"/>
          <w:lang w:val="en-GB"/>
        </w:rPr>
        <w:t>On</w:t>
      </w:r>
      <w:r w:rsidR="00B1255B" w:rsidRPr="007F0700">
        <w:rPr>
          <w:rFonts w:ascii="Times New Roman" w:eastAsia="Malgun Gothic" w:hAnsi="Times New Roman"/>
          <w:b/>
          <w:kern w:val="2"/>
          <w:sz w:val="24"/>
          <w:szCs w:val="24"/>
          <w:lang w:val="en-GB"/>
        </w:rPr>
        <w:t xml:space="preserve"> 19 November 2019</w:t>
      </w:r>
      <w:r w:rsidR="00D96587">
        <w:rPr>
          <w:rFonts w:ascii="Times New Roman" w:eastAsia="Malgun Gothic" w:hAnsi="Times New Roman"/>
          <w:b/>
          <w:kern w:val="2"/>
          <w:sz w:val="24"/>
          <w:szCs w:val="24"/>
          <w:lang w:val="en-GB"/>
        </w:rPr>
        <w:t xml:space="preserve"> </w:t>
      </w:r>
      <w:r w:rsidR="00B44D76">
        <w:rPr>
          <w:rFonts w:ascii="Times New Roman" w:eastAsia="Malgun Gothic" w:hAnsi="Times New Roman"/>
          <w:bCs/>
          <w:kern w:val="2"/>
          <w:sz w:val="24"/>
          <w:szCs w:val="24"/>
          <w:lang w:val="en-GB"/>
        </w:rPr>
        <w:t>and</w:t>
      </w:r>
      <w:r w:rsidR="00B1255B" w:rsidRPr="007F0700">
        <w:rPr>
          <w:rFonts w:ascii="Times New Roman" w:eastAsia="Malgun Gothic" w:hAnsi="Times New Roman"/>
          <w:bCs/>
          <w:kern w:val="2"/>
          <w:sz w:val="24"/>
          <w:szCs w:val="24"/>
          <w:lang w:val="en-GB"/>
        </w:rPr>
        <w:t xml:space="preserve"> </w:t>
      </w:r>
      <w:r w:rsidR="004A5070">
        <w:rPr>
          <w:rFonts w:ascii="Times New Roman" w:eastAsia="Malgun Gothic" w:hAnsi="Times New Roman"/>
          <w:bCs/>
          <w:kern w:val="2"/>
          <w:sz w:val="24"/>
          <w:szCs w:val="24"/>
          <w:lang w:val="en-GB"/>
        </w:rPr>
        <w:t xml:space="preserve">on </w:t>
      </w:r>
      <w:r w:rsidR="00B44D76" w:rsidRPr="000C6043">
        <w:rPr>
          <w:rFonts w:ascii="Times New Roman" w:eastAsia="Malgun Gothic" w:hAnsi="Times New Roman"/>
          <w:b/>
          <w:kern w:val="2"/>
          <w:sz w:val="24"/>
          <w:szCs w:val="24"/>
          <w:lang w:val="en-GB"/>
        </w:rPr>
        <w:t>25 November 2022,</w:t>
      </w:r>
      <w:r w:rsidR="00B44D76" w:rsidRPr="002E344B">
        <w:rPr>
          <w:rFonts w:ascii="Times New Roman" w:eastAsia="Malgun Gothic" w:hAnsi="Times New Roman"/>
          <w:bCs/>
          <w:kern w:val="2"/>
          <w:sz w:val="24"/>
          <w:szCs w:val="24"/>
          <w:lang w:val="en-GB"/>
        </w:rPr>
        <w:t xml:space="preserve"> </w:t>
      </w:r>
      <w:r w:rsidR="00B1255B" w:rsidRPr="007F0700">
        <w:rPr>
          <w:rFonts w:ascii="Times New Roman" w:eastAsia="Malgun Gothic" w:hAnsi="Times New Roman"/>
          <w:bCs/>
          <w:kern w:val="2"/>
          <w:sz w:val="24"/>
          <w:szCs w:val="24"/>
          <w:lang w:val="en-GB"/>
        </w:rPr>
        <w:t xml:space="preserve">the </w:t>
      </w:r>
      <w:proofErr w:type="spellStart"/>
      <w:r w:rsidRPr="00D55B1D">
        <w:rPr>
          <w:rFonts w:ascii="Times New Roman" w:eastAsia="Malgun Gothic" w:hAnsi="Times New Roman"/>
          <w:bCs/>
          <w:kern w:val="2"/>
          <w:sz w:val="24"/>
          <w:szCs w:val="24"/>
          <w:lang w:val="en-GB"/>
        </w:rPr>
        <w:t>Rîbnița</w:t>
      </w:r>
      <w:proofErr w:type="spellEnd"/>
      <w:r w:rsidR="00B1255B" w:rsidRPr="007F0700">
        <w:rPr>
          <w:rFonts w:ascii="Times New Roman" w:eastAsia="Malgun Gothic" w:hAnsi="Times New Roman"/>
          <w:bCs/>
          <w:kern w:val="2"/>
          <w:sz w:val="24"/>
          <w:szCs w:val="24"/>
          <w:lang w:val="en-GB"/>
        </w:rPr>
        <w:t xml:space="preserve"> City Court suspended the </w:t>
      </w:r>
      <w:r w:rsidR="00836C53">
        <w:rPr>
          <w:rFonts w:ascii="Times New Roman" w:eastAsia="Malgun Gothic" w:hAnsi="Times New Roman"/>
          <w:bCs/>
          <w:kern w:val="2"/>
          <w:sz w:val="24"/>
          <w:szCs w:val="24"/>
          <w:lang w:val="en-GB"/>
        </w:rPr>
        <w:t>litigation</w:t>
      </w:r>
      <w:r w:rsidR="00836C53" w:rsidRPr="007F0700">
        <w:rPr>
          <w:rFonts w:ascii="Times New Roman" w:eastAsia="Malgun Gothic" w:hAnsi="Times New Roman"/>
          <w:bCs/>
          <w:kern w:val="2"/>
          <w:sz w:val="24"/>
          <w:szCs w:val="24"/>
          <w:lang w:val="en-GB"/>
        </w:rPr>
        <w:t xml:space="preserve"> </w:t>
      </w:r>
      <w:r w:rsidR="00B1255B" w:rsidRPr="007F0700">
        <w:rPr>
          <w:rFonts w:ascii="Times New Roman" w:eastAsia="Malgun Gothic" w:hAnsi="Times New Roman"/>
          <w:bCs/>
          <w:kern w:val="2"/>
          <w:sz w:val="24"/>
          <w:szCs w:val="24"/>
          <w:lang w:val="en-GB"/>
        </w:rPr>
        <w:t>because of ongoing legal challenge</w:t>
      </w:r>
      <w:r w:rsidR="00B44D76">
        <w:rPr>
          <w:rFonts w:ascii="Times New Roman" w:eastAsia="Malgun Gothic" w:hAnsi="Times New Roman"/>
          <w:bCs/>
          <w:kern w:val="2"/>
          <w:sz w:val="24"/>
          <w:szCs w:val="24"/>
          <w:lang w:val="en-GB"/>
        </w:rPr>
        <w:t>s</w:t>
      </w:r>
      <w:r w:rsidR="00B1255B" w:rsidRPr="007F0700">
        <w:rPr>
          <w:rFonts w:ascii="Times New Roman" w:eastAsia="Malgun Gothic" w:hAnsi="Times New Roman"/>
          <w:bCs/>
          <w:kern w:val="2"/>
          <w:sz w:val="24"/>
          <w:szCs w:val="24"/>
          <w:lang w:val="en-GB"/>
        </w:rPr>
        <w:t xml:space="preserve"> in the Tiraspol City Court </w:t>
      </w:r>
      <w:r w:rsidR="005434B9">
        <w:rPr>
          <w:rFonts w:ascii="Times New Roman" w:eastAsia="Malgun Gothic" w:hAnsi="Times New Roman"/>
          <w:bCs/>
          <w:kern w:val="2"/>
          <w:sz w:val="24"/>
          <w:szCs w:val="24"/>
          <w:lang w:val="en-GB"/>
        </w:rPr>
        <w:t xml:space="preserve">(TCC) </w:t>
      </w:r>
      <w:r w:rsidR="00B1255B" w:rsidRPr="007F0700">
        <w:rPr>
          <w:rFonts w:ascii="Times New Roman" w:eastAsia="Malgun Gothic" w:hAnsi="Times New Roman"/>
          <w:bCs/>
          <w:kern w:val="2"/>
          <w:sz w:val="24"/>
          <w:szCs w:val="24"/>
          <w:lang w:val="en-GB"/>
        </w:rPr>
        <w:t>to</w:t>
      </w:r>
      <w:r w:rsidR="002F27B2">
        <w:rPr>
          <w:rFonts w:ascii="Times New Roman" w:eastAsia="Malgun Gothic" w:hAnsi="Times New Roman"/>
          <w:bCs/>
          <w:kern w:val="2"/>
          <w:sz w:val="24"/>
          <w:szCs w:val="24"/>
          <w:lang w:val="en-GB"/>
        </w:rPr>
        <w:t xml:space="preserve"> the</w:t>
      </w:r>
      <w:r w:rsidR="00B1255B" w:rsidRPr="007F0700">
        <w:rPr>
          <w:rFonts w:ascii="Times New Roman" w:eastAsia="Malgun Gothic" w:hAnsi="Times New Roman"/>
          <w:bCs/>
          <w:kern w:val="2"/>
          <w:sz w:val="24"/>
          <w:szCs w:val="24"/>
          <w:lang w:val="en-GB"/>
        </w:rPr>
        <w:t xml:space="preserve"> </w:t>
      </w:r>
      <w:r w:rsidR="002F27B2">
        <w:rPr>
          <w:rFonts w:ascii="Times New Roman" w:eastAsia="Malgun Gothic" w:hAnsi="Times New Roman"/>
          <w:bCs/>
          <w:kern w:val="2"/>
          <w:sz w:val="24"/>
          <w:szCs w:val="24"/>
          <w:lang w:val="en-GB"/>
        </w:rPr>
        <w:t>M</w:t>
      </w:r>
      <w:r w:rsidR="00A6068C">
        <w:rPr>
          <w:rFonts w:ascii="Times New Roman" w:eastAsia="Malgun Gothic" w:hAnsi="Times New Roman"/>
          <w:bCs/>
          <w:kern w:val="2"/>
          <w:sz w:val="24"/>
          <w:szCs w:val="24"/>
          <w:lang w:val="en-GB"/>
        </w:rPr>
        <w:t>O</w:t>
      </w:r>
      <w:r w:rsidR="002F27B2">
        <w:rPr>
          <w:rFonts w:ascii="Times New Roman" w:eastAsia="Malgun Gothic" w:hAnsi="Times New Roman"/>
          <w:bCs/>
          <w:kern w:val="2"/>
          <w:sz w:val="24"/>
          <w:szCs w:val="24"/>
          <w:lang w:val="en-GB"/>
        </w:rPr>
        <w:t>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PMR</w:t>
      </w:r>
      <w:r w:rsidR="00B1255B" w:rsidRPr="007F0700">
        <w:rPr>
          <w:rFonts w:ascii="Times New Roman" w:eastAsia="Malgun Gothic" w:hAnsi="Times New Roman"/>
          <w:bCs/>
          <w:kern w:val="2"/>
          <w:sz w:val="24"/>
          <w:szCs w:val="24"/>
          <w:lang w:val="en-GB"/>
        </w:rPr>
        <w:t xml:space="preserve"> refusal to register charter modifications</w:t>
      </w:r>
      <w:r w:rsidR="00D51AB8">
        <w:rPr>
          <w:rFonts w:ascii="Times New Roman" w:eastAsia="Malgun Gothic" w:hAnsi="Times New Roman"/>
          <w:bCs/>
          <w:kern w:val="2"/>
          <w:sz w:val="24"/>
          <w:szCs w:val="24"/>
          <w:lang w:val="en-GB"/>
        </w:rPr>
        <w:t xml:space="preserve"> </w:t>
      </w:r>
      <w:r w:rsidR="00B44D76">
        <w:rPr>
          <w:rFonts w:ascii="Times New Roman" w:eastAsia="Malgun Gothic" w:hAnsi="Times New Roman"/>
          <w:bCs/>
          <w:kern w:val="2"/>
          <w:sz w:val="24"/>
          <w:szCs w:val="24"/>
          <w:lang w:val="en-GB"/>
        </w:rPr>
        <w:t>and</w:t>
      </w:r>
      <w:r w:rsidR="002E344B" w:rsidRPr="002E344B">
        <w:rPr>
          <w:rFonts w:ascii="Times New Roman" w:eastAsia="Malgun Gothic" w:hAnsi="Times New Roman"/>
          <w:bCs/>
          <w:kern w:val="2"/>
          <w:sz w:val="24"/>
          <w:szCs w:val="24"/>
          <w:lang w:val="en-GB"/>
        </w:rPr>
        <w:t xml:space="preserve"> reregister the </w:t>
      </w:r>
      <w:proofErr w:type="spellStart"/>
      <w:r w:rsidRPr="00D55B1D">
        <w:rPr>
          <w:rFonts w:ascii="Times New Roman" w:eastAsia="Malgun Gothic" w:hAnsi="Times New Roman"/>
          <w:bCs/>
          <w:kern w:val="2"/>
          <w:sz w:val="24"/>
          <w:szCs w:val="24"/>
          <w:lang w:val="en-GB"/>
        </w:rPr>
        <w:t>Rîbnița</w:t>
      </w:r>
      <w:proofErr w:type="spellEnd"/>
      <w:r w:rsidR="00D96587">
        <w:rPr>
          <w:rFonts w:ascii="Times New Roman" w:eastAsia="Malgun Gothic" w:hAnsi="Times New Roman"/>
          <w:bCs/>
          <w:kern w:val="2"/>
          <w:sz w:val="24"/>
          <w:szCs w:val="24"/>
          <w:lang w:val="en-GB"/>
        </w:rPr>
        <w:t xml:space="preserve"> C</w:t>
      </w:r>
      <w:r w:rsidR="002E344B" w:rsidRPr="002E344B">
        <w:rPr>
          <w:rFonts w:ascii="Times New Roman" w:eastAsia="Malgun Gothic" w:hAnsi="Times New Roman"/>
          <w:bCs/>
          <w:kern w:val="2"/>
          <w:sz w:val="24"/>
          <w:szCs w:val="24"/>
          <w:lang w:val="en-GB"/>
        </w:rPr>
        <w:t>ommunity</w:t>
      </w:r>
      <w:r w:rsidR="00D51AB8">
        <w:rPr>
          <w:rFonts w:ascii="Times New Roman" w:eastAsia="Malgun Gothic" w:hAnsi="Times New Roman"/>
          <w:bCs/>
          <w:kern w:val="2"/>
          <w:sz w:val="24"/>
          <w:szCs w:val="24"/>
          <w:lang w:val="en-GB"/>
        </w:rPr>
        <w:t xml:space="preserve"> (see below)</w:t>
      </w:r>
      <w:r w:rsidR="002E344B" w:rsidRPr="002E344B">
        <w:rPr>
          <w:rFonts w:ascii="Times New Roman" w:eastAsia="Malgun Gothic" w:hAnsi="Times New Roman"/>
          <w:bCs/>
          <w:kern w:val="2"/>
          <w:sz w:val="24"/>
          <w:szCs w:val="24"/>
          <w:lang w:val="en-GB"/>
        </w:rPr>
        <w:t xml:space="preserve">. The </w:t>
      </w:r>
      <w:r w:rsidR="00B44D76">
        <w:rPr>
          <w:rFonts w:ascii="Times New Roman" w:eastAsia="Malgun Gothic" w:hAnsi="Times New Roman"/>
          <w:bCs/>
          <w:kern w:val="2"/>
          <w:sz w:val="24"/>
          <w:szCs w:val="24"/>
          <w:lang w:val="en-GB"/>
        </w:rPr>
        <w:t>litigation</w:t>
      </w:r>
      <w:r w:rsidR="002E344B" w:rsidRPr="002E344B">
        <w:rPr>
          <w:rFonts w:ascii="Times New Roman" w:eastAsia="Malgun Gothic" w:hAnsi="Times New Roman"/>
          <w:bCs/>
          <w:kern w:val="2"/>
          <w:sz w:val="24"/>
          <w:szCs w:val="24"/>
          <w:lang w:val="en-GB"/>
        </w:rPr>
        <w:t xml:space="preserve"> </w:t>
      </w:r>
      <w:r w:rsidR="00836C53">
        <w:rPr>
          <w:rFonts w:ascii="Times New Roman" w:eastAsia="Malgun Gothic" w:hAnsi="Times New Roman"/>
          <w:bCs/>
          <w:kern w:val="2"/>
          <w:sz w:val="24"/>
          <w:szCs w:val="24"/>
          <w:lang w:val="en-GB"/>
        </w:rPr>
        <w:t>remain</w:t>
      </w:r>
      <w:r w:rsidR="00B44D76">
        <w:rPr>
          <w:rFonts w:ascii="Times New Roman" w:eastAsia="Malgun Gothic" w:hAnsi="Times New Roman"/>
          <w:bCs/>
          <w:kern w:val="2"/>
          <w:sz w:val="24"/>
          <w:szCs w:val="24"/>
          <w:lang w:val="en-GB"/>
        </w:rPr>
        <w:t>s</w:t>
      </w:r>
      <w:r w:rsidR="002E344B" w:rsidRPr="002E344B">
        <w:rPr>
          <w:rFonts w:ascii="Times New Roman" w:eastAsia="Malgun Gothic" w:hAnsi="Times New Roman"/>
          <w:bCs/>
          <w:kern w:val="2"/>
          <w:sz w:val="24"/>
          <w:szCs w:val="24"/>
          <w:lang w:val="en-GB"/>
        </w:rPr>
        <w:t xml:space="preserve"> suspended.</w:t>
      </w:r>
    </w:p>
    <w:p w14:paraId="5A7099CA" w14:textId="508517A7" w:rsidR="00B1255B" w:rsidRPr="007F0700" w:rsidRDefault="00B1255B" w:rsidP="00B1255B">
      <w:pPr>
        <w:pStyle w:val="ListParagraph"/>
        <w:numPr>
          <w:ilvl w:val="1"/>
          <w:numId w:val="4"/>
        </w:numPr>
        <w:topLinePunct/>
        <w:spacing w:after="240"/>
        <w:ind w:left="435" w:right="181"/>
        <w:jc w:val="both"/>
        <w:rPr>
          <w:rFonts w:ascii="Times New Roman" w:eastAsia="Malgun Gothic" w:hAnsi="Times New Roman"/>
          <w:b/>
          <w:kern w:val="2"/>
          <w:sz w:val="24"/>
          <w:szCs w:val="24"/>
          <w:lang w:val="en-GB"/>
        </w:rPr>
      </w:pPr>
      <w:bookmarkStart w:id="24" w:name="_Hlk215056925"/>
      <w:bookmarkEnd w:id="23"/>
      <w:r w:rsidRPr="007F0700">
        <w:rPr>
          <w:rFonts w:ascii="Times New Roman" w:eastAsia="Malgun Gothic" w:hAnsi="Times New Roman"/>
          <w:bCs/>
          <w:kern w:val="2"/>
          <w:sz w:val="24"/>
          <w:szCs w:val="24"/>
          <w:lang w:val="en-GB"/>
        </w:rPr>
        <w:t xml:space="preserve">On </w:t>
      </w:r>
      <w:r w:rsidRPr="007F0700">
        <w:rPr>
          <w:rFonts w:ascii="Times New Roman" w:eastAsia="Malgun Gothic" w:hAnsi="Times New Roman"/>
          <w:b/>
          <w:kern w:val="2"/>
          <w:sz w:val="24"/>
          <w:szCs w:val="24"/>
          <w:lang w:val="en-GB"/>
        </w:rPr>
        <w:t>14 August 2018</w:t>
      </w:r>
      <w:r w:rsidRPr="00F25C7B">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the </w:t>
      </w:r>
      <w:proofErr w:type="spellStart"/>
      <w:r w:rsidR="00D55B1D" w:rsidRPr="00D55B1D">
        <w:rPr>
          <w:rFonts w:ascii="Times New Roman" w:eastAsia="Malgun Gothic" w:hAnsi="Times New Roman"/>
          <w:bCs/>
          <w:kern w:val="2"/>
          <w:sz w:val="24"/>
          <w:szCs w:val="24"/>
          <w:lang w:val="en-GB"/>
        </w:rPr>
        <w:t>Rîbnița</w:t>
      </w:r>
      <w:proofErr w:type="spellEnd"/>
      <w:r w:rsidRPr="007F0700">
        <w:rPr>
          <w:rFonts w:ascii="Times New Roman" w:eastAsia="Malgun Gothic" w:hAnsi="Times New Roman"/>
          <w:bCs/>
          <w:kern w:val="2"/>
          <w:sz w:val="24"/>
          <w:szCs w:val="24"/>
          <w:lang w:val="en-GB"/>
        </w:rPr>
        <w:t xml:space="preserve"> Community submitted a revised charter to the </w:t>
      </w:r>
      <w:r w:rsidR="00836C53" w:rsidRPr="00836C53">
        <w:rPr>
          <w:rFonts w:ascii="Times New Roman" w:hAnsi="Times New Roman"/>
          <w:sz w:val="24"/>
          <w:szCs w:val="24"/>
        </w:rPr>
        <w:t>Public Service of Registration and Notaries of M</w:t>
      </w:r>
      <w:r w:rsidR="00E76E23">
        <w:rPr>
          <w:rFonts w:ascii="Times New Roman" w:hAnsi="Times New Roman"/>
          <w:sz w:val="24"/>
          <w:szCs w:val="24"/>
        </w:rPr>
        <w:t>O</w:t>
      </w:r>
      <w:r w:rsidR="009851CA">
        <w:rPr>
          <w:rFonts w:ascii="Times New Roman" w:hAnsi="Times New Roman"/>
          <w:sz w:val="24"/>
          <w:szCs w:val="24"/>
        </w:rPr>
        <w:t>J</w:t>
      </w:r>
      <w:r w:rsidR="009851CA">
        <w:rPr>
          <w:rFonts w:ascii="Times New Roman" w:eastAsia="Malgun Gothic" w:hAnsi="Times New Roman"/>
          <w:bCs/>
          <w:kern w:val="2"/>
          <w:sz w:val="24"/>
          <w:szCs w:val="24"/>
          <w:lang w:val="en-GB"/>
        </w:rPr>
        <w:t xml:space="preserve"> </w:t>
      </w:r>
      <w:r w:rsidR="00D51AB8">
        <w:rPr>
          <w:rFonts w:ascii="Times New Roman" w:eastAsia="Malgun Gothic" w:hAnsi="Times New Roman"/>
          <w:bCs/>
          <w:kern w:val="2"/>
          <w:sz w:val="24"/>
          <w:szCs w:val="24"/>
          <w:lang w:val="en-GB"/>
        </w:rPr>
        <w:t>(</w:t>
      </w:r>
      <w:r w:rsidRPr="007F0700">
        <w:rPr>
          <w:rFonts w:ascii="Times New Roman" w:eastAsia="Malgun Gothic" w:hAnsi="Times New Roman"/>
          <w:bCs/>
          <w:kern w:val="2"/>
          <w:sz w:val="24"/>
          <w:szCs w:val="24"/>
          <w:lang w:val="en-GB"/>
        </w:rPr>
        <w:t>PSRN</w:t>
      </w:r>
      <w:r w:rsidR="00D51AB8">
        <w:rPr>
          <w:rFonts w:ascii="Times New Roman" w:eastAsia="Malgun Gothic" w:hAnsi="Times New Roman"/>
          <w:bCs/>
          <w:kern w:val="2"/>
          <w:sz w:val="24"/>
          <w:szCs w:val="24"/>
          <w:lang w:val="en-GB"/>
        </w:rPr>
        <w:t>)</w:t>
      </w:r>
      <w:r w:rsidRPr="007F0700">
        <w:rPr>
          <w:rFonts w:ascii="Times New Roman" w:eastAsia="Malgun Gothic" w:hAnsi="Times New Roman"/>
          <w:bCs/>
          <w:kern w:val="2"/>
          <w:sz w:val="24"/>
          <w:szCs w:val="24"/>
          <w:lang w:val="en-GB"/>
        </w:rPr>
        <w:t xml:space="preserve">, which was rejected on </w:t>
      </w:r>
      <w:r w:rsidR="00D51AB8" w:rsidRPr="007F0700">
        <w:rPr>
          <w:rFonts w:ascii="Times New Roman" w:eastAsia="Malgun Gothic" w:hAnsi="Times New Roman"/>
          <w:b/>
          <w:kern w:val="2"/>
          <w:sz w:val="24"/>
          <w:szCs w:val="24"/>
          <w:lang w:val="en-GB"/>
        </w:rPr>
        <w:t>11</w:t>
      </w:r>
      <w:r w:rsidR="00D51AB8">
        <w:rPr>
          <w:rFonts w:ascii="Times New Roman" w:eastAsia="Malgun Gothic" w:hAnsi="Times New Roman"/>
          <w:b/>
          <w:kern w:val="2"/>
          <w:sz w:val="24"/>
          <w:szCs w:val="24"/>
          <w:lang w:val="en-GB"/>
        </w:rPr>
        <w:t> </w:t>
      </w:r>
      <w:r w:rsidRPr="007F0700">
        <w:rPr>
          <w:rFonts w:ascii="Times New Roman" w:eastAsia="Malgun Gothic" w:hAnsi="Times New Roman"/>
          <w:b/>
          <w:kern w:val="2"/>
          <w:sz w:val="24"/>
          <w:szCs w:val="24"/>
          <w:lang w:val="en-GB"/>
        </w:rPr>
        <w:t>February 2019</w:t>
      </w:r>
      <w:r w:rsidR="0070077B" w:rsidRPr="007F0700">
        <w:rPr>
          <w:rFonts w:ascii="Times New Roman" w:eastAsia="Malgun Gothic" w:hAnsi="Times New Roman"/>
          <w:b/>
          <w:kern w:val="2"/>
          <w:sz w:val="24"/>
          <w:szCs w:val="24"/>
          <w:lang w:val="en-GB"/>
        </w:rPr>
        <w:t>,</w:t>
      </w:r>
      <w:r w:rsidRPr="007F0700">
        <w:rPr>
          <w:rFonts w:ascii="Times New Roman" w:eastAsia="Malgun Gothic" w:hAnsi="Times New Roman"/>
          <w:bCs/>
          <w:kern w:val="2"/>
          <w:sz w:val="24"/>
          <w:szCs w:val="24"/>
          <w:lang w:val="en-GB"/>
        </w:rPr>
        <w:t xml:space="preserve"> allegedly because of terminology issues, an undefined new office and a founding member’s residency status. A further-amended charter was submitted on </w:t>
      </w:r>
      <w:r w:rsidRPr="007F0700">
        <w:rPr>
          <w:rFonts w:ascii="Times New Roman" w:eastAsia="Malgun Gothic" w:hAnsi="Times New Roman"/>
          <w:b/>
          <w:kern w:val="2"/>
          <w:sz w:val="24"/>
          <w:szCs w:val="24"/>
          <w:lang w:val="en-GB"/>
        </w:rPr>
        <w:t>10 April 2019</w:t>
      </w:r>
      <w:r w:rsidRPr="00F25C7B">
        <w:rPr>
          <w:rFonts w:ascii="Times New Roman" w:eastAsia="Malgun Gothic" w:hAnsi="Times New Roman"/>
          <w:b/>
          <w:bCs/>
          <w:kern w:val="2"/>
          <w:sz w:val="24"/>
          <w:szCs w:val="24"/>
          <w:lang w:val="en-GB"/>
        </w:rPr>
        <w:t>.</w:t>
      </w:r>
    </w:p>
    <w:bookmarkEnd w:id="24"/>
    <w:p w14:paraId="2CC8B4F9" w14:textId="5BD9F7D9" w:rsidR="00B1255B" w:rsidRPr="007F0700" w:rsidRDefault="00B1255B" w:rsidP="00B1255B">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On </w:t>
      </w:r>
      <w:r w:rsidRPr="007F0700">
        <w:rPr>
          <w:rFonts w:ascii="Times New Roman" w:eastAsia="Malgun Gothic" w:hAnsi="Times New Roman"/>
          <w:b/>
          <w:kern w:val="2"/>
          <w:sz w:val="24"/>
          <w:szCs w:val="24"/>
          <w:lang w:val="en-GB"/>
        </w:rPr>
        <w:t>15 October 2019</w:t>
      </w:r>
      <w:r w:rsidRPr="00F25C7B">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PSRN again refused to reregister the charter. On </w:t>
      </w:r>
      <w:r w:rsidRPr="007F0700">
        <w:rPr>
          <w:rFonts w:ascii="Times New Roman" w:eastAsia="Malgun Gothic" w:hAnsi="Times New Roman"/>
          <w:b/>
          <w:kern w:val="2"/>
          <w:sz w:val="24"/>
          <w:szCs w:val="24"/>
          <w:lang w:val="en-GB"/>
        </w:rPr>
        <w:t>12 November 2019</w:t>
      </w:r>
      <w:r w:rsidRPr="00F25C7B">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the </w:t>
      </w:r>
      <w:proofErr w:type="spellStart"/>
      <w:r w:rsidR="00D55B1D" w:rsidRPr="00D55B1D">
        <w:rPr>
          <w:rFonts w:ascii="Times New Roman" w:eastAsia="Malgun Gothic" w:hAnsi="Times New Roman"/>
          <w:bCs/>
          <w:kern w:val="2"/>
          <w:sz w:val="24"/>
          <w:szCs w:val="24"/>
          <w:lang w:val="en-GB"/>
        </w:rPr>
        <w:t>Rîbnița</w:t>
      </w:r>
      <w:proofErr w:type="spellEnd"/>
      <w:r w:rsidR="00D96587">
        <w:rPr>
          <w:rFonts w:ascii="Times New Roman" w:eastAsia="Malgun Gothic" w:hAnsi="Times New Roman"/>
          <w:bCs/>
          <w:kern w:val="2"/>
          <w:sz w:val="24"/>
          <w:szCs w:val="24"/>
          <w:lang w:val="en-GB"/>
        </w:rPr>
        <w:t xml:space="preserve"> </w:t>
      </w:r>
      <w:r w:rsidRPr="007F0700">
        <w:rPr>
          <w:rFonts w:ascii="Times New Roman" w:eastAsia="Malgun Gothic" w:hAnsi="Times New Roman"/>
          <w:bCs/>
          <w:kern w:val="2"/>
          <w:sz w:val="24"/>
          <w:szCs w:val="24"/>
          <w:lang w:val="en-GB"/>
        </w:rPr>
        <w:t xml:space="preserve">Community filed a complaint against PSRN in </w:t>
      </w:r>
      <w:r w:rsidR="005434B9">
        <w:rPr>
          <w:rFonts w:ascii="Times New Roman" w:eastAsia="Malgun Gothic" w:hAnsi="Times New Roman"/>
          <w:bCs/>
          <w:kern w:val="2"/>
          <w:sz w:val="24"/>
          <w:szCs w:val="24"/>
          <w:lang w:val="en-GB"/>
        </w:rPr>
        <w:t>TCC</w:t>
      </w:r>
      <w:r w:rsidRPr="007F0700">
        <w:rPr>
          <w:rFonts w:ascii="Times New Roman" w:eastAsia="Malgun Gothic" w:hAnsi="Times New Roman"/>
          <w:bCs/>
          <w:kern w:val="2"/>
          <w:sz w:val="24"/>
          <w:szCs w:val="24"/>
          <w:lang w:val="en-GB"/>
        </w:rPr>
        <w:t>, seeking annulment of the refusal to reregister the charter.</w:t>
      </w:r>
    </w:p>
    <w:p w14:paraId="2AD37F16" w14:textId="637EE492" w:rsidR="00B1255B" w:rsidRPr="007F0700" w:rsidRDefault="00B1255B" w:rsidP="00B1255B">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bookmarkStart w:id="25" w:name="_Hlk215057322"/>
      <w:r w:rsidRPr="007F0700">
        <w:rPr>
          <w:rFonts w:ascii="Times New Roman" w:eastAsia="Malgun Gothic" w:hAnsi="Times New Roman"/>
          <w:bCs/>
          <w:kern w:val="2"/>
          <w:sz w:val="24"/>
          <w:szCs w:val="24"/>
          <w:lang w:val="en-GB"/>
        </w:rPr>
        <w:t xml:space="preserve">On </w:t>
      </w:r>
      <w:r w:rsidRPr="007F0700">
        <w:rPr>
          <w:rFonts w:ascii="Times New Roman" w:eastAsia="Malgun Gothic" w:hAnsi="Times New Roman"/>
          <w:b/>
          <w:kern w:val="2"/>
          <w:sz w:val="24"/>
          <w:szCs w:val="24"/>
          <w:lang w:val="en-GB"/>
        </w:rPr>
        <w:t>5 May 2022</w:t>
      </w:r>
      <w:r w:rsidRPr="00F25C7B">
        <w:rPr>
          <w:rFonts w:ascii="Times New Roman" w:eastAsia="Malgun Gothic" w:hAnsi="Times New Roman"/>
          <w:b/>
          <w:bCs/>
          <w:kern w:val="2"/>
          <w:sz w:val="24"/>
          <w:szCs w:val="24"/>
          <w:lang w:val="en-GB"/>
        </w:rPr>
        <w:t xml:space="preserve">, </w:t>
      </w:r>
      <w:r w:rsidR="005434B9" w:rsidRPr="00F25C7B">
        <w:rPr>
          <w:rFonts w:ascii="Times New Roman" w:eastAsia="Malgun Gothic" w:hAnsi="Times New Roman"/>
          <w:bCs/>
          <w:kern w:val="2"/>
          <w:sz w:val="24"/>
          <w:szCs w:val="24"/>
          <w:lang w:val="en-GB"/>
        </w:rPr>
        <w:t>TCC</w:t>
      </w:r>
      <w:r w:rsidRPr="007F0700">
        <w:rPr>
          <w:rFonts w:ascii="Times New Roman" w:eastAsia="Malgun Gothic" w:hAnsi="Times New Roman"/>
          <w:bCs/>
          <w:kern w:val="2"/>
          <w:sz w:val="24"/>
          <w:szCs w:val="24"/>
          <w:lang w:val="en-GB"/>
        </w:rPr>
        <w:t xml:space="preserve"> rejected the complaint. On </w:t>
      </w:r>
      <w:r w:rsidRPr="007F0700">
        <w:rPr>
          <w:rFonts w:ascii="Times New Roman" w:eastAsia="Malgun Gothic" w:hAnsi="Times New Roman"/>
          <w:b/>
          <w:kern w:val="2"/>
          <w:sz w:val="24"/>
          <w:szCs w:val="24"/>
          <w:lang w:val="en-GB"/>
        </w:rPr>
        <w:t>30 May 2022</w:t>
      </w:r>
      <w:r w:rsidRPr="00F25C7B">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the </w:t>
      </w:r>
      <w:proofErr w:type="spellStart"/>
      <w:r w:rsidR="00D55B1D" w:rsidRPr="00D55B1D">
        <w:rPr>
          <w:rFonts w:ascii="Times New Roman" w:eastAsia="Malgun Gothic" w:hAnsi="Times New Roman"/>
          <w:bCs/>
          <w:kern w:val="2"/>
          <w:sz w:val="24"/>
          <w:szCs w:val="24"/>
          <w:lang w:val="en-GB"/>
        </w:rPr>
        <w:t>Rîbnița</w:t>
      </w:r>
      <w:proofErr w:type="spellEnd"/>
      <w:r w:rsidRPr="007F0700">
        <w:rPr>
          <w:rFonts w:ascii="Times New Roman" w:eastAsia="Malgun Gothic" w:hAnsi="Times New Roman"/>
          <w:bCs/>
          <w:kern w:val="2"/>
          <w:sz w:val="24"/>
          <w:szCs w:val="24"/>
          <w:lang w:val="en-GB"/>
        </w:rPr>
        <w:t xml:space="preserve"> Community submitted a new application to reregister. On </w:t>
      </w:r>
      <w:r w:rsidRPr="007F0700">
        <w:rPr>
          <w:rFonts w:ascii="Times New Roman" w:eastAsia="Malgun Gothic" w:hAnsi="Times New Roman"/>
          <w:b/>
          <w:kern w:val="2"/>
          <w:sz w:val="24"/>
          <w:szCs w:val="24"/>
          <w:lang w:val="en-GB"/>
        </w:rPr>
        <w:t>5 December 2022</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the </w:t>
      </w:r>
      <w:proofErr w:type="spellStart"/>
      <w:r w:rsidR="00D55B1D" w:rsidRPr="00D55B1D">
        <w:rPr>
          <w:rFonts w:ascii="Times New Roman" w:eastAsia="Malgun Gothic" w:hAnsi="Times New Roman"/>
          <w:bCs/>
          <w:kern w:val="2"/>
          <w:sz w:val="24"/>
          <w:szCs w:val="24"/>
          <w:lang w:val="en-GB"/>
        </w:rPr>
        <w:t>Rîbnița</w:t>
      </w:r>
      <w:proofErr w:type="spellEnd"/>
      <w:r w:rsidR="00D96587">
        <w:rPr>
          <w:rFonts w:ascii="Times New Roman" w:eastAsia="Malgun Gothic" w:hAnsi="Times New Roman"/>
          <w:bCs/>
          <w:kern w:val="2"/>
          <w:sz w:val="24"/>
          <w:szCs w:val="24"/>
          <w:lang w:val="en-GB"/>
        </w:rPr>
        <w:t xml:space="preserve"> </w:t>
      </w:r>
      <w:r w:rsidRPr="007F0700">
        <w:rPr>
          <w:rFonts w:ascii="Times New Roman" w:eastAsia="Malgun Gothic" w:hAnsi="Times New Roman"/>
          <w:bCs/>
          <w:kern w:val="2"/>
          <w:sz w:val="24"/>
          <w:szCs w:val="24"/>
          <w:lang w:val="en-GB"/>
        </w:rPr>
        <w:t xml:space="preserve">Community was informed that on 28 November 2022, </w:t>
      </w:r>
      <w:r w:rsidR="002F27B2">
        <w:rPr>
          <w:rFonts w:ascii="Times New Roman" w:eastAsia="Malgun Gothic" w:hAnsi="Times New Roman"/>
          <w:bCs/>
          <w:kern w:val="2"/>
          <w:sz w:val="24"/>
          <w:szCs w:val="24"/>
          <w:lang w:val="en-GB"/>
        </w:rPr>
        <w:t>M</w:t>
      </w:r>
      <w:r w:rsidR="00A6068C">
        <w:rPr>
          <w:rFonts w:ascii="Times New Roman" w:eastAsia="Malgun Gothic" w:hAnsi="Times New Roman"/>
          <w:bCs/>
          <w:kern w:val="2"/>
          <w:sz w:val="24"/>
          <w:szCs w:val="24"/>
          <w:lang w:val="en-GB"/>
        </w:rPr>
        <w:t>O</w:t>
      </w:r>
      <w:r w:rsidR="002F27B2">
        <w:rPr>
          <w:rFonts w:ascii="Times New Roman" w:eastAsia="Malgun Gothic" w:hAnsi="Times New Roman"/>
          <w:bCs/>
          <w:kern w:val="2"/>
          <w:sz w:val="24"/>
          <w:szCs w:val="24"/>
          <w:lang w:val="en-GB"/>
        </w:rPr>
        <w:t>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PMR</w:t>
      </w:r>
      <w:r w:rsidRPr="007F0700">
        <w:rPr>
          <w:rFonts w:ascii="Times New Roman" w:eastAsia="Malgun Gothic" w:hAnsi="Times New Roman"/>
          <w:bCs/>
          <w:kern w:val="2"/>
          <w:sz w:val="24"/>
          <w:szCs w:val="24"/>
          <w:lang w:val="en-GB"/>
        </w:rPr>
        <w:t xml:space="preserve"> had refused the application. On </w:t>
      </w:r>
      <w:r w:rsidRPr="007F0700">
        <w:rPr>
          <w:rFonts w:ascii="Times New Roman" w:eastAsia="Malgun Gothic" w:hAnsi="Times New Roman"/>
          <w:b/>
          <w:kern w:val="2"/>
          <w:sz w:val="24"/>
          <w:szCs w:val="24"/>
          <w:lang w:val="en-GB"/>
        </w:rPr>
        <w:t>27 February 2023</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the </w:t>
      </w:r>
      <w:proofErr w:type="spellStart"/>
      <w:r w:rsidR="00D55B1D" w:rsidRPr="00D55B1D">
        <w:rPr>
          <w:rFonts w:ascii="Times New Roman" w:eastAsia="Malgun Gothic" w:hAnsi="Times New Roman"/>
          <w:bCs/>
          <w:kern w:val="2"/>
          <w:sz w:val="24"/>
          <w:szCs w:val="24"/>
          <w:lang w:val="en-GB"/>
        </w:rPr>
        <w:t>Rîbnița</w:t>
      </w:r>
      <w:proofErr w:type="spellEnd"/>
      <w:r w:rsidR="00D96587">
        <w:rPr>
          <w:rFonts w:ascii="Times New Roman" w:eastAsia="Malgun Gothic" w:hAnsi="Times New Roman"/>
          <w:bCs/>
          <w:kern w:val="2"/>
          <w:sz w:val="24"/>
          <w:szCs w:val="24"/>
          <w:lang w:val="en-GB"/>
        </w:rPr>
        <w:t xml:space="preserve"> </w:t>
      </w:r>
      <w:r w:rsidRPr="007F0700">
        <w:rPr>
          <w:rFonts w:ascii="Times New Roman" w:eastAsia="Malgun Gothic" w:hAnsi="Times New Roman"/>
          <w:bCs/>
          <w:kern w:val="2"/>
          <w:sz w:val="24"/>
          <w:szCs w:val="24"/>
          <w:lang w:val="en-GB"/>
        </w:rPr>
        <w:t xml:space="preserve">Community filed a fresh complaint against PSRN in </w:t>
      </w:r>
      <w:r w:rsidR="005434B9">
        <w:rPr>
          <w:rFonts w:ascii="Times New Roman" w:eastAsia="Malgun Gothic" w:hAnsi="Times New Roman"/>
          <w:bCs/>
          <w:kern w:val="2"/>
          <w:sz w:val="24"/>
          <w:szCs w:val="24"/>
          <w:lang w:val="en-GB"/>
        </w:rPr>
        <w:t>TCC</w:t>
      </w:r>
      <w:r w:rsidRPr="007F0700">
        <w:rPr>
          <w:rFonts w:ascii="Times New Roman" w:eastAsia="Malgun Gothic" w:hAnsi="Times New Roman"/>
          <w:bCs/>
          <w:kern w:val="2"/>
          <w:sz w:val="24"/>
          <w:szCs w:val="24"/>
          <w:lang w:val="en-GB"/>
        </w:rPr>
        <w:t xml:space="preserve">, seeking annulment of the refusal to reregister the charter. On </w:t>
      </w:r>
      <w:r w:rsidRPr="007F0700">
        <w:rPr>
          <w:rFonts w:ascii="Times New Roman" w:eastAsia="Malgun Gothic" w:hAnsi="Times New Roman"/>
          <w:b/>
          <w:kern w:val="2"/>
          <w:sz w:val="24"/>
          <w:szCs w:val="24"/>
          <w:lang w:val="en-GB"/>
        </w:rPr>
        <w:t>9 August 2023</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w:t>
      </w:r>
      <w:r w:rsidR="005434B9">
        <w:rPr>
          <w:rFonts w:ascii="Times New Roman" w:eastAsia="Malgun Gothic" w:hAnsi="Times New Roman"/>
          <w:bCs/>
          <w:kern w:val="2"/>
          <w:sz w:val="24"/>
          <w:szCs w:val="24"/>
          <w:lang w:val="en-GB"/>
        </w:rPr>
        <w:t xml:space="preserve">TCC </w:t>
      </w:r>
      <w:r w:rsidRPr="007F0700">
        <w:rPr>
          <w:rFonts w:ascii="Times New Roman" w:eastAsia="Malgun Gothic" w:hAnsi="Times New Roman"/>
          <w:bCs/>
          <w:kern w:val="2"/>
          <w:sz w:val="24"/>
          <w:szCs w:val="24"/>
          <w:lang w:val="en-GB"/>
        </w:rPr>
        <w:t>again rejected the complaint.</w:t>
      </w:r>
    </w:p>
    <w:bookmarkEnd w:id="25"/>
    <w:p w14:paraId="0EBF458A" w14:textId="30C8830D" w:rsidR="00B1255B" w:rsidRDefault="00B1255B" w:rsidP="00B1255B">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On </w:t>
      </w:r>
      <w:r w:rsidRPr="007F0700">
        <w:rPr>
          <w:rFonts w:ascii="Times New Roman" w:eastAsia="Malgun Gothic" w:hAnsi="Times New Roman"/>
          <w:b/>
          <w:kern w:val="2"/>
          <w:sz w:val="24"/>
          <w:szCs w:val="24"/>
          <w:lang w:val="en-GB"/>
        </w:rPr>
        <w:t>12 October 2023</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w:t>
      </w:r>
      <w:r w:rsidR="00F670A8">
        <w:rPr>
          <w:rFonts w:ascii="Times New Roman" w:eastAsia="Malgun Gothic" w:hAnsi="Times New Roman"/>
          <w:bCs/>
          <w:kern w:val="2"/>
          <w:sz w:val="24"/>
          <w:szCs w:val="24"/>
          <w:lang w:val="en-GB"/>
        </w:rPr>
        <w:t xml:space="preserve">the </w:t>
      </w:r>
      <w:r w:rsidR="00A6068C">
        <w:rPr>
          <w:rFonts w:ascii="Times New Roman" w:eastAsia="Malgun Gothic" w:hAnsi="Times New Roman"/>
          <w:bCs/>
          <w:kern w:val="2"/>
          <w:sz w:val="24"/>
          <w:szCs w:val="24"/>
          <w:lang w:val="en-GB"/>
        </w:rPr>
        <w:t>S</w:t>
      </w:r>
      <w:r w:rsidR="00F670A8">
        <w:rPr>
          <w:rFonts w:ascii="Times New Roman" w:eastAsia="Malgun Gothic" w:hAnsi="Times New Roman"/>
          <w:bCs/>
          <w:kern w:val="2"/>
          <w:sz w:val="24"/>
          <w:szCs w:val="24"/>
          <w:lang w:val="en-GB"/>
        </w:rPr>
        <w:t xml:space="preserve">upreme </w:t>
      </w:r>
      <w:r w:rsidR="00A6068C">
        <w:rPr>
          <w:rFonts w:ascii="Times New Roman" w:eastAsia="Malgun Gothic" w:hAnsi="Times New Roman"/>
          <w:bCs/>
          <w:kern w:val="2"/>
          <w:sz w:val="24"/>
          <w:szCs w:val="24"/>
          <w:lang w:val="en-GB"/>
        </w:rPr>
        <w:t>C</w:t>
      </w:r>
      <w:r w:rsidR="00F670A8">
        <w:rPr>
          <w:rFonts w:ascii="Times New Roman" w:eastAsia="Malgun Gothic" w:hAnsi="Times New Roman"/>
          <w:bCs/>
          <w:kern w:val="2"/>
          <w:sz w:val="24"/>
          <w:szCs w:val="24"/>
          <w:lang w:val="en-GB"/>
        </w:rPr>
        <w:t>ourt of Transnistria (SCT)</w:t>
      </w:r>
      <w:r w:rsidRPr="007F0700">
        <w:rPr>
          <w:rFonts w:ascii="Times New Roman" w:eastAsia="Malgun Gothic" w:hAnsi="Times New Roman"/>
          <w:bCs/>
          <w:kern w:val="2"/>
          <w:sz w:val="24"/>
          <w:szCs w:val="24"/>
          <w:lang w:val="en-GB"/>
        </w:rPr>
        <w:t xml:space="preserve"> rejected the Witnesses’ appeal against the 9 August 2023 decision of </w:t>
      </w:r>
      <w:r w:rsidR="005434B9">
        <w:rPr>
          <w:rFonts w:ascii="Times New Roman" w:eastAsia="Malgun Gothic" w:hAnsi="Times New Roman"/>
          <w:bCs/>
          <w:kern w:val="2"/>
          <w:sz w:val="24"/>
          <w:szCs w:val="24"/>
          <w:lang w:val="en-GB"/>
        </w:rPr>
        <w:t>TCC</w:t>
      </w:r>
      <w:r w:rsidRPr="007F0700">
        <w:rPr>
          <w:rFonts w:ascii="Times New Roman" w:eastAsia="Malgun Gothic" w:hAnsi="Times New Roman"/>
          <w:bCs/>
          <w:kern w:val="2"/>
          <w:sz w:val="24"/>
          <w:szCs w:val="24"/>
          <w:lang w:val="en-GB"/>
        </w:rPr>
        <w:t xml:space="preserve">. On </w:t>
      </w:r>
      <w:r w:rsidRPr="007F0700">
        <w:rPr>
          <w:rFonts w:ascii="Times New Roman" w:eastAsia="Malgun Gothic" w:hAnsi="Times New Roman"/>
          <w:b/>
          <w:kern w:val="2"/>
          <w:sz w:val="24"/>
          <w:szCs w:val="24"/>
          <w:lang w:val="en-GB"/>
        </w:rPr>
        <w:t>11 January 2024</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the </w:t>
      </w:r>
      <w:proofErr w:type="spellStart"/>
      <w:r w:rsidR="00D55B1D" w:rsidRPr="00D55B1D">
        <w:rPr>
          <w:rFonts w:ascii="Times New Roman" w:eastAsia="Malgun Gothic" w:hAnsi="Times New Roman"/>
          <w:bCs/>
          <w:kern w:val="2"/>
          <w:sz w:val="24"/>
          <w:szCs w:val="24"/>
          <w:lang w:val="en-GB"/>
        </w:rPr>
        <w:t>Rîbnița</w:t>
      </w:r>
      <w:proofErr w:type="spellEnd"/>
      <w:r w:rsidRPr="007F0700">
        <w:rPr>
          <w:rFonts w:ascii="Times New Roman" w:eastAsia="Malgun Gothic" w:hAnsi="Times New Roman"/>
          <w:bCs/>
          <w:kern w:val="2"/>
          <w:sz w:val="24"/>
          <w:szCs w:val="24"/>
          <w:lang w:val="en-GB"/>
        </w:rPr>
        <w:t xml:space="preserve"> Community submitted yet another registration application.</w:t>
      </w:r>
    </w:p>
    <w:p w14:paraId="661EE4F7" w14:textId="01FECCD2" w:rsidR="00D51AB8" w:rsidRPr="00D51AB8" w:rsidRDefault="00D51AB8" w:rsidP="00B44D76">
      <w:pPr>
        <w:pStyle w:val="ListParagraph"/>
        <w:numPr>
          <w:ilvl w:val="1"/>
          <w:numId w:val="4"/>
        </w:numPr>
        <w:topLinePunct/>
        <w:spacing w:after="240"/>
        <w:ind w:left="450" w:right="181"/>
        <w:jc w:val="both"/>
        <w:rPr>
          <w:rFonts w:ascii="Times New Roman" w:eastAsia="Malgun Gothic" w:hAnsi="Times New Roman"/>
          <w:bCs/>
          <w:kern w:val="2"/>
          <w:sz w:val="24"/>
          <w:szCs w:val="24"/>
          <w:lang w:val="en-GB"/>
        </w:rPr>
      </w:pPr>
      <w:r w:rsidRPr="00D51AB8">
        <w:rPr>
          <w:rFonts w:ascii="Times New Roman" w:eastAsia="Malgun Gothic" w:hAnsi="Times New Roman"/>
          <w:bCs/>
          <w:kern w:val="2"/>
          <w:sz w:val="24"/>
          <w:szCs w:val="24"/>
          <w:lang w:val="en-GB"/>
        </w:rPr>
        <w:t xml:space="preserve">On </w:t>
      </w:r>
      <w:r w:rsidRPr="00D51AB8">
        <w:rPr>
          <w:rFonts w:ascii="Times New Roman" w:eastAsia="Malgun Gothic" w:hAnsi="Times New Roman"/>
          <w:b/>
          <w:kern w:val="2"/>
          <w:sz w:val="24"/>
          <w:szCs w:val="24"/>
          <w:lang w:val="en-GB"/>
        </w:rPr>
        <w:t>18 October 2024,</w:t>
      </w:r>
      <w:r w:rsidRPr="00D51AB8">
        <w:rPr>
          <w:rFonts w:ascii="Times New Roman" w:eastAsia="Malgun Gothic" w:hAnsi="Times New Roman"/>
          <w:bCs/>
          <w:kern w:val="2"/>
          <w:sz w:val="24"/>
          <w:szCs w:val="24"/>
          <w:lang w:val="en-GB"/>
        </w:rPr>
        <w:t xml:space="preserve"> the </w:t>
      </w:r>
      <w:proofErr w:type="spellStart"/>
      <w:r w:rsidR="00D55B1D" w:rsidRPr="00D55B1D">
        <w:rPr>
          <w:rFonts w:ascii="Times New Roman" w:eastAsia="Malgun Gothic" w:hAnsi="Times New Roman"/>
          <w:bCs/>
          <w:kern w:val="2"/>
          <w:sz w:val="24"/>
          <w:szCs w:val="24"/>
          <w:lang w:val="en-GB"/>
        </w:rPr>
        <w:t>Rîbnița</w:t>
      </w:r>
      <w:proofErr w:type="spellEnd"/>
      <w:r w:rsidRPr="00D51AB8">
        <w:rPr>
          <w:rFonts w:ascii="Times New Roman" w:eastAsia="Malgun Gothic" w:hAnsi="Times New Roman"/>
          <w:bCs/>
          <w:kern w:val="2"/>
          <w:sz w:val="24"/>
          <w:szCs w:val="24"/>
          <w:lang w:val="en-GB"/>
        </w:rPr>
        <w:t xml:space="preserve"> Community was informed that on </w:t>
      </w:r>
      <w:r w:rsidRPr="00D51AB8">
        <w:rPr>
          <w:rFonts w:ascii="Times New Roman" w:eastAsia="Malgun Gothic" w:hAnsi="Times New Roman"/>
          <w:b/>
          <w:kern w:val="2"/>
          <w:sz w:val="24"/>
          <w:szCs w:val="24"/>
          <w:lang w:val="en-GB"/>
        </w:rPr>
        <w:t>8 July 2024,</w:t>
      </w:r>
      <w:r w:rsidRPr="00D51AB8">
        <w:rPr>
          <w:rFonts w:ascii="Times New Roman" w:eastAsia="Malgun Gothic" w:hAnsi="Times New Roman"/>
          <w:bCs/>
          <w:kern w:val="2"/>
          <w:sz w:val="24"/>
          <w:szCs w:val="24"/>
          <w:lang w:val="en-GB"/>
        </w:rPr>
        <w:t xml:space="preserve"> </w:t>
      </w:r>
      <w:r w:rsidR="002F27B2">
        <w:rPr>
          <w:rFonts w:ascii="Times New Roman" w:eastAsia="Malgun Gothic" w:hAnsi="Times New Roman"/>
          <w:bCs/>
          <w:kern w:val="2"/>
          <w:sz w:val="24"/>
          <w:szCs w:val="24"/>
          <w:lang w:val="en-GB"/>
        </w:rPr>
        <w:t>M</w:t>
      </w:r>
      <w:r w:rsidR="00A6068C">
        <w:rPr>
          <w:rFonts w:ascii="Times New Roman" w:eastAsia="Malgun Gothic" w:hAnsi="Times New Roman"/>
          <w:bCs/>
          <w:kern w:val="2"/>
          <w:sz w:val="24"/>
          <w:szCs w:val="24"/>
          <w:lang w:val="en-GB"/>
        </w:rPr>
        <w:t>O</w:t>
      </w:r>
      <w:r w:rsidR="002F27B2">
        <w:rPr>
          <w:rFonts w:ascii="Times New Roman" w:eastAsia="Malgun Gothic" w:hAnsi="Times New Roman"/>
          <w:bCs/>
          <w:kern w:val="2"/>
          <w:sz w:val="24"/>
          <w:szCs w:val="24"/>
          <w:lang w:val="en-GB"/>
        </w:rPr>
        <w:t>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PRM</w:t>
      </w:r>
      <w:r w:rsidRPr="00D51AB8">
        <w:rPr>
          <w:rFonts w:ascii="Times New Roman" w:eastAsia="Malgun Gothic" w:hAnsi="Times New Roman"/>
          <w:bCs/>
          <w:kern w:val="2"/>
          <w:sz w:val="24"/>
          <w:szCs w:val="24"/>
          <w:lang w:val="en-GB"/>
        </w:rPr>
        <w:t xml:space="preserve"> had refused to reregister modifications to its charter.</w:t>
      </w:r>
    </w:p>
    <w:p w14:paraId="45339DFC" w14:textId="6E1B04B7" w:rsidR="00D51AB8" w:rsidRPr="007F0700" w:rsidRDefault="00D51AB8" w:rsidP="00B44D76">
      <w:pPr>
        <w:pStyle w:val="ListParagraph"/>
        <w:numPr>
          <w:ilvl w:val="1"/>
          <w:numId w:val="4"/>
        </w:numPr>
        <w:topLinePunct/>
        <w:spacing w:after="240"/>
        <w:ind w:left="450" w:right="181"/>
        <w:jc w:val="both"/>
        <w:rPr>
          <w:rFonts w:ascii="Times New Roman" w:eastAsia="Malgun Gothic" w:hAnsi="Times New Roman"/>
          <w:bCs/>
          <w:kern w:val="2"/>
          <w:sz w:val="24"/>
          <w:szCs w:val="24"/>
          <w:lang w:val="en-GB"/>
        </w:rPr>
      </w:pPr>
      <w:r w:rsidRPr="00D51AB8">
        <w:rPr>
          <w:rFonts w:ascii="Times New Roman" w:eastAsia="Malgun Gothic" w:hAnsi="Times New Roman"/>
          <w:bCs/>
          <w:kern w:val="2"/>
          <w:sz w:val="24"/>
          <w:szCs w:val="24"/>
          <w:lang w:val="en-GB"/>
        </w:rPr>
        <w:t xml:space="preserve">On </w:t>
      </w:r>
      <w:r w:rsidRPr="00D51AB8">
        <w:rPr>
          <w:rFonts w:ascii="Times New Roman" w:eastAsia="Malgun Gothic" w:hAnsi="Times New Roman"/>
          <w:b/>
          <w:kern w:val="2"/>
          <w:sz w:val="24"/>
          <w:szCs w:val="24"/>
          <w:lang w:val="en-GB"/>
        </w:rPr>
        <w:t>6 January 2025,</w:t>
      </w:r>
      <w:r w:rsidRPr="00D51AB8">
        <w:rPr>
          <w:rFonts w:ascii="Times New Roman" w:eastAsia="Malgun Gothic" w:hAnsi="Times New Roman"/>
          <w:bCs/>
          <w:kern w:val="2"/>
          <w:sz w:val="24"/>
          <w:szCs w:val="24"/>
          <w:lang w:val="en-GB"/>
        </w:rPr>
        <w:t xml:space="preserve"> the </w:t>
      </w:r>
      <w:proofErr w:type="spellStart"/>
      <w:r w:rsidR="00D55B1D" w:rsidRPr="00D55B1D">
        <w:rPr>
          <w:rFonts w:ascii="Times New Roman" w:eastAsia="Malgun Gothic" w:hAnsi="Times New Roman"/>
          <w:bCs/>
          <w:kern w:val="2"/>
          <w:sz w:val="24"/>
          <w:szCs w:val="24"/>
          <w:lang w:val="en-GB"/>
        </w:rPr>
        <w:t>Rîbnița</w:t>
      </w:r>
      <w:proofErr w:type="spellEnd"/>
      <w:r w:rsidRPr="00D51AB8">
        <w:rPr>
          <w:rFonts w:ascii="Times New Roman" w:eastAsia="Malgun Gothic" w:hAnsi="Times New Roman"/>
          <w:bCs/>
          <w:kern w:val="2"/>
          <w:sz w:val="24"/>
          <w:szCs w:val="24"/>
          <w:lang w:val="en-GB"/>
        </w:rPr>
        <w:t xml:space="preserve"> Community filed a claim against PSRN in </w:t>
      </w:r>
      <w:r w:rsidR="005434B9">
        <w:rPr>
          <w:rFonts w:ascii="Times New Roman" w:eastAsia="Malgun Gothic" w:hAnsi="Times New Roman"/>
          <w:bCs/>
          <w:kern w:val="2"/>
          <w:sz w:val="24"/>
          <w:szCs w:val="24"/>
          <w:lang w:val="en-GB"/>
        </w:rPr>
        <w:t>TCC</w:t>
      </w:r>
      <w:r w:rsidRPr="00D51AB8">
        <w:rPr>
          <w:rFonts w:ascii="Times New Roman" w:eastAsia="Malgun Gothic" w:hAnsi="Times New Roman"/>
          <w:bCs/>
          <w:kern w:val="2"/>
          <w:sz w:val="24"/>
          <w:szCs w:val="24"/>
          <w:lang w:val="en-GB"/>
        </w:rPr>
        <w:t xml:space="preserve">, seeking annulment of the </w:t>
      </w:r>
      <w:r w:rsidR="002F27B2">
        <w:rPr>
          <w:rFonts w:ascii="Times New Roman" w:eastAsia="Malgun Gothic" w:hAnsi="Times New Roman"/>
          <w:bCs/>
          <w:kern w:val="2"/>
          <w:sz w:val="24"/>
          <w:szCs w:val="24"/>
          <w:lang w:val="en-GB"/>
        </w:rPr>
        <w:t>M</w:t>
      </w:r>
      <w:r w:rsidR="00A6068C">
        <w:rPr>
          <w:rFonts w:ascii="Times New Roman" w:eastAsia="Malgun Gothic" w:hAnsi="Times New Roman"/>
          <w:bCs/>
          <w:kern w:val="2"/>
          <w:sz w:val="24"/>
          <w:szCs w:val="24"/>
          <w:lang w:val="en-GB"/>
        </w:rPr>
        <w:t>O</w:t>
      </w:r>
      <w:r w:rsidR="002F27B2">
        <w:rPr>
          <w:rFonts w:ascii="Times New Roman" w:eastAsia="Malgun Gothic" w:hAnsi="Times New Roman"/>
          <w:bCs/>
          <w:kern w:val="2"/>
          <w:sz w:val="24"/>
          <w:szCs w:val="24"/>
          <w:lang w:val="en-GB"/>
        </w:rPr>
        <w:t>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PMR</w:t>
      </w:r>
      <w:r w:rsidR="002F27B2" w:rsidRPr="00D51AB8">
        <w:rPr>
          <w:rFonts w:ascii="Times New Roman" w:eastAsia="Malgun Gothic" w:hAnsi="Times New Roman"/>
          <w:bCs/>
          <w:kern w:val="2"/>
          <w:sz w:val="24"/>
          <w:szCs w:val="24"/>
          <w:lang w:val="en-GB"/>
        </w:rPr>
        <w:t xml:space="preserve"> </w:t>
      </w:r>
      <w:r w:rsidRPr="00D51AB8">
        <w:rPr>
          <w:rFonts w:ascii="Times New Roman" w:eastAsia="Malgun Gothic" w:hAnsi="Times New Roman"/>
          <w:bCs/>
          <w:kern w:val="2"/>
          <w:sz w:val="24"/>
          <w:szCs w:val="24"/>
          <w:lang w:val="en-GB"/>
        </w:rPr>
        <w:t xml:space="preserve">latest decision to deny the reregistration of their charter. On </w:t>
      </w:r>
      <w:r w:rsidRPr="00D51AB8">
        <w:rPr>
          <w:rFonts w:ascii="Times New Roman" w:eastAsia="Malgun Gothic" w:hAnsi="Times New Roman"/>
          <w:b/>
          <w:kern w:val="2"/>
          <w:sz w:val="24"/>
          <w:szCs w:val="24"/>
          <w:lang w:val="en-GB"/>
        </w:rPr>
        <w:t>23 July 2025,</w:t>
      </w:r>
      <w:r w:rsidRPr="00D51AB8">
        <w:rPr>
          <w:rFonts w:ascii="Times New Roman" w:eastAsia="Malgun Gothic" w:hAnsi="Times New Roman"/>
          <w:bCs/>
          <w:kern w:val="2"/>
          <w:sz w:val="24"/>
          <w:szCs w:val="24"/>
          <w:lang w:val="en-GB"/>
        </w:rPr>
        <w:t xml:space="preserve"> </w:t>
      </w:r>
      <w:r>
        <w:rPr>
          <w:rFonts w:ascii="Times New Roman" w:eastAsia="Malgun Gothic" w:hAnsi="Times New Roman"/>
          <w:bCs/>
          <w:kern w:val="2"/>
          <w:sz w:val="24"/>
          <w:szCs w:val="24"/>
          <w:lang w:val="en-GB"/>
        </w:rPr>
        <w:t>a</w:t>
      </w:r>
      <w:r w:rsidRPr="00D51AB8">
        <w:rPr>
          <w:rFonts w:ascii="Times New Roman" w:eastAsia="Malgun Gothic" w:hAnsi="Times New Roman"/>
          <w:bCs/>
          <w:kern w:val="2"/>
          <w:sz w:val="24"/>
          <w:szCs w:val="24"/>
          <w:lang w:val="en-GB"/>
        </w:rPr>
        <w:t xml:space="preserve"> first hearing was held in </w:t>
      </w:r>
      <w:r w:rsidR="005434B9">
        <w:rPr>
          <w:rFonts w:ascii="Times New Roman" w:eastAsia="Malgun Gothic" w:hAnsi="Times New Roman"/>
          <w:bCs/>
          <w:kern w:val="2"/>
          <w:sz w:val="24"/>
          <w:szCs w:val="24"/>
          <w:lang w:val="en-GB"/>
        </w:rPr>
        <w:t>TCC</w:t>
      </w:r>
      <w:r w:rsidRPr="00D51AB8">
        <w:rPr>
          <w:rFonts w:ascii="Times New Roman" w:eastAsia="Malgun Gothic" w:hAnsi="Times New Roman"/>
          <w:bCs/>
          <w:kern w:val="2"/>
          <w:sz w:val="24"/>
          <w:szCs w:val="24"/>
          <w:lang w:val="en-GB"/>
        </w:rPr>
        <w:t xml:space="preserve">. The </w:t>
      </w:r>
      <w:proofErr w:type="spellStart"/>
      <w:r w:rsidR="00D55B1D" w:rsidRPr="00D55B1D">
        <w:rPr>
          <w:rFonts w:ascii="Times New Roman" w:eastAsia="Malgun Gothic" w:hAnsi="Times New Roman"/>
          <w:bCs/>
          <w:kern w:val="2"/>
          <w:sz w:val="24"/>
          <w:szCs w:val="24"/>
          <w:lang w:val="en-GB"/>
        </w:rPr>
        <w:t>Rîbnița</w:t>
      </w:r>
      <w:proofErr w:type="spellEnd"/>
      <w:r w:rsidRPr="00D51AB8">
        <w:rPr>
          <w:rFonts w:ascii="Times New Roman" w:eastAsia="Malgun Gothic" w:hAnsi="Times New Roman"/>
          <w:bCs/>
          <w:kern w:val="2"/>
          <w:sz w:val="24"/>
          <w:szCs w:val="24"/>
          <w:lang w:val="en-GB"/>
        </w:rPr>
        <w:t xml:space="preserve"> Community requested access to the expert opinion issued by the Council of Experts</w:t>
      </w:r>
      <w:r w:rsidR="008F7AB6">
        <w:rPr>
          <w:rFonts w:ascii="Times New Roman" w:eastAsia="Malgun Gothic" w:hAnsi="Times New Roman"/>
          <w:bCs/>
          <w:kern w:val="2"/>
          <w:sz w:val="24"/>
          <w:szCs w:val="24"/>
          <w:lang w:val="en-GB"/>
        </w:rPr>
        <w:t>,</w:t>
      </w:r>
      <w:r>
        <w:rPr>
          <w:rFonts w:ascii="Times New Roman" w:eastAsia="Malgun Gothic" w:hAnsi="Times New Roman"/>
          <w:bCs/>
          <w:kern w:val="2"/>
          <w:sz w:val="24"/>
          <w:szCs w:val="24"/>
          <w:lang w:val="en-GB"/>
        </w:rPr>
        <w:t xml:space="preserve"> and </w:t>
      </w:r>
      <w:r w:rsidR="005434B9">
        <w:rPr>
          <w:rFonts w:ascii="Times New Roman" w:eastAsia="Malgun Gothic" w:hAnsi="Times New Roman"/>
          <w:bCs/>
          <w:kern w:val="2"/>
          <w:sz w:val="24"/>
          <w:szCs w:val="24"/>
          <w:lang w:val="en-GB"/>
        </w:rPr>
        <w:t>TCC</w:t>
      </w:r>
      <w:r w:rsidRPr="00D51AB8">
        <w:rPr>
          <w:rFonts w:ascii="Times New Roman" w:eastAsia="Malgun Gothic" w:hAnsi="Times New Roman"/>
          <w:bCs/>
          <w:kern w:val="2"/>
          <w:sz w:val="24"/>
          <w:szCs w:val="24"/>
          <w:lang w:val="en-GB"/>
        </w:rPr>
        <w:t xml:space="preserve"> granted this request.</w:t>
      </w:r>
    </w:p>
    <w:p w14:paraId="5ADB6ABD" w14:textId="2B2D240B" w:rsidR="00B1255B" w:rsidRPr="007F0700" w:rsidRDefault="00B1255B" w:rsidP="00B1255B">
      <w:pPr>
        <w:pStyle w:val="ListParagraph"/>
        <w:numPr>
          <w:ilvl w:val="1"/>
          <w:numId w:val="4"/>
        </w:numPr>
        <w:topLinePunct/>
        <w:spacing w:after="240"/>
        <w:ind w:left="435" w:right="181"/>
        <w:jc w:val="both"/>
        <w:rPr>
          <w:rFonts w:ascii="Times New Roman" w:eastAsia="Malgun Gothic" w:hAnsi="Times New Roman"/>
          <w:b/>
          <w:kern w:val="2"/>
          <w:sz w:val="24"/>
          <w:szCs w:val="24"/>
          <w:lang w:val="en-GB"/>
        </w:rPr>
      </w:pPr>
      <w:r w:rsidRPr="007F0700">
        <w:rPr>
          <w:rFonts w:ascii="Times New Roman" w:eastAsia="Malgun Gothic" w:hAnsi="Times New Roman"/>
          <w:b/>
          <w:kern w:val="2"/>
          <w:sz w:val="24"/>
          <w:szCs w:val="24"/>
          <w:lang w:val="en-GB"/>
        </w:rPr>
        <w:t xml:space="preserve">Tiraspol Religious Community. </w:t>
      </w:r>
      <w:r w:rsidRPr="007F0700">
        <w:rPr>
          <w:rFonts w:ascii="Times New Roman" w:eastAsia="Malgun Gothic" w:hAnsi="Times New Roman"/>
          <w:bCs/>
          <w:kern w:val="2"/>
          <w:sz w:val="24"/>
          <w:szCs w:val="24"/>
          <w:lang w:val="en-GB"/>
        </w:rPr>
        <w:t xml:space="preserve">On 14 March 2014, the </w:t>
      </w:r>
      <w:r w:rsidR="001D29CB">
        <w:rPr>
          <w:rFonts w:ascii="Times New Roman" w:eastAsia="Malgun Gothic" w:hAnsi="Times New Roman"/>
          <w:bCs/>
          <w:kern w:val="2"/>
          <w:sz w:val="24"/>
          <w:szCs w:val="24"/>
          <w:lang w:val="en-GB"/>
        </w:rPr>
        <w:t xml:space="preserve">Tiraspol Religious </w:t>
      </w:r>
      <w:r w:rsidRPr="007F0700">
        <w:rPr>
          <w:rFonts w:ascii="Times New Roman" w:eastAsia="Malgun Gothic" w:hAnsi="Times New Roman"/>
          <w:bCs/>
          <w:kern w:val="2"/>
          <w:sz w:val="24"/>
          <w:szCs w:val="24"/>
          <w:lang w:val="en-GB"/>
        </w:rPr>
        <w:t>Community</w:t>
      </w:r>
      <w:r w:rsidR="001D29CB">
        <w:rPr>
          <w:rFonts w:ascii="Times New Roman" w:eastAsia="Malgun Gothic" w:hAnsi="Times New Roman"/>
          <w:bCs/>
          <w:kern w:val="2"/>
          <w:sz w:val="24"/>
          <w:szCs w:val="24"/>
          <w:lang w:val="en-GB"/>
        </w:rPr>
        <w:t xml:space="preserve"> (Tiraspol Community)</w:t>
      </w:r>
      <w:r w:rsidRPr="007F0700">
        <w:rPr>
          <w:rFonts w:ascii="Times New Roman" w:eastAsia="Malgun Gothic" w:hAnsi="Times New Roman"/>
          <w:bCs/>
          <w:kern w:val="2"/>
          <w:sz w:val="24"/>
          <w:szCs w:val="24"/>
          <w:lang w:val="en-GB"/>
        </w:rPr>
        <w:t xml:space="preserve"> submitted its charter to </w:t>
      </w:r>
      <w:r w:rsidR="002F27B2">
        <w:rPr>
          <w:rFonts w:ascii="Times New Roman" w:eastAsia="Malgun Gothic" w:hAnsi="Times New Roman"/>
          <w:bCs/>
          <w:kern w:val="2"/>
          <w:sz w:val="24"/>
          <w:szCs w:val="24"/>
          <w:lang w:val="en-GB"/>
        </w:rPr>
        <w:t>M</w:t>
      </w:r>
      <w:r w:rsidR="00A6068C">
        <w:rPr>
          <w:rFonts w:ascii="Times New Roman" w:eastAsia="Malgun Gothic" w:hAnsi="Times New Roman"/>
          <w:bCs/>
          <w:kern w:val="2"/>
          <w:sz w:val="24"/>
          <w:szCs w:val="24"/>
          <w:lang w:val="en-GB"/>
        </w:rPr>
        <w:t>O</w:t>
      </w:r>
      <w:r w:rsidR="002F27B2">
        <w:rPr>
          <w:rFonts w:ascii="Times New Roman" w:eastAsia="Malgun Gothic" w:hAnsi="Times New Roman"/>
          <w:bCs/>
          <w:kern w:val="2"/>
          <w:sz w:val="24"/>
          <w:szCs w:val="24"/>
          <w:lang w:val="en-GB"/>
        </w:rPr>
        <w:t>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 xml:space="preserve">PMR </w:t>
      </w:r>
      <w:r w:rsidRPr="007F0700">
        <w:rPr>
          <w:rFonts w:ascii="Times New Roman" w:eastAsia="Malgun Gothic" w:hAnsi="Times New Roman"/>
          <w:bCs/>
          <w:kern w:val="2"/>
          <w:sz w:val="24"/>
          <w:szCs w:val="24"/>
          <w:lang w:val="en-GB"/>
        </w:rPr>
        <w:t xml:space="preserve">for reregistration. On 1 April 2014, </w:t>
      </w:r>
      <w:r w:rsidR="002F27B2">
        <w:rPr>
          <w:rFonts w:ascii="Times New Roman" w:eastAsia="Malgun Gothic" w:hAnsi="Times New Roman"/>
          <w:bCs/>
          <w:kern w:val="2"/>
          <w:sz w:val="24"/>
          <w:szCs w:val="24"/>
          <w:lang w:val="en-GB"/>
        </w:rPr>
        <w:t>M</w:t>
      </w:r>
      <w:r w:rsidR="00A6068C">
        <w:rPr>
          <w:rFonts w:ascii="Times New Roman" w:eastAsia="Malgun Gothic" w:hAnsi="Times New Roman"/>
          <w:bCs/>
          <w:kern w:val="2"/>
          <w:sz w:val="24"/>
          <w:szCs w:val="24"/>
          <w:lang w:val="en-GB"/>
        </w:rPr>
        <w:t>O</w:t>
      </w:r>
      <w:r w:rsidR="002F27B2">
        <w:rPr>
          <w:rFonts w:ascii="Times New Roman" w:eastAsia="Malgun Gothic" w:hAnsi="Times New Roman"/>
          <w:bCs/>
          <w:kern w:val="2"/>
          <w:sz w:val="24"/>
          <w:szCs w:val="24"/>
          <w:lang w:val="en-GB"/>
        </w:rPr>
        <w:t>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PMR</w:t>
      </w:r>
      <w:r w:rsidRPr="007F0700">
        <w:rPr>
          <w:rFonts w:ascii="Times New Roman" w:eastAsia="Malgun Gothic" w:hAnsi="Times New Roman"/>
          <w:bCs/>
          <w:kern w:val="2"/>
          <w:sz w:val="24"/>
          <w:szCs w:val="24"/>
          <w:lang w:val="en-GB"/>
        </w:rPr>
        <w:t xml:space="preserve"> refused to reregister the charter. On 26 June 2014, the </w:t>
      </w:r>
      <w:r w:rsidR="001D29CB">
        <w:rPr>
          <w:rFonts w:ascii="Times New Roman" w:eastAsia="Malgun Gothic" w:hAnsi="Times New Roman"/>
          <w:bCs/>
          <w:kern w:val="2"/>
          <w:sz w:val="24"/>
          <w:szCs w:val="24"/>
          <w:lang w:val="en-GB"/>
        </w:rPr>
        <w:t xml:space="preserve">Tiraspol </w:t>
      </w:r>
      <w:r w:rsidRPr="007F0700">
        <w:rPr>
          <w:rFonts w:ascii="Times New Roman" w:eastAsia="Malgun Gothic" w:hAnsi="Times New Roman"/>
          <w:bCs/>
          <w:kern w:val="2"/>
          <w:sz w:val="24"/>
          <w:szCs w:val="24"/>
          <w:lang w:val="en-GB"/>
        </w:rPr>
        <w:t xml:space="preserve">Community filed </w:t>
      </w:r>
      <w:r w:rsidRPr="007F0700">
        <w:rPr>
          <w:rFonts w:ascii="Times New Roman" w:eastAsia="Malgun Gothic" w:hAnsi="Times New Roman"/>
          <w:bCs/>
          <w:kern w:val="2"/>
          <w:sz w:val="24"/>
          <w:szCs w:val="24"/>
          <w:lang w:val="en-GB"/>
        </w:rPr>
        <w:lastRenderedPageBreak/>
        <w:t xml:space="preserve">a complaint in </w:t>
      </w:r>
      <w:r w:rsidR="005434B9">
        <w:rPr>
          <w:rFonts w:ascii="Times New Roman" w:eastAsia="Malgun Gothic" w:hAnsi="Times New Roman"/>
          <w:bCs/>
          <w:kern w:val="2"/>
          <w:sz w:val="24"/>
          <w:szCs w:val="24"/>
          <w:lang w:val="en-GB"/>
        </w:rPr>
        <w:t>TCC</w:t>
      </w:r>
      <w:r w:rsidRPr="007F0700">
        <w:rPr>
          <w:rFonts w:ascii="Times New Roman" w:eastAsia="Malgun Gothic" w:hAnsi="Times New Roman"/>
          <w:bCs/>
          <w:kern w:val="2"/>
          <w:sz w:val="24"/>
          <w:szCs w:val="24"/>
          <w:lang w:val="en-GB"/>
        </w:rPr>
        <w:t xml:space="preserve"> against </w:t>
      </w:r>
      <w:r w:rsidR="002F27B2">
        <w:rPr>
          <w:rFonts w:ascii="Times New Roman" w:eastAsia="Malgun Gothic" w:hAnsi="Times New Roman"/>
          <w:bCs/>
          <w:kern w:val="2"/>
          <w:sz w:val="24"/>
          <w:szCs w:val="24"/>
          <w:lang w:val="en-GB"/>
        </w:rPr>
        <w:t>MOJ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PMR</w:t>
      </w:r>
      <w:r w:rsidRPr="007F0700">
        <w:rPr>
          <w:rFonts w:ascii="Times New Roman" w:eastAsia="Malgun Gothic" w:hAnsi="Times New Roman"/>
          <w:bCs/>
          <w:kern w:val="2"/>
          <w:sz w:val="24"/>
          <w:szCs w:val="24"/>
          <w:lang w:val="en-GB"/>
        </w:rPr>
        <w:t xml:space="preserve">. On 28 July 2014, </w:t>
      </w:r>
      <w:r w:rsidR="005434B9">
        <w:rPr>
          <w:rFonts w:ascii="Times New Roman" w:eastAsia="Malgun Gothic" w:hAnsi="Times New Roman"/>
          <w:bCs/>
          <w:kern w:val="2"/>
          <w:sz w:val="24"/>
          <w:szCs w:val="24"/>
          <w:lang w:val="en-GB"/>
        </w:rPr>
        <w:t>TCC</w:t>
      </w:r>
      <w:r w:rsidRPr="007F0700">
        <w:rPr>
          <w:rFonts w:ascii="Times New Roman" w:eastAsia="Malgun Gothic" w:hAnsi="Times New Roman"/>
          <w:bCs/>
          <w:kern w:val="2"/>
          <w:sz w:val="24"/>
          <w:szCs w:val="24"/>
          <w:lang w:val="en-GB"/>
        </w:rPr>
        <w:t xml:space="preserve"> decided in favour of the </w:t>
      </w:r>
      <w:r w:rsidR="001D29CB">
        <w:rPr>
          <w:rFonts w:ascii="Times New Roman" w:eastAsia="Malgun Gothic" w:hAnsi="Times New Roman"/>
          <w:bCs/>
          <w:kern w:val="2"/>
          <w:sz w:val="24"/>
          <w:szCs w:val="24"/>
          <w:lang w:val="en-GB"/>
        </w:rPr>
        <w:t xml:space="preserve">Tiraspol </w:t>
      </w:r>
      <w:r w:rsidRPr="007F0700">
        <w:rPr>
          <w:rFonts w:ascii="Times New Roman" w:eastAsia="Malgun Gothic" w:hAnsi="Times New Roman"/>
          <w:bCs/>
          <w:kern w:val="2"/>
          <w:sz w:val="24"/>
          <w:szCs w:val="24"/>
          <w:lang w:val="en-GB"/>
        </w:rPr>
        <w:t xml:space="preserve">Community. On 25 September 2014, </w:t>
      </w:r>
      <w:r w:rsidR="00A6068C">
        <w:rPr>
          <w:rFonts w:ascii="Times New Roman" w:eastAsia="Malgun Gothic" w:hAnsi="Times New Roman"/>
          <w:bCs/>
          <w:kern w:val="2"/>
          <w:sz w:val="24"/>
          <w:szCs w:val="24"/>
          <w:lang w:val="en-GB"/>
        </w:rPr>
        <w:t>SC</w:t>
      </w:r>
      <w:r w:rsidR="00F670A8">
        <w:rPr>
          <w:rFonts w:ascii="Times New Roman" w:eastAsia="Malgun Gothic" w:hAnsi="Times New Roman"/>
          <w:bCs/>
          <w:kern w:val="2"/>
          <w:sz w:val="24"/>
          <w:szCs w:val="24"/>
          <w:lang w:val="en-GB"/>
        </w:rPr>
        <w:t>T</w:t>
      </w:r>
      <w:r w:rsidRPr="007F0700">
        <w:rPr>
          <w:rFonts w:ascii="Times New Roman" w:eastAsia="Malgun Gothic" w:hAnsi="Times New Roman"/>
          <w:bCs/>
          <w:kern w:val="2"/>
          <w:sz w:val="24"/>
          <w:szCs w:val="24"/>
          <w:lang w:val="en-GB"/>
        </w:rPr>
        <w:t xml:space="preserve"> overturned the decision of </w:t>
      </w:r>
      <w:r w:rsidR="005434B9">
        <w:rPr>
          <w:rFonts w:ascii="Times New Roman" w:eastAsia="Malgun Gothic" w:hAnsi="Times New Roman"/>
          <w:bCs/>
          <w:kern w:val="2"/>
          <w:sz w:val="24"/>
          <w:szCs w:val="24"/>
          <w:lang w:val="en-GB"/>
        </w:rPr>
        <w:t>TCC</w:t>
      </w:r>
      <w:r w:rsidRPr="007F0700">
        <w:rPr>
          <w:rFonts w:ascii="Times New Roman" w:eastAsia="Malgun Gothic" w:hAnsi="Times New Roman"/>
          <w:bCs/>
          <w:kern w:val="2"/>
          <w:sz w:val="24"/>
          <w:szCs w:val="24"/>
          <w:lang w:val="en-GB"/>
        </w:rPr>
        <w:t xml:space="preserve"> and ruled that </w:t>
      </w:r>
      <w:r w:rsidR="002F27B2">
        <w:rPr>
          <w:rFonts w:ascii="Times New Roman" w:eastAsia="Malgun Gothic" w:hAnsi="Times New Roman"/>
          <w:bCs/>
          <w:kern w:val="2"/>
          <w:sz w:val="24"/>
          <w:szCs w:val="24"/>
          <w:lang w:val="en-GB"/>
        </w:rPr>
        <w:t>MOJ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PMR</w:t>
      </w:r>
      <w:r w:rsidRPr="007F0700">
        <w:rPr>
          <w:rFonts w:ascii="Times New Roman" w:eastAsia="Malgun Gothic" w:hAnsi="Times New Roman"/>
          <w:bCs/>
          <w:kern w:val="2"/>
          <w:sz w:val="24"/>
          <w:szCs w:val="24"/>
          <w:lang w:val="en-GB"/>
        </w:rPr>
        <w:t xml:space="preserve"> is not obligated to reregister the </w:t>
      </w:r>
      <w:r w:rsidR="001D29CB">
        <w:rPr>
          <w:rFonts w:ascii="Times New Roman" w:eastAsia="Malgun Gothic" w:hAnsi="Times New Roman"/>
          <w:bCs/>
          <w:kern w:val="2"/>
          <w:sz w:val="24"/>
          <w:szCs w:val="24"/>
          <w:lang w:val="en-GB"/>
        </w:rPr>
        <w:t xml:space="preserve">Tiraspol </w:t>
      </w:r>
      <w:r w:rsidRPr="007F0700">
        <w:rPr>
          <w:rFonts w:ascii="Times New Roman" w:eastAsia="Malgun Gothic" w:hAnsi="Times New Roman"/>
          <w:bCs/>
          <w:kern w:val="2"/>
          <w:sz w:val="24"/>
          <w:szCs w:val="24"/>
          <w:lang w:val="en-GB"/>
        </w:rPr>
        <w:t>Community’s charter.</w:t>
      </w:r>
    </w:p>
    <w:p w14:paraId="2E9AC9ED" w14:textId="64E4F3BA" w:rsidR="00B1255B" w:rsidRPr="007F0700" w:rsidRDefault="00B1255B" w:rsidP="00B1255B">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On </w:t>
      </w:r>
      <w:r w:rsidRPr="007F0700">
        <w:rPr>
          <w:rFonts w:ascii="Times New Roman" w:eastAsia="Malgun Gothic" w:hAnsi="Times New Roman"/>
          <w:b/>
          <w:kern w:val="2"/>
          <w:sz w:val="24"/>
          <w:szCs w:val="24"/>
          <w:lang w:val="en-GB"/>
        </w:rPr>
        <w:t>20 January 2020</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the Tiraspol Community again submitted its charter to </w:t>
      </w:r>
      <w:r w:rsidR="002F27B2">
        <w:rPr>
          <w:rFonts w:ascii="Times New Roman" w:eastAsia="Malgun Gothic" w:hAnsi="Times New Roman"/>
          <w:bCs/>
          <w:kern w:val="2"/>
          <w:sz w:val="24"/>
          <w:szCs w:val="24"/>
          <w:lang w:val="en-GB"/>
        </w:rPr>
        <w:t>MOJ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PMR</w:t>
      </w:r>
      <w:r w:rsidRPr="007F0700">
        <w:rPr>
          <w:rFonts w:ascii="Times New Roman" w:eastAsia="Malgun Gothic" w:hAnsi="Times New Roman"/>
          <w:bCs/>
          <w:kern w:val="2"/>
          <w:sz w:val="24"/>
          <w:szCs w:val="24"/>
          <w:lang w:val="en-GB"/>
        </w:rPr>
        <w:t xml:space="preserve">. On </w:t>
      </w:r>
      <w:r w:rsidRPr="007F0700">
        <w:rPr>
          <w:rFonts w:ascii="Times New Roman" w:eastAsia="Malgun Gothic" w:hAnsi="Times New Roman"/>
          <w:b/>
          <w:kern w:val="2"/>
          <w:sz w:val="24"/>
          <w:szCs w:val="24"/>
          <w:lang w:val="en-GB"/>
        </w:rPr>
        <w:t>27 August 2020</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the </w:t>
      </w:r>
      <w:r w:rsidR="001D29CB">
        <w:rPr>
          <w:rFonts w:ascii="Times New Roman" w:eastAsia="Malgun Gothic" w:hAnsi="Times New Roman"/>
          <w:bCs/>
          <w:kern w:val="2"/>
          <w:sz w:val="24"/>
          <w:szCs w:val="24"/>
          <w:lang w:val="en-GB"/>
        </w:rPr>
        <w:t xml:space="preserve">Tiraspol </w:t>
      </w:r>
      <w:r w:rsidRPr="007F0700">
        <w:rPr>
          <w:rFonts w:ascii="Times New Roman" w:eastAsia="Malgun Gothic" w:hAnsi="Times New Roman"/>
          <w:bCs/>
          <w:kern w:val="2"/>
          <w:sz w:val="24"/>
          <w:szCs w:val="24"/>
          <w:lang w:val="en-GB"/>
        </w:rPr>
        <w:t xml:space="preserve">Community received notice that the reregistration application had been denied. The grounds for refusal were: </w:t>
      </w:r>
      <w:r w:rsidR="004A5070">
        <w:rPr>
          <w:rFonts w:ascii="Times New Roman" w:eastAsia="Malgun Gothic" w:hAnsi="Times New Roman"/>
          <w:bCs/>
          <w:kern w:val="2"/>
          <w:sz w:val="24"/>
          <w:szCs w:val="24"/>
          <w:lang w:val="en-GB"/>
        </w:rPr>
        <w:t>(</w:t>
      </w:r>
      <w:r w:rsidRPr="007F0700">
        <w:rPr>
          <w:rFonts w:ascii="Times New Roman" w:eastAsia="Malgun Gothic" w:hAnsi="Times New Roman"/>
          <w:bCs/>
          <w:kern w:val="2"/>
          <w:sz w:val="24"/>
          <w:szCs w:val="24"/>
          <w:lang w:val="en-GB"/>
        </w:rPr>
        <w:t xml:space="preserve">1) </w:t>
      </w:r>
      <w:r w:rsidR="004A5070">
        <w:rPr>
          <w:rFonts w:ascii="Times New Roman" w:eastAsia="Malgun Gothic" w:hAnsi="Times New Roman"/>
          <w:bCs/>
          <w:kern w:val="2"/>
          <w:sz w:val="24"/>
          <w:szCs w:val="24"/>
          <w:lang w:val="en-GB"/>
        </w:rPr>
        <w:t>t</w:t>
      </w:r>
      <w:r w:rsidRPr="007F0700">
        <w:rPr>
          <w:rFonts w:ascii="Times New Roman" w:eastAsia="Malgun Gothic" w:hAnsi="Times New Roman"/>
          <w:bCs/>
          <w:kern w:val="2"/>
          <w:sz w:val="24"/>
          <w:szCs w:val="24"/>
          <w:lang w:val="en-GB"/>
        </w:rPr>
        <w:t xml:space="preserve">he </w:t>
      </w:r>
      <w:r w:rsidR="001D29CB">
        <w:rPr>
          <w:rFonts w:ascii="Times New Roman" w:eastAsia="Malgun Gothic" w:hAnsi="Times New Roman"/>
          <w:bCs/>
          <w:kern w:val="2"/>
          <w:sz w:val="24"/>
          <w:szCs w:val="24"/>
          <w:lang w:val="en-GB"/>
        </w:rPr>
        <w:t xml:space="preserve">Tiraspol </w:t>
      </w:r>
      <w:r w:rsidRPr="007F0700">
        <w:rPr>
          <w:rFonts w:ascii="Times New Roman" w:eastAsia="Malgun Gothic" w:hAnsi="Times New Roman"/>
          <w:bCs/>
          <w:kern w:val="2"/>
          <w:sz w:val="24"/>
          <w:szCs w:val="24"/>
          <w:lang w:val="en-GB"/>
        </w:rPr>
        <w:t xml:space="preserve">Community had used an outdated application form; and </w:t>
      </w:r>
      <w:r w:rsidR="004A5070">
        <w:rPr>
          <w:rFonts w:ascii="Times New Roman" w:eastAsia="Malgun Gothic" w:hAnsi="Times New Roman"/>
          <w:bCs/>
          <w:kern w:val="2"/>
          <w:sz w:val="24"/>
          <w:szCs w:val="24"/>
          <w:lang w:val="en-GB"/>
        </w:rPr>
        <w:t>(</w:t>
      </w:r>
      <w:r w:rsidRPr="007F0700">
        <w:rPr>
          <w:rFonts w:ascii="Times New Roman" w:eastAsia="Malgun Gothic" w:hAnsi="Times New Roman"/>
          <w:bCs/>
          <w:kern w:val="2"/>
          <w:sz w:val="24"/>
          <w:szCs w:val="24"/>
          <w:lang w:val="en-GB"/>
        </w:rPr>
        <w:t xml:space="preserve">2) the goals and activities of the </w:t>
      </w:r>
      <w:r w:rsidR="001D29CB">
        <w:rPr>
          <w:rFonts w:ascii="Times New Roman" w:eastAsia="Malgun Gothic" w:hAnsi="Times New Roman"/>
          <w:bCs/>
          <w:kern w:val="2"/>
          <w:sz w:val="24"/>
          <w:szCs w:val="24"/>
          <w:lang w:val="en-GB"/>
        </w:rPr>
        <w:t xml:space="preserve">Tiraspol </w:t>
      </w:r>
      <w:r w:rsidRPr="007F0700">
        <w:rPr>
          <w:rFonts w:ascii="Times New Roman" w:eastAsia="Malgun Gothic" w:hAnsi="Times New Roman"/>
          <w:bCs/>
          <w:kern w:val="2"/>
          <w:sz w:val="24"/>
          <w:szCs w:val="24"/>
          <w:lang w:val="en-GB"/>
        </w:rPr>
        <w:t xml:space="preserve">Community were deemed contrary to the </w:t>
      </w:r>
      <w:r w:rsidR="005434B9">
        <w:rPr>
          <w:rFonts w:ascii="Times New Roman" w:eastAsia="Malgun Gothic" w:hAnsi="Times New Roman"/>
          <w:bCs/>
          <w:kern w:val="2"/>
          <w:sz w:val="24"/>
          <w:szCs w:val="24"/>
          <w:lang w:val="en-GB"/>
        </w:rPr>
        <w:t>C</w:t>
      </w:r>
      <w:r w:rsidRPr="007F0700">
        <w:rPr>
          <w:rFonts w:ascii="Times New Roman" w:eastAsia="Malgun Gothic" w:hAnsi="Times New Roman"/>
          <w:bCs/>
          <w:kern w:val="2"/>
          <w:sz w:val="24"/>
          <w:szCs w:val="24"/>
          <w:lang w:val="en-GB"/>
        </w:rPr>
        <w:t xml:space="preserve">onstitution and legislative acts of Transnistria. On </w:t>
      </w:r>
      <w:r w:rsidRPr="007F0700">
        <w:rPr>
          <w:rFonts w:ascii="Times New Roman" w:eastAsia="Malgun Gothic" w:hAnsi="Times New Roman"/>
          <w:b/>
          <w:kern w:val="2"/>
          <w:sz w:val="24"/>
          <w:szCs w:val="24"/>
          <w:lang w:val="en-GB"/>
        </w:rPr>
        <w:t>29 September 2020</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the </w:t>
      </w:r>
      <w:r w:rsidR="001D29CB">
        <w:rPr>
          <w:rFonts w:ascii="Times New Roman" w:eastAsia="Malgun Gothic" w:hAnsi="Times New Roman"/>
          <w:bCs/>
          <w:kern w:val="2"/>
          <w:sz w:val="24"/>
          <w:szCs w:val="24"/>
          <w:lang w:val="en-GB"/>
        </w:rPr>
        <w:t xml:space="preserve">Tiraspol </w:t>
      </w:r>
      <w:r w:rsidRPr="007F0700">
        <w:rPr>
          <w:rFonts w:ascii="Times New Roman" w:eastAsia="Malgun Gothic" w:hAnsi="Times New Roman"/>
          <w:bCs/>
          <w:kern w:val="2"/>
          <w:sz w:val="24"/>
          <w:szCs w:val="24"/>
          <w:lang w:val="en-GB"/>
        </w:rPr>
        <w:t xml:space="preserve">Community submitted an updated registration application form to </w:t>
      </w:r>
      <w:r w:rsidR="002F27B2">
        <w:rPr>
          <w:rFonts w:ascii="Times New Roman" w:eastAsia="Malgun Gothic" w:hAnsi="Times New Roman"/>
          <w:bCs/>
          <w:kern w:val="2"/>
          <w:sz w:val="24"/>
          <w:szCs w:val="24"/>
          <w:lang w:val="en-GB"/>
        </w:rPr>
        <w:t>MOJ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PMR</w:t>
      </w:r>
      <w:r w:rsidRPr="007F0700">
        <w:rPr>
          <w:rFonts w:ascii="Times New Roman" w:eastAsia="Malgun Gothic" w:hAnsi="Times New Roman"/>
          <w:bCs/>
          <w:kern w:val="2"/>
          <w:sz w:val="24"/>
          <w:szCs w:val="24"/>
          <w:lang w:val="en-GB"/>
        </w:rPr>
        <w:t>.</w:t>
      </w:r>
    </w:p>
    <w:p w14:paraId="034146D8" w14:textId="43C55FBD" w:rsidR="00B1255B" w:rsidRPr="007F0700" w:rsidRDefault="00B1255B" w:rsidP="00B1255B">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On </w:t>
      </w:r>
      <w:r w:rsidRPr="007F0700">
        <w:rPr>
          <w:rFonts w:ascii="Times New Roman" w:eastAsia="Malgun Gothic" w:hAnsi="Times New Roman"/>
          <w:b/>
          <w:kern w:val="2"/>
          <w:sz w:val="24"/>
          <w:szCs w:val="24"/>
          <w:lang w:val="en-GB"/>
        </w:rPr>
        <w:t>26 November 2020</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w:t>
      </w:r>
      <w:r w:rsidR="002F27B2">
        <w:rPr>
          <w:rFonts w:ascii="Times New Roman" w:eastAsia="Malgun Gothic" w:hAnsi="Times New Roman"/>
          <w:bCs/>
          <w:kern w:val="2"/>
          <w:sz w:val="24"/>
          <w:szCs w:val="24"/>
          <w:lang w:val="en-GB"/>
        </w:rPr>
        <w:t>MOJ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PMR</w:t>
      </w:r>
      <w:r w:rsidRPr="007F0700">
        <w:rPr>
          <w:rFonts w:ascii="Times New Roman" w:eastAsia="Malgun Gothic" w:hAnsi="Times New Roman"/>
          <w:bCs/>
          <w:kern w:val="2"/>
          <w:sz w:val="24"/>
          <w:szCs w:val="24"/>
          <w:lang w:val="en-GB"/>
        </w:rPr>
        <w:t xml:space="preserve"> informed the </w:t>
      </w:r>
      <w:r w:rsidR="001D29CB">
        <w:rPr>
          <w:rFonts w:ascii="Times New Roman" w:eastAsia="Malgun Gothic" w:hAnsi="Times New Roman"/>
          <w:bCs/>
          <w:kern w:val="2"/>
          <w:sz w:val="24"/>
          <w:szCs w:val="24"/>
          <w:lang w:val="en-GB"/>
        </w:rPr>
        <w:t xml:space="preserve">Tiraspol </w:t>
      </w:r>
      <w:r w:rsidRPr="007F0700">
        <w:rPr>
          <w:rFonts w:ascii="Times New Roman" w:eastAsia="Malgun Gothic" w:hAnsi="Times New Roman"/>
          <w:bCs/>
          <w:kern w:val="2"/>
          <w:sz w:val="24"/>
          <w:szCs w:val="24"/>
          <w:lang w:val="en-GB"/>
        </w:rPr>
        <w:t>Community that because of the C</w:t>
      </w:r>
      <w:r w:rsidR="001F510D">
        <w:rPr>
          <w:rFonts w:ascii="Times New Roman" w:eastAsia="Malgun Gothic" w:hAnsi="Times New Roman"/>
          <w:bCs/>
          <w:kern w:val="2"/>
          <w:sz w:val="24"/>
          <w:szCs w:val="24"/>
          <w:lang w:val="en-GB"/>
        </w:rPr>
        <w:t>ovid</w:t>
      </w:r>
      <w:r w:rsidRPr="007F0700">
        <w:rPr>
          <w:rFonts w:ascii="Times New Roman" w:eastAsia="Malgun Gothic" w:hAnsi="Times New Roman"/>
          <w:bCs/>
          <w:kern w:val="2"/>
          <w:sz w:val="24"/>
          <w:szCs w:val="24"/>
          <w:lang w:val="en-GB"/>
        </w:rPr>
        <w:t xml:space="preserve">-19 pandemic, the Council of Experts of </w:t>
      </w:r>
      <w:r w:rsidR="002F27B2">
        <w:rPr>
          <w:rFonts w:ascii="Times New Roman" w:eastAsia="Malgun Gothic" w:hAnsi="Times New Roman"/>
          <w:bCs/>
          <w:kern w:val="2"/>
          <w:sz w:val="24"/>
          <w:szCs w:val="24"/>
          <w:lang w:val="en-GB"/>
        </w:rPr>
        <w:t>MOJ</w:t>
      </w:r>
      <w:r w:rsidR="00A6068C">
        <w:rPr>
          <w:rFonts w:ascii="Times New Roman" w:eastAsia="Malgun Gothic" w:hAnsi="Times New Roman"/>
          <w:bCs/>
          <w:kern w:val="2"/>
          <w:sz w:val="24"/>
          <w:szCs w:val="24"/>
          <w:lang w:val="en-GB"/>
        </w:rPr>
        <w:t xml:space="preserve"> of </w:t>
      </w:r>
      <w:r w:rsidR="002F27B2">
        <w:rPr>
          <w:rFonts w:ascii="Times New Roman" w:eastAsia="Malgun Gothic" w:hAnsi="Times New Roman"/>
          <w:bCs/>
          <w:kern w:val="2"/>
          <w:sz w:val="24"/>
          <w:szCs w:val="24"/>
          <w:lang w:val="en-GB"/>
        </w:rPr>
        <w:t>PMR</w:t>
      </w:r>
      <w:r w:rsidRPr="007F0700">
        <w:rPr>
          <w:rFonts w:ascii="Times New Roman" w:eastAsia="Malgun Gothic" w:hAnsi="Times New Roman"/>
          <w:bCs/>
          <w:kern w:val="2"/>
          <w:sz w:val="24"/>
          <w:szCs w:val="24"/>
          <w:lang w:val="en-GB"/>
        </w:rPr>
        <w:t xml:space="preserve"> was not hearing cases at that time. A hearing date has yet to be scheduled. This case is ongoing.</w:t>
      </w:r>
    </w:p>
    <w:p w14:paraId="7A47735A" w14:textId="3C4721C2" w:rsidR="00B1255B" w:rsidRPr="007F0700" w:rsidRDefault="00B1255B" w:rsidP="00B1255B">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The refusal to register peaceful religious communities of Jehovah’s Witnesses is a violation of the provisions of </w:t>
      </w:r>
      <w:r w:rsidR="004A5070">
        <w:rPr>
          <w:rFonts w:ascii="Times New Roman" w:eastAsia="Malgun Gothic" w:hAnsi="Times New Roman"/>
          <w:bCs/>
          <w:kern w:val="2"/>
          <w:sz w:val="24"/>
          <w:szCs w:val="24"/>
          <w:lang w:val="en-GB"/>
        </w:rPr>
        <w:t>a</w:t>
      </w:r>
      <w:r w:rsidRPr="007F0700">
        <w:rPr>
          <w:rFonts w:ascii="Times New Roman" w:eastAsia="Malgun Gothic" w:hAnsi="Times New Roman"/>
          <w:bCs/>
          <w:kern w:val="2"/>
          <w:sz w:val="24"/>
          <w:szCs w:val="24"/>
          <w:lang w:val="en-GB"/>
        </w:rPr>
        <w:t xml:space="preserve">rticle 22 of the Covenant. None of the exceptions set out in </w:t>
      </w:r>
      <w:r w:rsidR="004A5070">
        <w:rPr>
          <w:rFonts w:ascii="Times New Roman" w:eastAsia="Malgun Gothic" w:hAnsi="Times New Roman"/>
          <w:bCs/>
          <w:kern w:val="2"/>
          <w:sz w:val="24"/>
          <w:szCs w:val="24"/>
          <w:lang w:val="en-GB"/>
        </w:rPr>
        <w:t>a</w:t>
      </w:r>
      <w:r w:rsidRPr="007F0700">
        <w:rPr>
          <w:rFonts w:ascii="Times New Roman" w:eastAsia="Malgun Gothic" w:hAnsi="Times New Roman"/>
          <w:bCs/>
          <w:kern w:val="2"/>
          <w:sz w:val="24"/>
          <w:szCs w:val="24"/>
          <w:lang w:val="en-GB"/>
        </w:rPr>
        <w:t>rticle 22(2) is applicable.</w:t>
      </w:r>
    </w:p>
    <w:p w14:paraId="55708CA6" w14:textId="2A52F18E" w:rsidR="00486779" w:rsidRPr="007F0700" w:rsidRDefault="00EE22BB" w:rsidP="007F0700">
      <w:pPr>
        <w:pStyle w:val="ListParagraph"/>
        <w:keepNext/>
        <w:numPr>
          <w:ilvl w:val="0"/>
          <w:numId w:val="11"/>
        </w:numPr>
        <w:topLinePunct/>
        <w:spacing w:after="240"/>
        <w:ind w:left="1800" w:right="187" w:firstLine="0"/>
        <w:jc w:val="both"/>
        <w:rPr>
          <w:rFonts w:ascii="Times New Roman" w:hAnsi="Times New Roman"/>
          <w:b/>
          <w:bCs/>
          <w:sz w:val="24"/>
          <w:szCs w:val="24"/>
          <w:lang w:val="en-GB"/>
        </w:rPr>
      </w:pPr>
      <w:r w:rsidRPr="007F0700">
        <w:rPr>
          <w:rFonts w:ascii="Times New Roman" w:hAnsi="Times New Roman"/>
          <w:b/>
          <w:bCs/>
          <w:sz w:val="24"/>
          <w:szCs w:val="24"/>
          <w:lang w:val="en-GB"/>
        </w:rPr>
        <w:t>Misl</w:t>
      </w:r>
      <w:r w:rsidR="00486779" w:rsidRPr="007F0700">
        <w:rPr>
          <w:rFonts w:ascii="Times New Roman" w:hAnsi="Times New Roman"/>
          <w:b/>
          <w:bCs/>
          <w:sz w:val="24"/>
          <w:szCs w:val="24"/>
          <w:lang w:val="en-GB"/>
        </w:rPr>
        <w:t>abelling Religious Literature as “Extremist”</w:t>
      </w:r>
    </w:p>
    <w:p w14:paraId="4F400B92" w14:textId="32B12712" w:rsidR="00486779" w:rsidRPr="007F0700" w:rsidRDefault="00486779" w:rsidP="00486779">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On </w:t>
      </w:r>
      <w:r w:rsidRPr="007F0700">
        <w:rPr>
          <w:rFonts w:ascii="Times New Roman" w:eastAsia="Malgun Gothic" w:hAnsi="Times New Roman"/>
          <w:b/>
          <w:kern w:val="2"/>
          <w:sz w:val="24"/>
          <w:szCs w:val="24"/>
          <w:lang w:val="en-GB"/>
        </w:rPr>
        <w:t>13 September 2022</w:t>
      </w:r>
      <w:r w:rsidRPr="0093006C">
        <w:rPr>
          <w:rFonts w:ascii="Times New Roman" w:eastAsia="Malgun Gothic" w:hAnsi="Times New Roman"/>
          <w:b/>
          <w:bCs/>
          <w:kern w:val="2"/>
          <w:sz w:val="24"/>
          <w:szCs w:val="24"/>
          <w:lang w:val="en-GB"/>
        </w:rPr>
        <w:t xml:space="preserve">, </w:t>
      </w:r>
      <w:r w:rsidRPr="007F0700">
        <w:rPr>
          <w:rFonts w:ascii="Times New Roman" w:eastAsia="Malgun Gothic" w:hAnsi="Times New Roman"/>
          <w:bCs/>
          <w:kern w:val="2"/>
          <w:sz w:val="24"/>
          <w:szCs w:val="24"/>
          <w:lang w:val="en-GB"/>
        </w:rPr>
        <w:t xml:space="preserve">the Prosecutor of Transnistria filed a claim in </w:t>
      </w:r>
      <w:r w:rsidR="005434B9">
        <w:rPr>
          <w:rFonts w:ascii="Times New Roman" w:eastAsia="Malgun Gothic" w:hAnsi="Times New Roman"/>
          <w:bCs/>
          <w:kern w:val="2"/>
          <w:sz w:val="24"/>
          <w:szCs w:val="24"/>
          <w:lang w:val="en-GB"/>
        </w:rPr>
        <w:t>TCC</w:t>
      </w:r>
      <w:r w:rsidRPr="007F0700">
        <w:rPr>
          <w:rFonts w:ascii="Times New Roman" w:eastAsia="Malgun Gothic" w:hAnsi="Times New Roman"/>
          <w:bCs/>
          <w:kern w:val="2"/>
          <w:sz w:val="24"/>
          <w:szCs w:val="24"/>
          <w:lang w:val="en-GB"/>
        </w:rPr>
        <w:t xml:space="preserve"> </w:t>
      </w:r>
      <w:r w:rsidR="005D3476" w:rsidRPr="007F0700">
        <w:rPr>
          <w:rFonts w:ascii="Times New Roman" w:eastAsia="Malgun Gothic" w:hAnsi="Times New Roman"/>
          <w:bCs/>
          <w:kern w:val="2"/>
          <w:sz w:val="24"/>
          <w:szCs w:val="24"/>
          <w:lang w:val="en-GB"/>
        </w:rPr>
        <w:t>to label a number of Jehovah’s Witnesses</w:t>
      </w:r>
      <w:r w:rsidR="005434B9">
        <w:rPr>
          <w:rFonts w:ascii="Times New Roman" w:eastAsia="Malgun Gothic" w:hAnsi="Times New Roman"/>
          <w:bCs/>
          <w:kern w:val="2"/>
          <w:sz w:val="24"/>
          <w:szCs w:val="24"/>
          <w:lang w:val="en-GB"/>
        </w:rPr>
        <w:t>’</w:t>
      </w:r>
      <w:r w:rsidR="005D3476" w:rsidRPr="007F0700">
        <w:rPr>
          <w:rFonts w:ascii="Times New Roman" w:eastAsia="Malgun Gothic" w:hAnsi="Times New Roman"/>
          <w:bCs/>
          <w:kern w:val="2"/>
          <w:sz w:val="24"/>
          <w:szCs w:val="24"/>
          <w:lang w:val="en-GB"/>
        </w:rPr>
        <w:t xml:space="preserve"> </w:t>
      </w:r>
      <w:r w:rsidRPr="007F0700">
        <w:rPr>
          <w:rFonts w:ascii="Times New Roman" w:eastAsia="Malgun Gothic" w:hAnsi="Times New Roman"/>
          <w:bCs/>
          <w:kern w:val="2"/>
          <w:sz w:val="24"/>
          <w:szCs w:val="24"/>
          <w:lang w:val="en-GB"/>
        </w:rPr>
        <w:t>publications</w:t>
      </w:r>
      <w:r w:rsidR="00EA5C8D" w:rsidRPr="007F0700">
        <w:rPr>
          <w:rFonts w:ascii="Times New Roman" w:eastAsia="Malgun Gothic" w:hAnsi="Times New Roman"/>
          <w:bCs/>
          <w:kern w:val="2"/>
          <w:sz w:val="24"/>
          <w:szCs w:val="24"/>
          <w:lang w:val="en-GB"/>
        </w:rPr>
        <w:t xml:space="preserve"> </w:t>
      </w:r>
      <w:r w:rsidR="00FF24A7" w:rsidRPr="007F0700">
        <w:rPr>
          <w:rFonts w:ascii="Times New Roman" w:eastAsia="Malgun Gothic" w:hAnsi="Times New Roman"/>
          <w:bCs/>
          <w:kern w:val="2"/>
          <w:sz w:val="24"/>
          <w:szCs w:val="24"/>
          <w:lang w:val="en-GB"/>
        </w:rPr>
        <w:t xml:space="preserve">available on their official website, jw.org, </w:t>
      </w:r>
      <w:r w:rsidR="00EA5C8D" w:rsidRPr="007F0700">
        <w:rPr>
          <w:rFonts w:ascii="Times New Roman" w:eastAsia="Malgun Gothic" w:hAnsi="Times New Roman"/>
          <w:bCs/>
          <w:kern w:val="2"/>
          <w:sz w:val="24"/>
          <w:szCs w:val="24"/>
          <w:lang w:val="en-GB"/>
        </w:rPr>
        <w:t xml:space="preserve">as </w:t>
      </w:r>
      <w:r w:rsidR="0070077B" w:rsidRPr="007F0700">
        <w:rPr>
          <w:rFonts w:ascii="Times New Roman" w:eastAsia="Malgun Gothic" w:hAnsi="Times New Roman"/>
          <w:bCs/>
          <w:kern w:val="2"/>
          <w:sz w:val="24"/>
          <w:szCs w:val="24"/>
          <w:lang w:val="en-GB"/>
        </w:rPr>
        <w:t>“</w:t>
      </w:r>
      <w:r w:rsidR="00EA5C8D" w:rsidRPr="007F0700">
        <w:rPr>
          <w:rFonts w:ascii="Times New Roman" w:eastAsia="Malgun Gothic" w:hAnsi="Times New Roman"/>
          <w:bCs/>
          <w:kern w:val="2"/>
          <w:sz w:val="24"/>
          <w:szCs w:val="24"/>
          <w:lang w:val="en-GB"/>
        </w:rPr>
        <w:t>extremist</w:t>
      </w:r>
      <w:r w:rsidR="0070077B" w:rsidRPr="007F0700">
        <w:rPr>
          <w:rFonts w:ascii="Times New Roman" w:eastAsia="Malgun Gothic" w:hAnsi="Times New Roman"/>
          <w:bCs/>
          <w:kern w:val="2"/>
          <w:sz w:val="24"/>
          <w:szCs w:val="24"/>
          <w:lang w:val="en-GB"/>
        </w:rPr>
        <w:t>”</w:t>
      </w:r>
      <w:r w:rsidRPr="007F0700">
        <w:rPr>
          <w:rFonts w:ascii="Times New Roman" w:eastAsia="Malgun Gothic" w:hAnsi="Times New Roman"/>
          <w:bCs/>
          <w:kern w:val="2"/>
          <w:sz w:val="24"/>
          <w:szCs w:val="24"/>
          <w:lang w:val="en-GB"/>
        </w:rPr>
        <w:t xml:space="preserve"> and </w:t>
      </w:r>
      <w:r w:rsidR="00A33173" w:rsidRPr="007F0700">
        <w:rPr>
          <w:rFonts w:ascii="Times New Roman" w:eastAsia="Malgun Gothic" w:hAnsi="Times New Roman"/>
          <w:bCs/>
          <w:kern w:val="2"/>
          <w:sz w:val="24"/>
          <w:szCs w:val="24"/>
          <w:lang w:val="en-GB"/>
        </w:rPr>
        <w:t xml:space="preserve">to </w:t>
      </w:r>
      <w:r w:rsidRPr="007F0700">
        <w:rPr>
          <w:rFonts w:ascii="Times New Roman" w:eastAsia="Malgun Gothic" w:hAnsi="Times New Roman"/>
          <w:bCs/>
          <w:kern w:val="2"/>
          <w:sz w:val="24"/>
          <w:szCs w:val="24"/>
          <w:lang w:val="en-GB"/>
        </w:rPr>
        <w:t>ban</w:t>
      </w:r>
      <w:r w:rsidR="00A33173" w:rsidRPr="007F0700">
        <w:rPr>
          <w:rFonts w:ascii="Times New Roman" w:eastAsia="Malgun Gothic" w:hAnsi="Times New Roman"/>
          <w:bCs/>
          <w:kern w:val="2"/>
          <w:sz w:val="24"/>
          <w:szCs w:val="24"/>
          <w:lang w:val="en-GB"/>
        </w:rPr>
        <w:t xml:space="preserve"> their distribution and possession</w:t>
      </w:r>
      <w:r w:rsidRPr="007F0700">
        <w:rPr>
          <w:rFonts w:ascii="Times New Roman" w:eastAsia="Malgun Gothic" w:hAnsi="Times New Roman"/>
          <w:bCs/>
          <w:kern w:val="2"/>
          <w:sz w:val="24"/>
          <w:szCs w:val="24"/>
          <w:lang w:val="en-GB"/>
        </w:rPr>
        <w:t>.</w:t>
      </w:r>
      <w:r w:rsidR="00EA5C8D" w:rsidRPr="007F0700">
        <w:rPr>
          <w:rFonts w:ascii="Times New Roman" w:eastAsia="Malgun Gothic" w:hAnsi="Times New Roman"/>
          <w:bCs/>
          <w:kern w:val="2"/>
          <w:sz w:val="24"/>
          <w:szCs w:val="24"/>
          <w:lang w:val="en-GB"/>
        </w:rPr>
        <w:t xml:space="preserve"> The </w:t>
      </w:r>
      <w:r w:rsidR="001D29CB">
        <w:rPr>
          <w:rFonts w:ascii="Times New Roman" w:eastAsia="Malgun Gothic" w:hAnsi="Times New Roman"/>
          <w:bCs/>
          <w:kern w:val="2"/>
          <w:sz w:val="24"/>
          <w:szCs w:val="24"/>
          <w:lang w:val="en-GB"/>
        </w:rPr>
        <w:t xml:space="preserve">Tiraspol </w:t>
      </w:r>
      <w:r w:rsidR="00EA5C8D" w:rsidRPr="007F0700">
        <w:rPr>
          <w:rFonts w:ascii="Times New Roman" w:eastAsia="Malgun Gothic" w:hAnsi="Times New Roman"/>
          <w:bCs/>
          <w:kern w:val="2"/>
          <w:sz w:val="24"/>
          <w:szCs w:val="24"/>
          <w:lang w:val="en-GB"/>
        </w:rPr>
        <w:t xml:space="preserve">Community’s request to join the case was denied on </w:t>
      </w:r>
      <w:r w:rsidR="00EA5C8D" w:rsidRPr="007F0700">
        <w:rPr>
          <w:rFonts w:ascii="Times New Roman" w:eastAsia="Malgun Gothic" w:hAnsi="Times New Roman"/>
          <w:b/>
          <w:kern w:val="2"/>
          <w:sz w:val="24"/>
          <w:szCs w:val="24"/>
          <w:lang w:val="en-GB"/>
        </w:rPr>
        <w:t>14 November</w:t>
      </w:r>
      <w:r w:rsidR="00EA5C8D" w:rsidRPr="0093006C">
        <w:rPr>
          <w:rFonts w:ascii="Times New Roman" w:eastAsia="Malgun Gothic" w:hAnsi="Times New Roman"/>
          <w:b/>
          <w:bCs/>
          <w:kern w:val="2"/>
          <w:sz w:val="24"/>
          <w:szCs w:val="24"/>
          <w:lang w:val="en-GB"/>
        </w:rPr>
        <w:t xml:space="preserve">, </w:t>
      </w:r>
      <w:r w:rsidR="00EA5C8D" w:rsidRPr="007F0700">
        <w:rPr>
          <w:rFonts w:ascii="Times New Roman" w:eastAsia="Malgun Gothic" w:hAnsi="Times New Roman"/>
          <w:bCs/>
          <w:kern w:val="2"/>
          <w:sz w:val="24"/>
          <w:szCs w:val="24"/>
          <w:lang w:val="en-GB"/>
        </w:rPr>
        <w:t xml:space="preserve">and on </w:t>
      </w:r>
      <w:r w:rsidR="00EA5C8D" w:rsidRPr="007F0700">
        <w:rPr>
          <w:rFonts w:ascii="Times New Roman" w:eastAsia="Malgun Gothic" w:hAnsi="Times New Roman"/>
          <w:b/>
          <w:kern w:val="2"/>
          <w:sz w:val="24"/>
          <w:szCs w:val="24"/>
          <w:lang w:val="en-GB"/>
        </w:rPr>
        <w:t>22 November</w:t>
      </w:r>
      <w:r w:rsidR="00EA5C8D" w:rsidRPr="0093006C">
        <w:rPr>
          <w:rFonts w:ascii="Times New Roman" w:eastAsia="Malgun Gothic" w:hAnsi="Times New Roman"/>
          <w:b/>
          <w:bCs/>
          <w:kern w:val="2"/>
          <w:sz w:val="24"/>
          <w:szCs w:val="24"/>
          <w:lang w:val="en-GB"/>
        </w:rPr>
        <w:t>,</w:t>
      </w:r>
      <w:r w:rsidR="00EA5C8D" w:rsidRPr="007F0700">
        <w:rPr>
          <w:rFonts w:ascii="Times New Roman" w:eastAsia="Malgun Gothic" w:hAnsi="Times New Roman"/>
          <w:bCs/>
          <w:kern w:val="2"/>
          <w:sz w:val="24"/>
          <w:szCs w:val="24"/>
          <w:lang w:val="en-GB"/>
        </w:rPr>
        <w:t xml:space="preserve"> </w:t>
      </w:r>
      <w:r w:rsidR="005434B9">
        <w:rPr>
          <w:rFonts w:ascii="Times New Roman" w:eastAsia="Malgun Gothic" w:hAnsi="Times New Roman"/>
          <w:bCs/>
          <w:kern w:val="2"/>
          <w:sz w:val="24"/>
          <w:szCs w:val="24"/>
          <w:lang w:val="en-GB"/>
        </w:rPr>
        <w:t>TCC</w:t>
      </w:r>
      <w:r w:rsidR="00EA5C8D" w:rsidRPr="007F0700">
        <w:rPr>
          <w:rFonts w:ascii="Times New Roman" w:eastAsia="Malgun Gothic" w:hAnsi="Times New Roman"/>
          <w:bCs/>
          <w:kern w:val="2"/>
          <w:sz w:val="24"/>
          <w:szCs w:val="24"/>
          <w:lang w:val="en-GB"/>
        </w:rPr>
        <w:t xml:space="preserve"> ruled in favo</w:t>
      </w:r>
      <w:r w:rsidR="006E4540" w:rsidRPr="007F0700">
        <w:rPr>
          <w:rFonts w:ascii="Times New Roman" w:eastAsia="Malgun Gothic" w:hAnsi="Times New Roman"/>
          <w:bCs/>
          <w:kern w:val="2"/>
          <w:sz w:val="24"/>
          <w:szCs w:val="24"/>
          <w:lang w:val="en-GB"/>
        </w:rPr>
        <w:t>u</w:t>
      </w:r>
      <w:r w:rsidR="00EA5C8D" w:rsidRPr="007F0700">
        <w:rPr>
          <w:rFonts w:ascii="Times New Roman" w:eastAsia="Malgun Gothic" w:hAnsi="Times New Roman"/>
          <w:bCs/>
          <w:kern w:val="2"/>
          <w:sz w:val="24"/>
          <w:szCs w:val="24"/>
          <w:lang w:val="en-GB"/>
        </w:rPr>
        <w:t xml:space="preserve">r of the Prosecutor, declaring eight publications </w:t>
      </w:r>
      <w:r w:rsidR="001229B8" w:rsidRPr="007F0700">
        <w:rPr>
          <w:rFonts w:ascii="Times New Roman" w:eastAsia="Malgun Gothic" w:hAnsi="Times New Roman"/>
          <w:bCs/>
          <w:kern w:val="2"/>
          <w:sz w:val="24"/>
          <w:szCs w:val="24"/>
          <w:lang w:val="en-GB"/>
        </w:rPr>
        <w:t>“</w:t>
      </w:r>
      <w:r w:rsidR="00EA5C8D" w:rsidRPr="007F0700">
        <w:rPr>
          <w:rFonts w:ascii="Times New Roman" w:eastAsia="Malgun Gothic" w:hAnsi="Times New Roman"/>
          <w:bCs/>
          <w:kern w:val="2"/>
          <w:sz w:val="24"/>
          <w:szCs w:val="24"/>
          <w:lang w:val="en-GB"/>
        </w:rPr>
        <w:t>extremist</w:t>
      </w:r>
      <w:r w:rsidR="004A5070">
        <w:rPr>
          <w:rFonts w:ascii="Times New Roman" w:eastAsia="Malgun Gothic" w:hAnsi="Times New Roman"/>
          <w:bCs/>
          <w:kern w:val="2"/>
          <w:sz w:val="24"/>
          <w:szCs w:val="24"/>
          <w:lang w:val="en-GB"/>
        </w:rPr>
        <w:t>”</w:t>
      </w:r>
      <w:r w:rsidR="00EA5C8D" w:rsidRPr="007F0700">
        <w:rPr>
          <w:rFonts w:ascii="Times New Roman" w:eastAsia="Malgun Gothic" w:hAnsi="Times New Roman"/>
          <w:bCs/>
          <w:kern w:val="2"/>
          <w:sz w:val="24"/>
          <w:szCs w:val="24"/>
          <w:lang w:val="en-GB"/>
        </w:rPr>
        <w:t>.</w:t>
      </w:r>
    </w:p>
    <w:p w14:paraId="575C410D" w14:textId="4BE94113" w:rsidR="00486779" w:rsidRPr="007F0700" w:rsidRDefault="00486779" w:rsidP="00486779">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On </w:t>
      </w:r>
      <w:r w:rsidRPr="007F0700">
        <w:rPr>
          <w:rFonts w:ascii="Times New Roman" w:eastAsia="Malgun Gothic" w:hAnsi="Times New Roman"/>
          <w:b/>
          <w:kern w:val="2"/>
          <w:sz w:val="24"/>
          <w:szCs w:val="24"/>
          <w:lang w:val="en-GB"/>
        </w:rPr>
        <w:t>9 January 2023</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the Tiraspol Community filed an appeal to </w:t>
      </w:r>
      <w:r w:rsidR="00A6068C">
        <w:rPr>
          <w:rFonts w:ascii="Times New Roman" w:eastAsia="Malgun Gothic" w:hAnsi="Times New Roman"/>
          <w:bCs/>
          <w:kern w:val="2"/>
          <w:sz w:val="24"/>
          <w:szCs w:val="24"/>
          <w:lang w:val="en-GB"/>
        </w:rPr>
        <w:t>SC</w:t>
      </w:r>
      <w:r w:rsidR="00F670A8">
        <w:rPr>
          <w:rFonts w:ascii="Times New Roman" w:eastAsia="Malgun Gothic" w:hAnsi="Times New Roman"/>
          <w:bCs/>
          <w:kern w:val="2"/>
          <w:sz w:val="24"/>
          <w:szCs w:val="24"/>
          <w:lang w:val="en-GB"/>
        </w:rPr>
        <w:t>T</w:t>
      </w:r>
      <w:r w:rsidRPr="007F0700">
        <w:rPr>
          <w:rFonts w:ascii="Times New Roman" w:eastAsia="Malgun Gothic" w:hAnsi="Times New Roman"/>
          <w:bCs/>
          <w:kern w:val="2"/>
          <w:sz w:val="24"/>
          <w:szCs w:val="24"/>
          <w:lang w:val="en-GB"/>
        </w:rPr>
        <w:t xml:space="preserve"> against the </w:t>
      </w:r>
      <w:r w:rsidR="005434B9">
        <w:rPr>
          <w:rFonts w:ascii="Times New Roman" w:eastAsia="Malgun Gothic" w:hAnsi="Times New Roman"/>
          <w:bCs/>
          <w:kern w:val="2"/>
          <w:sz w:val="24"/>
          <w:szCs w:val="24"/>
          <w:lang w:val="en-GB"/>
        </w:rPr>
        <w:t>TCC</w:t>
      </w:r>
      <w:r w:rsidRPr="007F0700">
        <w:rPr>
          <w:rFonts w:ascii="Times New Roman" w:eastAsia="Malgun Gothic" w:hAnsi="Times New Roman"/>
          <w:bCs/>
          <w:kern w:val="2"/>
          <w:sz w:val="24"/>
          <w:szCs w:val="24"/>
          <w:lang w:val="en-GB"/>
        </w:rPr>
        <w:t xml:space="preserve"> decision of 22 November 2022. On </w:t>
      </w:r>
      <w:r w:rsidRPr="007F0700">
        <w:rPr>
          <w:rFonts w:ascii="Times New Roman" w:eastAsia="Malgun Gothic" w:hAnsi="Times New Roman"/>
          <w:b/>
          <w:kern w:val="2"/>
          <w:sz w:val="24"/>
          <w:szCs w:val="24"/>
          <w:lang w:val="en-GB"/>
        </w:rPr>
        <w:t>20 January 2023</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w:t>
      </w:r>
      <w:r w:rsidR="005434B9">
        <w:rPr>
          <w:rFonts w:ascii="Times New Roman" w:eastAsia="Malgun Gothic" w:hAnsi="Times New Roman"/>
          <w:bCs/>
          <w:kern w:val="2"/>
          <w:sz w:val="24"/>
          <w:szCs w:val="24"/>
          <w:lang w:val="en-GB"/>
        </w:rPr>
        <w:t>TCC</w:t>
      </w:r>
      <w:r w:rsidRPr="007F0700">
        <w:rPr>
          <w:rFonts w:ascii="Times New Roman" w:eastAsia="Malgun Gothic" w:hAnsi="Times New Roman"/>
          <w:bCs/>
          <w:kern w:val="2"/>
          <w:sz w:val="24"/>
          <w:szCs w:val="24"/>
          <w:lang w:val="en-GB"/>
        </w:rPr>
        <w:t>,</w:t>
      </w:r>
      <w:r w:rsidR="00A33173" w:rsidRPr="007F0700">
        <w:rPr>
          <w:rFonts w:ascii="Times New Roman" w:eastAsia="Malgun Gothic" w:hAnsi="Times New Roman"/>
          <w:bCs/>
          <w:kern w:val="2"/>
          <w:sz w:val="24"/>
          <w:szCs w:val="24"/>
          <w:lang w:val="en-GB"/>
        </w:rPr>
        <w:t xml:space="preserve"> which</w:t>
      </w:r>
      <w:r w:rsidRPr="007F0700">
        <w:rPr>
          <w:rFonts w:ascii="Times New Roman" w:eastAsia="Malgun Gothic" w:hAnsi="Times New Roman"/>
          <w:bCs/>
          <w:kern w:val="2"/>
          <w:sz w:val="24"/>
          <w:szCs w:val="24"/>
          <w:lang w:val="en-GB"/>
        </w:rPr>
        <w:t xml:space="preserve"> </w:t>
      </w:r>
      <w:r w:rsidR="00A33173" w:rsidRPr="007F0700">
        <w:rPr>
          <w:rFonts w:ascii="Times New Roman" w:eastAsia="Malgun Gothic" w:hAnsi="Times New Roman"/>
          <w:bCs/>
          <w:kern w:val="2"/>
          <w:sz w:val="24"/>
          <w:szCs w:val="24"/>
          <w:lang w:val="en-GB"/>
        </w:rPr>
        <w:t xml:space="preserve">was </w:t>
      </w:r>
      <w:r w:rsidRPr="007F0700">
        <w:rPr>
          <w:rFonts w:ascii="Times New Roman" w:eastAsia="Malgun Gothic" w:hAnsi="Times New Roman"/>
          <w:bCs/>
          <w:kern w:val="2"/>
          <w:sz w:val="24"/>
          <w:szCs w:val="24"/>
          <w:lang w:val="en-GB"/>
        </w:rPr>
        <w:t>assigned to hear the appeal</w:t>
      </w:r>
      <w:r w:rsidR="00A33173" w:rsidRPr="007F0700">
        <w:rPr>
          <w:rFonts w:ascii="Times New Roman" w:eastAsia="Malgun Gothic" w:hAnsi="Times New Roman"/>
          <w:bCs/>
          <w:kern w:val="2"/>
          <w:sz w:val="24"/>
          <w:szCs w:val="24"/>
          <w:lang w:val="en-GB"/>
        </w:rPr>
        <w:t>, summarily</w:t>
      </w:r>
      <w:r w:rsidRPr="007F0700">
        <w:rPr>
          <w:rFonts w:ascii="Times New Roman" w:eastAsia="Malgun Gothic" w:hAnsi="Times New Roman"/>
          <w:bCs/>
          <w:kern w:val="2"/>
          <w:sz w:val="24"/>
          <w:szCs w:val="24"/>
          <w:lang w:val="en-GB"/>
        </w:rPr>
        <w:t xml:space="preserve"> rejected </w:t>
      </w:r>
      <w:r w:rsidR="00A33173" w:rsidRPr="007F0700">
        <w:rPr>
          <w:rFonts w:ascii="Times New Roman" w:eastAsia="Malgun Gothic" w:hAnsi="Times New Roman"/>
          <w:bCs/>
          <w:kern w:val="2"/>
          <w:sz w:val="24"/>
          <w:szCs w:val="24"/>
          <w:lang w:val="en-GB"/>
        </w:rPr>
        <w:t>it</w:t>
      </w:r>
      <w:r w:rsidRPr="007F0700">
        <w:rPr>
          <w:rFonts w:ascii="Times New Roman" w:eastAsia="Malgun Gothic" w:hAnsi="Times New Roman"/>
          <w:bCs/>
          <w:kern w:val="2"/>
          <w:sz w:val="24"/>
          <w:szCs w:val="24"/>
          <w:lang w:val="en-GB"/>
        </w:rPr>
        <w:t>.</w:t>
      </w:r>
    </w:p>
    <w:p w14:paraId="093880B8" w14:textId="5FD1A420" w:rsidR="00486779" w:rsidRPr="007F0700" w:rsidRDefault="00486779" w:rsidP="009B31DE">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On </w:t>
      </w:r>
      <w:r w:rsidRPr="007F0700">
        <w:rPr>
          <w:rFonts w:ascii="Times New Roman" w:eastAsia="Malgun Gothic" w:hAnsi="Times New Roman"/>
          <w:b/>
          <w:kern w:val="2"/>
          <w:sz w:val="24"/>
          <w:szCs w:val="24"/>
          <w:lang w:val="en-GB"/>
        </w:rPr>
        <w:t>17 February 2023</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Watchtower Bible and Tract Society of New York</w:t>
      </w:r>
      <w:r w:rsidR="004A5070">
        <w:rPr>
          <w:rFonts w:ascii="Times New Roman" w:eastAsia="Malgun Gothic" w:hAnsi="Times New Roman"/>
          <w:bCs/>
          <w:kern w:val="2"/>
          <w:sz w:val="24"/>
          <w:szCs w:val="24"/>
          <w:lang w:val="en-GB"/>
        </w:rPr>
        <w:t>, Inc.</w:t>
      </w:r>
      <w:r w:rsidRPr="007F0700">
        <w:rPr>
          <w:rFonts w:ascii="Times New Roman" w:eastAsia="Malgun Gothic" w:hAnsi="Times New Roman"/>
          <w:bCs/>
          <w:kern w:val="2"/>
          <w:sz w:val="24"/>
          <w:szCs w:val="24"/>
          <w:lang w:val="en-GB"/>
        </w:rPr>
        <w:t xml:space="preserve"> (WTNY) and Watch</w:t>
      </w:r>
      <w:r w:rsidR="004A5070">
        <w:rPr>
          <w:rFonts w:ascii="Times New Roman" w:eastAsia="Malgun Gothic" w:hAnsi="Times New Roman"/>
          <w:bCs/>
          <w:kern w:val="2"/>
          <w:sz w:val="24"/>
          <w:szCs w:val="24"/>
          <w:lang w:val="en-GB"/>
        </w:rPr>
        <w:t xml:space="preserve"> T</w:t>
      </w:r>
      <w:r w:rsidRPr="007F0700">
        <w:rPr>
          <w:rFonts w:ascii="Times New Roman" w:eastAsia="Malgun Gothic" w:hAnsi="Times New Roman"/>
          <w:bCs/>
          <w:kern w:val="2"/>
          <w:sz w:val="24"/>
          <w:szCs w:val="24"/>
          <w:lang w:val="en-GB"/>
        </w:rPr>
        <w:t>ower Bible and Tract Society of Pennsylvania (WTP)</w:t>
      </w:r>
      <w:r w:rsidR="00A33173" w:rsidRPr="007F0700">
        <w:rPr>
          <w:rFonts w:ascii="Times New Roman" w:eastAsia="Malgun Gothic" w:hAnsi="Times New Roman"/>
          <w:bCs/>
          <w:kern w:val="2"/>
          <w:sz w:val="24"/>
          <w:szCs w:val="24"/>
          <w:lang w:val="en-GB"/>
        </w:rPr>
        <w:t>,</w:t>
      </w:r>
      <w:r w:rsidRPr="007F0700">
        <w:rPr>
          <w:rFonts w:ascii="Times New Roman" w:eastAsia="Malgun Gothic" w:hAnsi="Times New Roman"/>
          <w:bCs/>
          <w:kern w:val="2"/>
          <w:sz w:val="24"/>
          <w:szCs w:val="24"/>
          <w:lang w:val="en-GB"/>
        </w:rPr>
        <w:t xml:space="preserve"> </w:t>
      </w:r>
      <w:r w:rsidR="00A33173" w:rsidRPr="007F0700">
        <w:rPr>
          <w:rFonts w:ascii="Times New Roman" w:eastAsia="Malgun Gothic" w:hAnsi="Times New Roman"/>
          <w:bCs/>
          <w:kern w:val="2"/>
          <w:sz w:val="24"/>
          <w:szCs w:val="24"/>
          <w:lang w:val="en-GB"/>
        </w:rPr>
        <w:t xml:space="preserve">the owners of the jw.org website and the copyright holders for publications of Jehovah’s Witnesses </w:t>
      </w:r>
      <w:r w:rsidRPr="007F0700">
        <w:rPr>
          <w:rFonts w:ascii="Times New Roman" w:eastAsia="Malgun Gothic" w:hAnsi="Times New Roman"/>
          <w:bCs/>
          <w:kern w:val="2"/>
          <w:sz w:val="24"/>
          <w:szCs w:val="24"/>
          <w:lang w:val="en-GB"/>
        </w:rPr>
        <w:t xml:space="preserve">respectively, filed an appeal to </w:t>
      </w:r>
      <w:r w:rsidR="00A6068C">
        <w:rPr>
          <w:rFonts w:ascii="Times New Roman" w:eastAsia="Malgun Gothic" w:hAnsi="Times New Roman"/>
          <w:bCs/>
          <w:kern w:val="2"/>
          <w:sz w:val="24"/>
          <w:szCs w:val="24"/>
          <w:lang w:val="en-GB"/>
        </w:rPr>
        <w:t>SC</w:t>
      </w:r>
      <w:r w:rsidR="00F670A8">
        <w:rPr>
          <w:rFonts w:ascii="Times New Roman" w:eastAsia="Malgun Gothic" w:hAnsi="Times New Roman"/>
          <w:bCs/>
          <w:kern w:val="2"/>
          <w:sz w:val="24"/>
          <w:szCs w:val="24"/>
          <w:lang w:val="en-GB"/>
        </w:rPr>
        <w:t>T</w:t>
      </w:r>
      <w:r w:rsidRPr="007F0700">
        <w:rPr>
          <w:rFonts w:ascii="Times New Roman" w:eastAsia="Malgun Gothic" w:hAnsi="Times New Roman"/>
          <w:bCs/>
          <w:kern w:val="2"/>
          <w:sz w:val="24"/>
          <w:szCs w:val="24"/>
          <w:lang w:val="en-GB"/>
        </w:rPr>
        <w:t xml:space="preserve"> against the T</w:t>
      </w:r>
      <w:r w:rsidR="005434B9">
        <w:rPr>
          <w:rFonts w:ascii="Times New Roman" w:eastAsia="Malgun Gothic" w:hAnsi="Times New Roman"/>
          <w:bCs/>
          <w:kern w:val="2"/>
          <w:sz w:val="24"/>
          <w:szCs w:val="24"/>
          <w:lang w:val="en-GB"/>
        </w:rPr>
        <w:t>CC</w:t>
      </w:r>
      <w:r w:rsidRPr="007F0700">
        <w:rPr>
          <w:rFonts w:ascii="Times New Roman" w:eastAsia="Malgun Gothic" w:hAnsi="Times New Roman"/>
          <w:bCs/>
          <w:kern w:val="2"/>
          <w:sz w:val="24"/>
          <w:szCs w:val="24"/>
          <w:lang w:val="en-GB"/>
        </w:rPr>
        <w:t xml:space="preserve"> decision of 22 November 2022.</w:t>
      </w:r>
      <w:r w:rsidR="003A5970" w:rsidRPr="007F0700">
        <w:rPr>
          <w:rFonts w:ascii="Times New Roman" w:eastAsia="Malgun Gothic" w:hAnsi="Times New Roman"/>
          <w:bCs/>
          <w:kern w:val="2"/>
          <w:sz w:val="24"/>
          <w:szCs w:val="24"/>
          <w:lang w:val="en-GB"/>
        </w:rPr>
        <w:t xml:space="preserve"> </w:t>
      </w:r>
      <w:r w:rsidR="00A6068C">
        <w:rPr>
          <w:rFonts w:ascii="Times New Roman" w:eastAsia="Malgun Gothic" w:hAnsi="Times New Roman"/>
          <w:bCs/>
          <w:kern w:val="2"/>
          <w:sz w:val="24"/>
          <w:szCs w:val="24"/>
          <w:lang w:val="en-GB"/>
        </w:rPr>
        <w:t>SC</w:t>
      </w:r>
      <w:r w:rsidR="00F670A8">
        <w:rPr>
          <w:rFonts w:ascii="Times New Roman" w:eastAsia="Malgun Gothic" w:hAnsi="Times New Roman"/>
          <w:bCs/>
          <w:kern w:val="2"/>
          <w:sz w:val="24"/>
          <w:szCs w:val="24"/>
          <w:lang w:val="en-GB"/>
        </w:rPr>
        <w:t>T</w:t>
      </w:r>
      <w:r w:rsidR="00A6068C">
        <w:rPr>
          <w:rFonts w:ascii="Times New Roman" w:eastAsia="Malgun Gothic" w:hAnsi="Times New Roman"/>
          <w:bCs/>
          <w:kern w:val="2"/>
          <w:sz w:val="24"/>
          <w:szCs w:val="24"/>
          <w:lang w:val="en-GB"/>
        </w:rPr>
        <w:t xml:space="preserve"> </w:t>
      </w:r>
      <w:r w:rsidR="00A33173" w:rsidRPr="007F0700">
        <w:rPr>
          <w:rFonts w:ascii="Times New Roman" w:eastAsia="Malgun Gothic" w:hAnsi="Times New Roman"/>
          <w:bCs/>
          <w:kern w:val="2"/>
          <w:sz w:val="24"/>
          <w:szCs w:val="24"/>
          <w:lang w:val="en-GB"/>
        </w:rPr>
        <w:t xml:space="preserve">again </w:t>
      </w:r>
      <w:r w:rsidR="003A5970" w:rsidRPr="007F0700">
        <w:rPr>
          <w:rFonts w:ascii="Times New Roman" w:eastAsia="Malgun Gothic" w:hAnsi="Times New Roman"/>
          <w:bCs/>
          <w:kern w:val="2"/>
          <w:sz w:val="24"/>
          <w:szCs w:val="24"/>
          <w:lang w:val="en-GB"/>
        </w:rPr>
        <w:t xml:space="preserve">passed the appeal to </w:t>
      </w:r>
      <w:r w:rsidR="005434B9">
        <w:rPr>
          <w:rFonts w:ascii="Times New Roman" w:eastAsia="Malgun Gothic" w:hAnsi="Times New Roman"/>
          <w:bCs/>
          <w:kern w:val="2"/>
          <w:sz w:val="24"/>
          <w:szCs w:val="24"/>
          <w:lang w:val="en-GB"/>
        </w:rPr>
        <w:t>TCC</w:t>
      </w:r>
      <w:r w:rsidR="00A33173" w:rsidRPr="007F0700">
        <w:rPr>
          <w:rFonts w:ascii="Times New Roman" w:eastAsia="Malgun Gothic" w:hAnsi="Times New Roman"/>
          <w:bCs/>
          <w:kern w:val="2"/>
          <w:sz w:val="24"/>
          <w:szCs w:val="24"/>
          <w:lang w:val="en-GB"/>
        </w:rPr>
        <w:t>,</w:t>
      </w:r>
      <w:r w:rsidR="003A5970" w:rsidRPr="007F0700">
        <w:rPr>
          <w:rFonts w:ascii="Times New Roman" w:eastAsia="Malgun Gothic" w:hAnsi="Times New Roman"/>
          <w:bCs/>
          <w:kern w:val="2"/>
          <w:sz w:val="24"/>
          <w:szCs w:val="24"/>
          <w:lang w:val="en-GB"/>
        </w:rPr>
        <w:t xml:space="preserve"> which</w:t>
      </w:r>
      <w:r w:rsidR="00790C0D">
        <w:rPr>
          <w:rFonts w:ascii="Times New Roman" w:eastAsia="Malgun Gothic" w:hAnsi="Times New Roman"/>
          <w:bCs/>
          <w:kern w:val="2"/>
          <w:sz w:val="24"/>
          <w:szCs w:val="24"/>
          <w:lang w:val="en-GB"/>
        </w:rPr>
        <w:t>,</w:t>
      </w:r>
      <w:r w:rsidRPr="007F0700">
        <w:rPr>
          <w:rFonts w:ascii="Times New Roman" w:eastAsia="Malgun Gothic" w:hAnsi="Times New Roman"/>
          <w:bCs/>
          <w:kern w:val="2"/>
          <w:sz w:val="24"/>
          <w:szCs w:val="24"/>
          <w:lang w:val="en-GB"/>
        </w:rPr>
        <w:t xml:space="preserve"> </w:t>
      </w:r>
      <w:r w:rsidR="003A5970" w:rsidRPr="007F0700">
        <w:rPr>
          <w:rFonts w:ascii="Times New Roman" w:eastAsia="Malgun Gothic" w:hAnsi="Times New Roman"/>
          <w:bCs/>
          <w:kern w:val="2"/>
          <w:sz w:val="24"/>
          <w:szCs w:val="24"/>
          <w:lang w:val="en-GB"/>
        </w:rPr>
        <w:t>o</w:t>
      </w:r>
      <w:r w:rsidRPr="007F0700">
        <w:rPr>
          <w:rFonts w:ascii="Times New Roman" w:eastAsia="Malgun Gothic" w:hAnsi="Times New Roman"/>
          <w:bCs/>
          <w:kern w:val="2"/>
          <w:sz w:val="24"/>
          <w:szCs w:val="24"/>
          <w:lang w:val="en-GB"/>
        </w:rPr>
        <w:t xml:space="preserve">n </w:t>
      </w:r>
      <w:r w:rsidRPr="007F0700">
        <w:rPr>
          <w:rFonts w:ascii="Times New Roman" w:eastAsia="Malgun Gothic" w:hAnsi="Times New Roman"/>
          <w:b/>
          <w:kern w:val="2"/>
          <w:sz w:val="24"/>
          <w:szCs w:val="24"/>
          <w:lang w:val="en-GB"/>
        </w:rPr>
        <w:t>6 March 2023</w:t>
      </w:r>
      <w:r w:rsidRPr="0093006C">
        <w:rPr>
          <w:rFonts w:ascii="Times New Roman" w:eastAsia="Malgun Gothic" w:hAnsi="Times New Roman"/>
          <w:b/>
          <w:bCs/>
          <w:kern w:val="2"/>
          <w:sz w:val="24"/>
          <w:szCs w:val="24"/>
          <w:lang w:val="en-GB"/>
        </w:rPr>
        <w:t xml:space="preserve">, </w:t>
      </w:r>
      <w:r w:rsidRPr="007F0700">
        <w:rPr>
          <w:rFonts w:ascii="Times New Roman" w:eastAsia="Malgun Gothic" w:hAnsi="Times New Roman"/>
          <w:bCs/>
          <w:kern w:val="2"/>
          <w:sz w:val="24"/>
          <w:szCs w:val="24"/>
          <w:lang w:val="en-GB"/>
        </w:rPr>
        <w:t>rejected the appeal made by WTNY and WTP.</w:t>
      </w:r>
    </w:p>
    <w:p w14:paraId="57AEC306" w14:textId="1F0259A6" w:rsidR="00486779" w:rsidRPr="007F0700" w:rsidRDefault="00486779" w:rsidP="00486779">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On </w:t>
      </w:r>
      <w:r w:rsidRPr="007F0700">
        <w:rPr>
          <w:rFonts w:ascii="Times New Roman" w:eastAsia="Malgun Gothic" w:hAnsi="Times New Roman"/>
          <w:b/>
          <w:kern w:val="2"/>
          <w:sz w:val="24"/>
          <w:szCs w:val="24"/>
          <w:lang w:val="en-GB"/>
        </w:rPr>
        <w:t>24 March 2023</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WTNY and WTP filed an appeal to </w:t>
      </w:r>
      <w:r w:rsidR="00A6068C">
        <w:rPr>
          <w:rFonts w:ascii="Times New Roman" w:eastAsia="Malgun Gothic" w:hAnsi="Times New Roman"/>
          <w:bCs/>
          <w:kern w:val="2"/>
          <w:sz w:val="24"/>
          <w:szCs w:val="24"/>
          <w:lang w:val="en-GB"/>
        </w:rPr>
        <w:t>SC</w:t>
      </w:r>
      <w:r w:rsidR="00F670A8">
        <w:rPr>
          <w:rFonts w:ascii="Times New Roman" w:eastAsia="Malgun Gothic" w:hAnsi="Times New Roman"/>
          <w:bCs/>
          <w:kern w:val="2"/>
          <w:sz w:val="24"/>
          <w:szCs w:val="24"/>
          <w:lang w:val="en-GB"/>
        </w:rPr>
        <w:t>T</w:t>
      </w:r>
      <w:r w:rsidRPr="007F0700">
        <w:rPr>
          <w:rFonts w:ascii="Times New Roman" w:eastAsia="Malgun Gothic" w:hAnsi="Times New Roman"/>
          <w:bCs/>
          <w:kern w:val="2"/>
          <w:sz w:val="24"/>
          <w:szCs w:val="24"/>
          <w:lang w:val="en-GB"/>
        </w:rPr>
        <w:t xml:space="preserve"> against the 6 March 2023 T</w:t>
      </w:r>
      <w:r w:rsidR="005434B9">
        <w:rPr>
          <w:rFonts w:ascii="Times New Roman" w:eastAsia="Malgun Gothic" w:hAnsi="Times New Roman"/>
          <w:bCs/>
          <w:kern w:val="2"/>
          <w:sz w:val="24"/>
          <w:szCs w:val="24"/>
          <w:lang w:val="en-GB"/>
        </w:rPr>
        <w:t>CC</w:t>
      </w:r>
      <w:r w:rsidRPr="007F0700">
        <w:rPr>
          <w:rFonts w:ascii="Times New Roman" w:eastAsia="Malgun Gothic" w:hAnsi="Times New Roman"/>
          <w:bCs/>
          <w:kern w:val="2"/>
          <w:sz w:val="24"/>
          <w:szCs w:val="24"/>
          <w:lang w:val="en-GB"/>
        </w:rPr>
        <w:t xml:space="preserve"> decision. On </w:t>
      </w:r>
      <w:r w:rsidRPr="007F0700">
        <w:rPr>
          <w:rFonts w:ascii="Times New Roman" w:eastAsia="Malgun Gothic" w:hAnsi="Times New Roman"/>
          <w:b/>
          <w:kern w:val="2"/>
          <w:sz w:val="24"/>
          <w:szCs w:val="24"/>
          <w:lang w:val="en-GB"/>
        </w:rPr>
        <w:t>6 April 2023</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the Tiraspol Community filed an appeal </w:t>
      </w:r>
      <w:r w:rsidR="0070077B" w:rsidRPr="007F0700">
        <w:rPr>
          <w:rFonts w:ascii="Times New Roman" w:eastAsia="Malgun Gothic" w:hAnsi="Times New Roman"/>
          <w:bCs/>
          <w:kern w:val="2"/>
          <w:sz w:val="24"/>
          <w:szCs w:val="24"/>
          <w:lang w:val="en-GB"/>
        </w:rPr>
        <w:t xml:space="preserve">to </w:t>
      </w:r>
      <w:r w:rsidR="00A6068C">
        <w:rPr>
          <w:rFonts w:ascii="Times New Roman" w:eastAsia="Malgun Gothic" w:hAnsi="Times New Roman"/>
          <w:bCs/>
          <w:kern w:val="2"/>
          <w:sz w:val="24"/>
          <w:szCs w:val="24"/>
          <w:lang w:val="en-GB"/>
        </w:rPr>
        <w:t>SC</w:t>
      </w:r>
      <w:r w:rsidR="00F670A8">
        <w:rPr>
          <w:rFonts w:ascii="Times New Roman" w:eastAsia="Malgun Gothic" w:hAnsi="Times New Roman"/>
          <w:bCs/>
          <w:kern w:val="2"/>
          <w:sz w:val="24"/>
          <w:szCs w:val="24"/>
          <w:lang w:val="en-GB"/>
        </w:rPr>
        <w:t>T</w:t>
      </w:r>
      <w:r w:rsidRPr="007F0700">
        <w:rPr>
          <w:rFonts w:ascii="Times New Roman" w:eastAsia="Malgun Gothic" w:hAnsi="Times New Roman"/>
          <w:bCs/>
          <w:kern w:val="2"/>
          <w:sz w:val="24"/>
          <w:szCs w:val="24"/>
          <w:lang w:val="en-GB"/>
        </w:rPr>
        <w:t xml:space="preserve"> against the T</w:t>
      </w:r>
      <w:r w:rsidR="005434B9">
        <w:rPr>
          <w:rFonts w:ascii="Times New Roman" w:eastAsia="Malgun Gothic" w:hAnsi="Times New Roman"/>
          <w:bCs/>
          <w:kern w:val="2"/>
          <w:sz w:val="24"/>
          <w:szCs w:val="24"/>
          <w:lang w:val="en-GB"/>
        </w:rPr>
        <w:t>CC</w:t>
      </w:r>
      <w:r w:rsidRPr="007F0700">
        <w:rPr>
          <w:rFonts w:ascii="Times New Roman" w:eastAsia="Malgun Gothic" w:hAnsi="Times New Roman"/>
          <w:bCs/>
          <w:kern w:val="2"/>
          <w:sz w:val="24"/>
          <w:szCs w:val="24"/>
          <w:lang w:val="en-GB"/>
        </w:rPr>
        <w:t xml:space="preserve"> decision of 20 January 2023. On </w:t>
      </w:r>
      <w:r w:rsidR="00A33173" w:rsidRPr="007F0700">
        <w:rPr>
          <w:rFonts w:ascii="Times New Roman" w:eastAsia="Malgun Gothic" w:hAnsi="Times New Roman"/>
          <w:b/>
          <w:kern w:val="2"/>
          <w:sz w:val="24"/>
          <w:szCs w:val="24"/>
          <w:lang w:val="en-GB"/>
        </w:rPr>
        <w:t>10 </w:t>
      </w:r>
      <w:r w:rsidRPr="007F0700">
        <w:rPr>
          <w:rFonts w:ascii="Times New Roman" w:eastAsia="Malgun Gothic" w:hAnsi="Times New Roman"/>
          <w:b/>
          <w:kern w:val="2"/>
          <w:sz w:val="24"/>
          <w:szCs w:val="24"/>
          <w:lang w:val="en-GB"/>
        </w:rPr>
        <w:t>August 2023</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w:t>
      </w:r>
      <w:r w:rsidR="00A6068C">
        <w:rPr>
          <w:rFonts w:ascii="Times New Roman" w:eastAsia="Malgun Gothic" w:hAnsi="Times New Roman"/>
          <w:bCs/>
          <w:kern w:val="2"/>
          <w:sz w:val="24"/>
          <w:szCs w:val="24"/>
          <w:lang w:val="en-GB"/>
        </w:rPr>
        <w:t>SC</w:t>
      </w:r>
      <w:r w:rsidR="00F670A8">
        <w:rPr>
          <w:rFonts w:ascii="Times New Roman" w:eastAsia="Malgun Gothic" w:hAnsi="Times New Roman"/>
          <w:bCs/>
          <w:kern w:val="2"/>
          <w:sz w:val="24"/>
          <w:szCs w:val="24"/>
          <w:lang w:val="en-GB"/>
        </w:rPr>
        <w:t>T</w:t>
      </w:r>
      <w:r w:rsidRPr="007F0700">
        <w:rPr>
          <w:rFonts w:ascii="Times New Roman" w:eastAsia="Malgun Gothic" w:hAnsi="Times New Roman"/>
          <w:bCs/>
          <w:kern w:val="2"/>
          <w:sz w:val="24"/>
          <w:szCs w:val="24"/>
          <w:lang w:val="en-GB"/>
        </w:rPr>
        <w:t xml:space="preserve"> informed the Witnesses that their appeal of 24 March 2023 </w:t>
      </w:r>
      <w:r w:rsidR="00030CCE" w:rsidRPr="007F0700">
        <w:rPr>
          <w:rFonts w:ascii="Times New Roman" w:eastAsia="Malgun Gothic" w:hAnsi="Times New Roman"/>
          <w:bCs/>
          <w:kern w:val="2"/>
          <w:sz w:val="24"/>
          <w:szCs w:val="24"/>
          <w:lang w:val="en-GB"/>
        </w:rPr>
        <w:t>was</w:t>
      </w:r>
      <w:r w:rsidRPr="007F0700">
        <w:rPr>
          <w:rFonts w:ascii="Times New Roman" w:eastAsia="Malgun Gothic" w:hAnsi="Times New Roman"/>
          <w:bCs/>
          <w:kern w:val="2"/>
          <w:sz w:val="24"/>
          <w:szCs w:val="24"/>
          <w:lang w:val="en-GB"/>
        </w:rPr>
        <w:t xml:space="preserve"> denied.</w:t>
      </w:r>
    </w:p>
    <w:p w14:paraId="2F96ECC2" w14:textId="7DCC8B5D" w:rsidR="000A0F29" w:rsidRPr="007F0700" w:rsidRDefault="00486779" w:rsidP="00F4007B">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On </w:t>
      </w:r>
      <w:r w:rsidRPr="007F0700">
        <w:rPr>
          <w:rFonts w:ascii="Times New Roman" w:eastAsia="Malgun Gothic" w:hAnsi="Times New Roman"/>
          <w:b/>
          <w:kern w:val="2"/>
          <w:sz w:val="24"/>
          <w:szCs w:val="24"/>
          <w:lang w:val="en-GB"/>
        </w:rPr>
        <w:t>15 December 2023</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a supervisory appeal was filed with the Presidium of </w:t>
      </w:r>
      <w:r w:rsidR="00A6068C">
        <w:rPr>
          <w:rFonts w:ascii="Times New Roman" w:eastAsia="Malgun Gothic" w:hAnsi="Times New Roman"/>
          <w:bCs/>
          <w:kern w:val="2"/>
          <w:sz w:val="24"/>
          <w:szCs w:val="24"/>
          <w:lang w:val="en-GB"/>
        </w:rPr>
        <w:t>SC</w:t>
      </w:r>
      <w:r w:rsidR="00F670A8">
        <w:rPr>
          <w:rFonts w:ascii="Times New Roman" w:eastAsia="Malgun Gothic" w:hAnsi="Times New Roman"/>
          <w:bCs/>
          <w:kern w:val="2"/>
          <w:sz w:val="24"/>
          <w:szCs w:val="24"/>
          <w:lang w:val="en-GB"/>
        </w:rPr>
        <w:t>T</w:t>
      </w:r>
      <w:r w:rsidRPr="007F0700">
        <w:rPr>
          <w:rFonts w:ascii="Times New Roman" w:eastAsia="Malgun Gothic" w:hAnsi="Times New Roman"/>
          <w:bCs/>
          <w:kern w:val="2"/>
          <w:sz w:val="24"/>
          <w:szCs w:val="24"/>
          <w:lang w:val="en-GB"/>
        </w:rPr>
        <w:t xml:space="preserve"> on behalf of WTNY and WTP. On </w:t>
      </w:r>
      <w:r w:rsidRPr="007F0700">
        <w:rPr>
          <w:rFonts w:ascii="Times New Roman" w:eastAsia="Malgun Gothic" w:hAnsi="Times New Roman"/>
          <w:b/>
          <w:kern w:val="2"/>
          <w:sz w:val="24"/>
          <w:szCs w:val="24"/>
          <w:lang w:val="en-GB"/>
        </w:rPr>
        <w:t>16 February 2024</w:t>
      </w:r>
      <w:r w:rsidRPr="0093006C">
        <w:rPr>
          <w:rFonts w:ascii="Times New Roman" w:eastAsia="Malgun Gothic" w:hAnsi="Times New Roman"/>
          <w:b/>
          <w:bCs/>
          <w:kern w:val="2"/>
          <w:sz w:val="24"/>
          <w:szCs w:val="24"/>
          <w:lang w:val="en-GB"/>
        </w:rPr>
        <w:t>,</w:t>
      </w:r>
      <w:r w:rsidRPr="007F0700">
        <w:rPr>
          <w:rFonts w:ascii="Times New Roman" w:eastAsia="Malgun Gothic" w:hAnsi="Times New Roman"/>
          <w:bCs/>
          <w:kern w:val="2"/>
          <w:sz w:val="24"/>
          <w:szCs w:val="24"/>
          <w:lang w:val="en-GB"/>
        </w:rPr>
        <w:t xml:space="preserve"> </w:t>
      </w:r>
      <w:r w:rsidR="00A6068C">
        <w:rPr>
          <w:rFonts w:ascii="Times New Roman" w:eastAsia="Malgun Gothic" w:hAnsi="Times New Roman"/>
          <w:bCs/>
          <w:kern w:val="2"/>
          <w:sz w:val="24"/>
          <w:szCs w:val="24"/>
          <w:lang w:val="en-GB"/>
        </w:rPr>
        <w:t>SC</w:t>
      </w:r>
      <w:r w:rsidR="00F670A8">
        <w:rPr>
          <w:rFonts w:ascii="Times New Roman" w:eastAsia="Malgun Gothic" w:hAnsi="Times New Roman"/>
          <w:bCs/>
          <w:kern w:val="2"/>
          <w:sz w:val="24"/>
          <w:szCs w:val="24"/>
          <w:lang w:val="en-GB"/>
        </w:rPr>
        <w:t>T</w:t>
      </w:r>
      <w:r w:rsidR="00A6068C">
        <w:rPr>
          <w:rFonts w:ascii="Times New Roman" w:eastAsia="Malgun Gothic" w:hAnsi="Times New Roman"/>
          <w:bCs/>
          <w:kern w:val="2"/>
          <w:sz w:val="24"/>
          <w:szCs w:val="24"/>
          <w:lang w:val="en-GB"/>
        </w:rPr>
        <w:t xml:space="preserve"> </w:t>
      </w:r>
      <w:r w:rsidRPr="007F0700">
        <w:rPr>
          <w:rFonts w:ascii="Times New Roman" w:eastAsia="Malgun Gothic" w:hAnsi="Times New Roman"/>
          <w:bCs/>
          <w:kern w:val="2"/>
          <w:sz w:val="24"/>
          <w:szCs w:val="24"/>
          <w:lang w:val="en-GB"/>
        </w:rPr>
        <w:t>ruled the supervisory appeal inadmissible.</w:t>
      </w:r>
    </w:p>
    <w:p w14:paraId="60A9051D" w14:textId="095C60C7" w:rsidR="00681EC1" w:rsidRPr="007F0700" w:rsidRDefault="00681EC1" w:rsidP="00F4007B">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This sequence of events is a manifest violation of article 19(2) of the Covenant, which provides that “everyone shall have</w:t>
      </w:r>
      <w:r w:rsidR="007A514B">
        <w:rPr>
          <w:rFonts w:ascii="Times New Roman" w:eastAsia="Malgun Gothic" w:hAnsi="Times New Roman"/>
          <w:bCs/>
          <w:kern w:val="2"/>
          <w:sz w:val="24"/>
          <w:szCs w:val="24"/>
          <w:lang w:val="en-GB"/>
        </w:rPr>
        <w:t xml:space="preserve"> …</w:t>
      </w:r>
      <w:r w:rsidRPr="007F0700">
        <w:rPr>
          <w:rFonts w:ascii="Times New Roman" w:eastAsia="Malgun Gothic" w:hAnsi="Times New Roman"/>
          <w:bCs/>
          <w:kern w:val="2"/>
          <w:sz w:val="24"/>
          <w:szCs w:val="24"/>
          <w:lang w:val="en-GB"/>
        </w:rPr>
        <w:t xml:space="preserve"> freedom to seek, receive and impart information and ideas of all kinds, regardless of frontiers, either orally, in writing or in print, in the form of art, or through any other media of his choice.” None of the grounds for restriction of the freedom contained in article 19(3) is applicable to the peaceful religious material concerned.</w:t>
      </w:r>
    </w:p>
    <w:p w14:paraId="6B441265" w14:textId="0D4ADB9B" w:rsidR="00681EC1" w:rsidRPr="007F0700" w:rsidRDefault="00681EC1" w:rsidP="00F4007B">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lastRenderedPageBreak/>
        <w:t xml:space="preserve">The consideration of the appeals against declaring these publications of Jehovah’s Witnesses “extremist” fails to meet the criteria of </w:t>
      </w:r>
      <w:r w:rsidR="004A5070">
        <w:rPr>
          <w:rFonts w:ascii="Times New Roman" w:eastAsia="Malgun Gothic" w:hAnsi="Times New Roman"/>
          <w:bCs/>
          <w:kern w:val="2"/>
          <w:sz w:val="24"/>
          <w:szCs w:val="24"/>
          <w:lang w:val="en-GB"/>
        </w:rPr>
        <w:t>a</w:t>
      </w:r>
      <w:r w:rsidRPr="007F0700">
        <w:rPr>
          <w:rFonts w:ascii="Times New Roman" w:eastAsia="Malgun Gothic" w:hAnsi="Times New Roman"/>
          <w:bCs/>
          <w:kern w:val="2"/>
          <w:sz w:val="24"/>
          <w:szCs w:val="24"/>
          <w:lang w:val="en-GB"/>
        </w:rPr>
        <w:t>rticle 14 of the Covenant, which provides for “a fair and public hearing by a competent, independent and impartial tribunal</w:t>
      </w:r>
      <w:r w:rsidR="001F510D">
        <w:rPr>
          <w:rFonts w:ascii="Times New Roman" w:eastAsia="Malgun Gothic" w:hAnsi="Times New Roman"/>
          <w:bCs/>
          <w:kern w:val="2"/>
          <w:sz w:val="24"/>
          <w:szCs w:val="24"/>
          <w:lang w:val="en-GB"/>
        </w:rPr>
        <w:t>”</w:t>
      </w:r>
      <w:r w:rsidRPr="007F0700">
        <w:rPr>
          <w:rFonts w:ascii="Times New Roman" w:eastAsia="Malgun Gothic" w:hAnsi="Times New Roman"/>
          <w:bCs/>
          <w:kern w:val="2"/>
          <w:sz w:val="24"/>
          <w:szCs w:val="24"/>
          <w:lang w:val="en-GB"/>
        </w:rPr>
        <w:t>.</w:t>
      </w:r>
    </w:p>
    <w:p w14:paraId="0F6A84DC" w14:textId="600E4ED1" w:rsidR="00DB72EA" w:rsidRPr="007F0700" w:rsidRDefault="00B757F4" w:rsidP="007F0700">
      <w:pPr>
        <w:pStyle w:val="Heading1"/>
        <w:keepNext/>
        <w:numPr>
          <w:ilvl w:val="0"/>
          <w:numId w:val="3"/>
        </w:numPr>
        <w:jc w:val="both"/>
        <w:rPr>
          <w:rFonts w:ascii="Times New Roman" w:hAnsi="Times New Roman" w:cs="Times New Roman"/>
          <w:color w:val="auto"/>
          <w:szCs w:val="24"/>
          <w:lang w:val="en-GB"/>
        </w:rPr>
      </w:pPr>
      <w:bookmarkStart w:id="26" w:name="_Toc92095994"/>
      <w:bookmarkStart w:id="27" w:name="_Toc92096010"/>
      <w:bookmarkStart w:id="28" w:name="_Toc92098574"/>
      <w:bookmarkStart w:id="29" w:name="_Toc92100984"/>
      <w:r w:rsidRPr="007F0700">
        <w:rPr>
          <w:rFonts w:ascii="Times New Roman" w:hAnsi="Times New Roman" w:cs="Times New Roman"/>
          <w:color w:val="auto"/>
          <w:szCs w:val="24"/>
          <w:lang w:val="en-GB"/>
        </w:rPr>
        <w:t>CONCLUSION AND</w:t>
      </w:r>
      <w:r w:rsidR="00DB72EA" w:rsidRPr="007F0700">
        <w:rPr>
          <w:rFonts w:ascii="Times New Roman" w:hAnsi="Times New Roman" w:cs="Times New Roman"/>
          <w:color w:val="auto"/>
          <w:szCs w:val="24"/>
          <w:lang w:val="en-GB"/>
        </w:rPr>
        <w:t xml:space="preserve"> RECOMMENDATIONS</w:t>
      </w:r>
      <w:bookmarkEnd w:id="26"/>
      <w:bookmarkEnd w:id="27"/>
      <w:bookmarkEnd w:id="28"/>
      <w:bookmarkEnd w:id="29"/>
    </w:p>
    <w:p w14:paraId="0477B009" w14:textId="61556583" w:rsidR="00B757F4" w:rsidRPr="007F0700" w:rsidRDefault="00DB72EA" w:rsidP="007F0700">
      <w:pPr>
        <w:pStyle w:val="ListParagraph"/>
        <w:numPr>
          <w:ilvl w:val="1"/>
          <w:numId w:val="4"/>
        </w:numPr>
        <w:topLinePunct/>
        <w:spacing w:after="240"/>
        <w:ind w:left="435" w:right="181"/>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Jehovah’s Witnesses in </w:t>
      </w:r>
      <w:r w:rsidR="00A97C6F">
        <w:rPr>
          <w:rFonts w:ascii="Times New Roman" w:eastAsia="Malgun Gothic" w:hAnsi="Times New Roman"/>
          <w:bCs/>
          <w:kern w:val="2"/>
          <w:sz w:val="24"/>
          <w:szCs w:val="24"/>
          <w:lang w:val="en-GB"/>
        </w:rPr>
        <w:t xml:space="preserve">the Republic of </w:t>
      </w:r>
      <w:r w:rsidR="00A95CB8" w:rsidRPr="007F0700">
        <w:rPr>
          <w:rFonts w:ascii="Times New Roman" w:eastAsia="Malgun Gothic" w:hAnsi="Times New Roman"/>
          <w:bCs/>
          <w:kern w:val="2"/>
          <w:sz w:val="24"/>
          <w:szCs w:val="24"/>
          <w:lang w:val="en-GB"/>
        </w:rPr>
        <w:t>Moldova</w:t>
      </w:r>
      <w:r w:rsidRPr="007F0700">
        <w:rPr>
          <w:rFonts w:ascii="Times New Roman" w:eastAsia="Malgun Gothic" w:hAnsi="Times New Roman"/>
          <w:bCs/>
          <w:kern w:val="2"/>
          <w:sz w:val="24"/>
          <w:szCs w:val="24"/>
          <w:lang w:val="en-GB"/>
        </w:rPr>
        <w:t xml:space="preserve"> and as a worldwide organization express concern for </w:t>
      </w:r>
      <w:r w:rsidR="00320726" w:rsidRPr="007F0700">
        <w:rPr>
          <w:rFonts w:ascii="Times New Roman" w:eastAsia="Malgun Gothic" w:hAnsi="Times New Roman"/>
          <w:bCs/>
          <w:kern w:val="2"/>
          <w:sz w:val="24"/>
          <w:szCs w:val="24"/>
          <w:lang w:val="en-GB"/>
        </w:rPr>
        <w:t>ongoing discrimination based on religion that violates basic</w:t>
      </w:r>
      <w:r w:rsidR="0010470D" w:rsidRPr="007F0700">
        <w:rPr>
          <w:rFonts w:ascii="Times New Roman" w:eastAsia="Malgun Gothic" w:hAnsi="Times New Roman"/>
          <w:bCs/>
          <w:kern w:val="2"/>
          <w:sz w:val="24"/>
          <w:szCs w:val="24"/>
          <w:lang w:val="en-GB"/>
        </w:rPr>
        <w:t xml:space="preserve"> human rights</w:t>
      </w:r>
      <w:r w:rsidR="004A5070">
        <w:rPr>
          <w:rFonts w:ascii="Times New Roman" w:eastAsia="Malgun Gothic" w:hAnsi="Times New Roman"/>
          <w:bCs/>
          <w:kern w:val="2"/>
          <w:sz w:val="24"/>
          <w:szCs w:val="24"/>
          <w:lang w:val="en-GB"/>
        </w:rPr>
        <w:t>,</w:t>
      </w:r>
      <w:r w:rsidR="0010470D" w:rsidRPr="007F0700">
        <w:rPr>
          <w:rFonts w:ascii="Times New Roman" w:eastAsia="Malgun Gothic" w:hAnsi="Times New Roman"/>
          <w:bCs/>
          <w:kern w:val="2"/>
          <w:sz w:val="24"/>
          <w:szCs w:val="24"/>
          <w:lang w:val="en-GB"/>
        </w:rPr>
        <w:t xml:space="preserve"> as exposed </w:t>
      </w:r>
      <w:r w:rsidR="0074192E" w:rsidRPr="007F0700">
        <w:rPr>
          <w:rFonts w:ascii="Times New Roman" w:eastAsia="Malgun Gothic" w:hAnsi="Times New Roman"/>
          <w:bCs/>
          <w:kern w:val="2"/>
          <w:sz w:val="24"/>
          <w:szCs w:val="24"/>
          <w:lang w:val="en-GB"/>
        </w:rPr>
        <w:t xml:space="preserve">above </w:t>
      </w:r>
      <w:r w:rsidR="0010470D" w:rsidRPr="007F0700">
        <w:rPr>
          <w:rFonts w:ascii="Times New Roman" w:eastAsia="Malgun Gothic" w:hAnsi="Times New Roman"/>
          <w:bCs/>
          <w:kern w:val="2"/>
          <w:sz w:val="24"/>
          <w:szCs w:val="24"/>
          <w:lang w:val="en-GB"/>
        </w:rPr>
        <w:t>in the submission</w:t>
      </w:r>
      <w:r w:rsidRPr="007F0700">
        <w:rPr>
          <w:rFonts w:ascii="Times New Roman" w:eastAsia="Malgun Gothic" w:hAnsi="Times New Roman"/>
          <w:bCs/>
          <w:kern w:val="2"/>
          <w:sz w:val="24"/>
          <w:szCs w:val="24"/>
          <w:lang w:val="en-GB"/>
        </w:rPr>
        <w:t xml:space="preserve">. </w:t>
      </w:r>
      <w:r w:rsidR="00320726" w:rsidRPr="007F0700">
        <w:rPr>
          <w:rFonts w:ascii="Times New Roman" w:eastAsia="Malgun Gothic" w:hAnsi="Times New Roman"/>
          <w:bCs/>
          <w:kern w:val="2"/>
          <w:sz w:val="24"/>
          <w:szCs w:val="24"/>
          <w:lang w:val="en-GB"/>
        </w:rPr>
        <w:t xml:space="preserve">Such religious discrimination is especially </w:t>
      </w:r>
      <w:r w:rsidR="002C0974" w:rsidRPr="007F0700">
        <w:rPr>
          <w:rFonts w:ascii="Times New Roman" w:eastAsia="Malgun Gothic" w:hAnsi="Times New Roman"/>
          <w:bCs/>
          <w:kern w:val="2"/>
          <w:sz w:val="24"/>
          <w:szCs w:val="24"/>
          <w:lang w:val="en-GB"/>
        </w:rPr>
        <w:t>manifest</w:t>
      </w:r>
      <w:r w:rsidR="00320726" w:rsidRPr="007F0700">
        <w:rPr>
          <w:rFonts w:ascii="Times New Roman" w:eastAsia="Malgun Gothic" w:hAnsi="Times New Roman"/>
          <w:bCs/>
          <w:kern w:val="2"/>
          <w:sz w:val="24"/>
          <w:szCs w:val="24"/>
          <w:lang w:val="en-GB"/>
        </w:rPr>
        <w:t xml:space="preserve"> in the Transnistria region </w:t>
      </w:r>
      <w:r w:rsidR="002C0974" w:rsidRPr="007F0700">
        <w:rPr>
          <w:rFonts w:ascii="Times New Roman" w:eastAsia="Malgun Gothic" w:hAnsi="Times New Roman"/>
          <w:bCs/>
          <w:kern w:val="2"/>
          <w:sz w:val="24"/>
          <w:szCs w:val="24"/>
          <w:lang w:val="en-GB"/>
        </w:rPr>
        <w:t>where Jehovah’s Witnesses continue to face prolonged and unresolved obstacles in their efforts to reregister</w:t>
      </w:r>
      <w:r w:rsidR="00320726" w:rsidRPr="007F0700">
        <w:rPr>
          <w:rFonts w:ascii="Times New Roman" w:eastAsia="Malgun Gothic" w:hAnsi="Times New Roman"/>
          <w:bCs/>
          <w:kern w:val="2"/>
          <w:sz w:val="24"/>
          <w:szCs w:val="24"/>
          <w:lang w:val="en-GB"/>
        </w:rPr>
        <w:t xml:space="preserve"> their religious associations. </w:t>
      </w:r>
      <w:r w:rsidRPr="007F0700">
        <w:rPr>
          <w:rFonts w:ascii="Times New Roman" w:eastAsia="Malgun Gothic" w:hAnsi="Times New Roman"/>
          <w:bCs/>
          <w:kern w:val="2"/>
          <w:sz w:val="24"/>
          <w:szCs w:val="24"/>
          <w:lang w:val="en-GB"/>
        </w:rPr>
        <w:t xml:space="preserve">They respectfully request the </w:t>
      </w:r>
      <w:r w:rsidR="00243F2E" w:rsidRPr="007F0700">
        <w:rPr>
          <w:rFonts w:ascii="Times New Roman" w:eastAsia="Malgun Gothic" w:hAnsi="Times New Roman"/>
          <w:bCs/>
          <w:kern w:val="2"/>
          <w:sz w:val="24"/>
          <w:szCs w:val="24"/>
          <w:lang w:val="en-GB"/>
        </w:rPr>
        <w:t>G</w:t>
      </w:r>
      <w:r w:rsidRPr="007F0700">
        <w:rPr>
          <w:rFonts w:ascii="Times New Roman" w:eastAsia="Malgun Gothic" w:hAnsi="Times New Roman"/>
          <w:bCs/>
          <w:kern w:val="2"/>
          <w:sz w:val="24"/>
          <w:szCs w:val="24"/>
          <w:lang w:val="en-GB"/>
        </w:rPr>
        <w:t xml:space="preserve">overnment of </w:t>
      </w:r>
      <w:r w:rsidR="00A97C6F">
        <w:rPr>
          <w:rFonts w:ascii="Times New Roman" w:eastAsia="Malgun Gothic" w:hAnsi="Times New Roman"/>
          <w:bCs/>
          <w:kern w:val="2"/>
          <w:sz w:val="24"/>
          <w:szCs w:val="24"/>
          <w:lang w:val="en-GB"/>
        </w:rPr>
        <w:t xml:space="preserve">the Republic of </w:t>
      </w:r>
      <w:r w:rsidR="00A95CB8" w:rsidRPr="007F0700">
        <w:rPr>
          <w:rFonts w:ascii="Times New Roman" w:eastAsia="Malgun Gothic" w:hAnsi="Times New Roman"/>
          <w:bCs/>
          <w:kern w:val="2"/>
          <w:sz w:val="24"/>
          <w:szCs w:val="24"/>
          <w:lang w:val="en-GB"/>
        </w:rPr>
        <w:t>Moldova</w:t>
      </w:r>
      <w:r w:rsidR="00B757F4" w:rsidRPr="007F0700">
        <w:rPr>
          <w:rFonts w:ascii="Times New Roman" w:eastAsia="Malgun Gothic" w:hAnsi="Times New Roman"/>
          <w:bCs/>
          <w:kern w:val="2"/>
          <w:sz w:val="24"/>
          <w:szCs w:val="24"/>
          <w:lang w:val="en-GB"/>
        </w:rPr>
        <w:t xml:space="preserve"> </w:t>
      </w:r>
      <w:r w:rsidRPr="007F0700">
        <w:rPr>
          <w:rFonts w:ascii="Times New Roman" w:eastAsia="Malgun Gothic" w:hAnsi="Times New Roman"/>
          <w:bCs/>
          <w:kern w:val="2"/>
          <w:sz w:val="24"/>
          <w:szCs w:val="24"/>
          <w:lang w:val="en-GB"/>
        </w:rPr>
        <w:t>to take the necessary steps to</w:t>
      </w:r>
      <w:r w:rsidR="00B757F4" w:rsidRPr="007F0700">
        <w:rPr>
          <w:rFonts w:ascii="Times New Roman" w:eastAsia="Malgun Gothic" w:hAnsi="Times New Roman"/>
          <w:bCs/>
          <w:kern w:val="2"/>
          <w:sz w:val="24"/>
          <w:szCs w:val="24"/>
          <w:lang w:val="en-GB"/>
        </w:rPr>
        <w:t>:</w:t>
      </w:r>
    </w:p>
    <w:p w14:paraId="3498D5B0" w14:textId="243B6285" w:rsidR="000A0F29" w:rsidRPr="007F0700" w:rsidRDefault="000A0F29" w:rsidP="002A1D8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Ensure </w:t>
      </w:r>
      <w:r w:rsidR="003B794B" w:rsidRPr="007F0700">
        <w:rPr>
          <w:rFonts w:ascii="Times New Roman" w:eastAsia="Malgun Gothic" w:hAnsi="Times New Roman"/>
          <w:bCs/>
          <w:kern w:val="2"/>
          <w:sz w:val="24"/>
          <w:szCs w:val="24"/>
          <w:lang w:val="en-GB"/>
        </w:rPr>
        <w:t>the rights of Jehovah’s Witnesses to freedom of peaceful association and to manifest their faith publicly</w:t>
      </w:r>
      <w:r w:rsidR="00332777" w:rsidRPr="007F0700">
        <w:rPr>
          <w:rFonts w:ascii="Times New Roman" w:eastAsia="Malgun Gothic" w:hAnsi="Times New Roman"/>
          <w:bCs/>
          <w:kern w:val="2"/>
          <w:sz w:val="24"/>
          <w:szCs w:val="24"/>
          <w:lang w:val="en-GB"/>
        </w:rPr>
        <w:t>;</w:t>
      </w:r>
    </w:p>
    <w:p w14:paraId="4B58E190" w14:textId="0235800F" w:rsidR="009D0CF2" w:rsidRPr="007F0700" w:rsidRDefault="009D0CF2" w:rsidP="009D0CF2">
      <w:pPr>
        <w:pStyle w:val="ListParagraph"/>
        <w:numPr>
          <w:ilvl w:val="0"/>
          <w:numId w:val="5"/>
        </w:numPr>
        <w:topLinePunct/>
        <w:spacing w:after="240"/>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Ensure</w:t>
      </w:r>
      <w:r w:rsidR="006C667B" w:rsidRPr="007F0700">
        <w:rPr>
          <w:rFonts w:ascii="Times New Roman" w:eastAsia="Malgun Gothic" w:hAnsi="Times New Roman"/>
          <w:bCs/>
          <w:kern w:val="2"/>
          <w:sz w:val="24"/>
          <w:szCs w:val="24"/>
          <w:lang w:val="en-GB"/>
        </w:rPr>
        <w:t xml:space="preserve"> that</w:t>
      </w:r>
      <w:r w:rsidRPr="007F0700">
        <w:rPr>
          <w:rFonts w:ascii="Times New Roman" w:hAnsi="Times New Roman"/>
          <w:sz w:val="24"/>
          <w:szCs w:val="24"/>
          <w:lang w:val="en-GB"/>
        </w:rPr>
        <w:t xml:space="preserve"> the permit renewal process for religious associations is transparent and non-discriminatory</w:t>
      </w:r>
      <w:r w:rsidRPr="007F0700">
        <w:rPr>
          <w:rFonts w:ascii="Times New Roman" w:eastAsia="Malgun Gothic" w:hAnsi="Times New Roman"/>
          <w:bCs/>
          <w:kern w:val="2"/>
          <w:sz w:val="24"/>
          <w:szCs w:val="24"/>
          <w:lang w:val="en-GB"/>
        </w:rPr>
        <w:t>;</w:t>
      </w:r>
    </w:p>
    <w:p w14:paraId="705CE5BF" w14:textId="0BD77884" w:rsidR="00F27D5D" w:rsidRPr="007F0700" w:rsidRDefault="00C6583F" w:rsidP="00F27D5D">
      <w:pPr>
        <w:pStyle w:val="ListParagraph"/>
        <w:numPr>
          <w:ilvl w:val="0"/>
          <w:numId w:val="5"/>
        </w:numPr>
        <w:topLinePunct/>
        <w:spacing w:after="240"/>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Ensure that any assessment of religious material is fair, objective and without bias, in accordance with international human rights standards</w:t>
      </w:r>
      <w:r w:rsidR="00F27D5D" w:rsidRPr="007F0700">
        <w:rPr>
          <w:rFonts w:ascii="Times New Roman" w:eastAsia="Malgun Gothic" w:hAnsi="Times New Roman"/>
          <w:bCs/>
          <w:kern w:val="2"/>
          <w:sz w:val="24"/>
          <w:szCs w:val="24"/>
          <w:lang w:val="en-GB"/>
        </w:rPr>
        <w:t>;</w:t>
      </w:r>
    </w:p>
    <w:p w14:paraId="4ED9D4A6" w14:textId="1735D513" w:rsidR="001C1FDB" w:rsidRPr="007F0700" w:rsidRDefault="006C667B" w:rsidP="001C1FDB">
      <w:pPr>
        <w:pStyle w:val="ListParagraph"/>
        <w:numPr>
          <w:ilvl w:val="0"/>
          <w:numId w:val="5"/>
        </w:numPr>
        <w:topLinePunct/>
        <w:spacing w:after="240"/>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Permit </w:t>
      </w:r>
      <w:r w:rsidR="001C1FDB" w:rsidRPr="007F0700">
        <w:rPr>
          <w:rFonts w:ascii="Times New Roman" w:eastAsia="Malgun Gothic" w:hAnsi="Times New Roman"/>
          <w:bCs/>
          <w:kern w:val="2"/>
          <w:sz w:val="24"/>
          <w:szCs w:val="24"/>
          <w:lang w:val="en-GB"/>
        </w:rPr>
        <w:t>Jehovah’s Witnesses to conduct religious pastoral visits in prison facilities</w:t>
      </w:r>
      <w:r w:rsidR="000C6043">
        <w:rPr>
          <w:rFonts w:ascii="Times New Roman" w:eastAsia="Malgun Gothic" w:hAnsi="Times New Roman"/>
          <w:bCs/>
          <w:kern w:val="2"/>
          <w:sz w:val="24"/>
          <w:szCs w:val="24"/>
          <w:lang w:val="en-GB"/>
        </w:rPr>
        <w:t xml:space="preserve"> without arbitrary obstruction</w:t>
      </w:r>
      <w:r w:rsidR="001C1FDB" w:rsidRPr="007F0700">
        <w:rPr>
          <w:rFonts w:ascii="Times New Roman" w:eastAsia="Malgun Gothic" w:hAnsi="Times New Roman"/>
          <w:bCs/>
          <w:kern w:val="2"/>
          <w:sz w:val="24"/>
          <w:szCs w:val="24"/>
          <w:lang w:val="en-GB"/>
        </w:rPr>
        <w:t>;</w:t>
      </w:r>
    </w:p>
    <w:p w14:paraId="462C6A8C" w14:textId="01A9A5E8" w:rsidR="00DF4A19" w:rsidRPr="007F0700" w:rsidRDefault="000A0F29" w:rsidP="007F0700">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7F0700">
        <w:rPr>
          <w:rFonts w:ascii="Times New Roman" w:eastAsia="Malgun Gothic" w:hAnsi="Times New Roman"/>
          <w:bCs/>
          <w:kern w:val="2"/>
          <w:sz w:val="24"/>
          <w:szCs w:val="24"/>
          <w:lang w:val="en-GB"/>
        </w:rPr>
        <w:t xml:space="preserve">Abide by its commitment to uphold the fundamental freedoms guaranteed by the </w:t>
      </w:r>
      <w:r w:rsidR="00B0686A" w:rsidRPr="007F0700">
        <w:rPr>
          <w:rFonts w:ascii="Times New Roman" w:eastAsia="Malgun Gothic" w:hAnsi="Times New Roman"/>
          <w:bCs/>
          <w:kern w:val="2"/>
          <w:sz w:val="24"/>
          <w:szCs w:val="24"/>
          <w:lang w:val="en-GB"/>
        </w:rPr>
        <w:t>Covenant</w:t>
      </w:r>
      <w:r w:rsidRPr="007F0700">
        <w:rPr>
          <w:rFonts w:ascii="Times New Roman" w:eastAsia="Malgun Gothic" w:hAnsi="Times New Roman"/>
          <w:bCs/>
          <w:kern w:val="2"/>
          <w:sz w:val="24"/>
          <w:szCs w:val="24"/>
          <w:lang w:val="en-GB"/>
        </w:rPr>
        <w:t xml:space="preserve"> for all citizens, including Jehovah’s Witnesses</w:t>
      </w:r>
      <w:r w:rsidR="003B17DA" w:rsidRPr="007F0700">
        <w:rPr>
          <w:rFonts w:ascii="Times New Roman" w:eastAsia="Malgun Gothic" w:hAnsi="Times New Roman"/>
          <w:bCs/>
          <w:kern w:val="2"/>
          <w:sz w:val="24"/>
          <w:szCs w:val="24"/>
          <w:lang w:val="en-GB"/>
        </w:rPr>
        <w:t>.</w:t>
      </w:r>
    </w:p>
    <w:sectPr w:rsidR="00DF4A19" w:rsidRPr="007F0700" w:rsidSect="00DB72EA">
      <w:headerReference w:type="first" r:id="rId12"/>
      <w:footerReference w:type="first" r:id="rId13"/>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794C5" w14:textId="77777777" w:rsidR="00B61669" w:rsidRDefault="00B61669">
      <w:r>
        <w:separator/>
      </w:r>
    </w:p>
  </w:endnote>
  <w:endnote w:type="continuationSeparator" w:id="0">
    <w:p w14:paraId="04CBE366" w14:textId="77777777" w:rsidR="00B61669" w:rsidRDefault="00B61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05B10" w14:textId="77777777" w:rsidR="0041160B" w:rsidRDefault="0041160B" w:rsidP="00754494">
    <w:pPr>
      <w:pStyle w:val="Footer"/>
      <w:ind w:leftChars="-515" w:left="-1133"/>
    </w:pPr>
    <w:r w:rsidRPr="00CA5D32">
      <w:rPr>
        <w:noProof/>
      </w:rPr>
      <w:drawing>
        <wp:inline distT="0" distB="0" distL="0" distR="0" wp14:anchorId="2A81FFB4" wp14:editId="583B63A5">
          <wp:extent cx="7562850" cy="102870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F54A3" w14:textId="77777777" w:rsidR="0041160B" w:rsidRPr="006B6BF8" w:rsidRDefault="0041160B"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962C1" w14:textId="77777777" w:rsidR="00B61669" w:rsidRDefault="00B61669">
      <w:r>
        <w:separator/>
      </w:r>
    </w:p>
  </w:footnote>
  <w:footnote w:type="continuationSeparator" w:id="0">
    <w:p w14:paraId="6F82A1D6" w14:textId="77777777" w:rsidR="00B61669" w:rsidRDefault="00B61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03146" w14:textId="77777777" w:rsidR="0041160B" w:rsidRPr="005B0367" w:rsidRDefault="0041160B" w:rsidP="00DB72EA">
    <w:pPr>
      <w:pStyle w:val="Header"/>
      <w:tabs>
        <w:tab w:val="clear" w:pos="4320"/>
        <w:tab w:val="clear" w:pos="8640"/>
        <w:tab w:val="left" w:pos="0"/>
      </w:tabs>
      <w:jc w:val="left"/>
      <w:rPr>
        <w:szCs w:val="24"/>
        <w:lang w:val="fr-BE"/>
      </w:rPr>
    </w:pPr>
  </w:p>
  <w:p w14:paraId="0F5F3761" w14:textId="1C9C4C74" w:rsidR="0041160B" w:rsidRPr="007F0700" w:rsidRDefault="0041160B" w:rsidP="00804534">
    <w:pPr>
      <w:pStyle w:val="Header"/>
      <w:jc w:val="left"/>
      <w:rPr>
        <w:szCs w:val="24"/>
      </w:rPr>
    </w:pPr>
    <w:r w:rsidRPr="007F0700">
      <w:rPr>
        <w:szCs w:val="24"/>
        <w:lang w:val="en-AU"/>
      </w:rPr>
      <w:t>145</w:t>
    </w:r>
    <w:proofErr w:type="spellStart"/>
    <w:r w:rsidRPr="007F0700">
      <w:rPr>
        <w:szCs w:val="24"/>
      </w:rPr>
      <w:t>th</w:t>
    </w:r>
    <w:proofErr w:type="spellEnd"/>
    <w:r w:rsidRPr="007F0700">
      <w:rPr>
        <w:szCs w:val="24"/>
      </w:rPr>
      <w:t xml:space="preserve"> session of the United Nations Human Rights Committee </w:t>
    </w:r>
    <w:bookmarkStart w:id="6" w:name="_Hlk92111897"/>
    <w:r w:rsidRPr="007F0700">
      <w:rPr>
        <w:szCs w:val="24"/>
      </w:rPr>
      <w:t>–</w:t>
    </w:r>
    <w:bookmarkEnd w:id="6"/>
    <w:r w:rsidRPr="007F0700">
      <w:rPr>
        <w:szCs w:val="24"/>
      </w:rPr>
      <w:t xml:space="preserve"> 2</w:t>
    </w:r>
    <w:r>
      <w:rPr>
        <w:szCs w:val="24"/>
      </w:rPr>
      <w:t>–</w:t>
    </w:r>
    <w:r w:rsidRPr="007F0700">
      <w:rPr>
        <w:szCs w:val="24"/>
      </w:rPr>
      <w:t>19 March 2026</w:t>
    </w:r>
  </w:p>
  <w:p w14:paraId="52DC3BE9" w14:textId="7ED74D05" w:rsidR="0041160B" w:rsidRPr="007F0700" w:rsidRDefault="0041160B" w:rsidP="00804534">
    <w:pPr>
      <w:pStyle w:val="Header"/>
      <w:jc w:val="left"/>
      <w:rPr>
        <w:szCs w:val="24"/>
      </w:rPr>
    </w:pPr>
    <w:r w:rsidRPr="007F0700">
      <w:rPr>
        <w:szCs w:val="24"/>
      </w:rPr>
      <w:t xml:space="preserve">The European Association of Jehovah’s Witnesses – </w:t>
    </w:r>
    <w:r>
      <w:rPr>
        <w:szCs w:val="24"/>
      </w:rPr>
      <w:t xml:space="preserve">Republic of </w:t>
    </w:r>
    <w:r w:rsidRPr="007F0700">
      <w:rPr>
        <w:rFonts w:eastAsia="Malgun Gothic"/>
        <w:bCs/>
        <w:kern w:val="2"/>
        <w:szCs w:val="24"/>
      </w:rPr>
      <w:t>Moldova</w:t>
    </w:r>
  </w:p>
  <w:p w14:paraId="65F331E8" w14:textId="77777777" w:rsidR="0041160B" w:rsidRDefault="0041160B"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Pr>
        <w:noProof/>
        <w:sz w:val="22"/>
        <w:szCs w:val="22"/>
      </w:rPr>
      <w:t>1</w:t>
    </w:r>
    <w:r w:rsidRPr="00711E4A">
      <w:rPr>
        <w:noProof/>
        <w:sz w:val="22"/>
        <w:szCs w:val="22"/>
      </w:rPr>
      <w:fldChar w:fldCharType="end"/>
    </w:r>
  </w:p>
  <w:p w14:paraId="3DCE906F" w14:textId="77777777" w:rsidR="0041160B" w:rsidRPr="00754494" w:rsidRDefault="0041160B"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788C3" w14:textId="77777777" w:rsidR="0041160B" w:rsidRDefault="0041160B" w:rsidP="00AC671A">
    <w:pPr>
      <w:pStyle w:val="Header"/>
      <w:spacing w:before="1020"/>
      <w:rPr>
        <w:rFonts w:ascii="Constantia" w:hAnsi="Constantia"/>
        <w:smallCaps/>
        <w:spacing w:val="20"/>
        <w:sz w:val="19"/>
        <w:szCs w:val="19"/>
      </w:rPr>
    </w:pPr>
    <w:r>
      <w:rPr>
        <w:noProof/>
      </w:rPr>
      <w:drawing>
        <wp:anchor distT="0" distB="0" distL="114300" distR="114300" simplePos="0" relativeHeight="251658240" behindDoc="1" locked="0" layoutInCell="1" allowOverlap="1" wp14:anchorId="546D3753" wp14:editId="1466E583">
          <wp:simplePos x="0" y="0"/>
          <wp:positionH relativeFrom="column">
            <wp:posOffset>-720090</wp:posOffset>
          </wp:positionH>
          <wp:positionV relativeFrom="paragraph">
            <wp:posOffset>8890</wp:posOffset>
          </wp:positionV>
          <wp:extent cx="7570470" cy="201739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 xml:space="preserve"> </w:t>
    </w:r>
  </w:p>
  <w:p w14:paraId="77E6902E" w14:textId="77777777" w:rsidR="0041160B" w:rsidRDefault="0041160B" w:rsidP="00AC671A">
    <w:pPr>
      <w:pStyle w:val="Header"/>
      <w:spacing w:before="1020"/>
      <w:rPr>
        <w:rFonts w:ascii="Constantia" w:hAnsi="Constantia"/>
        <w:smallCaps/>
        <w:spacing w:val="20"/>
        <w:sz w:val="19"/>
        <w:szCs w:val="19"/>
      </w:rPr>
    </w:pPr>
  </w:p>
  <w:p w14:paraId="633631C4" w14:textId="77777777" w:rsidR="0041160B" w:rsidRDefault="004116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8A271" w14:textId="7DE09B52" w:rsidR="0041160B" w:rsidRPr="007F0700" w:rsidRDefault="0041160B" w:rsidP="00CE2B3D">
    <w:pPr>
      <w:pStyle w:val="Header"/>
      <w:jc w:val="left"/>
      <w:rPr>
        <w:szCs w:val="24"/>
      </w:rPr>
    </w:pPr>
    <w:r w:rsidRPr="007F0700">
      <w:rPr>
        <w:szCs w:val="24"/>
      </w:rPr>
      <w:t>145th session of the United Nations Human Rights Committee – 2</w:t>
    </w:r>
    <w:r>
      <w:rPr>
        <w:szCs w:val="24"/>
      </w:rPr>
      <w:t>–</w:t>
    </w:r>
    <w:r w:rsidRPr="007F0700">
      <w:rPr>
        <w:szCs w:val="24"/>
      </w:rPr>
      <w:t>19 March 2026</w:t>
    </w:r>
  </w:p>
  <w:p w14:paraId="0C4CA6F0" w14:textId="3EB52B00" w:rsidR="0041160B" w:rsidRPr="007F0700" w:rsidRDefault="0041160B" w:rsidP="00CE2B3D">
    <w:pPr>
      <w:pStyle w:val="Header"/>
      <w:jc w:val="left"/>
      <w:rPr>
        <w:szCs w:val="24"/>
      </w:rPr>
    </w:pPr>
    <w:r w:rsidRPr="007F0700">
      <w:rPr>
        <w:szCs w:val="24"/>
      </w:rPr>
      <w:t xml:space="preserve">The European Association of Jehovah’s Witnesses – </w:t>
    </w:r>
    <w:r>
      <w:rPr>
        <w:szCs w:val="24"/>
      </w:rPr>
      <w:t xml:space="preserve">Republic of </w:t>
    </w:r>
    <w:r w:rsidRPr="007F0700">
      <w:rPr>
        <w:rFonts w:eastAsia="Malgun Gothic"/>
        <w:bCs/>
        <w:kern w:val="2"/>
        <w:szCs w:val="24"/>
      </w:rPr>
      <w:t>Moldova</w:t>
    </w:r>
  </w:p>
  <w:p w14:paraId="73AD0F83" w14:textId="77777777" w:rsidR="0041160B" w:rsidRPr="00804534" w:rsidRDefault="0041160B" w:rsidP="00DB72EA">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Pr>
        <w:noProof/>
        <w:szCs w:val="24"/>
      </w:rPr>
      <w:t>2</w:t>
    </w:r>
    <w:r w:rsidRPr="00804534">
      <w:rPr>
        <w:noProof/>
        <w:szCs w:val="24"/>
      </w:rPr>
      <w:fldChar w:fldCharType="end"/>
    </w:r>
  </w:p>
  <w:p w14:paraId="51391BFC" w14:textId="77777777" w:rsidR="0041160B" w:rsidRPr="00804534" w:rsidRDefault="0041160B"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B6AB5"/>
    <w:multiLevelType w:val="hybridMultilevel"/>
    <w:tmpl w:val="BE6251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2" w15:restartNumberingAfterBreak="0">
    <w:nsid w:val="11DB2CFF"/>
    <w:multiLevelType w:val="hybridMultilevel"/>
    <w:tmpl w:val="CF8A567E"/>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A0E4C95"/>
    <w:multiLevelType w:val="hybridMultilevel"/>
    <w:tmpl w:val="3702993E"/>
    <w:lvl w:ilvl="0" w:tplc="B052E6A8">
      <w:start w:val="1"/>
      <w:numFmt w:val="decimal"/>
      <w:lvlText w:val="(%1)"/>
      <w:lvlJc w:val="left"/>
      <w:pPr>
        <w:ind w:left="720" w:hanging="360"/>
      </w:pPr>
      <w:rPr>
        <w:rFonts w:hint="default"/>
        <w:b w:val="0"/>
        <w:color w:val="auto"/>
      </w:rPr>
    </w:lvl>
    <w:lvl w:ilvl="1" w:tplc="7B0E595E">
      <w:start w:val="1"/>
      <w:numFmt w:val="decimal"/>
      <w:lvlText w:val="%2."/>
      <w:lvlJc w:val="left"/>
      <w:pPr>
        <w:ind w:left="615" w:hanging="435"/>
      </w:pPr>
      <w:rPr>
        <w:rFonts w:ascii="Times New Roman" w:hAnsi="Times New Roman" w:cs="Times New Roman" w:hint="default"/>
        <w:b w:val="0"/>
        <w:bCs/>
        <w:color w:val="auto"/>
        <w:sz w:val="24"/>
        <w:szCs w:val="24"/>
      </w:rPr>
    </w:lvl>
    <w:lvl w:ilvl="2" w:tplc="D89A1990">
      <w:start w:val="1"/>
      <w:numFmt w:val="lowerRoman"/>
      <w:lvlText w:val="%3."/>
      <w:lvlJc w:val="right"/>
      <w:pPr>
        <w:ind w:left="2160" w:hanging="180"/>
      </w:pPr>
    </w:lvl>
    <w:lvl w:ilvl="3" w:tplc="1F4065AA">
      <w:start w:val="1"/>
      <w:numFmt w:val="upperLetter"/>
      <w:lvlText w:val="%4."/>
      <w:lvlJc w:val="left"/>
      <w:pPr>
        <w:ind w:left="2880" w:hanging="360"/>
      </w:pPr>
      <w:rPr>
        <w:rFonts w:hint="default"/>
      </w:rPr>
    </w:lvl>
    <w:lvl w:ilvl="4" w:tplc="36C0B5F4">
      <w:start w:val="1"/>
      <w:numFmt w:val="decimal"/>
      <w:lvlText w:val="%5"/>
      <w:lvlJc w:val="left"/>
      <w:pPr>
        <w:ind w:left="3600" w:hanging="360"/>
      </w:pPr>
      <w:rPr>
        <w:rFonts w:hint="default"/>
        <w:color w:val="FF0000"/>
      </w:r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4" w15:restartNumberingAfterBreak="0">
    <w:nsid w:val="37E4705F"/>
    <w:multiLevelType w:val="hybridMultilevel"/>
    <w:tmpl w:val="B14066A2"/>
    <w:lvl w:ilvl="0" w:tplc="DB68A29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5836394"/>
    <w:multiLevelType w:val="hybridMultilevel"/>
    <w:tmpl w:val="DBCA60BE"/>
    <w:lvl w:ilvl="0" w:tplc="FFFFFFFF">
      <w:start w:val="1"/>
      <w:numFmt w:val="decimal"/>
      <w:lvlText w:val="%1."/>
      <w:lvlJc w:val="left"/>
      <w:pPr>
        <w:ind w:left="720" w:hanging="360"/>
      </w:pPr>
      <w:rPr>
        <w:rFonts w:hint="default"/>
        <w:color w:val="FF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C84D16"/>
    <w:multiLevelType w:val="hybridMultilevel"/>
    <w:tmpl w:val="43BCD15E"/>
    <w:lvl w:ilvl="0" w:tplc="6BC26886">
      <w:start w:val="1"/>
      <w:numFmt w:val="decimal"/>
      <w:lvlText w:val="%1."/>
      <w:lvlJc w:val="left"/>
      <w:pPr>
        <w:ind w:left="2160" w:hanging="360"/>
      </w:pPr>
      <w:rPr>
        <w:rFonts w:hint="default"/>
      </w:rPr>
    </w:lvl>
    <w:lvl w:ilvl="1" w:tplc="0C090019" w:tentative="1">
      <w:start w:val="1"/>
      <w:numFmt w:val="lowerLetter"/>
      <w:lvlText w:val="%2."/>
      <w:lvlJc w:val="left"/>
      <w:pPr>
        <w:ind w:left="2880" w:hanging="360"/>
      </w:pPr>
    </w:lvl>
    <w:lvl w:ilvl="2" w:tplc="0C09001B" w:tentative="1">
      <w:start w:val="1"/>
      <w:numFmt w:val="lowerRoman"/>
      <w:lvlText w:val="%3."/>
      <w:lvlJc w:val="right"/>
      <w:pPr>
        <w:ind w:left="3600" w:hanging="180"/>
      </w:pPr>
    </w:lvl>
    <w:lvl w:ilvl="3" w:tplc="0C09000F" w:tentative="1">
      <w:start w:val="1"/>
      <w:numFmt w:val="decimal"/>
      <w:lvlText w:val="%4."/>
      <w:lvlJc w:val="left"/>
      <w:pPr>
        <w:ind w:left="4320" w:hanging="360"/>
      </w:pPr>
    </w:lvl>
    <w:lvl w:ilvl="4" w:tplc="0C090019" w:tentative="1">
      <w:start w:val="1"/>
      <w:numFmt w:val="lowerLetter"/>
      <w:lvlText w:val="%5."/>
      <w:lvlJc w:val="left"/>
      <w:pPr>
        <w:ind w:left="5040" w:hanging="360"/>
      </w:pPr>
    </w:lvl>
    <w:lvl w:ilvl="5" w:tplc="0C09001B" w:tentative="1">
      <w:start w:val="1"/>
      <w:numFmt w:val="lowerRoman"/>
      <w:lvlText w:val="%6."/>
      <w:lvlJc w:val="right"/>
      <w:pPr>
        <w:ind w:left="5760" w:hanging="180"/>
      </w:pPr>
    </w:lvl>
    <w:lvl w:ilvl="6" w:tplc="0C09000F" w:tentative="1">
      <w:start w:val="1"/>
      <w:numFmt w:val="decimal"/>
      <w:lvlText w:val="%7."/>
      <w:lvlJc w:val="left"/>
      <w:pPr>
        <w:ind w:left="6480" w:hanging="360"/>
      </w:pPr>
    </w:lvl>
    <w:lvl w:ilvl="7" w:tplc="0C090019" w:tentative="1">
      <w:start w:val="1"/>
      <w:numFmt w:val="lowerLetter"/>
      <w:lvlText w:val="%8."/>
      <w:lvlJc w:val="left"/>
      <w:pPr>
        <w:ind w:left="7200" w:hanging="360"/>
      </w:pPr>
    </w:lvl>
    <w:lvl w:ilvl="8" w:tplc="0C09001B" w:tentative="1">
      <w:start w:val="1"/>
      <w:numFmt w:val="lowerRoman"/>
      <w:lvlText w:val="%9."/>
      <w:lvlJc w:val="right"/>
      <w:pPr>
        <w:ind w:left="7920" w:hanging="180"/>
      </w:pPr>
    </w:lvl>
  </w:abstractNum>
  <w:abstractNum w:abstractNumId="8" w15:restartNumberingAfterBreak="0">
    <w:nsid w:val="4A5734B1"/>
    <w:multiLevelType w:val="hybridMultilevel"/>
    <w:tmpl w:val="B30C84AA"/>
    <w:lvl w:ilvl="0" w:tplc="00CA8AEA">
      <w:start w:val="1"/>
      <w:numFmt w:val="decimal"/>
      <w:lvlText w:val="%1."/>
      <w:lvlJc w:val="left"/>
      <w:pPr>
        <w:ind w:left="720" w:hanging="360"/>
      </w:pPr>
      <w:rPr>
        <w:rFonts w:hint="default"/>
        <w:color w:val="auto"/>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0" w15:restartNumberingAfterBreak="0">
    <w:nsid w:val="5EA060EB"/>
    <w:multiLevelType w:val="hybridMultilevel"/>
    <w:tmpl w:val="53F690FA"/>
    <w:lvl w:ilvl="0" w:tplc="7444CEB0">
      <w:start w:val="1"/>
      <w:numFmt w:val="decimal"/>
      <w:pStyle w:val="Paragraphnumbered"/>
      <w:lvlText w:val="%1."/>
      <w:lvlJc w:val="left"/>
      <w:pPr>
        <w:tabs>
          <w:tab w:val="num" w:pos="720"/>
        </w:tabs>
        <w:ind w:left="720" w:hanging="720"/>
      </w:pPr>
      <w:rPr>
        <w:rFonts w:ascii="Times New Roman" w:hAnsi="Times New Roman" w:hint="default"/>
        <w:sz w:val="24"/>
      </w:rPr>
    </w:lvl>
    <w:lvl w:ilvl="1" w:tplc="E18E8156">
      <w:start w:val="1"/>
      <w:numFmt w:val="lowerRoman"/>
      <w:lvlText w:val="(%2)"/>
      <w:lvlJc w:val="left"/>
      <w:pPr>
        <w:tabs>
          <w:tab w:val="num" w:pos="1800"/>
        </w:tabs>
        <w:ind w:left="1800" w:hanging="720"/>
      </w:pPr>
      <w:rPr>
        <w:rFonts w:hint="default"/>
        <w:b/>
        <w:i w:val="0"/>
      </w:rPr>
    </w:lvl>
    <w:lvl w:ilvl="2" w:tplc="37B46B14">
      <w:start w:val="1"/>
      <w:numFmt w:val="lowerRoman"/>
      <w:lvlText w:val="%3."/>
      <w:lvlJc w:val="right"/>
      <w:pPr>
        <w:tabs>
          <w:tab w:val="num" w:pos="2160"/>
        </w:tabs>
        <w:ind w:left="2160" w:hanging="180"/>
      </w:pPr>
    </w:lvl>
    <w:lvl w:ilvl="3" w:tplc="396E9526" w:tentative="1">
      <w:start w:val="1"/>
      <w:numFmt w:val="decimal"/>
      <w:lvlText w:val="%4."/>
      <w:lvlJc w:val="left"/>
      <w:pPr>
        <w:tabs>
          <w:tab w:val="num" w:pos="2880"/>
        </w:tabs>
        <w:ind w:left="2880" w:hanging="360"/>
      </w:pPr>
    </w:lvl>
    <w:lvl w:ilvl="4" w:tplc="654A5EE4" w:tentative="1">
      <w:start w:val="1"/>
      <w:numFmt w:val="lowerLetter"/>
      <w:lvlText w:val="%5."/>
      <w:lvlJc w:val="left"/>
      <w:pPr>
        <w:tabs>
          <w:tab w:val="num" w:pos="3600"/>
        </w:tabs>
        <w:ind w:left="3600" w:hanging="360"/>
      </w:pPr>
    </w:lvl>
    <w:lvl w:ilvl="5" w:tplc="D6925794" w:tentative="1">
      <w:start w:val="1"/>
      <w:numFmt w:val="lowerRoman"/>
      <w:lvlText w:val="%6."/>
      <w:lvlJc w:val="right"/>
      <w:pPr>
        <w:tabs>
          <w:tab w:val="num" w:pos="4320"/>
        </w:tabs>
        <w:ind w:left="4320" w:hanging="180"/>
      </w:pPr>
    </w:lvl>
    <w:lvl w:ilvl="6" w:tplc="55BA5BA2" w:tentative="1">
      <w:start w:val="1"/>
      <w:numFmt w:val="decimal"/>
      <w:lvlText w:val="%7."/>
      <w:lvlJc w:val="left"/>
      <w:pPr>
        <w:tabs>
          <w:tab w:val="num" w:pos="5040"/>
        </w:tabs>
        <w:ind w:left="5040" w:hanging="360"/>
      </w:pPr>
    </w:lvl>
    <w:lvl w:ilvl="7" w:tplc="C3A04FF2" w:tentative="1">
      <w:start w:val="1"/>
      <w:numFmt w:val="lowerLetter"/>
      <w:lvlText w:val="%8."/>
      <w:lvlJc w:val="left"/>
      <w:pPr>
        <w:tabs>
          <w:tab w:val="num" w:pos="5760"/>
        </w:tabs>
        <w:ind w:left="5760" w:hanging="360"/>
      </w:pPr>
    </w:lvl>
    <w:lvl w:ilvl="8" w:tplc="8F8A33D6" w:tentative="1">
      <w:start w:val="1"/>
      <w:numFmt w:val="lowerRoman"/>
      <w:lvlText w:val="%9."/>
      <w:lvlJc w:val="right"/>
      <w:pPr>
        <w:tabs>
          <w:tab w:val="num" w:pos="6480"/>
        </w:tabs>
        <w:ind w:left="6480" w:hanging="180"/>
      </w:pPr>
    </w:lvl>
  </w:abstractNum>
  <w:abstractNum w:abstractNumId="11" w15:restartNumberingAfterBreak="0">
    <w:nsid w:val="6CC351FF"/>
    <w:multiLevelType w:val="hybridMultilevel"/>
    <w:tmpl w:val="FAFC4876"/>
    <w:lvl w:ilvl="0" w:tplc="FFFFFFFF">
      <w:start w:val="1"/>
      <w:numFmt w:val="decimal"/>
      <w:lvlText w:val="%1."/>
      <w:lvlJc w:val="left"/>
      <w:pPr>
        <w:ind w:left="720" w:hanging="360"/>
      </w:pPr>
      <w:rPr>
        <w:rFonts w:hint="default"/>
        <w:color w:val="FF0000"/>
      </w:rPr>
    </w:lvl>
    <w:lvl w:ilvl="1" w:tplc="83DE6A42">
      <w:start w:val="1"/>
      <w:numFmt w:val="decimal"/>
      <w:lvlText w:val="%2."/>
      <w:lvlJc w:val="left"/>
      <w:pPr>
        <w:ind w:left="540" w:hanging="360"/>
      </w:pPr>
      <w:rPr>
        <w:rFonts w:ascii="Times New Roman" w:hAnsi="Times New Roman" w:cs="Times New Roman" w:hint="default"/>
        <w:color w:val="auto"/>
        <w:sz w:val="24"/>
        <w:szCs w:val="2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4125449">
    <w:abstractNumId w:val="1"/>
  </w:num>
  <w:num w:numId="2" w16cid:durableId="429933028">
    <w:abstractNumId w:val="10"/>
  </w:num>
  <w:num w:numId="3" w16cid:durableId="1739791338">
    <w:abstractNumId w:val="12"/>
  </w:num>
  <w:num w:numId="4" w16cid:durableId="2001080058">
    <w:abstractNumId w:val="3"/>
  </w:num>
  <w:num w:numId="5" w16cid:durableId="1082220064">
    <w:abstractNumId w:val="9"/>
  </w:num>
  <w:num w:numId="6" w16cid:durableId="1158501068">
    <w:abstractNumId w:val="0"/>
  </w:num>
  <w:num w:numId="7" w16cid:durableId="894438993">
    <w:abstractNumId w:val="2"/>
  </w:num>
  <w:num w:numId="8" w16cid:durableId="290593437">
    <w:abstractNumId w:val="4"/>
  </w:num>
  <w:num w:numId="9" w16cid:durableId="2113628535">
    <w:abstractNumId w:val="6"/>
  </w:num>
  <w:num w:numId="10" w16cid:durableId="15370433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09032321">
    <w:abstractNumId w:val="8"/>
  </w:num>
  <w:num w:numId="12" w16cid:durableId="1871990657">
    <w:abstractNumId w:val="5"/>
  </w:num>
  <w:num w:numId="13" w16cid:durableId="2015840038">
    <w:abstractNumId w:val="7"/>
  </w:num>
  <w:num w:numId="14" w16cid:durableId="2143498369">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removePersonalInformation/>
  <w:removeDateAndTime/>
  <w:bordersDoNotSurroundHeader/>
  <w:bordersDoNotSurroundFooter/>
  <w:proofState w:spelling="clean" w:grammar="clean"/>
  <w:stylePaneSortMethod w:val="0000"/>
  <w:defaultTabStop w:val="720"/>
  <w:hyphenationZone w:val="425"/>
  <w:drawingGridHorizontalSpacing w:val="142"/>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0E61"/>
    <w:rsid w:val="00024F69"/>
    <w:rsid w:val="00030CCE"/>
    <w:rsid w:val="000448C2"/>
    <w:rsid w:val="00047370"/>
    <w:rsid w:val="00047C30"/>
    <w:rsid w:val="00054C87"/>
    <w:rsid w:val="000553F1"/>
    <w:rsid w:val="000558CB"/>
    <w:rsid w:val="00063542"/>
    <w:rsid w:val="000843F0"/>
    <w:rsid w:val="00084A02"/>
    <w:rsid w:val="000864CE"/>
    <w:rsid w:val="00095320"/>
    <w:rsid w:val="000A0F29"/>
    <w:rsid w:val="000B3486"/>
    <w:rsid w:val="000B6C9C"/>
    <w:rsid w:val="000C3710"/>
    <w:rsid w:val="000C6043"/>
    <w:rsid w:val="000D1AAA"/>
    <w:rsid w:val="000D3080"/>
    <w:rsid w:val="000D3EEA"/>
    <w:rsid w:val="000E5D5D"/>
    <w:rsid w:val="000E7042"/>
    <w:rsid w:val="000F3878"/>
    <w:rsid w:val="000F47E3"/>
    <w:rsid w:val="0010470D"/>
    <w:rsid w:val="0011185F"/>
    <w:rsid w:val="00120C46"/>
    <w:rsid w:val="00121BDC"/>
    <w:rsid w:val="00122442"/>
    <w:rsid w:val="001229B8"/>
    <w:rsid w:val="00137B53"/>
    <w:rsid w:val="00143D10"/>
    <w:rsid w:val="00143EAF"/>
    <w:rsid w:val="0014458D"/>
    <w:rsid w:val="0014619E"/>
    <w:rsid w:val="00155802"/>
    <w:rsid w:val="00164A74"/>
    <w:rsid w:val="00170D95"/>
    <w:rsid w:val="00177EC7"/>
    <w:rsid w:val="00182A18"/>
    <w:rsid w:val="00190DF5"/>
    <w:rsid w:val="001A79B9"/>
    <w:rsid w:val="001B0B5F"/>
    <w:rsid w:val="001B3345"/>
    <w:rsid w:val="001B6610"/>
    <w:rsid w:val="001C0FFC"/>
    <w:rsid w:val="001C1FDB"/>
    <w:rsid w:val="001C6E12"/>
    <w:rsid w:val="001D29CB"/>
    <w:rsid w:val="001E05E9"/>
    <w:rsid w:val="001E773D"/>
    <w:rsid w:val="001F407B"/>
    <w:rsid w:val="001F510D"/>
    <w:rsid w:val="0021287A"/>
    <w:rsid w:val="002213CD"/>
    <w:rsid w:val="002243BE"/>
    <w:rsid w:val="00230363"/>
    <w:rsid w:val="00230656"/>
    <w:rsid w:val="00232EE8"/>
    <w:rsid w:val="00233CFA"/>
    <w:rsid w:val="00235FA3"/>
    <w:rsid w:val="00243F2E"/>
    <w:rsid w:val="00244621"/>
    <w:rsid w:val="00252EE7"/>
    <w:rsid w:val="00254CCC"/>
    <w:rsid w:val="00272CF3"/>
    <w:rsid w:val="002800FB"/>
    <w:rsid w:val="00280B02"/>
    <w:rsid w:val="00292549"/>
    <w:rsid w:val="002A1D85"/>
    <w:rsid w:val="002B6024"/>
    <w:rsid w:val="002B7F5D"/>
    <w:rsid w:val="002C0974"/>
    <w:rsid w:val="002C342E"/>
    <w:rsid w:val="002C6AF5"/>
    <w:rsid w:val="002E344B"/>
    <w:rsid w:val="002E46C1"/>
    <w:rsid w:val="002F1794"/>
    <w:rsid w:val="002F27B2"/>
    <w:rsid w:val="00303234"/>
    <w:rsid w:val="00312FED"/>
    <w:rsid w:val="00313F96"/>
    <w:rsid w:val="00320726"/>
    <w:rsid w:val="0032796D"/>
    <w:rsid w:val="00332777"/>
    <w:rsid w:val="00334E4A"/>
    <w:rsid w:val="00352ACB"/>
    <w:rsid w:val="00367D0F"/>
    <w:rsid w:val="003729E0"/>
    <w:rsid w:val="00383B93"/>
    <w:rsid w:val="00383D25"/>
    <w:rsid w:val="003930CA"/>
    <w:rsid w:val="00396B1F"/>
    <w:rsid w:val="003A006D"/>
    <w:rsid w:val="003A5970"/>
    <w:rsid w:val="003B17DA"/>
    <w:rsid w:val="003B794B"/>
    <w:rsid w:val="003E039C"/>
    <w:rsid w:val="0040062A"/>
    <w:rsid w:val="0041160B"/>
    <w:rsid w:val="00412D53"/>
    <w:rsid w:val="00440DBE"/>
    <w:rsid w:val="0044614F"/>
    <w:rsid w:val="00447C5E"/>
    <w:rsid w:val="00450974"/>
    <w:rsid w:val="004575A2"/>
    <w:rsid w:val="00461BC5"/>
    <w:rsid w:val="00472043"/>
    <w:rsid w:val="004808CA"/>
    <w:rsid w:val="004833F5"/>
    <w:rsid w:val="00486779"/>
    <w:rsid w:val="00490157"/>
    <w:rsid w:val="0049562E"/>
    <w:rsid w:val="00495B38"/>
    <w:rsid w:val="004A5070"/>
    <w:rsid w:val="004D7076"/>
    <w:rsid w:val="004E5689"/>
    <w:rsid w:val="005006CE"/>
    <w:rsid w:val="005022D3"/>
    <w:rsid w:val="00532EA7"/>
    <w:rsid w:val="00535E51"/>
    <w:rsid w:val="0054084A"/>
    <w:rsid w:val="005434B9"/>
    <w:rsid w:val="00544B1C"/>
    <w:rsid w:val="00555DB8"/>
    <w:rsid w:val="00557C7D"/>
    <w:rsid w:val="005705FF"/>
    <w:rsid w:val="00575A39"/>
    <w:rsid w:val="0057629C"/>
    <w:rsid w:val="005B425E"/>
    <w:rsid w:val="005B77B1"/>
    <w:rsid w:val="005D3476"/>
    <w:rsid w:val="005E08E3"/>
    <w:rsid w:val="005F22DE"/>
    <w:rsid w:val="00603C63"/>
    <w:rsid w:val="00606691"/>
    <w:rsid w:val="00610360"/>
    <w:rsid w:val="00621389"/>
    <w:rsid w:val="0063614C"/>
    <w:rsid w:val="006365CA"/>
    <w:rsid w:val="006369B6"/>
    <w:rsid w:val="00647B34"/>
    <w:rsid w:val="006518D7"/>
    <w:rsid w:val="0065731D"/>
    <w:rsid w:val="00657857"/>
    <w:rsid w:val="0066495E"/>
    <w:rsid w:val="00666538"/>
    <w:rsid w:val="00681EC1"/>
    <w:rsid w:val="00683DA9"/>
    <w:rsid w:val="00691A98"/>
    <w:rsid w:val="006A57F9"/>
    <w:rsid w:val="006B434A"/>
    <w:rsid w:val="006C0A43"/>
    <w:rsid w:val="006C667B"/>
    <w:rsid w:val="006D1360"/>
    <w:rsid w:val="006D4626"/>
    <w:rsid w:val="006D6541"/>
    <w:rsid w:val="006E01EA"/>
    <w:rsid w:val="006E0E77"/>
    <w:rsid w:val="006E4540"/>
    <w:rsid w:val="006E7DEE"/>
    <w:rsid w:val="006F4125"/>
    <w:rsid w:val="0070077B"/>
    <w:rsid w:val="00716FDB"/>
    <w:rsid w:val="007205B3"/>
    <w:rsid w:val="00733E06"/>
    <w:rsid w:val="00735660"/>
    <w:rsid w:val="00736714"/>
    <w:rsid w:val="0074192E"/>
    <w:rsid w:val="0074727A"/>
    <w:rsid w:val="00754494"/>
    <w:rsid w:val="00760FDC"/>
    <w:rsid w:val="00762E23"/>
    <w:rsid w:val="0077048B"/>
    <w:rsid w:val="007716B0"/>
    <w:rsid w:val="00772351"/>
    <w:rsid w:val="00783F4E"/>
    <w:rsid w:val="00790C0D"/>
    <w:rsid w:val="007A49A3"/>
    <w:rsid w:val="007A514B"/>
    <w:rsid w:val="007D50A2"/>
    <w:rsid w:val="007F008E"/>
    <w:rsid w:val="007F0700"/>
    <w:rsid w:val="007F1E26"/>
    <w:rsid w:val="007F5FB1"/>
    <w:rsid w:val="00801151"/>
    <w:rsid w:val="00804534"/>
    <w:rsid w:val="00817B1C"/>
    <w:rsid w:val="008252E9"/>
    <w:rsid w:val="008259AB"/>
    <w:rsid w:val="00830BD5"/>
    <w:rsid w:val="00832E35"/>
    <w:rsid w:val="00836C53"/>
    <w:rsid w:val="00840423"/>
    <w:rsid w:val="00841757"/>
    <w:rsid w:val="00844ED1"/>
    <w:rsid w:val="00851D23"/>
    <w:rsid w:val="0085658C"/>
    <w:rsid w:val="00860E3D"/>
    <w:rsid w:val="00871563"/>
    <w:rsid w:val="00895638"/>
    <w:rsid w:val="008B0A50"/>
    <w:rsid w:val="008C1570"/>
    <w:rsid w:val="008D19DD"/>
    <w:rsid w:val="008E3757"/>
    <w:rsid w:val="008F3D4B"/>
    <w:rsid w:val="008F7AB6"/>
    <w:rsid w:val="00902B87"/>
    <w:rsid w:val="0093006C"/>
    <w:rsid w:val="00932695"/>
    <w:rsid w:val="00937F98"/>
    <w:rsid w:val="0094161F"/>
    <w:rsid w:val="009418E1"/>
    <w:rsid w:val="009435AF"/>
    <w:rsid w:val="0095074B"/>
    <w:rsid w:val="00951344"/>
    <w:rsid w:val="00957E66"/>
    <w:rsid w:val="009656BA"/>
    <w:rsid w:val="00984DF1"/>
    <w:rsid w:val="009851CA"/>
    <w:rsid w:val="009902D6"/>
    <w:rsid w:val="00996B7E"/>
    <w:rsid w:val="00997C4E"/>
    <w:rsid w:val="009A0851"/>
    <w:rsid w:val="009A0DDC"/>
    <w:rsid w:val="009A2951"/>
    <w:rsid w:val="009A4724"/>
    <w:rsid w:val="009A65EE"/>
    <w:rsid w:val="009B31DE"/>
    <w:rsid w:val="009C682D"/>
    <w:rsid w:val="009D0CF2"/>
    <w:rsid w:val="009D1D50"/>
    <w:rsid w:val="009D4258"/>
    <w:rsid w:val="00A046F2"/>
    <w:rsid w:val="00A069E8"/>
    <w:rsid w:val="00A2292D"/>
    <w:rsid w:val="00A23C46"/>
    <w:rsid w:val="00A33173"/>
    <w:rsid w:val="00A404B6"/>
    <w:rsid w:val="00A43252"/>
    <w:rsid w:val="00A4622C"/>
    <w:rsid w:val="00A577EF"/>
    <w:rsid w:val="00A6068C"/>
    <w:rsid w:val="00A705CC"/>
    <w:rsid w:val="00A7786D"/>
    <w:rsid w:val="00A819D5"/>
    <w:rsid w:val="00A95CB8"/>
    <w:rsid w:val="00A97C6F"/>
    <w:rsid w:val="00AC671A"/>
    <w:rsid w:val="00AD3FDB"/>
    <w:rsid w:val="00AF743A"/>
    <w:rsid w:val="00AF7DFA"/>
    <w:rsid w:val="00B01044"/>
    <w:rsid w:val="00B058BD"/>
    <w:rsid w:val="00B0686A"/>
    <w:rsid w:val="00B10903"/>
    <w:rsid w:val="00B1255B"/>
    <w:rsid w:val="00B402A6"/>
    <w:rsid w:val="00B440BB"/>
    <w:rsid w:val="00B44D76"/>
    <w:rsid w:val="00B56374"/>
    <w:rsid w:val="00B61669"/>
    <w:rsid w:val="00B64A7B"/>
    <w:rsid w:val="00B73198"/>
    <w:rsid w:val="00B74B2C"/>
    <w:rsid w:val="00B757F4"/>
    <w:rsid w:val="00BA22B2"/>
    <w:rsid w:val="00BC1263"/>
    <w:rsid w:val="00BC2024"/>
    <w:rsid w:val="00BC3821"/>
    <w:rsid w:val="00BC6AE3"/>
    <w:rsid w:val="00BE1948"/>
    <w:rsid w:val="00BE50EA"/>
    <w:rsid w:val="00BF25BA"/>
    <w:rsid w:val="00BF56E3"/>
    <w:rsid w:val="00BF6D22"/>
    <w:rsid w:val="00C00B9B"/>
    <w:rsid w:val="00C04367"/>
    <w:rsid w:val="00C04513"/>
    <w:rsid w:val="00C121AE"/>
    <w:rsid w:val="00C12A85"/>
    <w:rsid w:val="00C14814"/>
    <w:rsid w:val="00C260A1"/>
    <w:rsid w:val="00C30CD2"/>
    <w:rsid w:val="00C369C2"/>
    <w:rsid w:val="00C42373"/>
    <w:rsid w:val="00C46A28"/>
    <w:rsid w:val="00C57C22"/>
    <w:rsid w:val="00C60B4A"/>
    <w:rsid w:val="00C623E3"/>
    <w:rsid w:val="00C6583F"/>
    <w:rsid w:val="00C65C19"/>
    <w:rsid w:val="00C662D7"/>
    <w:rsid w:val="00C6673A"/>
    <w:rsid w:val="00C67C22"/>
    <w:rsid w:val="00C70629"/>
    <w:rsid w:val="00C77ADE"/>
    <w:rsid w:val="00C87628"/>
    <w:rsid w:val="00C94C7C"/>
    <w:rsid w:val="00CB49E6"/>
    <w:rsid w:val="00CC11FF"/>
    <w:rsid w:val="00CC30E7"/>
    <w:rsid w:val="00CC78BA"/>
    <w:rsid w:val="00CD4157"/>
    <w:rsid w:val="00CD7352"/>
    <w:rsid w:val="00CE2B3D"/>
    <w:rsid w:val="00D02A14"/>
    <w:rsid w:val="00D07660"/>
    <w:rsid w:val="00D14935"/>
    <w:rsid w:val="00D1655D"/>
    <w:rsid w:val="00D218B9"/>
    <w:rsid w:val="00D276E1"/>
    <w:rsid w:val="00D31C32"/>
    <w:rsid w:val="00D41DB6"/>
    <w:rsid w:val="00D4601E"/>
    <w:rsid w:val="00D46469"/>
    <w:rsid w:val="00D51AB8"/>
    <w:rsid w:val="00D55B1D"/>
    <w:rsid w:val="00D55D01"/>
    <w:rsid w:val="00D637D0"/>
    <w:rsid w:val="00D64581"/>
    <w:rsid w:val="00D72076"/>
    <w:rsid w:val="00D77DE7"/>
    <w:rsid w:val="00D86145"/>
    <w:rsid w:val="00D90C66"/>
    <w:rsid w:val="00D96587"/>
    <w:rsid w:val="00DA04E3"/>
    <w:rsid w:val="00DB4F0F"/>
    <w:rsid w:val="00DB5580"/>
    <w:rsid w:val="00DB72EA"/>
    <w:rsid w:val="00DC018F"/>
    <w:rsid w:val="00DC5B3D"/>
    <w:rsid w:val="00DD2AE9"/>
    <w:rsid w:val="00DD3E02"/>
    <w:rsid w:val="00DD55A7"/>
    <w:rsid w:val="00DE5C5E"/>
    <w:rsid w:val="00DE69F2"/>
    <w:rsid w:val="00DE6F41"/>
    <w:rsid w:val="00DF18B1"/>
    <w:rsid w:val="00DF2A40"/>
    <w:rsid w:val="00DF4A19"/>
    <w:rsid w:val="00E00F97"/>
    <w:rsid w:val="00E11D26"/>
    <w:rsid w:val="00E22A9C"/>
    <w:rsid w:val="00E4037D"/>
    <w:rsid w:val="00E42EBD"/>
    <w:rsid w:val="00E6008A"/>
    <w:rsid w:val="00E719DC"/>
    <w:rsid w:val="00E73FE6"/>
    <w:rsid w:val="00E76E23"/>
    <w:rsid w:val="00E81206"/>
    <w:rsid w:val="00E813C9"/>
    <w:rsid w:val="00EA0A95"/>
    <w:rsid w:val="00EA2C08"/>
    <w:rsid w:val="00EA5C8D"/>
    <w:rsid w:val="00EC597F"/>
    <w:rsid w:val="00EC77C7"/>
    <w:rsid w:val="00ED2961"/>
    <w:rsid w:val="00ED2C26"/>
    <w:rsid w:val="00ED55DD"/>
    <w:rsid w:val="00EE22BB"/>
    <w:rsid w:val="00EE32B3"/>
    <w:rsid w:val="00EE40FA"/>
    <w:rsid w:val="00EE53D0"/>
    <w:rsid w:val="00F044CD"/>
    <w:rsid w:val="00F04BC8"/>
    <w:rsid w:val="00F1729E"/>
    <w:rsid w:val="00F179DE"/>
    <w:rsid w:val="00F20C18"/>
    <w:rsid w:val="00F25C7B"/>
    <w:rsid w:val="00F27D5D"/>
    <w:rsid w:val="00F358ED"/>
    <w:rsid w:val="00F4007B"/>
    <w:rsid w:val="00F41A12"/>
    <w:rsid w:val="00F44E75"/>
    <w:rsid w:val="00F53C9C"/>
    <w:rsid w:val="00F575C8"/>
    <w:rsid w:val="00F60FD4"/>
    <w:rsid w:val="00F628DB"/>
    <w:rsid w:val="00F670A8"/>
    <w:rsid w:val="00F765B9"/>
    <w:rsid w:val="00F80687"/>
    <w:rsid w:val="00F8557D"/>
    <w:rsid w:val="00F869A6"/>
    <w:rsid w:val="00F92C62"/>
    <w:rsid w:val="00F95843"/>
    <w:rsid w:val="00F97C90"/>
    <w:rsid w:val="00FA1E4F"/>
    <w:rsid w:val="00FC5C14"/>
    <w:rsid w:val="00FC7370"/>
    <w:rsid w:val="00FD3952"/>
    <w:rsid w:val="00FD5BD1"/>
    <w:rsid w:val="00FD60D1"/>
    <w:rsid w:val="00FD6930"/>
    <w:rsid w:val="00FD6C9A"/>
    <w:rsid w:val="00FE0E4A"/>
    <w:rsid w:val="00FE2C9A"/>
    <w:rsid w:val="00FF24A7"/>
    <w:rsid w:val="00FF35F5"/>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4B33B9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779"/>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74727A"/>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997C4E"/>
    <w:pPr>
      <w:tabs>
        <w:tab w:val="left" w:pos="660"/>
        <w:tab w:val="right" w:leader="dot" w:pos="9621"/>
      </w:tabs>
      <w:spacing w:line="360" w:lineRule="auto"/>
      <w:jc w:val="left"/>
    </w:pPr>
    <w:rPr>
      <w:rFonts w:ascii="Times New Roman" w:eastAsia="Times New Roman" w:hAnsi="Times New Roman"/>
      <w:sz w:val="24"/>
    </w:rPr>
  </w:style>
  <w:style w:type="paragraph" w:styleId="TOC2">
    <w:name w:val="toc 2"/>
    <w:basedOn w:val="Normal"/>
    <w:next w:val="Normal"/>
    <w:autoRedefine/>
    <w:uiPriority w:val="39"/>
    <w:semiHidden/>
    <w:unhideWhenUsed/>
    <w:rsid w:val="0074727A"/>
    <w:pPr>
      <w:ind w:left="220"/>
    </w:pPr>
    <w:rPr>
      <w:rFonts w:ascii="Times New Roman" w:eastAsia="Times New Roman" w:hAnsi="Times New Roman"/>
      <w:sz w:val="24"/>
    </w:rPr>
  </w:style>
  <w:style w:type="character" w:styleId="FollowedHyperlink">
    <w:name w:val="FollowedHyperlink"/>
    <w:basedOn w:val="DefaultParagraphFont"/>
    <w:uiPriority w:val="99"/>
    <w:semiHidden/>
    <w:unhideWhenUsed/>
    <w:rsid w:val="00490157"/>
    <w:rPr>
      <w:color w:val="954F72" w:themeColor="followedHyperlink"/>
      <w:u w:val="single"/>
    </w:rPr>
  </w:style>
  <w:style w:type="paragraph" w:styleId="TOC4">
    <w:name w:val="toc 4"/>
    <w:basedOn w:val="Normal"/>
    <w:next w:val="Normal"/>
    <w:autoRedefine/>
    <w:uiPriority w:val="39"/>
    <w:semiHidden/>
    <w:unhideWhenUsed/>
    <w:rsid w:val="0074727A"/>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74727A"/>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74727A"/>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74727A"/>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74727A"/>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74727A"/>
    <w:pPr>
      <w:ind w:left="1760"/>
    </w:pPr>
    <w:rPr>
      <w:rFonts w:ascii="Times New Roman" w:eastAsia="Times New Roman" w:hAnsi="Times New Roman"/>
      <w:sz w:val="24"/>
      <w:szCs w:val="24"/>
    </w:rPr>
  </w:style>
  <w:style w:type="paragraph" w:styleId="Revision">
    <w:name w:val="Revision"/>
    <w:hidden/>
    <w:uiPriority w:val="99"/>
    <w:semiHidden/>
    <w:rsid w:val="00BE1948"/>
    <w:rPr>
      <w:sz w:val="22"/>
      <w:szCs w:val="22"/>
      <w:lang w:eastAsia="en-US"/>
    </w:rPr>
  </w:style>
  <w:style w:type="character" w:styleId="UnresolvedMention">
    <w:name w:val="Unresolved Mention"/>
    <w:basedOn w:val="DefaultParagraphFont"/>
    <w:uiPriority w:val="99"/>
    <w:semiHidden/>
    <w:unhideWhenUsed/>
    <w:rsid w:val="002E34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05147">
      <w:bodyDiv w:val="1"/>
      <w:marLeft w:val="0"/>
      <w:marRight w:val="0"/>
      <w:marTop w:val="0"/>
      <w:marBottom w:val="0"/>
      <w:divBdr>
        <w:top w:val="none" w:sz="0" w:space="0" w:color="auto"/>
        <w:left w:val="none" w:sz="0" w:space="0" w:color="auto"/>
        <w:bottom w:val="none" w:sz="0" w:space="0" w:color="auto"/>
        <w:right w:val="none" w:sz="0" w:space="0" w:color="auto"/>
      </w:divBdr>
    </w:div>
    <w:div w:id="161511028">
      <w:bodyDiv w:val="1"/>
      <w:marLeft w:val="0"/>
      <w:marRight w:val="0"/>
      <w:marTop w:val="0"/>
      <w:marBottom w:val="0"/>
      <w:divBdr>
        <w:top w:val="none" w:sz="0" w:space="0" w:color="auto"/>
        <w:left w:val="none" w:sz="0" w:space="0" w:color="auto"/>
        <w:bottom w:val="none" w:sz="0" w:space="0" w:color="auto"/>
        <w:right w:val="none" w:sz="0" w:space="0" w:color="auto"/>
      </w:divBdr>
    </w:div>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265964309">
      <w:bodyDiv w:val="1"/>
      <w:marLeft w:val="0"/>
      <w:marRight w:val="0"/>
      <w:marTop w:val="0"/>
      <w:marBottom w:val="0"/>
      <w:divBdr>
        <w:top w:val="none" w:sz="0" w:space="0" w:color="auto"/>
        <w:left w:val="none" w:sz="0" w:space="0" w:color="auto"/>
        <w:bottom w:val="none" w:sz="0" w:space="0" w:color="auto"/>
        <w:right w:val="none" w:sz="0" w:space="0" w:color="auto"/>
      </w:divBdr>
      <w:divsChild>
        <w:div w:id="1939945286">
          <w:marLeft w:val="0"/>
          <w:marRight w:val="0"/>
          <w:marTop w:val="0"/>
          <w:marBottom w:val="0"/>
          <w:divBdr>
            <w:top w:val="none" w:sz="0" w:space="0" w:color="auto"/>
            <w:left w:val="none" w:sz="0" w:space="0" w:color="auto"/>
            <w:bottom w:val="none" w:sz="0" w:space="0" w:color="auto"/>
            <w:right w:val="none" w:sz="0" w:space="0" w:color="auto"/>
          </w:divBdr>
        </w:div>
      </w:divsChild>
    </w:div>
    <w:div w:id="450170185">
      <w:bodyDiv w:val="1"/>
      <w:marLeft w:val="0"/>
      <w:marRight w:val="0"/>
      <w:marTop w:val="0"/>
      <w:marBottom w:val="0"/>
      <w:divBdr>
        <w:top w:val="none" w:sz="0" w:space="0" w:color="auto"/>
        <w:left w:val="none" w:sz="0" w:space="0" w:color="auto"/>
        <w:bottom w:val="none" w:sz="0" w:space="0" w:color="auto"/>
        <w:right w:val="none" w:sz="0" w:space="0" w:color="auto"/>
      </w:divBdr>
    </w:div>
    <w:div w:id="585915919">
      <w:bodyDiv w:val="1"/>
      <w:marLeft w:val="0"/>
      <w:marRight w:val="0"/>
      <w:marTop w:val="0"/>
      <w:marBottom w:val="0"/>
      <w:divBdr>
        <w:top w:val="none" w:sz="0" w:space="0" w:color="auto"/>
        <w:left w:val="none" w:sz="0" w:space="0" w:color="auto"/>
        <w:bottom w:val="none" w:sz="0" w:space="0" w:color="auto"/>
        <w:right w:val="none" w:sz="0" w:space="0" w:color="auto"/>
      </w:divBdr>
    </w:div>
    <w:div w:id="632709564">
      <w:bodyDiv w:val="1"/>
      <w:marLeft w:val="0"/>
      <w:marRight w:val="0"/>
      <w:marTop w:val="0"/>
      <w:marBottom w:val="0"/>
      <w:divBdr>
        <w:top w:val="none" w:sz="0" w:space="0" w:color="auto"/>
        <w:left w:val="none" w:sz="0" w:space="0" w:color="auto"/>
        <w:bottom w:val="none" w:sz="0" w:space="0" w:color="auto"/>
        <w:right w:val="none" w:sz="0" w:space="0" w:color="auto"/>
      </w:divBdr>
      <w:divsChild>
        <w:div w:id="982586407">
          <w:marLeft w:val="0"/>
          <w:marRight w:val="0"/>
          <w:marTop w:val="0"/>
          <w:marBottom w:val="0"/>
          <w:divBdr>
            <w:top w:val="none" w:sz="0" w:space="0" w:color="auto"/>
            <w:left w:val="none" w:sz="0" w:space="0" w:color="auto"/>
            <w:bottom w:val="none" w:sz="0" w:space="0" w:color="auto"/>
            <w:right w:val="none" w:sz="0" w:space="0" w:color="auto"/>
          </w:divBdr>
        </w:div>
      </w:divsChild>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337420440">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1822766039">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 w:id="2117359291">
      <w:bodyDiv w:val="1"/>
      <w:marLeft w:val="0"/>
      <w:marRight w:val="0"/>
      <w:marTop w:val="0"/>
      <w:marBottom w:val="0"/>
      <w:divBdr>
        <w:top w:val="none" w:sz="0" w:space="0" w:color="auto"/>
        <w:left w:val="none" w:sz="0" w:space="0" w:color="auto"/>
        <w:bottom w:val="none" w:sz="0" w:space="0" w:color="auto"/>
        <w:right w:val="none" w:sz="0" w:space="0" w:color="auto"/>
      </w:divBdr>
      <w:divsChild>
        <w:div w:id="168875044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boxopieajw@jw.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3C862-5DB8-43B0-87B0-CEEA606CC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1984</Words>
  <Characters>12501</Characters>
  <Application>Microsoft Office Word</Application>
  <DocSecurity>0</DocSecurity>
  <Lines>104</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14457</CharactersWithSpaces>
  <SharedDoc>false</SharedDoc>
  <HLinks>
    <vt:vector size="30" baseType="variant">
      <vt:variant>
        <vt:i4>1245233</vt:i4>
      </vt:variant>
      <vt:variant>
        <vt:i4>23</vt:i4>
      </vt:variant>
      <vt:variant>
        <vt:i4>0</vt:i4>
      </vt:variant>
      <vt:variant>
        <vt:i4>5</vt:i4>
      </vt:variant>
      <vt:variant>
        <vt:lpwstr/>
      </vt:variant>
      <vt:variant>
        <vt:lpwstr>_Toc14262305</vt:lpwstr>
      </vt:variant>
      <vt:variant>
        <vt:i4>1179697</vt:i4>
      </vt:variant>
      <vt:variant>
        <vt:i4>17</vt:i4>
      </vt:variant>
      <vt:variant>
        <vt:i4>0</vt:i4>
      </vt:variant>
      <vt:variant>
        <vt:i4>5</vt:i4>
      </vt:variant>
      <vt:variant>
        <vt:lpwstr/>
      </vt:variant>
      <vt:variant>
        <vt:lpwstr>_Toc14262304</vt:lpwstr>
      </vt:variant>
      <vt:variant>
        <vt:i4>1376305</vt:i4>
      </vt:variant>
      <vt:variant>
        <vt:i4>11</vt:i4>
      </vt:variant>
      <vt:variant>
        <vt:i4>0</vt:i4>
      </vt:variant>
      <vt:variant>
        <vt:i4>5</vt:i4>
      </vt:variant>
      <vt:variant>
        <vt:lpwstr/>
      </vt:variant>
      <vt:variant>
        <vt:lpwstr>_Toc14262303</vt:lpwstr>
      </vt:variant>
      <vt:variant>
        <vt:i4>1310769</vt:i4>
      </vt:variant>
      <vt:variant>
        <vt:i4>5</vt:i4>
      </vt:variant>
      <vt:variant>
        <vt:i4>0</vt:i4>
      </vt:variant>
      <vt:variant>
        <vt:i4>5</vt:i4>
      </vt:variant>
      <vt:variant>
        <vt:lpwstr/>
      </vt:variant>
      <vt:variant>
        <vt:lpwstr>_Toc14262302</vt:lpwstr>
      </vt:variant>
      <vt:variant>
        <vt:i4>6553622</vt:i4>
      </vt:variant>
      <vt:variant>
        <vt:i4>0</vt:i4>
      </vt:variant>
      <vt:variant>
        <vt:i4>0</vt:i4>
      </vt:variant>
      <vt:variant>
        <vt:i4>5</vt:i4>
      </vt:variant>
      <vt:variant>
        <vt:lpwstr>mailto:jwitnesses.be@jw.org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2026-01-29T10:44:00Z</dcterms:created>
  <dcterms:modified xsi:type="dcterms:W3CDTF">2026-01-29T10:44:00Z</dcterms:modified>
</cp:coreProperties>
</file>