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B03ED" w14:textId="56A8E08D" w:rsidR="00AB46EE" w:rsidRDefault="00B40F67">
      <w:r>
        <w:rPr>
          <w:noProof/>
        </w:rPr>
        <w:drawing>
          <wp:anchor distT="0" distB="0" distL="114300" distR="114300" simplePos="0" relativeHeight="251663360" behindDoc="0" locked="0" layoutInCell="1" allowOverlap="1" wp14:anchorId="2ADDF183" wp14:editId="39A806D1">
            <wp:simplePos x="0" y="0"/>
            <wp:positionH relativeFrom="page">
              <wp:align>left</wp:align>
            </wp:positionH>
            <wp:positionV relativeFrom="paragraph">
              <wp:posOffset>-1018458</wp:posOffset>
            </wp:positionV>
            <wp:extent cx="7810500" cy="10110354"/>
            <wp:effectExtent l="0" t="0" r="0" b="5715"/>
            <wp:wrapNone/>
            <wp:docPr id="8856883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88389" name="Imagen 885688389"/>
                    <pic:cNvPicPr/>
                  </pic:nvPicPr>
                  <pic:blipFill>
                    <a:blip r:embed="rId8">
                      <a:extLst>
                        <a:ext uri="{28A0092B-C50C-407E-A947-70E740481C1C}">
                          <a14:useLocalDpi xmlns:a14="http://schemas.microsoft.com/office/drawing/2010/main" val="0"/>
                        </a:ext>
                      </a:extLst>
                    </a:blip>
                    <a:stretch>
                      <a:fillRect/>
                    </a:stretch>
                  </pic:blipFill>
                  <pic:spPr>
                    <a:xfrm>
                      <a:off x="0" y="0"/>
                      <a:ext cx="7810500" cy="10110354"/>
                    </a:xfrm>
                    <a:prstGeom prst="rect">
                      <a:avLst/>
                    </a:prstGeom>
                  </pic:spPr>
                </pic:pic>
              </a:graphicData>
            </a:graphic>
            <wp14:sizeRelH relativeFrom="margin">
              <wp14:pctWidth>0</wp14:pctWidth>
            </wp14:sizeRelH>
            <wp14:sizeRelV relativeFrom="margin">
              <wp14:pctHeight>0</wp14:pctHeight>
            </wp14:sizeRelV>
          </wp:anchor>
        </w:drawing>
      </w:r>
    </w:p>
    <w:p w14:paraId="140E2381" w14:textId="77777777" w:rsidR="00DB6EA5" w:rsidRDefault="00DB6EA5"/>
    <w:p w14:paraId="01AC8BFD" w14:textId="504C8A19" w:rsidR="00DB6EA5" w:rsidRDefault="00DB6EA5"/>
    <w:p w14:paraId="6A0CBACE" w14:textId="77777777" w:rsidR="00DB6EA5" w:rsidRDefault="00DB6EA5"/>
    <w:p w14:paraId="6C31C0C2" w14:textId="77777777" w:rsidR="00DB6EA5" w:rsidRDefault="00DB6EA5"/>
    <w:p w14:paraId="26164D18" w14:textId="77777777" w:rsidR="00DB6EA5" w:rsidRDefault="00DB6EA5"/>
    <w:p w14:paraId="30E4CFD3" w14:textId="77777777" w:rsidR="00DB6EA5" w:rsidRDefault="00DB6EA5"/>
    <w:p w14:paraId="5166626D" w14:textId="77777777" w:rsidR="00DB6EA5" w:rsidRDefault="00DB6EA5"/>
    <w:p w14:paraId="6685C9D5" w14:textId="68FF853C" w:rsidR="00DB6EA5" w:rsidRDefault="00DB6EA5"/>
    <w:p w14:paraId="5EFD4A5D" w14:textId="485582D3" w:rsidR="00DB6EA5" w:rsidRDefault="00DB6EA5"/>
    <w:p w14:paraId="389B8645" w14:textId="77777777" w:rsidR="00DB6EA5" w:rsidRDefault="00DB6EA5"/>
    <w:p w14:paraId="23168CD3" w14:textId="5B0B2C21" w:rsidR="00DB6EA5" w:rsidRDefault="00DB6EA5"/>
    <w:p w14:paraId="36D17DDB" w14:textId="77777777" w:rsidR="00DB6EA5" w:rsidRDefault="00DB6EA5"/>
    <w:p w14:paraId="383B45D7" w14:textId="77777777" w:rsidR="00DB6EA5" w:rsidRDefault="00DB6EA5"/>
    <w:p w14:paraId="0DF81672" w14:textId="77777777" w:rsidR="00DB6EA5" w:rsidRDefault="00DB6EA5"/>
    <w:p w14:paraId="68E35F94" w14:textId="0645E4DF" w:rsidR="00DB6EA5" w:rsidRDefault="00DB6EA5"/>
    <w:p w14:paraId="456D3877" w14:textId="77777777" w:rsidR="00DB6EA5" w:rsidRDefault="00DB6EA5"/>
    <w:p w14:paraId="7286F558" w14:textId="77777777" w:rsidR="00DB6EA5" w:rsidRDefault="00DB6EA5"/>
    <w:p w14:paraId="2DB41795" w14:textId="1F23D65B" w:rsidR="00DB6EA5" w:rsidRDefault="00DB6EA5"/>
    <w:p w14:paraId="2CE667D9" w14:textId="40EC2713" w:rsidR="00DB6EA5" w:rsidRDefault="00DB6EA5"/>
    <w:p w14:paraId="6A4E1FBE" w14:textId="77777777" w:rsidR="00DB6EA5" w:rsidRDefault="00DB6EA5"/>
    <w:p w14:paraId="615F47E7" w14:textId="351DC166" w:rsidR="00DB6EA5" w:rsidRDefault="00DB6EA5"/>
    <w:p w14:paraId="4DFDBF1C" w14:textId="77777777" w:rsidR="00DB6EA5" w:rsidRDefault="00DB6EA5"/>
    <w:p w14:paraId="0C754A0E" w14:textId="77777777" w:rsidR="00DB6EA5" w:rsidRDefault="00DB6EA5"/>
    <w:p w14:paraId="3AF8F427" w14:textId="77777777" w:rsidR="00DB6EA5" w:rsidRDefault="00DB6EA5"/>
    <w:p w14:paraId="5C4FA2DD" w14:textId="722BD4BE" w:rsidR="00DB6EA5" w:rsidRDefault="00DB6EA5"/>
    <w:p w14:paraId="72C5CF80" w14:textId="08BB7007" w:rsidR="00DB6EA5" w:rsidRDefault="00DB6EA5"/>
    <w:p w14:paraId="505CBB5A" w14:textId="77777777" w:rsidR="00DB6EA5" w:rsidRDefault="00DB6EA5"/>
    <w:p w14:paraId="6EA81DB5" w14:textId="77777777" w:rsidR="00DB6EA5" w:rsidRDefault="00DB6EA5"/>
    <w:p w14:paraId="05B78DF1" w14:textId="77777777" w:rsidR="00E96D61" w:rsidRPr="008D5CD6" w:rsidRDefault="00DB6EA5" w:rsidP="00E96D61">
      <w:pPr>
        <w:rPr>
          <w:rFonts w:cstheme="minorHAnsi"/>
          <w:b/>
          <w:bCs/>
        </w:rPr>
      </w:pPr>
      <w:r>
        <w:br w:type="page"/>
      </w:r>
      <w:r w:rsidR="00E96D61" w:rsidRPr="008D5CD6">
        <w:rPr>
          <w:rFonts w:cstheme="minorHAnsi"/>
          <w:b/>
          <w:bCs/>
        </w:rPr>
        <w:lastRenderedPageBreak/>
        <w:t>Coordinación</w:t>
      </w:r>
    </w:p>
    <w:p w14:paraId="6DCD1B7B" w14:textId="77777777" w:rsidR="00E96D61" w:rsidRPr="008D5CD6" w:rsidRDefault="00E96D61" w:rsidP="00E96D61">
      <w:pPr>
        <w:rPr>
          <w:rFonts w:cstheme="minorHAnsi"/>
          <w:b/>
          <w:bCs/>
        </w:rPr>
      </w:pPr>
      <w:r w:rsidRPr="008D5CD6">
        <w:rPr>
          <w:rFonts w:cstheme="minorHAnsi"/>
        </w:rPr>
        <w:t>Dra. Gloria Ramírez Hernández</w:t>
      </w:r>
      <w:r w:rsidRPr="008D5CD6">
        <w:rPr>
          <w:rFonts w:cstheme="minorHAnsi"/>
          <w:b/>
          <w:bCs/>
        </w:rPr>
        <w:t>. Cátedra UNESCO de Derechos Humanos de la UNAM/ Federación Mexicana de Universitarias A.C.</w:t>
      </w:r>
    </w:p>
    <w:p w14:paraId="70A44214" w14:textId="77777777" w:rsidR="00E96D61" w:rsidRPr="008D5CD6" w:rsidRDefault="00E96D61" w:rsidP="00E96D61">
      <w:pPr>
        <w:pStyle w:val="BodyText"/>
        <w:spacing w:before="2" w:line="252" w:lineRule="exact"/>
        <w:rPr>
          <w:rFonts w:asciiTheme="minorHAnsi" w:hAnsiTheme="minorHAnsi" w:cstheme="minorHAnsi"/>
        </w:rPr>
      </w:pPr>
      <w:r w:rsidRPr="008D5CD6">
        <w:rPr>
          <w:rFonts w:asciiTheme="minorHAnsi" w:hAnsiTheme="minorHAnsi" w:cstheme="minorHAnsi"/>
        </w:rPr>
        <w:t>Lic. Marina</w:t>
      </w:r>
      <w:r w:rsidRPr="008D5CD6">
        <w:rPr>
          <w:rFonts w:asciiTheme="minorHAnsi" w:hAnsiTheme="minorHAnsi" w:cstheme="minorHAnsi"/>
          <w:spacing w:val="-2"/>
        </w:rPr>
        <w:t xml:space="preserve"> </w:t>
      </w:r>
      <w:r w:rsidRPr="008D5CD6">
        <w:rPr>
          <w:rFonts w:asciiTheme="minorHAnsi" w:hAnsiTheme="minorHAnsi" w:cstheme="minorHAnsi"/>
        </w:rPr>
        <w:t>Reyna</w:t>
      </w:r>
      <w:r w:rsidRPr="008D5CD6">
        <w:rPr>
          <w:rFonts w:asciiTheme="minorHAnsi" w:hAnsiTheme="minorHAnsi" w:cstheme="minorHAnsi"/>
          <w:spacing w:val="-2"/>
        </w:rPr>
        <w:t xml:space="preserve"> </w:t>
      </w:r>
      <w:r w:rsidRPr="008D5CD6">
        <w:rPr>
          <w:rFonts w:asciiTheme="minorHAnsi" w:hAnsiTheme="minorHAnsi" w:cstheme="minorHAnsi"/>
        </w:rPr>
        <w:t>Aguilar,</w:t>
      </w:r>
      <w:r w:rsidRPr="008D5CD6">
        <w:rPr>
          <w:rFonts w:asciiTheme="minorHAnsi" w:hAnsiTheme="minorHAnsi" w:cstheme="minorHAnsi"/>
          <w:spacing w:val="-2"/>
        </w:rPr>
        <w:t xml:space="preserve"> </w:t>
      </w:r>
      <w:r w:rsidRPr="008D5CD6">
        <w:rPr>
          <w:rFonts w:asciiTheme="minorHAnsi" w:hAnsiTheme="minorHAnsi" w:cstheme="minorHAnsi"/>
        </w:rPr>
        <w:t>Lic. Leticia Burgos</w:t>
      </w:r>
      <w:r w:rsidRPr="008D5CD6">
        <w:rPr>
          <w:rFonts w:asciiTheme="minorHAnsi" w:hAnsiTheme="minorHAnsi" w:cstheme="minorHAnsi"/>
          <w:spacing w:val="-6"/>
        </w:rPr>
        <w:t xml:space="preserve"> </w:t>
      </w:r>
      <w:r w:rsidRPr="008D5CD6">
        <w:rPr>
          <w:rFonts w:asciiTheme="minorHAnsi" w:hAnsiTheme="minorHAnsi" w:cstheme="minorHAnsi"/>
        </w:rPr>
        <w:t>Ochoa</w:t>
      </w:r>
      <w:r w:rsidRPr="008D5CD6">
        <w:rPr>
          <w:rFonts w:asciiTheme="minorHAnsi" w:hAnsiTheme="minorHAnsi" w:cstheme="minorHAnsi"/>
          <w:spacing w:val="-2"/>
        </w:rPr>
        <w:t xml:space="preserve"> </w:t>
      </w:r>
      <w:r w:rsidRPr="008D5CD6">
        <w:rPr>
          <w:rFonts w:asciiTheme="minorHAnsi" w:hAnsiTheme="minorHAnsi" w:cstheme="minorHAnsi"/>
        </w:rPr>
        <w:t>y</w:t>
      </w:r>
      <w:r w:rsidRPr="008D5CD6">
        <w:rPr>
          <w:rFonts w:asciiTheme="minorHAnsi" w:hAnsiTheme="minorHAnsi" w:cstheme="minorHAnsi"/>
          <w:spacing w:val="-3"/>
        </w:rPr>
        <w:t xml:space="preserve"> </w:t>
      </w:r>
      <w:r w:rsidRPr="008D5CD6">
        <w:rPr>
          <w:rFonts w:asciiTheme="minorHAnsi" w:hAnsiTheme="minorHAnsi" w:cstheme="minorHAnsi"/>
        </w:rPr>
        <w:t>Lic. Evangelina</w:t>
      </w:r>
      <w:r w:rsidRPr="008D5CD6">
        <w:rPr>
          <w:rFonts w:asciiTheme="minorHAnsi" w:hAnsiTheme="minorHAnsi" w:cstheme="minorHAnsi"/>
          <w:spacing w:val="-2"/>
        </w:rPr>
        <w:t xml:space="preserve"> </w:t>
      </w:r>
      <w:r w:rsidRPr="008D5CD6">
        <w:rPr>
          <w:rFonts w:asciiTheme="minorHAnsi" w:hAnsiTheme="minorHAnsi" w:cstheme="minorHAnsi"/>
        </w:rPr>
        <w:t>Flores</w:t>
      </w:r>
      <w:r w:rsidRPr="008D5CD6">
        <w:rPr>
          <w:rFonts w:asciiTheme="minorHAnsi" w:hAnsiTheme="minorHAnsi" w:cstheme="minorHAnsi"/>
          <w:spacing w:val="-1"/>
        </w:rPr>
        <w:t xml:space="preserve"> </w:t>
      </w:r>
      <w:r w:rsidRPr="008D5CD6">
        <w:rPr>
          <w:rFonts w:asciiTheme="minorHAnsi" w:hAnsiTheme="minorHAnsi" w:cstheme="minorHAnsi"/>
        </w:rPr>
        <w:t>Ceceña.</w:t>
      </w:r>
    </w:p>
    <w:p w14:paraId="6887F7F8" w14:textId="77777777" w:rsidR="00E96D61" w:rsidRPr="008D5CD6" w:rsidRDefault="00E96D61" w:rsidP="00E96D61">
      <w:pPr>
        <w:pStyle w:val="Heading1"/>
        <w:spacing w:line="252" w:lineRule="exact"/>
        <w:ind w:left="0"/>
        <w:jc w:val="left"/>
        <w:rPr>
          <w:rFonts w:asciiTheme="minorHAnsi" w:hAnsiTheme="minorHAnsi" w:cstheme="minorHAnsi"/>
        </w:rPr>
      </w:pPr>
      <w:r w:rsidRPr="008D5CD6">
        <w:rPr>
          <w:rFonts w:asciiTheme="minorHAnsi" w:hAnsiTheme="minorHAnsi" w:cstheme="minorHAnsi"/>
        </w:rPr>
        <w:t>Red</w:t>
      </w:r>
      <w:r w:rsidRPr="008D5CD6">
        <w:rPr>
          <w:rFonts w:asciiTheme="minorHAnsi" w:hAnsiTheme="minorHAnsi" w:cstheme="minorHAnsi"/>
          <w:spacing w:val="-3"/>
        </w:rPr>
        <w:t xml:space="preserve"> </w:t>
      </w:r>
      <w:r w:rsidRPr="008D5CD6">
        <w:rPr>
          <w:rFonts w:asciiTheme="minorHAnsi" w:hAnsiTheme="minorHAnsi" w:cstheme="minorHAnsi"/>
        </w:rPr>
        <w:t>Nacional</w:t>
      </w:r>
      <w:r w:rsidRPr="008D5CD6">
        <w:rPr>
          <w:rFonts w:asciiTheme="minorHAnsi" w:hAnsiTheme="minorHAnsi" w:cstheme="minorHAnsi"/>
          <w:spacing w:val="-3"/>
        </w:rPr>
        <w:t xml:space="preserve"> </w:t>
      </w:r>
      <w:r w:rsidRPr="008D5CD6">
        <w:rPr>
          <w:rFonts w:asciiTheme="minorHAnsi" w:hAnsiTheme="minorHAnsi" w:cstheme="minorHAnsi"/>
        </w:rPr>
        <w:t xml:space="preserve">de </w:t>
      </w:r>
      <w:proofErr w:type="spellStart"/>
      <w:r w:rsidRPr="008D5CD6">
        <w:rPr>
          <w:rFonts w:asciiTheme="minorHAnsi" w:hAnsiTheme="minorHAnsi" w:cstheme="minorHAnsi"/>
        </w:rPr>
        <w:t>Alertistas</w:t>
      </w:r>
      <w:proofErr w:type="spellEnd"/>
    </w:p>
    <w:p w14:paraId="4340C4ED" w14:textId="77777777" w:rsidR="00E96D61" w:rsidRPr="008D5CD6" w:rsidRDefault="00E96D61" w:rsidP="00E96D61">
      <w:pPr>
        <w:pStyle w:val="BodyText"/>
        <w:rPr>
          <w:rFonts w:asciiTheme="minorHAnsi" w:hAnsiTheme="minorHAnsi" w:cstheme="minorHAnsi"/>
          <w:b/>
        </w:rPr>
      </w:pPr>
    </w:p>
    <w:p w14:paraId="5AE5DFBA" w14:textId="77777777" w:rsidR="008D5CD6" w:rsidRPr="008D5CD6" w:rsidRDefault="008D5CD6" w:rsidP="008D5CD6">
      <w:pPr>
        <w:pStyle w:val="BodyText"/>
        <w:rPr>
          <w:rFonts w:asciiTheme="minorHAnsi" w:hAnsiTheme="minorHAnsi" w:cstheme="minorHAnsi"/>
          <w:b/>
        </w:rPr>
      </w:pPr>
      <w:r w:rsidRPr="008D5CD6">
        <w:rPr>
          <w:rFonts w:asciiTheme="minorHAnsi" w:hAnsiTheme="minorHAnsi" w:cstheme="minorHAnsi"/>
          <w:b/>
        </w:rPr>
        <w:t>Con la colaboración de:</w:t>
      </w:r>
    </w:p>
    <w:p w14:paraId="3FC4C1A8" w14:textId="77777777" w:rsidR="008D5CD6" w:rsidRPr="008D5CD6" w:rsidRDefault="008D5CD6" w:rsidP="008D5CD6">
      <w:pPr>
        <w:pStyle w:val="Heading1"/>
        <w:ind w:left="0"/>
        <w:textAlignment w:val="baseline"/>
        <w:rPr>
          <w:rFonts w:asciiTheme="minorHAnsi" w:hAnsiTheme="minorHAnsi" w:cstheme="minorHAnsi"/>
          <w:b w:val="0"/>
          <w:bCs w:val="0"/>
        </w:rPr>
      </w:pPr>
      <w:r w:rsidRPr="008D5CD6">
        <w:rPr>
          <w:rFonts w:asciiTheme="minorHAnsi" w:hAnsiTheme="minorHAnsi" w:cstheme="minorHAnsi"/>
          <w:color w:val="202124"/>
          <w:spacing w:val="3"/>
          <w:shd w:val="clear" w:color="auto" w:fill="FFFFFF"/>
        </w:rPr>
        <w:t>Campeche:</w:t>
      </w:r>
      <w:r w:rsidRPr="008D5CD6">
        <w:rPr>
          <w:rFonts w:asciiTheme="minorHAnsi" w:hAnsiTheme="minorHAnsi" w:cstheme="minorHAnsi"/>
          <w:b w:val="0"/>
          <w:bCs w:val="0"/>
          <w:color w:val="202124"/>
          <w:spacing w:val="3"/>
          <w:shd w:val="clear" w:color="auto" w:fill="FFFFFF"/>
        </w:rPr>
        <w:t xml:space="preserve"> </w:t>
      </w:r>
      <w:r w:rsidRPr="008D5CD6">
        <w:rPr>
          <w:rStyle w:val="wixui-rich-texttext"/>
          <w:rFonts w:asciiTheme="minorHAnsi" w:hAnsiTheme="minorHAnsi" w:cstheme="minorHAnsi"/>
          <w:b w:val="0"/>
          <w:bCs w:val="0"/>
          <w:bdr w:val="none" w:sz="0" w:space="0" w:color="auto" w:frame="1"/>
        </w:rPr>
        <w:t>Red de Mujeres y Hombres por una Opinión Pública con Perspectiva de Género en Campeche</w:t>
      </w:r>
      <w:r w:rsidRPr="008D5CD6">
        <w:rPr>
          <w:rStyle w:val="wixui-rich-texttext"/>
          <w:rFonts w:asciiTheme="minorHAnsi" w:hAnsiTheme="minorHAnsi" w:cstheme="minorHAnsi"/>
          <w:bdr w:val="none" w:sz="0" w:space="0" w:color="auto" w:frame="1"/>
        </w:rPr>
        <w:t xml:space="preserve">; </w:t>
      </w:r>
      <w:r w:rsidRPr="008D5CD6">
        <w:rPr>
          <w:rFonts w:asciiTheme="minorHAnsi" w:hAnsiTheme="minorHAnsi" w:cstheme="minorHAnsi"/>
          <w:color w:val="202124"/>
          <w:spacing w:val="3"/>
          <w:shd w:val="clear" w:color="auto" w:fill="FFFFFF"/>
        </w:rPr>
        <w:t xml:space="preserve">Guerrero: </w:t>
      </w:r>
      <w:r w:rsidRPr="008D5CD6">
        <w:rPr>
          <w:rFonts w:asciiTheme="minorHAnsi" w:hAnsiTheme="minorHAnsi" w:cstheme="minorHAnsi"/>
          <w:b w:val="0"/>
          <w:bCs w:val="0"/>
          <w:color w:val="202124"/>
          <w:spacing w:val="3"/>
          <w:shd w:val="clear" w:color="auto" w:fill="FFFFFF"/>
        </w:rPr>
        <w:t>Asociación Guerrerense contra la Violencia hacia las Mujeres, A.C</w:t>
      </w:r>
      <w:r w:rsidRPr="008D5CD6">
        <w:rPr>
          <w:rFonts w:asciiTheme="minorHAnsi" w:hAnsiTheme="minorHAnsi" w:cstheme="minorHAnsi"/>
          <w:bCs w:val="0"/>
        </w:rPr>
        <w:t>;</w:t>
      </w:r>
      <w:r w:rsidRPr="008D5CD6">
        <w:rPr>
          <w:rFonts w:asciiTheme="minorHAnsi" w:hAnsiTheme="minorHAnsi" w:cstheme="minorHAnsi"/>
          <w:b w:val="0"/>
        </w:rPr>
        <w:t xml:space="preserve"> </w:t>
      </w:r>
      <w:r w:rsidRPr="008D5CD6">
        <w:rPr>
          <w:rFonts w:asciiTheme="minorHAnsi" w:hAnsiTheme="minorHAnsi" w:cstheme="minorHAnsi"/>
        </w:rPr>
        <w:t xml:space="preserve">Puebla: </w:t>
      </w:r>
      <w:r w:rsidRPr="008D5CD6">
        <w:rPr>
          <w:rFonts w:asciiTheme="minorHAnsi" w:hAnsiTheme="minorHAnsi" w:cstheme="minorHAnsi"/>
          <w:b w:val="0"/>
          <w:bCs w:val="0"/>
        </w:rPr>
        <w:t>Todos para Todos A.C.;</w:t>
      </w:r>
      <w:r w:rsidRPr="008D5CD6">
        <w:rPr>
          <w:rFonts w:asciiTheme="minorHAnsi" w:hAnsiTheme="minorHAnsi" w:cstheme="minorHAnsi"/>
        </w:rPr>
        <w:t xml:space="preserve"> Querétaro: </w:t>
      </w:r>
      <w:proofErr w:type="spellStart"/>
      <w:r w:rsidRPr="008D5CD6">
        <w:rPr>
          <w:rStyle w:val="Strong"/>
          <w:rFonts w:asciiTheme="minorHAnsi" w:hAnsiTheme="minorHAnsi" w:cstheme="minorHAnsi"/>
          <w:spacing w:val="15"/>
          <w:bdr w:val="none" w:sz="0" w:space="0" w:color="auto" w:frame="1"/>
          <w:shd w:val="clear" w:color="auto" w:fill="FFFFFF"/>
        </w:rPr>
        <w:t>ALiADAS</w:t>
      </w:r>
      <w:proofErr w:type="spellEnd"/>
      <w:r w:rsidRPr="008D5CD6">
        <w:rPr>
          <w:rStyle w:val="Strong"/>
          <w:rFonts w:asciiTheme="minorHAnsi" w:hAnsiTheme="minorHAnsi" w:cstheme="minorHAnsi"/>
          <w:spacing w:val="15"/>
          <w:bdr w:val="none" w:sz="0" w:space="0" w:color="auto" w:frame="1"/>
          <w:shd w:val="clear" w:color="auto" w:fill="FFFFFF"/>
        </w:rPr>
        <w:t xml:space="preserve"> Incidencia Estratégica; </w:t>
      </w:r>
      <w:r w:rsidRPr="008D5CD6">
        <w:rPr>
          <w:rStyle w:val="Strong"/>
          <w:rFonts w:asciiTheme="minorHAnsi" w:hAnsiTheme="minorHAnsi" w:cstheme="minorHAnsi"/>
          <w:b/>
          <w:bCs/>
          <w:spacing w:val="15"/>
          <w:bdr w:val="none" w:sz="0" w:space="0" w:color="auto" w:frame="1"/>
          <w:shd w:val="clear" w:color="auto" w:fill="FFFFFF"/>
        </w:rPr>
        <w:t>Quintana Roo:</w:t>
      </w:r>
      <w:r w:rsidRPr="008D5CD6">
        <w:rPr>
          <w:rStyle w:val="Strong"/>
          <w:rFonts w:asciiTheme="minorHAnsi" w:hAnsiTheme="minorHAnsi" w:cstheme="minorHAnsi"/>
          <w:spacing w:val="15"/>
          <w:bdr w:val="none" w:sz="0" w:space="0" w:color="auto" w:frame="1"/>
          <w:shd w:val="clear" w:color="auto" w:fill="FFFFFF"/>
        </w:rPr>
        <w:t xml:space="preserve"> </w:t>
      </w:r>
      <w:r w:rsidRPr="008D5CD6">
        <w:rPr>
          <w:rFonts w:asciiTheme="minorHAnsi" w:hAnsiTheme="minorHAnsi" w:cstheme="minorHAnsi"/>
          <w:b w:val="0"/>
          <w:bCs w:val="0"/>
        </w:rPr>
        <w:t>Consejo Estatal de Mujeres de Quintana Roo A.C.;</w:t>
      </w:r>
      <w:r w:rsidRPr="008D5CD6">
        <w:rPr>
          <w:rStyle w:val="Strong"/>
          <w:rFonts w:asciiTheme="minorHAnsi" w:hAnsiTheme="minorHAnsi" w:cstheme="minorHAnsi"/>
          <w:b/>
          <w:bCs/>
          <w:spacing w:val="15"/>
          <w:bdr w:val="none" w:sz="0" w:space="0" w:color="auto" w:frame="1"/>
          <w:shd w:val="clear" w:color="auto" w:fill="FFFFFF"/>
        </w:rPr>
        <w:t xml:space="preserve"> Sonora: </w:t>
      </w:r>
      <w:r w:rsidRPr="008D5CD6">
        <w:rPr>
          <w:rFonts w:asciiTheme="minorHAnsi" w:hAnsiTheme="minorHAnsi" w:cstheme="minorHAnsi"/>
          <w:b w:val="0"/>
          <w:bCs w:val="0"/>
          <w:color w:val="202124"/>
          <w:spacing w:val="3"/>
          <w:shd w:val="clear" w:color="auto" w:fill="FFFFFF"/>
        </w:rPr>
        <w:t xml:space="preserve">Red Feminista Sonorense; </w:t>
      </w:r>
      <w:r w:rsidRPr="008D5CD6">
        <w:rPr>
          <w:rFonts w:asciiTheme="minorHAnsi" w:hAnsiTheme="minorHAnsi" w:cstheme="minorHAnsi"/>
          <w:color w:val="202124"/>
          <w:spacing w:val="3"/>
          <w:shd w:val="clear" w:color="auto" w:fill="FFFFFF"/>
        </w:rPr>
        <w:t>Sinaloa:</w:t>
      </w:r>
      <w:r w:rsidRPr="008D5CD6">
        <w:rPr>
          <w:rFonts w:asciiTheme="minorHAnsi" w:hAnsiTheme="minorHAnsi" w:cstheme="minorHAnsi"/>
          <w:b w:val="0"/>
          <w:bCs w:val="0"/>
          <w:color w:val="202124"/>
          <w:spacing w:val="3"/>
          <w:shd w:val="clear" w:color="auto" w:fill="FFFFFF"/>
        </w:rPr>
        <w:t xml:space="preserve"> Colectivo de Mujeres Activas Sinaloenses</w:t>
      </w:r>
      <w:r w:rsidRPr="008D5CD6">
        <w:rPr>
          <w:rFonts w:asciiTheme="minorHAnsi" w:hAnsiTheme="minorHAnsi" w:cstheme="minorHAnsi"/>
          <w:color w:val="202124"/>
          <w:spacing w:val="3"/>
          <w:shd w:val="clear" w:color="auto" w:fill="FFFFFF"/>
        </w:rPr>
        <w:t xml:space="preserve">; Tlaxcala: </w:t>
      </w:r>
      <w:r w:rsidRPr="008D5CD6">
        <w:rPr>
          <w:rFonts w:asciiTheme="minorHAnsi" w:hAnsiTheme="minorHAnsi" w:cstheme="minorHAnsi"/>
          <w:b w:val="0"/>
          <w:bCs w:val="0"/>
          <w:color w:val="202124"/>
          <w:spacing w:val="3"/>
          <w:shd w:val="clear" w:color="auto" w:fill="FFFFFF"/>
        </w:rPr>
        <w:t>Todos para Todos AC, Observatorio Ciudadano contra la violencia de género</w:t>
      </w:r>
      <w:r w:rsidRPr="008D5CD6">
        <w:rPr>
          <w:rFonts w:asciiTheme="minorHAnsi" w:hAnsiTheme="minorHAnsi" w:cstheme="minorHAnsi"/>
          <w:color w:val="202124"/>
          <w:spacing w:val="3"/>
          <w:shd w:val="clear" w:color="auto" w:fill="FFFFFF"/>
        </w:rPr>
        <w:t>; Zacatecas:</w:t>
      </w:r>
      <w:r w:rsidRPr="008D5CD6">
        <w:rPr>
          <w:rFonts w:asciiTheme="minorHAnsi" w:hAnsiTheme="minorHAnsi" w:cstheme="minorHAnsi"/>
        </w:rPr>
        <w:t xml:space="preserve"> </w:t>
      </w:r>
      <w:r w:rsidRPr="008D5CD6">
        <w:rPr>
          <w:rFonts w:asciiTheme="minorHAnsi" w:hAnsiTheme="minorHAnsi" w:cstheme="minorHAnsi"/>
          <w:b w:val="0"/>
          <w:bCs w:val="0"/>
        </w:rPr>
        <w:t xml:space="preserve">Coordinación Feminista Olimpia de </w:t>
      </w:r>
      <w:proofErr w:type="spellStart"/>
      <w:r w:rsidRPr="008D5CD6">
        <w:rPr>
          <w:rFonts w:asciiTheme="minorHAnsi" w:hAnsiTheme="minorHAnsi" w:cstheme="minorHAnsi"/>
          <w:b w:val="0"/>
          <w:bCs w:val="0"/>
        </w:rPr>
        <w:t>Gouges</w:t>
      </w:r>
      <w:proofErr w:type="spellEnd"/>
      <w:r w:rsidRPr="008D5CD6">
        <w:rPr>
          <w:rFonts w:asciiTheme="minorHAnsi" w:hAnsiTheme="minorHAnsi" w:cstheme="minorHAnsi"/>
          <w:b w:val="0"/>
          <w:bCs w:val="0"/>
        </w:rPr>
        <w:t xml:space="preserve"> A.C. </w:t>
      </w:r>
    </w:p>
    <w:p w14:paraId="64A5A656" w14:textId="77777777" w:rsidR="00E96D61" w:rsidRPr="008D5CD6" w:rsidRDefault="00E96D61" w:rsidP="00E96D61">
      <w:pPr>
        <w:spacing w:after="0"/>
        <w:rPr>
          <w:rFonts w:cstheme="minorHAnsi"/>
          <w:b/>
          <w:bCs/>
        </w:rPr>
      </w:pPr>
    </w:p>
    <w:p w14:paraId="52130C7D" w14:textId="77777777" w:rsidR="008D5CD6" w:rsidRPr="00E3644A" w:rsidRDefault="008D5CD6" w:rsidP="008D5CD6">
      <w:pPr>
        <w:pStyle w:val="BodyText"/>
        <w:rPr>
          <w:rFonts w:asciiTheme="minorHAnsi" w:hAnsiTheme="minorHAnsi" w:cstheme="minorHAnsi"/>
        </w:rPr>
      </w:pPr>
      <w:r w:rsidRPr="00E3644A">
        <w:rPr>
          <w:rFonts w:asciiTheme="minorHAnsi" w:hAnsiTheme="minorHAnsi" w:cstheme="minorHAnsi"/>
        </w:rPr>
        <w:t>Azucena Enriquez. Secretaria académica de la CUDH-UNAM</w:t>
      </w:r>
    </w:p>
    <w:p w14:paraId="3FD2FE10" w14:textId="77777777" w:rsidR="008D5CD6" w:rsidRPr="00E3644A" w:rsidRDefault="008D5CD6" w:rsidP="008D5CD6">
      <w:pPr>
        <w:pStyle w:val="BodyText"/>
        <w:rPr>
          <w:rFonts w:asciiTheme="minorHAnsi" w:hAnsiTheme="minorHAnsi" w:cstheme="minorHAnsi"/>
        </w:rPr>
      </w:pPr>
      <w:r w:rsidRPr="00E3644A">
        <w:rPr>
          <w:rFonts w:asciiTheme="minorHAnsi" w:hAnsiTheme="minorHAnsi" w:cstheme="minorHAnsi"/>
        </w:rPr>
        <w:t>Jessica Hernández</w:t>
      </w:r>
      <w:r>
        <w:rPr>
          <w:rFonts w:asciiTheme="minorHAnsi" w:hAnsiTheme="minorHAnsi" w:cstheme="minorHAnsi"/>
        </w:rPr>
        <w:t>, Gabriela Trejo,</w:t>
      </w:r>
      <w:r w:rsidRPr="00E3644A">
        <w:rPr>
          <w:rFonts w:asciiTheme="minorHAnsi" w:hAnsiTheme="minorHAnsi" w:cstheme="minorHAnsi"/>
        </w:rPr>
        <w:t xml:space="preserve"> Becaria</w:t>
      </w:r>
      <w:r>
        <w:rPr>
          <w:rFonts w:asciiTheme="minorHAnsi" w:hAnsiTheme="minorHAnsi" w:cstheme="minorHAnsi"/>
        </w:rPr>
        <w:t>s</w:t>
      </w:r>
      <w:r w:rsidRPr="00E3644A">
        <w:rPr>
          <w:rFonts w:asciiTheme="minorHAnsi" w:hAnsiTheme="minorHAnsi" w:cstheme="minorHAnsi"/>
        </w:rPr>
        <w:t xml:space="preserve"> de la CUDH-UNAM</w:t>
      </w:r>
    </w:p>
    <w:p w14:paraId="509E1058" w14:textId="77777777" w:rsidR="008D5CD6" w:rsidRDefault="008D5CD6" w:rsidP="00E96D61">
      <w:pPr>
        <w:spacing w:after="0"/>
        <w:rPr>
          <w:rFonts w:cstheme="minorHAnsi"/>
          <w:b/>
          <w:bCs/>
        </w:rPr>
      </w:pPr>
    </w:p>
    <w:p w14:paraId="05A4962D" w14:textId="77777777" w:rsidR="008D5CD6" w:rsidRPr="008D5CD6" w:rsidRDefault="008D5CD6" w:rsidP="00E96D61">
      <w:pPr>
        <w:spacing w:after="0"/>
        <w:rPr>
          <w:rFonts w:cstheme="minorHAnsi"/>
          <w:b/>
          <w:bCs/>
        </w:rPr>
      </w:pPr>
    </w:p>
    <w:p w14:paraId="41EB24C8" w14:textId="77777777" w:rsidR="00E96D61" w:rsidRPr="008D5CD6" w:rsidRDefault="00E96D61" w:rsidP="00E96D61">
      <w:pPr>
        <w:spacing w:after="0"/>
        <w:rPr>
          <w:rFonts w:cstheme="minorHAnsi"/>
        </w:rPr>
      </w:pPr>
      <w:r w:rsidRPr="008D5CD6">
        <w:rPr>
          <w:rFonts w:cstheme="minorHAnsi"/>
        </w:rPr>
        <w:t xml:space="preserve">Catedra UNESCO de Derechos Humanos de la </w:t>
      </w:r>
    </w:p>
    <w:p w14:paraId="74EEE9F0" w14:textId="77777777" w:rsidR="00E96D61" w:rsidRPr="008D5CD6" w:rsidRDefault="00E96D61" w:rsidP="00E96D61">
      <w:pPr>
        <w:spacing w:after="0"/>
        <w:rPr>
          <w:rFonts w:cstheme="minorHAnsi"/>
        </w:rPr>
      </w:pPr>
      <w:r w:rsidRPr="008D5CD6">
        <w:rPr>
          <w:rFonts w:cstheme="minorHAnsi"/>
        </w:rPr>
        <w:t>Universidad Nacional Autónoma de México</w:t>
      </w:r>
    </w:p>
    <w:p w14:paraId="0C91A1DD" w14:textId="77777777" w:rsidR="00E96D61" w:rsidRPr="008D5CD6" w:rsidRDefault="00E96D61" w:rsidP="00E96D61">
      <w:pPr>
        <w:spacing w:after="0"/>
        <w:rPr>
          <w:rFonts w:cstheme="minorHAnsi"/>
        </w:rPr>
      </w:pPr>
      <w:r w:rsidRPr="008D5CD6">
        <w:rPr>
          <w:rFonts w:cstheme="minorHAnsi"/>
        </w:rPr>
        <w:t>Facultad de Ciencias Políticas y Sociales</w:t>
      </w:r>
    </w:p>
    <w:p w14:paraId="49FB508F" w14:textId="77777777" w:rsidR="00E96D61" w:rsidRPr="008D5CD6" w:rsidRDefault="00E96D61" w:rsidP="00E96D61">
      <w:pPr>
        <w:spacing w:after="0"/>
        <w:rPr>
          <w:rFonts w:cstheme="minorHAnsi"/>
        </w:rPr>
      </w:pPr>
      <w:r w:rsidRPr="008D5CD6">
        <w:rPr>
          <w:rFonts w:cstheme="minorHAnsi"/>
        </w:rPr>
        <w:t xml:space="preserve">Edificio E, 3° piso. Circuito Mario de la Cueva s/n, </w:t>
      </w:r>
    </w:p>
    <w:p w14:paraId="494E5D68" w14:textId="77777777" w:rsidR="00E96D61" w:rsidRPr="008D5CD6" w:rsidRDefault="00E96D61" w:rsidP="00E96D61">
      <w:pPr>
        <w:spacing w:after="0"/>
        <w:rPr>
          <w:rFonts w:cstheme="minorHAnsi"/>
        </w:rPr>
      </w:pPr>
      <w:r w:rsidRPr="008D5CD6">
        <w:rPr>
          <w:rFonts w:cstheme="minorHAnsi"/>
        </w:rPr>
        <w:t xml:space="preserve">Ciudad Universitaria, Alcaldía Coyoacán, CP.P. 04510, Ciudad de México </w:t>
      </w:r>
    </w:p>
    <w:p w14:paraId="5E62485B" w14:textId="77777777" w:rsidR="00E96D61" w:rsidRPr="008D5CD6" w:rsidRDefault="00E96D61" w:rsidP="00E96D61">
      <w:pPr>
        <w:spacing w:after="0"/>
        <w:rPr>
          <w:rFonts w:cstheme="minorHAnsi"/>
        </w:rPr>
      </w:pPr>
      <w:r w:rsidRPr="008D5CD6">
        <w:rPr>
          <w:rFonts w:cstheme="minorHAnsi"/>
        </w:rPr>
        <w:t xml:space="preserve">Tel: 56224800 ext. 84645 y 84646 Sitio web: </w:t>
      </w:r>
      <w:hyperlink r:id="rId9" w:history="1">
        <w:r w:rsidRPr="008D5CD6">
          <w:rPr>
            <w:rStyle w:val="Hyperlink"/>
            <w:rFonts w:cstheme="minorHAnsi"/>
          </w:rPr>
          <w:t>www.catedraunescodh.unam.mx/catedra/catedra</w:t>
        </w:r>
      </w:hyperlink>
      <w:r w:rsidRPr="008D5CD6">
        <w:rPr>
          <w:rFonts w:cstheme="minorHAnsi"/>
        </w:rPr>
        <w:t xml:space="preserve"> </w:t>
      </w:r>
    </w:p>
    <w:p w14:paraId="7B7EA246" w14:textId="77777777" w:rsidR="00E96D61" w:rsidRPr="008D5CD6" w:rsidRDefault="00E96D61" w:rsidP="00E96D61">
      <w:pPr>
        <w:spacing w:after="0"/>
        <w:rPr>
          <w:rFonts w:cstheme="minorHAnsi"/>
        </w:rPr>
      </w:pPr>
      <w:r w:rsidRPr="008D5CD6">
        <w:rPr>
          <w:rFonts w:cstheme="minorHAnsi"/>
        </w:rPr>
        <w:t>Facebook: Cátedra Unesco de Derechos Humanos @CUDH.UNAM</w:t>
      </w:r>
    </w:p>
    <w:p w14:paraId="442441C1" w14:textId="77777777" w:rsidR="00E96D61" w:rsidRPr="008D5CD6" w:rsidRDefault="00E96D61" w:rsidP="00E96D61">
      <w:pPr>
        <w:rPr>
          <w:rFonts w:cstheme="minorHAnsi"/>
        </w:rPr>
      </w:pPr>
      <w:r w:rsidRPr="008D5CD6">
        <w:rPr>
          <w:rFonts w:cstheme="minorHAnsi"/>
        </w:rPr>
        <w:t>Twitter: @CatedraUnescoDH</w:t>
      </w:r>
    </w:p>
    <w:p w14:paraId="3DFB595D" w14:textId="77777777" w:rsidR="00E96D61" w:rsidRPr="008D5CD6" w:rsidRDefault="00E96D61" w:rsidP="00E96D61">
      <w:pPr>
        <w:spacing w:after="0"/>
        <w:rPr>
          <w:rFonts w:cstheme="minorHAnsi"/>
        </w:rPr>
      </w:pPr>
    </w:p>
    <w:p w14:paraId="6EA00CDD" w14:textId="77777777" w:rsidR="00E96D61" w:rsidRPr="008D5CD6" w:rsidRDefault="00E96D61" w:rsidP="00E96D61">
      <w:pPr>
        <w:jc w:val="center"/>
        <w:rPr>
          <w:rFonts w:cstheme="minorHAnsi"/>
          <w:b/>
          <w:bCs/>
        </w:rPr>
      </w:pPr>
    </w:p>
    <w:p w14:paraId="0D1A7073" w14:textId="77777777" w:rsidR="00E96D61" w:rsidRPr="008D5CD6" w:rsidRDefault="00E96D61" w:rsidP="00E96D61">
      <w:pPr>
        <w:pStyle w:val="BodyText"/>
        <w:spacing w:line="252" w:lineRule="exact"/>
        <w:rPr>
          <w:rFonts w:asciiTheme="minorHAnsi" w:hAnsiTheme="minorHAnsi" w:cstheme="minorHAnsi"/>
        </w:rPr>
      </w:pPr>
      <w:r w:rsidRPr="008D5CD6">
        <w:rPr>
          <w:rFonts w:asciiTheme="minorHAnsi" w:hAnsiTheme="minorHAnsi" w:cstheme="minorHAnsi"/>
        </w:rPr>
        <w:t>Red</w:t>
      </w:r>
      <w:r w:rsidRPr="008D5CD6">
        <w:rPr>
          <w:rFonts w:asciiTheme="minorHAnsi" w:hAnsiTheme="minorHAnsi" w:cstheme="minorHAnsi"/>
          <w:spacing w:val="-2"/>
        </w:rPr>
        <w:t xml:space="preserve"> </w:t>
      </w:r>
      <w:r w:rsidRPr="008D5CD6">
        <w:rPr>
          <w:rFonts w:asciiTheme="minorHAnsi" w:hAnsiTheme="minorHAnsi" w:cstheme="minorHAnsi"/>
        </w:rPr>
        <w:t>Nacional</w:t>
      </w:r>
      <w:r w:rsidRPr="008D5CD6">
        <w:rPr>
          <w:rFonts w:asciiTheme="minorHAnsi" w:hAnsiTheme="minorHAnsi" w:cstheme="minorHAnsi"/>
          <w:spacing w:val="-3"/>
        </w:rPr>
        <w:t xml:space="preserve"> </w:t>
      </w:r>
      <w:r w:rsidRPr="008D5CD6">
        <w:rPr>
          <w:rFonts w:asciiTheme="minorHAnsi" w:hAnsiTheme="minorHAnsi" w:cstheme="minorHAnsi"/>
        </w:rPr>
        <w:t>de</w:t>
      </w:r>
      <w:r w:rsidRPr="008D5CD6">
        <w:rPr>
          <w:rFonts w:asciiTheme="minorHAnsi" w:hAnsiTheme="minorHAnsi" w:cstheme="minorHAnsi"/>
          <w:spacing w:val="-2"/>
        </w:rPr>
        <w:t xml:space="preserve"> </w:t>
      </w:r>
      <w:proofErr w:type="spellStart"/>
      <w:r w:rsidRPr="008D5CD6">
        <w:rPr>
          <w:rFonts w:asciiTheme="minorHAnsi" w:hAnsiTheme="minorHAnsi" w:cstheme="minorHAnsi"/>
        </w:rPr>
        <w:t>Alertistas</w:t>
      </w:r>
      <w:proofErr w:type="spellEnd"/>
    </w:p>
    <w:p w14:paraId="4A58B07C" w14:textId="77777777" w:rsidR="00E96D61" w:rsidRPr="008D5CD6" w:rsidRDefault="00E96D61" w:rsidP="00E96D61">
      <w:pPr>
        <w:pStyle w:val="BodyText"/>
        <w:ind w:right="5257"/>
        <w:rPr>
          <w:rFonts w:asciiTheme="minorHAnsi" w:hAnsiTheme="minorHAnsi" w:cstheme="minorHAnsi"/>
        </w:rPr>
      </w:pPr>
      <w:r w:rsidRPr="008D5CD6">
        <w:rPr>
          <w:rFonts w:asciiTheme="minorHAnsi" w:hAnsiTheme="minorHAnsi" w:cstheme="minorHAnsi"/>
        </w:rPr>
        <w:t xml:space="preserve">Facebook: Red Nacional de </w:t>
      </w:r>
      <w:proofErr w:type="spellStart"/>
      <w:r w:rsidRPr="008D5CD6">
        <w:rPr>
          <w:rFonts w:asciiTheme="minorHAnsi" w:hAnsiTheme="minorHAnsi" w:cstheme="minorHAnsi"/>
        </w:rPr>
        <w:t>Alertistas</w:t>
      </w:r>
      <w:proofErr w:type="spellEnd"/>
      <w:r w:rsidRPr="008D5CD6">
        <w:rPr>
          <w:rFonts w:asciiTheme="minorHAnsi" w:hAnsiTheme="minorHAnsi" w:cstheme="minorHAnsi"/>
          <w:spacing w:val="-59"/>
        </w:rPr>
        <w:t xml:space="preserve"> </w:t>
      </w:r>
      <w:r w:rsidRPr="008D5CD6">
        <w:rPr>
          <w:rFonts w:asciiTheme="minorHAnsi" w:hAnsiTheme="minorHAnsi" w:cstheme="minorHAnsi"/>
        </w:rPr>
        <w:t>Twitter:</w:t>
      </w:r>
      <w:r w:rsidRPr="008D5CD6">
        <w:rPr>
          <w:rFonts w:asciiTheme="minorHAnsi" w:hAnsiTheme="minorHAnsi" w:cstheme="minorHAnsi"/>
          <w:spacing w:val="1"/>
        </w:rPr>
        <w:t xml:space="preserve"> </w:t>
      </w:r>
      <w:r w:rsidRPr="008D5CD6">
        <w:rPr>
          <w:rFonts w:asciiTheme="minorHAnsi" w:hAnsiTheme="minorHAnsi" w:cstheme="minorHAnsi"/>
        </w:rPr>
        <w:t>@Alertistas</w:t>
      </w:r>
    </w:p>
    <w:p w14:paraId="0FE2F8A3" w14:textId="77777777" w:rsidR="00E96D61" w:rsidRPr="008D5CD6" w:rsidRDefault="00E96D61" w:rsidP="00B40F67">
      <w:pPr>
        <w:rPr>
          <w:rFonts w:cstheme="minorHAnsi"/>
          <w:b/>
          <w:bCs/>
        </w:rPr>
      </w:pPr>
    </w:p>
    <w:p w14:paraId="11693CAA" w14:textId="77777777" w:rsidR="00E96D61" w:rsidRPr="008D5CD6" w:rsidRDefault="00E96D61" w:rsidP="00E96D61">
      <w:pPr>
        <w:rPr>
          <w:rFonts w:cstheme="minorHAnsi"/>
        </w:rPr>
      </w:pPr>
      <w:r w:rsidRPr="008D5CD6">
        <w:rPr>
          <w:rFonts w:cstheme="minorHAnsi"/>
        </w:rPr>
        <w:t>Portada: Paola Cisneros</w:t>
      </w:r>
    </w:p>
    <w:p w14:paraId="0D49091F" w14:textId="77777777" w:rsidR="00E96D61" w:rsidRPr="008D5CD6" w:rsidRDefault="00E96D61" w:rsidP="00E96D61">
      <w:pPr>
        <w:rPr>
          <w:rFonts w:cstheme="minorHAnsi"/>
          <w:b/>
          <w:bCs/>
        </w:rPr>
      </w:pPr>
    </w:p>
    <w:p w14:paraId="45EFA90D" w14:textId="1C571E4E" w:rsidR="00E96D61" w:rsidRPr="008D5CD6" w:rsidRDefault="00E96D61" w:rsidP="00E96D61">
      <w:pPr>
        <w:rPr>
          <w:rFonts w:cstheme="minorHAnsi"/>
        </w:rPr>
      </w:pPr>
      <w:r w:rsidRPr="008D5CD6">
        <w:rPr>
          <w:rFonts w:cstheme="minorHAnsi"/>
        </w:rPr>
        <w:t xml:space="preserve">Informe sombra </w:t>
      </w:r>
      <w:r w:rsidR="00B40F67" w:rsidRPr="008D5CD6">
        <w:rPr>
          <w:rFonts w:cstheme="minorHAnsi"/>
        </w:rPr>
        <w:t>Desaparición de mujeres, Alerta Amber y Protocolo Alba: Cuando no hay voluntad para encontrarlas. E</w:t>
      </w:r>
      <w:r w:rsidRPr="008D5CD6">
        <w:rPr>
          <w:rFonts w:cstheme="minorHAnsi"/>
        </w:rPr>
        <w:t>n ocasión del X informe de México</w:t>
      </w:r>
      <w:r w:rsidR="00B40F67" w:rsidRPr="008D5CD6">
        <w:rPr>
          <w:rFonts w:cstheme="minorHAnsi"/>
        </w:rPr>
        <w:t>.</w:t>
      </w:r>
    </w:p>
    <w:p w14:paraId="12F764C3" w14:textId="77777777" w:rsidR="00E96D61" w:rsidRPr="00EA3F47" w:rsidRDefault="00E96D61" w:rsidP="00E96D61">
      <w:pPr>
        <w:rPr>
          <w:rFonts w:cstheme="minorHAnsi"/>
          <w:b/>
          <w:sz w:val="24"/>
          <w:szCs w:val="24"/>
          <w:lang w:val="es-ES_tradnl"/>
        </w:rPr>
      </w:pPr>
    </w:p>
    <w:p w14:paraId="7204704C" w14:textId="2D0619D4" w:rsidR="00E96D61" w:rsidRPr="00EA3F47" w:rsidRDefault="008D5CD6" w:rsidP="00E96D61">
      <w:pPr>
        <w:rPr>
          <w:rFonts w:cstheme="minorHAnsi"/>
          <w:b/>
          <w:bCs/>
          <w:sz w:val="24"/>
          <w:szCs w:val="24"/>
        </w:rPr>
      </w:pPr>
      <w:r>
        <w:rPr>
          <w:rFonts w:cstheme="minorHAnsi"/>
          <w:b/>
          <w:sz w:val="24"/>
          <w:szCs w:val="24"/>
          <w:lang w:val="es-ES_tradnl"/>
        </w:rPr>
        <w:t>E</w:t>
      </w:r>
      <w:r w:rsidR="00E96D61" w:rsidRPr="00EA3F47">
        <w:rPr>
          <w:rFonts w:cstheme="minorHAnsi"/>
          <w:b/>
          <w:sz w:val="24"/>
          <w:szCs w:val="24"/>
          <w:lang w:val="es-ES_tradnl"/>
        </w:rPr>
        <w:t xml:space="preserve">ste documento puede publicarse en la página web de la OACDH </w:t>
      </w:r>
    </w:p>
    <w:p w14:paraId="519D7D9B" w14:textId="5E19A791" w:rsidR="00DB6EA5" w:rsidRDefault="00E96D61">
      <w:pPr>
        <w:rPr>
          <w:rStyle w:val="Hyperlink"/>
          <w:rFonts w:cstheme="minorHAnsi"/>
          <w:sz w:val="24"/>
          <w:szCs w:val="24"/>
        </w:rPr>
      </w:pPr>
      <w:r w:rsidRPr="00EA3F47">
        <w:rPr>
          <w:rFonts w:cstheme="minorHAnsi"/>
          <w:sz w:val="24"/>
          <w:szCs w:val="24"/>
        </w:rPr>
        <w:t xml:space="preserve">Comunicación: </w:t>
      </w:r>
      <w:hyperlink r:id="rId10" w:history="1">
        <w:r w:rsidRPr="00EA3F47">
          <w:rPr>
            <w:rStyle w:val="Hyperlink"/>
            <w:rFonts w:cstheme="minorHAnsi"/>
            <w:sz w:val="24"/>
            <w:szCs w:val="24"/>
          </w:rPr>
          <w:t>cedawciudadanas@gmail.com</w:t>
        </w:r>
      </w:hyperlink>
    </w:p>
    <w:p w14:paraId="620686A7" w14:textId="77777777" w:rsidR="00DE7A43" w:rsidRPr="008D5CD6" w:rsidRDefault="00DE7A43">
      <w:pPr>
        <w:rPr>
          <w:rFonts w:cstheme="minorHAnsi"/>
          <w:sz w:val="24"/>
          <w:szCs w:val="24"/>
        </w:rPr>
      </w:pPr>
    </w:p>
    <w:tbl>
      <w:tblPr>
        <w:tblStyle w:val="GridTable1Light-Accent1"/>
        <w:tblW w:w="0" w:type="auto"/>
        <w:tblLook w:val="04A0" w:firstRow="1" w:lastRow="0" w:firstColumn="1" w:lastColumn="0" w:noHBand="0" w:noVBand="1"/>
      </w:tblPr>
      <w:tblGrid>
        <w:gridCol w:w="8808"/>
      </w:tblGrid>
      <w:tr w:rsidR="00B40F67" w14:paraId="6F08BD8C" w14:textId="77777777" w:rsidTr="006B0C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9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A0FBB36" w14:textId="77777777" w:rsidR="00B40F67" w:rsidRDefault="00B40F67" w:rsidP="00DB6EA5">
            <w:pPr>
              <w:pStyle w:val="BodyText"/>
              <w:rPr>
                <w:rFonts w:ascii="Times New Roman"/>
                <w:sz w:val="20"/>
              </w:rPr>
            </w:pPr>
          </w:p>
          <w:p w14:paraId="61B78386" w14:textId="77777777" w:rsidR="00B40F67" w:rsidRPr="00B40F67" w:rsidRDefault="00B40F67" w:rsidP="00B40F67">
            <w:pPr>
              <w:jc w:val="center"/>
              <w:rPr>
                <w:rFonts w:cstheme="minorHAnsi"/>
                <w:sz w:val="28"/>
                <w:szCs w:val="28"/>
              </w:rPr>
            </w:pPr>
            <w:r w:rsidRPr="00B40F67">
              <w:rPr>
                <w:rFonts w:cstheme="minorHAnsi"/>
                <w:sz w:val="28"/>
                <w:szCs w:val="28"/>
              </w:rPr>
              <w:t>Informe sombra Desaparición de mujeres, Alerta Amber y Protocolo Alba: Cuando no hay voluntad para encontrarlas. En ocasión del X informe de México.</w:t>
            </w:r>
          </w:p>
          <w:p w14:paraId="3275DF6A" w14:textId="77777777" w:rsidR="00B40F67" w:rsidRDefault="00B40F67" w:rsidP="00B40F67">
            <w:pPr>
              <w:pStyle w:val="BodyText"/>
              <w:jc w:val="center"/>
              <w:rPr>
                <w:rFonts w:ascii="Times New Roman"/>
                <w:sz w:val="20"/>
              </w:rPr>
            </w:pPr>
          </w:p>
        </w:tc>
      </w:tr>
    </w:tbl>
    <w:p w14:paraId="19CF0165" w14:textId="7E1A4DEC" w:rsidR="00DB6EA5" w:rsidRDefault="00DB6EA5" w:rsidP="00DB6EA5">
      <w:pPr>
        <w:pStyle w:val="BodyText"/>
        <w:ind w:left="469"/>
        <w:rPr>
          <w:rFonts w:ascii="Times New Roman"/>
          <w:sz w:val="20"/>
        </w:rPr>
      </w:pPr>
    </w:p>
    <w:p w14:paraId="35754EF7" w14:textId="77777777" w:rsidR="00DB6EA5" w:rsidRPr="00050705" w:rsidRDefault="00DB6EA5" w:rsidP="00DB6EA5">
      <w:pPr>
        <w:pStyle w:val="BodyText"/>
        <w:spacing w:before="6"/>
        <w:rPr>
          <w:rFonts w:asciiTheme="minorHAnsi" w:hAnsiTheme="minorHAnsi" w:cstheme="minorHAnsi"/>
          <w:sz w:val="24"/>
          <w:szCs w:val="24"/>
        </w:rPr>
      </w:pPr>
    </w:p>
    <w:p w14:paraId="70633A4F" w14:textId="77777777" w:rsidR="00DB6EA5" w:rsidRPr="00050705" w:rsidRDefault="00DB6EA5" w:rsidP="00DB6EA5">
      <w:pPr>
        <w:pStyle w:val="Heading1"/>
        <w:spacing w:before="93" w:line="276" w:lineRule="auto"/>
        <w:ind w:right="118"/>
        <w:rPr>
          <w:rFonts w:asciiTheme="minorHAnsi" w:hAnsiTheme="minorHAnsi" w:cstheme="minorHAnsi"/>
          <w:sz w:val="24"/>
          <w:szCs w:val="24"/>
        </w:rPr>
      </w:pPr>
      <w:r w:rsidRPr="00050705">
        <w:rPr>
          <w:rFonts w:asciiTheme="minorHAnsi" w:hAnsiTheme="minorHAnsi" w:cstheme="minorHAnsi"/>
          <w:sz w:val="24"/>
          <w:szCs w:val="24"/>
        </w:rPr>
        <w:t>Recomendación 24 inciso d) al Noveno informe Periódico de México sobre violencia</w:t>
      </w:r>
      <w:r w:rsidRPr="00050705">
        <w:rPr>
          <w:rFonts w:asciiTheme="minorHAnsi" w:hAnsiTheme="minorHAnsi" w:cstheme="minorHAnsi"/>
          <w:spacing w:val="-59"/>
          <w:sz w:val="24"/>
          <w:szCs w:val="24"/>
        </w:rPr>
        <w:t xml:space="preserve"> </w:t>
      </w:r>
      <w:r w:rsidRPr="00050705">
        <w:rPr>
          <w:rFonts w:asciiTheme="minorHAnsi" w:hAnsiTheme="minorHAnsi" w:cstheme="minorHAnsi"/>
          <w:sz w:val="24"/>
          <w:szCs w:val="24"/>
        </w:rPr>
        <w:t>de género</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contra</w:t>
      </w:r>
      <w:r w:rsidRPr="00050705">
        <w:rPr>
          <w:rFonts w:asciiTheme="minorHAnsi" w:hAnsiTheme="minorHAnsi" w:cstheme="minorHAnsi"/>
          <w:spacing w:val="-2"/>
          <w:sz w:val="24"/>
          <w:szCs w:val="24"/>
        </w:rPr>
        <w:t xml:space="preserve"> </w:t>
      </w:r>
      <w:r w:rsidRPr="00050705">
        <w:rPr>
          <w:rFonts w:asciiTheme="minorHAnsi" w:hAnsiTheme="minorHAnsi" w:cstheme="minorHAnsi"/>
          <w:sz w:val="24"/>
          <w:szCs w:val="24"/>
        </w:rPr>
        <w:t>las</w:t>
      </w:r>
      <w:r w:rsidRPr="00050705">
        <w:rPr>
          <w:rFonts w:asciiTheme="minorHAnsi" w:hAnsiTheme="minorHAnsi" w:cstheme="minorHAnsi"/>
          <w:spacing w:val="-2"/>
          <w:sz w:val="24"/>
          <w:szCs w:val="24"/>
        </w:rPr>
        <w:t xml:space="preserve"> </w:t>
      </w:r>
      <w:r w:rsidRPr="00050705">
        <w:rPr>
          <w:rFonts w:asciiTheme="minorHAnsi" w:hAnsiTheme="minorHAnsi" w:cstheme="minorHAnsi"/>
          <w:sz w:val="24"/>
          <w:szCs w:val="24"/>
        </w:rPr>
        <w:t>mujeres.</w:t>
      </w:r>
    </w:p>
    <w:p w14:paraId="29C0EE13" w14:textId="77777777" w:rsidR="00DB6EA5" w:rsidRPr="00050705" w:rsidRDefault="00DB6EA5" w:rsidP="00DB6EA5">
      <w:pPr>
        <w:pStyle w:val="BodyText"/>
        <w:spacing w:before="2"/>
        <w:rPr>
          <w:rFonts w:asciiTheme="minorHAnsi" w:hAnsiTheme="minorHAnsi" w:cstheme="minorHAnsi"/>
          <w:b/>
          <w:sz w:val="24"/>
          <w:szCs w:val="24"/>
        </w:rPr>
      </w:pPr>
    </w:p>
    <w:p w14:paraId="697A0EAA" w14:textId="77777777" w:rsidR="00DB6EA5" w:rsidRPr="00050705" w:rsidRDefault="00DB6EA5" w:rsidP="00DB6EA5">
      <w:pPr>
        <w:spacing w:line="276" w:lineRule="auto"/>
        <w:ind w:left="1091" w:right="735"/>
        <w:jc w:val="both"/>
        <w:rPr>
          <w:rFonts w:cstheme="minorHAnsi"/>
          <w:b/>
          <w:sz w:val="24"/>
          <w:szCs w:val="24"/>
        </w:rPr>
      </w:pPr>
      <w:r w:rsidRPr="00050705">
        <w:rPr>
          <w:rFonts w:cstheme="minorHAnsi"/>
          <w:b/>
          <w:sz w:val="24"/>
          <w:szCs w:val="24"/>
        </w:rPr>
        <w:t>24.</w:t>
      </w:r>
      <w:r w:rsidRPr="00050705">
        <w:rPr>
          <w:rFonts w:cstheme="minorHAnsi"/>
          <w:b/>
          <w:spacing w:val="-10"/>
          <w:sz w:val="24"/>
          <w:szCs w:val="24"/>
        </w:rPr>
        <w:t xml:space="preserve"> </w:t>
      </w:r>
      <w:r w:rsidRPr="00050705">
        <w:rPr>
          <w:rFonts w:cstheme="minorHAnsi"/>
          <w:b/>
          <w:sz w:val="24"/>
          <w:szCs w:val="24"/>
        </w:rPr>
        <w:t>El</w:t>
      </w:r>
      <w:r w:rsidRPr="00050705">
        <w:rPr>
          <w:rFonts w:cstheme="minorHAnsi"/>
          <w:b/>
          <w:spacing w:val="-9"/>
          <w:sz w:val="24"/>
          <w:szCs w:val="24"/>
        </w:rPr>
        <w:t xml:space="preserve"> </w:t>
      </w:r>
      <w:r w:rsidRPr="00050705">
        <w:rPr>
          <w:rFonts w:cstheme="minorHAnsi"/>
          <w:b/>
          <w:sz w:val="24"/>
          <w:szCs w:val="24"/>
        </w:rPr>
        <w:t>Comité</w:t>
      </w:r>
      <w:r w:rsidRPr="00050705">
        <w:rPr>
          <w:rFonts w:cstheme="minorHAnsi"/>
          <w:b/>
          <w:spacing w:val="-10"/>
          <w:sz w:val="24"/>
          <w:szCs w:val="24"/>
        </w:rPr>
        <w:t xml:space="preserve"> </w:t>
      </w:r>
      <w:r w:rsidRPr="00050705">
        <w:rPr>
          <w:rFonts w:cstheme="minorHAnsi"/>
          <w:b/>
          <w:sz w:val="24"/>
          <w:szCs w:val="24"/>
        </w:rPr>
        <w:t>recuerda</w:t>
      </w:r>
      <w:r w:rsidRPr="00050705">
        <w:rPr>
          <w:rFonts w:cstheme="minorHAnsi"/>
          <w:b/>
          <w:spacing w:val="-16"/>
          <w:sz w:val="24"/>
          <w:szCs w:val="24"/>
        </w:rPr>
        <w:t xml:space="preserve"> </w:t>
      </w:r>
      <w:r w:rsidRPr="00050705">
        <w:rPr>
          <w:rFonts w:cstheme="minorHAnsi"/>
          <w:b/>
          <w:sz w:val="24"/>
          <w:szCs w:val="24"/>
        </w:rPr>
        <w:t>su</w:t>
      </w:r>
      <w:r w:rsidRPr="00050705">
        <w:rPr>
          <w:rFonts w:cstheme="minorHAnsi"/>
          <w:b/>
          <w:spacing w:val="-11"/>
          <w:sz w:val="24"/>
          <w:szCs w:val="24"/>
        </w:rPr>
        <w:t xml:space="preserve"> </w:t>
      </w:r>
      <w:r w:rsidRPr="00050705">
        <w:rPr>
          <w:rFonts w:cstheme="minorHAnsi"/>
          <w:b/>
          <w:sz w:val="24"/>
          <w:szCs w:val="24"/>
        </w:rPr>
        <w:t>recomendación</w:t>
      </w:r>
      <w:r w:rsidRPr="00050705">
        <w:rPr>
          <w:rFonts w:cstheme="minorHAnsi"/>
          <w:b/>
          <w:spacing w:val="-13"/>
          <w:sz w:val="24"/>
          <w:szCs w:val="24"/>
        </w:rPr>
        <w:t xml:space="preserve"> </w:t>
      </w:r>
      <w:r w:rsidRPr="00050705">
        <w:rPr>
          <w:rFonts w:cstheme="minorHAnsi"/>
          <w:b/>
          <w:sz w:val="24"/>
          <w:szCs w:val="24"/>
        </w:rPr>
        <w:t>general</w:t>
      </w:r>
      <w:r w:rsidRPr="00050705">
        <w:rPr>
          <w:rFonts w:cstheme="minorHAnsi"/>
          <w:b/>
          <w:spacing w:val="-11"/>
          <w:sz w:val="24"/>
          <w:szCs w:val="24"/>
        </w:rPr>
        <w:t xml:space="preserve"> </w:t>
      </w:r>
      <w:r w:rsidRPr="00050705">
        <w:rPr>
          <w:rFonts w:cstheme="minorHAnsi"/>
          <w:b/>
          <w:sz w:val="24"/>
          <w:szCs w:val="24"/>
        </w:rPr>
        <w:t>núm.</w:t>
      </w:r>
      <w:r w:rsidRPr="00050705">
        <w:rPr>
          <w:rFonts w:cstheme="minorHAnsi"/>
          <w:b/>
          <w:spacing w:val="-10"/>
          <w:sz w:val="24"/>
          <w:szCs w:val="24"/>
        </w:rPr>
        <w:t xml:space="preserve"> </w:t>
      </w:r>
      <w:r w:rsidRPr="00050705">
        <w:rPr>
          <w:rFonts w:cstheme="minorHAnsi"/>
          <w:b/>
          <w:sz w:val="24"/>
          <w:szCs w:val="24"/>
        </w:rPr>
        <w:t>35</w:t>
      </w:r>
      <w:r w:rsidRPr="00050705">
        <w:rPr>
          <w:rFonts w:cstheme="minorHAnsi"/>
          <w:b/>
          <w:spacing w:val="-13"/>
          <w:sz w:val="24"/>
          <w:szCs w:val="24"/>
        </w:rPr>
        <w:t xml:space="preserve"> </w:t>
      </w:r>
      <w:r w:rsidRPr="00050705">
        <w:rPr>
          <w:rFonts w:cstheme="minorHAnsi"/>
          <w:b/>
          <w:sz w:val="24"/>
          <w:szCs w:val="24"/>
        </w:rPr>
        <w:t>(2017)</w:t>
      </w:r>
      <w:r w:rsidRPr="00050705">
        <w:rPr>
          <w:rFonts w:cstheme="minorHAnsi"/>
          <w:b/>
          <w:spacing w:val="-12"/>
          <w:sz w:val="24"/>
          <w:szCs w:val="24"/>
        </w:rPr>
        <w:t xml:space="preserve"> </w:t>
      </w:r>
      <w:r w:rsidRPr="00050705">
        <w:rPr>
          <w:rFonts w:cstheme="minorHAnsi"/>
          <w:b/>
          <w:sz w:val="24"/>
          <w:szCs w:val="24"/>
        </w:rPr>
        <w:t>sobre</w:t>
      </w:r>
      <w:r w:rsidRPr="00050705">
        <w:rPr>
          <w:rFonts w:cstheme="minorHAnsi"/>
          <w:b/>
          <w:spacing w:val="-59"/>
          <w:sz w:val="24"/>
          <w:szCs w:val="24"/>
        </w:rPr>
        <w:t xml:space="preserve"> </w:t>
      </w:r>
      <w:r w:rsidRPr="00050705">
        <w:rPr>
          <w:rFonts w:cstheme="minorHAnsi"/>
          <w:b/>
          <w:sz w:val="24"/>
          <w:szCs w:val="24"/>
        </w:rPr>
        <w:t>la</w:t>
      </w:r>
      <w:r w:rsidRPr="00050705">
        <w:rPr>
          <w:rFonts w:cstheme="minorHAnsi"/>
          <w:b/>
          <w:spacing w:val="-8"/>
          <w:sz w:val="24"/>
          <w:szCs w:val="24"/>
        </w:rPr>
        <w:t xml:space="preserve"> </w:t>
      </w:r>
      <w:r w:rsidRPr="00050705">
        <w:rPr>
          <w:rFonts w:cstheme="minorHAnsi"/>
          <w:b/>
          <w:sz w:val="24"/>
          <w:szCs w:val="24"/>
        </w:rPr>
        <w:t>violencia</w:t>
      </w:r>
      <w:r w:rsidRPr="00050705">
        <w:rPr>
          <w:rFonts w:cstheme="minorHAnsi"/>
          <w:b/>
          <w:spacing w:val="-10"/>
          <w:sz w:val="24"/>
          <w:szCs w:val="24"/>
        </w:rPr>
        <w:t xml:space="preserve"> </w:t>
      </w:r>
      <w:r w:rsidRPr="00050705">
        <w:rPr>
          <w:rFonts w:cstheme="minorHAnsi"/>
          <w:b/>
          <w:sz w:val="24"/>
          <w:szCs w:val="24"/>
        </w:rPr>
        <w:t>por</w:t>
      </w:r>
      <w:r w:rsidRPr="00050705">
        <w:rPr>
          <w:rFonts w:cstheme="minorHAnsi"/>
          <w:b/>
          <w:spacing w:val="-9"/>
          <w:sz w:val="24"/>
          <w:szCs w:val="24"/>
        </w:rPr>
        <w:t xml:space="preserve"> </w:t>
      </w:r>
      <w:r w:rsidRPr="00050705">
        <w:rPr>
          <w:rFonts w:cstheme="minorHAnsi"/>
          <w:b/>
          <w:sz w:val="24"/>
          <w:szCs w:val="24"/>
        </w:rPr>
        <w:t>razón</w:t>
      </w:r>
      <w:r w:rsidRPr="00050705">
        <w:rPr>
          <w:rFonts w:cstheme="minorHAnsi"/>
          <w:b/>
          <w:spacing w:val="-10"/>
          <w:sz w:val="24"/>
          <w:szCs w:val="24"/>
        </w:rPr>
        <w:t xml:space="preserve"> </w:t>
      </w:r>
      <w:r w:rsidRPr="00050705">
        <w:rPr>
          <w:rFonts w:cstheme="minorHAnsi"/>
          <w:b/>
          <w:sz w:val="24"/>
          <w:szCs w:val="24"/>
        </w:rPr>
        <w:t>de</w:t>
      </w:r>
      <w:r w:rsidRPr="00050705">
        <w:rPr>
          <w:rFonts w:cstheme="minorHAnsi"/>
          <w:b/>
          <w:spacing w:val="-8"/>
          <w:sz w:val="24"/>
          <w:szCs w:val="24"/>
        </w:rPr>
        <w:t xml:space="preserve"> </w:t>
      </w:r>
      <w:r w:rsidRPr="00050705">
        <w:rPr>
          <w:rFonts w:cstheme="minorHAnsi"/>
          <w:b/>
          <w:sz w:val="24"/>
          <w:szCs w:val="24"/>
        </w:rPr>
        <w:t>género</w:t>
      </w:r>
      <w:r w:rsidRPr="00050705">
        <w:rPr>
          <w:rFonts w:cstheme="minorHAnsi"/>
          <w:b/>
          <w:spacing w:val="-10"/>
          <w:sz w:val="24"/>
          <w:szCs w:val="24"/>
        </w:rPr>
        <w:t xml:space="preserve"> </w:t>
      </w:r>
      <w:r w:rsidRPr="00050705">
        <w:rPr>
          <w:rFonts w:cstheme="minorHAnsi"/>
          <w:b/>
          <w:sz w:val="24"/>
          <w:szCs w:val="24"/>
        </w:rPr>
        <w:t>contra</w:t>
      </w:r>
      <w:r w:rsidRPr="00050705">
        <w:rPr>
          <w:rFonts w:cstheme="minorHAnsi"/>
          <w:b/>
          <w:spacing w:val="-10"/>
          <w:sz w:val="24"/>
          <w:szCs w:val="24"/>
        </w:rPr>
        <w:t xml:space="preserve"> </w:t>
      </w:r>
      <w:r w:rsidRPr="00050705">
        <w:rPr>
          <w:rFonts w:cstheme="minorHAnsi"/>
          <w:b/>
          <w:sz w:val="24"/>
          <w:szCs w:val="24"/>
        </w:rPr>
        <w:t>la</w:t>
      </w:r>
      <w:r w:rsidRPr="00050705">
        <w:rPr>
          <w:rFonts w:cstheme="minorHAnsi"/>
          <w:b/>
          <w:spacing w:val="-9"/>
          <w:sz w:val="24"/>
          <w:szCs w:val="24"/>
        </w:rPr>
        <w:t xml:space="preserve"> </w:t>
      </w:r>
      <w:r w:rsidRPr="00050705">
        <w:rPr>
          <w:rFonts w:cstheme="minorHAnsi"/>
          <w:b/>
          <w:sz w:val="24"/>
          <w:szCs w:val="24"/>
        </w:rPr>
        <w:t>mujer,</w:t>
      </w:r>
      <w:r w:rsidRPr="00050705">
        <w:rPr>
          <w:rFonts w:cstheme="minorHAnsi"/>
          <w:b/>
          <w:spacing w:val="-9"/>
          <w:sz w:val="24"/>
          <w:szCs w:val="24"/>
        </w:rPr>
        <w:t xml:space="preserve"> </w:t>
      </w:r>
      <w:r w:rsidRPr="00050705">
        <w:rPr>
          <w:rFonts w:cstheme="minorHAnsi"/>
          <w:b/>
          <w:sz w:val="24"/>
          <w:szCs w:val="24"/>
        </w:rPr>
        <w:t>por</w:t>
      </w:r>
      <w:r w:rsidRPr="00050705">
        <w:rPr>
          <w:rFonts w:cstheme="minorHAnsi"/>
          <w:b/>
          <w:spacing w:val="-9"/>
          <w:sz w:val="24"/>
          <w:szCs w:val="24"/>
        </w:rPr>
        <w:t xml:space="preserve"> </w:t>
      </w:r>
      <w:r w:rsidRPr="00050705">
        <w:rPr>
          <w:rFonts w:cstheme="minorHAnsi"/>
          <w:b/>
          <w:sz w:val="24"/>
          <w:szCs w:val="24"/>
        </w:rPr>
        <w:t>la</w:t>
      </w:r>
      <w:r w:rsidRPr="00050705">
        <w:rPr>
          <w:rFonts w:cstheme="minorHAnsi"/>
          <w:b/>
          <w:spacing w:val="-9"/>
          <w:sz w:val="24"/>
          <w:szCs w:val="24"/>
        </w:rPr>
        <w:t xml:space="preserve"> </w:t>
      </w:r>
      <w:r w:rsidRPr="00050705">
        <w:rPr>
          <w:rFonts w:cstheme="minorHAnsi"/>
          <w:b/>
          <w:sz w:val="24"/>
          <w:szCs w:val="24"/>
        </w:rPr>
        <w:t>que</w:t>
      </w:r>
      <w:r w:rsidRPr="00050705">
        <w:rPr>
          <w:rFonts w:cstheme="minorHAnsi"/>
          <w:b/>
          <w:spacing w:val="-8"/>
          <w:sz w:val="24"/>
          <w:szCs w:val="24"/>
        </w:rPr>
        <w:t xml:space="preserve"> </w:t>
      </w:r>
      <w:r w:rsidRPr="00050705">
        <w:rPr>
          <w:rFonts w:cstheme="minorHAnsi"/>
          <w:b/>
          <w:sz w:val="24"/>
          <w:szCs w:val="24"/>
        </w:rPr>
        <w:t>se</w:t>
      </w:r>
      <w:r w:rsidRPr="00050705">
        <w:rPr>
          <w:rFonts w:cstheme="minorHAnsi"/>
          <w:b/>
          <w:spacing w:val="-11"/>
          <w:sz w:val="24"/>
          <w:szCs w:val="24"/>
        </w:rPr>
        <w:t xml:space="preserve"> </w:t>
      </w:r>
      <w:r w:rsidRPr="00050705">
        <w:rPr>
          <w:rFonts w:cstheme="minorHAnsi"/>
          <w:b/>
          <w:sz w:val="24"/>
          <w:szCs w:val="24"/>
        </w:rPr>
        <w:t>actualiza</w:t>
      </w:r>
      <w:r w:rsidRPr="00050705">
        <w:rPr>
          <w:rFonts w:cstheme="minorHAnsi"/>
          <w:b/>
          <w:spacing w:val="-59"/>
          <w:sz w:val="24"/>
          <w:szCs w:val="24"/>
        </w:rPr>
        <w:t xml:space="preserve"> </w:t>
      </w:r>
      <w:r w:rsidRPr="00050705">
        <w:rPr>
          <w:rFonts w:cstheme="minorHAnsi"/>
          <w:b/>
          <w:sz w:val="24"/>
          <w:szCs w:val="24"/>
        </w:rPr>
        <w:t>la</w:t>
      </w:r>
      <w:r w:rsidRPr="00050705">
        <w:rPr>
          <w:rFonts w:cstheme="minorHAnsi"/>
          <w:b/>
          <w:spacing w:val="1"/>
          <w:sz w:val="24"/>
          <w:szCs w:val="24"/>
        </w:rPr>
        <w:t xml:space="preserve"> </w:t>
      </w:r>
      <w:r w:rsidRPr="00050705">
        <w:rPr>
          <w:rFonts w:cstheme="minorHAnsi"/>
          <w:b/>
          <w:sz w:val="24"/>
          <w:szCs w:val="24"/>
        </w:rPr>
        <w:t>recomendación</w:t>
      </w:r>
      <w:r w:rsidRPr="00050705">
        <w:rPr>
          <w:rFonts w:cstheme="minorHAnsi"/>
          <w:b/>
          <w:spacing w:val="1"/>
          <w:sz w:val="24"/>
          <w:szCs w:val="24"/>
        </w:rPr>
        <w:t xml:space="preserve"> </w:t>
      </w:r>
      <w:r w:rsidRPr="00050705">
        <w:rPr>
          <w:rFonts w:cstheme="minorHAnsi"/>
          <w:b/>
          <w:sz w:val="24"/>
          <w:szCs w:val="24"/>
        </w:rPr>
        <w:t>general</w:t>
      </w:r>
      <w:r w:rsidRPr="00050705">
        <w:rPr>
          <w:rFonts w:cstheme="minorHAnsi"/>
          <w:b/>
          <w:spacing w:val="1"/>
          <w:sz w:val="24"/>
          <w:szCs w:val="24"/>
        </w:rPr>
        <w:t xml:space="preserve"> </w:t>
      </w:r>
      <w:r w:rsidRPr="00050705">
        <w:rPr>
          <w:rFonts w:cstheme="minorHAnsi"/>
          <w:b/>
          <w:sz w:val="24"/>
          <w:szCs w:val="24"/>
        </w:rPr>
        <w:t>núm.</w:t>
      </w:r>
      <w:r w:rsidRPr="00050705">
        <w:rPr>
          <w:rFonts w:cstheme="minorHAnsi"/>
          <w:b/>
          <w:spacing w:val="1"/>
          <w:sz w:val="24"/>
          <w:szCs w:val="24"/>
        </w:rPr>
        <w:t xml:space="preserve"> </w:t>
      </w:r>
      <w:r w:rsidRPr="00050705">
        <w:rPr>
          <w:rFonts w:cstheme="minorHAnsi"/>
          <w:b/>
          <w:sz w:val="24"/>
          <w:szCs w:val="24"/>
        </w:rPr>
        <w:t>19,</w:t>
      </w:r>
      <w:r w:rsidRPr="00050705">
        <w:rPr>
          <w:rFonts w:cstheme="minorHAnsi"/>
          <w:b/>
          <w:spacing w:val="1"/>
          <w:sz w:val="24"/>
          <w:szCs w:val="24"/>
        </w:rPr>
        <w:t xml:space="preserve"> </w:t>
      </w:r>
      <w:r w:rsidRPr="00050705">
        <w:rPr>
          <w:rFonts w:cstheme="minorHAnsi"/>
          <w:b/>
          <w:sz w:val="24"/>
          <w:szCs w:val="24"/>
        </w:rPr>
        <w:t>y reitera</w:t>
      </w:r>
      <w:r w:rsidRPr="00050705">
        <w:rPr>
          <w:rFonts w:cstheme="minorHAnsi"/>
          <w:b/>
          <w:spacing w:val="1"/>
          <w:sz w:val="24"/>
          <w:szCs w:val="24"/>
        </w:rPr>
        <w:t xml:space="preserve"> </w:t>
      </w:r>
      <w:r w:rsidRPr="00050705">
        <w:rPr>
          <w:rFonts w:cstheme="minorHAnsi"/>
          <w:b/>
          <w:sz w:val="24"/>
          <w:szCs w:val="24"/>
        </w:rPr>
        <w:t>su recomendación al</w:t>
      </w:r>
      <w:r w:rsidRPr="00050705">
        <w:rPr>
          <w:rFonts w:cstheme="minorHAnsi"/>
          <w:b/>
          <w:spacing w:val="1"/>
          <w:sz w:val="24"/>
          <w:szCs w:val="24"/>
        </w:rPr>
        <w:t xml:space="preserve"> </w:t>
      </w:r>
      <w:r w:rsidRPr="00050705">
        <w:rPr>
          <w:rFonts w:cstheme="minorHAnsi"/>
          <w:b/>
          <w:sz w:val="24"/>
          <w:szCs w:val="24"/>
        </w:rPr>
        <w:t>Estado parte de</w:t>
      </w:r>
      <w:r w:rsidRPr="00050705">
        <w:rPr>
          <w:rFonts w:cstheme="minorHAnsi"/>
          <w:b/>
          <w:spacing w:val="-2"/>
          <w:sz w:val="24"/>
          <w:szCs w:val="24"/>
        </w:rPr>
        <w:t xml:space="preserve"> </w:t>
      </w:r>
      <w:r w:rsidRPr="00050705">
        <w:rPr>
          <w:rFonts w:cstheme="minorHAnsi"/>
          <w:b/>
          <w:sz w:val="24"/>
          <w:szCs w:val="24"/>
        </w:rPr>
        <w:t>que:</w:t>
      </w:r>
    </w:p>
    <w:p w14:paraId="0A917FB4" w14:textId="77777777" w:rsidR="00DB6EA5" w:rsidRPr="00050705" w:rsidRDefault="00DB6EA5" w:rsidP="00DB6EA5">
      <w:pPr>
        <w:pStyle w:val="Heading1"/>
        <w:numPr>
          <w:ilvl w:val="0"/>
          <w:numId w:val="7"/>
        </w:numPr>
        <w:tabs>
          <w:tab w:val="left" w:pos="1442"/>
        </w:tabs>
        <w:spacing w:before="162" w:line="276" w:lineRule="auto"/>
        <w:ind w:left="1091" w:right="730" w:firstLine="0"/>
        <w:jc w:val="both"/>
        <w:rPr>
          <w:rFonts w:asciiTheme="minorHAnsi" w:hAnsiTheme="minorHAnsi" w:cstheme="minorHAnsi"/>
          <w:sz w:val="24"/>
          <w:szCs w:val="24"/>
        </w:rPr>
      </w:pPr>
      <w:r w:rsidRPr="00050705">
        <w:rPr>
          <w:rFonts w:asciiTheme="minorHAnsi" w:hAnsiTheme="minorHAnsi" w:cstheme="minorHAnsi"/>
          <w:sz w:val="24"/>
          <w:szCs w:val="24"/>
        </w:rPr>
        <w:t>Simplifique</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y</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armonice</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en</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los</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estados</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los</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procedimientos</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de</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activación del Programa Alerta AMBER y el Protocolo Alba, agilice la</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búsqueda de las mujeres y niñas desaparecidas, adopte políticas y</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protocolos</w:t>
      </w:r>
      <w:r w:rsidRPr="00050705">
        <w:rPr>
          <w:rFonts w:asciiTheme="minorHAnsi" w:hAnsiTheme="minorHAnsi" w:cstheme="minorHAnsi"/>
          <w:spacing w:val="-14"/>
          <w:sz w:val="24"/>
          <w:szCs w:val="24"/>
        </w:rPr>
        <w:t xml:space="preserve"> </w:t>
      </w:r>
      <w:r w:rsidRPr="00050705">
        <w:rPr>
          <w:rFonts w:asciiTheme="minorHAnsi" w:hAnsiTheme="minorHAnsi" w:cstheme="minorHAnsi"/>
          <w:sz w:val="24"/>
          <w:szCs w:val="24"/>
        </w:rPr>
        <w:t>específicamente</w:t>
      </w:r>
      <w:r w:rsidRPr="00050705">
        <w:rPr>
          <w:rFonts w:asciiTheme="minorHAnsi" w:hAnsiTheme="minorHAnsi" w:cstheme="minorHAnsi"/>
          <w:spacing w:val="-10"/>
          <w:sz w:val="24"/>
          <w:szCs w:val="24"/>
        </w:rPr>
        <w:t xml:space="preserve"> </w:t>
      </w:r>
      <w:r w:rsidRPr="00050705">
        <w:rPr>
          <w:rFonts w:asciiTheme="minorHAnsi" w:hAnsiTheme="minorHAnsi" w:cstheme="minorHAnsi"/>
          <w:sz w:val="24"/>
          <w:szCs w:val="24"/>
        </w:rPr>
        <w:t>orientados</w:t>
      </w:r>
      <w:r w:rsidRPr="00050705">
        <w:rPr>
          <w:rFonts w:asciiTheme="minorHAnsi" w:hAnsiTheme="minorHAnsi" w:cstheme="minorHAnsi"/>
          <w:spacing w:val="-11"/>
          <w:sz w:val="24"/>
          <w:szCs w:val="24"/>
        </w:rPr>
        <w:t xml:space="preserve"> </w:t>
      </w:r>
      <w:r w:rsidRPr="00050705">
        <w:rPr>
          <w:rFonts w:asciiTheme="minorHAnsi" w:hAnsiTheme="minorHAnsi" w:cstheme="minorHAnsi"/>
          <w:sz w:val="24"/>
          <w:szCs w:val="24"/>
        </w:rPr>
        <w:t>a</w:t>
      </w:r>
      <w:r w:rsidRPr="00050705">
        <w:rPr>
          <w:rFonts w:asciiTheme="minorHAnsi" w:hAnsiTheme="minorHAnsi" w:cstheme="minorHAnsi"/>
          <w:spacing w:val="-12"/>
          <w:sz w:val="24"/>
          <w:szCs w:val="24"/>
        </w:rPr>
        <w:t xml:space="preserve"> </w:t>
      </w:r>
      <w:r w:rsidRPr="00050705">
        <w:rPr>
          <w:rFonts w:asciiTheme="minorHAnsi" w:hAnsiTheme="minorHAnsi" w:cstheme="minorHAnsi"/>
          <w:sz w:val="24"/>
          <w:szCs w:val="24"/>
        </w:rPr>
        <w:t>mitigar</w:t>
      </w:r>
      <w:r w:rsidRPr="00050705">
        <w:rPr>
          <w:rFonts w:asciiTheme="minorHAnsi" w:hAnsiTheme="minorHAnsi" w:cstheme="minorHAnsi"/>
          <w:spacing w:val="-10"/>
          <w:sz w:val="24"/>
          <w:szCs w:val="24"/>
        </w:rPr>
        <w:t xml:space="preserve"> </w:t>
      </w:r>
      <w:r w:rsidRPr="00050705">
        <w:rPr>
          <w:rFonts w:asciiTheme="minorHAnsi" w:hAnsiTheme="minorHAnsi" w:cstheme="minorHAnsi"/>
          <w:sz w:val="24"/>
          <w:szCs w:val="24"/>
        </w:rPr>
        <w:t>los</w:t>
      </w:r>
      <w:r w:rsidRPr="00050705">
        <w:rPr>
          <w:rFonts w:asciiTheme="minorHAnsi" w:hAnsiTheme="minorHAnsi" w:cstheme="minorHAnsi"/>
          <w:spacing w:val="-13"/>
          <w:sz w:val="24"/>
          <w:szCs w:val="24"/>
        </w:rPr>
        <w:t xml:space="preserve"> </w:t>
      </w:r>
      <w:r w:rsidRPr="00050705">
        <w:rPr>
          <w:rFonts w:asciiTheme="minorHAnsi" w:hAnsiTheme="minorHAnsi" w:cstheme="minorHAnsi"/>
          <w:sz w:val="24"/>
          <w:szCs w:val="24"/>
        </w:rPr>
        <w:t>riesgos</w:t>
      </w:r>
      <w:r w:rsidRPr="00050705">
        <w:rPr>
          <w:rFonts w:asciiTheme="minorHAnsi" w:hAnsiTheme="minorHAnsi" w:cstheme="minorHAnsi"/>
          <w:spacing w:val="-10"/>
          <w:sz w:val="24"/>
          <w:szCs w:val="24"/>
        </w:rPr>
        <w:t xml:space="preserve"> </w:t>
      </w:r>
      <w:r w:rsidRPr="00050705">
        <w:rPr>
          <w:rFonts w:asciiTheme="minorHAnsi" w:hAnsiTheme="minorHAnsi" w:cstheme="minorHAnsi"/>
          <w:sz w:val="24"/>
          <w:szCs w:val="24"/>
        </w:rPr>
        <w:t>asociados</w:t>
      </w:r>
      <w:r w:rsidRPr="00050705">
        <w:rPr>
          <w:rFonts w:asciiTheme="minorHAnsi" w:hAnsiTheme="minorHAnsi" w:cstheme="minorHAnsi"/>
          <w:spacing w:val="-59"/>
          <w:sz w:val="24"/>
          <w:szCs w:val="24"/>
        </w:rPr>
        <w:t xml:space="preserve"> </w:t>
      </w:r>
      <w:r w:rsidRPr="00050705">
        <w:rPr>
          <w:rFonts w:asciiTheme="minorHAnsi" w:hAnsiTheme="minorHAnsi" w:cstheme="minorHAnsi"/>
          <w:sz w:val="24"/>
          <w:szCs w:val="24"/>
        </w:rPr>
        <w:t>con la desaparición de mujeres y niñas, como el feminicidio y la trata</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de</w:t>
      </w:r>
      <w:r w:rsidRPr="00050705">
        <w:rPr>
          <w:rFonts w:asciiTheme="minorHAnsi" w:hAnsiTheme="minorHAnsi" w:cstheme="minorHAnsi"/>
          <w:spacing w:val="-6"/>
          <w:sz w:val="24"/>
          <w:szCs w:val="24"/>
        </w:rPr>
        <w:t xml:space="preserve"> </w:t>
      </w:r>
      <w:r w:rsidRPr="00050705">
        <w:rPr>
          <w:rFonts w:asciiTheme="minorHAnsi" w:hAnsiTheme="minorHAnsi" w:cstheme="minorHAnsi"/>
          <w:sz w:val="24"/>
          <w:szCs w:val="24"/>
        </w:rPr>
        <w:t>mujeres</w:t>
      </w:r>
      <w:r w:rsidRPr="00050705">
        <w:rPr>
          <w:rFonts w:asciiTheme="minorHAnsi" w:hAnsiTheme="minorHAnsi" w:cstheme="minorHAnsi"/>
          <w:spacing w:val="-7"/>
          <w:sz w:val="24"/>
          <w:szCs w:val="24"/>
        </w:rPr>
        <w:t xml:space="preserve"> </w:t>
      </w:r>
      <w:r w:rsidRPr="00050705">
        <w:rPr>
          <w:rFonts w:asciiTheme="minorHAnsi" w:hAnsiTheme="minorHAnsi" w:cstheme="minorHAnsi"/>
          <w:sz w:val="24"/>
          <w:szCs w:val="24"/>
        </w:rPr>
        <w:t>y</w:t>
      </w:r>
      <w:r w:rsidRPr="00050705">
        <w:rPr>
          <w:rFonts w:asciiTheme="minorHAnsi" w:hAnsiTheme="minorHAnsi" w:cstheme="minorHAnsi"/>
          <w:spacing w:val="-9"/>
          <w:sz w:val="24"/>
          <w:szCs w:val="24"/>
        </w:rPr>
        <w:t xml:space="preserve"> </w:t>
      </w:r>
      <w:r w:rsidRPr="00050705">
        <w:rPr>
          <w:rFonts w:asciiTheme="minorHAnsi" w:hAnsiTheme="minorHAnsi" w:cstheme="minorHAnsi"/>
          <w:sz w:val="24"/>
          <w:szCs w:val="24"/>
        </w:rPr>
        <w:t>niñas</w:t>
      </w:r>
      <w:r w:rsidRPr="00050705">
        <w:rPr>
          <w:rFonts w:asciiTheme="minorHAnsi" w:hAnsiTheme="minorHAnsi" w:cstheme="minorHAnsi"/>
          <w:spacing w:val="-5"/>
          <w:sz w:val="24"/>
          <w:szCs w:val="24"/>
        </w:rPr>
        <w:t xml:space="preserve"> </w:t>
      </w:r>
      <w:r w:rsidRPr="00050705">
        <w:rPr>
          <w:rFonts w:asciiTheme="minorHAnsi" w:hAnsiTheme="minorHAnsi" w:cstheme="minorHAnsi"/>
          <w:sz w:val="24"/>
          <w:szCs w:val="24"/>
        </w:rPr>
        <w:t>con</w:t>
      </w:r>
      <w:r w:rsidRPr="00050705">
        <w:rPr>
          <w:rFonts w:asciiTheme="minorHAnsi" w:hAnsiTheme="minorHAnsi" w:cstheme="minorHAnsi"/>
          <w:spacing w:val="-7"/>
          <w:sz w:val="24"/>
          <w:szCs w:val="24"/>
        </w:rPr>
        <w:t xml:space="preserve"> </w:t>
      </w:r>
      <w:r w:rsidRPr="00050705">
        <w:rPr>
          <w:rFonts w:asciiTheme="minorHAnsi" w:hAnsiTheme="minorHAnsi" w:cstheme="minorHAnsi"/>
          <w:sz w:val="24"/>
          <w:szCs w:val="24"/>
        </w:rPr>
        <w:t>fines</w:t>
      </w:r>
      <w:r w:rsidRPr="00050705">
        <w:rPr>
          <w:rFonts w:asciiTheme="minorHAnsi" w:hAnsiTheme="minorHAnsi" w:cstheme="minorHAnsi"/>
          <w:spacing w:val="-4"/>
          <w:sz w:val="24"/>
          <w:szCs w:val="24"/>
        </w:rPr>
        <w:t xml:space="preserve"> </w:t>
      </w:r>
      <w:r w:rsidRPr="00050705">
        <w:rPr>
          <w:rFonts w:asciiTheme="minorHAnsi" w:hAnsiTheme="minorHAnsi" w:cstheme="minorHAnsi"/>
          <w:sz w:val="24"/>
          <w:szCs w:val="24"/>
        </w:rPr>
        <w:t>de</w:t>
      </w:r>
      <w:r w:rsidRPr="00050705">
        <w:rPr>
          <w:rFonts w:asciiTheme="minorHAnsi" w:hAnsiTheme="minorHAnsi" w:cstheme="minorHAnsi"/>
          <w:spacing w:val="-7"/>
          <w:sz w:val="24"/>
          <w:szCs w:val="24"/>
        </w:rPr>
        <w:t xml:space="preserve"> </w:t>
      </w:r>
      <w:r w:rsidRPr="00050705">
        <w:rPr>
          <w:rFonts w:asciiTheme="minorHAnsi" w:hAnsiTheme="minorHAnsi" w:cstheme="minorHAnsi"/>
          <w:sz w:val="24"/>
          <w:szCs w:val="24"/>
        </w:rPr>
        <w:t>explotación</w:t>
      </w:r>
      <w:r w:rsidRPr="00050705">
        <w:rPr>
          <w:rFonts w:asciiTheme="minorHAnsi" w:hAnsiTheme="minorHAnsi" w:cstheme="minorHAnsi"/>
          <w:spacing w:val="-5"/>
          <w:sz w:val="24"/>
          <w:szCs w:val="24"/>
        </w:rPr>
        <w:t xml:space="preserve"> </w:t>
      </w:r>
      <w:r w:rsidRPr="00050705">
        <w:rPr>
          <w:rFonts w:asciiTheme="minorHAnsi" w:hAnsiTheme="minorHAnsi" w:cstheme="minorHAnsi"/>
          <w:sz w:val="24"/>
          <w:szCs w:val="24"/>
        </w:rPr>
        <w:t>sexual</w:t>
      </w:r>
      <w:r w:rsidRPr="00050705">
        <w:rPr>
          <w:rFonts w:asciiTheme="minorHAnsi" w:hAnsiTheme="minorHAnsi" w:cstheme="minorHAnsi"/>
          <w:spacing w:val="-4"/>
          <w:sz w:val="24"/>
          <w:szCs w:val="24"/>
        </w:rPr>
        <w:t xml:space="preserve"> </w:t>
      </w:r>
      <w:r w:rsidRPr="00050705">
        <w:rPr>
          <w:rFonts w:asciiTheme="minorHAnsi" w:hAnsiTheme="minorHAnsi" w:cstheme="minorHAnsi"/>
          <w:sz w:val="24"/>
          <w:szCs w:val="24"/>
        </w:rPr>
        <w:t>y</w:t>
      </w:r>
      <w:r w:rsidRPr="00050705">
        <w:rPr>
          <w:rFonts w:asciiTheme="minorHAnsi" w:hAnsiTheme="minorHAnsi" w:cstheme="minorHAnsi"/>
          <w:spacing w:val="-9"/>
          <w:sz w:val="24"/>
          <w:szCs w:val="24"/>
        </w:rPr>
        <w:t xml:space="preserve"> </w:t>
      </w:r>
      <w:r w:rsidRPr="00050705">
        <w:rPr>
          <w:rFonts w:asciiTheme="minorHAnsi" w:hAnsiTheme="minorHAnsi" w:cstheme="minorHAnsi"/>
          <w:sz w:val="24"/>
          <w:szCs w:val="24"/>
        </w:rPr>
        <w:t>trabajo</w:t>
      </w:r>
      <w:r w:rsidRPr="00050705">
        <w:rPr>
          <w:rFonts w:asciiTheme="minorHAnsi" w:hAnsiTheme="minorHAnsi" w:cstheme="minorHAnsi"/>
          <w:spacing w:val="-3"/>
          <w:sz w:val="24"/>
          <w:szCs w:val="24"/>
        </w:rPr>
        <w:t xml:space="preserve"> </w:t>
      </w:r>
      <w:r w:rsidRPr="00050705">
        <w:rPr>
          <w:rFonts w:asciiTheme="minorHAnsi" w:hAnsiTheme="minorHAnsi" w:cstheme="minorHAnsi"/>
          <w:sz w:val="24"/>
          <w:szCs w:val="24"/>
        </w:rPr>
        <w:t>forzoso,</w:t>
      </w:r>
      <w:r w:rsidRPr="00050705">
        <w:rPr>
          <w:rFonts w:asciiTheme="minorHAnsi" w:hAnsiTheme="minorHAnsi" w:cstheme="minorHAnsi"/>
          <w:spacing w:val="-5"/>
          <w:sz w:val="24"/>
          <w:szCs w:val="24"/>
        </w:rPr>
        <w:t xml:space="preserve"> </w:t>
      </w:r>
      <w:r w:rsidRPr="00050705">
        <w:rPr>
          <w:rFonts w:asciiTheme="minorHAnsi" w:hAnsiTheme="minorHAnsi" w:cstheme="minorHAnsi"/>
          <w:sz w:val="24"/>
          <w:szCs w:val="24"/>
        </w:rPr>
        <w:t>y</w:t>
      </w:r>
      <w:r w:rsidRPr="00050705">
        <w:rPr>
          <w:rFonts w:asciiTheme="minorHAnsi" w:hAnsiTheme="minorHAnsi" w:cstheme="minorHAnsi"/>
          <w:spacing w:val="-59"/>
          <w:sz w:val="24"/>
          <w:szCs w:val="24"/>
        </w:rPr>
        <w:t xml:space="preserve"> </w:t>
      </w:r>
      <w:r w:rsidRPr="00050705">
        <w:rPr>
          <w:rFonts w:asciiTheme="minorHAnsi" w:hAnsiTheme="minorHAnsi" w:cstheme="minorHAnsi"/>
          <w:sz w:val="24"/>
          <w:szCs w:val="24"/>
        </w:rPr>
        <w:t>vele por que la Comisión Ejecutiva de Atención a Víctimas refuerce su</w:t>
      </w:r>
      <w:r w:rsidRPr="00050705">
        <w:rPr>
          <w:rFonts w:asciiTheme="minorHAnsi" w:hAnsiTheme="minorHAnsi" w:cstheme="minorHAnsi"/>
          <w:spacing w:val="-59"/>
          <w:sz w:val="24"/>
          <w:szCs w:val="24"/>
        </w:rPr>
        <w:t xml:space="preserve"> </w:t>
      </w:r>
      <w:r w:rsidRPr="00050705">
        <w:rPr>
          <w:rFonts w:asciiTheme="minorHAnsi" w:hAnsiTheme="minorHAnsi" w:cstheme="minorHAnsi"/>
          <w:sz w:val="24"/>
          <w:szCs w:val="24"/>
        </w:rPr>
        <w:t>perspectiva</w:t>
      </w:r>
      <w:r w:rsidRPr="00050705">
        <w:rPr>
          <w:rFonts w:asciiTheme="minorHAnsi" w:hAnsiTheme="minorHAnsi" w:cstheme="minorHAnsi"/>
          <w:spacing w:val="-1"/>
          <w:sz w:val="24"/>
          <w:szCs w:val="24"/>
        </w:rPr>
        <w:t xml:space="preserve"> </w:t>
      </w:r>
      <w:r w:rsidRPr="00050705">
        <w:rPr>
          <w:rFonts w:asciiTheme="minorHAnsi" w:hAnsiTheme="minorHAnsi" w:cstheme="minorHAnsi"/>
          <w:sz w:val="24"/>
          <w:szCs w:val="24"/>
        </w:rPr>
        <w:t>de</w:t>
      </w:r>
      <w:r w:rsidRPr="00050705">
        <w:rPr>
          <w:rFonts w:asciiTheme="minorHAnsi" w:hAnsiTheme="minorHAnsi" w:cstheme="minorHAnsi"/>
          <w:spacing w:val="-2"/>
          <w:sz w:val="24"/>
          <w:szCs w:val="24"/>
        </w:rPr>
        <w:t xml:space="preserve"> </w:t>
      </w:r>
      <w:r w:rsidRPr="00050705">
        <w:rPr>
          <w:rFonts w:asciiTheme="minorHAnsi" w:hAnsiTheme="minorHAnsi" w:cstheme="minorHAnsi"/>
          <w:sz w:val="24"/>
          <w:szCs w:val="24"/>
        </w:rPr>
        <w:t>género</w:t>
      </w:r>
      <w:r w:rsidRPr="00050705">
        <w:rPr>
          <w:rFonts w:asciiTheme="minorHAnsi" w:hAnsiTheme="minorHAnsi" w:cstheme="minorHAnsi"/>
          <w:sz w:val="24"/>
          <w:szCs w:val="24"/>
          <w:vertAlign w:val="superscript"/>
        </w:rPr>
        <w:t>7</w:t>
      </w:r>
      <w:r w:rsidRPr="00050705">
        <w:rPr>
          <w:rFonts w:asciiTheme="minorHAnsi" w:hAnsiTheme="minorHAnsi" w:cstheme="minorHAnsi"/>
          <w:sz w:val="24"/>
          <w:szCs w:val="24"/>
        </w:rPr>
        <w:t>.</w:t>
      </w:r>
    </w:p>
    <w:p w14:paraId="0ADCDE1B" w14:textId="77777777" w:rsidR="00DB6EA5" w:rsidRPr="00050705" w:rsidRDefault="00DB6EA5" w:rsidP="00DB6EA5">
      <w:pPr>
        <w:pStyle w:val="BodyText"/>
        <w:rPr>
          <w:rFonts w:asciiTheme="minorHAnsi" w:hAnsiTheme="minorHAnsi" w:cstheme="minorHAnsi"/>
          <w:b/>
          <w:sz w:val="24"/>
          <w:szCs w:val="24"/>
        </w:rPr>
      </w:pPr>
    </w:p>
    <w:p w14:paraId="125C3F62" w14:textId="7A92F717" w:rsidR="007B2C79" w:rsidRPr="00343E53" w:rsidRDefault="00D35194" w:rsidP="00050705">
      <w:pPr>
        <w:spacing w:line="276" w:lineRule="auto"/>
        <w:jc w:val="both"/>
        <w:rPr>
          <w:rFonts w:cstheme="minorHAnsi"/>
          <w:sz w:val="24"/>
          <w:szCs w:val="24"/>
        </w:rPr>
      </w:pPr>
      <w:r w:rsidRPr="00343E53">
        <w:rPr>
          <w:rFonts w:cstheme="minorHAnsi"/>
          <w:sz w:val="24"/>
          <w:szCs w:val="24"/>
        </w:rPr>
        <w:t>De acuerdo a</w:t>
      </w:r>
      <w:r w:rsidR="007B2C79" w:rsidRPr="00343E53">
        <w:rPr>
          <w:rFonts w:cstheme="minorHAnsi"/>
          <w:sz w:val="24"/>
          <w:szCs w:val="24"/>
        </w:rPr>
        <w:t xml:space="preserve"> cifras del Registro Nacional de Personas Desaparecidas </w:t>
      </w:r>
      <w:r w:rsidR="008F678F" w:rsidRPr="00343E53">
        <w:rPr>
          <w:rFonts w:cstheme="minorHAnsi"/>
          <w:sz w:val="24"/>
          <w:szCs w:val="24"/>
        </w:rPr>
        <w:t>l</w:t>
      </w:r>
      <w:r w:rsidR="007B2C79" w:rsidRPr="00343E53">
        <w:rPr>
          <w:rFonts w:cstheme="minorHAnsi"/>
          <w:sz w:val="24"/>
          <w:szCs w:val="24"/>
        </w:rPr>
        <w:t>os Estados que reportan más desapariciones de niñas, niños y adolescentes son el Estado de México con 3152, Tamaulipas con 1736 y Ciudad de México con 1565</w:t>
      </w:r>
      <w:r w:rsidR="008F678F" w:rsidRPr="00343E53">
        <w:rPr>
          <w:rFonts w:cstheme="minorHAnsi"/>
          <w:sz w:val="24"/>
          <w:szCs w:val="24"/>
        </w:rPr>
        <w:t xml:space="preserve"> menores desaparecidos</w:t>
      </w:r>
      <w:r w:rsidR="008F678F" w:rsidRPr="00343E53">
        <w:rPr>
          <w:rStyle w:val="FootnoteReference"/>
          <w:rFonts w:cstheme="minorHAnsi"/>
          <w:sz w:val="24"/>
          <w:szCs w:val="24"/>
        </w:rPr>
        <w:footnoteReference w:id="1"/>
      </w:r>
      <w:r w:rsidR="007B2C79" w:rsidRPr="00343E53">
        <w:rPr>
          <w:rFonts w:cstheme="minorHAnsi"/>
          <w:noProof/>
          <w:sz w:val="24"/>
          <w:szCs w:val="24"/>
        </w:rPr>
        <w:t xml:space="preserve"> </w:t>
      </w:r>
    </w:p>
    <w:p w14:paraId="71FD596A" w14:textId="77777777" w:rsidR="00566328" w:rsidRPr="00343E53" w:rsidRDefault="007B2C79" w:rsidP="00050705">
      <w:pPr>
        <w:spacing w:line="276" w:lineRule="auto"/>
        <w:jc w:val="both"/>
        <w:rPr>
          <w:rFonts w:cstheme="minorHAnsi"/>
          <w:noProof/>
          <w:sz w:val="24"/>
          <w:szCs w:val="24"/>
        </w:rPr>
      </w:pPr>
      <w:r w:rsidRPr="00343E53">
        <w:rPr>
          <w:rFonts w:cstheme="minorHAnsi"/>
          <w:sz w:val="24"/>
          <w:szCs w:val="24"/>
        </w:rPr>
        <w:t>Hasta el 30 de agosto de 2023 todavía se desconoce el paradero de 16,755 niñas y niños</w:t>
      </w:r>
      <w:r w:rsidR="00566328" w:rsidRPr="00343E53">
        <w:rPr>
          <w:rFonts w:cstheme="minorHAnsi"/>
          <w:sz w:val="24"/>
          <w:szCs w:val="24"/>
        </w:rPr>
        <w:t>, e</w:t>
      </w:r>
      <w:r w:rsidRPr="00343E53">
        <w:rPr>
          <w:rFonts w:cstheme="minorHAnsi"/>
          <w:sz w:val="24"/>
          <w:szCs w:val="24"/>
        </w:rPr>
        <w:t>ste año suman 5 mil reportes de desaparición</w:t>
      </w:r>
      <w:r w:rsidR="00566328" w:rsidRPr="00343E53">
        <w:rPr>
          <w:rStyle w:val="FootnoteReference"/>
          <w:rFonts w:cstheme="minorHAnsi"/>
          <w:sz w:val="24"/>
          <w:szCs w:val="24"/>
        </w:rPr>
        <w:footnoteReference w:id="2"/>
      </w:r>
      <w:r w:rsidRPr="00343E53">
        <w:rPr>
          <w:rFonts w:cstheme="minorHAnsi"/>
          <w:sz w:val="24"/>
          <w:szCs w:val="24"/>
        </w:rPr>
        <w:t xml:space="preserve">. Es importante mencionar que las desapariciones están afectando particularmente las niñas adolescentes de entre 12 y 17 </w:t>
      </w:r>
      <w:r w:rsidRPr="00343E53">
        <w:rPr>
          <w:rFonts w:cstheme="minorHAnsi"/>
          <w:sz w:val="24"/>
          <w:szCs w:val="24"/>
        </w:rPr>
        <w:lastRenderedPageBreak/>
        <w:t>años. Se tiene que 64,674 mujeres de 0 a 17 años están desaparecidas. Sin embargo, los hombres, son mayormente son localizados sin vida</w:t>
      </w:r>
      <w:r w:rsidR="00566328" w:rsidRPr="00343E53">
        <w:rPr>
          <w:rFonts w:cstheme="minorHAnsi"/>
          <w:noProof/>
          <w:sz w:val="24"/>
          <w:szCs w:val="24"/>
        </w:rPr>
        <w:t>.</w:t>
      </w:r>
    </w:p>
    <w:p w14:paraId="7B0FF727" w14:textId="4BDF1AF1" w:rsidR="007B2C79" w:rsidRPr="00343E53" w:rsidRDefault="007B2C79" w:rsidP="00050705">
      <w:pPr>
        <w:spacing w:line="276" w:lineRule="auto"/>
        <w:jc w:val="both"/>
        <w:rPr>
          <w:rFonts w:cstheme="minorHAnsi"/>
          <w:sz w:val="24"/>
          <w:szCs w:val="24"/>
        </w:rPr>
      </w:pPr>
      <w:r w:rsidRPr="00343E53">
        <w:rPr>
          <w:rFonts w:cstheme="minorHAnsi"/>
          <w:sz w:val="24"/>
          <w:szCs w:val="24"/>
        </w:rPr>
        <w:t>La desaparición de niñas, niños y adolescentes se ha ido incrementando de</w:t>
      </w:r>
      <w:r w:rsidR="00566328" w:rsidRPr="00343E53">
        <w:rPr>
          <w:rFonts w:cstheme="minorHAnsi"/>
          <w:sz w:val="24"/>
          <w:szCs w:val="24"/>
        </w:rPr>
        <w:t xml:space="preserve">sde el 2006, sexenio </w:t>
      </w:r>
      <w:r w:rsidRPr="00343E53">
        <w:rPr>
          <w:rFonts w:cstheme="minorHAnsi"/>
          <w:sz w:val="24"/>
          <w:szCs w:val="24"/>
        </w:rPr>
        <w:t>en el que se registraron 2,171 después de que de 1963 a 2006 solo había registradas 158, lo que significó un aumento del 1, 300%</w:t>
      </w:r>
      <w:r w:rsidR="00566328" w:rsidRPr="00343E53">
        <w:rPr>
          <w:rFonts w:cstheme="minorHAnsi"/>
          <w:noProof/>
          <w:sz w:val="24"/>
          <w:szCs w:val="24"/>
        </w:rPr>
        <w:t>.</w:t>
      </w:r>
      <w:r w:rsidR="00566328" w:rsidRPr="00343E53">
        <w:rPr>
          <w:rStyle w:val="FootnoteReference"/>
          <w:rFonts w:cstheme="minorHAnsi"/>
          <w:noProof/>
          <w:sz w:val="24"/>
          <w:szCs w:val="24"/>
        </w:rPr>
        <w:footnoteReference w:id="3"/>
      </w:r>
    </w:p>
    <w:p w14:paraId="574D3E0E" w14:textId="77777777" w:rsidR="00DB6EA5" w:rsidRPr="00343E53" w:rsidRDefault="00DB6EA5" w:rsidP="00050705">
      <w:pPr>
        <w:pStyle w:val="Heading1"/>
        <w:spacing w:before="1"/>
        <w:ind w:left="0"/>
      </w:pPr>
      <w:bookmarkStart w:id="0" w:name="_TOC_250008"/>
      <w:r w:rsidRPr="00343E53">
        <w:t>Protocolo</w:t>
      </w:r>
      <w:r w:rsidRPr="00343E53">
        <w:rPr>
          <w:spacing w:val="-3"/>
        </w:rPr>
        <w:t xml:space="preserve"> </w:t>
      </w:r>
      <w:bookmarkEnd w:id="0"/>
      <w:r w:rsidRPr="00343E53">
        <w:t>Alba</w:t>
      </w:r>
    </w:p>
    <w:p w14:paraId="4952898F" w14:textId="77777777" w:rsidR="00DB6EA5" w:rsidRPr="00857FF2" w:rsidRDefault="00DB6EA5" w:rsidP="00DB6EA5">
      <w:pPr>
        <w:pStyle w:val="BodyText"/>
        <w:spacing w:before="10"/>
        <w:rPr>
          <w:rFonts w:ascii="Arial"/>
          <w:b/>
          <w:sz w:val="28"/>
          <w:highlight w:val="yellow"/>
        </w:rPr>
      </w:pPr>
    </w:p>
    <w:p w14:paraId="690A49B5" w14:textId="4425A5F2" w:rsidR="006A4B9D" w:rsidRPr="00343E53" w:rsidRDefault="00DB6EA5" w:rsidP="009E7493">
      <w:pPr>
        <w:pStyle w:val="BodyText"/>
        <w:spacing w:line="276" w:lineRule="auto"/>
        <w:ind w:right="114"/>
        <w:jc w:val="both"/>
      </w:pPr>
      <w:r w:rsidRPr="00343E53">
        <w:rPr>
          <w:rFonts w:asciiTheme="minorHAnsi" w:hAnsiTheme="minorHAnsi" w:cstheme="minorHAnsi"/>
          <w:sz w:val="24"/>
          <w:szCs w:val="24"/>
        </w:rPr>
        <w:t>De acuerdo con el Informe que el Estado Mexicano entrego en agosto del 2020</w:t>
      </w:r>
      <w:r w:rsidR="00050705" w:rsidRPr="00343E53">
        <w:rPr>
          <w:rStyle w:val="FootnoteReference"/>
          <w:rFonts w:asciiTheme="minorHAnsi" w:hAnsiTheme="minorHAnsi" w:cstheme="minorHAnsi"/>
          <w:sz w:val="24"/>
          <w:szCs w:val="24"/>
        </w:rPr>
        <w:footnoteReference w:id="4"/>
      </w:r>
      <w:r w:rsidRPr="00343E53">
        <w:rPr>
          <w:rFonts w:asciiTheme="minorHAnsi" w:hAnsiTheme="minorHAnsi" w:cstheme="minorHAnsi"/>
          <w:sz w:val="24"/>
          <w:szCs w:val="24"/>
        </w:rPr>
        <w:t>, 20</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entidades cuentan con el Protocolo Alba para la búsqueda y localización inmediata de</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mujeres</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y</w:t>
      </w:r>
      <w:r w:rsidRPr="00343E53">
        <w:rPr>
          <w:rFonts w:asciiTheme="minorHAnsi" w:hAnsiTheme="minorHAnsi" w:cstheme="minorHAnsi"/>
          <w:spacing w:val="-7"/>
          <w:sz w:val="24"/>
          <w:szCs w:val="24"/>
        </w:rPr>
        <w:t xml:space="preserve"> </w:t>
      </w:r>
      <w:r w:rsidRPr="00343E53">
        <w:rPr>
          <w:rFonts w:asciiTheme="minorHAnsi" w:hAnsiTheme="minorHAnsi" w:cstheme="minorHAnsi"/>
          <w:sz w:val="24"/>
          <w:szCs w:val="24"/>
        </w:rPr>
        <w:t>niñas</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desaparecidas.</w:t>
      </w:r>
      <w:r w:rsidRPr="00343E53">
        <w:rPr>
          <w:rFonts w:asciiTheme="minorHAnsi" w:hAnsiTheme="minorHAnsi" w:cstheme="minorHAnsi"/>
          <w:spacing w:val="-4"/>
          <w:sz w:val="24"/>
          <w:szCs w:val="24"/>
        </w:rPr>
        <w:t xml:space="preserve"> </w:t>
      </w:r>
      <w:r w:rsidRPr="00343E53">
        <w:rPr>
          <w:rFonts w:asciiTheme="minorHAnsi" w:hAnsiTheme="minorHAnsi" w:cstheme="minorHAnsi"/>
          <w:sz w:val="24"/>
          <w:szCs w:val="24"/>
        </w:rPr>
        <w:t>Por</w:t>
      </w:r>
      <w:r w:rsidRPr="00343E53">
        <w:rPr>
          <w:rFonts w:asciiTheme="minorHAnsi" w:hAnsiTheme="minorHAnsi" w:cstheme="minorHAnsi"/>
          <w:spacing w:val="-7"/>
          <w:sz w:val="24"/>
          <w:szCs w:val="24"/>
        </w:rPr>
        <w:t xml:space="preserve"> </w:t>
      </w:r>
      <w:r w:rsidRPr="00343E53">
        <w:rPr>
          <w:rFonts w:asciiTheme="minorHAnsi" w:hAnsiTheme="minorHAnsi" w:cstheme="minorHAnsi"/>
          <w:sz w:val="24"/>
          <w:szCs w:val="24"/>
        </w:rPr>
        <w:t>su</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parte,</w:t>
      </w:r>
      <w:r w:rsidRPr="00343E53">
        <w:rPr>
          <w:rFonts w:asciiTheme="minorHAnsi" w:hAnsiTheme="minorHAnsi" w:cstheme="minorHAnsi"/>
          <w:spacing w:val="-7"/>
          <w:sz w:val="24"/>
          <w:szCs w:val="24"/>
        </w:rPr>
        <w:t xml:space="preserve"> </w:t>
      </w:r>
      <w:r w:rsidRPr="00343E53">
        <w:rPr>
          <w:rFonts w:asciiTheme="minorHAnsi" w:hAnsiTheme="minorHAnsi" w:cstheme="minorHAnsi"/>
          <w:sz w:val="24"/>
          <w:szCs w:val="24"/>
        </w:rPr>
        <w:t>conforme</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a</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la</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investigación</w:t>
      </w:r>
      <w:r w:rsidRPr="00343E53">
        <w:rPr>
          <w:rFonts w:asciiTheme="minorHAnsi" w:hAnsiTheme="minorHAnsi" w:cstheme="minorHAnsi"/>
          <w:spacing w:val="-10"/>
          <w:sz w:val="24"/>
          <w:szCs w:val="24"/>
        </w:rPr>
        <w:t xml:space="preserve"> </w:t>
      </w:r>
      <w:r w:rsidRPr="00343E53">
        <w:rPr>
          <w:rFonts w:asciiTheme="minorHAnsi" w:hAnsiTheme="minorHAnsi" w:cstheme="minorHAnsi"/>
          <w:sz w:val="24"/>
          <w:szCs w:val="24"/>
        </w:rPr>
        <w:t>coordinada</w:t>
      </w:r>
      <w:r w:rsidRPr="00343E53">
        <w:rPr>
          <w:rFonts w:asciiTheme="minorHAnsi" w:hAnsiTheme="minorHAnsi" w:cstheme="minorHAnsi"/>
          <w:spacing w:val="-6"/>
          <w:sz w:val="24"/>
          <w:szCs w:val="24"/>
        </w:rPr>
        <w:t xml:space="preserve"> </w:t>
      </w:r>
      <w:r w:rsidRPr="00343E53">
        <w:rPr>
          <w:rFonts w:asciiTheme="minorHAnsi" w:hAnsiTheme="minorHAnsi" w:cstheme="minorHAnsi"/>
          <w:sz w:val="24"/>
          <w:szCs w:val="24"/>
        </w:rPr>
        <w:t>por</w:t>
      </w:r>
      <w:r w:rsidRPr="00343E53">
        <w:rPr>
          <w:rFonts w:asciiTheme="minorHAnsi" w:hAnsiTheme="minorHAnsi" w:cstheme="minorHAnsi"/>
          <w:spacing w:val="-7"/>
          <w:sz w:val="24"/>
          <w:szCs w:val="24"/>
        </w:rPr>
        <w:t xml:space="preserve"> </w:t>
      </w:r>
      <w:r w:rsidR="006A4B9D" w:rsidRPr="00343E53">
        <w:rPr>
          <w:rFonts w:asciiTheme="minorHAnsi" w:hAnsiTheme="minorHAnsi" w:cstheme="minorHAnsi"/>
          <w:sz w:val="24"/>
          <w:szCs w:val="24"/>
        </w:rPr>
        <w:t xml:space="preserve">la </w:t>
      </w:r>
      <w:r w:rsidRPr="00343E53">
        <w:rPr>
          <w:rFonts w:asciiTheme="minorHAnsi" w:hAnsiTheme="minorHAnsi" w:cstheme="minorHAnsi"/>
          <w:spacing w:val="-59"/>
          <w:sz w:val="24"/>
          <w:szCs w:val="24"/>
        </w:rPr>
        <w:t xml:space="preserve"> </w:t>
      </w:r>
      <w:r w:rsidR="006A4B9D" w:rsidRPr="00343E53">
        <w:rPr>
          <w:rFonts w:asciiTheme="minorHAnsi" w:hAnsiTheme="minorHAnsi" w:cstheme="minorHAnsi"/>
          <w:spacing w:val="-59"/>
          <w:sz w:val="24"/>
          <w:szCs w:val="24"/>
        </w:rPr>
        <w:t xml:space="preserve">     </w:t>
      </w:r>
      <w:r w:rsidRPr="00343E53">
        <w:rPr>
          <w:rFonts w:asciiTheme="minorHAnsi" w:hAnsiTheme="minorHAnsi" w:cstheme="minorHAnsi"/>
          <w:sz w:val="24"/>
          <w:szCs w:val="24"/>
        </w:rPr>
        <w:t xml:space="preserve">CUDH-UNAM, a la fecha, </w:t>
      </w:r>
      <w:r w:rsidR="006A4B9D" w:rsidRPr="00343E53">
        <w:rPr>
          <w:rFonts w:asciiTheme="minorHAnsi" w:hAnsiTheme="minorHAnsi" w:cstheme="minorHAnsi"/>
          <w:sz w:val="24"/>
          <w:szCs w:val="24"/>
        </w:rPr>
        <w:t xml:space="preserve">de las 32 entidades federativas, 26 cuentan con el Protocolo Alba en operación (Baja California, Baja California Sur, Coahuila, Colima, Chiapas, Chihuahua, Ciudad de México, Guanajuato, Guerrero, Jalisco, México, Michoacán, Morelos, Nayarit, Nuevo León, Puebla, Querétaro, Quintana Roo, Sinaloa, Sonora, Tabasco, Tamaulipas, Tlaxcala, Veracruz, Yucatán, y Zacatecas). Por el contrario, </w:t>
      </w:r>
      <w:r w:rsidR="009E7493" w:rsidRPr="00343E53">
        <w:rPr>
          <w:rFonts w:asciiTheme="minorHAnsi" w:hAnsiTheme="minorHAnsi" w:cstheme="minorHAnsi"/>
          <w:sz w:val="24"/>
          <w:szCs w:val="24"/>
        </w:rPr>
        <w:t>en 6 entidades federativas (Aguascalientes, Campeche, Durango, Hidalgo, Oaxaca y San Luis Potosí) no se cuenta con el Protocolo Alba, pero existen procesos políticos y sociales que han incentivado a la pronta activación del mismo</w:t>
      </w:r>
      <w:r w:rsidR="009E7493" w:rsidRPr="00343E53">
        <w:t>.</w:t>
      </w:r>
    </w:p>
    <w:p w14:paraId="648CD72E" w14:textId="77777777" w:rsidR="00857FF2" w:rsidRPr="00343E53" w:rsidRDefault="00857FF2" w:rsidP="009E7493">
      <w:pPr>
        <w:pStyle w:val="BodyText"/>
        <w:spacing w:line="276" w:lineRule="auto"/>
        <w:ind w:right="114"/>
        <w:jc w:val="both"/>
      </w:pPr>
    </w:p>
    <w:p w14:paraId="39B45B26" w14:textId="2EEF2002" w:rsidR="00857FF2" w:rsidRPr="00343E53" w:rsidRDefault="00857FF2" w:rsidP="009E7493">
      <w:pPr>
        <w:pStyle w:val="BodyText"/>
        <w:spacing w:line="276" w:lineRule="auto"/>
        <w:ind w:right="114"/>
        <w:jc w:val="both"/>
      </w:pPr>
      <w:r w:rsidRPr="00343E53">
        <w:t>Cabe destacar que los estados de Oaxaca y Guerrero no cuentan con Protocolo Alba, pero si con un mecanismo de búsqueda de mujeres denominado Alerta violeta (Guerrero) y Alerta Rosa (Oaxaca)</w:t>
      </w:r>
    </w:p>
    <w:p w14:paraId="7738E2A1" w14:textId="77777777" w:rsidR="009E7493" w:rsidRPr="00857FF2" w:rsidRDefault="009E7493" w:rsidP="009E7493">
      <w:pPr>
        <w:pStyle w:val="BodyText"/>
        <w:spacing w:line="276" w:lineRule="auto"/>
        <w:ind w:right="114"/>
        <w:jc w:val="both"/>
        <w:rPr>
          <w:highlight w:val="yellow"/>
        </w:rPr>
      </w:pPr>
    </w:p>
    <w:p w14:paraId="0FCB3CAF" w14:textId="0CF3F3F4" w:rsidR="009E7493" w:rsidRPr="00857FF2" w:rsidRDefault="009E7493" w:rsidP="009E7493">
      <w:pPr>
        <w:pStyle w:val="BodyText"/>
        <w:spacing w:line="276" w:lineRule="auto"/>
        <w:ind w:right="114"/>
        <w:jc w:val="both"/>
        <w:rPr>
          <w:rFonts w:asciiTheme="minorHAnsi" w:hAnsiTheme="minorHAnsi" w:cstheme="minorHAnsi"/>
          <w:sz w:val="24"/>
          <w:szCs w:val="24"/>
        </w:rPr>
      </w:pPr>
      <w:r w:rsidRPr="00857FF2">
        <w:rPr>
          <w:rFonts w:asciiTheme="minorHAnsi" w:hAnsiTheme="minorHAnsi" w:cstheme="minorHAnsi"/>
          <w:sz w:val="24"/>
          <w:szCs w:val="24"/>
        </w:rPr>
        <w:t xml:space="preserve">Sin embargo, solamente en Ciudad Juárez, Chihuahua </w:t>
      </w:r>
      <w:proofErr w:type="gramStart"/>
      <w:r w:rsidRPr="00857FF2">
        <w:rPr>
          <w:rFonts w:asciiTheme="minorHAnsi" w:hAnsiTheme="minorHAnsi" w:cstheme="minorHAnsi"/>
          <w:sz w:val="24"/>
          <w:szCs w:val="24"/>
        </w:rPr>
        <w:t xml:space="preserve">el </w:t>
      </w:r>
      <w:r w:rsidRPr="00857FF2">
        <w:rPr>
          <w:rFonts w:asciiTheme="minorHAnsi" w:hAnsiTheme="minorHAnsi" w:cstheme="minorHAnsi"/>
          <w:spacing w:val="-59"/>
          <w:sz w:val="24"/>
          <w:szCs w:val="24"/>
        </w:rPr>
        <w:t xml:space="preserve"> </w:t>
      </w:r>
      <w:r w:rsidRPr="00857FF2">
        <w:rPr>
          <w:rFonts w:asciiTheme="minorHAnsi" w:hAnsiTheme="minorHAnsi" w:cstheme="minorHAnsi"/>
          <w:sz w:val="24"/>
          <w:szCs w:val="24"/>
        </w:rPr>
        <w:t>Protocolo</w:t>
      </w:r>
      <w:proofErr w:type="gramEnd"/>
      <w:r w:rsidRPr="00857FF2">
        <w:rPr>
          <w:rFonts w:asciiTheme="minorHAnsi" w:hAnsiTheme="minorHAnsi" w:cstheme="minorHAnsi"/>
          <w:spacing w:val="-14"/>
          <w:sz w:val="24"/>
          <w:szCs w:val="24"/>
        </w:rPr>
        <w:t xml:space="preserve"> </w:t>
      </w:r>
      <w:r w:rsidRPr="00857FF2">
        <w:rPr>
          <w:rFonts w:asciiTheme="minorHAnsi" w:hAnsiTheme="minorHAnsi" w:cstheme="minorHAnsi"/>
          <w:sz w:val="24"/>
          <w:szCs w:val="24"/>
        </w:rPr>
        <w:t>Alba</w:t>
      </w:r>
      <w:r w:rsidRPr="00857FF2">
        <w:rPr>
          <w:rFonts w:asciiTheme="minorHAnsi" w:hAnsiTheme="minorHAnsi" w:cstheme="minorHAnsi"/>
          <w:spacing w:val="-11"/>
          <w:sz w:val="24"/>
          <w:szCs w:val="24"/>
        </w:rPr>
        <w:t xml:space="preserve"> </w:t>
      </w:r>
      <w:r w:rsidRPr="00857FF2">
        <w:rPr>
          <w:rFonts w:asciiTheme="minorHAnsi" w:hAnsiTheme="minorHAnsi" w:cstheme="minorHAnsi"/>
          <w:sz w:val="24"/>
          <w:szCs w:val="24"/>
        </w:rPr>
        <w:t>ha</w:t>
      </w:r>
      <w:r w:rsidRPr="00857FF2">
        <w:rPr>
          <w:rFonts w:asciiTheme="minorHAnsi" w:hAnsiTheme="minorHAnsi" w:cstheme="minorHAnsi"/>
          <w:spacing w:val="-13"/>
          <w:sz w:val="24"/>
          <w:szCs w:val="24"/>
        </w:rPr>
        <w:t xml:space="preserve"> </w:t>
      </w:r>
      <w:r w:rsidRPr="00857FF2">
        <w:rPr>
          <w:rFonts w:asciiTheme="minorHAnsi" w:hAnsiTheme="minorHAnsi" w:cstheme="minorHAnsi"/>
          <w:sz w:val="24"/>
          <w:szCs w:val="24"/>
        </w:rPr>
        <w:t>alcanzado</w:t>
      </w:r>
      <w:r w:rsidRPr="00857FF2">
        <w:rPr>
          <w:rFonts w:asciiTheme="minorHAnsi" w:hAnsiTheme="minorHAnsi" w:cstheme="minorHAnsi"/>
          <w:spacing w:val="-10"/>
          <w:sz w:val="24"/>
          <w:szCs w:val="24"/>
        </w:rPr>
        <w:t xml:space="preserve"> </w:t>
      </w:r>
      <w:r w:rsidRPr="00857FF2">
        <w:rPr>
          <w:rFonts w:asciiTheme="minorHAnsi" w:hAnsiTheme="minorHAnsi" w:cstheme="minorHAnsi"/>
          <w:sz w:val="24"/>
          <w:szCs w:val="24"/>
        </w:rPr>
        <w:t>una</w:t>
      </w:r>
      <w:r w:rsidRPr="00857FF2">
        <w:rPr>
          <w:rFonts w:asciiTheme="minorHAnsi" w:hAnsiTheme="minorHAnsi" w:cstheme="minorHAnsi"/>
          <w:spacing w:val="-12"/>
          <w:sz w:val="24"/>
          <w:szCs w:val="24"/>
        </w:rPr>
        <w:t xml:space="preserve"> </w:t>
      </w:r>
      <w:r w:rsidRPr="00857FF2">
        <w:rPr>
          <w:rFonts w:asciiTheme="minorHAnsi" w:hAnsiTheme="minorHAnsi" w:cstheme="minorHAnsi"/>
          <w:sz w:val="24"/>
          <w:szCs w:val="24"/>
        </w:rPr>
        <w:t>efectividad</w:t>
      </w:r>
      <w:r w:rsidRPr="00857FF2">
        <w:rPr>
          <w:rFonts w:asciiTheme="minorHAnsi" w:hAnsiTheme="minorHAnsi" w:cstheme="minorHAnsi"/>
          <w:spacing w:val="-11"/>
          <w:sz w:val="24"/>
          <w:szCs w:val="24"/>
        </w:rPr>
        <w:t xml:space="preserve"> </w:t>
      </w:r>
      <w:r w:rsidRPr="00857FF2">
        <w:rPr>
          <w:rFonts w:asciiTheme="minorHAnsi" w:hAnsiTheme="minorHAnsi" w:cstheme="minorHAnsi"/>
          <w:sz w:val="24"/>
          <w:szCs w:val="24"/>
        </w:rPr>
        <w:t>del</w:t>
      </w:r>
      <w:r w:rsidRPr="00857FF2">
        <w:rPr>
          <w:rFonts w:asciiTheme="minorHAnsi" w:hAnsiTheme="minorHAnsi" w:cstheme="minorHAnsi"/>
          <w:spacing w:val="-13"/>
          <w:sz w:val="24"/>
          <w:szCs w:val="24"/>
        </w:rPr>
        <w:t xml:space="preserve"> </w:t>
      </w:r>
      <w:r w:rsidRPr="00857FF2">
        <w:rPr>
          <w:rFonts w:asciiTheme="minorHAnsi" w:hAnsiTheme="minorHAnsi" w:cstheme="minorHAnsi"/>
          <w:sz w:val="24"/>
          <w:szCs w:val="24"/>
        </w:rPr>
        <w:t>98%</w:t>
      </w:r>
      <w:r w:rsidRPr="00857FF2">
        <w:rPr>
          <w:rFonts w:asciiTheme="minorHAnsi" w:hAnsiTheme="minorHAnsi" w:cstheme="minorHAnsi"/>
          <w:spacing w:val="-12"/>
          <w:sz w:val="24"/>
          <w:szCs w:val="24"/>
        </w:rPr>
        <w:t xml:space="preserve"> </w:t>
      </w:r>
      <w:r w:rsidRPr="00857FF2">
        <w:rPr>
          <w:rFonts w:asciiTheme="minorHAnsi" w:hAnsiTheme="minorHAnsi" w:cstheme="minorHAnsi"/>
          <w:sz w:val="24"/>
          <w:szCs w:val="24"/>
        </w:rPr>
        <w:t>en</w:t>
      </w:r>
      <w:r w:rsidRPr="00857FF2">
        <w:rPr>
          <w:rFonts w:asciiTheme="minorHAnsi" w:hAnsiTheme="minorHAnsi" w:cstheme="minorHAnsi"/>
          <w:spacing w:val="-13"/>
          <w:sz w:val="24"/>
          <w:szCs w:val="24"/>
        </w:rPr>
        <w:t xml:space="preserve"> </w:t>
      </w:r>
      <w:r w:rsidRPr="00857FF2">
        <w:rPr>
          <w:rFonts w:asciiTheme="minorHAnsi" w:hAnsiTheme="minorHAnsi" w:cstheme="minorHAnsi"/>
          <w:sz w:val="24"/>
          <w:szCs w:val="24"/>
        </w:rPr>
        <w:t>cuanto</w:t>
      </w:r>
      <w:r w:rsidRPr="00857FF2">
        <w:rPr>
          <w:rFonts w:asciiTheme="minorHAnsi" w:hAnsiTheme="minorHAnsi" w:cstheme="minorHAnsi"/>
          <w:spacing w:val="-12"/>
          <w:sz w:val="24"/>
          <w:szCs w:val="24"/>
        </w:rPr>
        <w:t xml:space="preserve"> </w:t>
      </w:r>
      <w:r w:rsidRPr="00857FF2">
        <w:rPr>
          <w:rFonts w:asciiTheme="minorHAnsi" w:hAnsiTheme="minorHAnsi" w:cstheme="minorHAnsi"/>
          <w:sz w:val="24"/>
          <w:szCs w:val="24"/>
        </w:rPr>
        <w:t>a</w:t>
      </w:r>
      <w:r w:rsidRPr="00857FF2">
        <w:rPr>
          <w:rFonts w:asciiTheme="minorHAnsi" w:hAnsiTheme="minorHAnsi" w:cstheme="minorHAnsi"/>
          <w:spacing w:val="-14"/>
          <w:sz w:val="24"/>
          <w:szCs w:val="24"/>
        </w:rPr>
        <w:t xml:space="preserve"> </w:t>
      </w:r>
      <w:r w:rsidRPr="00857FF2">
        <w:rPr>
          <w:rFonts w:asciiTheme="minorHAnsi" w:hAnsiTheme="minorHAnsi" w:cstheme="minorHAnsi"/>
          <w:sz w:val="24"/>
          <w:szCs w:val="24"/>
        </w:rPr>
        <w:t>la</w:t>
      </w:r>
      <w:r w:rsidRPr="00857FF2">
        <w:rPr>
          <w:rFonts w:asciiTheme="minorHAnsi" w:hAnsiTheme="minorHAnsi" w:cstheme="minorHAnsi"/>
          <w:spacing w:val="-12"/>
          <w:sz w:val="24"/>
          <w:szCs w:val="24"/>
        </w:rPr>
        <w:t xml:space="preserve"> </w:t>
      </w:r>
      <w:r w:rsidRPr="00857FF2">
        <w:rPr>
          <w:rFonts w:asciiTheme="minorHAnsi" w:hAnsiTheme="minorHAnsi" w:cstheme="minorHAnsi"/>
          <w:sz w:val="24"/>
          <w:szCs w:val="24"/>
        </w:rPr>
        <w:t>localización</w:t>
      </w:r>
      <w:r w:rsidRPr="00857FF2">
        <w:rPr>
          <w:rFonts w:asciiTheme="minorHAnsi" w:hAnsiTheme="minorHAnsi" w:cstheme="minorHAnsi"/>
          <w:spacing w:val="-11"/>
          <w:sz w:val="24"/>
          <w:szCs w:val="24"/>
        </w:rPr>
        <w:t xml:space="preserve"> </w:t>
      </w:r>
      <w:r w:rsidRPr="00857FF2">
        <w:rPr>
          <w:rFonts w:asciiTheme="minorHAnsi" w:hAnsiTheme="minorHAnsi" w:cstheme="minorHAnsi"/>
          <w:sz w:val="24"/>
          <w:szCs w:val="24"/>
        </w:rPr>
        <w:t>de</w:t>
      </w:r>
      <w:r w:rsidRPr="00857FF2">
        <w:rPr>
          <w:rFonts w:asciiTheme="minorHAnsi" w:hAnsiTheme="minorHAnsi" w:cstheme="minorHAnsi"/>
          <w:spacing w:val="-15"/>
          <w:sz w:val="24"/>
          <w:szCs w:val="24"/>
        </w:rPr>
        <w:t xml:space="preserve"> </w:t>
      </w:r>
      <w:r w:rsidRPr="00857FF2">
        <w:rPr>
          <w:rFonts w:asciiTheme="minorHAnsi" w:hAnsiTheme="minorHAnsi" w:cstheme="minorHAnsi"/>
          <w:sz w:val="24"/>
          <w:szCs w:val="24"/>
        </w:rPr>
        <w:t>mujeres</w:t>
      </w:r>
      <w:r w:rsidRPr="00857FF2">
        <w:rPr>
          <w:rFonts w:asciiTheme="minorHAnsi" w:hAnsiTheme="minorHAnsi" w:cstheme="minorHAnsi"/>
          <w:spacing w:val="-59"/>
          <w:sz w:val="24"/>
          <w:szCs w:val="24"/>
        </w:rPr>
        <w:t xml:space="preserve"> </w:t>
      </w:r>
      <w:r w:rsidRPr="00857FF2">
        <w:rPr>
          <w:rFonts w:asciiTheme="minorHAnsi" w:hAnsiTheme="minorHAnsi" w:cstheme="minorHAnsi"/>
          <w:sz w:val="24"/>
          <w:szCs w:val="24"/>
        </w:rPr>
        <w:t>en</w:t>
      </w:r>
      <w:r w:rsidRPr="00857FF2">
        <w:rPr>
          <w:rFonts w:asciiTheme="minorHAnsi" w:hAnsiTheme="minorHAnsi" w:cstheme="minorHAnsi"/>
          <w:spacing w:val="-1"/>
          <w:sz w:val="24"/>
          <w:szCs w:val="24"/>
        </w:rPr>
        <w:t xml:space="preserve"> </w:t>
      </w:r>
      <w:r w:rsidRPr="00857FF2">
        <w:rPr>
          <w:rFonts w:asciiTheme="minorHAnsi" w:hAnsiTheme="minorHAnsi" w:cstheme="minorHAnsi"/>
          <w:sz w:val="24"/>
          <w:szCs w:val="24"/>
        </w:rPr>
        <w:t>ese</w:t>
      </w:r>
      <w:r w:rsidRPr="00857FF2">
        <w:rPr>
          <w:rFonts w:asciiTheme="minorHAnsi" w:hAnsiTheme="minorHAnsi" w:cstheme="minorHAnsi"/>
          <w:spacing w:val="-2"/>
          <w:sz w:val="24"/>
          <w:szCs w:val="24"/>
        </w:rPr>
        <w:t xml:space="preserve"> </w:t>
      </w:r>
      <w:r w:rsidRPr="00857FF2">
        <w:rPr>
          <w:rFonts w:asciiTheme="minorHAnsi" w:hAnsiTheme="minorHAnsi" w:cstheme="minorHAnsi"/>
          <w:sz w:val="24"/>
          <w:szCs w:val="24"/>
        </w:rPr>
        <w:t>municipio,</w:t>
      </w:r>
      <w:r w:rsidRPr="00857FF2">
        <w:rPr>
          <w:rFonts w:asciiTheme="minorHAnsi" w:hAnsiTheme="minorHAnsi" w:cstheme="minorHAnsi"/>
          <w:spacing w:val="1"/>
          <w:sz w:val="24"/>
          <w:szCs w:val="24"/>
        </w:rPr>
        <w:t xml:space="preserve"> </w:t>
      </w:r>
      <w:r w:rsidRPr="00857FF2">
        <w:rPr>
          <w:rFonts w:asciiTheme="minorHAnsi" w:hAnsiTheme="minorHAnsi" w:cstheme="minorHAnsi"/>
          <w:sz w:val="24"/>
          <w:szCs w:val="24"/>
        </w:rPr>
        <w:t>de</w:t>
      </w:r>
      <w:r w:rsidRPr="00857FF2">
        <w:rPr>
          <w:rFonts w:asciiTheme="minorHAnsi" w:hAnsiTheme="minorHAnsi" w:cstheme="minorHAnsi"/>
          <w:spacing w:val="-3"/>
          <w:sz w:val="24"/>
          <w:szCs w:val="24"/>
        </w:rPr>
        <w:t xml:space="preserve"> </w:t>
      </w:r>
      <w:r w:rsidRPr="00857FF2">
        <w:rPr>
          <w:rFonts w:asciiTheme="minorHAnsi" w:hAnsiTheme="minorHAnsi" w:cstheme="minorHAnsi"/>
          <w:sz w:val="24"/>
          <w:szCs w:val="24"/>
        </w:rPr>
        <w:t>ahí</w:t>
      </w:r>
      <w:r w:rsidRPr="00857FF2">
        <w:rPr>
          <w:rFonts w:asciiTheme="minorHAnsi" w:hAnsiTheme="minorHAnsi" w:cstheme="minorHAnsi"/>
          <w:spacing w:val="-3"/>
          <w:sz w:val="24"/>
          <w:szCs w:val="24"/>
        </w:rPr>
        <w:t xml:space="preserve"> </w:t>
      </w:r>
      <w:r w:rsidRPr="00857FF2">
        <w:rPr>
          <w:rFonts w:asciiTheme="minorHAnsi" w:hAnsiTheme="minorHAnsi" w:cstheme="minorHAnsi"/>
          <w:sz w:val="24"/>
          <w:szCs w:val="24"/>
        </w:rPr>
        <w:t>la importancia</w:t>
      </w:r>
      <w:r w:rsidRPr="00857FF2">
        <w:rPr>
          <w:rFonts w:asciiTheme="minorHAnsi" w:hAnsiTheme="minorHAnsi" w:cstheme="minorHAnsi"/>
          <w:spacing w:val="-1"/>
          <w:sz w:val="24"/>
          <w:szCs w:val="24"/>
        </w:rPr>
        <w:t xml:space="preserve"> </w:t>
      </w:r>
      <w:r w:rsidRPr="00857FF2">
        <w:rPr>
          <w:rFonts w:asciiTheme="minorHAnsi" w:hAnsiTheme="minorHAnsi" w:cstheme="minorHAnsi"/>
          <w:sz w:val="24"/>
          <w:szCs w:val="24"/>
        </w:rPr>
        <w:t>de</w:t>
      </w:r>
      <w:r w:rsidRPr="00857FF2">
        <w:rPr>
          <w:rFonts w:asciiTheme="minorHAnsi" w:hAnsiTheme="minorHAnsi" w:cstheme="minorHAnsi"/>
          <w:spacing w:val="-2"/>
          <w:sz w:val="24"/>
          <w:szCs w:val="24"/>
        </w:rPr>
        <w:t xml:space="preserve"> </w:t>
      </w:r>
      <w:r w:rsidRPr="00857FF2">
        <w:rPr>
          <w:rFonts w:asciiTheme="minorHAnsi" w:hAnsiTheme="minorHAnsi" w:cstheme="minorHAnsi"/>
          <w:sz w:val="24"/>
          <w:szCs w:val="24"/>
        </w:rPr>
        <w:t>su implementación</w:t>
      </w:r>
      <w:r w:rsidRPr="00857FF2">
        <w:rPr>
          <w:rFonts w:asciiTheme="minorHAnsi" w:hAnsiTheme="minorHAnsi" w:cstheme="minorHAnsi"/>
          <w:spacing w:val="-3"/>
          <w:sz w:val="24"/>
          <w:szCs w:val="24"/>
        </w:rPr>
        <w:t xml:space="preserve"> </w:t>
      </w:r>
      <w:r w:rsidRPr="00857FF2">
        <w:rPr>
          <w:rFonts w:asciiTheme="minorHAnsi" w:hAnsiTheme="minorHAnsi" w:cstheme="minorHAnsi"/>
          <w:sz w:val="24"/>
          <w:szCs w:val="24"/>
        </w:rPr>
        <w:t>a nivel</w:t>
      </w:r>
      <w:r w:rsidRPr="00857FF2">
        <w:rPr>
          <w:rFonts w:asciiTheme="minorHAnsi" w:hAnsiTheme="minorHAnsi" w:cstheme="minorHAnsi"/>
          <w:spacing w:val="-1"/>
          <w:sz w:val="24"/>
          <w:szCs w:val="24"/>
        </w:rPr>
        <w:t xml:space="preserve"> </w:t>
      </w:r>
      <w:r w:rsidRPr="00857FF2">
        <w:rPr>
          <w:rFonts w:asciiTheme="minorHAnsi" w:hAnsiTheme="minorHAnsi" w:cstheme="minorHAnsi"/>
          <w:sz w:val="24"/>
          <w:szCs w:val="24"/>
        </w:rPr>
        <w:t>nacional</w:t>
      </w:r>
      <w:r w:rsidRPr="00857FF2">
        <w:rPr>
          <w:rStyle w:val="FootnoteReference"/>
          <w:rFonts w:asciiTheme="minorHAnsi" w:hAnsiTheme="minorHAnsi" w:cstheme="minorHAnsi"/>
          <w:sz w:val="24"/>
          <w:szCs w:val="24"/>
        </w:rPr>
        <w:footnoteReference w:id="5"/>
      </w:r>
    </w:p>
    <w:p w14:paraId="64A77636" w14:textId="77777777" w:rsidR="009E7493" w:rsidRPr="00857FF2" w:rsidRDefault="009E7493" w:rsidP="009E7493">
      <w:pPr>
        <w:pStyle w:val="BodyText"/>
        <w:spacing w:line="276" w:lineRule="auto"/>
        <w:ind w:right="114"/>
        <w:jc w:val="both"/>
        <w:rPr>
          <w:rFonts w:asciiTheme="minorHAnsi" w:hAnsiTheme="minorHAnsi" w:cstheme="minorHAnsi"/>
          <w:sz w:val="24"/>
          <w:szCs w:val="24"/>
          <w:highlight w:val="yellow"/>
        </w:rPr>
      </w:pPr>
    </w:p>
    <w:p w14:paraId="4657F0C8" w14:textId="78FC52C1" w:rsidR="009E7493" w:rsidRPr="009E7493" w:rsidRDefault="009E7493" w:rsidP="009E7493">
      <w:pPr>
        <w:pStyle w:val="BodyText"/>
        <w:spacing w:line="276" w:lineRule="auto"/>
        <w:jc w:val="both"/>
        <w:rPr>
          <w:rFonts w:asciiTheme="minorHAnsi" w:hAnsiTheme="minorHAnsi" w:cstheme="minorHAnsi"/>
          <w:sz w:val="24"/>
          <w:szCs w:val="24"/>
        </w:rPr>
      </w:pPr>
      <w:r w:rsidRPr="00343E53">
        <w:rPr>
          <w:rFonts w:asciiTheme="minorHAnsi" w:hAnsiTheme="minorHAnsi" w:cstheme="minorHAnsi"/>
          <w:sz w:val="24"/>
          <w:szCs w:val="24"/>
        </w:rPr>
        <w:t>En cuanto a los Comités técnicos de colaboración, d</w:t>
      </w:r>
      <w:r w:rsidRPr="00343E53">
        <w:rPr>
          <w:rFonts w:asciiTheme="minorHAnsi" w:hAnsiTheme="minorHAnsi" w:cstheme="minorHAnsi"/>
          <w:spacing w:val="-1"/>
          <w:sz w:val="24"/>
          <w:szCs w:val="24"/>
        </w:rPr>
        <w:t>estaca</w:t>
      </w:r>
      <w:r w:rsidRPr="00343E53">
        <w:rPr>
          <w:rFonts w:asciiTheme="minorHAnsi" w:hAnsiTheme="minorHAnsi" w:cstheme="minorHAnsi"/>
          <w:spacing w:val="-14"/>
          <w:sz w:val="24"/>
          <w:szCs w:val="24"/>
        </w:rPr>
        <w:t xml:space="preserve"> </w:t>
      </w:r>
      <w:r w:rsidRPr="00343E53">
        <w:rPr>
          <w:rFonts w:asciiTheme="minorHAnsi" w:hAnsiTheme="minorHAnsi" w:cstheme="minorHAnsi"/>
          <w:spacing w:val="-1"/>
          <w:sz w:val="24"/>
          <w:szCs w:val="24"/>
        </w:rPr>
        <w:t>una</w:t>
      </w:r>
      <w:r w:rsidRPr="00343E53">
        <w:rPr>
          <w:rFonts w:asciiTheme="minorHAnsi" w:hAnsiTheme="minorHAnsi" w:cstheme="minorHAnsi"/>
          <w:spacing w:val="-17"/>
          <w:sz w:val="24"/>
          <w:szCs w:val="24"/>
        </w:rPr>
        <w:t xml:space="preserve"> </w:t>
      </w:r>
      <w:r w:rsidRPr="00343E53">
        <w:rPr>
          <w:rFonts w:asciiTheme="minorHAnsi" w:hAnsiTheme="minorHAnsi" w:cstheme="minorHAnsi"/>
          <w:sz w:val="24"/>
          <w:szCs w:val="24"/>
        </w:rPr>
        <w:t>desigualdad</w:t>
      </w:r>
      <w:r w:rsidRPr="00343E53">
        <w:rPr>
          <w:rFonts w:asciiTheme="minorHAnsi" w:hAnsiTheme="minorHAnsi" w:cstheme="minorHAnsi"/>
          <w:spacing w:val="-17"/>
          <w:sz w:val="24"/>
          <w:szCs w:val="24"/>
        </w:rPr>
        <w:t xml:space="preserve"> </w:t>
      </w:r>
      <w:r w:rsidRPr="00343E53">
        <w:rPr>
          <w:rFonts w:asciiTheme="minorHAnsi" w:hAnsiTheme="minorHAnsi" w:cstheme="minorHAnsi"/>
          <w:sz w:val="24"/>
          <w:szCs w:val="24"/>
        </w:rPr>
        <w:t xml:space="preserve">en el </w:t>
      </w:r>
      <w:r w:rsidRPr="00343E53">
        <w:rPr>
          <w:rFonts w:asciiTheme="minorHAnsi" w:hAnsiTheme="minorHAnsi" w:cstheme="minorHAnsi"/>
          <w:spacing w:val="-16"/>
          <w:sz w:val="24"/>
          <w:szCs w:val="24"/>
        </w:rPr>
        <w:t>funcionamiento</w:t>
      </w:r>
      <w:r w:rsidRPr="00343E53">
        <w:rPr>
          <w:rFonts w:asciiTheme="minorHAnsi" w:hAnsiTheme="minorHAnsi" w:cstheme="minorHAnsi"/>
          <w:spacing w:val="-13"/>
          <w:sz w:val="24"/>
          <w:szCs w:val="24"/>
        </w:rPr>
        <w:t xml:space="preserve"> del Protocolo Alba, ya que hay estados que </w:t>
      </w:r>
      <w:r w:rsidRPr="00343E53">
        <w:rPr>
          <w:rFonts w:asciiTheme="minorHAnsi" w:hAnsiTheme="minorHAnsi" w:cstheme="minorHAnsi"/>
          <w:sz w:val="24"/>
          <w:szCs w:val="24"/>
        </w:rPr>
        <w:t>no cuenta con comités técnicos como Morelos y Nuevo León, lo cual no permite su correcta implementación</w:t>
      </w:r>
      <w:r w:rsidRPr="00857FF2">
        <w:rPr>
          <w:rFonts w:asciiTheme="minorHAnsi" w:hAnsiTheme="minorHAnsi" w:cstheme="minorHAnsi"/>
          <w:sz w:val="24"/>
          <w:szCs w:val="24"/>
          <w:highlight w:val="yellow"/>
        </w:rPr>
        <w:t>.</w:t>
      </w:r>
      <w:r w:rsidRPr="009E7493">
        <w:rPr>
          <w:rFonts w:asciiTheme="minorHAnsi" w:hAnsiTheme="minorHAnsi" w:cstheme="minorHAnsi"/>
          <w:sz w:val="24"/>
          <w:szCs w:val="24"/>
        </w:rPr>
        <w:t xml:space="preserve">  </w:t>
      </w:r>
    </w:p>
    <w:p w14:paraId="254CF09F" w14:textId="408C43A1" w:rsidR="00DB6EA5" w:rsidRPr="00D351AC" w:rsidRDefault="00DB6EA5" w:rsidP="009E7493">
      <w:pPr>
        <w:pStyle w:val="BodyText"/>
        <w:spacing w:before="94" w:line="276" w:lineRule="auto"/>
        <w:ind w:right="117"/>
        <w:jc w:val="both"/>
        <w:rPr>
          <w:rFonts w:asciiTheme="minorHAnsi" w:hAnsiTheme="minorHAnsi" w:cstheme="minorHAnsi"/>
          <w:sz w:val="24"/>
          <w:szCs w:val="24"/>
        </w:rPr>
      </w:pPr>
      <w:r w:rsidRPr="00D351AC">
        <w:rPr>
          <w:rFonts w:asciiTheme="minorHAnsi" w:hAnsiTheme="minorHAnsi" w:cstheme="minorHAnsi"/>
          <w:sz w:val="24"/>
          <w:szCs w:val="24"/>
        </w:rPr>
        <w:lastRenderedPageBreak/>
        <w:t>Así mismo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hay ausencia de coordinación entre los tres órdenes de gobierno y en particular entre 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instituciones de procuración de justicia y las instituciones especializadas en género. 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existe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homologación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relación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al</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momento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iniciar</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búsqueda</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inmediata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extraviadas o desparecidas, por lo que es urgente que el Estado mexicano exija a 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estados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faltantes 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 Comité</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Técnico instalarlos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implementarlos.</w:t>
      </w:r>
    </w:p>
    <w:p w14:paraId="13B7C7E0" w14:textId="77777777" w:rsidR="00DB6EA5" w:rsidRPr="00D351AC" w:rsidRDefault="00DB6EA5" w:rsidP="00DB6EA5">
      <w:pPr>
        <w:pStyle w:val="BodyText"/>
        <w:spacing w:before="4"/>
        <w:rPr>
          <w:rFonts w:asciiTheme="minorHAnsi" w:hAnsiTheme="minorHAnsi" w:cstheme="minorHAnsi"/>
          <w:sz w:val="24"/>
          <w:szCs w:val="24"/>
        </w:rPr>
      </w:pPr>
    </w:p>
    <w:p w14:paraId="0C7B9420" w14:textId="77777777" w:rsidR="00DB6EA5" w:rsidRDefault="00DB6EA5" w:rsidP="00857FF2">
      <w:pPr>
        <w:pStyle w:val="BodyText"/>
        <w:spacing w:line="276" w:lineRule="auto"/>
        <w:ind w:right="117"/>
        <w:jc w:val="both"/>
        <w:rPr>
          <w:rFonts w:asciiTheme="minorHAnsi" w:hAnsiTheme="minorHAnsi" w:cstheme="minorHAnsi"/>
          <w:sz w:val="24"/>
          <w:szCs w:val="24"/>
        </w:rPr>
      </w:pPr>
      <w:r w:rsidRPr="00D351AC">
        <w:rPr>
          <w:rFonts w:asciiTheme="minorHAnsi" w:hAnsiTheme="minorHAnsi" w:cstheme="minorHAnsi"/>
          <w:sz w:val="24"/>
          <w:szCs w:val="24"/>
        </w:rPr>
        <w:t>Cabe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señalar,</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varias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entidades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cuentan</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información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pública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sitios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web</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sobre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Alba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su</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efectividad,</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así</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como</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tampoco</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resultados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trabajo</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los Comités Técnicos de colaboración. Lamentablemente en varias entidades la aplicación</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del Protocolo Alba queda en decisiones políticas que minimizan o pretenden ocultar 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desapariciones 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mujeres.</w:t>
      </w:r>
    </w:p>
    <w:p w14:paraId="5AA88871" w14:textId="77777777" w:rsidR="00343E53" w:rsidRDefault="00343E53" w:rsidP="00857FF2">
      <w:pPr>
        <w:pStyle w:val="BodyText"/>
        <w:spacing w:line="276" w:lineRule="auto"/>
        <w:ind w:right="117"/>
        <w:jc w:val="both"/>
        <w:rPr>
          <w:rFonts w:asciiTheme="minorHAnsi" w:hAnsiTheme="minorHAnsi" w:cstheme="minorHAnsi"/>
          <w:sz w:val="24"/>
          <w:szCs w:val="24"/>
        </w:rPr>
      </w:pPr>
    </w:p>
    <w:p w14:paraId="3E13AB43" w14:textId="082A767C" w:rsidR="00343E53" w:rsidRPr="00D351AC" w:rsidRDefault="00343E53" w:rsidP="00857FF2">
      <w:pPr>
        <w:pStyle w:val="BodyText"/>
        <w:spacing w:line="276" w:lineRule="auto"/>
        <w:ind w:right="117"/>
        <w:jc w:val="both"/>
        <w:rPr>
          <w:rFonts w:asciiTheme="minorHAnsi" w:hAnsiTheme="minorHAnsi" w:cstheme="minorHAnsi"/>
          <w:sz w:val="24"/>
          <w:szCs w:val="24"/>
        </w:rPr>
      </w:pPr>
      <w:r>
        <w:rPr>
          <w:rFonts w:asciiTheme="minorHAnsi" w:hAnsiTheme="minorHAnsi" w:cstheme="minorHAnsi"/>
          <w:sz w:val="24"/>
          <w:szCs w:val="24"/>
        </w:rPr>
        <w:t xml:space="preserve">Cabe señalar que recientemente el Gobierno mexicano anunció un cambio a nivel nacional respecto al funcionamiento del Protocolo Alba en ocasión del Examen </w:t>
      </w:r>
      <w:proofErr w:type="spellStart"/>
      <w:r>
        <w:rPr>
          <w:rFonts w:asciiTheme="minorHAnsi" w:hAnsiTheme="minorHAnsi" w:cstheme="minorHAnsi"/>
          <w:sz w:val="24"/>
          <w:szCs w:val="24"/>
        </w:rPr>
        <w:t>Periodico</w:t>
      </w:r>
      <w:proofErr w:type="spellEnd"/>
      <w:r>
        <w:rPr>
          <w:rFonts w:asciiTheme="minorHAnsi" w:hAnsiTheme="minorHAnsi" w:cstheme="minorHAnsi"/>
          <w:sz w:val="24"/>
          <w:szCs w:val="24"/>
        </w:rPr>
        <w:t xml:space="preserve"> Universal, sin </w:t>
      </w:r>
      <w:proofErr w:type="gramStart"/>
      <w:r>
        <w:rPr>
          <w:rFonts w:asciiTheme="minorHAnsi" w:hAnsiTheme="minorHAnsi" w:cstheme="minorHAnsi"/>
          <w:sz w:val="24"/>
          <w:szCs w:val="24"/>
        </w:rPr>
        <w:t>embargo</w:t>
      </w:r>
      <w:proofErr w:type="gramEnd"/>
      <w:r>
        <w:rPr>
          <w:rFonts w:asciiTheme="minorHAnsi" w:hAnsiTheme="minorHAnsi" w:cstheme="minorHAnsi"/>
          <w:sz w:val="24"/>
          <w:szCs w:val="24"/>
        </w:rPr>
        <w:t xml:space="preserve"> no existe información oficial al respecto. Suele suceder que se dan cambios en ocasiones ante las obligaciones de México cuando debe entregar informes, como en esta ocasión.</w:t>
      </w:r>
    </w:p>
    <w:p w14:paraId="7BEE487E" w14:textId="77777777" w:rsidR="00DB6EA5" w:rsidRPr="00D351AC" w:rsidRDefault="00DB6EA5" w:rsidP="00DB6EA5">
      <w:pPr>
        <w:pStyle w:val="BodyText"/>
        <w:spacing w:before="1"/>
        <w:rPr>
          <w:rFonts w:asciiTheme="minorHAnsi" w:hAnsiTheme="minorHAnsi" w:cstheme="minorHAnsi"/>
          <w:sz w:val="24"/>
          <w:szCs w:val="24"/>
        </w:rPr>
      </w:pPr>
    </w:p>
    <w:p w14:paraId="7F6004CD" w14:textId="1CFAA864" w:rsidR="00DB6EA5" w:rsidRPr="00D351AC" w:rsidRDefault="00DB6EA5" w:rsidP="00857FF2">
      <w:pPr>
        <w:pStyle w:val="Heading1"/>
        <w:ind w:left="0"/>
        <w:rPr>
          <w:rFonts w:asciiTheme="minorHAnsi" w:hAnsiTheme="minorHAnsi" w:cstheme="minorHAnsi"/>
          <w:sz w:val="24"/>
          <w:szCs w:val="24"/>
        </w:rPr>
      </w:pPr>
      <w:r w:rsidRPr="00D351AC">
        <w:rPr>
          <w:rFonts w:asciiTheme="minorHAnsi" w:hAnsiTheme="minorHAnsi" w:cstheme="minorHAnsi"/>
          <w:sz w:val="24"/>
          <w:szCs w:val="24"/>
        </w:rPr>
        <w:t>Alerta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Amber</w:t>
      </w:r>
    </w:p>
    <w:p w14:paraId="21A53691" w14:textId="77777777" w:rsidR="00DB6EA5" w:rsidRPr="00D351AC" w:rsidRDefault="00DB6EA5" w:rsidP="00DB6EA5">
      <w:pPr>
        <w:pStyle w:val="BodyText"/>
        <w:spacing w:before="8"/>
        <w:rPr>
          <w:rFonts w:asciiTheme="minorHAnsi" w:hAnsiTheme="minorHAnsi" w:cstheme="minorHAnsi"/>
          <w:b/>
          <w:sz w:val="24"/>
          <w:szCs w:val="24"/>
        </w:rPr>
      </w:pPr>
    </w:p>
    <w:p w14:paraId="5A2B2986" w14:textId="77777777" w:rsidR="00DB6EA5" w:rsidRPr="00D351AC" w:rsidRDefault="00DB6EA5" w:rsidP="00857FF2">
      <w:pPr>
        <w:pStyle w:val="BodyText"/>
        <w:spacing w:before="1" w:line="276" w:lineRule="auto"/>
        <w:ind w:right="114"/>
        <w:jc w:val="both"/>
        <w:rPr>
          <w:rFonts w:asciiTheme="minorHAnsi" w:hAnsiTheme="minorHAnsi" w:cstheme="minorHAnsi"/>
          <w:sz w:val="24"/>
          <w:szCs w:val="24"/>
        </w:rPr>
      </w:pPr>
      <w:r w:rsidRPr="00D351AC">
        <w:rPr>
          <w:rFonts w:asciiTheme="minorHAnsi" w:hAnsiTheme="minorHAnsi" w:cstheme="minorHAnsi"/>
          <w:sz w:val="24"/>
          <w:szCs w:val="24"/>
        </w:rPr>
        <w:t>Actualmente, las entidades que cuentan con un Protocolo Estatal son 17: Campeche,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Ciudad</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Colima,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Durango,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Guerrero,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Hidalgo,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Jalisco,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Michoacán,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Morelos,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Puebla,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Querétaro,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Quintana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Roo,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Sinaloa,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Sonora,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Tlaxcala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Veracruz.</w:t>
      </w:r>
    </w:p>
    <w:p w14:paraId="44E4D325" w14:textId="77777777" w:rsidR="00DB6EA5" w:rsidRPr="00D351AC" w:rsidRDefault="00DB6EA5" w:rsidP="00DB6EA5">
      <w:pPr>
        <w:pStyle w:val="BodyText"/>
        <w:spacing w:before="5"/>
        <w:rPr>
          <w:rFonts w:asciiTheme="minorHAnsi" w:hAnsiTheme="minorHAnsi" w:cstheme="minorHAnsi"/>
          <w:sz w:val="24"/>
          <w:szCs w:val="24"/>
        </w:rPr>
      </w:pPr>
    </w:p>
    <w:p w14:paraId="198507A3" w14:textId="50928945" w:rsidR="00DB6EA5" w:rsidRPr="00D351AC" w:rsidRDefault="00DB6EA5" w:rsidP="00857FF2">
      <w:pPr>
        <w:pStyle w:val="BodyText"/>
        <w:spacing w:line="276" w:lineRule="auto"/>
        <w:ind w:right="115"/>
        <w:jc w:val="both"/>
        <w:rPr>
          <w:rFonts w:asciiTheme="minorHAnsi" w:hAnsiTheme="minorHAnsi" w:cstheme="minorHAnsi"/>
          <w:sz w:val="24"/>
          <w:szCs w:val="24"/>
        </w:rPr>
      </w:pPr>
      <w:r w:rsidRPr="00D351AC">
        <w:rPr>
          <w:rFonts w:asciiTheme="minorHAnsi" w:hAnsiTheme="minorHAnsi" w:cstheme="minorHAnsi"/>
          <w:sz w:val="24"/>
          <w:szCs w:val="24"/>
        </w:rPr>
        <w:t>La mayoría de las entidades cuentan con un sitio oficial de ‘’Alerta Amber’’ y otros cuentan</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con páginas oficiales en redes sociales como Twitter, a través de las cuales dan a conocer</w:t>
      </w:r>
      <w:r w:rsidRPr="00D351AC">
        <w:rPr>
          <w:rFonts w:asciiTheme="minorHAnsi" w:hAnsiTheme="minorHAnsi" w:cstheme="minorHAnsi"/>
          <w:spacing w:val="-60"/>
          <w:sz w:val="24"/>
          <w:szCs w:val="24"/>
        </w:rPr>
        <w:t xml:space="preserve"> </w:t>
      </w:r>
      <w:r w:rsidRPr="00D351AC">
        <w:rPr>
          <w:rFonts w:asciiTheme="minorHAnsi" w:hAnsiTheme="minorHAnsi" w:cstheme="minorHAnsi"/>
          <w:sz w:val="24"/>
          <w:szCs w:val="24"/>
        </w:rPr>
        <w:t>las Alertas emitidas buscando una mayor difusión</w:t>
      </w:r>
      <w:r w:rsidR="007614FE" w:rsidRPr="00D351AC">
        <w:rPr>
          <w:rStyle w:val="FootnoteReference"/>
          <w:rFonts w:asciiTheme="minorHAnsi" w:hAnsiTheme="minorHAnsi" w:cstheme="minorHAnsi"/>
          <w:sz w:val="24"/>
          <w:szCs w:val="24"/>
        </w:rPr>
        <w:footnoteReference w:id="6"/>
      </w:r>
      <w:r w:rsidRPr="00D351AC">
        <w:rPr>
          <w:rFonts w:asciiTheme="minorHAnsi" w:hAnsiTheme="minorHAnsi" w:cstheme="minorHAnsi"/>
          <w:sz w:val="24"/>
          <w:szCs w:val="24"/>
        </w:rPr>
        <w:t>, sin embargo</w:t>
      </w:r>
      <w:r w:rsidR="008F7279" w:rsidRPr="00D351AC">
        <w:rPr>
          <w:rFonts w:asciiTheme="minorHAnsi" w:hAnsiTheme="minorHAnsi" w:cstheme="minorHAnsi"/>
          <w:sz w:val="24"/>
          <w:szCs w:val="24"/>
        </w:rPr>
        <w:t>,</w:t>
      </w:r>
      <w:r w:rsidRPr="00D351AC">
        <w:rPr>
          <w:rFonts w:asciiTheme="minorHAnsi" w:hAnsiTheme="minorHAnsi" w:cstheme="minorHAnsi"/>
          <w:sz w:val="24"/>
          <w:szCs w:val="24"/>
        </w:rPr>
        <w:t xml:space="preserve"> en estas redes y sitios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web no hay documentos que permitan conocer los resultados de la implementación de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Alerta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Amber.</w:t>
      </w:r>
    </w:p>
    <w:p w14:paraId="1F82BFD9" w14:textId="77777777" w:rsidR="00DB6EA5" w:rsidRPr="00D351AC" w:rsidRDefault="00DB6EA5" w:rsidP="00DB6EA5">
      <w:pPr>
        <w:pStyle w:val="BodyText"/>
        <w:spacing w:before="3"/>
        <w:rPr>
          <w:rFonts w:asciiTheme="minorHAnsi" w:hAnsiTheme="minorHAnsi" w:cstheme="minorHAnsi"/>
          <w:sz w:val="24"/>
          <w:szCs w:val="24"/>
        </w:rPr>
      </w:pPr>
    </w:p>
    <w:p w14:paraId="7606B42E" w14:textId="77777777" w:rsidR="00DB6EA5" w:rsidRPr="00D351AC" w:rsidRDefault="00DB6EA5" w:rsidP="00857FF2">
      <w:pPr>
        <w:pStyle w:val="BodyText"/>
        <w:spacing w:line="276" w:lineRule="auto"/>
        <w:ind w:right="116"/>
        <w:jc w:val="both"/>
        <w:rPr>
          <w:rFonts w:asciiTheme="minorHAnsi" w:hAnsiTheme="minorHAnsi" w:cstheme="minorHAnsi"/>
          <w:sz w:val="24"/>
          <w:szCs w:val="24"/>
        </w:rPr>
      </w:pPr>
      <w:r w:rsidRPr="00D351AC">
        <w:rPr>
          <w:rFonts w:asciiTheme="minorHAnsi" w:hAnsiTheme="minorHAnsi" w:cstheme="minorHAnsi"/>
          <w:sz w:val="24"/>
          <w:szCs w:val="24"/>
        </w:rPr>
        <w:t>Se debe contar con un protocolo estatal para la aplicación de la Alerta Amber en cada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entidad</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federativa,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sin</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embargo,</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hay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entidades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cuentan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uno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es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dominio</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público, lo cual</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refleja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falta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armonización jurídica.</w:t>
      </w:r>
    </w:p>
    <w:p w14:paraId="7A3B4C6F" w14:textId="77777777" w:rsidR="00DB6EA5" w:rsidRPr="00D351AC" w:rsidRDefault="00DB6EA5" w:rsidP="00857FF2">
      <w:pPr>
        <w:pStyle w:val="BodyText"/>
        <w:spacing w:before="1" w:line="276" w:lineRule="auto"/>
        <w:ind w:right="115"/>
        <w:jc w:val="both"/>
        <w:rPr>
          <w:rFonts w:asciiTheme="minorHAnsi" w:hAnsiTheme="minorHAnsi" w:cstheme="minorHAnsi"/>
          <w:sz w:val="24"/>
          <w:szCs w:val="24"/>
        </w:rPr>
      </w:pPr>
      <w:r w:rsidRPr="00D351AC">
        <w:rPr>
          <w:rFonts w:asciiTheme="minorHAnsi" w:hAnsiTheme="minorHAnsi" w:cstheme="minorHAnsi"/>
          <w:sz w:val="24"/>
          <w:szCs w:val="24"/>
        </w:rPr>
        <w:t>No hay información sobre los resultados de la implementación a nivel nacional y estatal de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la activación de las alertas, además solo de informa de la localización de las niñas, niños y</w:t>
      </w:r>
      <w:r w:rsidRPr="00D351AC">
        <w:rPr>
          <w:rFonts w:asciiTheme="minorHAnsi" w:hAnsiTheme="minorHAnsi" w:cstheme="minorHAnsi"/>
          <w:spacing w:val="-60"/>
          <w:sz w:val="24"/>
          <w:szCs w:val="24"/>
        </w:rPr>
        <w:t xml:space="preserve"> </w:t>
      </w:r>
      <w:r w:rsidRPr="00D351AC">
        <w:rPr>
          <w:rFonts w:asciiTheme="minorHAnsi" w:hAnsiTheme="minorHAnsi" w:cstheme="minorHAnsi"/>
          <w:sz w:val="24"/>
          <w:szCs w:val="24"/>
        </w:rPr>
        <w:t>adolescentes localizados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sin especificar la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situación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localización.</w:t>
      </w:r>
    </w:p>
    <w:p w14:paraId="4FF024C0" w14:textId="77777777" w:rsidR="00DB6EA5" w:rsidRPr="00D351AC" w:rsidRDefault="00DB6EA5" w:rsidP="00DB6EA5">
      <w:pPr>
        <w:pStyle w:val="BodyText"/>
        <w:spacing w:before="1"/>
        <w:rPr>
          <w:rFonts w:asciiTheme="minorHAnsi" w:hAnsiTheme="minorHAnsi" w:cstheme="minorHAnsi"/>
          <w:sz w:val="24"/>
          <w:szCs w:val="24"/>
        </w:rPr>
      </w:pPr>
    </w:p>
    <w:p w14:paraId="4ABEBF47" w14:textId="77777777" w:rsidR="00DB6EA5" w:rsidRPr="00D351AC" w:rsidRDefault="00DB6EA5" w:rsidP="00857FF2">
      <w:pPr>
        <w:pStyle w:val="BodyText"/>
        <w:spacing w:line="278" w:lineRule="auto"/>
        <w:rPr>
          <w:rFonts w:asciiTheme="minorHAnsi" w:hAnsiTheme="minorHAnsi" w:cstheme="minorHAnsi"/>
          <w:sz w:val="24"/>
          <w:szCs w:val="24"/>
        </w:rPr>
      </w:pPr>
      <w:r w:rsidRPr="00D351AC">
        <w:rPr>
          <w:rFonts w:asciiTheme="minorHAnsi" w:hAnsiTheme="minorHAnsi" w:cstheme="minorHAnsi"/>
          <w:sz w:val="24"/>
          <w:szCs w:val="24"/>
        </w:rPr>
        <w:t>Por</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otra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parte,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acuerdo</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realizada,</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derivada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entrevistas</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17</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entidades</w:t>
      </w:r>
      <w:r w:rsidRPr="00D351AC">
        <w:rPr>
          <w:rFonts w:asciiTheme="minorHAnsi" w:hAnsiTheme="minorHAnsi" w:cstheme="minorHAnsi"/>
          <w:spacing w:val="53"/>
          <w:sz w:val="24"/>
          <w:szCs w:val="24"/>
        </w:rPr>
        <w:t xml:space="preserve"> </w:t>
      </w:r>
      <w:r w:rsidRPr="00D351AC">
        <w:rPr>
          <w:rFonts w:asciiTheme="minorHAnsi" w:hAnsiTheme="minorHAnsi" w:cstheme="minorHAnsi"/>
          <w:sz w:val="24"/>
          <w:szCs w:val="24"/>
        </w:rPr>
        <w:t>federativas</w:t>
      </w:r>
      <w:r w:rsidRPr="00D351AC">
        <w:rPr>
          <w:rFonts w:asciiTheme="minorHAnsi" w:hAnsiTheme="minorHAnsi" w:cstheme="minorHAnsi"/>
          <w:spacing w:val="56"/>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54"/>
          <w:sz w:val="24"/>
          <w:szCs w:val="24"/>
        </w:rPr>
        <w:t xml:space="preserve"> </w:t>
      </w:r>
      <w:r w:rsidRPr="00D351AC">
        <w:rPr>
          <w:rFonts w:asciiTheme="minorHAnsi" w:hAnsiTheme="minorHAnsi" w:cstheme="minorHAnsi"/>
          <w:sz w:val="24"/>
          <w:szCs w:val="24"/>
        </w:rPr>
        <w:t>país,</w:t>
      </w:r>
      <w:r w:rsidRPr="00D351AC">
        <w:rPr>
          <w:rFonts w:asciiTheme="minorHAnsi" w:hAnsiTheme="minorHAnsi" w:cstheme="minorHAnsi"/>
          <w:spacing w:val="57"/>
          <w:sz w:val="24"/>
          <w:szCs w:val="24"/>
        </w:rPr>
        <w:t xml:space="preserve"> </w:t>
      </w:r>
      <w:r w:rsidRPr="00D351AC">
        <w:rPr>
          <w:rFonts w:asciiTheme="minorHAnsi" w:hAnsiTheme="minorHAnsi" w:cstheme="minorHAnsi"/>
          <w:sz w:val="24"/>
          <w:szCs w:val="24"/>
        </w:rPr>
        <w:t>1.</w:t>
      </w:r>
      <w:r w:rsidRPr="00D351AC">
        <w:rPr>
          <w:rFonts w:asciiTheme="minorHAnsi" w:hAnsiTheme="minorHAnsi" w:cstheme="minorHAnsi"/>
          <w:spacing w:val="53"/>
          <w:sz w:val="24"/>
          <w:szCs w:val="24"/>
        </w:rPr>
        <w:t xml:space="preserve"> </w:t>
      </w:r>
      <w:r w:rsidRPr="00D351AC">
        <w:rPr>
          <w:rFonts w:asciiTheme="minorHAnsi" w:hAnsiTheme="minorHAnsi" w:cstheme="minorHAnsi"/>
          <w:sz w:val="24"/>
          <w:szCs w:val="24"/>
        </w:rPr>
        <w:t>Campeche,</w:t>
      </w:r>
      <w:r w:rsidRPr="00D351AC">
        <w:rPr>
          <w:rFonts w:asciiTheme="minorHAnsi" w:hAnsiTheme="minorHAnsi" w:cstheme="minorHAnsi"/>
          <w:spacing w:val="52"/>
          <w:sz w:val="24"/>
          <w:szCs w:val="24"/>
        </w:rPr>
        <w:t xml:space="preserve"> </w:t>
      </w:r>
      <w:r w:rsidRPr="00D351AC">
        <w:rPr>
          <w:rFonts w:asciiTheme="minorHAnsi" w:hAnsiTheme="minorHAnsi" w:cstheme="minorHAnsi"/>
          <w:sz w:val="24"/>
          <w:szCs w:val="24"/>
        </w:rPr>
        <w:t>2.</w:t>
      </w:r>
      <w:r w:rsidRPr="00D351AC">
        <w:rPr>
          <w:rFonts w:asciiTheme="minorHAnsi" w:hAnsiTheme="minorHAnsi" w:cstheme="minorHAnsi"/>
          <w:spacing w:val="56"/>
          <w:sz w:val="24"/>
          <w:szCs w:val="24"/>
        </w:rPr>
        <w:t xml:space="preserve"> </w:t>
      </w:r>
      <w:r w:rsidRPr="00D351AC">
        <w:rPr>
          <w:rFonts w:asciiTheme="minorHAnsi" w:hAnsiTheme="minorHAnsi" w:cstheme="minorHAnsi"/>
          <w:sz w:val="24"/>
          <w:szCs w:val="24"/>
        </w:rPr>
        <w:t>CDMX,</w:t>
      </w:r>
      <w:r w:rsidRPr="00D351AC">
        <w:rPr>
          <w:rFonts w:asciiTheme="minorHAnsi" w:hAnsiTheme="minorHAnsi" w:cstheme="minorHAnsi"/>
          <w:spacing w:val="55"/>
          <w:sz w:val="24"/>
          <w:szCs w:val="24"/>
        </w:rPr>
        <w:t xml:space="preserve"> </w:t>
      </w:r>
      <w:r w:rsidRPr="00D351AC">
        <w:rPr>
          <w:rFonts w:asciiTheme="minorHAnsi" w:hAnsiTheme="minorHAnsi" w:cstheme="minorHAnsi"/>
          <w:sz w:val="24"/>
          <w:szCs w:val="24"/>
        </w:rPr>
        <w:t>3.</w:t>
      </w:r>
      <w:r w:rsidRPr="00D351AC">
        <w:rPr>
          <w:rFonts w:asciiTheme="minorHAnsi" w:hAnsiTheme="minorHAnsi" w:cstheme="minorHAnsi"/>
          <w:spacing w:val="53"/>
          <w:sz w:val="24"/>
          <w:szCs w:val="24"/>
        </w:rPr>
        <w:t xml:space="preserve"> </w:t>
      </w:r>
      <w:r w:rsidRPr="00D351AC">
        <w:rPr>
          <w:rFonts w:asciiTheme="minorHAnsi" w:hAnsiTheme="minorHAnsi" w:cstheme="minorHAnsi"/>
          <w:sz w:val="24"/>
          <w:szCs w:val="24"/>
        </w:rPr>
        <w:t>Chihuahua,</w:t>
      </w:r>
      <w:r w:rsidRPr="00D351AC">
        <w:rPr>
          <w:rFonts w:asciiTheme="minorHAnsi" w:hAnsiTheme="minorHAnsi" w:cstheme="minorHAnsi"/>
          <w:spacing w:val="57"/>
          <w:sz w:val="24"/>
          <w:szCs w:val="24"/>
        </w:rPr>
        <w:t xml:space="preserve"> </w:t>
      </w:r>
      <w:r w:rsidRPr="00D351AC">
        <w:rPr>
          <w:rFonts w:asciiTheme="minorHAnsi" w:hAnsiTheme="minorHAnsi" w:cstheme="minorHAnsi"/>
          <w:sz w:val="24"/>
          <w:szCs w:val="24"/>
        </w:rPr>
        <w:t>4.</w:t>
      </w:r>
      <w:r w:rsidRPr="00D351AC">
        <w:rPr>
          <w:rFonts w:asciiTheme="minorHAnsi" w:hAnsiTheme="minorHAnsi" w:cstheme="minorHAnsi"/>
          <w:spacing w:val="54"/>
          <w:sz w:val="24"/>
          <w:szCs w:val="24"/>
        </w:rPr>
        <w:t xml:space="preserve"> </w:t>
      </w:r>
      <w:r w:rsidRPr="00D351AC">
        <w:rPr>
          <w:rFonts w:asciiTheme="minorHAnsi" w:hAnsiTheme="minorHAnsi" w:cstheme="minorHAnsi"/>
          <w:sz w:val="24"/>
          <w:szCs w:val="24"/>
        </w:rPr>
        <w:t>Colima,</w:t>
      </w:r>
      <w:r w:rsidRPr="00D351AC">
        <w:rPr>
          <w:rFonts w:asciiTheme="minorHAnsi" w:hAnsiTheme="minorHAnsi" w:cstheme="minorHAnsi"/>
          <w:spacing w:val="54"/>
          <w:sz w:val="24"/>
          <w:szCs w:val="24"/>
        </w:rPr>
        <w:t xml:space="preserve"> </w:t>
      </w:r>
      <w:r w:rsidRPr="00D351AC">
        <w:rPr>
          <w:rFonts w:asciiTheme="minorHAnsi" w:hAnsiTheme="minorHAnsi" w:cstheme="minorHAnsi"/>
          <w:sz w:val="24"/>
          <w:szCs w:val="24"/>
        </w:rPr>
        <w:t>5.</w:t>
      </w:r>
    </w:p>
    <w:p w14:paraId="12BCE55B" w14:textId="77777777" w:rsidR="00DB6EA5" w:rsidRPr="00D351AC" w:rsidRDefault="00DB6EA5" w:rsidP="00857FF2">
      <w:pPr>
        <w:pStyle w:val="BodyText"/>
        <w:spacing w:line="250" w:lineRule="exact"/>
        <w:rPr>
          <w:rFonts w:asciiTheme="minorHAnsi" w:hAnsiTheme="minorHAnsi" w:cstheme="minorHAnsi"/>
          <w:sz w:val="24"/>
          <w:szCs w:val="24"/>
        </w:rPr>
      </w:pPr>
      <w:r w:rsidRPr="00D351AC">
        <w:rPr>
          <w:rFonts w:asciiTheme="minorHAnsi" w:hAnsiTheme="minorHAnsi" w:cstheme="minorHAnsi"/>
          <w:sz w:val="24"/>
          <w:szCs w:val="24"/>
        </w:rPr>
        <w:t>Durango</w:t>
      </w:r>
      <w:r w:rsidRPr="00D351AC">
        <w:rPr>
          <w:rFonts w:asciiTheme="minorHAnsi" w:hAnsiTheme="minorHAnsi" w:cstheme="minorHAnsi"/>
          <w:spacing w:val="39"/>
          <w:sz w:val="24"/>
          <w:szCs w:val="24"/>
        </w:rPr>
        <w:t xml:space="preserve"> </w:t>
      </w:r>
      <w:r w:rsidRPr="00D351AC">
        <w:rPr>
          <w:rFonts w:asciiTheme="minorHAnsi" w:hAnsiTheme="minorHAnsi" w:cstheme="minorHAnsi"/>
          <w:sz w:val="24"/>
          <w:szCs w:val="24"/>
        </w:rPr>
        <w:t>6.</w:t>
      </w:r>
      <w:r w:rsidRPr="00D351AC">
        <w:rPr>
          <w:rFonts w:asciiTheme="minorHAnsi" w:hAnsiTheme="minorHAnsi" w:cstheme="minorHAnsi"/>
          <w:spacing w:val="43"/>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4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38"/>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43"/>
          <w:sz w:val="24"/>
          <w:szCs w:val="24"/>
        </w:rPr>
        <w:t xml:space="preserve"> </w:t>
      </w:r>
      <w:r w:rsidRPr="00D351AC">
        <w:rPr>
          <w:rFonts w:asciiTheme="minorHAnsi" w:hAnsiTheme="minorHAnsi" w:cstheme="minorHAnsi"/>
          <w:sz w:val="24"/>
          <w:szCs w:val="24"/>
        </w:rPr>
        <w:t>7.</w:t>
      </w:r>
      <w:r w:rsidRPr="00D351AC">
        <w:rPr>
          <w:rFonts w:asciiTheme="minorHAnsi" w:hAnsiTheme="minorHAnsi" w:cstheme="minorHAnsi"/>
          <w:spacing w:val="41"/>
          <w:sz w:val="24"/>
          <w:szCs w:val="24"/>
        </w:rPr>
        <w:t xml:space="preserve"> </w:t>
      </w:r>
      <w:r w:rsidRPr="00D351AC">
        <w:rPr>
          <w:rFonts w:asciiTheme="minorHAnsi" w:hAnsiTheme="minorHAnsi" w:cstheme="minorHAnsi"/>
          <w:sz w:val="24"/>
          <w:szCs w:val="24"/>
        </w:rPr>
        <w:t>Guerrero,</w:t>
      </w:r>
      <w:r w:rsidRPr="00D351AC">
        <w:rPr>
          <w:rFonts w:asciiTheme="minorHAnsi" w:hAnsiTheme="minorHAnsi" w:cstheme="minorHAnsi"/>
          <w:spacing w:val="42"/>
          <w:sz w:val="24"/>
          <w:szCs w:val="24"/>
        </w:rPr>
        <w:t xml:space="preserve"> </w:t>
      </w:r>
      <w:r w:rsidRPr="00D351AC">
        <w:rPr>
          <w:rFonts w:asciiTheme="minorHAnsi" w:hAnsiTheme="minorHAnsi" w:cstheme="minorHAnsi"/>
          <w:sz w:val="24"/>
          <w:szCs w:val="24"/>
        </w:rPr>
        <w:t>8.</w:t>
      </w:r>
      <w:r w:rsidRPr="00D351AC">
        <w:rPr>
          <w:rFonts w:asciiTheme="minorHAnsi" w:hAnsiTheme="minorHAnsi" w:cstheme="minorHAnsi"/>
          <w:spacing w:val="41"/>
          <w:sz w:val="24"/>
          <w:szCs w:val="24"/>
        </w:rPr>
        <w:t xml:space="preserve"> </w:t>
      </w:r>
      <w:r w:rsidRPr="00D351AC">
        <w:rPr>
          <w:rFonts w:asciiTheme="minorHAnsi" w:hAnsiTheme="minorHAnsi" w:cstheme="minorHAnsi"/>
          <w:sz w:val="24"/>
          <w:szCs w:val="24"/>
        </w:rPr>
        <w:t>Morelos,</w:t>
      </w:r>
      <w:r w:rsidRPr="00D351AC">
        <w:rPr>
          <w:rFonts w:asciiTheme="minorHAnsi" w:hAnsiTheme="minorHAnsi" w:cstheme="minorHAnsi"/>
          <w:spacing w:val="43"/>
          <w:sz w:val="24"/>
          <w:szCs w:val="24"/>
        </w:rPr>
        <w:t xml:space="preserve"> </w:t>
      </w:r>
      <w:r w:rsidRPr="00D351AC">
        <w:rPr>
          <w:rFonts w:asciiTheme="minorHAnsi" w:hAnsiTheme="minorHAnsi" w:cstheme="minorHAnsi"/>
          <w:sz w:val="24"/>
          <w:szCs w:val="24"/>
        </w:rPr>
        <w:t>9.</w:t>
      </w:r>
      <w:r w:rsidRPr="00D351AC">
        <w:rPr>
          <w:rFonts w:asciiTheme="minorHAnsi" w:hAnsiTheme="minorHAnsi" w:cstheme="minorHAnsi"/>
          <w:spacing w:val="42"/>
          <w:sz w:val="24"/>
          <w:szCs w:val="24"/>
        </w:rPr>
        <w:t xml:space="preserve"> </w:t>
      </w:r>
      <w:r w:rsidRPr="00D351AC">
        <w:rPr>
          <w:rFonts w:asciiTheme="minorHAnsi" w:hAnsiTheme="minorHAnsi" w:cstheme="minorHAnsi"/>
          <w:sz w:val="24"/>
          <w:szCs w:val="24"/>
        </w:rPr>
        <w:t>Nayarit,</w:t>
      </w:r>
      <w:r w:rsidRPr="00D351AC">
        <w:rPr>
          <w:rFonts w:asciiTheme="minorHAnsi" w:hAnsiTheme="minorHAnsi" w:cstheme="minorHAnsi"/>
          <w:spacing w:val="44"/>
          <w:sz w:val="24"/>
          <w:szCs w:val="24"/>
        </w:rPr>
        <w:t xml:space="preserve"> </w:t>
      </w:r>
      <w:r w:rsidRPr="00D351AC">
        <w:rPr>
          <w:rFonts w:asciiTheme="minorHAnsi" w:hAnsiTheme="minorHAnsi" w:cstheme="minorHAnsi"/>
          <w:sz w:val="24"/>
          <w:szCs w:val="24"/>
        </w:rPr>
        <w:t>10.</w:t>
      </w:r>
      <w:r w:rsidRPr="00D351AC">
        <w:rPr>
          <w:rFonts w:asciiTheme="minorHAnsi" w:hAnsiTheme="minorHAnsi" w:cstheme="minorHAnsi"/>
          <w:spacing w:val="43"/>
          <w:sz w:val="24"/>
          <w:szCs w:val="24"/>
        </w:rPr>
        <w:t xml:space="preserve"> </w:t>
      </w:r>
      <w:r w:rsidRPr="00D351AC">
        <w:rPr>
          <w:rFonts w:asciiTheme="minorHAnsi" w:hAnsiTheme="minorHAnsi" w:cstheme="minorHAnsi"/>
          <w:sz w:val="24"/>
          <w:szCs w:val="24"/>
        </w:rPr>
        <w:t>Querétaro,</w:t>
      </w:r>
      <w:r w:rsidRPr="00D351AC">
        <w:rPr>
          <w:rFonts w:asciiTheme="minorHAnsi" w:hAnsiTheme="minorHAnsi" w:cstheme="minorHAnsi"/>
          <w:spacing w:val="43"/>
          <w:sz w:val="24"/>
          <w:szCs w:val="24"/>
        </w:rPr>
        <w:t xml:space="preserve"> </w:t>
      </w:r>
      <w:r w:rsidRPr="00D351AC">
        <w:rPr>
          <w:rFonts w:asciiTheme="minorHAnsi" w:hAnsiTheme="minorHAnsi" w:cstheme="minorHAnsi"/>
          <w:sz w:val="24"/>
          <w:szCs w:val="24"/>
        </w:rPr>
        <w:t>11.</w:t>
      </w:r>
    </w:p>
    <w:p w14:paraId="73B7905F" w14:textId="77777777" w:rsidR="00DB6EA5" w:rsidRPr="00D351AC" w:rsidRDefault="00DB6EA5" w:rsidP="00857FF2">
      <w:pPr>
        <w:pStyle w:val="BodyText"/>
        <w:spacing w:before="38"/>
        <w:rPr>
          <w:rFonts w:asciiTheme="minorHAnsi" w:hAnsiTheme="minorHAnsi" w:cstheme="minorHAnsi"/>
          <w:sz w:val="24"/>
          <w:szCs w:val="24"/>
        </w:rPr>
      </w:pPr>
      <w:r w:rsidRPr="00D351AC">
        <w:rPr>
          <w:rFonts w:asciiTheme="minorHAnsi" w:hAnsiTheme="minorHAnsi" w:cstheme="minorHAnsi"/>
          <w:sz w:val="24"/>
          <w:szCs w:val="24"/>
        </w:rPr>
        <w:t>Quintana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Roo,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12.</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San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Luis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Potosí,</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13.</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Sinaloa,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14.</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Sonora,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15.</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Tlaxcala,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16.</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Veracruz</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y</w:t>
      </w:r>
    </w:p>
    <w:p w14:paraId="642A952E" w14:textId="77777777" w:rsidR="00DB6EA5" w:rsidRPr="00D351AC" w:rsidRDefault="00DB6EA5" w:rsidP="00857FF2">
      <w:pPr>
        <w:pStyle w:val="BodyText"/>
        <w:spacing w:before="37"/>
        <w:rPr>
          <w:rFonts w:asciiTheme="minorHAnsi" w:hAnsiTheme="minorHAnsi" w:cstheme="minorHAnsi"/>
          <w:sz w:val="24"/>
          <w:szCs w:val="24"/>
        </w:rPr>
      </w:pPr>
      <w:r w:rsidRPr="00D351AC">
        <w:rPr>
          <w:rFonts w:asciiTheme="minorHAnsi" w:hAnsiTheme="minorHAnsi" w:cstheme="minorHAnsi"/>
          <w:sz w:val="24"/>
          <w:szCs w:val="24"/>
        </w:rPr>
        <w:t>17. Zacatecas, se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informa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siguiente:</w:t>
      </w:r>
    </w:p>
    <w:p w14:paraId="50A9EB8A" w14:textId="77777777" w:rsidR="00DB6EA5" w:rsidRPr="00D351AC" w:rsidRDefault="00DB6EA5" w:rsidP="00DB6EA5">
      <w:pPr>
        <w:pStyle w:val="BodyText"/>
        <w:spacing w:before="5"/>
        <w:rPr>
          <w:rFonts w:asciiTheme="minorHAnsi" w:hAnsiTheme="minorHAnsi" w:cstheme="minorHAnsi"/>
          <w:sz w:val="24"/>
          <w:szCs w:val="24"/>
        </w:rPr>
      </w:pPr>
    </w:p>
    <w:p w14:paraId="29281AAC" w14:textId="7564B9D3" w:rsidR="00DB6EA5" w:rsidRPr="00D351AC" w:rsidRDefault="00DB6EA5" w:rsidP="007614FE">
      <w:pPr>
        <w:pStyle w:val="BodyText"/>
        <w:spacing w:line="276" w:lineRule="auto"/>
        <w:ind w:right="40"/>
        <w:jc w:val="both"/>
        <w:rPr>
          <w:rFonts w:asciiTheme="minorHAnsi" w:hAnsiTheme="minorHAnsi" w:cstheme="minorHAnsi"/>
          <w:sz w:val="24"/>
          <w:szCs w:val="24"/>
        </w:rPr>
      </w:pPr>
      <w:r w:rsidRPr="00D351AC">
        <w:rPr>
          <w:rFonts w:asciiTheme="minorHAnsi" w:hAnsiTheme="minorHAnsi" w:cstheme="minorHAnsi"/>
          <w:spacing w:val="-1"/>
          <w:sz w:val="24"/>
          <w:szCs w:val="24"/>
        </w:rPr>
        <w:t>A</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pesar</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Informe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Mexicano</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envió</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agosto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2020,</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reporta</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exhorta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procuradurías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fiscalías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promover</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erradicación</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elementos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limit</w:t>
      </w:r>
      <w:r w:rsidR="007614FE" w:rsidRPr="00D351AC">
        <w:rPr>
          <w:rFonts w:asciiTheme="minorHAnsi" w:hAnsiTheme="minorHAnsi" w:cstheme="minorHAnsi"/>
          <w:sz w:val="24"/>
          <w:szCs w:val="24"/>
        </w:rPr>
        <w:t>en la</w:t>
      </w:r>
      <w:r w:rsidRPr="00D351AC">
        <w:rPr>
          <w:rFonts w:asciiTheme="minorHAnsi" w:hAnsiTheme="minorHAnsi" w:cstheme="minorHAnsi"/>
          <w:sz w:val="24"/>
          <w:szCs w:val="24"/>
        </w:rPr>
        <w:t xml:space="preserve"> acción inmediata ante la desaparición de mujeres y niñas, y a eliminar la espera de 72</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horas para iniciar la búsqueda,</w:t>
      </w:r>
      <w:r w:rsidR="007614FE" w:rsidRPr="00D351AC">
        <w:rPr>
          <w:rStyle w:val="FootnoteReference"/>
          <w:rFonts w:asciiTheme="minorHAnsi" w:hAnsiTheme="minorHAnsi" w:cstheme="minorHAnsi"/>
          <w:sz w:val="24"/>
          <w:szCs w:val="24"/>
        </w:rPr>
        <w:footnoteReference w:id="7"/>
      </w:r>
      <w:r w:rsidRPr="00D351AC">
        <w:rPr>
          <w:rFonts w:asciiTheme="minorHAnsi" w:hAnsiTheme="minorHAnsi" w:cstheme="minorHAnsi"/>
          <w:sz w:val="24"/>
          <w:szCs w:val="24"/>
        </w:rPr>
        <w:t xml:space="preserve"> en todas las entidades entrevistadas existe el Programa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 Alerta AMBER y el Protocolo Alba, no obstante, en ninguna de las entidades funcionan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manera</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correcta,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ya</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algunos</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casos,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autoridades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permiten</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activaciones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estos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mecanismos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manera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inmediata,</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sin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haya</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transcurrido</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plazo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72</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horas</w:t>
      </w:r>
      <w:r w:rsidRPr="00D351AC">
        <w:rPr>
          <w:rFonts w:asciiTheme="minorHAnsi" w:hAnsiTheme="minorHAnsi" w:cstheme="minorHAnsi"/>
          <w:spacing w:val="-59"/>
          <w:sz w:val="24"/>
          <w:szCs w:val="24"/>
        </w:rPr>
        <w:t xml:space="preserve"> </w:t>
      </w:r>
      <w:r w:rsidRPr="00D351AC">
        <w:rPr>
          <w:rFonts w:asciiTheme="minorHAnsi" w:hAnsiTheme="minorHAnsi" w:cstheme="minorHAnsi"/>
          <w:spacing w:val="-1"/>
          <w:sz w:val="24"/>
          <w:szCs w:val="24"/>
        </w:rPr>
        <w:t>como</w:t>
      </w:r>
      <w:r w:rsidRPr="00D351AC">
        <w:rPr>
          <w:rFonts w:asciiTheme="minorHAnsi" w:hAnsiTheme="minorHAnsi" w:cstheme="minorHAnsi"/>
          <w:spacing w:val="-16"/>
          <w:sz w:val="24"/>
          <w:szCs w:val="24"/>
        </w:rPr>
        <w:t xml:space="preserve"> </w:t>
      </w:r>
      <w:r w:rsidRPr="00D351AC">
        <w:rPr>
          <w:rFonts w:asciiTheme="minorHAnsi" w:hAnsiTheme="minorHAnsi" w:cstheme="minorHAnsi"/>
          <w:spacing w:val="-1"/>
          <w:sz w:val="24"/>
          <w:szCs w:val="24"/>
        </w:rPr>
        <w:t>mínimo,</w:t>
      </w:r>
      <w:r w:rsidRPr="00D351AC">
        <w:rPr>
          <w:rFonts w:asciiTheme="minorHAnsi" w:hAnsiTheme="minorHAnsi" w:cstheme="minorHAnsi"/>
          <w:spacing w:val="-15"/>
          <w:sz w:val="24"/>
          <w:szCs w:val="24"/>
        </w:rPr>
        <w:t xml:space="preserve"> </w:t>
      </w:r>
      <w:r w:rsidRPr="00D351AC">
        <w:rPr>
          <w:rFonts w:asciiTheme="minorHAnsi" w:hAnsiTheme="minorHAnsi" w:cstheme="minorHAnsi"/>
          <w:spacing w:val="-1"/>
          <w:sz w:val="24"/>
          <w:szCs w:val="24"/>
        </w:rPr>
        <w:t>como</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es</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Ciudad</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Colima</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Sinaloa.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Lamentablemente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pasado este lapso de tiempo se ha comprobado que es más difícil localizar a las víctimas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 Chihuahua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funciona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mejor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ALBA lo demuestra).</w:t>
      </w:r>
    </w:p>
    <w:p w14:paraId="0293F3C2" w14:textId="77777777" w:rsidR="00DB6EA5" w:rsidRPr="00D351AC" w:rsidRDefault="00DB6EA5" w:rsidP="00DB6EA5">
      <w:pPr>
        <w:pStyle w:val="BodyText"/>
        <w:spacing w:before="3"/>
        <w:rPr>
          <w:rFonts w:asciiTheme="minorHAnsi" w:hAnsiTheme="minorHAnsi" w:cstheme="minorHAnsi"/>
          <w:sz w:val="24"/>
          <w:szCs w:val="24"/>
        </w:rPr>
      </w:pPr>
    </w:p>
    <w:p w14:paraId="00FB0098" w14:textId="77777777" w:rsidR="00DB6EA5" w:rsidRPr="00D351AC" w:rsidRDefault="00DB6EA5" w:rsidP="007614FE">
      <w:pPr>
        <w:pStyle w:val="BodyText"/>
        <w:spacing w:line="276" w:lineRule="auto"/>
        <w:ind w:right="112"/>
        <w:jc w:val="both"/>
        <w:rPr>
          <w:rFonts w:asciiTheme="minorHAnsi" w:hAnsiTheme="minorHAnsi" w:cstheme="minorHAnsi"/>
          <w:sz w:val="24"/>
          <w:szCs w:val="24"/>
        </w:rPr>
      </w:pPr>
      <w:r w:rsidRPr="00D351AC">
        <w:rPr>
          <w:rFonts w:asciiTheme="minorHAnsi" w:hAnsiTheme="minorHAnsi" w:cstheme="minorHAnsi"/>
          <w:sz w:val="24"/>
          <w:szCs w:val="24"/>
        </w:rPr>
        <w:t>Las organizaciones de los estados de Campeche, Ciudad de México, Colima, Querétaro,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Quintana Roo y Tlaxcala señalaron en el caso de la Alerta AMBER y del Protocolo Alba no</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hay una actualización y difusión de los boletines, la organización de Colima menciona que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las fichas de desaparición deberían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ser difundidos por medios electrónicos y en 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carreteras, además existe poco compromiso de las radiodifusoras y las páginas de 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gobiernos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municipales</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colocan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fichas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inmediatamente;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organización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Querétaro especifica que falta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promoción al público para la activación del mecanismo.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organización de Tlaxcala señala que falta una buena campaña de información sobre estos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mecanismos.</w:t>
      </w:r>
    </w:p>
    <w:p w14:paraId="385273A8" w14:textId="77777777" w:rsidR="00DB6EA5" w:rsidRPr="00D351AC" w:rsidRDefault="00DB6EA5" w:rsidP="00DB6EA5">
      <w:pPr>
        <w:pStyle w:val="BodyText"/>
        <w:spacing w:before="4"/>
        <w:rPr>
          <w:rFonts w:asciiTheme="minorHAnsi" w:hAnsiTheme="minorHAnsi" w:cstheme="minorHAnsi"/>
          <w:sz w:val="24"/>
          <w:szCs w:val="24"/>
        </w:rPr>
      </w:pPr>
    </w:p>
    <w:p w14:paraId="4E2BB37D" w14:textId="77777777" w:rsidR="00DB6EA5" w:rsidRPr="00D351AC" w:rsidRDefault="00DB6EA5" w:rsidP="007614FE">
      <w:pPr>
        <w:pStyle w:val="BodyText"/>
        <w:spacing w:line="276" w:lineRule="auto"/>
        <w:ind w:right="116"/>
        <w:jc w:val="both"/>
        <w:rPr>
          <w:rFonts w:asciiTheme="minorHAnsi" w:hAnsiTheme="minorHAnsi" w:cstheme="minorHAnsi"/>
          <w:sz w:val="24"/>
          <w:szCs w:val="24"/>
        </w:rPr>
      </w:pPr>
      <w:r w:rsidRPr="00D351AC">
        <w:rPr>
          <w:rFonts w:asciiTheme="minorHAnsi" w:hAnsiTheme="minorHAnsi" w:cstheme="minorHAnsi"/>
          <w:sz w:val="24"/>
          <w:szCs w:val="24"/>
        </w:rPr>
        <w:t>Existe una revictimización y estigmatización de las víctimas y siguen persistiendo 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prejuicios o estereotipos que reproducen los agentes del estado encargados de dichos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(organizaciones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entidades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 Campeche,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Sinaloa 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Tlaxcala).</w:t>
      </w:r>
    </w:p>
    <w:p w14:paraId="7D91A9BC" w14:textId="77777777" w:rsidR="00DB6EA5" w:rsidRPr="00D351AC" w:rsidRDefault="00DB6EA5" w:rsidP="00DB6EA5">
      <w:pPr>
        <w:pStyle w:val="BodyText"/>
        <w:spacing w:before="4"/>
        <w:rPr>
          <w:rFonts w:asciiTheme="minorHAnsi" w:hAnsiTheme="minorHAnsi" w:cstheme="minorHAnsi"/>
          <w:sz w:val="24"/>
          <w:szCs w:val="24"/>
        </w:rPr>
      </w:pPr>
    </w:p>
    <w:p w14:paraId="58297DA4" w14:textId="77777777" w:rsidR="00DB6EA5" w:rsidRPr="00D351AC" w:rsidRDefault="00DB6EA5" w:rsidP="007614FE">
      <w:pPr>
        <w:pStyle w:val="BodyText"/>
        <w:spacing w:line="276" w:lineRule="auto"/>
        <w:ind w:right="114"/>
        <w:jc w:val="both"/>
        <w:rPr>
          <w:rFonts w:asciiTheme="minorHAnsi" w:hAnsiTheme="minorHAnsi" w:cstheme="minorHAnsi"/>
          <w:sz w:val="24"/>
          <w:szCs w:val="24"/>
        </w:rPr>
      </w:pPr>
      <w:r w:rsidRPr="00D351AC">
        <w:rPr>
          <w:rFonts w:asciiTheme="minorHAnsi" w:hAnsiTheme="minorHAnsi" w:cstheme="minorHAnsi"/>
          <w:sz w:val="24"/>
          <w:szCs w:val="24"/>
        </w:rPr>
        <w:t>Otra problemática es la falta de acceso a la información sobre el seguimiento de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búsqueda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niñas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desaparecidas,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anterior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mencionado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por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organizaciones de Campeche y Guerrero. La organización de Guerrero menciona que 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lastRenderedPageBreak/>
        <w:t>Protocolo Alba existe desde 2016 y comenzó a operar a finales del 2018 no obstante, 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información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respecto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municipios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donde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ocurrieron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desapariciones.</w:t>
      </w:r>
    </w:p>
    <w:p w14:paraId="4AC5EF98" w14:textId="77777777" w:rsidR="00DB6EA5" w:rsidRPr="00D351AC" w:rsidRDefault="00DB6EA5" w:rsidP="00DB6EA5">
      <w:pPr>
        <w:pStyle w:val="BodyText"/>
        <w:spacing w:before="5"/>
        <w:rPr>
          <w:rFonts w:asciiTheme="minorHAnsi" w:hAnsiTheme="minorHAnsi" w:cstheme="minorHAnsi"/>
          <w:sz w:val="24"/>
          <w:szCs w:val="24"/>
        </w:rPr>
      </w:pPr>
    </w:p>
    <w:p w14:paraId="26856D17" w14:textId="77777777" w:rsidR="00DB6EA5" w:rsidRPr="00D351AC" w:rsidRDefault="00DB6EA5" w:rsidP="007614FE">
      <w:pPr>
        <w:pStyle w:val="BodyText"/>
        <w:spacing w:line="276" w:lineRule="auto"/>
        <w:ind w:right="116"/>
        <w:jc w:val="both"/>
        <w:rPr>
          <w:rFonts w:asciiTheme="minorHAnsi" w:hAnsiTheme="minorHAnsi" w:cstheme="minorHAnsi"/>
          <w:sz w:val="24"/>
          <w:szCs w:val="24"/>
        </w:rPr>
      </w:pPr>
      <w:r w:rsidRPr="00D351AC">
        <w:rPr>
          <w:rFonts w:asciiTheme="minorHAnsi" w:hAnsiTheme="minorHAnsi" w:cstheme="minorHAnsi"/>
          <w:spacing w:val="-1"/>
          <w:sz w:val="24"/>
          <w:szCs w:val="24"/>
        </w:rPr>
        <w:t>Además,</w:t>
      </w:r>
      <w:r w:rsidRPr="00D351AC">
        <w:rPr>
          <w:rFonts w:asciiTheme="minorHAnsi" w:hAnsiTheme="minorHAnsi" w:cstheme="minorHAnsi"/>
          <w:spacing w:val="-15"/>
          <w:sz w:val="24"/>
          <w:szCs w:val="24"/>
        </w:rPr>
        <w:t xml:space="preserve"> </w:t>
      </w:r>
      <w:r w:rsidRPr="00D351AC">
        <w:rPr>
          <w:rFonts w:asciiTheme="minorHAnsi" w:hAnsiTheme="minorHAnsi" w:cstheme="minorHAnsi"/>
          <w:spacing w:val="-1"/>
          <w:sz w:val="24"/>
          <w:szCs w:val="24"/>
        </w:rPr>
        <w:t>las</w:t>
      </w:r>
      <w:r w:rsidRPr="00D351AC">
        <w:rPr>
          <w:rFonts w:asciiTheme="minorHAnsi" w:hAnsiTheme="minorHAnsi" w:cstheme="minorHAnsi"/>
          <w:spacing w:val="-13"/>
          <w:sz w:val="24"/>
          <w:szCs w:val="24"/>
        </w:rPr>
        <w:t xml:space="preserve"> </w:t>
      </w:r>
      <w:r w:rsidRPr="00D351AC">
        <w:rPr>
          <w:rFonts w:asciiTheme="minorHAnsi" w:hAnsiTheme="minorHAnsi" w:cstheme="minorHAnsi"/>
          <w:spacing w:val="-1"/>
          <w:sz w:val="24"/>
          <w:szCs w:val="24"/>
        </w:rPr>
        <w:t>organizaciones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Campeche,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San</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Luis</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Potosí</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Sinaloa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informan</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Alerta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AMBER y el Protocolo Alba no se aplican de manera correcta, ya que, las activaciones 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clasificadas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adecuadamente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investigan,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lo</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impide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ejercicio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su correcta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investigación.</w:t>
      </w:r>
    </w:p>
    <w:p w14:paraId="67B6E125" w14:textId="77777777" w:rsidR="00DB6EA5" w:rsidRPr="00D351AC" w:rsidRDefault="00DB6EA5" w:rsidP="00DB6EA5">
      <w:pPr>
        <w:pStyle w:val="BodyText"/>
        <w:spacing w:before="3"/>
        <w:rPr>
          <w:rFonts w:asciiTheme="minorHAnsi" w:hAnsiTheme="minorHAnsi" w:cstheme="minorHAnsi"/>
          <w:sz w:val="24"/>
          <w:szCs w:val="24"/>
        </w:rPr>
      </w:pPr>
    </w:p>
    <w:p w14:paraId="6DE847D1" w14:textId="1044A796" w:rsidR="00DB6EA5" w:rsidRPr="00D351AC" w:rsidRDefault="00DB6EA5" w:rsidP="007614FE">
      <w:pPr>
        <w:pStyle w:val="BodyText"/>
        <w:spacing w:line="276" w:lineRule="auto"/>
        <w:ind w:right="118"/>
        <w:jc w:val="both"/>
        <w:rPr>
          <w:rFonts w:asciiTheme="minorHAnsi" w:hAnsiTheme="minorHAnsi" w:cstheme="minorHAnsi"/>
          <w:sz w:val="24"/>
          <w:szCs w:val="24"/>
        </w:rPr>
      </w:pPr>
      <w:r w:rsidRPr="00D351AC">
        <w:rPr>
          <w:rFonts w:asciiTheme="minorHAnsi" w:hAnsiTheme="minorHAnsi" w:cstheme="minorHAnsi"/>
          <w:sz w:val="24"/>
          <w:szCs w:val="24"/>
        </w:rPr>
        <w:t>Por su parte, las integrantes de la Mesa Ciudadana de Análisis de AVGM de San Luis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Potosí, establecieron en diagnóstico de AVGM</w:t>
      </w:r>
      <w:r w:rsidR="007614FE" w:rsidRPr="00D351AC">
        <w:rPr>
          <w:rStyle w:val="FootnoteReference"/>
          <w:rFonts w:asciiTheme="minorHAnsi" w:hAnsiTheme="minorHAnsi" w:cstheme="minorHAnsi"/>
          <w:sz w:val="24"/>
          <w:szCs w:val="24"/>
        </w:rPr>
        <w:footnoteReference w:id="8"/>
      </w:r>
      <w:r w:rsidRPr="00D351AC">
        <w:rPr>
          <w:rFonts w:asciiTheme="minorHAnsi" w:hAnsiTheme="minorHAnsi" w:cstheme="minorHAnsi"/>
          <w:sz w:val="24"/>
          <w:szCs w:val="24"/>
        </w:rPr>
        <w:t xml:space="preserve"> que: Existe gran fragmentación en 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políticas públicas para poder abordar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aplicación de la Alerta AMBER y del 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Alba.</w:t>
      </w:r>
    </w:p>
    <w:p w14:paraId="0318150A" w14:textId="77777777" w:rsidR="00DB6EA5" w:rsidRPr="00D351AC" w:rsidRDefault="00DB6EA5" w:rsidP="00DB6EA5">
      <w:pPr>
        <w:pStyle w:val="BodyText"/>
        <w:rPr>
          <w:rFonts w:asciiTheme="minorHAnsi" w:hAnsiTheme="minorHAnsi" w:cstheme="minorHAnsi"/>
          <w:sz w:val="24"/>
          <w:szCs w:val="24"/>
        </w:rPr>
      </w:pPr>
    </w:p>
    <w:p w14:paraId="05E037AA" w14:textId="77777777" w:rsidR="00DB6EA5" w:rsidRPr="00D351AC" w:rsidRDefault="00DB6EA5" w:rsidP="007614FE">
      <w:pPr>
        <w:pStyle w:val="BodyText"/>
        <w:spacing w:before="94" w:line="276" w:lineRule="auto"/>
        <w:ind w:right="112"/>
        <w:jc w:val="both"/>
        <w:rPr>
          <w:rFonts w:asciiTheme="minorHAnsi" w:hAnsiTheme="minorHAnsi" w:cstheme="minorHAnsi"/>
          <w:sz w:val="24"/>
          <w:szCs w:val="24"/>
        </w:rPr>
      </w:pPr>
      <w:r w:rsidRPr="00D351AC">
        <w:rPr>
          <w:rFonts w:asciiTheme="minorHAnsi" w:hAnsiTheme="minorHAnsi" w:cstheme="minorHAnsi"/>
          <w:sz w:val="24"/>
          <w:szCs w:val="24"/>
        </w:rPr>
        <w:t>Las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organizaciones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Sonora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Zacatecas</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mencionan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hay</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una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falta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capacitación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sensibilización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operadores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dichos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instrumentos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hay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acompañamiento</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víctimas 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familiares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personas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desaparecidas.</w:t>
      </w:r>
    </w:p>
    <w:p w14:paraId="05C42F95" w14:textId="77777777" w:rsidR="00DB6EA5" w:rsidRPr="00D351AC" w:rsidRDefault="00DB6EA5" w:rsidP="00DB6EA5">
      <w:pPr>
        <w:pStyle w:val="BodyText"/>
        <w:spacing w:before="3"/>
        <w:rPr>
          <w:rFonts w:asciiTheme="minorHAnsi" w:hAnsiTheme="minorHAnsi" w:cstheme="minorHAnsi"/>
          <w:sz w:val="24"/>
          <w:szCs w:val="24"/>
        </w:rPr>
      </w:pPr>
    </w:p>
    <w:p w14:paraId="52620ACB" w14:textId="77777777" w:rsidR="00DB6EA5" w:rsidRPr="00D351AC" w:rsidRDefault="00DB6EA5" w:rsidP="007614FE">
      <w:pPr>
        <w:pStyle w:val="BodyText"/>
        <w:spacing w:before="1" w:line="276" w:lineRule="auto"/>
        <w:ind w:right="117"/>
        <w:jc w:val="both"/>
        <w:rPr>
          <w:rFonts w:asciiTheme="minorHAnsi" w:hAnsiTheme="minorHAnsi" w:cstheme="minorHAnsi"/>
          <w:sz w:val="24"/>
          <w:szCs w:val="24"/>
        </w:rPr>
      </w:pPr>
      <w:r w:rsidRPr="00D351AC">
        <w:rPr>
          <w:rFonts w:asciiTheme="minorHAnsi" w:hAnsiTheme="minorHAnsi" w:cstheme="minorHAnsi"/>
          <w:sz w:val="24"/>
          <w:szCs w:val="24"/>
        </w:rPr>
        <w:t>Para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Ciudad</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organización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sociedad</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civil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menciona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obstáculos para la aplicación de la Alerta AMBER son los siguientes: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1) No se inicia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último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lugar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donde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vio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persona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desaparecida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tener</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indicios/información de su paradero. 2) Se activa una búsqueda informal, solamente 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hospitales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Ministerios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Públicos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3)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Cédula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puede activar sólo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por un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familiar.</w:t>
      </w:r>
    </w:p>
    <w:p w14:paraId="1644F945" w14:textId="77777777" w:rsidR="00DB6EA5" w:rsidRPr="00D351AC" w:rsidRDefault="00DB6EA5" w:rsidP="00DB6EA5">
      <w:pPr>
        <w:pStyle w:val="BodyText"/>
        <w:spacing w:before="2"/>
        <w:rPr>
          <w:rFonts w:asciiTheme="minorHAnsi" w:hAnsiTheme="minorHAnsi" w:cstheme="minorHAnsi"/>
          <w:sz w:val="24"/>
          <w:szCs w:val="24"/>
        </w:rPr>
      </w:pPr>
    </w:p>
    <w:p w14:paraId="6F1B98A4" w14:textId="77777777" w:rsidR="00DB6EA5" w:rsidRPr="00D351AC" w:rsidRDefault="00DB6EA5" w:rsidP="007614FE">
      <w:pPr>
        <w:pStyle w:val="BodyText"/>
        <w:spacing w:line="276" w:lineRule="auto"/>
        <w:ind w:right="115"/>
        <w:jc w:val="both"/>
        <w:rPr>
          <w:rFonts w:asciiTheme="minorHAnsi" w:hAnsiTheme="minorHAnsi" w:cstheme="minorHAnsi"/>
          <w:sz w:val="24"/>
          <w:szCs w:val="24"/>
        </w:rPr>
      </w:pPr>
      <w:r w:rsidRPr="00D351AC">
        <w:rPr>
          <w:rFonts w:asciiTheme="minorHAnsi" w:hAnsiTheme="minorHAnsi" w:cstheme="minorHAnsi"/>
          <w:sz w:val="24"/>
          <w:szCs w:val="24"/>
        </w:rPr>
        <w:t>En el estado de Durango existe el Protocolo Alba, sin embargo, no ha habido una sola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investigación bajo ese marco y no se ha activado hasta el momento. En el estado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Guerrero,</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Alba,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publicó</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2017</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comenzó</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funcionar</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hasta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2018 con 17 alertas activadas; 2019 con 70 y 2020 con 23. La información al respecto 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fácil acceso</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 sociedad civil.</w:t>
      </w:r>
    </w:p>
    <w:p w14:paraId="10BBBDD9" w14:textId="77777777" w:rsidR="00DB6EA5" w:rsidRPr="00D351AC" w:rsidRDefault="00DB6EA5" w:rsidP="00DB6EA5">
      <w:pPr>
        <w:pStyle w:val="BodyText"/>
        <w:spacing w:before="6"/>
        <w:rPr>
          <w:rFonts w:asciiTheme="minorHAnsi" w:hAnsiTheme="minorHAnsi" w:cstheme="minorHAnsi"/>
          <w:sz w:val="24"/>
          <w:szCs w:val="24"/>
        </w:rPr>
      </w:pPr>
    </w:p>
    <w:p w14:paraId="0D6EE176" w14:textId="77777777" w:rsidR="00DB6EA5" w:rsidRPr="00D351AC" w:rsidRDefault="00DB6EA5" w:rsidP="00AB311E">
      <w:pPr>
        <w:pStyle w:val="BodyText"/>
        <w:spacing w:line="276" w:lineRule="auto"/>
        <w:ind w:right="116"/>
        <w:jc w:val="both"/>
        <w:rPr>
          <w:rFonts w:asciiTheme="minorHAnsi" w:hAnsiTheme="minorHAnsi" w:cstheme="minorHAnsi"/>
          <w:sz w:val="24"/>
          <w:szCs w:val="24"/>
        </w:rPr>
      </w:pPr>
      <w:r w:rsidRPr="00D351AC">
        <w:rPr>
          <w:rFonts w:asciiTheme="minorHAnsi" w:hAnsiTheme="minorHAnsi" w:cstheme="minorHAnsi"/>
          <w:sz w:val="24"/>
          <w:szCs w:val="24"/>
        </w:rPr>
        <w:t>Para la organización de Querétaro entre los obstáculos de la aplicación del Protocolo Alba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se encuentra el centralismo de las capacitaciones que genera un problema de disparidad</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entre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zonas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urbanas</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municipios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serranos.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Por</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otro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lado,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si</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no se les considera que están en peligro real, no se activa el Protocolo. Los obstáculos de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aplicación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Alba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estado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Quintana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Roo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 que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hay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una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coordinación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actualizar la información de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personas localizadas.</w:t>
      </w:r>
    </w:p>
    <w:p w14:paraId="71CC251C" w14:textId="77777777" w:rsidR="00DB6EA5" w:rsidRPr="00D351AC" w:rsidRDefault="00DB6EA5" w:rsidP="00DB6EA5">
      <w:pPr>
        <w:pStyle w:val="BodyText"/>
        <w:spacing w:before="2"/>
        <w:rPr>
          <w:rFonts w:asciiTheme="minorHAnsi" w:hAnsiTheme="minorHAnsi" w:cstheme="minorHAnsi"/>
          <w:sz w:val="24"/>
          <w:szCs w:val="24"/>
        </w:rPr>
      </w:pPr>
    </w:p>
    <w:p w14:paraId="3FB89AAF" w14:textId="77777777" w:rsidR="00DB6EA5" w:rsidRPr="00D351AC" w:rsidRDefault="00DB6EA5" w:rsidP="00AB311E">
      <w:pPr>
        <w:pStyle w:val="BodyText"/>
        <w:spacing w:line="276" w:lineRule="auto"/>
        <w:ind w:right="119"/>
        <w:jc w:val="both"/>
        <w:rPr>
          <w:rFonts w:asciiTheme="minorHAnsi" w:hAnsiTheme="minorHAnsi" w:cstheme="minorHAnsi"/>
          <w:sz w:val="24"/>
          <w:szCs w:val="24"/>
        </w:rPr>
      </w:pPr>
      <w:r w:rsidRPr="00D351AC">
        <w:rPr>
          <w:rFonts w:asciiTheme="minorHAnsi" w:hAnsiTheme="minorHAnsi" w:cstheme="minorHAnsi"/>
          <w:sz w:val="24"/>
          <w:szCs w:val="24"/>
        </w:rPr>
        <w:t xml:space="preserve">La organización del estado de Sinaloa reporta </w:t>
      </w:r>
      <w:proofErr w:type="gramStart"/>
      <w:r w:rsidRPr="00D351AC">
        <w:rPr>
          <w:rFonts w:asciiTheme="minorHAnsi" w:hAnsiTheme="minorHAnsi" w:cstheme="minorHAnsi"/>
          <w:sz w:val="24"/>
          <w:szCs w:val="24"/>
        </w:rPr>
        <w:t>que</w:t>
      </w:r>
      <w:proofErr w:type="gramEnd"/>
      <w:r w:rsidRPr="00D351AC">
        <w:rPr>
          <w:rFonts w:asciiTheme="minorHAnsi" w:hAnsiTheme="minorHAnsi" w:cstheme="minorHAnsi"/>
          <w:sz w:val="24"/>
          <w:szCs w:val="24"/>
        </w:rPr>
        <w:t xml:space="preserve"> respecto a la aplicación de la Alerta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lastRenderedPageBreak/>
        <w:t>AMBER</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Alba,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obstáculos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considerar</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una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correcta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aplicación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son:</w:t>
      </w:r>
    </w:p>
    <w:p w14:paraId="2812FAA0" w14:textId="77777777" w:rsidR="00DB6EA5" w:rsidRPr="00D351AC" w:rsidRDefault="00DB6EA5" w:rsidP="00AB311E">
      <w:pPr>
        <w:pStyle w:val="BodyText"/>
        <w:spacing w:before="2" w:line="276" w:lineRule="auto"/>
        <w:ind w:right="117"/>
        <w:jc w:val="both"/>
        <w:rPr>
          <w:rFonts w:asciiTheme="minorHAnsi" w:hAnsiTheme="minorHAnsi" w:cstheme="minorHAnsi"/>
          <w:sz w:val="24"/>
          <w:szCs w:val="24"/>
        </w:rPr>
      </w:pPr>
      <w:r w:rsidRPr="00D351AC">
        <w:rPr>
          <w:rFonts w:asciiTheme="minorHAnsi" w:hAnsiTheme="minorHAnsi" w:cstheme="minorHAnsi"/>
          <w:sz w:val="24"/>
          <w:szCs w:val="24"/>
        </w:rPr>
        <w:t>1) Falta de una socialización de los protocolos en las agencias de investigación, se debe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conocer</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por</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operadores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acceso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justicia. 2)</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Hay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inconsistencias</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aplicación</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los protocolos.</w:t>
      </w:r>
    </w:p>
    <w:p w14:paraId="7B2597CD" w14:textId="77777777" w:rsidR="00DB6EA5" w:rsidRPr="00D351AC" w:rsidRDefault="00DB6EA5" w:rsidP="00DB6EA5">
      <w:pPr>
        <w:pStyle w:val="BodyText"/>
        <w:spacing w:before="3"/>
        <w:rPr>
          <w:rFonts w:asciiTheme="minorHAnsi" w:hAnsiTheme="minorHAnsi" w:cstheme="minorHAnsi"/>
          <w:sz w:val="24"/>
          <w:szCs w:val="24"/>
        </w:rPr>
      </w:pPr>
    </w:p>
    <w:p w14:paraId="6C3D7ED8" w14:textId="77777777" w:rsidR="00DB6EA5" w:rsidRPr="00D351AC" w:rsidRDefault="00DB6EA5" w:rsidP="00AB311E">
      <w:pPr>
        <w:pStyle w:val="BodyText"/>
        <w:spacing w:before="1" w:line="276" w:lineRule="auto"/>
        <w:ind w:right="113"/>
        <w:jc w:val="both"/>
        <w:rPr>
          <w:rFonts w:asciiTheme="minorHAnsi" w:hAnsiTheme="minorHAnsi" w:cstheme="minorHAnsi"/>
          <w:sz w:val="24"/>
          <w:szCs w:val="24"/>
        </w:rPr>
      </w:pPr>
      <w:r w:rsidRPr="00D351AC">
        <w:rPr>
          <w:rFonts w:asciiTheme="minorHAnsi" w:hAnsiTheme="minorHAnsi" w:cstheme="minorHAnsi"/>
          <w:sz w:val="24"/>
          <w:szCs w:val="24"/>
        </w:rPr>
        <w:t>La organización de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sociedad civil de Sonora,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específica que no hay una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correcta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aplicación de la Alerta AMBER en el estado. La existencia en Sonora de las Buscadoras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Guerreras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Rastreadoras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Guerreras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muestra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cuestionamiento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actuaciones de las autoridades responsables de la búsqueda de personas. Además, ni las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cifras, ni los datos resultan coincidentes. Por lo que no se opera el protocolo Alba a pesar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estar en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exigencias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 primera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segunda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petición de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la AVGM.</w:t>
      </w:r>
    </w:p>
    <w:p w14:paraId="0E38098D" w14:textId="77777777" w:rsidR="00DB6EA5" w:rsidRPr="00D351AC" w:rsidRDefault="00DB6EA5" w:rsidP="00DB6EA5">
      <w:pPr>
        <w:pStyle w:val="BodyText"/>
        <w:spacing w:before="2"/>
        <w:rPr>
          <w:rFonts w:asciiTheme="minorHAnsi" w:hAnsiTheme="minorHAnsi" w:cstheme="minorHAnsi"/>
          <w:sz w:val="24"/>
          <w:szCs w:val="24"/>
        </w:rPr>
      </w:pPr>
    </w:p>
    <w:p w14:paraId="16D31B0D" w14:textId="77777777" w:rsidR="00DB6EA5" w:rsidRDefault="00DB6EA5" w:rsidP="00AB311E">
      <w:pPr>
        <w:pStyle w:val="BodyText"/>
        <w:spacing w:line="276" w:lineRule="auto"/>
        <w:ind w:right="118"/>
        <w:jc w:val="both"/>
        <w:rPr>
          <w:rFonts w:asciiTheme="minorHAnsi" w:hAnsiTheme="minorHAnsi" w:cstheme="minorHAnsi"/>
          <w:sz w:val="24"/>
          <w:szCs w:val="24"/>
        </w:rPr>
      </w:pPr>
      <w:r w:rsidRPr="00D351AC">
        <w:rPr>
          <w:rFonts w:asciiTheme="minorHAnsi" w:hAnsiTheme="minorHAnsi" w:cstheme="minorHAnsi"/>
          <w:sz w:val="24"/>
          <w:szCs w:val="24"/>
        </w:rPr>
        <w:t>La Alerta AMBER y el Protocolo Alba en el estado de Tlaxcala, operan recientemente por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 presión de las recomendaciones de la AVGM.</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Para el estado de Zacatecas se informó</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obstáculos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aplicación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mecanismos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Alerta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AMBER</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Alba</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son: 1) Falta mejorar los sistemas de coordinación 3) No todas las voluntades se mueven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 la misma dinámica. 3) Detección de redes de trata y se ha iniciado un sistema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protección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las víctimas.</w:t>
      </w:r>
    </w:p>
    <w:p w14:paraId="6204DA9F" w14:textId="77777777" w:rsidR="00AB311E" w:rsidRDefault="00AB311E" w:rsidP="00AB311E">
      <w:pPr>
        <w:pStyle w:val="BodyText"/>
        <w:spacing w:line="276" w:lineRule="auto"/>
        <w:ind w:right="118"/>
        <w:jc w:val="both"/>
        <w:rPr>
          <w:rFonts w:asciiTheme="minorHAnsi" w:hAnsiTheme="minorHAnsi" w:cstheme="minorHAnsi"/>
          <w:sz w:val="24"/>
          <w:szCs w:val="24"/>
        </w:rPr>
      </w:pPr>
    </w:p>
    <w:p w14:paraId="200FB68D" w14:textId="73386288" w:rsidR="00AB311E" w:rsidRDefault="00AB311E" w:rsidP="00AB311E">
      <w:pPr>
        <w:pStyle w:val="NormalWeb"/>
        <w:spacing w:before="0" w:beforeAutospacing="0" w:after="0" w:afterAutospacing="0"/>
        <w:jc w:val="both"/>
        <w:rPr>
          <w:rFonts w:asciiTheme="minorHAnsi" w:hAnsiTheme="minorHAnsi" w:cstheme="minorHAnsi"/>
          <w:color w:val="000000"/>
        </w:rPr>
      </w:pPr>
      <w:r w:rsidRPr="00343E53">
        <w:rPr>
          <w:rFonts w:asciiTheme="minorHAnsi" w:hAnsiTheme="minorHAnsi" w:cstheme="minorHAnsi"/>
          <w:color w:val="000000"/>
        </w:rPr>
        <w:t xml:space="preserve">De acuerdo con las organizaciones de Guerrero, Puebla, Zacatecas, Querétaro, Sonora, Sinaloa, Campeche y Quintana Roo, se deben considerar los siguientes elementos para la correcta activación de la Alerta Amber:  </w:t>
      </w:r>
    </w:p>
    <w:p w14:paraId="685D606F" w14:textId="77777777" w:rsidR="00343E53" w:rsidRPr="00343E53" w:rsidRDefault="00343E53" w:rsidP="00AB311E">
      <w:pPr>
        <w:pStyle w:val="NormalWeb"/>
        <w:spacing w:before="0" w:beforeAutospacing="0" w:after="0" w:afterAutospacing="0"/>
        <w:jc w:val="both"/>
        <w:rPr>
          <w:rFonts w:asciiTheme="minorHAnsi" w:hAnsiTheme="minorHAnsi" w:cstheme="minorHAnsi"/>
          <w:color w:val="000000"/>
        </w:rPr>
      </w:pPr>
    </w:p>
    <w:p w14:paraId="0B9AAED5" w14:textId="2D853AEC" w:rsidR="00AB311E" w:rsidRDefault="00AB311E" w:rsidP="00343E53">
      <w:pPr>
        <w:pStyle w:val="NormalWeb"/>
        <w:numPr>
          <w:ilvl w:val="0"/>
          <w:numId w:val="8"/>
        </w:numPr>
        <w:spacing w:before="0" w:beforeAutospacing="0" w:after="0" w:afterAutospacing="0"/>
        <w:jc w:val="both"/>
        <w:rPr>
          <w:rFonts w:asciiTheme="minorHAnsi" w:hAnsiTheme="minorHAnsi" w:cstheme="minorHAnsi"/>
          <w:color w:val="000000"/>
        </w:rPr>
      </w:pPr>
      <w:r w:rsidRPr="00343E53">
        <w:rPr>
          <w:rFonts w:asciiTheme="minorHAnsi" w:hAnsiTheme="minorHAnsi" w:cstheme="minorHAnsi"/>
          <w:color w:val="000000"/>
        </w:rPr>
        <w:t>Etiquetar recursos financieros y destinar recursos humanos suficientes para su real efectividad.</w:t>
      </w:r>
    </w:p>
    <w:p w14:paraId="58F0EB71" w14:textId="77777777" w:rsidR="00343E53" w:rsidRPr="00343E53" w:rsidRDefault="00343E53" w:rsidP="00343E53">
      <w:pPr>
        <w:pStyle w:val="NormalWeb"/>
        <w:spacing w:before="0" w:beforeAutospacing="0" w:after="0" w:afterAutospacing="0"/>
        <w:ind w:left="720"/>
        <w:jc w:val="both"/>
        <w:rPr>
          <w:rFonts w:asciiTheme="minorHAnsi" w:hAnsiTheme="minorHAnsi" w:cstheme="minorHAnsi"/>
        </w:rPr>
      </w:pPr>
    </w:p>
    <w:p w14:paraId="4831D887" w14:textId="36426F80" w:rsidR="00AB311E" w:rsidRDefault="003F3CDB" w:rsidP="00343E53">
      <w:pPr>
        <w:pStyle w:val="NormalWeb"/>
        <w:numPr>
          <w:ilvl w:val="0"/>
          <w:numId w:val="8"/>
        </w:numPr>
        <w:spacing w:before="0" w:beforeAutospacing="0" w:after="0" w:afterAutospacing="0"/>
        <w:jc w:val="both"/>
        <w:rPr>
          <w:rFonts w:asciiTheme="minorHAnsi" w:hAnsiTheme="minorHAnsi" w:cstheme="minorHAnsi"/>
          <w:color w:val="000000"/>
        </w:rPr>
      </w:pPr>
      <w:r w:rsidRPr="00343E53">
        <w:rPr>
          <w:rFonts w:asciiTheme="minorHAnsi" w:hAnsiTheme="minorHAnsi" w:cstheme="minorHAnsi"/>
          <w:color w:val="000000"/>
        </w:rPr>
        <w:t xml:space="preserve">Considerar las denuncias por </w:t>
      </w:r>
      <w:r w:rsidR="00AB311E" w:rsidRPr="00343E53">
        <w:rPr>
          <w:rFonts w:asciiTheme="minorHAnsi" w:hAnsiTheme="minorHAnsi" w:cstheme="minorHAnsi"/>
          <w:color w:val="000000"/>
        </w:rPr>
        <w:t xml:space="preserve">sustracción parental </w:t>
      </w:r>
      <w:r w:rsidRPr="00343E53">
        <w:rPr>
          <w:rFonts w:asciiTheme="minorHAnsi" w:hAnsiTheme="minorHAnsi" w:cstheme="minorHAnsi"/>
          <w:color w:val="000000"/>
        </w:rPr>
        <w:t xml:space="preserve">para activar la búsqueda </w:t>
      </w:r>
      <w:r w:rsidR="00AB311E" w:rsidRPr="00343E53">
        <w:rPr>
          <w:rFonts w:asciiTheme="minorHAnsi" w:hAnsiTheme="minorHAnsi" w:cstheme="minorHAnsi"/>
          <w:color w:val="000000"/>
        </w:rPr>
        <w:t>de forma oportuna.</w:t>
      </w:r>
    </w:p>
    <w:p w14:paraId="2DBC63A8" w14:textId="77777777" w:rsidR="00343E53" w:rsidRDefault="00343E53" w:rsidP="00343E53">
      <w:pPr>
        <w:pStyle w:val="ListParagraph"/>
        <w:rPr>
          <w:rFonts w:asciiTheme="minorHAnsi" w:hAnsiTheme="minorHAnsi" w:cstheme="minorHAnsi"/>
        </w:rPr>
      </w:pPr>
    </w:p>
    <w:p w14:paraId="3B4C80E5" w14:textId="626BC5AB" w:rsidR="00AB311E" w:rsidRPr="00343E53" w:rsidRDefault="003F3CDB" w:rsidP="00AB311E">
      <w:pPr>
        <w:pStyle w:val="NormalWeb"/>
        <w:numPr>
          <w:ilvl w:val="0"/>
          <w:numId w:val="8"/>
        </w:numPr>
        <w:spacing w:before="0" w:beforeAutospacing="0" w:after="0" w:afterAutospacing="0"/>
        <w:jc w:val="both"/>
        <w:rPr>
          <w:rFonts w:asciiTheme="minorHAnsi" w:hAnsiTheme="minorHAnsi" w:cstheme="minorHAnsi"/>
        </w:rPr>
      </w:pPr>
      <w:r w:rsidRPr="00343E53">
        <w:rPr>
          <w:rFonts w:asciiTheme="minorHAnsi" w:hAnsiTheme="minorHAnsi" w:cstheme="minorHAnsi"/>
          <w:color w:val="000000"/>
        </w:rPr>
        <w:t xml:space="preserve">Mejorar la coordinación interinstitucional y capacidad de respuesta para evitar que saquen a las personas desaparecidas del Estado. </w:t>
      </w:r>
    </w:p>
    <w:p w14:paraId="743F9ED5" w14:textId="77777777" w:rsidR="00343E53" w:rsidRDefault="00343E53" w:rsidP="00343E53">
      <w:pPr>
        <w:pStyle w:val="ListParagraph"/>
        <w:rPr>
          <w:rFonts w:asciiTheme="minorHAnsi" w:hAnsiTheme="minorHAnsi" w:cstheme="minorHAnsi"/>
        </w:rPr>
      </w:pPr>
    </w:p>
    <w:p w14:paraId="5329806A" w14:textId="77777777" w:rsidR="00343E53" w:rsidRDefault="00AB311E" w:rsidP="00AB311E">
      <w:pPr>
        <w:pStyle w:val="NormalWeb"/>
        <w:numPr>
          <w:ilvl w:val="0"/>
          <w:numId w:val="8"/>
        </w:numPr>
        <w:spacing w:before="0" w:beforeAutospacing="0" w:after="0" w:afterAutospacing="0"/>
        <w:jc w:val="both"/>
        <w:rPr>
          <w:rFonts w:asciiTheme="minorHAnsi" w:hAnsiTheme="minorHAnsi" w:cstheme="minorHAnsi"/>
        </w:rPr>
      </w:pPr>
      <w:r w:rsidRPr="00343E53">
        <w:rPr>
          <w:rFonts w:asciiTheme="minorHAnsi" w:hAnsiTheme="minorHAnsi" w:cstheme="minorHAnsi"/>
          <w:color w:val="000000"/>
        </w:rPr>
        <w:t>El sentido de urgencia de una Alerta</w:t>
      </w:r>
    </w:p>
    <w:p w14:paraId="7A304662" w14:textId="77777777" w:rsidR="00343E53" w:rsidRDefault="00343E53" w:rsidP="00343E53">
      <w:pPr>
        <w:pStyle w:val="ListParagraph"/>
        <w:rPr>
          <w:rFonts w:asciiTheme="minorHAnsi" w:hAnsiTheme="minorHAnsi" w:cstheme="minorHAnsi"/>
          <w:color w:val="000000"/>
        </w:rPr>
      </w:pPr>
    </w:p>
    <w:p w14:paraId="601B9774" w14:textId="603B0486" w:rsidR="00AB311E" w:rsidRPr="00343E53" w:rsidRDefault="003F3CDB" w:rsidP="00AB311E">
      <w:pPr>
        <w:pStyle w:val="NormalWeb"/>
        <w:numPr>
          <w:ilvl w:val="0"/>
          <w:numId w:val="8"/>
        </w:numPr>
        <w:spacing w:before="0" w:beforeAutospacing="0" w:after="0" w:afterAutospacing="0"/>
        <w:jc w:val="both"/>
        <w:rPr>
          <w:rFonts w:asciiTheme="minorHAnsi" w:hAnsiTheme="minorHAnsi" w:cstheme="minorHAnsi"/>
        </w:rPr>
      </w:pPr>
      <w:r w:rsidRPr="00343E53">
        <w:rPr>
          <w:rFonts w:asciiTheme="minorHAnsi" w:hAnsiTheme="minorHAnsi" w:cstheme="minorHAnsi"/>
          <w:color w:val="000000"/>
        </w:rPr>
        <w:t>Que los días inhábiles no sen un obstáculo para generar las fichas de búsqueda.</w:t>
      </w:r>
    </w:p>
    <w:p w14:paraId="1D8E2F1C" w14:textId="45164C91" w:rsidR="00AB311E" w:rsidRDefault="00AB311E" w:rsidP="00AB311E">
      <w:pPr>
        <w:pStyle w:val="NormalWeb"/>
        <w:spacing w:before="0" w:beforeAutospacing="0" w:after="0" w:afterAutospacing="0"/>
        <w:jc w:val="both"/>
      </w:pPr>
    </w:p>
    <w:p w14:paraId="080D5374" w14:textId="77777777" w:rsidR="00DB6EA5" w:rsidRPr="00D351AC" w:rsidRDefault="00DB6EA5" w:rsidP="00DB6EA5">
      <w:pPr>
        <w:pStyle w:val="BodyText"/>
        <w:rPr>
          <w:rFonts w:asciiTheme="minorHAnsi" w:hAnsiTheme="minorHAnsi" w:cstheme="minorHAnsi"/>
          <w:sz w:val="24"/>
          <w:szCs w:val="24"/>
        </w:rPr>
      </w:pPr>
    </w:p>
    <w:p w14:paraId="024737C0" w14:textId="77777777" w:rsidR="00DB6EA5" w:rsidRPr="00D351AC" w:rsidRDefault="00DB6EA5" w:rsidP="00AB311E">
      <w:pPr>
        <w:pStyle w:val="Heading1"/>
        <w:spacing w:before="93" w:line="276" w:lineRule="auto"/>
        <w:ind w:left="0" w:right="117"/>
        <w:rPr>
          <w:rFonts w:asciiTheme="minorHAnsi" w:hAnsiTheme="minorHAnsi" w:cstheme="minorHAnsi"/>
          <w:sz w:val="24"/>
          <w:szCs w:val="24"/>
        </w:rPr>
      </w:pPr>
      <w:r w:rsidRPr="00D351AC">
        <w:rPr>
          <w:rFonts w:asciiTheme="minorHAnsi" w:hAnsiTheme="minorHAnsi" w:cstheme="minorHAnsi"/>
          <w:spacing w:val="-1"/>
          <w:sz w:val="24"/>
          <w:szCs w:val="24"/>
        </w:rPr>
        <w:t>Otras</w:t>
      </w:r>
      <w:r w:rsidRPr="00D351AC">
        <w:rPr>
          <w:rFonts w:asciiTheme="minorHAnsi" w:hAnsiTheme="minorHAnsi" w:cstheme="minorHAnsi"/>
          <w:spacing w:val="-14"/>
          <w:sz w:val="24"/>
          <w:szCs w:val="24"/>
        </w:rPr>
        <w:t xml:space="preserve"> </w:t>
      </w:r>
      <w:r w:rsidRPr="00D351AC">
        <w:rPr>
          <w:rFonts w:asciiTheme="minorHAnsi" w:hAnsiTheme="minorHAnsi" w:cstheme="minorHAnsi"/>
          <w:spacing w:val="-1"/>
          <w:sz w:val="24"/>
          <w:szCs w:val="24"/>
        </w:rPr>
        <w:t>políticas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9"/>
          <w:sz w:val="24"/>
          <w:szCs w:val="24"/>
        </w:rPr>
        <w:t xml:space="preserve"> </w:t>
      </w:r>
      <w:r w:rsidRPr="00D351AC">
        <w:rPr>
          <w:rFonts w:asciiTheme="minorHAnsi" w:hAnsiTheme="minorHAnsi" w:cstheme="minorHAnsi"/>
          <w:sz w:val="24"/>
          <w:szCs w:val="24"/>
        </w:rPr>
        <w:t>Protocolos</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Desaparición</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Forzada</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materia</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de género</w:t>
      </w:r>
    </w:p>
    <w:p w14:paraId="0132737B" w14:textId="77777777" w:rsidR="00DB6EA5" w:rsidRPr="00D351AC" w:rsidRDefault="00DB6EA5" w:rsidP="00DB6EA5">
      <w:pPr>
        <w:pStyle w:val="BodyText"/>
        <w:spacing w:before="7"/>
        <w:rPr>
          <w:rFonts w:asciiTheme="minorHAnsi" w:hAnsiTheme="minorHAnsi" w:cstheme="minorHAnsi"/>
          <w:b/>
          <w:sz w:val="24"/>
          <w:szCs w:val="24"/>
        </w:rPr>
      </w:pPr>
    </w:p>
    <w:p w14:paraId="0784E80B" w14:textId="77777777" w:rsidR="00DB6EA5" w:rsidRPr="00D351AC" w:rsidRDefault="00DB6EA5" w:rsidP="001918A2">
      <w:pPr>
        <w:pStyle w:val="BodyText"/>
        <w:spacing w:line="276" w:lineRule="auto"/>
        <w:ind w:right="119"/>
        <w:jc w:val="both"/>
        <w:rPr>
          <w:rFonts w:asciiTheme="minorHAnsi" w:hAnsiTheme="minorHAnsi" w:cstheme="minorHAnsi"/>
          <w:sz w:val="24"/>
          <w:szCs w:val="24"/>
        </w:rPr>
      </w:pPr>
      <w:r w:rsidRPr="00D351AC">
        <w:rPr>
          <w:rFonts w:asciiTheme="minorHAnsi" w:hAnsiTheme="minorHAnsi" w:cstheme="minorHAnsi"/>
          <w:sz w:val="24"/>
          <w:szCs w:val="24"/>
        </w:rPr>
        <w:t>Son 9 las entidades que cuentan con otras políticas y protocolos. Campeche, Ciudad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lastRenderedPageBreak/>
        <w:t>México, Colima, Guerrero, Querétaro, Quintana Roo, Sinaloa, Tlaxcala y Zacatecas,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acuerdo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la información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 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organizaciones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 sociedad</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civil.</w:t>
      </w:r>
    </w:p>
    <w:p w14:paraId="10C69482" w14:textId="77777777" w:rsidR="00DB6EA5" w:rsidRPr="00D351AC" w:rsidRDefault="00DB6EA5" w:rsidP="00DB6EA5">
      <w:pPr>
        <w:pStyle w:val="BodyText"/>
        <w:spacing w:before="4"/>
        <w:rPr>
          <w:rFonts w:asciiTheme="minorHAnsi" w:hAnsiTheme="minorHAnsi" w:cstheme="minorHAnsi"/>
          <w:sz w:val="24"/>
          <w:szCs w:val="24"/>
        </w:rPr>
      </w:pPr>
    </w:p>
    <w:p w14:paraId="2D3BED84" w14:textId="77777777" w:rsidR="00DB6EA5" w:rsidRPr="00D351AC" w:rsidRDefault="00DB6EA5" w:rsidP="001918A2">
      <w:pPr>
        <w:pStyle w:val="BodyText"/>
        <w:spacing w:line="276" w:lineRule="auto"/>
        <w:ind w:right="111"/>
        <w:jc w:val="both"/>
        <w:rPr>
          <w:rFonts w:asciiTheme="minorHAnsi" w:hAnsiTheme="minorHAnsi" w:cstheme="minorHAnsi"/>
          <w:sz w:val="24"/>
          <w:szCs w:val="24"/>
        </w:rPr>
      </w:pPr>
      <w:r w:rsidRPr="00D351AC">
        <w:rPr>
          <w:rFonts w:asciiTheme="minorHAnsi" w:hAnsiTheme="minorHAnsi" w:cstheme="minorHAnsi"/>
          <w:sz w:val="24"/>
          <w:szCs w:val="24"/>
        </w:rPr>
        <w:t>La organización de Campeche informa que cuenta con cinco protocolos: 1) Protocolo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ministerial,</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policial</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pericial</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perspectiva</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género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delitos</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violencia</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sexual,</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2)</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violencia</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contra</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mujer</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ámbito</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familiar</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desde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una perspectiva de género, 3) Protocolo de Actuación. Primer Respondiente, 4) 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Alba en el Estado y la instalación de su Comité Técnico Interinstitucional, 5) Protocolo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identificación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 víctimas 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trata 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personas.</w:t>
      </w:r>
    </w:p>
    <w:p w14:paraId="6F13A604" w14:textId="77777777" w:rsidR="00DB6EA5" w:rsidRPr="00D351AC" w:rsidRDefault="00DB6EA5" w:rsidP="00DB6EA5">
      <w:pPr>
        <w:pStyle w:val="BodyText"/>
        <w:spacing w:before="2"/>
        <w:rPr>
          <w:rFonts w:asciiTheme="minorHAnsi" w:hAnsiTheme="minorHAnsi" w:cstheme="minorHAnsi"/>
          <w:sz w:val="24"/>
          <w:szCs w:val="24"/>
        </w:rPr>
      </w:pPr>
    </w:p>
    <w:p w14:paraId="5FD4DB4A" w14:textId="03B69D08" w:rsidR="00DB6EA5" w:rsidRPr="00D351AC" w:rsidRDefault="00DB6EA5" w:rsidP="001918A2">
      <w:pPr>
        <w:pStyle w:val="BodyText"/>
        <w:spacing w:before="1" w:line="276" w:lineRule="auto"/>
        <w:ind w:right="115"/>
        <w:jc w:val="both"/>
        <w:rPr>
          <w:rFonts w:asciiTheme="minorHAnsi" w:hAnsiTheme="minorHAnsi" w:cstheme="minorHAnsi"/>
          <w:sz w:val="24"/>
          <w:szCs w:val="24"/>
        </w:rPr>
      </w:pPr>
      <w:r w:rsidRPr="00D351AC">
        <w:rPr>
          <w:rFonts w:asciiTheme="minorHAnsi" w:hAnsiTheme="minorHAnsi" w:cstheme="minorHAnsi"/>
          <w:sz w:val="24"/>
          <w:szCs w:val="24"/>
        </w:rPr>
        <w:t>Para el caso de Guerrero se mencionó que cuenta con cuatro protocolos: 1) Protocolo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búsqueda inmediata; 2) Protocolo de identificación forense; 3) Protocolo de búsqueda 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vida y muerte; 4) Protocolo de notificación y entrega de cuerpo</w:t>
      </w:r>
      <w:r w:rsidR="009C382C">
        <w:rPr>
          <w:rFonts w:asciiTheme="minorHAnsi" w:hAnsiTheme="minorHAnsi" w:cstheme="minorHAnsi"/>
          <w:sz w:val="24"/>
          <w:szCs w:val="24"/>
        </w:rPr>
        <w:t xml:space="preserve"> </w:t>
      </w:r>
      <w:r w:rsidR="009C382C" w:rsidRPr="00343E53">
        <w:rPr>
          <w:rFonts w:asciiTheme="minorHAnsi" w:hAnsiTheme="minorHAnsi" w:cstheme="minorHAnsi"/>
          <w:sz w:val="24"/>
          <w:szCs w:val="24"/>
        </w:rPr>
        <w:t xml:space="preserve">y 5) Protocolo Violeta, como una estrategia integral preventiva y de reacción inmediata para la protección o búsqueda de niñas y mujeres. </w:t>
      </w:r>
      <w:r w:rsidRPr="00343E53">
        <w:rPr>
          <w:rFonts w:asciiTheme="minorHAnsi" w:hAnsiTheme="minorHAnsi" w:cstheme="minorHAnsi"/>
          <w:sz w:val="24"/>
          <w:szCs w:val="24"/>
        </w:rPr>
        <w:t xml:space="preserve">Querétaro, en </w:t>
      </w:r>
      <w:proofErr w:type="gramStart"/>
      <w:r w:rsidRPr="00343E53">
        <w:rPr>
          <w:rFonts w:asciiTheme="minorHAnsi" w:hAnsiTheme="minorHAnsi" w:cstheme="minorHAnsi"/>
          <w:sz w:val="24"/>
          <w:szCs w:val="24"/>
        </w:rPr>
        <w:t xml:space="preserve">2018, </w:t>
      </w:r>
      <w:r w:rsidRPr="00343E53">
        <w:rPr>
          <w:rFonts w:asciiTheme="minorHAnsi" w:hAnsiTheme="minorHAnsi" w:cstheme="minorHAnsi"/>
          <w:spacing w:val="-59"/>
          <w:sz w:val="24"/>
          <w:szCs w:val="24"/>
        </w:rPr>
        <w:t xml:space="preserve"> </w:t>
      </w:r>
      <w:r w:rsidR="00343E53">
        <w:rPr>
          <w:rFonts w:asciiTheme="minorHAnsi" w:hAnsiTheme="minorHAnsi" w:cstheme="minorHAnsi"/>
          <w:spacing w:val="-59"/>
          <w:sz w:val="24"/>
          <w:szCs w:val="24"/>
        </w:rPr>
        <w:t xml:space="preserve"> </w:t>
      </w:r>
      <w:proofErr w:type="gramEnd"/>
      <w:r w:rsidRPr="00343E53">
        <w:rPr>
          <w:rFonts w:asciiTheme="minorHAnsi" w:hAnsiTheme="minorHAnsi" w:cstheme="minorHAnsi"/>
          <w:sz w:val="24"/>
          <w:szCs w:val="24"/>
        </w:rPr>
        <w:t>creó</w:t>
      </w:r>
      <w:r w:rsidRPr="00343E53">
        <w:rPr>
          <w:rFonts w:asciiTheme="minorHAnsi" w:hAnsiTheme="minorHAnsi" w:cstheme="minorHAnsi"/>
          <w:spacing w:val="-11"/>
          <w:sz w:val="24"/>
          <w:szCs w:val="24"/>
        </w:rPr>
        <w:t xml:space="preserve"> </w:t>
      </w:r>
      <w:r w:rsidRPr="00343E53">
        <w:rPr>
          <w:rFonts w:asciiTheme="minorHAnsi" w:hAnsiTheme="minorHAnsi" w:cstheme="minorHAnsi"/>
          <w:sz w:val="24"/>
          <w:szCs w:val="24"/>
        </w:rPr>
        <w:t>la</w:t>
      </w:r>
      <w:r w:rsidRPr="00343E53">
        <w:rPr>
          <w:rFonts w:asciiTheme="minorHAnsi" w:hAnsiTheme="minorHAnsi" w:cstheme="minorHAnsi"/>
          <w:spacing w:val="-11"/>
          <w:sz w:val="24"/>
          <w:szCs w:val="24"/>
        </w:rPr>
        <w:t xml:space="preserve"> </w:t>
      </w:r>
      <w:r w:rsidRPr="00343E53">
        <w:rPr>
          <w:rFonts w:asciiTheme="minorHAnsi" w:hAnsiTheme="minorHAnsi" w:cstheme="minorHAnsi"/>
          <w:sz w:val="24"/>
          <w:szCs w:val="24"/>
        </w:rPr>
        <w:t>Comisión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Local</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Búsqueda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Personas</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Querétaro,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acuerdo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informado con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 organización de la entidad.</w:t>
      </w:r>
    </w:p>
    <w:p w14:paraId="03ED9F32" w14:textId="77777777" w:rsidR="00DB6EA5" w:rsidRPr="00D351AC" w:rsidRDefault="00DB6EA5" w:rsidP="00DB6EA5">
      <w:pPr>
        <w:pStyle w:val="BodyText"/>
        <w:spacing w:before="5"/>
        <w:rPr>
          <w:rFonts w:asciiTheme="minorHAnsi" w:hAnsiTheme="minorHAnsi" w:cstheme="minorHAnsi"/>
          <w:sz w:val="24"/>
          <w:szCs w:val="24"/>
        </w:rPr>
      </w:pPr>
    </w:p>
    <w:p w14:paraId="4E00F790" w14:textId="77777777" w:rsidR="00DB6EA5" w:rsidRPr="00D351AC" w:rsidRDefault="00DB6EA5" w:rsidP="001918A2">
      <w:pPr>
        <w:pStyle w:val="BodyText"/>
        <w:spacing w:line="276" w:lineRule="auto"/>
        <w:ind w:right="118"/>
        <w:jc w:val="both"/>
        <w:rPr>
          <w:rFonts w:asciiTheme="minorHAnsi" w:hAnsiTheme="minorHAnsi" w:cstheme="minorHAnsi"/>
          <w:sz w:val="24"/>
          <w:szCs w:val="24"/>
        </w:rPr>
      </w:pPr>
      <w:r w:rsidRPr="00D351AC">
        <w:rPr>
          <w:rFonts w:asciiTheme="minorHAnsi" w:hAnsiTheme="minorHAnsi" w:cstheme="minorHAnsi"/>
          <w:sz w:val="24"/>
          <w:szCs w:val="24"/>
        </w:rPr>
        <w:t>La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organización</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sociedad</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civil</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Quintana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Roo</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mencionó</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campaña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“Taxi</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Naranja”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para sensibilizar y prevenir la violencia de género, así como el Protocolo para la atención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médica, psicológica y jurídica de mujeres niñas y niños víctimas de violencia, el 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 Atención a Víctimas del Estado Quintana Roo, y el Protocolo de órdenes de protección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Víctimas.</w:t>
      </w:r>
    </w:p>
    <w:p w14:paraId="16262436" w14:textId="77777777" w:rsidR="00DB6EA5" w:rsidRPr="00D351AC" w:rsidRDefault="00DB6EA5" w:rsidP="00DB6EA5">
      <w:pPr>
        <w:pStyle w:val="BodyText"/>
        <w:spacing w:before="3"/>
        <w:rPr>
          <w:rFonts w:asciiTheme="minorHAnsi" w:hAnsiTheme="minorHAnsi" w:cstheme="minorHAnsi"/>
          <w:sz w:val="24"/>
          <w:szCs w:val="24"/>
        </w:rPr>
      </w:pPr>
    </w:p>
    <w:p w14:paraId="5047D760" w14:textId="77777777" w:rsidR="00DB6EA5" w:rsidRPr="00D351AC" w:rsidRDefault="00DB6EA5" w:rsidP="001918A2">
      <w:pPr>
        <w:pStyle w:val="BodyText"/>
        <w:spacing w:line="276" w:lineRule="auto"/>
        <w:ind w:right="118"/>
        <w:jc w:val="both"/>
        <w:rPr>
          <w:rFonts w:asciiTheme="minorHAnsi" w:hAnsiTheme="minorHAnsi" w:cstheme="minorHAnsi"/>
          <w:sz w:val="24"/>
          <w:szCs w:val="24"/>
        </w:rPr>
      </w:pPr>
      <w:r w:rsidRPr="00D351AC">
        <w:rPr>
          <w:rFonts w:asciiTheme="minorHAnsi" w:hAnsiTheme="minorHAnsi" w:cstheme="minorHAnsi"/>
          <w:sz w:val="24"/>
          <w:szCs w:val="24"/>
        </w:rPr>
        <w:t>Para el caso de Sinaloa se mencionó que existe la Comisión de Búsqueda, con el trabajo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 las mujeres y madres que buscan a sus desaparecidos. En Tlaxcala se encuentra 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 de atención, reacción y coordinación en caso de desaparición de mujeres, niñas</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adolescentes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para el estado de</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Tlaxcala.</w:t>
      </w:r>
    </w:p>
    <w:p w14:paraId="6F1E5AB5" w14:textId="77777777" w:rsidR="00DB6EA5" w:rsidRPr="00D351AC" w:rsidRDefault="00DB6EA5" w:rsidP="00DB6EA5">
      <w:pPr>
        <w:pStyle w:val="BodyText"/>
        <w:spacing w:before="3"/>
        <w:rPr>
          <w:rFonts w:asciiTheme="minorHAnsi" w:hAnsiTheme="minorHAnsi" w:cstheme="minorHAnsi"/>
          <w:sz w:val="24"/>
          <w:szCs w:val="24"/>
        </w:rPr>
      </w:pPr>
    </w:p>
    <w:p w14:paraId="7A8AD3FA" w14:textId="6203683D" w:rsidR="00DB6EA5" w:rsidRPr="00D351AC" w:rsidRDefault="00DB6EA5" w:rsidP="001918A2">
      <w:pPr>
        <w:pStyle w:val="BodyText"/>
        <w:spacing w:line="276" w:lineRule="auto"/>
        <w:ind w:right="113"/>
        <w:jc w:val="both"/>
        <w:rPr>
          <w:rFonts w:asciiTheme="minorHAnsi" w:hAnsiTheme="minorHAnsi" w:cstheme="minorHAnsi"/>
          <w:sz w:val="24"/>
          <w:szCs w:val="24"/>
        </w:rPr>
      </w:pPr>
      <w:r w:rsidRPr="00D351AC">
        <w:rPr>
          <w:rFonts w:asciiTheme="minorHAnsi" w:hAnsiTheme="minorHAnsi" w:cstheme="minorHAnsi"/>
          <w:sz w:val="24"/>
          <w:szCs w:val="24"/>
        </w:rPr>
        <w:t>Zacatecas tiene el Protocolo de Atención a Mujeres Desaparecidas y el Protocolo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Actuación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Agentes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Ministerio</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Público</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Procuraduría</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Zacatecas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Emisión,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Seguimiento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Cumplimiento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Medidas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Órdenes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Protección</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Casos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Situación</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Violencia.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Ciudad</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3"/>
          <w:sz w:val="24"/>
          <w:szCs w:val="24"/>
        </w:rPr>
        <w:t xml:space="preserve"> </w:t>
      </w:r>
      <w:r w:rsidRPr="00D351AC">
        <w:rPr>
          <w:rFonts w:asciiTheme="minorHAnsi" w:hAnsiTheme="minorHAnsi" w:cstheme="minorHAnsi"/>
          <w:sz w:val="24"/>
          <w:szCs w:val="24"/>
        </w:rPr>
        <w:t>México</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mencionó</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2"/>
          <w:sz w:val="24"/>
          <w:szCs w:val="24"/>
        </w:rPr>
        <w:t xml:space="preserve"> </w:t>
      </w:r>
      <w:r w:rsidRPr="00D351AC">
        <w:rPr>
          <w:rFonts w:asciiTheme="minorHAnsi" w:hAnsiTheme="minorHAnsi" w:cstheme="minorHAnsi"/>
          <w:sz w:val="24"/>
          <w:szCs w:val="24"/>
        </w:rPr>
        <w:t>Atención</w:t>
      </w:r>
      <w:r w:rsidRPr="00D351AC">
        <w:rPr>
          <w:rFonts w:asciiTheme="minorHAnsi" w:hAnsiTheme="minorHAnsi" w:cstheme="minorHAnsi"/>
          <w:spacing w:val="-58"/>
          <w:sz w:val="24"/>
          <w:szCs w:val="24"/>
        </w:rPr>
        <w:t xml:space="preserve"> </w:t>
      </w:r>
      <w:r w:rsidRPr="00D351AC">
        <w:rPr>
          <w:rFonts w:asciiTheme="minorHAnsi" w:hAnsiTheme="minorHAnsi" w:cstheme="minorHAnsi"/>
          <w:sz w:val="24"/>
          <w:szCs w:val="24"/>
        </w:rPr>
        <w:t>Consular para Víctimas Mexicanas de Trata de Personas en el Exterior, el cual existe 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nivel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Federal</w:t>
      </w:r>
    </w:p>
    <w:p w14:paraId="3AF31256" w14:textId="77777777" w:rsidR="00DB6EA5" w:rsidRPr="00D351AC" w:rsidRDefault="00DB6EA5" w:rsidP="00DB6EA5">
      <w:pPr>
        <w:pStyle w:val="BodyText"/>
        <w:spacing w:before="3"/>
        <w:rPr>
          <w:rFonts w:asciiTheme="minorHAnsi" w:hAnsiTheme="minorHAnsi" w:cstheme="minorHAnsi"/>
          <w:sz w:val="24"/>
          <w:szCs w:val="24"/>
        </w:rPr>
      </w:pPr>
    </w:p>
    <w:p w14:paraId="1A13321B" w14:textId="77777777" w:rsidR="00DB6EA5" w:rsidRPr="00D351AC" w:rsidRDefault="00DB6EA5" w:rsidP="001918A2">
      <w:pPr>
        <w:pStyle w:val="Heading1"/>
        <w:ind w:left="0"/>
        <w:rPr>
          <w:rFonts w:asciiTheme="minorHAnsi" w:hAnsiTheme="minorHAnsi" w:cstheme="minorHAnsi"/>
          <w:sz w:val="24"/>
          <w:szCs w:val="24"/>
        </w:rPr>
      </w:pPr>
      <w:bookmarkStart w:id="1" w:name="_TOC_250007"/>
      <w:r w:rsidRPr="00D351AC">
        <w:rPr>
          <w:rFonts w:asciiTheme="minorHAnsi" w:hAnsiTheme="minorHAnsi" w:cstheme="minorHAnsi"/>
          <w:sz w:val="24"/>
          <w:szCs w:val="24"/>
        </w:rPr>
        <w:t>Protocolo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Desaparición</w:t>
      </w:r>
      <w:r w:rsidRPr="00D351AC">
        <w:rPr>
          <w:rFonts w:asciiTheme="minorHAnsi" w:hAnsiTheme="minorHAnsi" w:cstheme="minorHAnsi"/>
          <w:spacing w:val="-1"/>
          <w:sz w:val="24"/>
          <w:szCs w:val="24"/>
        </w:rPr>
        <w:t xml:space="preserve"> </w:t>
      </w:r>
      <w:bookmarkEnd w:id="1"/>
      <w:r w:rsidRPr="00D351AC">
        <w:rPr>
          <w:rFonts w:asciiTheme="minorHAnsi" w:hAnsiTheme="minorHAnsi" w:cstheme="minorHAnsi"/>
          <w:sz w:val="24"/>
          <w:szCs w:val="24"/>
        </w:rPr>
        <w:t>Forzada</w:t>
      </w:r>
    </w:p>
    <w:p w14:paraId="6D75E682" w14:textId="77777777" w:rsidR="00DB6EA5" w:rsidRPr="00D351AC" w:rsidRDefault="00DB6EA5" w:rsidP="00DB6EA5">
      <w:pPr>
        <w:pStyle w:val="BodyText"/>
        <w:spacing w:before="8"/>
        <w:rPr>
          <w:rFonts w:asciiTheme="minorHAnsi" w:hAnsiTheme="minorHAnsi" w:cstheme="minorHAnsi"/>
          <w:b/>
          <w:sz w:val="24"/>
          <w:szCs w:val="24"/>
        </w:rPr>
      </w:pPr>
    </w:p>
    <w:p w14:paraId="0D1B6B89" w14:textId="4620820F" w:rsidR="00DB6EA5" w:rsidRPr="00D351AC" w:rsidRDefault="00DB6EA5" w:rsidP="001918A2">
      <w:pPr>
        <w:pStyle w:val="BodyText"/>
        <w:spacing w:line="276" w:lineRule="auto"/>
        <w:ind w:right="117"/>
        <w:jc w:val="both"/>
        <w:rPr>
          <w:rFonts w:asciiTheme="minorHAnsi" w:hAnsiTheme="minorHAnsi" w:cstheme="minorHAnsi"/>
          <w:sz w:val="24"/>
          <w:szCs w:val="24"/>
        </w:rPr>
      </w:pPr>
      <w:r w:rsidRPr="00343E53">
        <w:rPr>
          <w:rFonts w:asciiTheme="minorHAnsi" w:hAnsiTheme="minorHAnsi" w:cstheme="minorHAnsi"/>
          <w:sz w:val="24"/>
          <w:szCs w:val="24"/>
        </w:rPr>
        <w:t>Las</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organizaciones</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de</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Durango,</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Campeche,</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Guerrero,</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Nayarit</w:t>
      </w:r>
      <w:r w:rsidR="009C382C" w:rsidRPr="00343E53">
        <w:rPr>
          <w:rFonts w:asciiTheme="minorHAnsi" w:hAnsiTheme="minorHAnsi" w:cstheme="minorHAnsi"/>
          <w:spacing w:val="1"/>
          <w:sz w:val="24"/>
          <w:szCs w:val="24"/>
        </w:rPr>
        <w:t>, Zacatecas, Tlaxcala</w:t>
      </w:r>
      <w:r w:rsidR="009C382C">
        <w:rPr>
          <w:rFonts w:asciiTheme="minorHAnsi" w:hAnsiTheme="minorHAnsi" w:cstheme="minorHAnsi"/>
          <w:spacing w:val="1"/>
          <w:sz w:val="24"/>
          <w:szCs w:val="24"/>
        </w:rPr>
        <w:t xml:space="preserve"> y </w:t>
      </w:r>
      <w:r w:rsidRPr="00D351AC">
        <w:rPr>
          <w:rFonts w:asciiTheme="minorHAnsi" w:hAnsiTheme="minorHAnsi" w:cstheme="minorHAnsi"/>
          <w:sz w:val="24"/>
          <w:szCs w:val="24"/>
        </w:rPr>
        <w:lastRenderedPageBreak/>
        <w:t>Quintana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Roo</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especificaron que no hay protocolo para la investigación de Desaparición Forzada en su</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Estado.</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28"/>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26"/>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6"/>
          <w:sz w:val="24"/>
          <w:szCs w:val="24"/>
        </w:rPr>
        <w:t xml:space="preserve"> </w:t>
      </w:r>
      <w:r w:rsidRPr="00D351AC">
        <w:rPr>
          <w:rFonts w:asciiTheme="minorHAnsi" w:hAnsiTheme="minorHAnsi" w:cstheme="minorHAnsi"/>
          <w:sz w:val="24"/>
          <w:szCs w:val="24"/>
        </w:rPr>
        <w:t>Querétaro</w:t>
      </w:r>
      <w:r w:rsidRPr="00D351AC">
        <w:rPr>
          <w:rFonts w:asciiTheme="minorHAnsi" w:hAnsiTheme="minorHAnsi" w:cstheme="minorHAnsi"/>
          <w:spacing w:val="25"/>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Sonora</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mencionaron</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26"/>
          <w:sz w:val="24"/>
          <w:szCs w:val="24"/>
        </w:rPr>
        <w:t xml:space="preserve"> </w:t>
      </w:r>
      <w:r w:rsidRPr="00D351AC">
        <w:rPr>
          <w:rFonts w:asciiTheme="minorHAnsi" w:hAnsiTheme="minorHAnsi" w:cstheme="minorHAnsi"/>
          <w:sz w:val="24"/>
          <w:szCs w:val="24"/>
        </w:rPr>
        <w:t>si</w:t>
      </w:r>
      <w:r w:rsidRPr="00D351AC">
        <w:rPr>
          <w:rFonts w:asciiTheme="minorHAnsi" w:hAnsiTheme="minorHAnsi" w:cstheme="minorHAnsi"/>
          <w:spacing w:val="27"/>
          <w:sz w:val="24"/>
          <w:szCs w:val="24"/>
        </w:rPr>
        <w:t xml:space="preserve"> </w:t>
      </w:r>
      <w:r w:rsidRPr="00D351AC">
        <w:rPr>
          <w:rFonts w:asciiTheme="minorHAnsi" w:hAnsiTheme="minorHAnsi" w:cstheme="minorHAnsi"/>
          <w:sz w:val="24"/>
          <w:szCs w:val="24"/>
        </w:rPr>
        <w:t>existe</w:t>
      </w:r>
      <w:r w:rsidRPr="00D351AC">
        <w:rPr>
          <w:rFonts w:asciiTheme="minorHAnsi" w:hAnsiTheme="minorHAnsi" w:cstheme="minorHAnsi"/>
          <w:spacing w:val="29"/>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29"/>
          <w:sz w:val="24"/>
          <w:szCs w:val="24"/>
        </w:rPr>
        <w:t xml:space="preserve"> </w:t>
      </w:r>
      <w:r w:rsidRPr="00D351AC">
        <w:rPr>
          <w:rFonts w:asciiTheme="minorHAnsi" w:hAnsiTheme="minorHAnsi" w:cstheme="minorHAnsi"/>
          <w:sz w:val="24"/>
          <w:szCs w:val="24"/>
        </w:rPr>
        <w:t>programa</w:t>
      </w:r>
      <w:r w:rsidRPr="00D351AC">
        <w:rPr>
          <w:rFonts w:asciiTheme="minorHAnsi" w:hAnsiTheme="minorHAnsi" w:cstheme="minorHAnsi"/>
          <w:spacing w:val="26"/>
          <w:sz w:val="24"/>
          <w:szCs w:val="24"/>
        </w:rPr>
        <w:t xml:space="preserve"> </w:t>
      </w:r>
      <w:r w:rsidRPr="00D351AC">
        <w:rPr>
          <w:rFonts w:asciiTheme="minorHAnsi" w:hAnsiTheme="minorHAnsi" w:cstheme="minorHAnsi"/>
          <w:sz w:val="24"/>
          <w:szCs w:val="24"/>
        </w:rPr>
        <w:t>o</w:t>
      </w:r>
      <w:r w:rsidR="007614FE" w:rsidRPr="00D351AC">
        <w:rPr>
          <w:rFonts w:asciiTheme="minorHAnsi" w:hAnsiTheme="minorHAnsi" w:cstheme="minorHAnsi"/>
          <w:sz w:val="24"/>
          <w:szCs w:val="24"/>
        </w:rPr>
        <w:t xml:space="preserve"> </w:t>
      </w:r>
      <w:r w:rsidRPr="00D351AC">
        <w:rPr>
          <w:rFonts w:asciiTheme="minorHAnsi" w:hAnsiTheme="minorHAnsi" w:cstheme="minorHAnsi"/>
          <w:sz w:val="24"/>
          <w:szCs w:val="24"/>
        </w:rPr>
        <w:t>institución por parte del gobierno pero que no opera aún y no se ha difundido. Y para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entidad</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Guerrero</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mencionó</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existe</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una</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Comisión</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Estatal,</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pero</w:t>
      </w:r>
      <w:r w:rsidRPr="00D351AC">
        <w:rPr>
          <w:rFonts w:asciiTheme="minorHAnsi" w:hAnsiTheme="minorHAnsi" w:cstheme="minorHAnsi"/>
          <w:spacing w:val="-5"/>
          <w:sz w:val="24"/>
          <w:szCs w:val="24"/>
        </w:rPr>
        <w:t xml:space="preserve"> </w:t>
      </w:r>
      <w:proofErr w:type="gramStart"/>
      <w:r w:rsidRPr="00D351AC">
        <w:rPr>
          <w:rFonts w:asciiTheme="minorHAnsi" w:hAnsiTheme="minorHAnsi" w:cstheme="minorHAnsi"/>
          <w:sz w:val="24"/>
          <w:szCs w:val="24"/>
        </w:rPr>
        <w:t>ésta</w:t>
      </w:r>
      <w:proofErr w:type="gramEnd"/>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ópera desconcentradamente de la Secretaría de Gobierno. Por último, la organización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Sinaloa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fuel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única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entidad</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donde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afirmó</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tener</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funcional</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Desaparición Forzada.</w:t>
      </w:r>
    </w:p>
    <w:p w14:paraId="6FF92E40" w14:textId="77777777" w:rsidR="00DB6EA5" w:rsidRPr="00D351AC" w:rsidRDefault="00DB6EA5" w:rsidP="00DB6EA5">
      <w:pPr>
        <w:pStyle w:val="BodyText"/>
        <w:rPr>
          <w:rFonts w:asciiTheme="minorHAnsi" w:hAnsiTheme="minorHAnsi" w:cstheme="minorHAnsi"/>
          <w:sz w:val="24"/>
          <w:szCs w:val="24"/>
        </w:rPr>
      </w:pPr>
    </w:p>
    <w:p w14:paraId="45703207" w14:textId="77777777" w:rsidR="00DB6EA5" w:rsidRPr="00D351AC" w:rsidRDefault="00DB6EA5" w:rsidP="001918A2">
      <w:pPr>
        <w:pStyle w:val="Heading1"/>
        <w:ind w:left="0"/>
        <w:jc w:val="left"/>
        <w:rPr>
          <w:rFonts w:asciiTheme="minorHAnsi" w:hAnsiTheme="minorHAnsi" w:cstheme="minorHAnsi"/>
          <w:sz w:val="24"/>
          <w:szCs w:val="24"/>
        </w:rPr>
      </w:pPr>
      <w:bookmarkStart w:id="2" w:name="_TOC_250006"/>
      <w:r w:rsidRPr="00D351AC">
        <w:rPr>
          <w:rFonts w:asciiTheme="minorHAnsi" w:hAnsiTheme="minorHAnsi" w:cstheme="minorHAnsi"/>
          <w:sz w:val="24"/>
          <w:szCs w:val="24"/>
        </w:rPr>
        <w:t>Protocolo</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Investigación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Trata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2"/>
          <w:sz w:val="24"/>
          <w:szCs w:val="24"/>
        </w:rPr>
        <w:t xml:space="preserve"> </w:t>
      </w:r>
      <w:bookmarkEnd w:id="2"/>
      <w:r w:rsidRPr="00D351AC">
        <w:rPr>
          <w:rFonts w:asciiTheme="minorHAnsi" w:hAnsiTheme="minorHAnsi" w:cstheme="minorHAnsi"/>
          <w:sz w:val="24"/>
          <w:szCs w:val="24"/>
        </w:rPr>
        <w:t>Mujeres</w:t>
      </w:r>
    </w:p>
    <w:p w14:paraId="7C3C1C38" w14:textId="77777777" w:rsidR="00DB6EA5" w:rsidRPr="00D351AC" w:rsidRDefault="00DB6EA5" w:rsidP="00DB6EA5">
      <w:pPr>
        <w:pStyle w:val="BodyText"/>
        <w:spacing w:before="11"/>
        <w:rPr>
          <w:rFonts w:asciiTheme="minorHAnsi" w:hAnsiTheme="minorHAnsi" w:cstheme="minorHAnsi"/>
          <w:b/>
          <w:sz w:val="24"/>
          <w:szCs w:val="24"/>
        </w:rPr>
      </w:pPr>
    </w:p>
    <w:p w14:paraId="29137CD7" w14:textId="03BC1089" w:rsidR="00DB6EA5" w:rsidRPr="00D351AC" w:rsidRDefault="00DB6EA5" w:rsidP="001918A2">
      <w:pPr>
        <w:pStyle w:val="BodyText"/>
        <w:spacing w:line="276" w:lineRule="auto"/>
        <w:ind w:right="115"/>
        <w:jc w:val="both"/>
        <w:rPr>
          <w:rFonts w:asciiTheme="minorHAnsi" w:hAnsiTheme="minorHAnsi" w:cstheme="minorHAnsi"/>
          <w:sz w:val="24"/>
          <w:szCs w:val="24"/>
        </w:rPr>
      </w:pPr>
      <w:r w:rsidRPr="00D351AC">
        <w:rPr>
          <w:rFonts w:asciiTheme="minorHAnsi" w:hAnsiTheme="minorHAnsi" w:cstheme="minorHAnsi"/>
          <w:sz w:val="24"/>
          <w:szCs w:val="24"/>
        </w:rPr>
        <w:t>Sobre los Protocolos de Investigación de Trata de Mujeres, las organizaciones de 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estados de Campeche, Sinaloa y Tlaxcala afirmaron que en su estado si hay y opera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correctamente algún protocolo. Sin embargo, de esos estados sólo la organización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Campeche</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dijo</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cuentan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diagnóstico</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cifras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situación,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para</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el</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caso</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San</w:t>
      </w:r>
      <w:r w:rsidRPr="00D351AC">
        <w:rPr>
          <w:rFonts w:asciiTheme="minorHAnsi" w:hAnsiTheme="minorHAnsi" w:cstheme="minorHAnsi"/>
          <w:spacing w:val="-59"/>
          <w:sz w:val="24"/>
          <w:szCs w:val="24"/>
        </w:rPr>
        <w:t xml:space="preserve"> </w:t>
      </w:r>
      <w:r w:rsidRPr="00D351AC">
        <w:rPr>
          <w:rFonts w:asciiTheme="minorHAnsi" w:hAnsiTheme="minorHAnsi" w:cstheme="minorHAnsi"/>
          <w:spacing w:val="-1"/>
          <w:sz w:val="24"/>
          <w:szCs w:val="24"/>
        </w:rPr>
        <w:t>Luis</w:t>
      </w:r>
      <w:r w:rsidRPr="00D351AC">
        <w:rPr>
          <w:rFonts w:asciiTheme="minorHAnsi" w:hAnsiTheme="minorHAnsi" w:cstheme="minorHAnsi"/>
          <w:spacing w:val="-14"/>
          <w:sz w:val="24"/>
          <w:szCs w:val="24"/>
        </w:rPr>
        <w:t xml:space="preserve"> </w:t>
      </w:r>
      <w:r w:rsidRPr="00D351AC">
        <w:rPr>
          <w:rFonts w:asciiTheme="minorHAnsi" w:hAnsiTheme="minorHAnsi" w:cstheme="minorHAnsi"/>
          <w:spacing w:val="-1"/>
          <w:sz w:val="24"/>
          <w:szCs w:val="24"/>
        </w:rPr>
        <w:t>Potosí</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Sonora</w:t>
      </w:r>
      <w:r w:rsidRPr="00D351AC">
        <w:rPr>
          <w:rFonts w:asciiTheme="minorHAnsi" w:hAnsiTheme="minorHAnsi" w:cstheme="minorHAnsi"/>
          <w:spacing w:val="-16"/>
          <w:sz w:val="24"/>
          <w:szCs w:val="24"/>
        </w:rPr>
        <w:t xml:space="preserve"> </w:t>
      </w:r>
      <w:r w:rsidRPr="00D351AC">
        <w:rPr>
          <w:rFonts w:asciiTheme="minorHAnsi" w:hAnsiTheme="minorHAnsi" w:cstheme="minorHAnsi"/>
          <w:sz w:val="24"/>
          <w:szCs w:val="24"/>
        </w:rPr>
        <w:t>también</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mencionaron</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cuentan</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un</w:t>
      </w:r>
      <w:r w:rsidRPr="00D351AC">
        <w:rPr>
          <w:rFonts w:asciiTheme="minorHAnsi" w:hAnsiTheme="minorHAnsi" w:cstheme="minorHAnsi"/>
          <w:spacing w:val="-14"/>
          <w:sz w:val="24"/>
          <w:szCs w:val="24"/>
        </w:rPr>
        <w:t xml:space="preserve"> </w:t>
      </w:r>
      <w:r w:rsidRPr="00D351AC">
        <w:rPr>
          <w:rFonts w:asciiTheme="minorHAnsi" w:hAnsiTheme="minorHAnsi" w:cstheme="minorHAnsi"/>
          <w:sz w:val="24"/>
          <w:szCs w:val="24"/>
        </w:rPr>
        <w:t>Protocolo</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pero</w:t>
      </w:r>
      <w:r w:rsidRPr="00D351AC">
        <w:rPr>
          <w:rFonts w:asciiTheme="minorHAnsi" w:hAnsiTheme="minorHAnsi" w:cstheme="minorHAnsi"/>
          <w:spacing w:val="-15"/>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7"/>
          <w:sz w:val="24"/>
          <w:szCs w:val="24"/>
        </w:rPr>
        <w:t xml:space="preserve"> </w:t>
      </w:r>
      <w:r w:rsidRPr="00D351AC">
        <w:rPr>
          <w:rFonts w:asciiTheme="minorHAnsi" w:hAnsiTheme="minorHAnsi" w:cstheme="minorHAnsi"/>
          <w:sz w:val="24"/>
          <w:szCs w:val="24"/>
        </w:rPr>
        <w:t>opera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 xml:space="preserve">correctamente o falta trabajarlo. </w:t>
      </w:r>
      <w:r w:rsidRPr="00343E53">
        <w:rPr>
          <w:rFonts w:asciiTheme="minorHAnsi" w:hAnsiTheme="minorHAnsi" w:cstheme="minorHAnsi"/>
          <w:sz w:val="24"/>
          <w:szCs w:val="24"/>
        </w:rPr>
        <w:t>Las entidades sin protocolo alguno resultaron Durango,</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Guerrero,</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Nayarit,</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Quintana</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Roo</w:t>
      </w:r>
      <w:r w:rsidR="009C382C" w:rsidRPr="00343E53">
        <w:rPr>
          <w:rFonts w:asciiTheme="minorHAnsi" w:hAnsiTheme="minorHAnsi" w:cstheme="minorHAnsi"/>
          <w:spacing w:val="1"/>
          <w:sz w:val="24"/>
          <w:szCs w:val="24"/>
        </w:rPr>
        <w:t>, Zacatecas y</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Querétaro.</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Además,</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las</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entidades</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de</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Durango</w:t>
      </w:r>
      <w:r w:rsidRPr="00343E53">
        <w:rPr>
          <w:rFonts w:asciiTheme="minorHAnsi" w:hAnsiTheme="minorHAnsi" w:cstheme="minorHAnsi"/>
          <w:spacing w:val="1"/>
          <w:sz w:val="24"/>
          <w:szCs w:val="24"/>
        </w:rPr>
        <w:t xml:space="preserve"> </w:t>
      </w:r>
      <w:proofErr w:type="gramStart"/>
      <w:r w:rsidRPr="00343E53">
        <w:rPr>
          <w:rFonts w:asciiTheme="minorHAnsi" w:hAnsiTheme="minorHAnsi" w:cstheme="minorHAnsi"/>
          <w:sz w:val="24"/>
          <w:szCs w:val="24"/>
        </w:rPr>
        <w:t>y</w:t>
      </w:r>
      <w:r w:rsidR="00D351AC" w:rsidRPr="00343E53">
        <w:rPr>
          <w:rFonts w:asciiTheme="minorHAnsi" w:hAnsiTheme="minorHAnsi" w:cstheme="minorHAnsi"/>
          <w:sz w:val="24"/>
          <w:szCs w:val="24"/>
        </w:rPr>
        <w:t xml:space="preserve"> </w:t>
      </w:r>
      <w:r w:rsidRPr="00343E53">
        <w:rPr>
          <w:rFonts w:asciiTheme="minorHAnsi" w:hAnsiTheme="minorHAnsi" w:cstheme="minorHAnsi"/>
          <w:spacing w:val="-59"/>
          <w:sz w:val="24"/>
          <w:szCs w:val="24"/>
        </w:rPr>
        <w:t xml:space="preserve"> </w:t>
      </w:r>
      <w:r w:rsidRPr="00343E53">
        <w:rPr>
          <w:rFonts w:asciiTheme="minorHAnsi" w:hAnsiTheme="minorHAnsi" w:cstheme="minorHAnsi"/>
          <w:sz w:val="24"/>
          <w:szCs w:val="24"/>
        </w:rPr>
        <w:t>Quintana</w:t>
      </w:r>
      <w:proofErr w:type="gramEnd"/>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Roo</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añadieron</w:t>
      </w:r>
      <w:r w:rsidRPr="00343E53">
        <w:rPr>
          <w:rFonts w:asciiTheme="minorHAnsi" w:hAnsiTheme="minorHAnsi" w:cstheme="minorHAnsi"/>
          <w:spacing w:val="-7"/>
          <w:sz w:val="24"/>
          <w:szCs w:val="24"/>
        </w:rPr>
        <w:t xml:space="preserve"> </w:t>
      </w:r>
      <w:r w:rsidRPr="00343E53">
        <w:rPr>
          <w:rFonts w:asciiTheme="minorHAnsi" w:hAnsiTheme="minorHAnsi" w:cstheme="minorHAnsi"/>
          <w:sz w:val="24"/>
          <w:szCs w:val="24"/>
        </w:rPr>
        <w:t>que</w:t>
      </w:r>
      <w:r w:rsidRPr="00343E53">
        <w:rPr>
          <w:rFonts w:asciiTheme="minorHAnsi" w:hAnsiTheme="minorHAnsi" w:cstheme="minorHAnsi"/>
          <w:spacing w:val="-6"/>
          <w:sz w:val="24"/>
          <w:szCs w:val="24"/>
        </w:rPr>
        <w:t xml:space="preserve"> </w:t>
      </w:r>
      <w:r w:rsidRPr="00343E53">
        <w:rPr>
          <w:rFonts w:asciiTheme="minorHAnsi" w:hAnsiTheme="minorHAnsi" w:cstheme="minorHAnsi"/>
          <w:sz w:val="24"/>
          <w:szCs w:val="24"/>
        </w:rPr>
        <w:t>no</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cuentan</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con</w:t>
      </w:r>
      <w:r w:rsidRPr="00343E53">
        <w:rPr>
          <w:rFonts w:asciiTheme="minorHAnsi" w:hAnsiTheme="minorHAnsi" w:cstheme="minorHAnsi"/>
          <w:spacing w:val="-8"/>
          <w:sz w:val="24"/>
          <w:szCs w:val="24"/>
        </w:rPr>
        <w:t xml:space="preserve"> </w:t>
      </w:r>
      <w:r w:rsidRPr="00343E53">
        <w:rPr>
          <w:rFonts w:asciiTheme="minorHAnsi" w:hAnsiTheme="minorHAnsi" w:cstheme="minorHAnsi"/>
          <w:sz w:val="24"/>
          <w:szCs w:val="24"/>
        </w:rPr>
        <w:t>carpetas</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de</w:t>
      </w:r>
      <w:r w:rsidRPr="00343E53">
        <w:rPr>
          <w:rFonts w:asciiTheme="minorHAnsi" w:hAnsiTheme="minorHAnsi" w:cstheme="minorHAnsi"/>
          <w:spacing w:val="-7"/>
          <w:sz w:val="24"/>
          <w:szCs w:val="24"/>
        </w:rPr>
        <w:t xml:space="preserve"> </w:t>
      </w:r>
      <w:r w:rsidRPr="00343E53">
        <w:rPr>
          <w:rFonts w:asciiTheme="minorHAnsi" w:hAnsiTheme="minorHAnsi" w:cstheme="minorHAnsi"/>
          <w:sz w:val="24"/>
          <w:szCs w:val="24"/>
        </w:rPr>
        <w:t>investigación</w:t>
      </w:r>
      <w:r w:rsidRPr="00343E53">
        <w:rPr>
          <w:rFonts w:asciiTheme="minorHAnsi" w:hAnsiTheme="minorHAnsi" w:cstheme="minorHAnsi"/>
          <w:spacing w:val="-6"/>
          <w:sz w:val="24"/>
          <w:szCs w:val="24"/>
        </w:rPr>
        <w:t xml:space="preserve"> </w:t>
      </w:r>
      <w:r w:rsidRPr="00343E53">
        <w:rPr>
          <w:rFonts w:asciiTheme="minorHAnsi" w:hAnsiTheme="minorHAnsi" w:cstheme="minorHAnsi"/>
          <w:sz w:val="24"/>
          <w:szCs w:val="24"/>
        </w:rPr>
        <w:t>o</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algún</w:t>
      </w:r>
      <w:r w:rsidRPr="00343E53">
        <w:rPr>
          <w:rFonts w:asciiTheme="minorHAnsi" w:hAnsiTheme="minorHAnsi" w:cstheme="minorHAnsi"/>
          <w:spacing w:val="-5"/>
          <w:sz w:val="24"/>
          <w:szCs w:val="24"/>
        </w:rPr>
        <w:t xml:space="preserve"> </w:t>
      </w:r>
      <w:r w:rsidRPr="00343E53">
        <w:rPr>
          <w:rFonts w:asciiTheme="minorHAnsi" w:hAnsiTheme="minorHAnsi" w:cstheme="minorHAnsi"/>
          <w:sz w:val="24"/>
          <w:szCs w:val="24"/>
        </w:rPr>
        <w:t>diagnóstico</w:t>
      </w:r>
      <w:r w:rsidRPr="00343E53">
        <w:rPr>
          <w:rFonts w:asciiTheme="minorHAnsi" w:hAnsiTheme="minorHAnsi" w:cstheme="minorHAnsi"/>
          <w:spacing w:val="-59"/>
          <w:sz w:val="24"/>
          <w:szCs w:val="24"/>
        </w:rPr>
        <w:t xml:space="preserve"> </w:t>
      </w:r>
      <w:r w:rsidRPr="00343E53">
        <w:rPr>
          <w:rFonts w:asciiTheme="minorHAnsi" w:hAnsiTheme="minorHAnsi" w:cstheme="minorHAnsi"/>
          <w:sz w:val="24"/>
          <w:szCs w:val="24"/>
        </w:rPr>
        <w:t>sobre</w:t>
      </w:r>
      <w:r w:rsidRPr="00343E53">
        <w:rPr>
          <w:rFonts w:asciiTheme="minorHAnsi" w:hAnsiTheme="minorHAnsi" w:cstheme="minorHAnsi"/>
          <w:spacing w:val="-1"/>
          <w:sz w:val="24"/>
          <w:szCs w:val="24"/>
        </w:rPr>
        <w:t xml:space="preserve"> </w:t>
      </w:r>
      <w:r w:rsidRPr="00343E53">
        <w:rPr>
          <w:rFonts w:asciiTheme="minorHAnsi" w:hAnsiTheme="minorHAnsi" w:cstheme="minorHAnsi"/>
          <w:sz w:val="24"/>
          <w:szCs w:val="24"/>
        </w:rPr>
        <w:t>la</w:t>
      </w:r>
      <w:r w:rsidRPr="00343E53">
        <w:rPr>
          <w:rFonts w:asciiTheme="minorHAnsi" w:hAnsiTheme="minorHAnsi" w:cstheme="minorHAnsi"/>
          <w:spacing w:val="-2"/>
          <w:sz w:val="24"/>
          <w:szCs w:val="24"/>
        </w:rPr>
        <w:t xml:space="preserve"> </w:t>
      </w:r>
      <w:r w:rsidRPr="00343E53">
        <w:rPr>
          <w:rFonts w:asciiTheme="minorHAnsi" w:hAnsiTheme="minorHAnsi" w:cstheme="minorHAnsi"/>
          <w:sz w:val="24"/>
          <w:szCs w:val="24"/>
        </w:rPr>
        <w:t>situación de</w:t>
      </w:r>
      <w:r w:rsidRPr="00343E53">
        <w:rPr>
          <w:rFonts w:asciiTheme="minorHAnsi" w:hAnsiTheme="minorHAnsi" w:cstheme="minorHAnsi"/>
          <w:spacing w:val="-2"/>
          <w:sz w:val="24"/>
          <w:szCs w:val="24"/>
        </w:rPr>
        <w:t xml:space="preserve"> </w:t>
      </w:r>
      <w:r w:rsidRPr="00343E53">
        <w:rPr>
          <w:rFonts w:asciiTheme="minorHAnsi" w:hAnsiTheme="minorHAnsi" w:cstheme="minorHAnsi"/>
          <w:sz w:val="24"/>
          <w:szCs w:val="24"/>
        </w:rPr>
        <w:t>la trata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su estado.</w:t>
      </w:r>
    </w:p>
    <w:p w14:paraId="6BA91E8B" w14:textId="77777777" w:rsidR="00DB6EA5" w:rsidRPr="00D351AC" w:rsidRDefault="00DB6EA5" w:rsidP="00DB6EA5">
      <w:pPr>
        <w:pStyle w:val="BodyText"/>
        <w:spacing w:before="1"/>
        <w:rPr>
          <w:rFonts w:asciiTheme="minorHAnsi" w:hAnsiTheme="minorHAnsi" w:cstheme="minorHAnsi"/>
          <w:sz w:val="24"/>
          <w:szCs w:val="24"/>
        </w:rPr>
      </w:pPr>
    </w:p>
    <w:p w14:paraId="52059D8D" w14:textId="77777777" w:rsidR="00DB6EA5" w:rsidRPr="00D351AC" w:rsidRDefault="00DB6EA5" w:rsidP="001918A2">
      <w:pPr>
        <w:pStyle w:val="Heading1"/>
        <w:ind w:left="0"/>
        <w:jc w:val="left"/>
        <w:rPr>
          <w:rFonts w:asciiTheme="minorHAnsi" w:hAnsiTheme="minorHAnsi" w:cstheme="minorHAnsi"/>
          <w:sz w:val="24"/>
          <w:szCs w:val="24"/>
        </w:rPr>
      </w:pP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resumen:</w:t>
      </w:r>
    </w:p>
    <w:p w14:paraId="3C7A0928" w14:textId="77777777" w:rsidR="00DB6EA5" w:rsidRPr="00D351AC" w:rsidRDefault="00DB6EA5" w:rsidP="00DB6EA5">
      <w:pPr>
        <w:pStyle w:val="BodyText"/>
        <w:spacing w:before="10"/>
        <w:rPr>
          <w:rFonts w:asciiTheme="minorHAnsi" w:hAnsiTheme="minorHAnsi" w:cstheme="minorHAnsi"/>
          <w:b/>
          <w:sz w:val="24"/>
          <w:szCs w:val="24"/>
        </w:rPr>
      </w:pPr>
    </w:p>
    <w:p w14:paraId="30BE22B1" w14:textId="4438B2D4" w:rsidR="00DB6EA5" w:rsidRPr="00D351AC" w:rsidRDefault="00DB6EA5" w:rsidP="001918A2">
      <w:pPr>
        <w:pStyle w:val="BodyText"/>
        <w:spacing w:before="1" w:line="276" w:lineRule="auto"/>
        <w:ind w:right="112"/>
        <w:jc w:val="both"/>
        <w:rPr>
          <w:rFonts w:asciiTheme="minorHAnsi" w:hAnsiTheme="minorHAnsi" w:cstheme="minorHAnsi"/>
          <w:sz w:val="24"/>
          <w:szCs w:val="24"/>
        </w:rPr>
      </w:pPr>
      <w:r w:rsidRPr="00D351AC">
        <w:rPr>
          <w:rFonts w:asciiTheme="minorHAnsi" w:hAnsiTheme="minorHAnsi" w:cstheme="minorHAnsi"/>
          <w:sz w:val="24"/>
          <w:szCs w:val="24"/>
        </w:rPr>
        <w:t>A</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pesar</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17</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entidades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cuentan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con</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mecanismos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del</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Programa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Alerta</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AMBER</w:t>
      </w:r>
      <w:r w:rsidRPr="00D351AC">
        <w:rPr>
          <w:rFonts w:asciiTheme="minorHAnsi" w:hAnsiTheme="minorHAnsi" w:cstheme="minorHAnsi"/>
          <w:spacing w:val="-59"/>
          <w:sz w:val="24"/>
          <w:szCs w:val="24"/>
        </w:rPr>
        <w:t xml:space="preserve"> </w:t>
      </w:r>
      <w:r w:rsidR="00343E53">
        <w:rPr>
          <w:rFonts w:asciiTheme="minorHAnsi" w:hAnsiTheme="minorHAnsi" w:cstheme="minorHAnsi"/>
          <w:spacing w:val="-59"/>
          <w:sz w:val="24"/>
          <w:szCs w:val="24"/>
        </w:rPr>
        <w:t xml:space="preserve">     </w:t>
      </w:r>
      <w:r w:rsidRPr="00D351AC">
        <w:rPr>
          <w:rFonts w:asciiTheme="minorHAnsi" w:hAnsiTheme="minorHAnsi" w:cstheme="minorHAnsi"/>
          <w:sz w:val="24"/>
          <w:szCs w:val="24"/>
        </w:rPr>
        <w:t xml:space="preserve">y el Protocolo Alba, </w:t>
      </w:r>
      <w:r w:rsidRPr="00343E53">
        <w:rPr>
          <w:rFonts w:asciiTheme="minorHAnsi" w:hAnsiTheme="minorHAnsi" w:cstheme="minorHAnsi"/>
          <w:b/>
          <w:bCs/>
          <w:sz w:val="24"/>
          <w:szCs w:val="24"/>
        </w:rPr>
        <w:t>éstos no son aplicados de forma correcta en ninguna entidad</w:t>
      </w:r>
      <w:r w:rsidRPr="00D351AC">
        <w:rPr>
          <w:rFonts w:asciiTheme="minorHAnsi" w:hAnsiTheme="minorHAnsi" w:cstheme="minorHAnsi"/>
          <w:sz w:val="24"/>
          <w:szCs w:val="24"/>
        </w:rPr>
        <w:t>, ya que,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entre</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sus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principales</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obstáculos</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destacan: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1)</w:t>
      </w:r>
      <w:r w:rsidRPr="00D351AC">
        <w:rPr>
          <w:rFonts w:asciiTheme="minorHAnsi" w:hAnsiTheme="minorHAnsi" w:cstheme="minorHAnsi"/>
          <w:spacing w:val="-9"/>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activación</w:t>
      </w:r>
      <w:r w:rsidRPr="00D351AC">
        <w:rPr>
          <w:rFonts w:asciiTheme="minorHAnsi" w:hAnsiTheme="minorHAnsi" w:cstheme="minorHAnsi"/>
          <w:spacing w:val="-8"/>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7"/>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fichas</w:t>
      </w:r>
      <w:r w:rsidRPr="00D351AC">
        <w:rPr>
          <w:rFonts w:asciiTheme="minorHAnsi" w:hAnsiTheme="minorHAnsi" w:cstheme="minorHAnsi"/>
          <w:spacing w:val="-6"/>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1"/>
          <w:sz w:val="24"/>
          <w:szCs w:val="24"/>
        </w:rPr>
        <w:t xml:space="preserve"> </w:t>
      </w:r>
      <w:r w:rsidRPr="00D351AC">
        <w:rPr>
          <w:rFonts w:asciiTheme="minorHAnsi" w:hAnsiTheme="minorHAnsi" w:cstheme="minorHAnsi"/>
          <w:sz w:val="24"/>
          <w:szCs w:val="24"/>
        </w:rPr>
        <w:t>búsqueda</w:t>
      </w:r>
      <w:r w:rsidRPr="00D351AC">
        <w:rPr>
          <w:rFonts w:asciiTheme="minorHAnsi" w:hAnsiTheme="minorHAnsi" w:cstheme="minorHAnsi"/>
          <w:spacing w:val="-10"/>
          <w:sz w:val="24"/>
          <w:szCs w:val="24"/>
        </w:rPr>
        <w:t xml:space="preserve"> </w:t>
      </w:r>
      <w:r w:rsidRPr="00D351AC">
        <w:rPr>
          <w:rFonts w:asciiTheme="minorHAnsi" w:hAnsiTheme="minorHAnsi" w:cstheme="minorHAnsi"/>
          <w:sz w:val="24"/>
          <w:szCs w:val="24"/>
        </w:rPr>
        <w:t>tarda</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hasta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72</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horas,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2)</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Falta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difusión,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actualización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seguimiento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investigaciones,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3)</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existen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campañas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información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sobre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activación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protocolos, 4) Existe una revictimización y estigmatización de las víctimas, 5) Falta 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acceso a la información sobre el seguimiento de la búsqueda de las mujeres y niñas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desaparecidas, 6)</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activaciones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son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clasificadas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adecuadamente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no</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se</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investigan,</w:t>
      </w:r>
    </w:p>
    <w:p w14:paraId="0945AE01" w14:textId="10DF1E0B" w:rsidR="00DB6EA5" w:rsidRPr="001918A2" w:rsidRDefault="001918A2" w:rsidP="001918A2">
      <w:pPr>
        <w:tabs>
          <w:tab w:val="left" w:pos="504"/>
        </w:tabs>
        <w:spacing w:line="276" w:lineRule="auto"/>
        <w:rPr>
          <w:rFonts w:cstheme="minorHAnsi"/>
          <w:sz w:val="24"/>
          <w:szCs w:val="24"/>
        </w:rPr>
      </w:pPr>
      <w:r>
        <w:rPr>
          <w:rFonts w:cstheme="minorHAnsi"/>
          <w:sz w:val="24"/>
          <w:szCs w:val="24"/>
        </w:rPr>
        <w:t xml:space="preserve">7) </w:t>
      </w:r>
      <w:r w:rsidR="00DB6EA5" w:rsidRPr="001918A2">
        <w:rPr>
          <w:rFonts w:cstheme="minorHAnsi"/>
          <w:sz w:val="24"/>
          <w:szCs w:val="24"/>
        </w:rPr>
        <w:t>No hay capacitación y sensibilización de las y los operadores de dichos instrumentos 8)</w:t>
      </w:r>
      <w:r w:rsidR="00DB6EA5" w:rsidRPr="001918A2">
        <w:rPr>
          <w:rFonts w:cstheme="minorHAnsi"/>
          <w:spacing w:val="-59"/>
          <w:sz w:val="24"/>
          <w:szCs w:val="24"/>
        </w:rPr>
        <w:t xml:space="preserve"> </w:t>
      </w:r>
      <w:r w:rsidR="00DB6EA5" w:rsidRPr="001918A2">
        <w:rPr>
          <w:rFonts w:cstheme="minorHAnsi"/>
          <w:sz w:val="24"/>
          <w:szCs w:val="24"/>
        </w:rPr>
        <w:t>Ausencia</w:t>
      </w:r>
      <w:r w:rsidR="00DB6EA5" w:rsidRPr="001918A2">
        <w:rPr>
          <w:rFonts w:cstheme="minorHAnsi"/>
          <w:spacing w:val="8"/>
          <w:sz w:val="24"/>
          <w:szCs w:val="24"/>
        </w:rPr>
        <w:t xml:space="preserve"> </w:t>
      </w:r>
      <w:r w:rsidR="00DB6EA5" w:rsidRPr="001918A2">
        <w:rPr>
          <w:rFonts w:cstheme="minorHAnsi"/>
          <w:sz w:val="24"/>
          <w:szCs w:val="24"/>
        </w:rPr>
        <w:t>de</w:t>
      </w:r>
      <w:r w:rsidR="00DB6EA5" w:rsidRPr="001918A2">
        <w:rPr>
          <w:rFonts w:cstheme="minorHAnsi"/>
          <w:spacing w:val="7"/>
          <w:sz w:val="24"/>
          <w:szCs w:val="24"/>
        </w:rPr>
        <w:t xml:space="preserve"> </w:t>
      </w:r>
      <w:r w:rsidR="00DB6EA5" w:rsidRPr="001918A2">
        <w:rPr>
          <w:rFonts w:cstheme="minorHAnsi"/>
          <w:sz w:val="24"/>
          <w:szCs w:val="24"/>
        </w:rPr>
        <w:t>un</w:t>
      </w:r>
      <w:r w:rsidR="00DB6EA5" w:rsidRPr="001918A2">
        <w:rPr>
          <w:rFonts w:cstheme="minorHAnsi"/>
          <w:spacing w:val="7"/>
          <w:sz w:val="24"/>
          <w:szCs w:val="24"/>
        </w:rPr>
        <w:t xml:space="preserve"> </w:t>
      </w:r>
      <w:r w:rsidR="00DB6EA5" w:rsidRPr="001918A2">
        <w:rPr>
          <w:rFonts w:cstheme="minorHAnsi"/>
          <w:sz w:val="24"/>
          <w:szCs w:val="24"/>
        </w:rPr>
        <w:t>acompañamiento</w:t>
      </w:r>
      <w:r w:rsidR="00DB6EA5" w:rsidRPr="001918A2">
        <w:rPr>
          <w:rFonts w:cstheme="minorHAnsi"/>
          <w:spacing w:val="9"/>
          <w:sz w:val="24"/>
          <w:szCs w:val="24"/>
        </w:rPr>
        <w:t xml:space="preserve"> </w:t>
      </w:r>
      <w:r w:rsidR="00DB6EA5" w:rsidRPr="001918A2">
        <w:rPr>
          <w:rFonts w:cstheme="minorHAnsi"/>
          <w:sz w:val="24"/>
          <w:szCs w:val="24"/>
        </w:rPr>
        <w:t>a</w:t>
      </w:r>
      <w:r w:rsidR="00DB6EA5" w:rsidRPr="001918A2">
        <w:rPr>
          <w:rFonts w:cstheme="minorHAnsi"/>
          <w:spacing w:val="5"/>
          <w:sz w:val="24"/>
          <w:szCs w:val="24"/>
        </w:rPr>
        <w:t xml:space="preserve"> </w:t>
      </w:r>
      <w:r w:rsidR="00DB6EA5" w:rsidRPr="001918A2">
        <w:rPr>
          <w:rFonts w:cstheme="minorHAnsi"/>
          <w:sz w:val="24"/>
          <w:szCs w:val="24"/>
        </w:rPr>
        <w:t>las</w:t>
      </w:r>
      <w:r w:rsidR="00DB6EA5" w:rsidRPr="001918A2">
        <w:rPr>
          <w:rFonts w:cstheme="minorHAnsi"/>
          <w:spacing w:val="8"/>
          <w:sz w:val="24"/>
          <w:szCs w:val="24"/>
        </w:rPr>
        <w:t xml:space="preserve"> </w:t>
      </w:r>
      <w:r w:rsidR="00DB6EA5" w:rsidRPr="001918A2">
        <w:rPr>
          <w:rFonts w:cstheme="minorHAnsi"/>
          <w:sz w:val="24"/>
          <w:szCs w:val="24"/>
        </w:rPr>
        <w:t>víctimas</w:t>
      </w:r>
      <w:r w:rsidR="00DB6EA5" w:rsidRPr="001918A2">
        <w:rPr>
          <w:rFonts w:cstheme="minorHAnsi"/>
          <w:spacing w:val="6"/>
          <w:sz w:val="24"/>
          <w:szCs w:val="24"/>
        </w:rPr>
        <w:t xml:space="preserve"> </w:t>
      </w:r>
      <w:r w:rsidR="00DB6EA5" w:rsidRPr="001918A2">
        <w:rPr>
          <w:rFonts w:cstheme="minorHAnsi"/>
          <w:sz w:val="24"/>
          <w:szCs w:val="24"/>
        </w:rPr>
        <w:t>de</w:t>
      </w:r>
      <w:r w:rsidR="00DB6EA5" w:rsidRPr="001918A2">
        <w:rPr>
          <w:rFonts w:cstheme="minorHAnsi"/>
          <w:spacing w:val="5"/>
          <w:sz w:val="24"/>
          <w:szCs w:val="24"/>
        </w:rPr>
        <w:t xml:space="preserve"> </w:t>
      </w:r>
      <w:r w:rsidR="00DB6EA5" w:rsidRPr="001918A2">
        <w:rPr>
          <w:rFonts w:cstheme="minorHAnsi"/>
          <w:sz w:val="24"/>
          <w:szCs w:val="24"/>
        </w:rPr>
        <w:t>familiares</w:t>
      </w:r>
      <w:r w:rsidR="00DB6EA5" w:rsidRPr="001918A2">
        <w:rPr>
          <w:rFonts w:cstheme="minorHAnsi"/>
          <w:spacing w:val="8"/>
          <w:sz w:val="24"/>
          <w:szCs w:val="24"/>
        </w:rPr>
        <w:t xml:space="preserve"> </w:t>
      </w:r>
      <w:r w:rsidR="00DB6EA5" w:rsidRPr="001918A2">
        <w:rPr>
          <w:rFonts w:cstheme="minorHAnsi"/>
          <w:sz w:val="24"/>
          <w:szCs w:val="24"/>
        </w:rPr>
        <w:t>de</w:t>
      </w:r>
      <w:r w:rsidR="00DB6EA5" w:rsidRPr="001918A2">
        <w:rPr>
          <w:rFonts w:cstheme="minorHAnsi"/>
          <w:spacing w:val="8"/>
          <w:sz w:val="24"/>
          <w:szCs w:val="24"/>
        </w:rPr>
        <w:t xml:space="preserve"> </w:t>
      </w:r>
      <w:r w:rsidR="00DB6EA5" w:rsidRPr="001918A2">
        <w:rPr>
          <w:rFonts w:cstheme="minorHAnsi"/>
          <w:sz w:val="24"/>
          <w:szCs w:val="24"/>
        </w:rPr>
        <w:t>personas</w:t>
      </w:r>
      <w:r w:rsidR="00DB6EA5" w:rsidRPr="001918A2">
        <w:rPr>
          <w:rFonts w:cstheme="minorHAnsi"/>
          <w:spacing w:val="8"/>
          <w:sz w:val="24"/>
          <w:szCs w:val="24"/>
        </w:rPr>
        <w:t xml:space="preserve"> </w:t>
      </w:r>
      <w:r w:rsidR="00DB6EA5" w:rsidRPr="001918A2">
        <w:rPr>
          <w:rFonts w:cstheme="minorHAnsi"/>
          <w:sz w:val="24"/>
          <w:szCs w:val="24"/>
        </w:rPr>
        <w:t>desaparecidas</w:t>
      </w:r>
      <w:r w:rsidR="00DB6EA5" w:rsidRPr="001918A2">
        <w:rPr>
          <w:rFonts w:cstheme="minorHAnsi"/>
          <w:spacing w:val="-59"/>
          <w:sz w:val="24"/>
          <w:szCs w:val="24"/>
        </w:rPr>
        <w:t xml:space="preserve"> </w:t>
      </w:r>
      <w:r w:rsidR="00DB6EA5" w:rsidRPr="001918A2">
        <w:rPr>
          <w:rFonts w:cstheme="minorHAnsi"/>
          <w:sz w:val="24"/>
          <w:szCs w:val="24"/>
        </w:rPr>
        <w:t>y</w:t>
      </w:r>
      <w:r w:rsidR="00DB6EA5" w:rsidRPr="001918A2">
        <w:rPr>
          <w:rFonts w:cstheme="minorHAnsi"/>
          <w:spacing w:val="-3"/>
          <w:sz w:val="24"/>
          <w:szCs w:val="24"/>
        </w:rPr>
        <w:t xml:space="preserve"> </w:t>
      </w:r>
      <w:r w:rsidR="00DB6EA5" w:rsidRPr="001918A2">
        <w:rPr>
          <w:rFonts w:cstheme="minorHAnsi"/>
          <w:sz w:val="24"/>
          <w:szCs w:val="24"/>
        </w:rPr>
        <w:t>9)</w:t>
      </w:r>
      <w:r w:rsidR="00DB6EA5" w:rsidRPr="001918A2">
        <w:rPr>
          <w:rFonts w:cstheme="minorHAnsi"/>
          <w:spacing w:val="1"/>
          <w:sz w:val="24"/>
          <w:szCs w:val="24"/>
        </w:rPr>
        <w:t xml:space="preserve"> </w:t>
      </w:r>
      <w:r w:rsidR="00DB6EA5" w:rsidRPr="001918A2">
        <w:rPr>
          <w:rFonts w:cstheme="minorHAnsi"/>
          <w:sz w:val="24"/>
          <w:szCs w:val="24"/>
        </w:rPr>
        <w:t>No hay</w:t>
      </w:r>
      <w:r w:rsidR="00DB6EA5" w:rsidRPr="001918A2">
        <w:rPr>
          <w:rFonts w:cstheme="minorHAnsi"/>
          <w:spacing w:val="-2"/>
          <w:sz w:val="24"/>
          <w:szCs w:val="24"/>
        </w:rPr>
        <w:t xml:space="preserve"> </w:t>
      </w:r>
      <w:r w:rsidR="00DB6EA5" w:rsidRPr="001918A2">
        <w:rPr>
          <w:rFonts w:cstheme="minorHAnsi"/>
          <w:sz w:val="24"/>
          <w:szCs w:val="24"/>
        </w:rPr>
        <w:t>coordinación</w:t>
      </w:r>
      <w:r w:rsidR="00DB6EA5" w:rsidRPr="001918A2">
        <w:rPr>
          <w:rFonts w:cstheme="minorHAnsi"/>
          <w:spacing w:val="-2"/>
          <w:sz w:val="24"/>
          <w:szCs w:val="24"/>
        </w:rPr>
        <w:t xml:space="preserve"> </w:t>
      </w:r>
      <w:r w:rsidR="00DB6EA5" w:rsidRPr="001918A2">
        <w:rPr>
          <w:rFonts w:cstheme="minorHAnsi"/>
          <w:sz w:val="24"/>
          <w:szCs w:val="24"/>
        </w:rPr>
        <w:t>en</w:t>
      </w:r>
      <w:r w:rsidR="00DB6EA5" w:rsidRPr="001918A2">
        <w:rPr>
          <w:rFonts w:cstheme="minorHAnsi"/>
          <w:spacing w:val="-1"/>
          <w:sz w:val="24"/>
          <w:szCs w:val="24"/>
        </w:rPr>
        <w:t xml:space="preserve"> </w:t>
      </w:r>
      <w:r w:rsidR="00DB6EA5" w:rsidRPr="001918A2">
        <w:rPr>
          <w:rFonts w:cstheme="minorHAnsi"/>
          <w:sz w:val="24"/>
          <w:szCs w:val="24"/>
        </w:rPr>
        <w:t>la aplicación efectiva de los</w:t>
      </w:r>
      <w:r w:rsidR="00DB6EA5" w:rsidRPr="001918A2">
        <w:rPr>
          <w:rFonts w:cstheme="minorHAnsi"/>
          <w:spacing w:val="-3"/>
          <w:sz w:val="24"/>
          <w:szCs w:val="24"/>
        </w:rPr>
        <w:t xml:space="preserve"> </w:t>
      </w:r>
      <w:r w:rsidR="00DB6EA5" w:rsidRPr="001918A2">
        <w:rPr>
          <w:rFonts w:cstheme="minorHAnsi"/>
          <w:sz w:val="24"/>
          <w:szCs w:val="24"/>
        </w:rPr>
        <w:t>mecanismos.</w:t>
      </w:r>
    </w:p>
    <w:p w14:paraId="51311DB3" w14:textId="77777777" w:rsidR="00DB6EA5" w:rsidRPr="00D351AC" w:rsidRDefault="00DB6EA5" w:rsidP="00DB6EA5">
      <w:pPr>
        <w:pStyle w:val="BodyText"/>
        <w:spacing w:before="2"/>
        <w:rPr>
          <w:rFonts w:asciiTheme="minorHAnsi" w:hAnsiTheme="minorHAnsi" w:cstheme="minorHAnsi"/>
          <w:sz w:val="24"/>
          <w:szCs w:val="24"/>
        </w:rPr>
      </w:pPr>
    </w:p>
    <w:p w14:paraId="644D44DA" w14:textId="77777777" w:rsidR="00DB6EA5" w:rsidRPr="00D351AC" w:rsidRDefault="00DB6EA5" w:rsidP="001918A2">
      <w:pPr>
        <w:pStyle w:val="BodyText"/>
        <w:spacing w:line="276" w:lineRule="auto"/>
        <w:ind w:right="121"/>
        <w:jc w:val="both"/>
        <w:rPr>
          <w:rFonts w:asciiTheme="minorHAnsi" w:hAnsiTheme="minorHAnsi" w:cstheme="minorHAnsi"/>
          <w:sz w:val="24"/>
          <w:szCs w:val="24"/>
        </w:rPr>
      </w:pPr>
      <w:r w:rsidRPr="00D351AC">
        <w:rPr>
          <w:rFonts w:asciiTheme="minorHAnsi" w:hAnsiTheme="minorHAnsi" w:cstheme="minorHAnsi"/>
          <w:sz w:val="24"/>
          <w:szCs w:val="24"/>
        </w:rPr>
        <w:t>No todos los estados cuentan con políticas y protocolos específicamente orientados 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mitigar los riesgos asociados con la desaparición de mujeres y niñas, y donde existen 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aplicación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no es eficaz</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ni</w:t>
      </w:r>
      <w:r w:rsidRPr="00D351AC">
        <w:rPr>
          <w:rFonts w:asciiTheme="minorHAnsi" w:hAnsiTheme="minorHAnsi" w:cstheme="minorHAnsi"/>
          <w:spacing w:val="-3"/>
          <w:sz w:val="24"/>
          <w:szCs w:val="24"/>
        </w:rPr>
        <w:t xml:space="preserve"> </w:t>
      </w:r>
      <w:r w:rsidRPr="00D351AC">
        <w:rPr>
          <w:rFonts w:asciiTheme="minorHAnsi" w:hAnsiTheme="minorHAnsi" w:cstheme="minorHAnsi"/>
          <w:sz w:val="24"/>
          <w:szCs w:val="24"/>
        </w:rPr>
        <w:t>eficiente</w:t>
      </w:r>
    </w:p>
    <w:p w14:paraId="03573D76" w14:textId="77777777" w:rsidR="00DB6EA5" w:rsidRPr="00D351AC" w:rsidRDefault="00DB6EA5" w:rsidP="00DB6EA5">
      <w:pPr>
        <w:pStyle w:val="BodyText"/>
        <w:spacing w:before="2"/>
        <w:rPr>
          <w:rFonts w:asciiTheme="minorHAnsi" w:hAnsiTheme="minorHAnsi" w:cstheme="minorHAnsi"/>
          <w:sz w:val="24"/>
          <w:szCs w:val="24"/>
        </w:rPr>
      </w:pPr>
    </w:p>
    <w:p w14:paraId="7F5D617C" w14:textId="77777777" w:rsidR="00DB6EA5" w:rsidRDefault="00DB6EA5" w:rsidP="00DB6EA5">
      <w:pPr>
        <w:pStyle w:val="BodyText"/>
        <w:spacing w:before="8"/>
        <w:rPr>
          <w:rFonts w:asciiTheme="minorHAnsi" w:hAnsiTheme="minorHAnsi" w:cstheme="minorHAnsi"/>
          <w:b/>
          <w:sz w:val="24"/>
          <w:szCs w:val="24"/>
        </w:rPr>
      </w:pPr>
      <w:bookmarkStart w:id="3" w:name="_TOC_250005"/>
      <w:bookmarkEnd w:id="3"/>
    </w:p>
    <w:p w14:paraId="43FC160E" w14:textId="37DA7D5D" w:rsidR="00343E53" w:rsidRDefault="00343E53" w:rsidP="00DB6EA5">
      <w:pPr>
        <w:pStyle w:val="BodyText"/>
        <w:spacing w:before="8"/>
        <w:rPr>
          <w:rFonts w:asciiTheme="minorHAnsi" w:hAnsiTheme="minorHAnsi" w:cstheme="minorHAnsi"/>
          <w:b/>
          <w:sz w:val="24"/>
          <w:szCs w:val="24"/>
        </w:rPr>
      </w:pPr>
      <w:r>
        <w:rPr>
          <w:rFonts w:asciiTheme="minorHAnsi" w:hAnsiTheme="minorHAnsi" w:cstheme="minorHAnsi"/>
          <w:b/>
          <w:sz w:val="24"/>
          <w:szCs w:val="24"/>
        </w:rPr>
        <w:lastRenderedPageBreak/>
        <w:t>Preguntas al Estado mexicano:</w:t>
      </w:r>
    </w:p>
    <w:p w14:paraId="5ACCE750" w14:textId="77777777" w:rsidR="00343E53" w:rsidRPr="00D351AC" w:rsidRDefault="00343E53" w:rsidP="00DB6EA5">
      <w:pPr>
        <w:pStyle w:val="BodyText"/>
        <w:spacing w:before="8"/>
        <w:rPr>
          <w:rFonts w:asciiTheme="minorHAnsi" w:hAnsiTheme="minorHAnsi" w:cstheme="minorHAnsi"/>
          <w:b/>
          <w:sz w:val="24"/>
          <w:szCs w:val="24"/>
        </w:rPr>
      </w:pPr>
    </w:p>
    <w:p w14:paraId="3C71DCBD" w14:textId="6E0805BE" w:rsidR="00DB6EA5" w:rsidRDefault="00EF6B80" w:rsidP="00DB6EA5">
      <w:pPr>
        <w:pStyle w:val="ListParagraph"/>
        <w:numPr>
          <w:ilvl w:val="1"/>
          <w:numId w:val="3"/>
        </w:numPr>
        <w:tabs>
          <w:tab w:val="left" w:pos="962"/>
        </w:tabs>
        <w:spacing w:line="276" w:lineRule="auto"/>
        <w:ind w:left="961" w:right="117"/>
        <w:rPr>
          <w:rFonts w:asciiTheme="minorHAnsi" w:hAnsiTheme="minorHAnsi" w:cstheme="minorHAnsi"/>
          <w:b/>
          <w:sz w:val="24"/>
          <w:szCs w:val="24"/>
        </w:rPr>
      </w:pPr>
      <w:proofErr w:type="gramStart"/>
      <w:r>
        <w:rPr>
          <w:rFonts w:asciiTheme="minorHAnsi" w:hAnsiTheme="minorHAnsi" w:cstheme="minorHAnsi"/>
          <w:b/>
          <w:sz w:val="24"/>
          <w:szCs w:val="24"/>
        </w:rPr>
        <w:t xml:space="preserve">¿ </w:t>
      </w:r>
      <w:proofErr w:type="spellStart"/>
      <w:r>
        <w:rPr>
          <w:rFonts w:asciiTheme="minorHAnsi" w:hAnsiTheme="minorHAnsi" w:cstheme="minorHAnsi"/>
          <w:b/>
          <w:sz w:val="24"/>
          <w:szCs w:val="24"/>
        </w:rPr>
        <w:t>Còmo</w:t>
      </w:r>
      <w:proofErr w:type="spellEnd"/>
      <w:proofErr w:type="gramEnd"/>
      <w:r>
        <w:rPr>
          <w:rFonts w:asciiTheme="minorHAnsi" w:hAnsiTheme="minorHAnsi" w:cstheme="minorHAnsi"/>
          <w:b/>
          <w:sz w:val="24"/>
          <w:szCs w:val="24"/>
        </w:rPr>
        <w:t xml:space="preserve"> ha planeado el Estado mexicano, a</w:t>
      </w:r>
      <w:r w:rsidR="00DB6EA5" w:rsidRPr="00D351AC">
        <w:rPr>
          <w:rFonts w:asciiTheme="minorHAnsi" w:hAnsiTheme="minorHAnsi" w:cstheme="minorHAnsi"/>
          <w:b/>
          <w:sz w:val="24"/>
          <w:szCs w:val="24"/>
        </w:rPr>
        <w:t>rmonizar el Protocolo Alba en todos los estados de la República y de igual</w:t>
      </w:r>
      <w:r w:rsidR="00DB6EA5" w:rsidRPr="00D351AC">
        <w:rPr>
          <w:rFonts w:asciiTheme="minorHAnsi" w:hAnsiTheme="minorHAnsi" w:cstheme="minorHAnsi"/>
          <w:b/>
          <w:spacing w:val="1"/>
          <w:sz w:val="24"/>
          <w:szCs w:val="24"/>
        </w:rPr>
        <w:t xml:space="preserve"> </w:t>
      </w:r>
      <w:r w:rsidR="00DB6EA5" w:rsidRPr="00D351AC">
        <w:rPr>
          <w:rFonts w:asciiTheme="minorHAnsi" w:hAnsiTheme="minorHAnsi" w:cstheme="minorHAnsi"/>
          <w:b/>
          <w:sz w:val="24"/>
          <w:szCs w:val="24"/>
        </w:rPr>
        <w:t>forma conformar los Comités Técnicos de colaboración a nivel nacional e</w:t>
      </w:r>
      <w:r w:rsidR="00DB6EA5" w:rsidRPr="00D351AC">
        <w:rPr>
          <w:rFonts w:asciiTheme="minorHAnsi" w:hAnsiTheme="minorHAnsi" w:cstheme="minorHAnsi"/>
          <w:b/>
          <w:spacing w:val="1"/>
          <w:sz w:val="24"/>
          <w:szCs w:val="24"/>
        </w:rPr>
        <w:t xml:space="preserve"> </w:t>
      </w:r>
      <w:r w:rsidR="00DB6EA5" w:rsidRPr="00D351AC">
        <w:rPr>
          <w:rFonts w:asciiTheme="minorHAnsi" w:hAnsiTheme="minorHAnsi" w:cstheme="minorHAnsi"/>
          <w:b/>
          <w:sz w:val="24"/>
          <w:szCs w:val="24"/>
        </w:rPr>
        <w:t>informar</w:t>
      </w:r>
      <w:r w:rsidR="00DB6EA5" w:rsidRPr="00D351AC">
        <w:rPr>
          <w:rFonts w:asciiTheme="minorHAnsi" w:hAnsiTheme="minorHAnsi" w:cstheme="minorHAnsi"/>
          <w:b/>
          <w:spacing w:val="-1"/>
          <w:sz w:val="24"/>
          <w:szCs w:val="24"/>
        </w:rPr>
        <w:t xml:space="preserve"> </w:t>
      </w:r>
      <w:r w:rsidR="00DB6EA5" w:rsidRPr="00D351AC">
        <w:rPr>
          <w:rFonts w:asciiTheme="minorHAnsi" w:hAnsiTheme="minorHAnsi" w:cstheme="minorHAnsi"/>
          <w:b/>
          <w:sz w:val="24"/>
          <w:szCs w:val="24"/>
        </w:rPr>
        <w:t>de</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los</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resultados de</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la</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implementación de</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forma</w:t>
      </w:r>
      <w:r w:rsidR="00DB6EA5" w:rsidRPr="00D351AC">
        <w:rPr>
          <w:rFonts w:asciiTheme="minorHAnsi" w:hAnsiTheme="minorHAnsi" w:cstheme="minorHAnsi"/>
          <w:b/>
          <w:spacing w:val="-2"/>
          <w:sz w:val="24"/>
          <w:szCs w:val="24"/>
        </w:rPr>
        <w:t xml:space="preserve"> </w:t>
      </w:r>
      <w:r w:rsidR="00DB6EA5" w:rsidRPr="00D351AC">
        <w:rPr>
          <w:rFonts w:asciiTheme="minorHAnsi" w:hAnsiTheme="minorHAnsi" w:cstheme="minorHAnsi"/>
          <w:b/>
          <w:sz w:val="24"/>
          <w:szCs w:val="24"/>
        </w:rPr>
        <w:t>periódica</w:t>
      </w:r>
      <w:r w:rsidR="00DB6EA5" w:rsidRPr="00D351AC">
        <w:rPr>
          <w:rFonts w:asciiTheme="minorHAnsi" w:hAnsiTheme="minorHAnsi" w:cstheme="minorHAnsi"/>
          <w:b/>
          <w:spacing w:val="-5"/>
          <w:sz w:val="24"/>
          <w:szCs w:val="24"/>
        </w:rPr>
        <w:t xml:space="preserve"> </w:t>
      </w:r>
      <w:r w:rsidR="00DB6EA5" w:rsidRPr="00D351AC">
        <w:rPr>
          <w:rFonts w:asciiTheme="minorHAnsi" w:hAnsiTheme="minorHAnsi" w:cstheme="minorHAnsi"/>
          <w:b/>
          <w:sz w:val="24"/>
          <w:szCs w:val="24"/>
        </w:rPr>
        <w:t>y</w:t>
      </w:r>
      <w:r w:rsidR="00DB6EA5" w:rsidRPr="00D351AC">
        <w:rPr>
          <w:rFonts w:asciiTheme="minorHAnsi" w:hAnsiTheme="minorHAnsi" w:cstheme="minorHAnsi"/>
          <w:b/>
          <w:spacing w:val="-4"/>
          <w:sz w:val="24"/>
          <w:szCs w:val="24"/>
        </w:rPr>
        <w:t xml:space="preserve"> </w:t>
      </w:r>
      <w:r w:rsidR="00DB6EA5" w:rsidRPr="00D351AC">
        <w:rPr>
          <w:rFonts w:asciiTheme="minorHAnsi" w:hAnsiTheme="minorHAnsi" w:cstheme="minorHAnsi"/>
          <w:b/>
          <w:sz w:val="24"/>
          <w:szCs w:val="24"/>
        </w:rPr>
        <w:t>pública</w:t>
      </w:r>
      <w:r>
        <w:rPr>
          <w:rFonts w:asciiTheme="minorHAnsi" w:hAnsiTheme="minorHAnsi" w:cstheme="minorHAnsi"/>
          <w:b/>
          <w:sz w:val="24"/>
          <w:szCs w:val="24"/>
        </w:rPr>
        <w:t>?</w:t>
      </w:r>
    </w:p>
    <w:p w14:paraId="0D264F70" w14:textId="77777777" w:rsidR="00343E53" w:rsidRPr="00D351AC" w:rsidRDefault="00343E53" w:rsidP="00343E53">
      <w:pPr>
        <w:pStyle w:val="ListParagraph"/>
        <w:tabs>
          <w:tab w:val="left" w:pos="962"/>
        </w:tabs>
        <w:spacing w:line="276" w:lineRule="auto"/>
        <w:ind w:right="117" w:firstLine="0"/>
        <w:rPr>
          <w:rFonts w:asciiTheme="minorHAnsi" w:hAnsiTheme="minorHAnsi" w:cstheme="minorHAnsi"/>
          <w:b/>
          <w:sz w:val="24"/>
          <w:szCs w:val="24"/>
        </w:rPr>
      </w:pPr>
    </w:p>
    <w:p w14:paraId="772E20E3" w14:textId="578F466C" w:rsidR="00DB6EA5" w:rsidRPr="00D351AC" w:rsidRDefault="00EF6B80" w:rsidP="00DB6EA5">
      <w:pPr>
        <w:pStyle w:val="Heading1"/>
        <w:numPr>
          <w:ilvl w:val="1"/>
          <w:numId w:val="3"/>
        </w:numPr>
        <w:tabs>
          <w:tab w:val="left" w:pos="962"/>
        </w:tabs>
        <w:ind w:left="961" w:right="118"/>
        <w:rPr>
          <w:rFonts w:asciiTheme="minorHAnsi" w:hAnsiTheme="minorHAnsi" w:cstheme="minorHAnsi"/>
          <w:sz w:val="24"/>
          <w:szCs w:val="24"/>
        </w:rPr>
      </w:pPr>
      <w:r>
        <w:rPr>
          <w:rFonts w:asciiTheme="minorHAnsi" w:hAnsiTheme="minorHAnsi" w:cstheme="minorHAnsi"/>
          <w:sz w:val="24"/>
          <w:szCs w:val="24"/>
        </w:rPr>
        <w:t>Explique la importancia de a</w:t>
      </w:r>
      <w:r w:rsidR="00DB6EA5" w:rsidRPr="00D351AC">
        <w:rPr>
          <w:rFonts w:asciiTheme="minorHAnsi" w:hAnsiTheme="minorHAnsi" w:cstheme="minorHAnsi"/>
          <w:sz w:val="24"/>
          <w:szCs w:val="24"/>
        </w:rPr>
        <w:t>rmonizar</w:t>
      </w:r>
      <w:r w:rsidR="00DB6EA5" w:rsidRPr="00D351AC">
        <w:rPr>
          <w:rFonts w:asciiTheme="minorHAnsi" w:hAnsiTheme="minorHAnsi" w:cstheme="minorHAnsi"/>
          <w:spacing w:val="-4"/>
          <w:sz w:val="24"/>
          <w:szCs w:val="24"/>
        </w:rPr>
        <w:t xml:space="preserve"> </w:t>
      </w:r>
      <w:r w:rsidR="00DB6EA5" w:rsidRPr="00D351AC">
        <w:rPr>
          <w:rFonts w:asciiTheme="minorHAnsi" w:hAnsiTheme="minorHAnsi" w:cstheme="minorHAnsi"/>
          <w:sz w:val="24"/>
          <w:szCs w:val="24"/>
        </w:rPr>
        <w:t>la</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Alerta</w:t>
      </w:r>
      <w:r w:rsidR="00DB6EA5" w:rsidRPr="00D351AC">
        <w:rPr>
          <w:rFonts w:asciiTheme="minorHAnsi" w:hAnsiTheme="minorHAnsi" w:cstheme="minorHAnsi"/>
          <w:spacing w:val="-1"/>
          <w:sz w:val="24"/>
          <w:szCs w:val="24"/>
        </w:rPr>
        <w:t xml:space="preserve"> </w:t>
      </w:r>
      <w:r w:rsidR="00DB6EA5" w:rsidRPr="00D351AC">
        <w:rPr>
          <w:rFonts w:asciiTheme="minorHAnsi" w:hAnsiTheme="minorHAnsi" w:cstheme="minorHAnsi"/>
          <w:sz w:val="24"/>
          <w:szCs w:val="24"/>
        </w:rPr>
        <w:t>Amber</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en</w:t>
      </w:r>
      <w:r w:rsidR="00DB6EA5" w:rsidRPr="00D351AC">
        <w:rPr>
          <w:rFonts w:asciiTheme="minorHAnsi" w:hAnsiTheme="minorHAnsi" w:cstheme="minorHAnsi"/>
          <w:spacing w:val="-6"/>
          <w:sz w:val="24"/>
          <w:szCs w:val="24"/>
        </w:rPr>
        <w:t xml:space="preserve"> </w:t>
      </w:r>
      <w:r w:rsidR="00DB6EA5" w:rsidRPr="00D351AC">
        <w:rPr>
          <w:rFonts w:asciiTheme="minorHAnsi" w:hAnsiTheme="minorHAnsi" w:cstheme="minorHAnsi"/>
          <w:sz w:val="24"/>
          <w:szCs w:val="24"/>
        </w:rPr>
        <w:t>todos</w:t>
      </w:r>
      <w:r w:rsidR="00DB6EA5" w:rsidRPr="00D351AC">
        <w:rPr>
          <w:rFonts w:asciiTheme="minorHAnsi" w:hAnsiTheme="minorHAnsi" w:cstheme="minorHAnsi"/>
          <w:spacing w:val="-6"/>
          <w:sz w:val="24"/>
          <w:szCs w:val="24"/>
        </w:rPr>
        <w:t xml:space="preserve"> </w:t>
      </w:r>
      <w:r w:rsidR="00DB6EA5" w:rsidRPr="00D351AC">
        <w:rPr>
          <w:rFonts w:asciiTheme="minorHAnsi" w:hAnsiTheme="minorHAnsi" w:cstheme="minorHAnsi"/>
          <w:sz w:val="24"/>
          <w:szCs w:val="24"/>
        </w:rPr>
        <w:t>los</w:t>
      </w:r>
      <w:r w:rsidR="00DB6EA5" w:rsidRPr="00D351AC">
        <w:rPr>
          <w:rFonts w:asciiTheme="minorHAnsi" w:hAnsiTheme="minorHAnsi" w:cstheme="minorHAnsi"/>
          <w:spacing w:val="-7"/>
          <w:sz w:val="24"/>
          <w:szCs w:val="24"/>
        </w:rPr>
        <w:t xml:space="preserve"> </w:t>
      </w:r>
      <w:r w:rsidR="00DB6EA5" w:rsidRPr="00D351AC">
        <w:rPr>
          <w:rFonts w:asciiTheme="minorHAnsi" w:hAnsiTheme="minorHAnsi" w:cstheme="minorHAnsi"/>
          <w:sz w:val="24"/>
          <w:szCs w:val="24"/>
        </w:rPr>
        <w:t>estados</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de</w:t>
      </w:r>
      <w:r w:rsidR="00DB6EA5" w:rsidRPr="00D351AC">
        <w:rPr>
          <w:rFonts w:asciiTheme="minorHAnsi" w:hAnsiTheme="minorHAnsi" w:cstheme="minorHAnsi"/>
          <w:spacing w:val="-6"/>
          <w:sz w:val="24"/>
          <w:szCs w:val="24"/>
        </w:rPr>
        <w:t xml:space="preserve"> </w:t>
      </w:r>
      <w:r w:rsidR="00DB6EA5" w:rsidRPr="00D351AC">
        <w:rPr>
          <w:rFonts w:asciiTheme="minorHAnsi" w:hAnsiTheme="minorHAnsi" w:cstheme="minorHAnsi"/>
          <w:sz w:val="24"/>
          <w:szCs w:val="24"/>
        </w:rPr>
        <w:t>la</w:t>
      </w:r>
      <w:r w:rsidR="00DB6EA5" w:rsidRPr="00D351AC">
        <w:rPr>
          <w:rFonts w:asciiTheme="minorHAnsi" w:hAnsiTheme="minorHAnsi" w:cstheme="minorHAnsi"/>
          <w:spacing w:val="-5"/>
          <w:sz w:val="24"/>
          <w:szCs w:val="24"/>
        </w:rPr>
        <w:t xml:space="preserve"> </w:t>
      </w:r>
      <w:r w:rsidR="00DB6EA5" w:rsidRPr="00D351AC">
        <w:rPr>
          <w:rFonts w:asciiTheme="minorHAnsi" w:hAnsiTheme="minorHAnsi" w:cstheme="minorHAnsi"/>
          <w:sz w:val="24"/>
          <w:szCs w:val="24"/>
        </w:rPr>
        <w:t>República</w:t>
      </w:r>
      <w:r w:rsidR="00DB6EA5" w:rsidRPr="00D351AC">
        <w:rPr>
          <w:rFonts w:asciiTheme="minorHAnsi" w:hAnsiTheme="minorHAnsi" w:cstheme="minorHAnsi"/>
          <w:spacing w:val="-4"/>
          <w:sz w:val="24"/>
          <w:szCs w:val="24"/>
        </w:rPr>
        <w:t xml:space="preserve"> </w:t>
      </w:r>
      <w:r w:rsidR="00DB6EA5" w:rsidRPr="00D351AC">
        <w:rPr>
          <w:rFonts w:asciiTheme="minorHAnsi" w:hAnsiTheme="minorHAnsi" w:cstheme="minorHAnsi"/>
          <w:sz w:val="24"/>
          <w:szCs w:val="24"/>
        </w:rPr>
        <w:t>e</w:t>
      </w:r>
      <w:r w:rsidR="00DB6EA5" w:rsidRPr="00D351AC">
        <w:rPr>
          <w:rFonts w:asciiTheme="minorHAnsi" w:hAnsiTheme="minorHAnsi" w:cstheme="minorHAnsi"/>
          <w:spacing w:val="-8"/>
          <w:sz w:val="24"/>
          <w:szCs w:val="24"/>
        </w:rPr>
        <w:t xml:space="preserve"> </w:t>
      </w:r>
      <w:r w:rsidR="00DB6EA5" w:rsidRPr="00D351AC">
        <w:rPr>
          <w:rFonts w:asciiTheme="minorHAnsi" w:hAnsiTheme="minorHAnsi" w:cstheme="minorHAnsi"/>
          <w:sz w:val="24"/>
          <w:szCs w:val="24"/>
        </w:rPr>
        <w:t>informar</w:t>
      </w:r>
      <w:r w:rsidR="00DB6EA5" w:rsidRPr="00D351AC">
        <w:rPr>
          <w:rFonts w:asciiTheme="minorHAnsi" w:hAnsiTheme="minorHAnsi" w:cstheme="minorHAnsi"/>
          <w:spacing w:val="-4"/>
          <w:sz w:val="24"/>
          <w:szCs w:val="24"/>
        </w:rPr>
        <w:t xml:space="preserve"> </w:t>
      </w:r>
      <w:r w:rsidR="00DB6EA5" w:rsidRPr="00D351AC">
        <w:rPr>
          <w:rFonts w:asciiTheme="minorHAnsi" w:hAnsiTheme="minorHAnsi" w:cstheme="minorHAnsi"/>
          <w:sz w:val="24"/>
          <w:szCs w:val="24"/>
        </w:rPr>
        <w:t>de</w:t>
      </w:r>
      <w:r w:rsidR="00DB6EA5" w:rsidRPr="00D351AC">
        <w:rPr>
          <w:rFonts w:asciiTheme="minorHAnsi" w:hAnsiTheme="minorHAnsi" w:cstheme="minorHAnsi"/>
          <w:spacing w:val="-59"/>
          <w:sz w:val="24"/>
          <w:szCs w:val="24"/>
        </w:rPr>
        <w:t xml:space="preserve"> </w:t>
      </w:r>
      <w:r w:rsidR="00DB6EA5" w:rsidRPr="00D351AC">
        <w:rPr>
          <w:rFonts w:asciiTheme="minorHAnsi" w:hAnsiTheme="minorHAnsi" w:cstheme="minorHAnsi"/>
          <w:sz w:val="24"/>
          <w:szCs w:val="24"/>
        </w:rPr>
        <w:t>los resultados</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de</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la</w:t>
      </w:r>
      <w:r w:rsidR="00DB6EA5" w:rsidRPr="00D351AC">
        <w:rPr>
          <w:rFonts w:asciiTheme="minorHAnsi" w:hAnsiTheme="minorHAnsi" w:cstheme="minorHAnsi"/>
          <w:spacing w:val="-2"/>
          <w:sz w:val="24"/>
          <w:szCs w:val="24"/>
        </w:rPr>
        <w:t xml:space="preserve"> </w:t>
      </w:r>
      <w:r w:rsidR="00DB6EA5" w:rsidRPr="00D351AC">
        <w:rPr>
          <w:rFonts w:asciiTheme="minorHAnsi" w:hAnsiTheme="minorHAnsi" w:cstheme="minorHAnsi"/>
          <w:sz w:val="24"/>
          <w:szCs w:val="24"/>
        </w:rPr>
        <w:t>implementación</w:t>
      </w:r>
      <w:r w:rsidR="00DB6EA5" w:rsidRPr="00D351AC">
        <w:rPr>
          <w:rFonts w:asciiTheme="minorHAnsi" w:hAnsiTheme="minorHAnsi" w:cstheme="minorHAnsi"/>
          <w:spacing w:val="-3"/>
          <w:sz w:val="24"/>
          <w:szCs w:val="24"/>
        </w:rPr>
        <w:t xml:space="preserve"> </w:t>
      </w:r>
      <w:r w:rsidR="00DB6EA5" w:rsidRPr="00D351AC">
        <w:rPr>
          <w:rFonts w:asciiTheme="minorHAnsi" w:hAnsiTheme="minorHAnsi" w:cstheme="minorHAnsi"/>
          <w:sz w:val="24"/>
          <w:szCs w:val="24"/>
        </w:rPr>
        <w:t>de</w:t>
      </w:r>
      <w:r w:rsidR="00DB6EA5" w:rsidRPr="00D351AC">
        <w:rPr>
          <w:rFonts w:asciiTheme="minorHAnsi" w:hAnsiTheme="minorHAnsi" w:cstheme="minorHAnsi"/>
          <w:spacing w:val="-2"/>
          <w:sz w:val="24"/>
          <w:szCs w:val="24"/>
        </w:rPr>
        <w:t xml:space="preserve"> </w:t>
      </w:r>
      <w:r w:rsidR="00DB6EA5" w:rsidRPr="00D351AC">
        <w:rPr>
          <w:rFonts w:asciiTheme="minorHAnsi" w:hAnsiTheme="minorHAnsi" w:cstheme="minorHAnsi"/>
          <w:sz w:val="24"/>
          <w:szCs w:val="24"/>
        </w:rPr>
        <w:t>forma</w:t>
      </w:r>
      <w:r w:rsidR="00DB6EA5" w:rsidRPr="00D351AC">
        <w:rPr>
          <w:rFonts w:asciiTheme="minorHAnsi" w:hAnsiTheme="minorHAnsi" w:cstheme="minorHAnsi"/>
          <w:spacing w:val="-2"/>
          <w:sz w:val="24"/>
          <w:szCs w:val="24"/>
        </w:rPr>
        <w:t xml:space="preserve"> </w:t>
      </w:r>
      <w:r w:rsidR="00DB6EA5" w:rsidRPr="00D351AC">
        <w:rPr>
          <w:rFonts w:asciiTheme="minorHAnsi" w:hAnsiTheme="minorHAnsi" w:cstheme="minorHAnsi"/>
          <w:sz w:val="24"/>
          <w:szCs w:val="24"/>
        </w:rPr>
        <w:t>periódica y</w:t>
      </w:r>
      <w:r w:rsidR="00DB6EA5" w:rsidRPr="00D351AC">
        <w:rPr>
          <w:rFonts w:asciiTheme="minorHAnsi" w:hAnsiTheme="minorHAnsi" w:cstheme="minorHAnsi"/>
          <w:spacing w:val="-4"/>
          <w:sz w:val="24"/>
          <w:szCs w:val="24"/>
        </w:rPr>
        <w:t xml:space="preserve"> </w:t>
      </w:r>
      <w:r w:rsidR="00DB6EA5" w:rsidRPr="00D351AC">
        <w:rPr>
          <w:rFonts w:asciiTheme="minorHAnsi" w:hAnsiTheme="minorHAnsi" w:cstheme="minorHAnsi"/>
          <w:sz w:val="24"/>
          <w:szCs w:val="24"/>
        </w:rPr>
        <w:t>pública</w:t>
      </w:r>
      <w:r>
        <w:rPr>
          <w:rFonts w:asciiTheme="minorHAnsi" w:hAnsiTheme="minorHAnsi" w:cstheme="minorHAnsi"/>
          <w:sz w:val="24"/>
          <w:szCs w:val="24"/>
        </w:rPr>
        <w:t>, así como de otorgar recursos para su mejor funcionamiento</w:t>
      </w:r>
    </w:p>
    <w:p w14:paraId="776A9D46" w14:textId="77777777" w:rsidR="00DB6EA5" w:rsidRPr="00D351AC" w:rsidRDefault="00DB6EA5" w:rsidP="00DB6EA5">
      <w:pPr>
        <w:pStyle w:val="BodyText"/>
        <w:rPr>
          <w:rFonts w:asciiTheme="minorHAnsi" w:hAnsiTheme="minorHAnsi" w:cstheme="minorHAnsi"/>
          <w:b/>
          <w:sz w:val="24"/>
          <w:szCs w:val="24"/>
        </w:rPr>
      </w:pPr>
    </w:p>
    <w:p w14:paraId="522E98FA" w14:textId="3847FF65" w:rsidR="00343E53" w:rsidRDefault="00EF6B80" w:rsidP="00343E53">
      <w:pPr>
        <w:pStyle w:val="ListParagraph"/>
        <w:numPr>
          <w:ilvl w:val="1"/>
          <w:numId w:val="3"/>
        </w:numPr>
        <w:tabs>
          <w:tab w:val="left" w:pos="962"/>
        </w:tabs>
        <w:spacing w:before="93" w:line="276" w:lineRule="auto"/>
        <w:ind w:left="961" w:right="121"/>
        <w:rPr>
          <w:rFonts w:asciiTheme="minorHAnsi" w:hAnsiTheme="minorHAnsi" w:cstheme="minorHAnsi"/>
          <w:b/>
          <w:sz w:val="24"/>
          <w:szCs w:val="24"/>
        </w:rPr>
      </w:pPr>
      <w:r>
        <w:rPr>
          <w:rFonts w:asciiTheme="minorHAnsi" w:hAnsiTheme="minorHAnsi" w:cstheme="minorHAnsi"/>
          <w:b/>
          <w:sz w:val="24"/>
          <w:szCs w:val="24"/>
        </w:rPr>
        <w:t>Si bien las Comisiones de atención a víctimas han sido operativas y necesarias, es importante qu</w:t>
      </w:r>
      <w:r w:rsidR="00DB6EA5" w:rsidRPr="00D351AC">
        <w:rPr>
          <w:rFonts w:asciiTheme="minorHAnsi" w:hAnsiTheme="minorHAnsi" w:cstheme="minorHAnsi"/>
          <w:b/>
          <w:sz w:val="24"/>
          <w:szCs w:val="24"/>
        </w:rPr>
        <w:t>e se asignen recursos suficientes para la operación de las Comisiones</w:t>
      </w:r>
      <w:r w:rsidR="00DB6EA5" w:rsidRPr="00D351AC">
        <w:rPr>
          <w:rFonts w:asciiTheme="minorHAnsi" w:hAnsiTheme="minorHAnsi" w:cstheme="minorHAnsi"/>
          <w:b/>
          <w:spacing w:val="1"/>
          <w:sz w:val="24"/>
          <w:szCs w:val="24"/>
        </w:rPr>
        <w:t xml:space="preserve"> </w:t>
      </w:r>
      <w:r w:rsidR="00DB6EA5" w:rsidRPr="00D351AC">
        <w:rPr>
          <w:rFonts w:asciiTheme="minorHAnsi" w:hAnsiTheme="minorHAnsi" w:cstheme="minorHAnsi"/>
          <w:b/>
          <w:sz w:val="24"/>
          <w:szCs w:val="24"/>
        </w:rPr>
        <w:t>Ejecutivas Estatales de Atención a Víctimas y para la aplicación de la recién</w:t>
      </w:r>
      <w:r w:rsidR="00DB6EA5" w:rsidRPr="00D351AC">
        <w:rPr>
          <w:rFonts w:asciiTheme="minorHAnsi" w:hAnsiTheme="minorHAnsi" w:cstheme="minorHAnsi"/>
          <w:b/>
          <w:spacing w:val="1"/>
          <w:sz w:val="24"/>
          <w:szCs w:val="24"/>
        </w:rPr>
        <w:t xml:space="preserve"> </w:t>
      </w:r>
      <w:r w:rsidR="00DB6EA5" w:rsidRPr="00D351AC">
        <w:rPr>
          <w:rFonts w:asciiTheme="minorHAnsi" w:hAnsiTheme="minorHAnsi" w:cstheme="minorHAnsi"/>
          <w:b/>
          <w:sz w:val="24"/>
          <w:szCs w:val="24"/>
        </w:rPr>
        <w:t>aprobada Ley General en materia de Desaparición Forzada de Personas y por</w:t>
      </w:r>
      <w:r w:rsidR="00DB6EA5" w:rsidRPr="00D351AC">
        <w:rPr>
          <w:rFonts w:asciiTheme="minorHAnsi" w:hAnsiTheme="minorHAnsi" w:cstheme="minorHAnsi"/>
          <w:b/>
          <w:spacing w:val="-59"/>
          <w:sz w:val="24"/>
          <w:szCs w:val="24"/>
        </w:rPr>
        <w:t xml:space="preserve"> </w:t>
      </w:r>
      <w:r w:rsidR="00DB6EA5" w:rsidRPr="00D351AC">
        <w:rPr>
          <w:rFonts w:asciiTheme="minorHAnsi" w:hAnsiTheme="minorHAnsi" w:cstheme="minorHAnsi"/>
          <w:b/>
          <w:sz w:val="24"/>
          <w:szCs w:val="24"/>
        </w:rPr>
        <w:t>particulares.</w:t>
      </w:r>
    </w:p>
    <w:p w14:paraId="7D14B6AE" w14:textId="77777777" w:rsidR="00EF6B80" w:rsidRPr="00EF6B80" w:rsidRDefault="00EF6B80" w:rsidP="00EF6B80">
      <w:pPr>
        <w:pStyle w:val="ListParagraph"/>
        <w:rPr>
          <w:rFonts w:asciiTheme="minorHAnsi" w:hAnsiTheme="minorHAnsi" w:cstheme="minorHAnsi"/>
          <w:b/>
          <w:sz w:val="24"/>
          <w:szCs w:val="24"/>
        </w:rPr>
      </w:pPr>
    </w:p>
    <w:p w14:paraId="3341C44E" w14:textId="77777777" w:rsidR="00EF6B80" w:rsidRPr="00343E53" w:rsidRDefault="00EF6B80" w:rsidP="00EF6B80">
      <w:pPr>
        <w:pStyle w:val="ListParagraph"/>
        <w:tabs>
          <w:tab w:val="left" w:pos="962"/>
        </w:tabs>
        <w:spacing w:before="93" w:line="276" w:lineRule="auto"/>
        <w:ind w:right="121" w:firstLine="0"/>
        <w:rPr>
          <w:rFonts w:asciiTheme="minorHAnsi" w:hAnsiTheme="minorHAnsi" w:cstheme="minorHAnsi"/>
          <w:b/>
          <w:sz w:val="24"/>
          <w:szCs w:val="24"/>
        </w:rPr>
      </w:pPr>
    </w:p>
    <w:p w14:paraId="0BBCDC76" w14:textId="77777777" w:rsidR="00DB6EA5" w:rsidRPr="00D351AC" w:rsidRDefault="00DB6EA5" w:rsidP="00DB6EA5">
      <w:pPr>
        <w:pStyle w:val="Heading1"/>
        <w:numPr>
          <w:ilvl w:val="1"/>
          <w:numId w:val="3"/>
        </w:numPr>
        <w:tabs>
          <w:tab w:val="left" w:pos="962"/>
        </w:tabs>
        <w:spacing w:before="1" w:line="276" w:lineRule="auto"/>
        <w:ind w:left="961" w:right="117"/>
        <w:rPr>
          <w:rFonts w:asciiTheme="minorHAnsi" w:hAnsiTheme="minorHAnsi" w:cstheme="minorHAnsi"/>
          <w:sz w:val="24"/>
          <w:szCs w:val="24"/>
        </w:rPr>
      </w:pPr>
      <w:r w:rsidRPr="00D351AC">
        <w:rPr>
          <w:rFonts w:asciiTheme="minorHAnsi" w:hAnsiTheme="minorHAnsi" w:cstheme="minorHAnsi"/>
          <w:sz w:val="24"/>
          <w:szCs w:val="24"/>
        </w:rPr>
        <w:t>Se requiere contar con perspectiva de género en toda la intervención que se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realice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términos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atención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desaparición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personas: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investigaciones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de</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desaparecidas,</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y</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en</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la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atención</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a</w:t>
      </w:r>
      <w:r w:rsidRPr="00D351AC">
        <w:rPr>
          <w:rFonts w:asciiTheme="minorHAnsi" w:hAnsiTheme="minorHAnsi" w:cstheme="minorHAnsi"/>
          <w:spacing w:val="-4"/>
          <w:sz w:val="24"/>
          <w:szCs w:val="24"/>
        </w:rPr>
        <w:t xml:space="preserve"> </w:t>
      </w:r>
      <w:r w:rsidRPr="00D351AC">
        <w:rPr>
          <w:rFonts w:asciiTheme="minorHAnsi" w:hAnsiTheme="minorHAnsi" w:cstheme="minorHAnsi"/>
          <w:sz w:val="24"/>
          <w:szCs w:val="24"/>
        </w:rPr>
        <w:t>las</w:t>
      </w:r>
      <w:r w:rsidRPr="00D351AC">
        <w:rPr>
          <w:rFonts w:asciiTheme="minorHAnsi" w:hAnsiTheme="minorHAnsi" w:cstheme="minorHAnsi"/>
          <w:spacing w:val="-5"/>
          <w:sz w:val="24"/>
          <w:szCs w:val="24"/>
        </w:rPr>
        <w:t xml:space="preserve"> </w:t>
      </w:r>
      <w:r w:rsidRPr="00D351AC">
        <w:rPr>
          <w:rFonts w:asciiTheme="minorHAnsi" w:hAnsiTheme="minorHAnsi" w:cstheme="minorHAnsi"/>
          <w:sz w:val="24"/>
          <w:szCs w:val="24"/>
        </w:rPr>
        <w:t>mujeres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que</w:t>
      </w:r>
      <w:r w:rsidRPr="00D351AC">
        <w:rPr>
          <w:rFonts w:asciiTheme="minorHAnsi" w:hAnsiTheme="minorHAnsi" w:cstheme="minorHAnsi"/>
          <w:spacing w:val="-59"/>
          <w:sz w:val="24"/>
          <w:szCs w:val="24"/>
        </w:rPr>
        <w:t xml:space="preserve"> </w:t>
      </w:r>
      <w:r w:rsidRPr="00D351AC">
        <w:rPr>
          <w:rFonts w:asciiTheme="minorHAnsi" w:hAnsiTheme="minorHAnsi" w:cstheme="minorHAnsi"/>
          <w:sz w:val="24"/>
          <w:szCs w:val="24"/>
        </w:rPr>
        <w:t>buscan</w:t>
      </w:r>
      <w:r w:rsidRPr="00D351AC">
        <w:rPr>
          <w:rFonts w:asciiTheme="minorHAnsi" w:hAnsiTheme="minorHAnsi" w:cstheme="minorHAnsi"/>
          <w:spacing w:val="-1"/>
          <w:sz w:val="24"/>
          <w:szCs w:val="24"/>
        </w:rPr>
        <w:t xml:space="preserve"> </w:t>
      </w:r>
      <w:r w:rsidRPr="00D351AC">
        <w:rPr>
          <w:rFonts w:asciiTheme="minorHAnsi" w:hAnsiTheme="minorHAnsi" w:cstheme="minorHAnsi"/>
          <w:sz w:val="24"/>
          <w:szCs w:val="24"/>
        </w:rPr>
        <w:t>a sus</w:t>
      </w:r>
      <w:r w:rsidRPr="00D351AC">
        <w:rPr>
          <w:rFonts w:asciiTheme="minorHAnsi" w:hAnsiTheme="minorHAnsi" w:cstheme="minorHAnsi"/>
          <w:spacing w:val="-2"/>
          <w:sz w:val="24"/>
          <w:szCs w:val="24"/>
        </w:rPr>
        <w:t xml:space="preserve"> </w:t>
      </w:r>
      <w:r w:rsidRPr="00D351AC">
        <w:rPr>
          <w:rFonts w:asciiTheme="minorHAnsi" w:hAnsiTheme="minorHAnsi" w:cstheme="minorHAnsi"/>
          <w:sz w:val="24"/>
          <w:szCs w:val="24"/>
        </w:rPr>
        <w:t>familiares.</w:t>
      </w:r>
    </w:p>
    <w:p w14:paraId="0447831B" w14:textId="77777777" w:rsidR="00DB6EA5" w:rsidRPr="00D351AC" w:rsidRDefault="00DB6EA5">
      <w:pPr>
        <w:rPr>
          <w:rFonts w:cstheme="minorHAnsi"/>
          <w:sz w:val="24"/>
          <w:szCs w:val="24"/>
        </w:rPr>
      </w:pPr>
    </w:p>
    <w:p w14:paraId="1AE1FFC8" w14:textId="77777777" w:rsidR="00DB6EA5" w:rsidRPr="00D351AC" w:rsidRDefault="00DB6EA5">
      <w:pPr>
        <w:rPr>
          <w:rFonts w:cstheme="minorHAnsi"/>
          <w:sz w:val="24"/>
          <w:szCs w:val="24"/>
        </w:rPr>
      </w:pPr>
    </w:p>
    <w:sectPr w:rsidR="00DB6EA5" w:rsidRPr="00D351A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8C431" w14:textId="77777777" w:rsidR="00DB1624" w:rsidRDefault="00DB1624" w:rsidP="008F678F">
      <w:pPr>
        <w:spacing w:after="0" w:line="240" w:lineRule="auto"/>
      </w:pPr>
      <w:r>
        <w:separator/>
      </w:r>
    </w:p>
  </w:endnote>
  <w:endnote w:type="continuationSeparator" w:id="0">
    <w:p w14:paraId="2E484B13" w14:textId="77777777" w:rsidR="00DB1624" w:rsidRDefault="00DB1624" w:rsidP="008F6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F620B" w14:textId="77777777" w:rsidR="00DB1624" w:rsidRDefault="00DB1624" w:rsidP="008F678F">
      <w:pPr>
        <w:spacing w:after="0" w:line="240" w:lineRule="auto"/>
      </w:pPr>
      <w:r>
        <w:separator/>
      </w:r>
    </w:p>
  </w:footnote>
  <w:footnote w:type="continuationSeparator" w:id="0">
    <w:p w14:paraId="6D278F94" w14:textId="77777777" w:rsidR="00DB1624" w:rsidRDefault="00DB1624" w:rsidP="008F678F">
      <w:pPr>
        <w:spacing w:after="0" w:line="240" w:lineRule="auto"/>
      </w:pPr>
      <w:r>
        <w:continuationSeparator/>
      </w:r>
    </w:p>
  </w:footnote>
  <w:footnote w:id="1">
    <w:p w14:paraId="77A66A11" w14:textId="75B361DE" w:rsidR="008F678F" w:rsidRPr="00566328" w:rsidRDefault="00566328" w:rsidP="00566328">
      <w:pPr>
        <w:pStyle w:val="Bibliography"/>
        <w:jc w:val="both"/>
        <w:rPr>
          <w:rFonts w:ascii="Arial" w:hAnsi="Arial" w:cs="Arial"/>
          <w:noProof/>
          <w:lang w:val="es-ES"/>
        </w:rPr>
      </w:pPr>
      <w:r>
        <w:rPr>
          <w:rStyle w:val="FootnoteReference"/>
          <w:kern w:val="2"/>
          <w:sz w:val="20"/>
          <w:szCs w:val="20"/>
          <w14:ligatures w14:val="standardContextual"/>
        </w:rPr>
        <w:footnoteRef/>
      </w:r>
      <w:r w:rsidR="008F678F" w:rsidRPr="008F678F">
        <w:rPr>
          <w:rFonts w:cstheme="minorHAnsi"/>
          <w:noProof/>
          <w:sz w:val="20"/>
          <w:szCs w:val="20"/>
          <w:lang w:val="es-ES"/>
        </w:rPr>
        <w:t>Secretaría de Gobernación. (2023). Registro Naional de Personas Desaparecidas y No Localizadas. Comisión Nacional de Búsqueda. Obtenido de https://versionpublicarnpdno.segob.gob.mx/Dashboard/ContextoGeneral</w:t>
      </w:r>
    </w:p>
  </w:footnote>
  <w:footnote w:id="2">
    <w:p w14:paraId="18290261" w14:textId="77777777" w:rsidR="00566328" w:rsidRPr="00566328" w:rsidRDefault="00566328" w:rsidP="00566328">
      <w:pPr>
        <w:pStyle w:val="FootnoteText"/>
        <w:rPr>
          <w:lang w:val="es-ES"/>
        </w:rPr>
      </w:pPr>
      <w:r>
        <w:rPr>
          <w:rStyle w:val="FootnoteReference"/>
        </w:rPr>
        <w:footnoteRef/>
      </w:r>
      <w:r>
        <w:t xml:space="preserve"> </w:t>
      </w:r>
      <w:r w:rsidRPr="00566328">
        <w:rPr>
          <w:lang w:val="es-ES"/>
        </w:rPr>
        <w:t>REDIM. (2023). Niñez y adolescencia desaparecida en México (a 30 de agosto de 2023). Blog de datos e incidencia política de REDIM. Obtenido de https://blog.derechosinfancia.org.mx/2023/08/30/ninez-y-adolescencia-desaparecida-en-mexico-a-30-de-agosto-de-2023/</w:t>
      </w:r>
    </w:p>
    <w:p w14:paraId="0FA2821F" w14:textId="784D09F8" w:rsidR="00566328" w:rsidRDefault="00566328">
      <w:pPr>
        <w:pStyle w:val="FootnoteText"/>
      </w:pPr>
    </w:p>
  </w:footnote>
  <w:footnote w:id="3">
    <w:p w14:paraId="16642571" w14:textId="47B1A3E2" w:rsidR="00566328" w:rsidRPr="00050705" w:rsidRDefault="00566328" w:rsidP="00050705">
      <w:pPr>
        <w:pStyle w:val="Bibliography"/>
        <w:ind w:left="142" w:hanging="153"/>
        <w:jc w:val="both"/>
        <w:rPr>
          <w:rFonts w:ascii="Arial" w:hAnsi="Arial" w:cs="Arial"/>
          <w:noProof/>
          <w:sz w:val="24"/>
          <w:szCs w:val="24"/>
          <w:lang w:val="es-ES"/>
        </w:rPr>
      </w:pPr>
      <w:r>
        <w:rPr>
          <w:rStyle w:val="FootnoteReference"/>
        </w:rPr>
        <w:footnoteRef/>
      </w:r>
      <w:r>
        <w:t xml:space="preserve"> </w:t>
      </w:r>
      <w:r w:rsidRPr="00566328">
        <w:rPr>
          <w:rFonts w:cstheme="minorHAnsi"/>
          <w:noProof/>
          <w:sz w:val="20"/>
          <w:szCs w:val="20"/>
          <w:lang w:val="es-ES"/>
        </w:rPr>
        <w:t>Chavez, F. (2023). En México, 18 menores de edad desaparecen cada 24 horas. Cuestione. Obtenido de https://cuestione.com/nacional/18-menores-desaparecen-cada-24-horas/</w:t>
      </w:r>
    </w:p>
  </w:footnote>
  <w:footnote w:id="4">
    <w:p w14:paraId="55977AF2" w14:textId="1F567DF7" w:rsidR="00050705" w:rsidRPr="009E7493" w:rsidRDefault="00050705" w:rsidP="009E7493">
      <w:pPr>
        <w:spacing w:line="229" w:lineRule="exact"/>
        <w:ind w:left="242" w:hanging="242"/>
        <w:jc w:val="both"/>
        <w:rPr>
          <w:rFonts w:ascii="Times New Roman"/>
          <w:sz w:val="20"/>
        </w:rPr>
      </w:pPr>
      <w:r>
        <w:rPr>
          <w:rStyle w:val="FootnoteReference"/>
        </w:rPr>
        <w:footnoteRef/>
      </w:r>
      <w:r>
        <w:t xml:space="preserve"> </w:t>
      </w:r>
      <w:r w:rsidRPr="00050705">
        <w:rPr>
          <w:rFonts w:cstheme="minorHAnsi"/>
          <w:sz w:val="20"/>
          <w:szCs w:val="20"/>
        </w:rPr>
        <w:t xml:space="preserve">Información suministrada por el Estado Mexicano en relación con el seguimiento de las observaciones del noveno informe. Disponible en: </w:t>
      </w:r>
      <w:hyperlink r:id="rId1" w:history="1">
        <w:r w:rsidRPr="00050705">
          <w:rPr>
            <w:rStyle w:val="Hyperlink"/>
            <w:rFonts w:cstheme="minorHAnsi"/>
            <w:sz w:val="20"/>
            <w:szCs w:val="20"/>
          </w:rPr>
          <w:t>https://tbinternet.ohchr.org/_layouts/15/treatybodyexternal/Download.aspx?symbolno=CEDAW%2fC%2fM</w:t>
        </w:r>
      </w:hyperlink>
      <w:hyperlink r:id="rId2">
        <w:r w:rsidRPr="00050705">
          <w:rPr>
            <w:rFonts w:cstheme="minorHAnsi"/>
            <w:color w:val="0000FF"/>
            <w:sz w:val="20"/>
            <w:szCs w:val="20"/>
            <w:u w:val="single" w:color="0000FF"/>
          </w:rPr>
          <w:t>EX%2fFCO%2f9&amp;Lang=en</w:t>
        </w:r>
      </w:hyperlink>
    </w:p>
  </w:footnote>
  <w:footnote w:id="5">
    <w:p w14:paraId="7CDB20E6" w14:textId="77777777" w:rsidR="009E7493" w:rsidRPr="009E7493" w:rsidRDefault="009E7493" w:rsidP="009E7493">
      <w:pPr>
        <w:pStyle w:val="FootnoteText"/>
      </w:pPr>
      <w:r>
        <w:rPr>
          <w:rStyle w:val="FootnoteReference"/>
        </w:rPr>
        <w:footnoteRef/>
      </w:r>
      <w:r>
        <w:t xml:space="preserve"> </w:t>
      </w:r>
      <w:hyperlink r:id="rId3">
        <w:r w:rsidRPr="009E7493">
          <w:rPr>
            <w:rStyle w:val="Hyperlink"/>
          </w:rPr>
          <w:t>https://www.gob.mx/conavim/articulos/protocolo-alba-la-busqueda-inmediata-de-mujeres-y-ninas-</w:t>
        </w:r>
      </w:hyperlink>
    </w:p>
    <w:p w14:paraId="7D8A19C7" w14:textId="77777777" w:rsidR="009E7493" w:rsidRPr="009E7493" w:rsidRDefault="00FA4179" w:rsidP="009E7493">
      <w:pPr>
        <w:pStyle w:val="FootnoteText"/>
      </w:pPr>
      <w:hyperlink r:id="rId4">
        <w:r w:rsidR="009E7493" w:rsidRPr="009E7493">
          <w:rPr>
            <w:rStyle w:val="Hyperlink"/>
          </w:rPr>
          <w:t>desaparecidas?idiom=es</w:t>
        </w:r>
      </w:hyperlink>
    </w:p>
    <w:p w14:paraId="05E28739" w14:textId="360BE732" w:rsidR="009E7493" w:rsidRDefault="009E7493">
      <w:pPr>
        <w:pStyle w:val="FootnoteText"/>
      </w:pPr>
    </w:p>
  </w:footnote>
  <w:footnote w:id="6">
    <w:p w14:paraId="49A4BE9E" w14:textId="61924936" w:rsidR="007614FE" w:rsidRDefault="007614FE">
      <w:pPr>
        <w:pStyle w:val="FootnoteText"/>
      </w:pPr>
      <w:r>
        <w:rPr>
          <w:rStyle w:val="FootnoteReference"/>
        </w:rPr>
        <w:footnoteRef/>
      </w:r>
      <w:r>
        <w:t xml:space="preserve"> </w:t>
      </w:r>
      <w:hyperlink r:id="rId5">
        <w:r>
          <w:rPr>
            <w:color w:val="0000FF"/>
            <w:sz w:val="18"/>
            <w:u w:val="single" w:color="0000FF"/>
          </w:rPr>
          <w:t>https://twitter.com/AAMBER_mx?ref_src=twsrc%5Egoogle%7Ctwcamp%5Eserp%7Ctwgr%5Eauthor</w:t>
        </w:r>
      </w:hyperlink>
    </w:p>
  </w:footnote>
  <w:footnote w:id="7">
    <w:p w14:paraId="7F125F9F" w14:textId="77777777" w:rsidR="007614FE" w:rsidRPr="007614FE" w:rsidRDefault="007614FE" w:rsidP="007614FE">
      <w:pPr>
        <w:pStyle w:val="FootnoteText"/>
      </w:pPr>
      <w:r>
        <w:rPr>
          <w:rStyle w:val="FootnoteReference"/>
        </w:rPr>
        <w:footnoteRef/>
      </w:r>
      <w:r>
        <w:t xml:space="preserve"> </w:t>
      </w:r>
      <w:hyperlink r:id="rId6">
        <w:r w:rsidRPr="007614FE">
          <w:rPr>
            <w:rStyle w:val="Hyperlink"/>
          </w:rPr>
          <w:t>https://tbinternet.ohchr.org/_layouts/15/treatybodyexternal/Download.aspx?symbolno=CEDAW%2fC%2fM</w:t>
        </w:r>
      </w:hyperlink>
    </w:p>
    <w:p w14:paraId="7EEB540A" w14:textId="77777777" w:rsidR="007614FE" w:rsidRPr="007614FE" w:rsidRDefault="00FA4179" w:rsidP="007614FE">
      <w:pPr>
        <w:pStyle w:val="FootnoteText"/>
        <w:rPr>
          <w:lang w:val="fr-FR"/>
        </w:rPr>
      </w:pPr>
      <w:r>
        <w:fldChar w:fldCharType="begin"/>
      </w:r>
      <w:r w:rsidRPr="00FA4179">
        <w:rPr>
          <w:lang w:val="fr-CA"/>
        </w:rPr>
        <w:instrText xml:space="preserve"> HYPERLINK "https://tbinternet.ohchr.org/_layouts/15/treatybodyexternal/Download.aspx?sy</w:instrText>
      </w:r>
      <w:r w:rsidRPr="00FA4179">
        <w:rPr>
          <w:lang w:val="fr-CA"/>
        </w:rPr>
        <w:instrText xml:space="preserve">mbolno=CEDAW%2fC%2fMEX%2fFCO%2f9&amp;Lang=en" \h </w:instrText>
      </w:r>
      <w:r>
        <w:fldChar w:fldCharType="separate"/>
      </w:r>
      <w:r w:rsidR="007614FE" w:rsidRPr="007614FE">
        <w:rPr>
          <w:rStyle w:val="Hyperlink"/>
          <w:lang w:val="fr-FR"/>
        </w:rPr>
        <w:t>EX%2fFCO%2f9&amp;Lang=en</w:t>
      </w:r>
      <w:r>
        <w:rPr>
          <w:rStyle w:val="Hyperlink"/>
          <w:lang w:val="fr-FR"/>
        </w:rPr>
        <w:fldChar w:fldCharType="end"/>
      </w:r>
    </w:p>
    <w:p w14:paraId="3439CD90" w14:textId="2503F873" w:rsidR="007614FE" w:rsidRPr="00FA4179" w:rsidRDefault="007614FE">
      <w:pPr>
        <w:pStyle w:val="FootnoteText"/>
        <w:rPr>
          <w:lang w:val="fr-CA"/>
        </w:rPr>
      </w:pPr>
    </w:p>
  </w:footnote>
  <w:footnote w:id="8">
    <w:p w14:paraId="744E551B" w14:textId="77777777" w:rsidR="007614FE" w:rsidRPr="007614FE" w:rsidRDefault="007614FE" w:rsidP="007614FE">
      <w:pPr>
        <w:pStyle w:val="FootnoteText"/>
        <w:rPr>
          <w:lang w:val="fr-FR"/>
        </w:rPr>
      </w:pPr>
      <w:r>
        <w:rPr>
          <w:rStyle w:val="FootnoteReference"/>
        </w:rPr>
        <w:footnoteRef/>
      </w:r>
      <w:r w:rsidRPr="00FA4179">
        <w:rPr>
          <w:lang w:val="fr-CA"/>
        </w:rPr>
        <w:t xml:space="preserve"> </w:t>
      </w:r>
      <w:hyperlink r:id="rId7">
        <w:r w:rsidRPr="007614FE">
          <w:rPr>
            <w:rStyle w:val="Hyperlink"/>
            <w:lang w:val="fr-FR"/>
          </w:rPr>
          <w:t>https://diagnosticoslp.colsan.edu.mx/files/avgm/DOCUMENTO_FEMINICIDIO.pdf?v=001</w:t>
        </w:r>
      </w:hyperlink>
    </w:p>
    <w:p w14:paraId="34DDDD77" w14:textId="7C23F1F4" w:rsidR="007614FE" w:rsidRPr="00FA4179" w:rsidRDefault="007614FE">
      <w:pPr>
        <w:pStyle w:val="FootnoteText"/>
        <w:rPr>
          <w:lang w:val="fr-C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F63F5"/>
    <w:multiLevelType w:val="hybridMultilevel"/>
    <w:tmpl w:val="E02C7378"/>
    <w:lvl w:ilvl="0" w:tplc="5170B2E8">
      <w:start w:val="3"/>
      <w:numFmt w:val="lowerLetter"/>
      <w:lvlText w:val="%1)"/>
      <w:lvlJc w:val="left"/>
      <w:pPr>
        <w:ind w:left="242" w:hanging="269"/>
        <w:jc w:val="right"/>
      </w:pPr>
      <w:rPr>
        <w:rFonts w:ascii="Arial" w:eastAsia="Arial" w:hAnsi="Arial" w:cs="Arial" w:hint="default"/>
        <w:b/>
        <w:bCs/>
        <w:w w:val="100"/>
        <w:sz w:val="22"/>
        <w:szCs w:val="22"/>
        <w:lang w:val="es-ES" w:eastAsia="en-US" w:bidi="ar-SA"/>
      </w:rPr>
    </w:lvl>
    <w:lvl w:ilvl="1" w:tplc="1240A670">
      <w:start w:val="1"/>
      <w:numFmt w:val="upperRoman"/>
      <w:lvlText w:val="%2."/>
      <w:lvlJc w:val="left"/>
      <w:pPr>
        <w:ind w:left="974" w:hanging="167"/>
      </w:pPr>
      <w:rPr>
        <w:rFonts w:ascii="Arial MT" w:eastAsia="Arial MT" w:hAnsi="Arial MT" w:cs="Arial MT" w:hint="default"/>
        <w:w w:val="99"/>
        <w:sz w:val="20"/>
        <w:szCs w:val="20"/>
        <w:lang w:val="es-ES" w:eastAsia="en-US" w:bidi="ar-SA"/>
      </w:rPr>
    </w:lvl>
    <w:lvl w:ilvl="2" w:tplc="92B82C40">
      <w:numFmt w:val="bullet"/>
      <w:lvlText w:val="•"/>
      <w:lvlJc w:val="left"/>
      <w:pPr>
        <w:ind w:left="1893" w:hanging="167"/>
      </w:pPr>
      <w:rPr>
        <w:rFonts w:hint="default"/>
        <w:lang w:val="es-ES" w:eastAsia="en-US" w:bidi="ar-SA"/>
      </w:rPr>
    </w:lvl>
    <w:lvl w:ilvl="3" w:tplc="0092487C">
      <w:numFmt w:val="bullet"/>
      <w:lvlText w:val="•"/>
      <w:lvlJc w:val="left"/>
      <w:pPr>
        <w:ind w:left="2806" w:hanging="167"/>
      </w:pPr>
      <w:rPr>
        <w:rFonts w:hint="default"/>
        <w:lang w:val="es-ES" w:eastAsia="en-US" w:bidi="ar-SA"/>
      </w:rPr>
    </w:lvl>
    <w:lvl w:ilvl="4" w:tplc="133651E2">
      <w:numFmt w:val="bullet"/>
      <w:lvlText w:val="•"/>
      <w:lvlJc w:val="left"/>
      <w:pPr>
        <w:ind w:left="3720" w:hanging="167"/>
      </w:pPr>
      <w:rPr>
        <w:rFonts w:hint="default"/>
        <w:lang w:val="es-ES" w:eastAsia="en-US" w:bidi="ar-SA"/>
      </w:rPr>
    </w:lvl>
    <w:lvl w:ilvl="5" w:tplc="A9B888EA">
      <w:numFmt w:val="bullet"/>
      <w:lvlText w:val="•"/>
      <w:lvlJc w:val="left"/>
      <w:pPr>
        <w:ind w:left="4633" w:hanging="167"/>
      </w:pPr>
      <w:rPr>
        <w:rFonts w:hint="default"/>
        <w:lang w:val="es-ES" w:eastAsia="en-US" w:bidi="ar-SA"/>
      </w:rPr>
    </w:lvl>
    <w:lvl w:ilvl="6" w:tplc="1334FAEA">
      <w:numFmt w:val="bullet"/>
      <w:lvlText w:val="•"/>
      <w:lvlJc w:val="left"/>
      <w:pPr>
        <w:ind w:left="5546" w:hanging="167"/>
      </w:pPr>
      <w:rPr>
        <w:rFonts w:hint="default"/>
        <w:lang w:val="es-ES" w:eastAsia="en-US" w:bidi="ar-SA"/>
      </w:rPr>
    </w:lvl>
    <w:lvl w:ilvl="7" w:tplc="77DCC896">
      <w:numFmt w:val="bullet"/>
      <w:lvlText w:val="•"/>
      <w:lvlJc w:val="left"/>
      <w:pPr>
        <w:ind w:left="6460" w:hanging="167"/>
      </w:pPr>
      <w:rPr>
        <w:rFonts w:hint="default"/>
        <w:lang w:val="es-ES" w:eastAsia="en-US" w:bidi="ar-SA"/>
      </w:rPr>
    </w:lvl>
    <w:lvl w:ilvl="8" w:tplc="9932BF02">
      <w:numFmt w:val="bullet"/>
      <w:lvlText w:val="•"/>
      <w:lvlJc w:val="left"/>
      <w:pPr>
        <w:ind w:left="7373" w:hanging="167"/>
      </w:pPr>
      <w:rPr>
        <w:rFonts w:hint="default"/>
        <w:lang w:val="es-ES" w:eastAsia="en-US" w:bidi="ar-SA"/>
      </w:rPr>
    </w:lvl>
  </w:abstractNum>
  <w:abstractNum w:abstractNumId="1" w15:restartNumberingAfterBreak="0">
    <w:nsid w:val="09F05F98"/>
    <w:multiLevelType w:val="hybridMultilevel"/>
    <w:tmpl w:val="456EF852"/>
    <w:lvl w:ilvl="0" w:tplc="28605AB4">
      <w:start w:val="6"/>
      <w:numFmt w:val="upperRoman"/>
      <w:lvlText w:val="%1."/>
      <w:lvlJc w:val="left"/>
      <w:pPr>
        <w:ind w:left="808" w:hanging="344"/>
      </w:pPr>
      <w:rPr>
        <w:rFonts w:ascii="Arial MT" w:eastAsia="Arial MT" w:hAnsi="Arial MT" w:cs="Arial MT" w:hint="default"/>
        <w:spacing w:val="-1"/>
        <w:w w:val="99"/>
        <w:sz w:val="20"/>
        <w:szCs w:val="20"/>
        <w:lang w:val="es-ES" w:eastAsia="en-US" w:bidi="ar-SA"/>
      </w:rPr>
    </w:lvl>
    <w:lvl w:ilvl="1" w:tplc="25300F0E">
      <w:numFmt w:val="bullet"/>
      <w:lvlText w:val="•"/>
      <w:lvlJc w:val="left"/>
      <w:pPr>
        <w:ind w:left="1640" w:hanging="344"/>
      </w:pPr>
      <w:rPr>
        <w:rFonts w:hint="default"/>
        <w:lang w:val="es-ES" w:eastAsia="en-US" w:bidi="ar-SA"/>
      </w:rPr>
    </w:lvl>
    <w:lvl w:ilvl="2" w:tplc="D64A5134">
      <w:numFmt w:val="bullet"/>
      <w:lvlText w:val="•"/>
      <w:lvlJc w:val="left"/>
      <w:pPr>
        <w:ind w:left="2480" w:hanging="344"/>
      </w:pPr>
      <w:rPr>
        <w:rFonts w:hint="default"/>
        <w:lang w:val="es-ES" w:eastAsia="en-US" w:bidi="ar-SA"/>
      </w:rPr>
    </w:lvl>
    <w:lvl w:ilvl="3" w:tplc="8E62D30A">
      <w:numFmt w:val="bullet"/>
      <w:lvlText w:val="•"/>
      <w:lvlJc w:val="left"/>
      <w:pPr>
        <w:ind w:left="3320" w:hanging="344"/>
      </w:pPr>
      <w:rPr>
        <w:rFonts w:hint="default"/>
        <w:lang w:val="es-ES" w:eastAsia="en-US" w:bidi="ar-SA"/>
      </w:rPr>
    </w:lvl>
    <w:lvl w:ilvl="4" w:tplc="DCF66ED4">
      <w:numFmt w:val="bullet"/>
      <w:lvlText w:val="•"/>
      <w:lvlJc w:val="left"/>
      <w:pPr>
        <w:ind w:left="4160" w:hanging="344"/>
      </w:pPr>
      <w:rPr>
        <w:rFonts w:hint="default"/>
        <w:lang w:val="es-ES" w:eastAsia="en-US" w:bidi="ar-SA"/>
      </w:rPr>
    </w:lvl>
    <w:lvl w:ilvl="5" w:tplc="453ECBC8">
      <w:numFmt w:val="bullet"/>
      <w:lvlText w:val="•"/>
      <w:lvlJc w:val="left"/>
      <w:pPr>
        <w:ind w:left="5000" w:hanging="344"/>
      </w:pPr>
      <w:rPr>
        <w:rFonts w:hint="default"/>
        <w:lang w:val="es-ES" w:eastAsia="en-US" w:bidi="ar-SA"/>
      </w:rPr>
    </w:lvl>
    <w:lvl w:ilvl="6" w:tplc="507C37CE">
      <w:numFmt w:val="bullet"/>
      <w:lvlText w:val="•"/>
      <w:lvlJc w:val="left"/>
      <w:pPr>
        <w:ind w:left="5840" w:hanging="344"/>
      </w:pPr>
      <w:rPr>
        <w:rFonts w:hint="default"/>
        <w:lang w:val="es-ES" w:eastAsia="en-US" w:bidi="ar-SA"/>
      </w:rPr>
    </w:lvl>
    <w:lvl w:ilvl="7" w:tplc="2CC26DA0">
      <w:numFmt w:val="bullet"/>
      <w:lvlText w:val="•"/>
      <w:lvlJc w:val="left"/>
      <w:pPr>
        <w:ind w:left="6680" w:hanging="344"/>
      </w:pPr>
      <w:rPr>
        <w:rFonts w:hint="default"/>
        <w:lang w:val="es-ES" w:eastAsia="en-US" w:bidi="ar-SA"/>
      </w:rPr>
    </w:lvl>
    <w:lvl w:ilvl="8" w:tplc="EF063CA0">
      <w:numFmt w:val="bullet"/>
      <w:lvlText w:val="•"/>
      <w:lvlJc w:val="left"/>
      <w:pPr>
        <w:ind w:left="7520" w:hanging="344"/>
      </w:pPr>
      <w:rPr>
        <w:rFonts w:hint="default"/>
        <w:lang w:val="es-ES" w:eastAsia="en-US" w:bidi="ar-SA"/>
      </w:rPr>
    </w:lvl>
  </w:abstractNum>
  <w:abstractNum w:abstractNumId="2" w15:restartNumberingAfterBreak="0">
    <w:nsid w:val="14413BE2"/>
    <w:multiLevelType w:val="hybridMultilevel"/>
    <w:tmpl w:val="3BFA65D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7580164"/>
    <w:multiLevelType w:val="hybridMultilevel"/>
    <w:tmpl w:val="277AD1E8"/>
    <w:lvl w:ilvl="0" w:tplc="2D522D68">
      <w:start w:val="1"/>
      <w:numFmt w:val="decimal"/>
      <w:lvlText w:val="%1"/>
      <w:lvlJc w:val="left"/>
      <w:pPr>
        <w:ind w:left="242" w:hanging="108"/>
      </w:pPr>
      <w:rPr>
        <w:rFonts w:ascii="Times New Roman" w:eastAsia="Times New Roman" w:hAnsi="Times New Roman" w:cs="Times New Roman" w:hint="default"/>
        <w:w w:val="99"/>
        <w:position w:val="8"/>
        <w:sz w:val="14"/>
        <w:szCs w:val="14"/>
        <w:lang w:val="es-ES" w:eastAsia="en-US" w:bidi="ar-SA"/>
      </w:rPr>
    </w:lvl>
    <w:lvl w:ilvl="1" w:tplc="7E3086A4">
      <w:numFmt w:val="bullet"/>
      <w:lvlText w:val="•"/>
      <w:lvlJc w:val="left"/>
      <w:pPr>
        <w:ind w:left="1136" w:hanging="108"/>
      </w:pPr>
      <w:rPr>
        <w:rFonts w:hint="default"/>
        <w:lang w:val="es-ES" w:eastAsia="en-US" w:bidi="ar-SA"/>
      </w:rPr>
    </w:lvl>
    <w:lvl w:ilvl="2" w:tplc="D8060E90">
      <w:numFmt w:val="bullet"/>
      <w:lvlText w:val="•"/>
      <w:lvlJc w:val="left"/>
      <w:pPr>
        <w:ind w:left="2032" w:hanging="108"/>
      </w:pPr>
      <w:rPr>
        <w:rFonts w:hint="default"/>
        <w:lang w:val="es-ES" w:eastAsia="en-US" w:bidi="ar-SA"/>
      </w:rPr>
    </w:lvl>
    <w:lvl w:ilvl="3" w:tplc="EAFC462A">
      <w:numFmt w:val="bullet"/>
      <w:lvlText w:val="•"/>
      <w:lvlJc w:val="left"/>
      <w:pPr>
        <w:ind w:left="2928" w:hanging="108"/>
      </w:pPr>
      <w:rPr>
        <w:rFonts w:hint="default"/>
        <w:lang w:val="es-ES" w:eastAsia="en-US" w:bidi="ar-SA"/>
      </w:rPr>
    </w:lvl>
    <w:lvl w:ilvl="4" w:tplc="225ED042">
      <w:numFmt w:val="bullet"/>
      <w:lvlText w:val="•"/>
      <w:lvlJc w:val="left"/>
      <w:pPr>
        <w:ind w:left="3824" w:hanging="108"/>
      </w:pPr>
      <w:rPr>
        <w:rFonts w:hint="default"/>
        <w:lang w:val="es-ES" w:eastAsia="en-US" w:bidi="ar-SA"/>
      </w:rPr>
    </w:lvl>
    <w:lvl w:ilvl="5" w:tplc="01E02B12">
      <w:numFmt w:val="bullet"/>
      <w:lvlText w:val="•"/>
      <w:lvlJc w:val="left"/>
      <w:pPr>
        <w:ind w:left="4720" w:hanging="108"/>
      </w:pPr>
      <w:rPr>
        <w:rFonts w:hint="default"/>
        <w:lang w:val="es-ES" w:eastAsia="en-US" w:bidi="ar-SA"/>
      </w:rPr>
    </w:lvl>
    <w:lvl w:ilvl="6" w:tplc="D2C09706">
      <w:numFmt w:val="bullet"/>
      <w:lvlText w:val="•"/>
      <w:lvlJc w:val="left"/>
      <w:pPr>
        <w:ind w:left="5616" w:hanging="108"/>
      </w:pPr>
      <w:rPr>
        <w:rFonts w:hint="default"/>
        <w:lang w:val="es-ES" w:eastAsia="en-US" w:bidi="ar-SA"/>
      </w:rPr>
    </w:lvl>
    <w:lvl w:ilvl="7" w:tplc="4CA6DBB6">
      <w:numFmt w:val="bullet"/>
      <w:lvlText w:val="•"/>
      <w:lvlJc w:val="left"/>
      <w:pPr>
        <w:ind w:left="6512" w:hanging="108"/>
      </w:pPr>
      <w:rPr>
        <w:rFonts w:hint="default"/>
        <w:lang w:val="es-ES" w:eastAsia="en-US" w:bidi="ar-SA"/>
      </w:rPr>
    </w:lvl>
    <w:lvl w:ilvl="8" w:tplc="60342342">
      <w:numFmt w:val="bullet"/>
      <w:lvlText w:val="•"/>
      <w:lvlJc w:val="left"/>
      <w:pPr>
        <w:ind w:left="7408" w:hanging="108"/>
      </w:pPr>
      <w:rPr>
        <w:rFonts w:hint="default"/>
        <w:lang w:val="es-ES" w:eastAsia="en-US" w:bidi="ar-SA"/>
      </w:rPr>
    </w:lvl>
  </w:abstractNum>
  <w:abstractNum w:abstractNumId="4" w15:restartNumberingAfterBreak="0">
    <w:nsid w:val="603947D1"/>
    <w:multiLevelType w:val="hybridMultilevel"/>
    <w:tmpl w:val="AD4816BE"/>
    <w:lvl w:ilvl="0" w:tplc="B9E4FED4">
      <w:start w:val="17"/>
      <w:numFmt w:val="decimal"/>
      <w:lvlText w:val="%1"/>
      <w:lvlJc w:val="left"/>
      <w:pPr>
        <w:ind w:left="242" w:hanging="176"/>
      </w:pPr>
      <w:rPr>
        <w:rFonts w:ascii="Times New Roman" w:eastAsia="Times New Roman" w:hAnsi="Times New Roman" w:cs="Times New Roman" w:hint="default"/>
        <w:w w:val="99"/>
        <w:position w:val="8"/>
        <w:sz w:val="14"/>
        <w:szCs w:val="14"/>
        <w:lang w:val="es-ES" w:eastAsia="en-US" w:bidi="ar-SA"/>
      </w:rPr>
    </w:lvl>
    <w:lvl w:ilvl="1" w:tplc="C59446DE">
      <w:numFmt w:val="bullet"/>
      <w:lvlText w:val="•"/>
      <w:lvlJc w:val="left"/>
      <w:pPr>
        <w:ind w:left="1136" w:hanging="176"/>
      </w:pPr>
      <w:rPr>
        <w:rFonts w:hint="default"/>
        <w:lang w:val="es-ES" w:eastAsia="en-US" w:bidi="ar-SA"/>
      </w:rPr>
    </w:lvl>
    <w:lvl w:ilvl="2" w:tplc="36D623F0">
      <w:numFmt w:val="bullet"/>
      <w:lvlText w:val="•"/>
      <w:lvlJc w:val="left"/>
      <w:pPr>
        <w:ind w:left="2032" w:hanging="176"/>
      </w:pPr>
      <w:rPr>
        <w:rFonts w:hint="default"/>
        <w:lang w:val="es-ES" w:eastAsia="en-US" w:bidi="ar-SA"/>
      </w:rPr>
    </w:lvl>
    <w:lvl w:ilvl="3" w:tplc="0C043F60">
      <w:numFmt w:val="bullet"/>
      <w:lvlText w:val="•"/>
      <w:lvlJc w:val="left"/>
      <w:pPr>
        <w:ind w:left="2928" w:hanging="176"/>
      </w:pPr>
      <w:rPr>
        <w:rFonts w:hint="default"/>
        <w:lang w:val="es-ES" w:eastAsia="en-US" w:bidi="ar-SA"/>
      </w:rPr>
    </w:lvl>
    <w:lvl w:ilvl="4" w:tplc="BDA01584">
      <w:numFmt w:val="bullet"/>
      <w:lvlText w:val="•"/>
      <w:lvlJc w:val="left"/>
      <w:pPr>
        <w:ind w:left="3824" w:hanging="176"/>
      </w:pPr>
      <w:rPr>
        <w:rFonts w:hint="default"/>
        <w:lang w:val="es-ES" w:eastAsia="en-US" w:bidi="ar-SA"/>
      </w:rPr>
    </w:lvl>
    <w:lvl w:ilvl="5" w:tplc="DFB8112A">
      <w:numFmt w:val="bullet"/>
      <w:lvlText w:val="•"/>
      <w:lvlJc w:val="left"/>
      <w:pPr>
        <w:ind w:left="4720" w:hanging="176"/>
      </w:pPr>
      <w:rPr>
        <w:rFonts w:hint="default"/>
        <w:lang w:val="es-ES" w:eastAsia="en-US" w:bidi="ar-SA"/>
      </w:rPr>
    </w:lvl>
    <w:lvl w:ilvl="6" w:tplc="F0E66792">
      <w:numFmt w:val="bullet"/>
      <w:lvlText w:val="•"/>
      <w:lvlJc w:val="left"/>
      <w:pPr>
        <w:ind w:left="5616" w:hanging="176"/>
      </w:pPr>
      <w:rPr>
        <w:rFonts w:hint="default"/>
        <w:lang w:val="es-ES" w:eastAsia="en-US" w:bidi="ar-SA"/>
      </w:rPr>
    </w:lvl>
    <w:lvl w:ilvl="7" w:tplc="B8787E5E">
      <w:numFmt w:val="bullet"/>
      <w:lvlText w:val="•"/>
      <w:lvlJc w:val="left"/>
      <w:pPr>
        <w:ind w:left="6512" w:hanging="176"/>
      </w:pPr>
      <w:rPr>
        <w:rFonts w:hint="default"/>
        <w:lang w:val="es-ES" w:eastAsia="en-US" w:bidi="ar-SA"/>
      </w:rPr>
    </w:lvl>
    <w:lvl w:ilvl="8" w:tplc="7EF02F08">
      <w:numFmt w:val="bullet"/>
      <w:lvlText w:val="•"/>
      <w:lvlJc w:val="left"/>
      <w:pPr>
        <w:ind w:left="7408" w:hanging="176"/>
      </w:pPr>
      <w:rPr>
        <w:rFonts w:hint="default"/>
        <w:lang w:val="es-ES" w:eastAsia="en-US" w:bidi="ar-SA"/>
      </w:rPr>
    </w:lvl>
  </w:abstractNum>
  <w:abstractNum w:abstractNumId="5" w15:restartNumberingAfterBreak="0">
    <w:nsid w:val="634940DF"/>
    <w:multiLevelType w:val="hybridMultilevel"/>
    <w:tmpl w:val="F854505C"/>
    <w:lvl w:ilvl="0" w:tplc="2E84E140">
      <w:start w:val="7"/>
      <w:numFmt w:val="decimal"/>
      <w:lvlText w:val="%1)"/>
      <w:lvlJc w:val="left"/>
      <w:pPr>
        <w:ind w:left="242" w:hanging="262"/>
      </w:pPr>
      <w:rPr>
        <w:rFonts w:ascii="Arial MT" w:eastAsia="Arial MT" w:hAnsi="Arial MT" w:cs="Arial MT" w:hint="default"/>
        <w:w w:val="100"/>
        <w:sz w:val="22"/>
        <w:szCs w:val="22"/>
        <w:lang w:val="es-ES" w:eastAsia="en-US" w:bidi="ar-SA"/>
      </w:rPr>
    </w:lvl>
    <w:lvl w:ilvl="1" w:tplc="03007E44">
      <w:numFmt w:val="bullet"/>
      <w:lvlText w:val=""/>
      <w:lvlJc w:val="left"/>
      <w:pPr>
        <w:ind w:left="962" w:hanging="360"/>
      </w:pPr>
      <w:rPr>
        <w:rFonts w:ascii="Wingdings" w:eastAsia="Wingdings" w:hAnsi="Wingdings" w:cs="Wingdings" w:hint="default"/>
        <w:w w:val="100"/>
        <w:sz w:val="22"/>
        <w:szCs w:val="22"/>
        <w:lang w:val="es-ES" w:eastAsia="en-US" w:bidi="ar-SA"/>
      </w:rPr>
    </w:lvl>
    <w:lvl w:ilvl="2" w:tplc="63622550">
      <w:numFmt w:val="bullet"/>
      <w:lvlText w:val="•"/>
      <w:lvlJc w:val="left"/>
      <w:pPr>
        <w:ind w:left="1875" w:hanging="360"/>
      </w:pPr>
      <w:rPr>
        <w:rFonts w:hint="default"/>
        <w:lang w:val="es-ES" w:eastAsia="en-US" w:bidi="ar-SA"/>
      </w:rPr>
    </w:lvl>
    <w:lvl w:ilvl="3" w:tplc="F83CA7A8">
      <w:numFmt w:val="bullet"/>
      <w:lvlText w:val="•"/>
      <w:lvlJc w:val="left"/>
      <w:pPr>
        <w:ind w:left="2791" w:hanging="360"/>
      </w:pPr>
      <w:rPr>
        <w:rFonts w:hint="default"/>
        <w:lang w:val="es-ES" w:eastAsia="en-US" w:bidi="ar-SA"/>
      </w:rPr>
    </w:lvl>
    <w:lvl w:ilvl="4" w:tplc="63866854">
      <w:numFmt w:val="bullet"/>
      <w:lvlText w:val="•"/>
      <w:lvlJc w:val="left"/>
      <w:pPr>
        <w:ind w:left="3706" w:hanging="360"/>
      </w:pPr>
      <w:rPr>
        <w:rFonts w:hint="default"/>
        <w:lang w:val="es-ES" w:eastAsia="en-US" w:bidi="ar-SA"/>
      </w:rPr>
    </w:lvl>
    <w:lvl w:ilvl="5" w:tplc="EA4AD534">
      <w:numFmt w:val="bullet"/>
      <w:lvlText w:val="•"/>
      <w:lvlJc w:val="left"/>
      <w:pPr>
        <w:ind w:left="4622" w:hanging="360"/>
      </w:pPr>
      <w:rPr>
        <w:rFonts w:hint="default"/>
        <w:lang w:val="es-ES" w:eastAsia="en-US" w:bidi="ar-SA"/>
      </w:rPr>
    </w:lvl>
    <w:lvl w:ilvl="6" w:tplc="DB1C508C">
      <w:numFmt w:val="bullet"/>
      <w:lvlText w:val="•"/>
      <w:lvlJc w:val="left"/>
      <w:pPr>
        <w:ind w:left="5537" w:hanging="360"/>
      </w:pPr>
      <w:rPr>
        <w:rFonts w:hint="default"/>
        <w:lang w:val="es-ES" w:eastAsia="en-US" w:bidi="ar-SA"/>
      </w:rPr>
    </w:lvl>
    <w:lvl w:ilvl="7" w:tplc="6742A5F0">
      <w:numFmt w:val="bullet"/>
      <w:lvlText w:val="•"/>
      <w:lvlJc w:val="left"/>
      <w:pPr>
        <w:ind w:left="6453" w:hanging="360"/>
      </w:pPr>
      <w:rPr>
        <w:rFonts w:hint="default"/>
        <w:lang w:val="es-ES" w:eastAsia="en-US" w:bidi="ar-SA"/>
      </w:rPr>
    </w:lvl>
    <w:lvl w:ilvl="8" w:tplc="94C61BE0">
      <w:numFmt w:val="bullet"/>
      <w:lvlText w:val="•"/>
      <w:lvlJc w:val="left"/>
      <w:pPr>
        <w:ind w:left="7368" w:hanging="360"/>
      </w:pPr>
      <w:rPr>
        <w:rFonts w:hint="default"/>
        <w:lang w:val="es-ES" w:eastAsia="en-US" w:bidi="ar-SA"/>
      </w:rPr>
    </w:lvl>
  </w:abstractNum>
  <w:abstractNum w:abstractNumId="6" w15:restartNumberingAfterBreak="0">
    <w:nsid w:val="65401832"/>
    <w:multiLevelType w:val="hybridMultilevel"/>
    <w:tmpl w:val="F892A9B0"/>
    <w:lvl w:ilvl="0" w:tplc="3702B1B4">
      <w:numFmt w:val="bullet"/>
      <w:lvlText w:val=""/>
      <w:lvlJc w:val="left"/>
      <w:pPr>
        <w:ind w:left="962" w:hanging="360"/>
      </w:pPr>
      <w:rPr>
        <w:rFonts w:ascii="Wingdings" w:eastAsia="Wingdings" w:hAnsi="Wingdings" w:cs="Wingdings" w:hint="default"/>
        <w:w w:val="100"/>
        <w:sz w:val="22"/>
        <w:szCs w:val="22"/>
        <w:lang w:val="es-ES" w:eastAsia="en-US" w:bidi="ar-SA"/>
      </w:rPr>
    </w:lvl>
    <w:lvl w:ilvl="1" w:tplc="D8FE0EC8">
      <w:numFmt w:val="bullet"/>
      <w:lvlText w:val="•"/>
      <w:lvlJc w:val="left"/>
      <w:pPr>
        <w:ind w:left="1784" w:hanging="360"/>
      </w:pPr>
      <w:rPr>
        <w:rFonts w:hint="default"/>
        <w:lang w:val="es-ES" w:eastAsia="en-US" w:bidi="ar-SA"/>
      </w:rPr>
    </w:lvl>
    <w:lvl w:ilvl="2" w:tplc="596E59D6">
      <w:numFmt w:val="bullet"/>
      <w:lvlText w:val="•"/>
      <w:lvlJc w:val="left"/>
      <w:pPr>
        <w:ind w:left="2608" w:hanging="360"/>
      </w:pPr>
      <w:rPr>
        <w:rFonts w:hint="default"/>
        <w:lang w:val="es-ES" w:eastAsia="en-US" w:bidi="ar-SA"/>
      </w:rPr>
    </w:lvl>
    <w:lvl w:ilvl="3" w:tplc="D7B249FC">
      <w:numFmt w:val="bullet"/>
      <w:lvlText w:val="•"/>
      <w:lvlJc w:val="left"/>
      <w:pPr>
        <w:ind w:left="3432" w:hanging="360"/>
      </w:pPr>
      <w:rPr>
        <w:rFonts w:hint="default"/>
        <w:lang w:val="es-ES" w:eastAsia="en-US" w:bidi="ar-SA"/>
      </w:rPr>
    </w:lvl>
    <w:lvl w:ilvl="4" w:tplc="B64E4B70">
      <w:numFmt w:val="bullet"/>
      <w:lvlText w:val="•"/>
      <w:lvlJc w:val="left"/>
      <w:pPr>
        <w:ind w:left="4256" w:hanging="360"/>
      </w:pPr>
      <w:rPr>
        <w:rFonts w:hint="default"/>
        <w:lang w:val="es-ES" w:eastAsia="en-US" w:bidi="ar-SA"/>
      </w:rPr>
    </w:lvl>
    <w:lvl w:ilvl="5" w:tplc="6610F594">
      <w:numFmt w:val="bullet"/>
      <w:lvlText w:val="•"/>
      <w:lvlJc w:val="left"/>
      <w:pPr>
        <w:ind w:left="5080" w:hanging="360"/>
      </w:pPr>
      <w:rPr>
        <w:rFonts w:hint="default"/>
        <w:lang w:val="es-ES" w:eastAsia="en-US" w:bidi="ar-SA"/>
      </w:rPr>
    </w:lvl>
    <w:lvl w:ilvl="6" w:tplc="E3D04192">
      <w:numFmt w:val="bullet"/>
      <w:lvlText w:val="•"/>
      <w:lvlJc w:val="left"/>
      <w:pPr>
        <w:ind w:left="5904" w:hanging="360"/>
      </w:pPr>
      <w:rPr>
        <w:rFonts w:hint="default"/>
        <w:lang w:val="es-ES" w:eastAsia="en-US" w:bidi="ar-SA"/>
      </w:rPr>
    </w:lvl>
    <w:lvl w:ilvl="7" w:tplc="DEBC7AB0">
      <w:numFmt w:val="bullet"/>
      <w:lvlText w:val="•"/>
      <w:lvlJc w:val="left"/>
      <w:pPr>
        <w:ind w:left="6728" w:hanging="360"/>
      </w:pPr>
      <w:rPr>
        <w:rFonts w:hint="default"/>
        <w:lang w:val="es-ES" w:eastAsia="en-US" w:bidi="ar-SA"/>
      </w:rPr>
    </w:lvl>
    <w:lvl w:ilvl="8" w:tplc="2E42226A">
      <w:numFmt w:val="bullet"/>
      <w:lvlText w:val="•"/>
      <w:lvlJc w:val="left"/>
      <w:pPr>
        <w:ind w:left="7552" w:hanging="360"/>
      </w:pPr>
      <w:rPr>
        <w:rFonts w:hint="default"/>
        <w:lang w:val="es-ES" w:eastAsia="en-US" w:bidi="ar-SA"/>
      </w:rPr>
    </w:lvl>
  </w:abstractNum>
  <w:abstractNum w:abstractNumId="7" w15:restartNumberingAfterBreak="0">
    <w:nsid w:val="68A719B5"/>
    <w:multiLevelType w:val="hybridMultilevel"/>
    <w:tmpl w:val="D6004D3A"/>
    <w:lvl w:ilvl="0" w:tplc="2B3C2AB6">
      <w:numFmt w:val="bullet"/>
      <w:lvlText w:val=""/>
      <w:lvlJc w:val="left"/>
      <w:pPr>
        <w:ind w:left="962" w:hanging="360"/>
      </w:pPr>
      <w:rPr>
        <w:rFonts w:ascii="Wingdings" w:eastAsia="Wingdings" w:hAnsi="Wingdings" w:cs="Wingdings" w:hint="default"/>
        <w:w w:val="100"/>
        <w:sz w:val="22"/>
        <w:szCs w:val="22"/>
        <w:lang w:val="es-ES" w:eastAsia="en-US" w:bidi="ar-SA"/>
      </w:rPr>
    </w:lvl>
    <w:lvl w:ilvl="1" w:tplc="F9A0025E">
      <w:numFmt w:val="bullet"/>
      <w:lvlText w:val="•"/>
      <w:lvlJc w:val="left"/>
      <w:pPr>
        <w:ind w:left="1784" w:hanging="360"/>
      </w:pPr>
      <w:rPr>
        <w:rFonts w:hint="default"/>
        <w:lang w:val="es-ES" w:eastAsia="en-US" w:bidi="ar-SA"/>
      </w:rPr>
    </w:lvl>
    <w:lvl w:ilvl="2" w:tplc="1D34BC42">
      <w:numFmt w:val="bullet"/>
      <w:lvlText w:val="•"/>
      <w:lvlJc w:val="left"/>
      <w:pPr>
        <w:ind w:left="2608" w:hanging="360"/>
      </w:pPr>
      <w:rPr>
        <w:rFonts w:hint="default"/>
        <w:lang w:val="es-ES" w:eastAsia="en-US" w:bidi="ar-SA"/>
      </w:rPr>
    </w:lvl>
    <w:lvl w:ilvl="3" w:tplc="D9BE00F0">
      <w:numFmt w:val="bullet"/>
      <w:lvlText w:val="•"/>
      <w:lvlJc w:val="left"/>
      <w:pPr>
        <w:ind w:left="3432" w:hanging="360"/>
      </w:pPr>
      <w:rPr>
        <w:rFonts w:hint="default"/>
        <w:lang w:val="es-ES" w:eastAsia="en-US" w:bidi="ar-SA"/>
      </w:rPr>
    </w:lvl>
    <w:lvl w:ilvl="4" w:tplc="543040D0">
      <w:numFmt w:val="bullet"/>
      <w:lvlText w:val="•"/>
      <w:lvlJc w:val="left"/>
      <w:pPr>
        <w:ind w:left="4256" w:hanging="360"/>
      </w:pPr>
      <w:rPr>
        <w:rFonts w:hint="default"/>
        <w:lang w:val="es-ES" w:eastAsia="en-US" w:bidi="ar-SA"/>
      </w:rPr>
    </w:lvl>
    <w:lvl w:ilvl="5" w:tplc="EB9A12F6">
      <w:numFmt w:val="bullet"/>
      <w:lvlText w:val="•"/>
      <w:lvlJc w:val="left"/>
      <w:pPr>
        <w:ind w:left="5080" w:hanging="360"/>
      </w:pPr>
      <w:rPr>
        <w:rFonts w:hint="default"/>
        <w:lang w:val="es-ES" w:eastAsia="en-US" w:bidi="ar-SA"/>
      </w:rPr>
    </w:lvl>
    <w:lvl w:ilvl="6" w:tplc="C1C2ABD0">
      <w:numFmt w:val="bullet"/>
      <w:lvlText w:val="•"/>
      <w:lvlJc w:val="left"/>
      <w:pPr>
        <w:ind w:left="5904" w:hanging="360"/>
      </w:pPr>
      <w:rPr>
        <w:rFonts w:hint="default"/>
        <w:lang w:val="es-ES" w:eastAsia="en-US" w:bidi="ar-SA"/>
      </w:rPr>
    </w:lvl>
    <w:lvl w:ilvl="7" w:tplc="F662C1A6">
      <w:numFmt w:val="bullet"/>
      <w:lvlText w:val="•"/>
      <w:lvlJc w:val="left"/>
      <w:pPr>
        <w:ind w:left="6728" w:hanging="360"/>
      </w:pPr>
      <w:rPr>
        <w:rFonts w:hint="default"/>
        <w:lang w:val="es-ES" w:eastAsia="en-US" w:bidi="ar-SA"/>
      </w:rPr>
    </w:lvl>
    <w:lvl w:ilvl="8" w:tplc="7EC02382">
      <w:numFmt w:val="bullet"/>
      <w:lvlText w:val="•"/>
      <w:lvlJc w:val="left"/>
      <w:pPr>
        <w:ind w:left="7552" w:hanging="360"/>
      </w:pPr>
      <w:rPr>
        <w:rFonts w:hint="default"/>
        <w:lang w:val="es-ES" w:eastAsia="en-US" w:bidi="ar-SA"/>
      </w:rPr>
    </w:lvl>
  </w:abstractNum>
  <w:num w:numId="1" w16cid:durableId="1963655710">
    <w:abstractNumId w:val="6"/>
  </w:num>
  <w:num w:numId="2" w16cid:durableId="1915624868">
    <w:abstractNumId w:val="4"/>
  </w:num>
  <w:num w:numId="3" w16cid:durableId="1448770605">
    <w:abstractNumId w:val="5"/>
  </w:num>
  <w:num w:numId="4" w16cid:durableId="313461029">
    <w:abstractNumId w:val="7"/>
  </w:num>
  <w:num w:numId="5" w16cid:durableId="1955552457">
    <w:abstractNumId w:val="3"/>
  </w:num>
  <w:num w:numId="6" w16cid:durableId="1637949970">
    <w:abstractNumId w:val="1"/>
  </w:num>
  <w:num w:numId="7" w16cid:durableId="1464540143">
    <w:abstractNumId w:val="0"/>
  </w:num>
  <w:num w:numId="8" w16cid:durableId="1174957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A5"/>
    <w:rsid w:val="00024090"/>
    <w:rsid w:val="00050705"/>
    <w:rsid w:val="001918A2"/>
    <w:rsid w:val="00343E53"/>
    <w:rsid w:val="003F3CDB"/>
    <w:rsid w:val="00405434"/>
    <w:rsid w:val="004147C5"/>
    <w:rsid w:val="00566328"/>
    <w:rsid w:val="006A4B9D"/>
    <w:rsid w:val="006B0C82"/>
    <w:rsid w:val="007614FE"/>
    <w:rsid w:val="007B2C79"/>
    <w:rsid w:val="00800DA2"/>
    <w:rsid w:val="008443E1"/>
    <w:rsid w:val="00846C0F"/>
    <w:rsid w:val="00857FF2"/>
    <w:rsid w:val="008D5CD6"/>
    <w:rsid w:val="008F678F"/>
    <w:rsid w:val="008F7279"/>
    <w:rsid w:val="009C382C"/>
    <w:rsid w:val="009E7493"/>
    <w:rsid w:val="00AB311E"/>
    <w:rsid w:val="00AB46EE"/>
    <w:rsid w:val="00B2287F"/>
    <w:rsid w:val="00B40F67"/>
    <w:rsid w:val="00B601AC"/>
    <w:rsid w:val="00D35194"/>
    <w:rsid w:val="00D351AC"/>
    <w:rsid w:val="00DB1624"/>
    <w:rsid w:val="00DB6EA5"/>
    <w:rsid w:val="00DE7A43"/>
    <w:rsid w:val="00E96D61"/>
    <w:rsid w:val="00EA0A1A"/>
    <w:rsid w:val="00EF6B80"/>
    <w:rsid w:val="00FA41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307F3"/>
  <w15:chartTrackingRefBased/>
  <w15:docId w15:val="{74DACFC0-29DB-425D-98C8-99C7D49DA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F67"/>
  </w:style>
  <w:style w:type="paragraph" w:styleId="Heading1">
    <w:name w:val="heading 1"/>
    <w:basedOn w:val="Normal"/>
    <w:link w:val="Heading1Char"/>
    <w:uiPriority w:val="1"/>
    <w:qFormat/>
    <w:rsid w:val="00DB6EA5"/>
    <w:pPr>
      <w:widowControl w:val="0"/>
      <w:autoSpaceDE w:val="0"/>
      <w:autoSpaceDN w:val="0"/>
      <w:spacing w:after="0" w:line="240" w:lineRule="auto"/>
      <w:ind w:left="242"/>
      <w:jc w:val="both"/>
      <w:outlineLvl w:val="0"/>
    </w:pPr>
    <w:rPr>
      <w:rFonts w:ascii="Arial" w:eastAsia="Arial" w:hAnsi="Arial" w:cs="Arial"/>
      <w:b/>
      <w:bCs/>
      <w:kern w:val="0"/>
      <w:lang w:val="es-E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B6EA5"/>
    <w:rPr>
      <w:rFonts w:ascii="Arial" w:eastAsia="Arial" w:hAnsi="Arial" w:cs="Arial"/>
      <w:b/>
      <w:bCs/>
      <w:kern w:val="0"/>
      <w:lang w:val="es-ES"/>
      <w14:ligatures w14:val="none"/>
    </w:rPr>
  </w:style>
  <w:style w:type="table" w:customStyle="1" w:styleId="TableNormal1">
    <w:name w:val="Table Normal1"/>
    <w:uiPriority w:val="2"/>
    <w:semiHidden/>
    <w:unhideWhenUsed/>
    <w:qFormat/>
    <w:rsid w:val="00DB6EA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OC1">
    <w:name w:val="toc 1"/>
    <w:basedOn w:val="Normal"/>
    <w:uiPriority w:val="1"/>
    <w:qFormat/>
    <w:rsid w:val="00DB6EA5"/>
    <w:pPr>
      <w:widowControl w:val="0"/>
      <w:autoSpaceDE w:val="0"/>
      <w:autoSpaceDN w:val="0"/>
      <w:spacing w:before="126" w:after="0" w:line="240" w:lineRule="auto"/>
      <w:ind w:left="242"/>
    </w:pPr>
    <w:rPr>
      <w:rFonts w:ascii="Arial MT" w:eastAsia="Arial MT" w:hAnsi="Arial MT" w:cs="Arial MT"/>
      <w:kern w:val="0"/>
      <w:lang w:val="es-ES"/>
      <w14:ligatures w14:val="none"/>
    </w:rPr>
  </w:style>
  <w:style w:type="paragraph" w:styleId="TOC2">
    <w:name w:val="toc 2"/>
    <w:basedOn w:val="Normal"/>
    <w:uiPriority w:val="1"/>
    <w:qFormat/>
    <w:rsid w:val="00DB6EA5"/>
    <w:pPr>
      <w:widowControl w:val="0"/>
      <w:autoSpaceDE w:val="0"/>
      <w:autoSpaceDN w:val="0"/>
      <w:spacing w:before="126" w:after="0" w:line="240" w:lineRule="auto"/>
      <w:ind w:left="304"/>
    </w:pPr>
    <w:rPr>
      <w:rFonts w:ascii="Arial MT" w:eastAsia="Arial MT" w:hAnsi="Arial MT" w:cs="Arial MT"/>
      <w:kern w:val="0"/>
      <w:lang w:val="es-ES"/>
      <w14:ligatures w14:val="none"/>
    </w:rPr>
  </w:style>
  <w:style w:type="paragraph" w:styleId="BodyText">
    <w:name w:val="Body Text"/>
    <w:basedOn w:val="Normal"/>
    <w:link w:val="BodyTextChar"/>
    <w:uiPriority w:val="1"/>
    <w:qFormat/>
    <w:rsid w:val="00DB6EA5"/>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BodyTextChar">
    <w:name w:val="Body Text Char"/>
    <w:basedOn w:val="DefaultParagraphFont"/>
    <w:link w:val="BodyText"/>
    <w:uiPriority w:val="1"/>
    <w:rsid w:val="00DB6EA5"/>
    <w:rPr>
      <w:rFonts w:ascii="Arial MT" w:eastAsia="Arial MT" w:hAnsi="Arial MT" w:cs="Arial MT"/>
      <w:kern w:val="0"/>
      <w:lang w:val="es-ES"/>
      <w14:ligatures w14:val="none"/>
    </w:rPr>
  </w:style>
  <w:style w:type="paragraph" w:styleId="ListParagraph">
    <w:name w:val="List Paragraph"/>
    <w:basedOn w:val="Normal"/>
    <w:uiPriority w:val="1"/>
    <w:qFormat/>
    <w:rsid w:val="00DB6EA5"/>
    <w:pPr>
      <w:widowControl w:val="0"/>
      <w:autoSpaceDE w:val="0"/>
      <w:autoSpaceDN w:val="0"/>
      <w:spacing w:after="0" w:line="240" w:lineRule="auto"/>
      <w:ind w:left="961" w:right="116" w:hanging="360"/>
      <w:jc w:val="both"/>
    </w:pPr>
    <w:rPr>
      <w:rFonts w:ascii="Arial" w:eastAsia="Arial" w:hAnsi="Arial" w:cs="Arial"/>
      <w:kern w:val="0"/>
      <w:lang w:val="es-ES"/>
      <w14:ligatures w14:val="none"/>
    </w:rPr>
  </w:style>
  <w:style w:type="paragraph" w:customStyle="1" w:styleId="TableParagraph">
    <w:name w:val="Table Paragraph"/>
    <w:basedOn w:val="Normal"/>
    <w:uiPriority w:val="1"/>
    <w:qFormat/>
    <w:rsid w:val="00DB6EA5"/>
    <w:pPr>
      <w:widowControl w:val="0"/>
      <w:autoSpaceDE w:val="0"/>
      <w:autoSpaceDN w:val="0"/>
      <w:spacing w:after="0" w:line="240" w:lineRule="auto"/>
    </w:pPr>
    <w:rPr>
      <w:rFonts w:ascii="Arial MT" w:eastAsia="Arial MT" w:hAnsi="Arial MT" w:cs="Arial MT"/>
      <w:kern w:val="0"/>
      <w:lang w:val="es-ES"/>
      <w14:ligatures w14:val="none"/>
    </w:rPr>
  </w:style>
  <w:style w:type="paragraph" w:styleId="Header">
    <w:name w:val="header"/>
    <w:basedOn w:val="Normal"/>
    <w:link w:val="HeaderChar"/>
    <w:uiPriority w:val="99"/>
    <w:unhideWhenUsed/>
    <w:rsid w:val="00DB6EA5"/>
    <w:pPr>
      <w:widowControl w:val="0"/>
      <w:tabs>
        <w:tab w:val="center" w:pos="4419"/>
        <w:tab w:val="right" w:pos="8838"/>
      </w:tabs>
      <w:autoSpaceDE w:val="0"/>
      <w:autoSpaceDN w:val="0"/>
      <w:spacing w:after="0" w:line="240" w:lineRule="auto"/>
    </w:pPr>
    <w:rPr>
      <w:rFonts w:ascii="Arial MT" w:eastAsia="Arial MT" w:hAnsi="Arial MT" w:cs="Arial MT"/>
      <w:kern w:val="0"/>
      <w:lang w:val="es-ES"/>
      <w14:ligatures w14:val="none"/>
    </w:rPr>
  </w:style>
  <w:style w:type="character" w:customStyle="1" w:styleId="HeaderChar">
    <w:name w:val="Header Char"/>
    <w:basedOn w:val="DefaultParagraphFont"/>
    <w:link w:val="Header"/>
    <w:uiPriority w:val="99"/>
    <w:rsid w:val="00DB6EA5"/>
    <w:rPr>
      <w:rFonts w:ascii="Arial MT" w:eastAsia="Arial MT" w:hAnsi="Arial MT" w:cs="Arial MT"/>
      <w:kern w:val="0"/>
      <w:lang w:val="es-ES"/>
      <w14:ligatures w14:val="none"/>
    </w:rPr>
  </w:style>
  <w:style w:type="paragraph" w:styleId="Footer">
    <w:name w:val="footer"/>
    <w:basedOn w:val="Normal"/>
    <w:link w:val="FooterChar"/>
    <w:uiPriority w:val="99"/>
    <w:unhideWhenUsed/>
    <w:rsid w:val="00DB6EA5"/>
    <w:pPr>
      <w:widowControl w:val="0"/>
      <w:tabs>
        <w:tab w:val="center" w:pos="4419"/>
        <w:tab w:val="right" w:pos="8838"/>
      </w:tabs>
      <w:autoSpaceDE w:val="0"/>
      <w:autoSpaceDN w:val="0"/>
      <w:spacing w:after="0" w:line="240" w:lineRule="auto"/>
    </w:pPr>
    <w:rPr>
      <w:rFonts w:ascii="Arial MT" w:eastAsia="Arial MT" w:hAnsi="Arial MT" w:cs="Arial MT"/>
      <w:kern w:val="0"/>
      <w:lang w:val="es-ES"/>
      <w14:ligatures w14:val="none"/>
    </w:rPr>
  </w:style>
  <w:style w:type="character" w:customStyle="1" w:styleId="FooterChar">
    <w:name w:val="Footer Char"/>
    <w:basedOn w:val="DefaultParagraphFont"/>
    <w:link w:val="Footer"/>
    <w:uiPriority w:val="99"/>
    <w:rsid w:val="00DB6EA5"/>
    <w:rPr>
      <w:rFonts w:ascii="Arial MT" w:eastAsia="Arial MT" w:hAnsi="Arial MT" w:cs="Arial MT"/>
      <w:kern w:val="0"/>
      <w:lang w:val="es-ES"/>
      <w14:ligatures w14:val="none"/>
    </w:rPr>
  </w:style>
  <w:style w:type="character" w:styleId="Hyperlink">
    <w:name w:val="Hyperlink"/>
    <w:basedOn w:val="DefaultParagraphFont"/>
    <w:uiPriority w:val="99"/>
    <w:unhideWhenUsed/>
    <w:rsid w:val="00E96D61"/>
    <w:rPr>
      <w:color w:val="0563C1" w:themeColor="hyperlink"/>
      <w:u w:val="single"/>
    </w:rPr>
  </w:style>
  <w:style w:type="table" w:styleId="TableGrid">
    <w:name w:val="Table Grid"/>
    <w:basedOn w:val="TableNormal"/>
    <w:uiPriority w:val="39"/>
    <w:rsid w:val="00B40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B40F6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8F67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678F"/>
    <w:rPr>
      <w:sz w:val="20"/>
      <w:szCs w:val="20"/>
    </w:rPr>
  </w:style>
  <w:style w:type="character" w:styleId="FootnoteReference">
    <w:name w:val="footnote reference"/>
    <w:basedOn w:val="DefaultParagraphFont"/>
    <w:uiPriority w:val="99"/>
    <w:semiHidden/>
    <w:unhideWhenUsed/>
    <w:rsid w:val="008F678F"/>
    <w:rPr>
      <w:vertAlign w:val="superscript"/>
    </w:rPr>
  </w:style>
  <w:style w:type="paragraph" w:styleId="Bibliography">
    <w:name w:val="Bibliography"/>
    <w:basedOn w:val="Normal"/>
    <w:next w:val="Normal"/>
    <w:uiPriority w:val="37"/>
    <w:unhideWhenUsed/>
    <w:rsid w:val="008F678F"/>
    <w:rPr>
      <w:kern w:val="0"/>
      <w14:ligatures w14:val="none"/>
    </w:rPr>
  </w:style>
  <w:style w:type="character" w:styleId="UnresolvedMention">
    <w:name w:val="Unresolved Mention"/>
    <w:basedOn w:val="DefaultParagraphFont"/>
    <w:uiPriority w:val="99"/>
    <w:semiHidden/>
    <w:unhideWhenUsed/>
    <w:rsid w:val="00050705"/>
    <w:rPr>
      <w:color w:val="605E5C"/>
      <w:shd w:val="clear" w:color="auto" w:fill="E1DFDD"/>
    </w:rPr>
  </w:style>
  <w:style w:type="paragraph" w:styleId="NormalWeb">
    <w:name w:val="Normal (Web)"/>
    <w:basedOn w:val="Normal"/>
    <w:uiPriority w:val="99"/>
    <w:semiHidden/>
    <w:unhideWhenUsed/>
    <w:rsid w:val="00AB311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Strong">
    <w:name w:val="Strong"/>
    <w:basedOn w:val="DefaultParagraphFont"/>
    <w:uiPriority w:val="22"/>
    <w:qFormat/>
    <w:rsid w:val="008D5CD6"/>
    <w:rPr>
      <w:b/>
      <w:bCs/>
    </w:rPr>
  </w:style>
  <w:style w:type="character" w:customStyle="1" w:styleId="wixui-rich-texttext">
    <w:name w:val="wixui-rich-text__text"/>
    <w:basedOn w:val="DefaultParagraphFont"/>
    <w:rsid w:val="008D5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70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edawciudadanas@gmail.com" TargetMode="External"/><Relationship Id="rId4" Type="http://schemas.openxmlformats.org/officeDocument/2006/relationships/settings" Target="settings.xml"/><Relationship Id="rId9" Type="http://schemas.openxmlformats.org/officeDocument/2006/relationships/hyperlink" Target="http://www.catedraunescodh.unam.mx/catedra/catedr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b.mx/conavim/articulos/protocolo-alba-la-busqueda-inmediata-de-mujeres-y-ninas-desaparecidas?idiom=es" TargetMode="External"/><Relationship Id="rId7" Type="http://schemas.openxmlformats.org/officeDocument/2006/relationships/hyperlink" Target="https://diagnosticoslp.colsan.edu.mx/files/avgm/DOCUMENTO_FEMINICIDIO.pdf?v=001" TargetMode="External"/><Relationship Id="rId2" Type="http://schemas.openxmlformats.org/officeDocument/2006/relationships/hyperlink" Target="https://tbinternet.ohchr.org/_layouts/15/treatybodyexternal/Download.aspx?symbolno=CEDAW%2fC%2fMEX%2fFCO%2f9&amp;Lang=en" TargetMode="External"/><Relationship Id="rId1" Type="http://schemas.openxmlformats.org/officeDocument/2006/relationships/hyperlink" Target="https://tbinternet.ohchr.org/_layouts/15/treatybodyexternal/Download.aspx?symbolno=CEDAW%2fC%2fM" TargetMode="External"/><Relationship Id="rId6" Type="http://schemas.openxmlformats.org/officeDocument/2006/relationships/hyperlink" Target="https://tbinternet.ohchr.org/_layouts/15/treatybodyexternal/Download.aspx?symbolno=CEDAW%2fC%2fMEX%2fFCO%2f9&amp;Lang=en" TargetMode="External"/><Relationship Id="rId5" Type="http://schemas.openxmlformats.org/officeDocument/2006/relationships/hyperlink" Target="https://twitter.com/AAMBER_mx?ref_src=twsrc%5Egoogle%7Ctwcamp%5Eserp%7Ctwgr%5Eauthor" TargetMode="External"/><Relationship Id="rId4" Type="http://schemas.openxmlformats.org/officeDocument/2006/relationships/hyperlink" Target="https://www.gob.mx/conavim/articulos/protocolo-alba-la-busqueda-inmediata-de-mujeres-y-ninas-desaparecidas?idio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60202-D5BC-4055-84F6-DCE2C3AF5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3217</Words>
  <Characters>17503</Characters>
  <Application>Microsoft Office Word</Application>
  <DocSecurity>4</DocSecurity>
  <Lines>318</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Enriquez Prado</dc:creator>
  <cp:keywords/>
  <dc:description/>
  <cp:lastModifiedBy>Marco</cp:lastModifiedBy>
  <cp:revision>2</cp:revision>
  <dcterms:created xsi:type="dcterms:W3CDTF">2023-09-14T09:29:00Z</dcterms:created>
  <dcterms:modified xsi:type="dcterms:W3CDTF">2023-09-14T09:29:00Z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6625bbf5efe308b341f0c66f4ed3c939586bc50a53f4a9e9fc7ed01ca7be338d</vt:lpwstr>
  </property>
</Properties>
</file>