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rawings/drawing1.xml" ContentType="application/vnd.openxmlformats-officedocument.drawingml.chartshapes+xml"/>
  <Override PartName="/word/drawings/drawing3.xml" ContentType="application/vnd.openxmlformats-officedocument.drawingml.chartshapes+xml"/>
  <Override PartName="/word/drawings/drawing2.xml" ContentType="application/vnd.openxmlformats-officedocument.drawingml.chartshapes+xml"/>
  <Override PartName="/word/drawings/drawing4.xml" ContentType="application/vnd.openxmlformats-officedocument.drawingml.chartshapes+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4.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xml" ContentType="application/vnd.openxmlformats-officedocument.drawingml.chart+xml"/>
  <Override PartName="/word/settings.xml" ContentType="application/vnd.openxmlformats-officedocument.wordprocessingml.settings+xml"/>
  <Override PartName="/docProps/core.xml" ContentType="application/vnd.openxmlformats-package.core-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462859408"/>
    <w:bookmarkStart w:id="1" w:name="bookmark3"/>
    <w:bookmarkStart w:id="2" w:name="_GoBack"/>
    <w:bookmarkEnd w:id="2"/>
    <w:bookmarkStart w:id="3" w:name="_MON_1547902332"/>
    <w:bookmarkEnd w:id="3"/>
    <w:p w:rsidR="00190E9B" w:rsidRPr="00DB6E8E" w:rsidRDefault="00190E9B" w:rsidP="00D23501">
      <w:pPr>
        <w:pStyle w:val="Header"/>
        <w:jc w:val="center"/>
        <w:rPr>
          <w:b/>
          <w:bCs/>
          <w:spacing w:val="60"/>
          <w:sz w:val="28"/>
          <w:szCs w:val="28"/>
          <w:rtl/>
        </w:rPr>
      </w:pPr>
      <w:r w:rsidRPr="00DB6E8E">
        <w:object w:dxaOrig="1306" w:dyaOrig="11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pt;height:60.15pt" o:ole="">
            <v:imagedata r:id="rId9" o:title=""/>
          </v:shape>
          <o:OLEObject Type="Embed" ProgID="Word.Picture.8" ShapeID="_x0000_i1025" DrawAspect="Content" ObjectID="_1556623478" r:id="rId10"/>
        </w:object>
      </w:r>
    </w:p>
    <w:p w:rsidR="00190E9B" w:rsidRPr="00DB6E8E" w:rsidRDefault="00190E9B" w:rsidP="00D23501">
      <w:pPr>
        <w:bidi w:val="0"/>
        <w:spacing w:line="360" w:lineRule="auto"/>
        <w:jc w:val="center"/>
        <w:rPr>
          <w:rFonts w:ascii="Times New Roman" w:hAnsi="Times New Roman" w:cs="Times New Roman"/>
          <w:b/>
          <w:bCs/>
          <w:sz w:val="26"/>
          <w:szCs w:val="26"/>
        </w:rPr>
      </w:pPr>
      <w:r w:rsidRPr="00DB6E8E">
        <w:rPr>
          <w:rFonts w:ascii="Times New Roman" w:hAnsi="Times New Roman" w:cs="Times New Roman"/>
          <w:b/>
          <w:bCs/>
          <w:sz w:val="26"/>
          <w:szCs w:val="26"/>
        </w:rPr>
        <w:t>STATE OF ISRAEL</w:t>
      </w:r>
    </w:p>
    <w:p w:rsidR="00190E9B" w:rsidRPr="00DB6E8E" w:rsidRDefault="00190E9B" w:rsidP="00D23501">
      <w:pPr>
        <w:bidi w:val="0"/>
        <w:spacing w:line="360" w:lineRule="auto"/>
        <w:jc w:val="center"/>
        <w:rPr>
          <w:rFonts w:ascii="Times New Roman" w:hAnsi="Times New Roman" w:cs="Times New Roman"/>
          <w:b/>
          <w:bCs/>
          <w:sz w:val="26"/>
          <w:szCs w:val="26"/>
        </w:rPr>
      </w:pPr>
    </w:p>
    <w:p w:rsidR="00190E9B" w:rsidRPr="00DB6E8E" w:rsidRDefault="00190E9B" w:rsidP="00D23501">
      <w:pPr>
        <w:bidi w:val="0"/>
        <w:spacing w:line="360" w:lineRule="auto"/>
        <w:jc w:val="center"/>
        <w:rPr>
          <w:rFonts w:ascii="Times New Roman" w:hAnsi="Times New Roman" w:cs="Times New Roman"/>
          <w:b/>
          <w:bCs/>
          <w:sz w:val="26"/>
          <w:szCs w:val="26"/>
        </w:rPr>
      </w:pPr>
    </w:p>
    <w:p w:rsidR="00190E9B" w:rsidRPr="00DB6E8E" w:rsidRDefault="00190E9B" w:rsidP="00D23501">
      <w:pPr>
        <w:bidi w:val="0"/>
        <w:spacing w:line="360" w:lineRule="auto"/>
        <w:jc w:val="center"/>
        <w:rPr>
          <w:rFonts w:ascii="Times New Roman" w:hAnsi="Times New Roman" w:cs="Times New Roman"/>
          <w:b/>
          <w:bCs/>
          <w:sz w:val="26"/>
          <w:szCs w:val="26"/>
        </w:rPr>
      </w:pPr>
      <w:r w:rsidRPr="00DB6E8E">
        <w:rPr>
          <w:rFonts w:ascii="Times New Roman" w:hAnsi="Times New Roman" w:cs="Times New Roman"/>
          <w:b/>
          <w:bCs/>
          <w:sz w:val="26"/>
          <w:szCs w:val="26"/>
        </w:rPr>
        <w:t>Ministry of Justice</w:t>
      </w:r>
    </w:p>
    <w:p w:rsidR="00190E9B" w:rsidRPr="00DB6E8E" w:rsidRDefault="00190E9B" w:rsidP="00D23501">
      <w:pPr>
        <w:bidi w:val="0"/>
        <w:spacing w:line="360" w:lineRule="auto"/>
        <w:jc w:val="center"/>
        <w:rPr>
          <w:rFonts w:ascii="Times New Roman" w:hAnsi="Times New Roman" w:cs="Times New Roman"/>
          <w:b/>
          <w:bCs/>
          <w:u w:val="single"/>
        </w:rPr>
      </w:pPr>
    </w:p>
    <w:p w:rsidR="00190E9B" w:rsidRPr="00DB6E8E" w:rsidRDefault="00190E9B" w:rsidP="00D23501">
      <w:pPr>
        <w:bidi w:val="0"/>
        <w:spacing w:line="360" w:lineRule="auto"/>
        <w:jc w:val="center"/>
        <w:rPr>
          <w:rFonts w:ascii="Times New Roman" w:hAnsi="Times New Roman" w:cs="Times New Roman"/>
          <w:b/>
          <w:bCs/>
          <w:sz w:val="26"/>
          <w:szCs w:val="26"/>
        </w:rPr>
      </w:pPr>
      <w:r w:rsidRPr="00DB6E8E">
        <w:rPr>
          <w:rFonts w:ascii="Times New Roman" w:hAnsi="Times New Roman" w:cs="Times New Roman"/>
          <w:b/>
          <w:bCs/>
          <w:sz w:val="26"/>
          <w:szCs w:val="26"/>
        </w:rPr>
        <w:t>Annex No. I - Attached to the</w:t>
      </w:r>
    </w:p>
    <w:p w:rsidR="00190E9B" w:rsidRPr="00DB6E8E" w:rsidRDefault="00190E9B" w:rsidP="00D23501">
      <w:pPr>
        <w:pStyle w:val="Heading9"/>
        <w:bidi w:val="0"/>
        <w:spacing w:before="0" w:line="360" w:lineRule="auto"/>
        <w:jc w:val="center"/>
        <w:rPr>
          <w:rFonts w:ascii="Times New Roman" w:hAnsi="Times New Roman" w:cs="Times New Roman"/>
          <w:b/>
          <w:bCs/>
          <w:sz w:val="24"/>
          <w:szCs w:val="24"/>
        </w:rPr>
      </w:pPr>
    </w:p>
    <w:p w:rsidR="00190E9B" w:rsidRPr="00DB6E8E" w:rsidRDefault="00190E9B" w:rsidP="00D23501">
      <w:pPr>
        <w:pStyle w:val="Heading8"/>
        <w:bidi w:val="0"/>
        <w:spacing w:before="0" w:line="360" w:lineRule="auto"/>
        <w:jc w:val="center"/>
        <w:rPr>
          <w:rFonts w:ascii="Times New Roman" w:hAnsi="Times New Roman" w:cs="Times New Roman"/>
          <w:b/>
          <w:bCs/>
          <w:i/>
          <w:iCs/>
          <w:color w:val="auto"/>
          <w:sz w:val="32"/>
          <w:szCs w:val="32"/>
        </w:rPr>
      </w:pPr>
      <w:r w:rsidRPr="00DB6E8E">
        <w:rPr>
          <w:rFonts w:ascii="Times New Roman" w:hAnsi="Times New Roman" w:cs="Times New Roman"/>
          <w:b/>
          <w:bCs/>
          <w:color w:val="auto"/>
          <w:sz w:val="32"/>
          <w:szCs w:val="32"/>
        </w:rPr>
        <w:t xml:space="preserve">Initial Report Concerning </w:t>
      </w:r>
    </w:p>
    <w:p w:rsidR="00190E9B" w:rsidRPr="00DB6E8E" w:rsidRDefault="00190E9B" w:rsidP="00D23501">
      <w:pPr>
        <w:pStyle w:val="Heading8"/>
        <w:bidi w:val="0"/>
        <w:spacing w:before="0" w:line="360" w:lineRule="auto"/>
        <w:jc w:val="center"/>
        <w:rPr>
          <w:rFonts w:ascii="Times New Roman" w:hAnsi="Times New Roman" w:cs="Times New Roman"/>
          <w:b/>
          <w:bCs/>
          <w:i/>
          <w:iCs/>
          <w:color w:val="auto"/>
          <w:sz w:val="32"/>
          <w:szCs w:val="32"/>
        </w:rPr>
      </w:pPr>
    </w:p>
    <w:p w:rsidR="00190E9B" w:rsidRPr="00DB6E8E" w:rsidRDefault="00190E9B" w:rsidP="00D23501">
      <w:pPr>
        <w:pStyle w:val="Heading8"/>
        <w:bidi w:val="0"/>
        <w:spacing w:before="0" w:line="360" w:lineRule="auto"/>
        <w:jc w:val="center"/>
        <w:rPr>
          <w:rFonts w:ascii="Times New Roman" w:hAnsi="Times New Roman" w:cs="Times New Roman"/>
          <w:b/>
          <w:bCs/>
          <w:i/>
          <w:iCs/>
          <w:color w:val="auto"/>
          <w:sz w:val="28"/>
          <w:szCs w:val="28"/>
        </w:rPr>
      </w:pPr>
      <w:r w:rsidRPr="00DB6E8E">
        <w:rPr>
          <w:rFonts w:ascii="Times New Roman" w:hAnsi="Times New Roman" w:cs="Times New Roman"/>
          <w:b/>
          <w:bCs/>
          <w:color w:val="auto"/>
          <w:sz w:val="28"/>
          <w:szCs w:val="28"/>
        </w:rPr>
        <w:t>THE IMPLEMENTATION OF</w:t>
      </w:r>
    </w:p>
    <w:p w:rsidR="00190E9B" w:rsidRPr="00DB6E8E" w:rsidRDefault="00190E9B" w:rsidP="00D23501">
      <w:pPr>
        <w:pStyle w:val="Heading8"/>
        <w:bidi w:val="0"/>
        <w:spacing w:before="0" w:line="360" w:lineRule="auto"/>
        <w:jc w:val="center"/>
        <w:rPr>
          <w:rFonts w:ascii="Times New Roman" w:hAnsi="Times New Roman" w:cs="Times New Roman"/>
          <w:b/>
          <w:bCs/>
          <w:i/>
          <w:iCs/>
          <w:color w:val="auto"/>
          <w:sz w:val="28"/>
          <w:szCs w:val="28"/>
        </w:rPr>
      </w:pPr>
      <w:r w:rsidRPr="00DB6E8E">
        <w:rPr>
          <w:rFonts w:ascii="Times New Roman" w:hAnsi="Times New Roman" w:cs="Times New Roman"/>
          <w:b/>
          <w:bCs/>
          <w:color w:val="auto"/>
          <w:sz w:val="28"/>
          <w:szCs w:val="28"/>
        </w:rPr>
        <w:t>THE CONVENTION ON THE RIGHTS OF PERSONS WITH DISABILITIES</w:t>
      </w:r>
    </w:p>
    <w:p w:rsidR="00190E9B" w:rsidRPr="00DB6E8E" w:rsidRDefault="00190E9B" w:rsidP="00D23501">
      <w:pPr>
        <w:bidi w:val="0"/>
        <w:spacing w:line="360" w:lineRule="auto"/>
        <w:jc w:val="center"/>
        <w:rPr>
          <w:rFonts w:ascii="Times New Roman" w:hAnsi="Times New Roman" w:cs="Times New Roman"/>
          <w:b/>
          <w:bCs/>
          <w:sz w:val="26"/>
          <w:szCs w:val="26"/>
        </w:rPr>
      </w:pPr>
    </w:p>
    <w:p w:rsidR="00190E9B" w:rsidRPr="00DB6E8E" w:rsidRDefault="00190E9B" w:rsidP="00D23501">
      <w:pPr>
        <w:pStyle w:val="Heading9"/>
        <w:bidi w:val="0"/>
        <w:spacing w:before="0" w:line="360" w:lineRule="auto"/>
        <w:jc w:val="center"/>
        <w:rPr>
          <w:rFonts w:ascii="Times New Roman" w:hAnsi="Times New Roman" w:cs="Times New Roman"/>
          <w:szCs w:val="24"/>
        </w:rPr>
      </w:pPr>
    </w:p>
    <w:p w:rsidR="00190E9B" w:rsidRPr="00DB6E8E" w:rsidRDefault="00747C0C" w:rsidP="00D23501">
      <w:pPr>
        <w:pStyle w:val="Heading9"/>
        <w:bidi w:val="0"/>
        <w:spacing w:before="0" w:line="360" w:lineRule="auto"/>
        <w:jc w:val="center"/>
        <w:rPr>
          <w:rFonts w:ascii="Times New Roman" w:hAnsi="Times New Roman" w:cs="Times New Roman"/>
          <w:b/>
          <w:bCs/>
          <w:i w:val="0"/>
          <w:iCs w:val="0"/>
          <w:szCs w:val="24"/>
        </w:rPr>
      </w:pPr>
      <w:r w:rsidRPr="00DB6E8E">
        <w:rPr>
          <w:rFonts w:asciiTheme="majorBidi" w:eastAsia="Times New Roman" w:hAnsiTheme="majorBidi"/>
          <w:b/>
          <w:i w:val="0"/>
          <w:iCs w:val="0"/>
          <w:sz w:val="28"/>
          <w:szCs w:val="28"/>
          <w:lang w:eastAsia="he-IL"/>
        </w:rPr>
        <w:t>Statistical Data</w:t>
      </w:r>
    </w:p>
    <w:p w:rsidR="00190E9B" w:rsidRPr="00DB6E8E" w:rsidRDefault="00190E9B" w:rsidP="00D23501">
      <w:pPr>
        <w:bidi w:val="0"/>
        <w:spacing w:line="360" w:lineRule="auto"/>
        <w:jc w:val="center"/>
        <w:rPr>
          <w:rFonts w:ascii="Times New Roman" w:hAnsi="Times New Roman" w:cs="Times New Roman"/>
          <w:b/>
          <w:bCs/>
          <w:sz w:val="26"/>
          <w:szCs w:val="26"/>
        </w:rPr>
      </w:pPr>
    </w:p>
    <w:p w:rsidR="00190E9B" w:rsidRPr="00DB6E8E" w:rsidRDefault="00190E9B" w:rsidP="00D23501">
      <w:pPr>
        <w:bidi w:val="0"/>
        <w:spacing w:line="360" w:lineRule="auto"/>
        <w:jc w:val="center"/>
        <w:rPr>
          <w:rFonts w:ascii="Times New Roman" w:hAnsi="Times New Roman" w:cs="Times New Roman"/>
          <w:b/>
          <w:bCs/>
          <w:sz w:val="26"/>
          <w:szCs w:val="26"/>
        </w:rPr>
      </w:pPr>
    </w:p>
    <w:p w:rsidR="00190E9B" w:rsidRPr="00DB6E8E" w:rsidRDefault="00190E9B" w:rsidP="00D23501">
      <w:pPr>
        <w:bidi w:val="0"/>
        <w:spacing w:line="360" w:lineRule="auto"/>
        <w:jc w:val="center"/>
        <w:rPr>
          <w:rFonts w:ascii="Times New Roman" w:hAnsi="Times New Roman" w:cs="Times New Roman"/>
          <w:b/>
          <w:bCs/>
          <w:sz w:val="26"/>
          <w:szCs w:val="26"/>
        </w:rPr>
      </w:pPr>
    </w:p>
    <w:p w:rsidR="00190E9B" w:rsidRPr="00DB6E8E" w:rsidRDefault="00190E9B" w:rsidP="00D23501">
      <w:pPr>
        <w:bidi w:val="0"/>
        <w:spacing w:line="360" w:lineRule="auto"/>
        <w:jc w:val="center"/>
        <w:rPr>
          <w:rFonts w:ascii="Times New Roman" w:hAnsi="Times New Roman" w:cs="Times New Roman"/>
          <w:b/>
          <w:bCs/>
          <w:sz w:val="26"/>
          <w:szCs w:val="26"/>
        </w:rPr>
      </w:pPr>
    </w:p>
    <w:p w:rsidR="00190E9B" w:rsidRPr="00DB6E8E" w:rsidRDefault="00190E9B" w:rsidP="00D23501">
      <w:pPr>
        <w:bidi w:val="0"/>
        <w:spacing w:line="360" w:lineRule="auto"/>
        <w:jc w:val="center"/>
        <w:rPr>
          <w:rFonts w:ascii="Times New Roman" w:hAnsi="Times New Roman" w:cs="Times New Roman"/>
          <w:b/>
          <w:bCs/>
          <w:sz w:val="26"/>
          <w:szCs w:val="26"/>
        </w:rPr>
      </w:pPr>
      <w:r w:rsidRPr="00DB6E8E">
        <w:rPr>
          <w:rFonts w:ascii="Times New Roman" w:hAnsi="Times New Roman" w:cs="Times New Roman"/>
          <w:b/>
          <w:bCs/>
          <w:sz w:val="26"/>
          <w:szCs w:val="26"/>
        </w:rPr>
        <w:t>2017</w:t>
      </w:r>
    </w:p>
    <w:p w:rsidR="00190E9B" w:rsidRPr="00DB6E8E" w:rsidRDefault="00190E9B" w:rsidP="00D23501">
      <w:pPr>
        <w:bidi w:val="0"/>
        <w:rPr>
          <w:rFonts w:asciiTheme="majorBidi" w:eastAsia="Times New Roman" w:hAnsiTheme="majorBidi" w:cstheme="majorBidi"/>
          <w:b/>
          <w:sz w:val="24"/>
          <w:szCs w:val="24"/>
          <w:u w:val="single"/>
          <w:lang w:eastAsia="he-IL"/>
        </w:rPr>
      </w:pPr>
    </w:p>
    <w:p w:rsidR="00372C39" w:rsidRPr="00DB6E8E" w:rsidRDefault="00190E9B" w:rsidP="000E7FFC">
      <w:pPr>
        <w:keepNext/>
        <w:bidi w:val="0"/>
        <w:spacing w:after="0" w:line="360" w:lineRule="auto"/>
        <w:jc w:val="both"/>
        <w:outlineLvl w:val="1"/>
        <w:rPr>
          <w:rFonts w:asciiTheme="majorBidi" w:eastAsia="Times New Roman" w:hAnsiTheme="majorBidi" w:cstheme="majorBidi"/>
          <w:b/>
          <w:sz w:val="24"/>
          <w:szCs w:val="24"/>
          <w:u w:val="single"/>
          <w:lang w:eastAsia="he-IL"/>
        </w:rPr>
      </w:pPr>
      <w:r w:rsidRPr="00DB6E8E">
        <w:rPr>
          <w:rFonts w:asciiTheme="majorBidi" w:eastAsia="Times New Roman" w:hAnsiTheme="majorBidi" w:cstheme="majorBidi"/>
          <w:b/>
          <w:sz w:val="24"/>
          <w:szCs w:val="24"/>
          <w:u w:val="single"/>
          <w:lang w:eastAsia="he-IL"/>
        </w:rPr>
        <w:lastRenderedPageBreak/>
        <w:t>GENERAL INFORMATION ON PERSONS WITH DISABILITIES IN ISRAEL</w:t>
      </w:r>
      <w:bookmarkEnd w:id="0"/>
    </w:p>
    <w:p w:rsidR="00372C39" w:rsidRPr="00DB6E8E" w:rsidRDefault="00372C39" w:rsidP="000E7FFC">
      <w:pPr>
        <w:widowControl w:val="0"/>
        <w:numPr>
          <w:ilvl w:val="0"/>
          <w:numId w:val="2"/>
        </w:numPr>
        <w:tabs>
          <w:tab w:val="clear" w:pos="644"/>
        </w:tabs>
        <w:bidi w:val="0"/>
        <w:spacing w:before="120" w:after="0" w:line="240" w:lineRule="auto"/>
        <w:ind w:left="567" w:hanging="567"/>
        <w:jc w:val="both"/>
        <w:rPr>
          <w:rFonts w:asciiTheme="majorBidi" w:eastAsia="Times New Roman" w:hAnsiTheme="majorBidi" w:cstheme="majorBidi"/>
          <w:sz w:val="24"/>
          <w:szCs w:val="24"/>
          <w:lang w:bidi="ar-SA"/>
        </w:rPr>
      </w:pPr>
      <w:r w:rsidRPr="00DB6E8E">
        <w:rPr>
          <w:rFonts w:asciiTheme="majorBidi" w:eastAsia="Times New Roman" w:hAnsiTheme="majorBidi" w:cstheme="majorBidi"/>
          <w:sz w:val="24"/>
          <w:szCs w:val="24"/>
          <w:lang w:bidi="ar-SA"/>
        </w:rPr>
        <w:t xml:space="preserve">According to statistical data </w:t>
      </w:r>
      <w:r w:rsidR="0068035E" w:rsidRPr="00DB6E8E">
        <w:rPr>
          <w:rFonts w:asciiTheme="majorBidi" w:eastAsia="Times New Roman" w:hAnsiTheme="majorBidi" w:cstheme="majorBidi"/>
          <w:sz w:val="24"/>
          <w:szCs w:val="24"/>
          <w:lang w:bidi="ar-SA"/>
        </w:rPr>
        <w:t>from</w:t>
      </w:r>
      <w:r w:rsidRPr="00DB6E8E">
        <w:rPr>
          <w:rFonts w:asciiTheme="majorBidi" w:eastAsia="Times New Roman" w:hAnsiTheme="majorBidi" w:cstheme="majorBidi"/>
          <w:sz w:val="24"/>
          <w:szCs w:val="24"/>
          <w:lang w:bidi="ar-SA"/>
        </w:rPr>
        <w:t xml:space="preserve"> </w:t>
      </w:r>
      <w:r w:rsidR="009A5791" w:rsidRPr="00DB6E8E">
        <w:rPr>
          <w:rFonts w:asciiTheme="majorBidi" w:eastAsia="Times New Roman" w:hAnsiTheme="majorBidi" w:cstheme="majorBidi"/>
          <w:sz w:val="24"/>
          <w:szCs w:val="24"/>
          <w:lang w:bidi="ar-SA"/>
        </w:rPr>
        <w:t>201</w:t>
      </w:r>
      <w:r w:rsidR="009A5791" w:rsidRPr="00DB6E8E">
        <w:rPr>
          <w:rFonts w:asciiTheme="majorBidi" w:eastAsia="Times New Roman" w:hAnsiTheme="majorBidi" w:cstheme="majorBidi"/>
          <w:sz w:val="24"/>
          <w:szCs w:val="24"/>
        </w:rPr>
        <w:t>7</w:t>
      </w:r>
      <w:r w:rsidR="009B0CF2" w:rsidRPr="00DB6E8E">
        <w:rPr>
          <w:rFonts w:asciiTheme="majorBidi" w:eastAsia="Times New Roman" w:hAnsiTheme="majorBidi" w:cstheme="majorBidi"/>
          <w:sz w:val="24"/>
          <w:szCs w:val="24"/>
        </w:rPr>
        <w:t xml:space="preserve"> (pending publication)</w:t>
      </w:r>
      <w:r w:rsidR="009A5791" w:rsidRPr="00DB6E8E">
        <w:rPr>
          <w:rFonts w:asciiTheme="majorBidi" w:eastAsia="Times New Roman" w:hAnsiTheme="majorBidi" w:cstheme="majorBidi"/>
          <w:sz w:val="24"/>
          <w:szCs w:val="24"/>
          <w:lang w:bidi="ar-SA"/>
        </w:rPr>
        <w:t xml:space="preserve"> </w:t>
      </w:r>
      <w:r w:rsidRPr="00DB6E8E">
        <w:rPr>
          <w:rFonts w:asciiTheme="majorBidi" w:eastAsia="Times New Roman" w:hAnsiTheme="majorBidi" w:cstheme="majorBidi"/>
          <w:sz w:val="24"/>
          <w:szCs w:val="24"/>
          <w:lang w:bidi="ar-SA"/>
        </w:rPr>
        <w:t>by the Commission</w:t>
      </w:r>
      <w:r w:rsidR="009B0CF2" w:rsidRPr="00DB6E8E">
        <w:rPr>
          <w:rFonts w:asciiTheme="majorBidi" w:eastAsia="Times New Roman" w:hAnsiTheme="majorBidi" w:cstheme="majorBidi"/>
          <w:sz w:val="24"/>
          <w:szCs w:val="24"/>
          <w:lang w:bidi="ar-SA"/>
        </w:rPr>
        <w:t xml:space="preserve">, </w:t>
      </w:r>
      <w:r w:rsidRPr="00DB6E8E">
        <w:rPr>
          <w:rFonts w:asciiTheme="majorBidi" w:eastAsia="Times New Roman" w:hAnsiTheme="majorBidi" w:cstheme="majorBidi"/>
          <w:sz w:val="24"/>
          <w:szCs w:val="24"/>
          <w:lang w:bidi="ar-SA"/>
        </w:rPr>
        <w:t>and Myers-JDC-Brookdale Institute, based on Central Bureau of Statistics data of 2015 and other sources</w:t>
      </w:r>
      <w:r w:rsidR="004141BC" w:rsidRPr="00DB6E8E">
        <w:rPr>
          <w:rFonts w:asciiTheme="majorBidi" w:eastAsia="Times New Roman" w:hAnsiTheme="majorBidi" w:cstheme="majorBidi"/>
          <w:sz w:val="24"/>
          <w:szCs w:val="24"/>
          <w:lang w:bidi="ar-SA"/>
        </w:rPr>
        <w:t xml:space="preserve"> (hereinafter: "</w:t>
      </w:r>
      <w:r w:rsidR="009D59B9" w:rsidRPr="00DB6E8E">
        <w:rPr>
          <w:rFonts w:asciiTheme="majorBidi" w:eastAsia="Times New Roman" w:hAnsiTheme="majorBidi" w:cstheme="majorBidi"/>
          <w:sz w:val="24"/>
          <w:szCs w:val="24"/>
          <w:lang w:bidi="ar-SA"/>
        </w:rPr>
        <w:t xml:space="preserve">2017 </w:t>
      </w:r>
      <w:r w:rsidR="004141BC" w:rsidRPr="00DB6E8E">
        <w:rPr>
          <w:rFonts w:asciiTheme="majorBidi" w:eastAsia="Times New Roman" w:hAnsiTheme="majorBidi" w:cstheme="majorBidi"/>
          <w:sz w:val="24"/>
          <w:szCs w:val="24"/>
          <w:lang w:bidi="ar-SA"/>
        </w:rPr>
        <w:t>S</w:t>
      </w:r>
      <w:r w:rsidR="008174AD" w:rsidRPr="00DB6E8E">
        <w:rPr>
          <w:rFonts w:asciiTheme="majorBidi" w:eastAsia="Times New Roman" w:hAnsiTheme="majorBidi" w:cstheme="majorBidi"/>
          <w:sz w:val="24"/>
          <w:szCs w:val="24"/>
          <w:lang w:bidi="ar-SA"/>
        </w:rPr>
        <w:t>tatistical data</w:t>
      </w:r>
      <w:r w:rsidR="009B0CF2" w:rsidRPr="00DB6E8E">
        <w:rPr>
          <w:rFonts w:asciiTheme="majorBidi" w:eastAsia="Times New Roman" w:hAnsiTheme="majorBidi" w:cstheme="majorBidi"/>
          <w:sz w:val="24"/>
          <w:szCs w:val="24"/>
          <w:lang w:bidi="ar-SA"/>
        </w:rPr>
        <w:t xml:space="preserve">"), </w:t>
      </w:r>
      <w:r w:rsidRPr="00DB6E8E">
        <w:rPr>
          <w:rFonts w:asciiTheme="majorBidi" w:eastAsia="Times New Roman" w:hAnsiTheme="majorBidi" w:cstheme="majorBidi"/>
          <w:sz w:val="24"/>
          <w:szCs w:val="24"/>
          <w:lang w:bidi="ar-SA"/>
        </w:rPr>
        <w:t xml:space="preserve">there are 1,411,100 persons with disabilities in Israel, who constitute 17% of the overall population. </w:t>
      </w:r>
      <w:r w:rsidRPr="00DB6E8E">
        <w:rPr>
          <w:rFonts w:asciiTheme="majorBidi" w:eastAsia="Times New Roman" w:hAnsiTheme="majorBidi" w:cstheme="majorBidi"/>
          <w:sz w:val="24"/>
          <w:szCs w:val="24"/>
          <w:rtl/>
        </w:rPr>
        <w:t>21</w:t>
      </w:r>
      <w:r w:rsidRPr="00DB6E8E">
        <w:rPr>
          <w:rFonts w:asciiTheme="majorBidi" w:eastAsia="Times New Roman" w:hAnsiTheme="majorBidi" w:cstheme="majorBidi"/>
          <w:sz w:val="24"/>
          <w:szCs w:val="24"/>
          <w:lang w:bidi="ar-SA"/>
        </w:rPr>
        <w:t xml:space="preserve">% of the adult population (age 20+) are persons with disabilities, </w:t>
      </w:r>
      <w:r w:rsidRPr="00DB6E8E">
        <w:rPr>
          <w:rFonts w:asciiTheme="majorBidi" w:eastAsia="Times New Roman" w:hAnsiTheme="majorBidi" w:cstheme="majorBidi"/>
          <w:sz w:val="24"/>
          <w:szCs w:val="24"/>
          <w:rtl/>
        </w:rPr>
        <w:t>9</w:t>
      </w:r>
      <w:r w:rsidRPr="00DB6E8E">
        <w:rPr>
          <w:rFonts w:asciiTheme="majorBidi" w:eastAsia="Times New Roman" w:hAnsiTheme="majorBidi" w:cstheme="majorBidi"/>
          <w:sz w:val="24"/>
          <w:szCs w:val="24"/>
          <w:lang w:bidi="ar-SA"/>
        </w:rPr>
        <w:t>% of the adult population have severe disabilities. 1</w:t>
      </w:r>
      <w:r w:rsidRPr="00DB6E8E">
        <w:rPr>
          <w:rFonts w:asciiTheme="majorBidi" w:eastAsia="Times New Roman" w:hAnsiTheme="majorBidi" w:cstheme="majorBidi"/>
          <w:sz w:val="24"/>
          <w:szCs w:val="24"/>
          <w:rtl/>
        </w:rPr>
        <w:t>5</w:t>
      </w:r>
      <w:r w:rsidRPr="00DB6E8E">
        <w:rPr>
          <w:rFonts w:asciiTheme="majorBidi" w:eastAsia="Times New Roman" w:hAnsiTheme="majorBidi" w:cstheme="majorBidi"/>
          <w:sz w:val="24"/>
          <w:szCs w:val="24"/>
          <w:lang w:bidi="ar-SA"/>
        </w:rPr>
        <w:t xml:space="preserve">% of the working age (18-64) population - </w:t>
      </w:r>
      <w:r w:rsidRPr="00DB6E8E">
        <w:rPr>
          <w:rFonts w:asciiTheme="majorBidi" w:eastAsia="Times New Roman" w:hAnsiTheme="majorBidi" w:cstheme="majorBidi"/>
          <w:sz w:val="24"/>
          <w:szCs w:val="24"/>
          <w:rtl/>
        </w:rPr>
        <w:t>703</w:t>
      </w:r>
      <w:r w:rsidRPr="00DB6E8E">
        <w:rPr>
          <w:rFonts w:asciiTheme="majorBidi" w:eastAsia="Times New Roman" w:hAnsiTheme="majorBidi" w:cstheme="majorBidi"/>
          <w:sz w:val="24"/>
          <w:szCs w:val="24"/>
          <w:lang w:bidi="ar-SA"/>
        </w:rPr>
        <w:t>,</w:t>
      </w:r>
      <w:r w:rsidRPr="00DB6E8E">
        <w:rPr>
          <w:rFonts w:asciiTheme="majorBidi" w:eastAsia="Times New Roman" w:hAnsiTheme="majorBidi" w:cstheme="majorBidi"/>
          <w:sz w:val="24"/>
          <w:szCs w:val="24"/>
          <w:rtl/>
        </w:rPr>
        <w:t>7</w:t>
      </w:r>
      <w:r w:rsidRPr="00DB6E8E">
        <w:rPr>
          <w:rFonts w:asciiTheme="majorBidi" w:eastAsia="Times New Roman" w:hAnsiTheme="majorBidi" w:cstheme="majorBidi"/>
          <w:sz w:val="24"/>
          <w:szCs w:val="24"/>
          <w:lang w:bidi="ar-SA"/>
        </w:rPr>
        <w:t>00 individuals - are persons with disabilities and they account for 5</w:t>
      </w:r>
      <w:r w:rsidRPr="00DB6E8E">
        <w:rPr>
          <w:rFonts w:asciiTheme="majorBidi" w:eastAsia="Times New Roman" w:hAnsiTheme="majorBidi" w:cstheme="majorBidi"/>
          <w:sz w:val="24"/>
          <w:szCs w:val="24"/>
          <w:rtl/>
        </w:rPr>
        <w:t>0</w:t>
      </w:r>
      <w:r w:rsidRPr="00DB6E8E">
        <w:rPr>
          <w:rFonts w:asciiTheme="majorBidi" w:eastAsia="Times New Roman" w:hAnsiTheme="majorBidi" w:cstheme="majorBidi"/>
          <w:sz w:val="24"/>
          <w:szCs w:val="24"/>
          <w:lang w:bidi="ar-SA"/>
        </w:rPr>
        <w:t xml:space="preserve">% of all persons with disabilities. </w:t>
      </w:r>
    </w:p>
    <w:p w:rsidR="00372C39" w:rsidRPr="00DB6E8E" w:rsidRDefault="00372C39" w:rsidP="000E7FFC">
      <w:pPr>
        <w:widowControl w:val="0"/>
        <w:numPr>
          <w:ilvl w:val="0"/>
          <w:numId w:val="2"/>
        </w:numPr>
        <w:tabs>
          <w:tab w:val="clear" w:pos="644"/>
        </w:tabs>
        <w:bidi w:val="0"/>
        <w:spacing w:before="120" w:after="0" w:line="240" w:lineRule="auto"/>
        <w:ind w:left="567" w:hanging="567"/>
        <w:jc w:val="both"/>
        <w:rPr>
          <w:rFonts w:asciiTheme="majorBidi" w:eastAsia="Times New Roman" w:hAnsiTheme="majorBidi" w:cstheme="majorBidi"/>
          <w:sz w:val="24"/>
          <w:szCs w:val="24"/>
          <w:lang w:bidi="ar-SA"/>
        </w:rPr>
      </w:pPr>
      <w:r w:rsidRPr="00DB6E8E">
        <w:rPr>
          <w:rFonts w:asciiTheme="majorBidi" w:eastAsia="Times New Roman" w:hAnsiTheme="majorBidi" w:cstheme="majorBidi"/>
          <w:sz w:val="24"/>
          <w:szCs w:val="24"/>
          <w:lang w:bidi="ar-SA"/>
        </w:rPr>
        <w:t>According to this data, 9% of the children in Israel (birth to age 17) are persons with disabilities (2</w:t>
      </w:r>
      <w:r w:rsidRPr="00DB6E8E">
        <w:rPr>
          <w:rFonts w:asciiTheme="majorBidi" w:eastAsia="Times New Roman" w:hAnsiTheme="majorBidi" w:cstheme="majorBidi"/>
          <w:sz w:val="24"/>
          <w:szCs w:val="24"/>
          <w:rtl/>
        </w:rPr>
        <w:t>46</w:t>
      </w:r>
      <w:r w:rsidRPr="00DB6E8E">
        <w:rPr>
          <w:rFonts w:asciiTheme="majorBidi" w:eastAsia="Times New Roman" w:hAnsiTheme="majorBidi" w:cstheme="majorBidi"/>
          <w:sz w:val="24"/>
          <w:szCs w:val="24"/>
          <w:lang w:bidi="ar-SA"/>
        </w:rPr>
        <w:t>,</w:t>
      </w:r>
      <w:r w:rsidRPr="00DB6E8E">
        <w:rPr>
          <w:rFonts w:asciiTheme="majorBidi" w:eastAsia="Times New Roman" w:hAnsiTheme="majorBidi" w:cstheme="majorBidi"/>
          <w:sz w:val="24"/>
          <w:szCs w:val="24"/>
          <w:rtl/>
        </w:rPr>
        <w:t>3</w:t>
      </w:r>
      <w:r w:rsidRPr="00DB6E8E">
        <w:rPr>
          <w:rFonts w:asciiTheme="majorBidi" w:eastAsia="Times New Roman" w:hAnsiTheme="majorBidi" w:cstheme="majorBidi"/>
          <w:sz w:val="24"/>
          <w:szCs w:val="24"/>
          <w:lang w:bidi="ar-SA"/>
        </w:rPr>
        <w:t xml:space="preserve">00 </w:t>
      </w:r>
      <w:r w:rsidRPr="00DB6E8E">
        <w:rPr>
          <w:rFonts w:asciiTheme="majorBidi" w:eastAsia="Gisha" w:hAnsiTheme="majorBidi" w:cstheme="majorBidi"/>
          <w:sz w:val="24"/>
          <w:szCs w:val="24"/>
        </w:rPr>
        <w:t>individuals</w:t>
      </w:r>
      <w:r w:rsidRPr="00DB6E8E">
        <w:rPr>
          <w:rFonts w:asciiTheme="majorBidi" w:eastAsia="Times New Roman" w:hAnsiTheme="majorBidi" w:cstheme="majorBidi"/>
          <w:sz w:val="24"/>
          <w:szCs w:val="24"/>
          <w:lang w:bidi="ar-SA"/>
        </w:rPr>
        <w:t>) while 5</w:t>
      </w:r>
      <w:r w:rsidRPr="00DB6E8E">
        <w:rPr>
          <w:rFonts w:asciiTheme="majorBidi" w:eastAsia="Times New Roman" w:hAnsiTheme="majorBidi" w:cstheme="majorBidi"/>
          <w:sz w:val="24"/>
          <w:szCs w:val="24"/>
          <w:rtl/>
        </w:rPr>
        <w:t>0</w:t>
      </w:r>
      <w:r w:rsidRPr="00DB6E8E">
        <w:rPr>
          <w:rFonts w:asciiTheme="majorBidi" w:eastAsia="Times New Roman" w:hAnsiTheme="majorBidi" w:cstheme="majorBidi"/>
          <w:sz w:val="24"/>
          <w:szCs w:val="24"/>
          <w:lang w:bidi="ar-SA"/>
        </w:rPr>
        <w:t xml:space="preserve">% of the population aged 65+ are persons with disabilities. </w:t>
      </w:r>
    </w:p>
    <w:p w:rsidR="00372C39" w:rsidRPr="00DB6E8E" w:rsidRDefault="00201715" w:rsidP="000E7FFC">
      <w:pPr>
        <w:widowControl w:val="0"/>
        <w:numPr>
          <w:ilvl w:val="0"/>
          <w:numId w:val="2"/>
        </w:numPr>
        <w:tabs>
          <w:tab w:val="clear" w:pos="644"/>
        </w:tabs>
        <w:bidi w:val="0"/>
        <w:spacing w:before="120" w:after="0" w:line="240" w:lineRule="auto"/>
        <w:ind w:left="567" w:hanging="567"/>
        <w:jc w:val="both"/>
        <w:rPr>
          <w:rFonts w:asciiTheme="majorBidi" w:eastAsia="Times New Roman" w:hAnsiTheme="majorBidi" w:cstheme="majorBidi"/>
          <w:b/>
          <w:bCs/>
          <w:color w:val="660066"/>
          <w:sz w:val="24"/>
          <w:szCs w:val="24"/>
        </w:rPr>
      </w:pPr>
      <w:r w:rsidRPr="00DB6E8E">
        <w:rPr>
          <w:rFonts w:asciiTheme="majorBidi" w:eastAsia="Gisha" w:hAnsiTheme="majorBidi" w:cstheme="majorBidi"/>
          <w:b/>
          <w:bCs/>
          <w:color w:val="000000"/>
          <w:sz w:val="24"/>
          <w:szCs w:val="24"/>
          <w:u w:val="single"/>
          <w:lang w:bidi="en-US"/>
        </w:rPr>
        <w:t>Disability by Gender</w:t>
      </w:r>
      <w:r w:rsidRPr="00DB6E8E">
        <w:rPr>
          <w:rFonts w:asciiTheme="majorBidi" w:eastAsia="Gisha" w:hAnsiTheme="majorBidi" w:cstheme="majorBidi"/>
          <w:color w:val="000000"/>
          <w:sz w:val="24"/>
          <w:szCs w:val="24"/>
          <w:lang w:bidi="en-US"/>
        </w:rPr>
        <w:t>: 22% of women and 18% of men (age 20+) are persons with disabilities.</w:t>
      </w:r>
      <w:r w:rsidRPr="00DB6E8E">
        <w:rPr>
          <w:rFonts w:asciiTheme="majorBidi" w:eastAsia="Calibri" w:hAnsiTheme="majorBidi" w:cstheme="majorBidi"/>
          <w:b/>
          <w:bCs/>
          <w:sz w:val="24"/>
          <w:szCs w:val="24"/>
        </w:rPr>
        <w:t xml:space="preserve"> </w:t>
      </w:r>
      <w:r w:rsidR="00372C39" w:rsidRPr="00DB6E8E">
        <w:rPr>
          <w:rFonts w:asciiTheme="majorBidi" w:eastAsia="Times New Roman" w:hAnsiTheme="majorBidi" w:cstheme="majorBidi"/>
          <w:sz w:val="24"/>
          <w:szCs w:val="24"/>
          <w:lang w:bidi="ar-SA"/>
        </w:rPr>
        <w:t xml:space="preserve">15% of women and 14% of men (age 20-64) are persons with disabilities; for those aged 65+ the prevalence of disability among women is higher </w:t>
      </w:r>
      <w:r w:rsidR="00B95A72" w:rsidRPr="00DB6E8E">
        <w:rPr>
          <w:rFonts w:asciiTheme="majorBidi" w:eastAsia="Times New Roman" w:hAnsiTheme="majorBidi" w:cstheme="majorBidi"/>
          <w:sz w:val="24"/>
          <w:szCs w:val="24"/>
          <w:lang w:bidi="ar-SA"/>
        </w:rPr>
        <w:t xml:space="preserve">than </w:t>
      </w:r>
      <w:r w:rsidR="00372C39" w:rsidRPr="00DB6E8E">
        <w:rPr>
          <w:rFonts w:asciiTheme="majorBidi" w:eastAsia="Times New Roman" w:hAnsiTheme="majorBidi" w:cstheme="majorBidi"/>
          <w:sz w:val="24"/>
          <w:szCs w:val="24"/>
          <w:lang w:bidi="ar-SA"/>
        </w:rPr>
        <w:t>among men (50% vs. 4</w:t>
      </w:r>
      <w:r w:rsidRPr="00DB6E8E">
        <w:rPr>
          <w:rFonts w:asciiTheme="majorBidi" w:eastAsia="Times New Roman" w:hAnsiTheme="majorBidi" w:cstheme="majorBidi"/>
          <w:sz w:val="24"/>
          <w:szCs w:val="24"/>
          <w:lang w:bidi="ar-SA"/>
        </w:rPr>
        <w:t>2</w:t>
      </w:r>
      <w:r w:rsidR="00372C39" w:rsidRPr="00DB6E8E">
        <w:rPr>
          <w:rFonts w:asciiTheme="majorBidi" w:eastAsia="Times New Roman" w:hAnsiTheme="majorBidi" w:cstheme="majorBidi"/>
          <w:sz w:val="24"/>
          <w:szCs w:val="24"/>
          <w:lang w:bidi="ar-SA"/>
        </w:rPr>
        <w:t xml:space="preserve">%). </w:t>
      </w:r>
      <w:r w:rsidR="00B95A72" w:rsidRPr="00DB6E8E">
        <w:rPr>
          <w:rFonts w:asciiTheme="majorBidi" w:eastAsia="Times New Roman" w:hAnsiTheme="majorBidi" w:cstheme="majorBidi"/>
          <w:sz w:val="24"/>
          <w:szCs w:val="24"/>
          <w:lang w:bidi="ar-SA"/>
        </w:rPr>
        <w:t xml:space="preserve">In </w:t>
      </w:r>
      <w:r w:rsidR="00372C39" w:rsidRPr="00DB6E8E">
        <w:rPr>
          <w:rFonts w:asciiTheme="majorBidi" w:eastAsia="Times New Roman" w:hAnsiTheme="majorBidi" w:cstheme="majorBidi"/>
          <w:sz w:val="24"/>
          <w:szCs w:val="24"/>
          <w:lang w:bidi="ar-SA"/>
        </w:rPr>
        <w:t>the working age (20-64), the prevalence of disability among men and women is the same.</w:t>
      </w:r>
    </w:p>
    <w:p w:rsidR="00372C39" w:rsidRPr="00DB6E8E" w:rsidRDefault="00201715" w:rsidP="000E7FFC">
      <w:pPr>
        <w:widowControl w:val="0"/>
        <w:numPr>
          <w:ilvl w:val="0"/>
          <w:numId w:val="2"/>
        </w:numPr>
        <w:tabs>
          <w:tab w:val="clear" w:pos="644"/>
        </w:tabs>
        <w:bidi w:val="0"/>
        <w:spacing w:before="120" w:after="0" w:line="240" w:lineRule="auto"/>
        <w:ind w:left="567" w:hanging="567"/>
        <w:jc w:val="both"/>
        <w:rPr>
          <w:rFonts w:asciiTheme="majorBidi" w:eastAsia="Gisha" w:hAnsiTheme="majorBidi" w:cstheme="majorBidi"/>
          <w:color w:val="000000"/>
          <w:sz w:val="24"/>
          <w:szCs w:val="24"/>
          <w:lang w:bidi="en-US"/>
        </w:rPr>
      </w:pPr>
      <w:r w:rsidRPr="00DB6E8E">
        <w:rPr>
          <w:rFonts w:asciiTheme="majorBidi" w:eastAsia="Gisha" w:hAnsiTheme="majorBidi" w:cstheme="majorBidi"/>
          <w:b/>
          <w:bCs/>
          <w:color w:val="000000"/>
          <w:sz w:val="24"/>
          <w:szCs w:val="24"/>
          <w:u w:val="single"/>
          <w:lang w:bidi="en-US"/>
        </w:rPr>
        <w:t>Disability</w:t>
      </w:r>
      <w:r w:rsidRPr="00DB6E8E">
        <w:rPr>
          <w:rFonts w:asciiTheme="majorBidi" w:eastAsia="Times New Roman" w:hAnsiTheme="majorBidi" w:cstheme="majorBidi"/>
          <w:b/>
          <w:bCs/>
          <w:sz w:val="24"/>
          <w:szCs w:val="24"/>
          <w:u w:val="single"/>
          <w:lang w:bidi="ar-SA"/>
        </w:rPr>
        <w:t xml:space="preserve"> by Population:</w:t>
      </w:r>
      <w:r w:rsidRPr="00DB6E8E">
        <w:rPr>
          <w:rFonts w:asciiTheme="majorBidi" w:eastAsia="Times New Roman" w:hAnsiTheme="majorBidi" w:cstheme="majorBidi"/>
          <w:sz w:val="24"/>
          <w:szCs w:val="24"/>
          <w:lang w:bidi="ar-SA"/>
        </w:rPr>
        <w:t xml:space="preserve"> </w:t>
      </w:r>
      <w:r w:rsidR="00372C39" w:rsidRPr="00DB6E8E">
        <w:rPr>
          <w:rFonts w:asciiTheme="majorBidi" w:eastAsia="Times New Roman" w:hAnsiTheme="majorBidi" w:cstheme="majorBidi"/>
          <w:sz w:val="24"/>
          <w:szCs w:val="24"/>
          <w:lang w:bidi="ar-SA"/>
        </w:rPr>
        <w:t>Amongst the Arab population, the prevalence of disability is higher</w:t>
      </w:r>
      <w:r w:rsidR="00B95A72" w:rsidRPr="00DB6E8E">
        <w:rPr>
          <w:rFonts w:asciiTheme="majorBidi" w:eastAsia="Times New Roman" w:hAnsiTheme="majorBidi" w:cstheme="majorBidi"/>
          <w:sz w:val="24"/>
          <w:szCs w:val="24"/>
          <w:lang w:bidi="ar-SA"/>
        </w:rPr>
        <w:t>,</w:t>
      </w:r>
      <w:r w:rsidR="00372C39" w:rsidRPr="00DB6E8E">
        <w:rPr>
          <w:rFonts w:asciiTheme="majorBidi" w:eastAsia="Times New Roman" w:hAnsiTheme="majorBidi" w:cstheme="majorBidi"/>
          <w:sz w:val="24"/>
          <w:szCs w:val="24"/>
          <w:lang w:bidi="ar-SA"/>
        </w:rPr>
        <w:t xml:space="preserve"> with 25% of the population, in relation to 19% in the Jewish population. </w:t>
      </w:r>
      <w:r w:rsidRPr="00DB6E8E">
        <w:rPr>
          <w:rFonts w:asciiTheme="majorBidi" w:eastAsia="Gisha" w:hAnsiTheme="majorBidi" w:cstheme="majorBidi"/>
          <w:color w:val="000000"/>
          <w:sz w:val="24"/>
          <w:szCs w:val="24"/>
          <w:lang w:bidi="en-US"/>
        </w:rPr>
        <w:t>The gap between the Arab and Jewish populations is larger for persons with a severe disability (12% vs. 7%).</w:t>
      </w:r>
    </w:p>
    <w:bookmarkEnd w:id="1"/>
    <w:p w:rsidR="000C5B93" w:rsidRPr="00DB6E8E" w:rsidRDefault="000C5B93" w:rsidP="00E812A0">
      <w:pPr>
        <w:bidi w:val="0"/>
        <w:spacing w:before="120" w:after="0" w:line="360" w:lineRule="auto"/>
        <w:jc w:val="center"/>
        <w:rPr>
          <w:rFonts w:asciiTheme="majorBidi" w:eastAsia="Calibri" w:hAnsiTheme="majorBidi" w:cstheme="majorBidi"/>
          <w:b/>
          <w:bCs/>
          <w:sz w:val="24"/>
          <w:szCs w:val="24"/>
          <w:u w:val="single"/>
        </w:rPr>
      </w:pPr>
      <w:r w:rsidRPr="00DB6E8E">
        <w:rPr>
          <w:rFonts w:asciiTheme="majorBidi" w:eastAsia="Calibri" w:hAnsiTheme="majorBidi" w:cstheme="majorBidi"/>
          <w:b/>
          <w:bCs/>
          <w:sz w:val="24"/>
          <w:szCs w:val="24"/>
          <w:u w:val="single"/>
        </w:rPr>
        <w:t xml:space="preserve">Table </w:t>
      </w:r>
      <w:r w:rsidR="008C2CC0" w:rsidRPr="00DB6E8E">
        <w:rPr>
          <w:rFonts w:asciiTheme="majorBidi" w:eastAsia="Calibri" w:hAnsiTheme="majorBidi" w:cstheme="majorBidi"/>
          <w:b/>
          <w:bCs/>
          <w:sz w:val="24"/>
          <w:szCs w:val="24"/>
          <w:u w:val="single"/>
        </w:rPr>
        <w:t xml:space="preserve">No. </w:t>
      </w:r>
      <w:r w:rsidRPr="00DB6E8E">
        <w:rPr>
          <w:rFonts w:asciiTheme="majorBidi" w:eastAsia="Calibri" w:hAnsiTheme="majorBidi" w:cstheme="majorBidi"/>
          <w:b/>
          <w:bCs/>
          <w:sz w:val="24"/>
          <w:szCs w:val="24"/>
          <w:u w:val="single"/>
        </w:rPr>
        <w:t>1</w:t>
      </w:r>
      <w:r w:rsidR="008C2CC0" w:rsidRPr="00DB6E8E">
        <w:rPr>
          <w:rFonts w:asciiTheme="majorBidi" w:eastAsia="Calibri" w:hAnsiTheme="majorBidi" w:cstheme="majorBidi"/>
          <w:b/>
          <w:bCs/>
          <w:sz w:val="24"/>
          <w:szCs w:val="24"/>
          <w:u w:val="single"/>
        </w:rPr>
        <w:t xml:space="preserve"> - </w:t>
      </w:r>
      <w:r w:rsidRPr="00DB6E8E">
        <w:rPr>
          <w:rFonts w:asciiTheme="majorBidi" w:eastAsia="Calibri" w:hAnsiTheme="majorBidi" w:cstheme="majorBidi"/>
          <w:b/>
          <w:bCs/>
          <w:sz w:val="24"/>
          <w:szCs w:val="24"/>
          <w:u w:val="single"/>
        </w:rPr>
        <w:t xml:space="preserve">The </w:t>
      </w:r>
      <w:r w:rsidR="00E812A0" w:rsidRPr="00DB6E8E">
        <w:rPr>
          <w:rFonts w:asciiTheme="majorBidi" w:eastAsia="Calibri" w:hAnsiTheme="majorBidi" w:cstheme="majorBidi"/>
          <w:b/>
          <w:bCs/>
          <w:sz w:val="24"/>
          <w:szCs w:val="24"/>
          <w:u w:val="single"/>
        </w:rPr>
        <w:t xml:space="preserve">Number </w:t>
      </w:r>
      <w:r w:rsidRPr="00DB6E8E">
        <w:rPr>
          <w:rFonts w:asciiTheme="majorBidi" w:eastAsia="Calibri" w:hAnsiTheme="majorBidi" w:cstheme="majorBidi"/>
          <w:b/>
          <w:bCs/>
          <w:sz w:val="24"/>
          <w:szCs w:val="24"/>
          <w:u w:val="single"/>
        </w:rPr>
        <w:t xml:space="preserve">of </w:t>
      </w:r>
      <w:r w:rsidR="00E812A0" w:rsidRPr="00DB6E8E">
        <w:rPr>
          <w:rFonts w:asciiTheme="majorBidi" w:eastAsia="Calibri" w:hAnsiTheme="majorBidi" w:cstheme="majorBidi"/>
          <w:b/>
          <w:bCs/>
          <w:sz w:val="24"/>
          <w:szCs w:val="24"/>
          <w:u w:val="single"/>
        </w:rPr>
        <w:t xml:space="preserve">Persons </w:t>
      </w:r>
      <w:r w:rsidRPr="00DB6E8E">
        <w:rPr>
          <w:rFonts w:asciiTheme="majorBidi" w:eastAsia="Calibri" w:hAnsiTheme="majorBidi" w:cstheme="majorBidi"/>
          <w:b/>
          <w:bCs/>
          <w:sz w:val="24"/>
          <w:szCs w:val="24"/>
          <w:u w:val="single"/>
        </w:rPr>
        <w:t xml:space="preserve">with </w:t>
      </w:r>
      <w:r w:rsidR="00E812A0" w:rsidRPr="00DB6E8E">
        <w:rPr>
          <w:rFonts w:asciiTheme="majorBidi" w:eastAsia="Calibri" w:hAnsiTheme="majorBidi" w:cstheme="majorBidi"/>
          <w:b/>
          <w:bCs/>
          <w:sz w:val="24"/>
          <w:szCs w:val="24"/>
          <w:u w:val="single"/>
        </w:rPr>
        <w:t xml:space="preserve">Disabilities </w:t>
      </w:r>
      <w:r w:rsidRPr="00DB6E8E">
        <w:rPr>
          <w:rFonts w:asciiTheme="majorBidi" w:eastAsia="Calibri" w:hAnsiTheme="majorBidi" w:cstheme="majorBidi"/>
          <w:b/>
          <w:bCs/>
          <w:sz w:val="24"/>
          <w:szCs w:val="24"/>
          <w:u w:val="single"/>
        </w:rPr>
        <w:t xml:space="preserve">and </w:t>
      </w:r>
      <w:r w:rsidR="00E812A0" w:rsidRPr="00DB6E8E">
        <w:rPr>
          <w:rFonts w:asciiTheme="majorBidi" w:eastAsia="Calibri" w:hAnsiTheme="majorBidi" w:cstheme="majorBidi"/>
          <w:b/>
          <w:bCs/>
          <w:sz w:val="24"/>
          <w:szCs w:val="24"/>
          <w:u w:val="single"/>
        </w:rPr>
        <w:t xml:space="preserve">their Prevalence </w:t>
      </w:r>
      <w:r w:rsidRPr="00DB6E8E">
        <w:rPr>
          <w:rFonts w:asciiTheme="majorBidi" w:eastAsia="Calibri" w:hAnsiTheme="majorBidi" w:cstheme="majorBidi"/>
          <w:b/>
          <w:bCs/>
          <w:sz w:val="24"/>
          <w:szCs w:val="24"/>
          <w:u w:val="single"/>
        </w:rPr>
        <w:t xml:space="preserve">among the </w:t>
      </w:r>
      <w:r w:rsidR="00E812A0" w:rsidRPr="00DB6E8E">
        <w:rPr>
          <w:rFonts w:asciiTheme="majorBidi" w:eastAsia="Calibri" w:hAnsiTheme="majorBidi" w:cstheme="majorBidi"/>
          <w:b/>
          <w:bCs/>
          <w:sz w:val="24"/>
          <w:szCs w:val="24"/>
          <w:u w:val="single"/>
        </w:rPr>
        <w:t xml:space="preserve">Age Group According </w:t>
      </w:r>
      <w:r w:rsidRPr="00DB6E8E">
        <w:rPr>
          <w:rFonts w:asciiTheme="majorBidi" w:eastAsia="Calibri" w:hAnsiTheme="majorBidi" w:cstheme="majorBidi"/>
          <w:b/>
          <w:bCs/>
          <w:sz w:val="24"/>
          <w:szCs w:val="24"/>
          <w:u w:val="single"/>
        </w:rPr>
        <w:t xml:space="preserve">to the Social Survey, and </w:t>
      </w:r>
      <w:r w:rsidR="00E812A0" w:rsidRPr="00DB6E8E">
        <w:rPr>
          <w:rFonts w:asciiTheme="majorBidi" w:eastAsia="Calibri" w:hAnsiTheme="majorBidi" w:cstheme="majorBidi"/>
          <w:b/>
          <w:bCs/>
          <w:sz w:val="24"/>
          <w:szCs w:val="24"/>
          <w:u w:val="single"/>
        </w:rPr>
        <w:t xml:space="preserve">Estimates </w:t>
      </w:r>
      <w:r w:rsidRPr="00DB6E8E">
        <w:rPr>
          <w:rFonts w:asciiTheme="majorBidi" w:eastAsia="Calibri" w:hAnsiTheme="majorBidi" w:cstheme="majorBidi"/>
          <w:b/>
          <w:bCs/>
          <w:sz w:val="24"/>
          <w:szCs w:val="24"/>
          <w:u w:val="single"/>
        </w:rPr>
        <w:t xml:space="preserve">of </w:t>
      </w:r>
      <w:r w:rsidR="00E812A0" w:rsidRPr="00DB6E8E">
        <w:rPr>
          <w:rFonts w:asciiTheme="majorBidi" w:eastAsia="Calibri" w:hAnsiTheme="majorBidi" w:cstheme="majorBidi"/>
          <w:b/>
          <w:bCs/>
          <w:sz w:val="24"/>
          <w:szCs w:val="24"/>
          <w:u w:val="single"/>
        </w:rPr>
        <w:t xml:space="preserve">Populations </w:t>
      </w:r>
      <w:r w:rsidRPr="00DB6E8E">
        <w:rPr>
          <w:rFonts w:asciiTheme="majorBidi" w:eastAsia="Calibri" w:hAnsiTheme="majorBidi" w:cstheme="majorBidi"/>
          <w:b/>
          <w:bCs/>
          <w:sz w:val="24"/>
          <w:szCs w:val="24"/>
          <w:u w:val="single"/>
        </w:rPr>
        <w:t xml:space="preserve">that are not </w:t>
      </w:r>
      <w:r w:rsidR="00E812A0" w:rsidRPr="00DB6E8E">
        <w:rPr>
          <w:rFonts w:asciiTheme="majorBidi" w:eastAsia="Calibri" w:hAnsiTheme="majorBidi" w:cstheme="majorBidi"/>
          <w:b/>
          <w:bCs/>
          <w:sz w:val="24"/>
          <w:szCs w:val="24"/>
          <w:u w:val="single"/>
        </w:rPr>
        <w:t xml:space="preserve">Included </w:t>
      </w:r>
      <w:r w:rsidRPr="00DB6E8E">
        <w:rPr>
          <w:rFonts w:asciiTheme="majorBidi" w:eastAsia="Calibri" w:hAnsiTheme="majorBidi" w:cstheme="majorBidi"/>
          <w:b/>
          <w:bCs/>
          <w:sz w:val="24"/>
          <w:szCs w:val="24"/>
          <w:u w:val="single"/>
        </w:rPr>
        <w:t>in the Social Survey</w:t>
      </w:r>
      <w:r w:rsidR="008A5CBE" w:rsidRPr="00DB6E8E">
        <w:rPr>
          <w:rFonts w:asciiTheme="majorBidi" w:eastAsia="Calibri" w:hAnsiTheme="majorBidi" w:cstheme="majorBidi"/>
          <w:b/>
          <w:bCs/>
          <w:sz w:val="24"/>
          <w:szCs w:val="24"/>
          <w:u w:val="single"/>
        </w:rPr>
        <w:t>, 2015</w:t>
      </w:r>
    </w:p>
    <w:tbl>
      <w:tblPr>
        <w:tblpPr w:leftFromText="180" w:rightFromText="180" w:bottomFromText="120" w:vertAnchor="text" w:horzAnchor="margin" w:tblpXSpec="center" w:tblpY="43"/>
        <w:bidiVisual/>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5"/>
        <w:gridCol w:w="1446"/>
        <w:gridCol w:w="1446"/>
        <w:gridCol w:w="1446"/>
        <w:gridCol w:w="1446"/>
        <w:gridCol w:w="1418"/>
      </w:tblGrid>
      <w:tr w:rsidR="000C5B93" w:rsidRPr="00DB6E8E" w:rsidTr="00E92B2E">
        <w:trPr>
          <w:trHeight w:val="1409"/>
        </w:trPr>
        <w:tc>
          <w:tcPr>
            <w:tcW w:w="144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C5B93" w:rsidRPr="00DB6E8E" w:rsidRDefault="000C5B93" w:rsidP="00B95A72">
            <w:pPr>
              <w:bidi w:val="0"/>
              <w:spacing w:after="0" w:line="240" w:lineRule="auto"/>
              <w:jc w:val="center"/>
              <w:rPr>
                <w:rFonts w:asciiTheme="majorBidi" w:hAnsiTheme="majorBidi" w:cstheme="majorBidi"/>
                <w:b/>
                <w:bCs/>
              </w:rPr>
            </w:pPr>
            <w:r w:rsidRPr="00DB6E8E">
              <w:rPr>
                <w:rFonts w:asciiTheme="majorBidi" w:hAnsiTheme="majorBidi" w:cstheme="majorBidi"/>
                <w:b/>
                <w:bCs/>
              </w:rPr>
              <w:t xml:space="preserve">Total number of </w:t>
            </w:r>
            <w:r w:rsidR="00B95A72" w:rsidRPr="00DB6E8E">
              <w:rPr>
                <w:rFonts w:asciiTheme="majorBidi" w:hAnsiTheme="majorBidi" w:cstheme="majorBidi"/>
                <w:b/>
                <w:bCs/>
              </w:rPr>
              <w:t xml:space="preserve">individuals </w:t>
            </w:r>
            <w:r w:rsidRPr="00DB6E8E">
              <w:rPr>
                <w:rFonts w:asciiTheme="majorBidi" w:hAnsiTheme="majorBidi" w:cstheme="majorBidi"/>
                <w:b/>
                <w:bCs/>
              </w:rPr>
              <w:t>in the population</w:t>
            </w:r>
          </w:p>
        </w:tc>
        <w:tc>
          <w:tcPr>
            <w:tcW w:w="14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C5B93" w:rsidRPr="00DB6E8E" w:rsidRDefault="000C5B93" w:rsidP="00D23501">
            <w:pPr>
              <w:bidi w:val="0"/>
              <w:spacing w:after="0" w:line="240" w:lineRule="auto"/>
              <w:jc w:val="center"/>
              <w:rPr>
                <w:rFonts w:asciiTheme="majorBidi" w:hAnsiTheme="majorBidi" w:cstheme="majorBidi"/>
                <w:b/>
                <w:bCs/>
              </w:rPr>
            </w:pPr>
            <w:r w:rsidRPr="00DB6E8E">
              <w:rPr>
                <w:rFonts w:asciiTheme="majorBidi" w:hAnsiTheme="majorBidi" w:cstheme="majorBidi"/>
                <w:b/>
                <w:bCs/>
              </w:rPr>
              <w:t>Total Number of persons with disabilities</w:t>
            </w:r>
          </w:p>
        </w:tc>
        <w:tc>
          <w:tcPr>
            <w:tcW w:w="14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C5B93" w:rsidRPr="00DB6E8E" w:rsidRDefault="000C5B93" w:rsidP="007555D1">
            <w:pPr>
              <w:bidi w:val="0"/>
              <w:spacing w:after="0" w:line="240" w:lineRule="auto"/>
              <w:jc w:val="center"/>
              <w:rPr>
                <w:rFonts w:asciiTheme="majorBidi" w:hAnsiTheme="majorBidi" w:cstheme="majorBidi"/>
                <w:b/>
                <w:bCs/>
              </w:rPr>
            </w:pPr>
            <w:r w:rsidRPr="00DB6E8E">
              <w:rPr>
                <w:rFonts w:asciiTheme="majorBidi" w:hAnsiTheme="majorBidi" w:cstheme="majorBidi"/>
                <w:b/>
                <w:bCs/>
              </w:rPr>
              <w:t>% of persons with disabilities among age groups</w:t>
            </w:r>
          </w:p>
        </w:tc>
        <w:tc>
          <w:tcPr>
            <w:tcW w:w="14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C5B93" w:rsidRPr="00DB6E8E" w:rsidRDefault="000C5B93" w:rsidP="00D23501">
            <w:pPr>
              <w:bidi w:val="0"/>
              <w:spacing w:after="0" w:line="240" w:lineRule="auto"/>
              <w:jc w:val="center"/>
              <w:rPr>
                <w:rFonts w:asciiTheme="majorBidi" w:hAnsiTheme="majorBidi" w:cstheme="majorBidi"/>
                <w:b/>
                <w:bCs/>
              </w:rPr>
            </w:pPr>
            <w:r w:rsidRPr="00DB6E8E">
              <w:rPr>
                <w:rFonts w:asciiTheme="majorBidi" w:hAnsiTheme="majorBidi" w:cstheme="majorBidi"/>
                <w:b/>
                <w:bCs/>
              </w:rPr>
              <w:t>Populations that are not included in the</w:t>
            </w:r>
            <w:r w:rsidR="00B53E31" w:rsidRPr="00DB6E8E">
              <w:rPr>
                <w:rFonts w:asciiTheme="majorBidi" w:hAnsiTheme="majorBidi" w:cstheme="majorBidi"/>
                <w:b/>
                <w:bCs/>
              </w:rPr>
              <w:t xml:space="preserve"> </w:t>
            </w:r>
            <w:r w:rsidRPr="00DB6E8E">
              <w:rPr>
                <w:rFonts w:asciiTheme="majorBidi" w:hAnsiTheme="majorBidi" w:cstheme="majorBidi"/>
                <w:b/>
                <w:bCs/>
              </w:rPr>
              <w:t>Social Survey**</w:t>
            </w:r>
          </w:p>
        </w:tc>
        <w:tc>
          <w:tcPr>
            <w:tcW w:w="14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C5B93" w:rsidRPr="00DB6E8E" w:rsidRDefault="000C5B93" w:rsidP="00D23501">
            <w:pPr>
              <w:bidi w:val="0"/>
              <w:spacing w:after="0" w:line="240" w:lineRule="auto"/>
              <w:jc w:val="center"/>
              <w:rPr>
                <w:rFonts w:asciiTheme="majorBidi" w:hAnsiTheme="majorBidi" w:cstheme="majorBidi"/>
                <w:b/>
                <w:bCs/>
              </w:rPr>
            </w:pPr>
            <w:r w:rsidRPr="00DB6E8E">
              <w:rPr>
                <w:rFonts w:asciiTheme="majorBidi" w:hAnsiTheme="majorBidi" w:cstheme="majorBidi"/>
                <w:b/>
                <w:bCs/>
              </w:rPr>
              <w:t>Data from the Social Survey</w:t>
            </w:r>
            <w:r w:rsidR="00B53E31" w:rsidRPr="00DB6E8E">
              <w:rPr>
                <w:rFonts w:asciiTheme="majorBidi" w:hAnsiTheme="majorBidi" w:cstheme="majorBidi"/>
                <w:b/>
                <w:bCs/>
              </w:rPr>
              <w:t xml:space="preserve"> of </w:t>
            </w:r>
            <w:r w:rsidRPr="00DB6E8E">
              <w:rPr>
                <w:rFonts w:asciiTheme="majorBidi" w:hAnsiTheme="majorBidi" w:cstheme="majorBidi"/>
                <w:b/>
                <w:bCs/>
              </w:rPr>
              <w:t>2013*</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C5B93" w:rsidRPr="00DB6E8E" w:rsidRDefault="000C5B93" w:rsidP="00D23501">
            <w:pPr>
              <w:bidi w:val="0"/>
              <w:spacing w:after="0" w:line="240" w:lineRule="auto"/>
              <w:jc w:val="center"/>
              <w:rPr>
                <w:rFonts w:asciiTheme="majorBidi" w:hAnsiTheme="majorBidi" w:cstheme="majorBidi"/>
                <w:b/>
                <w:bCs/>
                <w:rtl/>
              </w:rPr>
            </w:pPr>
            <w:r w:rsidRPr="00DB6E8E">
              <w:rPr>
                <w:rFonts w:asciiTheme="majorBidi" w:hAnsiTheme="majorBidi" w:cstheme="majorBidi"/>
                <w:b/>
                <w:bCs/>
              </w:rPr>
              <w:t>Age</w:t>
            </w:r>
          </w:p>
        </w:tc>
      </w:tr>
      <w:tr w:rsidR="000C5B93" w:rsidRPr="00DB6E8E" w:rsidTr="00E92B2E">
        <w:tc>
          <w:tcPr>
            <w:tcW w:w="1445" w:type="dxa"/>
            <w:tcBorders>
              <w:top w:val="single" w:sz="4" w:space="0" w:color="auto"/>
              <w:left w:val="single" w:sz="4" w:space="0" w:color="auto"/>
              <w:bottom w:val="single" w:sz="4" w:space="0" w:color="auto"/>
              <w:right w:val="single" w:sz="4" w:space="0" w:color="auto"/>
            </w:tcBorders>
            <w:shd w:val="clear" w:color="auto" w:fill="auto"/>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2,768,700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246,300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9%</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246,300</w:t>
            </w:r>
          </w:p>
        </w:tc>
        <w:tc>
          <w:tcPr>
            <w:tcW w:w="1446" w:type="dxa"/>
            <w:tcBorders>
              <w:top w:val="single" w:sz="4" w:space="0" w:color="auto"/>
              <w:left w:val="single" w:sz="4" w:space="0" w:color="auto"/>
              <w:bottom w:val="single" w:sz="4" w:space="0" w:color="auto"/>
              <w:right w:val="single" w:sz="4" w:space="0" w:color="auto"/>
            </w:tcBorders>
            <w:vAlign w:val="center"/>
          </w:tcPr>
          <w:p w:rsidR="000C5B93" w:rsidRPr="00DB6E8E" w:rsidRDefault="000C5B93" w:rsidP="00D23501">
            <w:pPr>
              <w:bidi w:val="0"/>
              <w:spacing w:after="0" w:line="240" w:lineRule="auto"/>
              <w:jc w:val="center"/>
              <w:rPr>
                <w:rFonts w:asciiTheme="majorBidi" w:hAnsiTheme="majorBidi" w:cstheme="majorBidi"/>
                <w:rtl/>
              </w:rPr>
            </w:pPr>
            <w:r w:rsidRPr="00DB6E8E">
              <w:rPr>
                <w:rFonts w:asciiTheme="majorBidi" w:hAnsiTheme="majorBidi" w:cstheme="majorBidi"/>
                <w:rtl/>
              </w:rPr>
              <w:t>-</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C5B93" w:rsidRPr="00DB6E8E" w:rsidRDefault="00B53E31" w:rsidP="00D23501">
            <w:pPr>
              <w:bidi w:val="0"/>
              <w:spacing w:after="0" w:line="240" w:lineRule="auto"/>
              <w:rPr>
                <w:rFonts w:asciiTheme="majorBidi" w:hAnsiTheme="majorBidi" w:cstheme="majorBidi"/>
              </w:rPr>
            </w:pPr>
            <w:r w:rsidRPr="00DB6E8E">
              <w:rPr>
                <w:rFonts w:asciiTheme="majorBidi" w:hAnsiTheme="majorBidi" w:cstheme="majorBidi"/>
                <w:rtl/>
              </w:rPr>
              <w:t>0-17</w:t>
            </w:r>
          </w:p>
        </w:tc>
      </w:tr>
      <w:tr w:rsidR="000C5B93" w:rsidRPr="00DB6E8E" w:rsidTr="00E92B2E">
        <w:tc>
          <w:tcPr>
            <w:tcW w:w="1445" w:type="dxa"/>
            <w:tcBorders>
              <w:top w:val="single" w:sz="4" w:space="0" w:color="auto"/>
              <w:left w:val="single" w:sz="4" w:space="0" w:color="auto"/>
              <w:bottom w:val="single" w:sz="4" w:space="0" w:color="auto"/>
              <w:right w:val="single" w:sz="4" w:space="0" w:color="auto"/>
            </w:tcBorders>
            <w:shd w:val="clear" w:color="auto" w:fill="auto"/>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252,700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15,900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6%</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15,900</w:t>
            </w:r>
          </w:p>
        </w:tc>
        <w:tc>
          <w:tcPr>
            <w:tcW w:w="1446" w:type="dxa"/>
            <w:tcBorders>
              <w:top w:val="single" w:sz="4" w:space="0" w:color="auto"/>
              <w:left w:val="single" w:sz="4" w:space="0" w:color="auto"/>
              <w:bottom w:val="single" w:sz="4" w:space="0" w:color="auto"/>
              <w:right w:val="single" w:sz="4" w:space="0" w:color="auto"/>
            </w:tcBorders>
            <w:vAlign w:val="center"/>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C5B93" w:rsidRPr="00DB6E8E" w:rsidRDefault="00B53E31" w:rsidP="00D23501">
            <w:pPr>
              <w:bidi w:val="0"/>
              <w:spacing w:after="0" w:line="240" w:lineRule="auto"/>
              <w:rPr>
                <w:rFonts w:asciiTheme="majorBidi" w:hAnsiTheme="majorBidi" w:cstheme="majorBidi"/>
              </w:rPr>
            </w:pPr>
            <w:r w:rsidRPr="00DB6E8E">
              <w:rPr>
                <w:rFonts w:asciiTheme="majorBidi" w:hAnsiTheme="majorBidi" w:cstheme="majorBidi"/>
                <w:rtl/>
              </w:rPr>
              <w:t>18-19</w:t>
            </w:r>
          </w:p>
        </w:tc>
      </w:tr>
      <w:tr w:rsidR="000C5B93" w:rsidRPr="00DB6E8E" w:rsidTr="00E92B2E">
        <w:tc>
          <w:tcPr>
            <w:tcW w:w="1445" w:type="dxa"/>
            <w:tcBorders>
              <w:top w:val="single" w:sz="4" w:space="0" w:color="auto"/>
              <w:left w:val="single" w:sz="4" w:space="0" w:color="auto"/>
              <w:bottom w:val="single" w:sz="4" w:space="0" w:color="auto"/>
              <w:right w:val="single" w:sz="4" w:space="0" w:color="auto"/>
            </w:tcBorders>
            <w:shd w:val="clear" w:color="auto" w:fill="auto"/>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4,439,300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687,800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16%</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34,200</w:t>
            </w:r>
          </w:p>
        </w:tc>
        <w:tc>
          <w:tcPr>
            <w:tcW w:w="1446" w:type="dxa"/>
            <w:tcBorders>
              <w:top w:val="single" w:sz="4" w:space="0" w:color="auto"/>
              <w:left w:val="single" w:sz="4" w:space="0" w:color="auto"/>
              <w:bottom w:val="single" w:sz="4" w:space="0" w:color="auto"/>
              <w:right w:val="single" w:sz="4" w:space="0" w:color="auto"/>
            </w:tcBorders>
            <w:vAlign w:val="center"/>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653,600</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C5B93" w:rsidRPr="00DB6E8E" w:rsidRDefault="00B53E31" w:rsidP="00D23501">
            <w:pPr>
              <w:bidi w:val="0"/>
              <w:spacing w:after="0" w:line="240" w:lineRule="auto"/>
              <w:rPr>
                <w:rFonts w:asciiTheme="majorBidi" w:hAnsiTheme="majorBidi" w:cstheme="majorBidi"/>
              </w:rPr>
            </w:pPr>
            <w:r w:rsidRPr="00DB6E8E">
              <w:rPr>
                <w:rFonts w:asciiTheme="majorBidi" w:hAnsiTheme="majorBidi" w:cstheme="majorBidi"/>
                <w:rtl/>
              </w:rPr>
              <w:t>20-64</w:t>
            </w:r>
          </w:p>
        </w:tc>
      </w:tr>
      <w:tr w:rsidR="00E92B2E" w:rsidRPr="00DB6E8E" w:rsidTr="00E92B2E">
        <w:tc>
          <w:tcPr>
            <w:tcW w:w="1445" w:type="dxa"/>
            <w:tcBorders>
              <w:top w:val="single" w:sz="4" w:space="0" w:color="auto"/>
              <w:left w:val="single" w:sz="4" w:space="0" w:color="auto"/>
              <w:bottom w:val="single" w:sz="4" w:space="0" w:color="auto"/>
              <w:right w:val="single" w:sz="4" w:space="0" w:color="auto"/>
            </w:tcBorders>
            <w:shd w:val="clear" w:color="auto" w:fill="auto"/>
          </w:tcPr>
          <w:p w:rsidR="00E92B2E" w:rsidRPr="00DB6E8E" w:rsidRDefault="00E92B2E" w:rsidP="00D23501">
            <w:pPr>
              <w:bidi w:val="0"/>
              <w:spacing w:after="0" w:line="240" w:lineRule="auto"/>
              <w:jc w:val="center"/>
              <w:rPr>
                <w:rFonts w:asciiTheme="majorBidi" w:hAnsiTheme="majorBidi" w:cstheme="majorBidi"/>
              </w:rPr>
            </w:pPr>
            <w:r w:rsidRPr="00DB6E8E">
              <w:rPr>
                <w:rFonts w:asciiTheme="majorBidi" w:hAnsiTheme="majorBidi" w:cstheme="majorBidi"/>
                <w:rtl/>
              </w:rPr>
              <w:t>919,600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E92B2E" w:rsidRPr="00DB6E8E" w:rsidRDefault="00E92B2E" w:rsidP="00D23501">
            <w:pPr>
              <w:bidi w:val="0"/>
              <w:spacing w:after="0" w:line="240" w:lineRule="auto"/>
              <w:jc w:val="center"/>
              <w:rPr>
                <w:rFonts w:asciiTheme="majorBidi" w:hAnsiTheme="majorBidi" w:cstheme="majorBidi"/>
              </w:rPr>
            </w:pPr>
            <w:r w:rsidRPr="00DB6E8E">
              <w:rPr>
                <w:rFonts w:asciiTheme="majorBidi" w:hAnsiTheme="majorBidi" w:cstheme="majorBidi"/>
                <w:rtl/>
              </w:rPr>
              <w:t>461,100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E92B2E" w:rsidRPr="00DB6E8E" w:rsidRDefault="00E92B2E" w:rsidP="00D23501">
            <w:pPr>
              <w:bidi w:val="0"/>
              <w:spacing w:after="0" w:line="240" w:lineRule="auto"/>
              <w:jc w:val="center"/>
              <w:rPr>
                <w:rFonts w:asciiTheme="majorBidi" w:hAnsiTheme="majorBidi" w:cstheme="majorBidi"/>
              </w:rPr>
            </w:pPr>
            <w:r w:rsidRPr="00DB6E8E">
              <w:rPr>
                <w:rFonts w:asciiTheme="majorBidi" w:hAnsiTheme="majorBidi" w:cstheme="majorBidi"/>
                <w:rtl/>
              </w:rPr>
              <w:t>50%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E92B2E" w:rsidRPr="00DB6E8E" w:rsidRDefault="00E92B2E" w:rsidP="00D23501">
            <w:pPr>
              <w:bidi w:val="0"/>
              <w:spacing w:after="0" w:line="240" w:lineRule="auto"/>
              <w:jc w:val="center"/>
              <w:rPr>
                <w:rFonts w:asciiTheme="majorBidi" w:hAnsiTheme="majorBidi" w:cstheme="majorBidi"/>
              </w:rPr>
            </w:pPr>
            <w:r w:rsidRPr="00DB6E8E">
              <w:rPr>
                <w:rFonts w:asciiTheme="majorBidi" w:hAnsiTheme="majorBidi" w:cstheme="majorBidi"/>
                <w:rtl/>
              </w:rPr>
              <w:t>57,900</w:t>
            </w:r>
          </w:p>
        </w:tc>
        <w:tc>
          <w:tcPr>
            <w:tcW w:w="1446" w:type="dxa"/>
            <w:tcBorders>
              <w:top w:val="single" w:sz="4" w:space="0" w:color="auto"/>
              <w:left w:val="single" w:sz="4" w:space="0" w:color="auto"/>
              <w:bottom w:val="single" w:sz="4" w:space="0" w:color="auto"/>
              <w:right w:val="single" w:sz="4" w:space="0" w:color="auto"/>
            </w:tcBorders>
            <w:vAlign w:val="center"/>
          </w:tcPr>
          <w:p w:rsidR="00E92B2E" w:rsidRPr="00DB6E8E" w:rsidRDefault="00E92B2E" w:rsidP="00D23501">
            <w:pPr>
              <w:bidi w:val="0"/>
              <w:spacing w:after="0" w:line="240" w:lineRule="auto"/>
              <w:jc w:val="center"/>
              <w:rPr>
                <w:rFonts w:asciiTheme="majorBidi" w:hAnsiTheme="majorBidi" w:cstheme="majorBidi"/>
              </w:rPr>
            </w:pPr>
            <w:r w:rsidRPr="00DB6E8E">
              <w:rPr>
                <w:rFonts w:asciiTheme="majorBidi" w:hAnsiTheme="majorBidi" w:cstheme="majorBidi"/>
                <w:rtl/>
              </w:rPr>
              <w:t>403,200</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92B2E" w:rsidRPr="00DB6E8E" w:rsidRDefault="00E92B2E" w:rsidP="00D23501">
            <w:pPr>
              <w:bidi w:val="0"/>
              <w:spacing w:after="0" w:line="240" w:lineRule="auto"/>
              <w:rPr>
                <w:rFonts w:asciiTheme="majorBidi" w:hAnsiTheme="majorBidi" w:cstheme="majorBidi"/>
              </w:rPr>
            </w:pPr>
            <w:r w:rsidRPr="00DB6E8E">
              <w:rPr>
                <w:rFonts w:asciiTheme="majorBidi" w:hAnsiTheme="majorBidi" w:cstheme="majorBidi"/>
                <w:rtl/>
              </w:rPr>
              <w:t>65+</w:t>
            </w:r>
          </w:p>
        </w:tc>
      </w:tr>
      <w:tr w:rsidR="000C5B93" w:rsidRPr="00DB6E8E" w:rsidTr="00E92B2E">
        <w:tc>
          <w:tcPr>
            <w:tcW w:w="14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4,692,000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703,700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15%</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50,100</w:t>
            </w:r>
          </w:p>
        </w:tc>
        <w:tc>
          <w:tcPr>
            <w:tcW w:w="1446" w:type="dxa"/>
            <w:tcBorders>
              <w:top w:val="single" w:sz="4" w:space="0" w:color="auto"/>
              <w:left w:val="single" w:sz="4" w:space="0" w:color="auto"/>
              <w:bottom w:val="single" w:sz="4" w:space="0" w:color="auto"/>
              <w:right w:val="single" w:sz="4" w:space="0" w:color="auto"/>
            </w:tcBorders>
            <w:vAlign w:val="center"/>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653,600</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C5B93" w:rsidRPr="00DB6E8E" w:rsidRDefault="000C5B93" w:rsidP="007555D1">
            <w:pPr>
              <w:bidi w:val="0"/>
              <w:spacing w:after="0" w:line="240" w:lineRule="auto"/>
              <w:rPr>
                <w:rFonts w:asciiTheme="majorBidi" w:hAnsiTheme="majorBidi" w:cstheme="majorBidi"/>
                <w:rtl/>
              </w:rPr>
            </w:pPr>
            <w:r w:rsidRPr="00DB6E8E">
              <w:rPr>
                <w:rFonts w:asciiTheme="majorBidi" w:hAnsiTheme="majorBidi" w:cstheme="majorBidi"/>
              </w:rPr>
              <w:t>Total of population of working age 18-64</w:t>
            </w:r>
          </w:p>
        </w:tc>
      </w:tr>
      <w:tr w:rsidR="000C5B93" w:rsidRPr="00DB6E8E" w:rsidTr="00E92B2E">
        <w:tc>
          <w:tcPr>
            <w:tcW w:w="14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5,358,900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1,148,900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tl/>
              </w:rPr>
            </w:pPr>
            <w:r w:rsidRPr="00DB6E8E">
              <w:rPr>
                <w:rFonts w:asciiTheme="majorBidi" w:hAnsiTheme="majorBidi" w:cstheme="majorBidi"/>
                <w:rtl/>
              </w:rPr>
              <w:t>21%</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92,100</w:t>
            </w:r>
          </w:p>
        </w:tc>
        <w:tc>
          <w:tcPr>
            <w:tcW w:w="1446" w:type="dxa"/>
            <w:tcBorders>
              <w:top w:val="single" w:sz="4" w:space="0" w:color="auto"/>
              <w:left w:val="single" w:sz="4" w:space="0" w:color="auto"/>
              <w:bottom w:val="single" w:sz="4" w:space="0" w:color="auto"/>
              <w:right w:val="single" w:sz="4" w:space="0" w:color="auto"/>
            </w:tcBorders>
            <w:vAlign w:val="center"/>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1,056,800</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C5B93" w:rsidRPr="00DB6E8E" w:rsidRDefault="000C5B93" w:rsidP="00D23501">
            <w:pPr>
              <w:bidi w:val="0"/>
              <w:spacing w:after="0" w:line="240" w:lineRule="auto"/>
              <w:rPr>
                <w:rFonts w:asciiTheme="majorBidi" w:hAnsiTheme="majorBidi" w:cstheme="majorBidi"/>
              </w:rPr>
            </w:pPr>
            <w:r w:rsidRPr="00DB6E8E">
              <w:rPr>
                <w:rFonts w:asciiTheme="majorBidi" w:hAnsiTheme="majorBidi" w:cstheme="majorBidi"/>
              </w:rPr>
              <w:t>Total of adult population (age 20+)</w:t>
            </w:r>
          </w:p>
        </w:tc>
      </w:tr>
      <w:tr w:rsidR="000C5B93" w:rsidRPr="00DB6E8E" w:rsidTr="00E92B2E">
        <w:tc>
          <w:tcPr>
            <w:tcW w:w="1445" w:type="dxa"/>
            <w:tcBorders>
              <w:top w:val="single" w:sz="4" w:space="0" w:color="auto"/>
              <w:left w:val="single" w:sz="4" w:space="0" w:color="auto"/>
              <w:bottom w:val="single" w:sz="4" w:space="0" w:color="auto"/>
              <w:right w:val="single" w:sz="4" w:space="0" w:color="auto"/>
            </w:tcBorders>
            <w:shd w:val="clear" w:color="auto" w:fill="auto"/>
            <w:hideMark/>
          </w:tcPr>
          <w:p w:rsidR="000C5B93" w:rsidRPr="00DB6E8E" w:rsidRDefault="000C5B93" w:rsidP="00D23501">
            <w:pPr>
              <w:bidi w:val="0"/>
              <w:spacing w:after="0" w:line="240" w:lineRule="auto"/>
              <w:jc w:val="center"/>
              <w:rPr>
                <w:rFonts w:asciiTheme="majorBidi" w:hAnsiTheme="majorBidi" w:cstheme="majorBidi"/>
                <w:b/>
                <w:bCs/>
              </w:rPr>
            </w:pPr>
            <w:r w:rsidRPr="00DB6E8E">
              <w:rPr>
                <w:rFonts w:asciiTheme="majorBidi" w:hAnsiTheme="majorBidi" w:cstheme="majorBidi"/>
                <w:b/>
                <w:bCs/>
                <w:rtl/>
              </w:rPr>
              <w:t>8,380,300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b/>
                <w:bCs/>
                <w:rtl/>
              </w:rPr>
            </w:pPr>
            <w:r w:rsidRPr="00DB6E8E">
              <w:rPr>
                <w:rFonts w:asciiTheme="majorBidi" w:hAnsiTheme="majorBidi" w:cstheme="majorBidi"/>
                <w:b/>
                <w:bCs/>
                <w:rtl/>
              </w:rPr>
              <w:t>1,411,100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b/>
                <w:bCs/>
              </w:rPr>
            </w:pPr>
            <w:r w:rsidRPr="00DB6E8E">
              <w:rPr>
                <w:rFonts w:asciiTheme="majorBidi" w:hAnsiTheme="majorBidi" w:cstheme="majorBidi"/>
                <w:b/>
                <w:bCs/>
                <w:rtl/>
              </w:rPr>
              <w:t>17%</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b/>
                <w:bCs/>
              </w:rPr>
            </w:pPr>
            <w:r w:rsidRPr="00DB6E8E">
              <w:rPr>
                <w:rFonts w:asciiTheme="majorBidi" w:hAnsiTheme="majorBidi" w:cstheme="majorBidi"/>
                <w:b/>
                <w:bCs/>
                <w:rtl/>
              </w:rPr>
              <w:t>354,300</w:t>
            </w:r>
          </w:p>
        </w:tc>
        <w:tc>
          <w:tcPr>
            <w:tcW w:w="1446" w:type="dxa"/>
            <w:tcBorders>
              <w:top w:val="single" w:sz="4" w:space="0" w:color="auto"/>
              <w:left w:val="single" w:sz="4" w:space="0" w:color="auto"/>
              <w:bottom w:val="single" w:sz="4" w:space="0" w:color="auto"/>
              <w:right w:val="single" w:sz="4" w:space="0" w:color="auto"/>
            </w:tcBorders>
            <w:vAlign w:val="center"/>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b/>
                <w:bCs/>
                <w:rtl/>
              </w:rPr>
              <w:t>1,056,800</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C5B93" w:rsidRPr="00DB6E8E" w:rsidRDefault="000C5B93" w:rsidP="00D23501">
            <w:pPr>
              <w:bidi w:val="0"/>
              <w:spacing w:after="0" w:line="240" w:lineRule="auto"/>
              <w:rPr>
                <w:rFonts w:asciiTheme="majorBidi" w:hAnsiTheme="majorBidi" w:cstheme="majorBidi"/>
                <w:b/>
                <w:bCs/>
              </w:rPr>
            </w:pPr>
            <w:r w:rsidRPr="00DB6E8E">
              <w:rPr>
                <w:rFonts w:asciiTheme="majorBidi" w:hAnsiTheme="majorBidi" w:cstheme="majorBidi"/>
                <w:b/>
                <w:bCs/>
              </w:rPr>
              <w:t>Total</w:t>
            </w:r>
          </w:p>
        </w:tc>
      </w:tr>
    </w:tbl>
    <w:p w:rsidR="00372C39" w:rsidRPr="00DB6E8E" w:rsidRDefault="001B1A86" w:rsidP="001614AF">
      <w:pPr>
        <w:bidi w:val="0"/>
        <w:spacing w:after="0" w:line="240" w:lineRule="auto"/>
        <w:ind w:left="284" w:hanging="284"/>
        <w:jc w:val="both"/>
        <w:rPr>
          <w:rFonts w:asciiTheme="majorBidi" w:eastAsia="Calibri" w:hAnsiTheme="majorBidi" w:cstheme="majorBidi"/>
          <w:i/>
          <w:iCs/>
        </w:rPr>
      </w:pPr>
      <w:r w:rsidRPr="00DB6E8E">
        <w:rPr>
          <w:rFonts w:asciiTheme="majorBidi" w:eastAsia="Calibri" w:hAnsiTheme="majorBidi" w:cstheme="majorBidi"/>
        </w:rPr>
        <w:t xml:space="preserve">* </w:t>
      </w:r>
      <w:r w:rsidR="00372C39" w:rsidRPr="00DB6E8E">
        <w:rPr>
          <w:rFonts w:asciiTheme="majorBidi" w:eastAsia="Calibri" w:hAnsiTheme="majorBidi" w:cstheme="majorBidi"/>
          <w:i/>
          <w:iCs/>
        </w:rPr>
        <w:t>Persons aged 20+ living within the community</w:t>
      </w:r>
      <w:r w:rsidR="00372C39" w:rsidRPr="00DB6E8E">
        <w:rPr>
          <w:rFonts w:asciiTheme="majorBidi" w:eastAsia="Calibri" w:hAnsiTheme="majorBidi" w:cstheme="majorBidi"/>
          <w:i/>
          <w:iCs/>
          <w:rtl/>
        </w:rPr>
        <w:t xml:space="preserve">. </w:t>
      </w:r>
    </w:p>
    <w:p w:rsidR="001614AF" w:rsidRPr="00DB6E8E" w:rsidRDefault="001B1A86" w:rsidP="009D59B9">
      <w:pPr>
        <w:bidi w:val="0"/>
        <w:spacing w:after="0" w:line="240" w:lineRule="auto"/>
        <w:ind w:left="284" w:hanging="284"/>
        <w:jc w:val="both"/>
        <w:rPr>
          <w:rFonts w:asciiTheme="majorBidi" w:eastAsia="Calibri" w:hAnsiTheme="majorBidi" w:cstheme="majorBidi"/>
          <w:i/>
          <w:iCs/>
        </w:rPr>
      </w:pPr>
      <w:r w:rsidRPr="00DB6E8E">
        <w:rPr>
          <w:rFonts w:asciiTheme="majorBidi" w:eastAsia="Calibri" w:hAnsiTheme="majorBidi" w:cstheme="majorBidi"/>
        </w:rPr>
        <w:t>**</w:t>
      </w:r>
      <w:r w:rsidRPr="00DB6E8E">
        <w:rPr>
          <w:rFonts w:asciiTheme="majorBidi" w:eastAsia="Calibri" w:hAnsiTheme="majorBidi" w:cstheme="majorBidi"/>
          <w:i/>
          <w:iCs/>
        </w:rPr>
        <w:t xml:space="preserve"> </w:t>
      </w:r>
      <w:r w:rsidR="00372C39" w:rsidRPr="00DB6E8E">
        <w:rPr>
          <w:rFonts w:asciiTheme="majorBidi" w:eastAsia="Calibri" w:hAnsiTheme="majorBidi" w:cstheme="majorBidi"/>
          <w:i/>
          <w:iCs/>
        </w:rPr>
        <w:t>Populations that are not included in the Social Survey: persons that are less th</w:t>
      </w:r>
      <w:r w:rsidR="009D59B9" w:rsidRPr="00DB6E8E">
        <w:rPr>
          <w:rFonts w:asciiTheme="majorBidi" w:eastAsia="Calibri" w:hAnsiTheme="majorBidi" w:cstheme="majorBidi"/>
          <w:i/>
          <w:iCs/>
        </w:rPr>
        <w:t>a</w:t>
      </w:r>
      <w:r w:rsidR="00372C39" w:rsidRPr="00DB6E8E">
        <w:rPr>
          <w:rFonts w:asciiTheme="majorBidi" w:eastAsia="Calibri" w:hAnsiTheme="majorBidi" w:cstheme="majorBidi"/>
          <w:i/>
          <w:iCs/>
        </w:rPr>
        <w:t xml:space="preserve">n 20 years old, living in institutions (including sheltered housing, sheltered housing for new immigrants, and hostels), </w:t>
      </w:r>
    </w:p>
    <w:p w:rsidR="00372C39" w:rsidRPr="00DB6E8E" w:rsidRDefault="001614AF" w:rsidP="009D59B9">
      <w:pPr>
        <w:pStyle w:val="ListParagraph"/>
        <w:keepNext/>
        <w:keepLines/>
        <w:numPr>
          <w:ilvl w:val="0"/>
          <w:numId w:val="25"/>
        </w:numPr>
        <w:spacing w:before="120"/>
        <w:ind w:left="510" w:hanging="510"/>
        <w:jc w:val="both"/>
        <w:outlineLvl w:val="1"/>
        <w:rPr>
          <w:rFonts w:asciiTheme="majorBidi" w:eastAsia="Calibri" w:hAnsiTheme="majorBidi" w:cstheme="majorBidi"/>
          <w:i/>
          <w:iCs/>
        </w:rPr>
      </w:pPr>
      <w:r w:rsidRPr="00DB6E8E">
        <w:rPr>
          <w:rFonts w:asciiTheme="majorBidi" w:eastAsia="Calibri" w:hAnsiTheme="majorBidi" w:cstheme="majorBidi"/>
          <w:i/>
          <w:iCs/>
          <w:sz w:val="22"/>
          <w:szCs w:val="22"/>
          <w:lang w:bidi="he-IL"/>
        </w:rPr>
        <w:lastRenderedPageBreak/>
        <w:t xml:space="preserve">Source: </w:t>
      </w:r>
      <w:r w:rsidR="009D59B9" w:rsidRPr="00DB6E8E">
        <w:rPr>
          <w:rFonts w:asciiTheme="majorBidi" w:hAnsiTheme="majorBidi" w:cstheme="majorBidi"/>
          <w:i/>
          <w:iCs/>
          <w:sz w:val="22"/>
          <w:szCs w:val="22"/>
          <w:lang w:bidi="ar-SA"/>
        </w:rPr>
        <w:t>S</w:t>
      </w:r>
      <w:r w:rsidR="008174AD" w:rsidRPr="00DB6E8E">
        <w:rPr>
          <w:rFonts w:asciiTheme="majorBidi" w:hAnsiTheme="majorBidi" w:cstheme="majorBidi"/>
          <w:i/>
          <w:iCs/>
          <w:sz w:val="22"/>
          <w:szCs w:val="22"/>
          <w:lang w:bidi="ar-SA"/>
        </w:rPr>
        <w:t>tatistical data by the Commission, JDC and Brookdale Institute (</w:t>
      </w:r>
      <w:r w:rsidR="00D1329C" w:rsidRPr="00DB6E8E">
        <w:rPr>
          <w:rFonts w:asciiTheme="majorBidi" w:hAnsiTheme="majorBidi" w:cstheme="majorBidi"/>
          <w:i/>
          <w:iCs/>
          <w:sz w:val="22"/>
          <w:szCs w:val="22"/>
          <w:lang w:bidi="ar-SA"/>
        </w:rPr>
        <w:t>2017</w:t>
      </w:r>
      <w:r w:rsidR="008174AD" w:rsidRPr="00DB6E8E">
        <w:rPr>
          <w:rFonts w:asciiTheme="majorBidi" w:hAnsiTheme="majorBidi" w:cstheme="majorBidi"/>
          <w:i/>
          <w:iCs/>
          <w:sz w:val="22"/>
          <w:szCs w:val="22"/>
          <w:lang w:bidi="ar-SA"/>
        </w:rPr>
        <w:t>)</w:t>
      </w:r>
    </w:p>
    <w:p w:rsidR="000C5B93" w:rsidRPr="00DB6E8E" w:rsidRDefault="000C5B93" w:rsidP="00D1329C">
      <w:pPr>
        <w:bidi w:val="0"/>
        <w:spacing w:before="120" w:after="0" w:line="360" w:lineRule="auto"/>
        <w:jc w:val="center"/>
        <w:rPr>
          <w:rFonts w:asciiTheme="majorBidi" w:eastAsia="Calibri" w:hAnsiTheme="majorBidi" w:cstheme="majorBidi"/>
          <w:b/>
          <w:bCs/>
          <w:sz w:val="24"/>
          <w:szCs w:val="24"/>
          <w:u w:val="single"/>
          <w:rtl/>
        </w:rPr>
      </w:pPr>
      <w:bookmarkStart w:id="4" w:name="_Toc420413083"/>
      <w:bookmarkStart w:id="5" w:name="_Toc419733761"/>
      <w:r w:rsidRPr="00DB6E8E">
        <w:rPr>
          <w:rFonts w:asciiTheme="majorBidi" w:eastAsia="Calibri" w:hAnsiTheme="majorBidi" w:cstheme="majorBidi"/>
          <w:b/>
          <w:bCs/>
          <w:sz w:val="24"/>
          <w:szCs w:val="24"/>
          <w:u w:val="single"/>
        </w:rPr>
        <w:t xml:space="preserve">Table </w:t>
      </w:r>
      <w:r w:rsidR="008C2CC0" w:rsidRPr="00DB6E8E">
        <w:rPr>
          <w:rFonts w:asciiTheme="majorBidi" w:eastAsia="Calibri" w:hAnsiTheme="majorBidi" w:cstheme="majorBidi"/>
          <w:b/>
          <w:bCs/>
          <w:sz w:val="24"/>
          <w:szCs w:val="24"/>
          <w:u w:val="single"/>
        </w:rPr>
        <w:t xml:space="preserve">No. </w:t>
      </w:r>
      <w:r w:rsidRPr="00DB6E8E">
        <w:rPr>
          <w:rFonts w:asciiTheme="majorBidi" w:eastAsia="Calibri" w:hAnsiTheme="majorBidi" w:cstheme="majorBidi"/>
          <w:b/>
          <w:bCs/>
          <w:sz w:val="24"/>
          <w:szCs w:val="24"/>
          <w:u w:val="single"/>
        </w:rPr>
        <w:t>2</w:t>
      </w:r>
      <w:r w:rsidR="008C2CC0" w:rsidRPr="00DB6E8E">
        <w:rPr>
          <w:rFonts w:asciiTheme="majorBidi" w:eastAsia="Calibri" w:hAnsiTheme="majorBidi" w:cstheme="majorBidi"/>
          <w:b/>
          <w:bCs/>
          <w:sz w:val="24"/>
          <w:szCs w:val="24"/>
          <w:u w:val="single"/>
        </w:rPr>
        <w:t xml:space="preserve"> - </w:t>
      </w:r>
      <w:r w:rsidRPr="00DB6E8E">
        <w:rPr>
          <w:rFonts w:asciiTheme="majorBidi" w:eastAsia="Calibri" w:hAnsiTheme="majorBidi" w:cstheme="majorBidi"/>
          <w:b/>
          <w:bCs/>
          <w:sz w:val="24"/>
          <w:szCs w:val="24"/>
          <w:u w:val="single"/>
        </w:rPr>
        <w:t xml:space="preserve">Estimation of Persons with Disabilities </w:t>
      </w:r>
      <w:r w:rsidR="004C7E10" w:rsidRPr="00DB6E8E">
        <w:rPr>
          <w:rFonts w:asciiTheme="majorBidi" w:eastAsia="Calibri" w:hAnsiTheme="majorBidi" w:cstheme="majorBidi"/>
          <w:b/>
          <w:bCs/>
          <w:sz w:val="24"/>
          <w:szCs w:val="24"/>
          <w:u w:val="single"/>
        </w:rPr>
        <w:t xml:space="preserve">Among </w:t>
      </w:r>
      <w:r w:rsidRPr="00DB6E8E">
        <w:rPr>
          <w:rFonts w:asciiTheme="majorBidi" w:eastAsia="Calibri" w:hAnsiTheme="majorBidi" w:cstheme="majorBidi"/>
          <w:b/>
          <w:bCs/>
          <w:sz w:val="24"/>
          <w:szCs w:val="24"/>
          <w:u w:val="single"/>
        </w:rPr>
        <w:t xml:space="preserve">the Adult Population, by Age and Severity of Disability (by </w:t>
      </w:r>
      <w:r w:rsidR="004C7E10" w:rsidRPr="00DB6E8E">
        <w:rPr>
          <w:rFonts w:asciiTheme="majorBidi" w:eastAsia="Calibri" w:hAnsiTheme="majorBidi" w:cstheme="majorBidi"/>
          <w:b/>
          <w:bCs/>
          <w:sz w:val="24"/>
          <w:szCs w:val="24"/>
          <w:u w:val="single"/>
        </w:rPr>
        <w:t xml:space="preserve">Numbers </w:t>
      </w:r>
      <w:r w:rsidRPr="00DB6E8E">
        <w:rPr>
          <w:rFonts w:asciiTheme="majorBidi" w:eastAsia="Calibri" w:hAnsiTheme="majorBidi" w:cstheme="majorBidi"/>
          <w:b/>
          <w:bCs/>
          <w:sz w:val="24"/>
          <w:szCs w:val="24"/>
          <w:u w:val="single"/>
        </w:rPr>
        <w:t xml:space="preserve">and </w:t>
      </w:r>
      <w:r w:rsidR="004C7E10" w:rsidRPr="00DB6E8E">
        <w:rPr>
          <w:rFonts w:asciiTheme="majorBidi" w:eastAsia="Calibri" w:hAnsiTheme="majorBidi" w:cstheme="majorBidi"/>
          <w:b/>
          <w:bCs/>
          <w:sz w:val="24"/>
          <w:szCs w:val="24"/>
          <w:u w:val="single"/>
        </w:rPr>
        <w:t>Percentages</w:t>
      </w:r>
      <w:r w:rsidRPr="00DB6E8E">
        <w:rPr>
          <w:rFonts w:asciiTheme="majorBidi" w:eastAsia="Calibri" w:hAnsiTheme="majorBidi" w:cstheme="majorBidi"/>
          <w:b/>
          <w:bCs/>
          <w:sz w:val="24"/>
          <w:szCs w:val="24"/>
          <w:u w:val="single"/>
        </w:rPr>
        <w:t>)</w:t>
      </w:r>
      <w:bookmarkEnd w:id="4"/>
      <w:r w:rsidR="00E92B2E" w:rsidRPr="00DB6E8E">
        <w:rPr>
          <w:rFonts w:asciiTheme="majorBidi" w:eastAsia="Calibri" w:hAnsiTheme="majorBidi" w:cstheme="majorBidi"/>
          <w:b/>
          <w:bCs/>
          <w:sz w:val="24"/>
          <w:szCs w:val="24"/>
          <w:u w:val="single"/>
        </w:rPr>
        <w:t xml:space="preserve">, </w:t>
      </w:r>
      <w:r w:rsidR="00D1329C" w:rsidRPr="00DB6E8E">
        <w:rPr>
          <w:rFonts w:asciiTheme="majorBidi" w:eastAsia="Calibri" w:hAnsiTheme="majorBidi" w:cstheme="majorBidi"/>
          <w:b/>
          <w:bCs/>
          <w:sz w:val="24"/>
          <w:szCs w:val="24"/>
          <w:u w:val="single"/>
        </w:rPr>
        <w:t>2015</w:t>
      </w:r>
    </w:p>
    <w:tbl>
      <w:tblPr>
        <w:bidiVisual/>
        <w:tblW w:w="9498" w:type="dxa"/>
        <w:jc w:val="center"/>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1276"/>
        <w:gridCol w:w="1276"/>
        <w:gridCol w:w="1417"/>
        <w:gridCol w:w="1328"/>
        <w:gridCol w:w="1400"/>
        <w:gridCol w:w="1384"/>
      </w:tblGrid>
      <w:tr w:rsidR="00D23501" w:rsidRPr="00DB6E8E" w:rsidTr="006563A9">
        <w:trPr>
          <w:trHeight w:val="1741"/>
          <w:jc w:val="center"/>
        </w:trPr>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C5B93" w:rsidRPr="00DB6E8E" w:rsidRDefault="000C5B93" w:rsidP="00D23501">
            <w:pPr>
              <w:bidi w:val="0"/>
              <w:spacing w:after="0" w:line="240" w:lineRule="auto"/>
              <w:ind w:left="-108" w:right="-126"/>
              <w:jc w:val="center"/>
              <w:rPr>
                <w:rFonts w:asciiTheme="majorBidi" w:hAnsiTheme="majorBidi" w:cstheme="majorBidi"/>
                <w:b/>
                <w:bCs/>
              </w:rPr>
            </w:pPr>
            <w:r w:rsidRPr="00DB6E8E">
              <w:rPr>
                <w:rFonts w:asciiTheme="majorBidi" w:hAnsiTheme="majorBidi" w:cstheme="majorBidi"/>
                <w:b/>
                <w:bCs/>
              </w:rPr>
              <w:t>Total Number of Persons with Disabilities</w:t>
            </w:r>
            <w:r w:rsidRPr="00DB6E8E">
              <w:rPr>
                <w:rFonts w:asciiTheme="majorBidi" w:hAnsiTheme="majorBidi" w:cstheme="majorBidi"/>
                <w:b/>
                <w:bCs/>
                <w:rtl/>
              </w:rPr>
              <w:footnoteReference w:id="1"/>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C5B93" w:rsidRPr="00DB6E8E" w:rsidRDefault="000C5B93" w:rsidP="00D23501">
            <w:pPr>
              <w:bidi w:val="0"/>
              <w:spacing w:after="0" w:line="240" w:lineRule="auto"/>
              <w:ind w:left="-108" w:right="-73"/>
              <w:jc w:val="center"/>
              <w:rPr>
                <w:rFonts w:asciiTheme="majorBidi" w:hAnsiTheme="majorBidi" w:cstheme="majorBidi"/>
                <w:b/>
                <w:bCs/>
              </w:rPr>
            </w:pPr>
            <w:r w:rsidRPr="00DB6E8E">
              <w:rPr>
                <w:rFonts w:asciiTheme="majorBidi" w:hAnsiTheme="majorBidi" w:cstheme="majorBidi"/>
                <w:b/>
                <w:bCs/>
              </w:rPr>
              <w:t>Percentage of Persons with d</w:t>
            </w:r>
            <w:r w:rsidR="00D23501" w:rsidRPr="00DB6E8E">
              <w:rPr>
                <w:rFonts w:asciiTheme="majorBidi" w:hAnsiTheme="majorBidi" w:cstheme="majorBidi"/>
                <w:b/>
                <w:bCs/>
              </w:rPr>
              <w:t>isabilities among the age group</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C5B93" w:rsidRPr="00DB6E8E" w:rsidRDefault="000C5B93" w:rsidP="00D23501">
            <w:pPr>
              <w:bidi w:val="0"/>
              <w:spacing w:after="0" w:line="240" w:lineRule="auto"/>
              <w:ind w:left="-108" w:right="-126"/>
              <w:jc w:val="center"/>
              <w:rPr>
                <w:rFonts w:asciiTheme="majorBidi" w:hAnsiTheme="majorBidi" w:cstheme="majorBidi"/>
                <w:b/>
                <w:bCs/>
              </w:rPr>
            </w:pPr>
            <w:r w:rsidRPr="00DB6E8E">
              <w:rPr>
                <w:rFonts w:asciiTheme="majorBidi" w:hAnsiTheme="majorBidi" w:cstheme="majorBidi"/>
                <w:b/>
                <w:bCs/>
              </w:rPr>
              <w:t>Number of Persons wi</w:t>
            </w:r>
            <w:r w:rsidR="00D23501" w:rsidRPr="00DB6E8E">
              <w:rPr>
                <w:rFonts w:asciiTheme="majorBidi" w:hAnsiTheme="majorBidi" w:cstheme="majorBidi"/>
                <w:b/>
                <w:bCs/>
              </w:rPr>
              <w:t>th a Severe Disability</w:t>
            </w: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C5B93" w:rsidRPr="00DB6E8E" w:rsidRDefault="000C5B93" w:rsidP="00D23501">
            <w:pPr>
              <w:bidi w:val="0"/>
              <w:spacing w:after="0" w:line="240" w:lineRule="auto"/>
              <w:ind w:left="-108" w:right="-126"/>
              <w:jc w:val="center"/>
              <w:rPr>
                <w:rFonts w:asciiTheme="majorBidi" w:hAnsiTheme="majorBidi" w:cstheme="majorBidi"/>
                <w:b/>
                <w:bCs/>
              </w:rPr>
            </w:pPr>
            <w:r w:rsidRPr="00DB6E8E">
              <w:rPr>
                <w:rFonts w:asciiTheme="majorBidi" w:hAnsiTheme="majorBidi" w:cstheme="majorBidi"/>
                <w:b/>
                <w:bCs/>
              </w:rPr>
              <w:t>Percentage of persons with a Severe</w:t>
            </w:r>
            <w:r w:rsidR="00D23501" w:rsidRPr="00DB6E8E">
              <w:rPr>
                <w:rFonts w:asciiTheme="majorBidi" w:hAnsiTheme="majorBidi" w:cstheme="majorBidi"/>
                <w:b/>
                <w:bCs/>
              </w:rPr>
              <w:t xml:space="preserve"> Disability among the age group</w:t>
            </w:r>
          </w:p>
        </w:tc>
        <w:tc>
          <w:tcPr>
            <w:tcW w:w="132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C5B93" w:rsidRPr="00DB6E8E" w:rsidRDefault="000C5B93" w:rsidP="00D23501">
            <w:pPr>
              <w:bidi w:val="0"/>
              <w:spacing w:after="0" w:line="240" w:lineRule="auto"/>
              <w:ind w:left="-108" w:right="-126"/>
              <w:jc w:val="center"/>
              <w:rPr>
                <w:rFonts w:asciiTheme="majorBidi" w:hAnsiTheme="majorBidi" w:cstheme="majorBidi"/>
                <w:b/>
                <w:bCs/>
              </w:rPr>
            </w:pPr>
            <w:r w:rsidRPr="00DB6E8E">
              <w:rPr>
                <w:rFonts w:asciiTheme="majorBidi" w:hAnsiTheme="majorBidi" w:cstheme="majorBidi"/>
                <w:b/>
                <w:bCs/>
              </w:rPr>
              <w:t>Number of per</w:t>
            </w:r>
            <w:r w:rsidR="00D23501" w:rsidRPr="00DB6E8E">
              <w:rPr>
                <w:rFonts w:asciiTheme="majorBidi" w:hAnsiTheme="majorBidi" w:cstheme="majorBidi"/>
                <w:b/>
                <w:bCs/>
              </w:rPr>
              <w:t>sons with a moderate disability</w:t>
            </w:r>
          </w:p>
        </w:tc>
        <w:tc>
          <w:tcPr>
            <w:tcW w:w="14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0C5B93" w:rsidRPr="00DB6E8E" w:rsidRDefault="000C5B93" w:rsidP="00D23501">
            <w:pPr>
              <w:bidi w:val="0"/>
              <w:spacing w:after="0" w:line="240" w:lineRule="auto"/>
              <w:ind w:left="-108" w:right="-126"/>
              <w:jc w:val="center"/>
              <w:rPr>
                <w:rFonts w:asciiTheme="majorBidi" w:hAnsiTheme="majorBidi" w:cstheme="majorBidi"/>
                <w:b/>
                <w:bCs/>
                <w:rtl/>
              </w:rPr>
            </w:pPr>
            <w:r w:rsidRPr="00DB6E8E">
              <w:rPr>
                <w:rFonts w:asciiTheme="majorBidi" w:hAnsiTheme="majorBidi" w:cstheme="majorBidi"/>
                <w:b/>
                <w:bCs/>
              </w:rPr>
              <w:t>Percentage of persons with a moderate disability among age group</w:t>
            </w:r>
          </w:p>
        </w:tc>
        <w:tc>
          <w:tcPr>
            <w:tcW w:w="13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C5B93" w:rsidRPr="00DB6E8E" w:rsidRDefault="000C5B93" w:rsidP="00D23501">
            <w:pPr>
              <w:bidi w:val="0"/>
              <w:spacing w:after="0" w:line="240" w:lineRule="auto"/>
              <w:jc w:val="center"/>
              <w:rPr>
                <w:rFonts w:asciiTheme="majorBidi" w:hAnsiTheme="majorBidi" w:cstheme="majorBidi"/>
                <w:b/>
                <w:bCs/>
              </w:rPr>
            </w:pPr>
            <w:r w:rsidRPr="00DB6E8E">
              <w:rPr>
                <w:rFonts w:asciiTheme="majorBidi" w:hAnsiTheme="majorBidi" w:cstheme="majorBidi"/>
                <w:b/>
                <w:bCs/>
              </w:rPr>
              <w:t>Age</w:t>
            </w:r>
          </w:p>
        </w:tc>
      </w:tr>
      <w:tr w:rsidR="00D23501" w:rsidRPr="00DB6E8E" w:rsidTr="006563A9">
        <w:trPr>
          <w:jc w:val="center"/>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688,400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tl/>
              </w:rPr>
            </w:pPr>
            <w:r w:rsidRPr="00DB6E8E">
              <w:rPr>
                <w:rFonts w:asciiTheme="majorBidi" w:hAnsiTheme="majorBidi" w:cstheme="majorBidi"/>
                <w:rtl/>
              </w:rPr>
              <w:t>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259,700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tl/>
              </w:rPr>
            </w:pPr>
            <w:r w:rsidRPr="00DB6E8E">
              <w:rPr>
                <w:rFonts w:asciiTheme="majorBidi" w:hAnsiTheme="majorBidi" w:cstheme="majorBidi"/>
                <w:rtl/>
              </w:rPr>
              <w:t>6%</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428,700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10%</w:t>
            </w:r>
          </w:p>
        </w:tc>
        <w:tc>
          <w:tcPr>
            <w:tcW w:w="1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C5B93" w:rsidRPr="00DB6E8E" w:rsidRDefault="000C5B93" w:rsidP="00D23501">
            <w:pPr>
              <w:bidi w:val="0"/>
              <w:spacing w:after="0" w:line="240" w:lineRule="auto"/>
              <w:rPr>
                <w:rFonts w:asciiTheme="majorBidi" w:eastAsia="Calibri" w:hAnsiTheme="majorBidi" w:cstheme="majorBidi"/>
              </w:rPr>
            </w:pPr>
            <w:r w:rsidRPr="00DB6E8E">
              <w:rPr>
                <w:rFonts w:asciiTheme="majorBidi" w:eastAsia="Calibri" w:hAnsiTheme="majorBidi" w:cstheme="majorBidi"/>
              </w:rPr>
              <w:t>20-64</w:t>
            </w:r>
          </w:p>
        </w:tc>
      </w:tr>
      <w:tr w:rsidR="00D23501" w:rsidRPr="00DB6E8E" w:rsidTr="006563A9">
        <w:trPr>
          <w:jc w:val="center"/>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461,100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194,700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21%</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266,400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rPr>
            </w:pPr>
            <w:r w:rsidRPr="00DB6E8E">
              <w:rPr>
                <w:rFonts w:asciiTheme="majorBidi" w:hAnsiTheme="majorBidi" w:cstheme="majorBidi"/>
                <w:rtl/>
              </w:rPr>
              <w:t>29%</w:t>
            </w:r>
          </w:p>
        </w:tc>
        <w:tc>
          <w:tcPr>
            <w:tcW w:w="1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C5B93" w:rsidRPr="00DB6E8E" w:rsidRDefault="000C5B93" w:rsidP="00D23501">
            <w:pPr>
              <w:bidi w:val="0"/>
              <w:spacing w:after="0" w:line="240" w:lineRule="auto"/>
              <w:rPr>
                <w:rFonts w:asciiTheme="majorBidi" w:eastAsia="Calibri" w:hAnsiTheme="majorBidi" w:cstheme="majorBidi"/>
              </w:rPr>
            </w:pPr>
            <w:r w:rsidRPr="00DB6E8E">
              <w:rPr>
                <w:rFonts w:asciiTheme="majorBidi" w:eastAsia="Calibri" w:hAnsiTheme="majorBidi" w:cstheme="majorBidi"/>
              </w:rPr>
              <w:t>65+</w:t>
            </w:r>
          </w:p>
        </w:tc>
      </w:tr>
      <w:tr w:rsidR="00D23501" w:rsidRPr="00DB6E8E" w:rsidTr="006563A9">
        <w:trPr>
          <w:jc w:val="center"/>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b/>
                <w:bCs/>
              </w:rPr>
            </w:pPr>
            <w:r w:rsidRPr="00DB6E8E">
              <w:rPr>
                <w:rFonts w:asciiTheme="majorBidi" w:hAnsiTheme="majorBidi" w:cstheme="majorBidi"/>
                <w:b/>
                <w:bCs/>
                <w:rtl/>
              </w:rPr>
              <w:t>1,149,500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b/>
                <w:bCs/>
              </w:rPr>
            </w:pPr>
            <w:r w:rsidRPr="00DB6E8E">
              <w:rPr>
                <w:rFonts w:asciiTheme="majorBidi" w:hAnsiTheme="majorBidi" w:cstheme="majorBidi"/>
                <w:b/>
                <w:bCs/>
                <w:rtl/>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b/>
                <w:bCs/>
              </w:rPr>
            </w:pPr>
            <w:r w:rsidRPr="00DB6E8E">
              <w:rPr>
                <w:rFonts w:asciiTheme="majorBidi" w:hAnsiTheme="majorBidi" w:cstheme="majorBidi"/>
                <w:b/>
                <w:bCs/>
                <w:rtl/>
              </w:rPr>
              <w:t>454,400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b/>
                <w:bCs/>
                <w:rtl/>
              </w:rPr>
            </w:pPr>
            <w:r w:rsidRPr="00DB6E8E">
              <w:rPr>
                <w:rFonts w:asciiTheme="majorBidi" w:hAnsiTheme="majorBidi" w:cstheme="majorBidi"/>
                <w:b/>
                <w:bCs/>
                <w:rtl/>
              </w:rPr>
              <w:t>9%</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b/>
                <w:bCs/>
                <w:rtl/>
              </w:rPr>
            </w:pPr>
            <w:r w:rsidRPr="00DB6E8E">
              <w:rPr>
                <w:rFonts w:asciiTheme="majorBidi" w:hAnsiTheme="majorBidi" w:cstheme="majorBidi"/>
                <w:b/>
                <w:bCs/>
                <w:rtl/>
              </w:rPr>
              <w:t>695,100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5B93" w:rsidRPr="00DB6E8E" w:rsidRDefault="000C5B93" w:rsidP="00D23501">
            <w:pPr>
              <w:bidi w:val="0"/>
              <w:spacing w:after="0" w:line="240" w:lineRule="auto"/>
              <w:jc w:val="center"/>
              <w:rPr>
                <w:rFonts w:asciiTheme="majorBidi" w:hAnsiTheme="majorBidi" w:cstheme="majorBidi"/>
                <w:b/>
                <w:bCs/>
              </w:rPr>
            </w:pPr>
            <w:r w:rsidRPr="00DB6E8E">
              <w:rPr>
                <w:rFonts w:asciiTheme="majorBidi" w:hAnsiTheme="majorBidi" w:cstheme="majorBidi"/>
                <w:b/>
                <w:bCs/>
                <w:rtl/>
              </w:rPr>
              <w:t>13%</w:t>
            </w:r>
          </w:p>
        </w:tc>
        <w:tc>
          <w:tcPr>
            <w:tcW w:w="13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C5B93" w:rsidRPr="00DB6E8E" w:rsidRDefault="000C5B93" w:rsidP="00D23501">
            <w:pPr>
              <w:bidi w:val="0"/>
              <w:spacing w:after="0" w:line="240" w:lineRule="auto"/>
              <w:rPr>
                <w:rFonts w:asciiTheme="majorBidi" w:eastAsia="Calibri" w:hAnsiTheme="majorBidi" w:cstheme="majorBidi"/>
                <w:b/>
                <w:bCs/>
              </w:rPr>
            </w:pPr>
            <w:r w:rsidRPr="00DB6E8E">
              <w:rPr>
                <w:rFonts w:asciiTheme="majorBidi" w:eastAsia="Calibri" w:hAnsiTheme="majorBidi" w:cstheme="majorBidi"/>
                <w:b/>
                <w:bCs/>
              </w:rPr>
              <w:t>Total Adult population (aged 20+)</w:t>
            </w:r>
          </w:p>
        </w:tc>
      </w:tr>
    </w:tbl>
    <w:p w:rsidR="000C5B93" w:rsidRPr="00DB6E8E" w:rsidRDefault="000C5B93" w:rsidP="009D59B9">
      <w:pPr>
        <w:pStyle w:val="ListParagraph"/>
        <w:keepNext/>
        <w:keepLines/>
        <w:numPr>
          <w:ilvl w:val="0"/>
          <w:numId w:val="25"/>
        </w:numPr>
        <w:spacing w:before="120"/>
        <w:ind w:left="510" w:hanging="510"/>
        <w:jc w:val="both"/>
        <w:outlineLvl w:val="1"/>
        <w:rPr>
          <w:rFonts w:eastAsia="Calibri" w:hAnsiTheme="majorBidi" w:cstheme="majorBidi"/>
          <w:sz w:val="20"/>
          <w:szCs w:val="20"/>
          <w:rtl/>
        </w:rPr>
      </w:pPr>
      <w:r w:rsidRPr="00DB6E8E">
        <w:rPr>
          <w:rFonts w:asciiTheme="majorBidi" w:eastAsia="Calibri" w:hAnsiTheme="majorBidi" w:cstheme="majorBidi"/>
          <w:i/>
          <w:iCs/>
          <w:sz w:val="22"/>
          <w:szCs w:val="22"/>
          <w:lang w:bidi="he-IL"/>
        </w:rPr>
        <w:t>Source</w:t>
      </w:r>
      <w:r w:rsidRPr="00DB6E8E">
        <w:rPr>
          <w:rFonts w:asciiTheme="majorBidi" w:hAnsiTheme="majorBidi" w:cstheme="majorBidi"/>
          <w:i/>
          <w:iCs/>
          <w:sz w:val="22"/>
          <w:szCs w:val="22"/>
          <w:lang w:bidi="he-IL"/>
        </w:rPr>
        <w:t xml:space="preserve">: </w:t>
      </w:r>
      <w:r w:rsidR="009D59B9" w:rsidRPr="00DB6E8E">
        <w:rPr>
          <w:rFonts w:asciiTheme="majorBidi" w:hAnsiTheme="majorBidi" w:cstheme="majorBidi"/>
          <w:i/>
          <w:iCs/>
          <w:sz w:val="22"/>
          <w:szCs w:val="22"/>
          <w:lang w:bidi="ar-SA"/>
        </w:rPr>
        <w:t>S</w:t>
      </w:r>
      <w:r w:rsidR="008174AD" w:rsidRPr="00DB6E8E">
        <w:rPr>
          <w:rFonts w:asciiTheme="majorBidi" w:hAnsiTheme="majorBidi" w:cstheme="majorBidi"/>
          <w:i/>
          <w:iCs/>
          <w:sz w:val="22"/>
          <w:szCs w:val="22"/>
          <w:lang w:bidi="ar-SA"/>
        </w:rPr>
        <w:t>tatistical data by the Commission, JDC and Brookdale Institute (</w:t>
      </w:r>
      <w:r w:rsidR="00D1329C" w:rsidRPr="00DB6E8E">
        <w:rPr>
          <w:rFonts w:asciiTheme="majorBidi" w:hAnsiTheme="majorBidi" w:cstheme="majorBidi"/>
          <w:i/>
          <w:iCs/>
          <w:sz w:val="22"/>
          <w:szCs w:val="22"/>
          <w:lang w:bidi="ar-SA"/>
        </w:rPr>
        <w:t>2017</w:t>
      </w:r>
      <w:r w:rsidR="008174AD" w:rsidRPr="00DB6E8E">
        <w:rPr>
          <w:rFonts w:asciiTheme="majorBidi" w:hAnsiTheme="majorBidi" w:cstheme="majorBidi"/>
          <w:i/>
          <w:iCs/>
          <w:sz w:val="22"/>
          <w:szCs w:val="22"/>
          <w:lang w:bidi="ar-SA"/>
        </w:rPr>
        <w:t>)</w:t>
      </w:r>
    </w:p>
    <w:p w:rsidR="00372C39" w:rsidRPr="00DB6E8E" w:rsidRDefault="00372C39" w:rsidP="004C7E10">
      <w:pPr>
        <w:keepNext/>
        <w:keepLines/>
        <w:bidi w:val="0"/>
        <w:spacing w:before="120" w:after="0" w:line="360" w:lineRule="auto"/>
        <w:jc w:val="both"/>
        <w:outlineLvl w:val="1"/>
        <w:rPr>
          <w:rFonts w:asciiTheme="majorBidi" w:eastAsia="Times New Roman" w:hAnsiTheme="majorBidi" w:cstheme="majorBidi"/>
          <w:b/>
          <w:bCs/>
          <w:sz w:val="24"/>
          <w:szCs w:val="24"/>
          <w:u w:val="single"/>
        </w:rPr>
      </w:pPr>
      <w:r w:rsidRPr="00DB6E8E">
        <w:rPr>
          <w:rFonts w:asciiTheme="majorBidi" w:eastAsia="Times New Roman" w:hAnsiTheme="majorBidi" w:cstheme="majorBidi"/>
          <w:b/>
          <w:bCs/>
          <w:sz w:val="24"/>
          <w:szCs w:val="24"/>
          <w:u w:val="single"/>
        </w:rPr>
        <w:t xml:space="preserve">Disaggregated </w:t>
      </w:r>
      <w:r w:rsidR="007772B2" w:rsidRPr="00DB6E8E">
        <w:rPr>
          <w:rFonts w:asciiTheme="majorBidi" w:eastAsia="Times New Roman" w:hAnsiTheme="majorBidi" w:cstheme="majorBidi"/>
          <w:b/>
          <w:bCs/>
          <w:sz w:val="24"/>
          <w:szCs w:val="24"/>
          <w:u w:val="single"/>
        </w:rPr>
        <w:t xml:space="preserve">Data </w:t>
      </w:r>
      <w:r w:rsidR="004C7E10" w:rsidRPr="00DB6E8E">
        <w:rPr>
          <w:rFonts w:asciiTheme="majorBidi" w:eastAsia="Times New Roman" w:hAnsiTheme="majorBidi" w:cstheme="majorBidi"/>
          <w:b/>
          <w:bCs/>
          <w:sz w:val="24"/>
          <w:szCs w:val="24"/>
          <w:u w:val="single"/>
        </w:rPr>
        <w:t xml:space="preserve">Regarding </w:t>
      </w:r>
      <w:r w:rsidRPr="00DB6E8E">
        <w:rPr>
          <w:rFonts w:asciiTheme="majorBidi" w:eastAsia="Times New Roman" w:hAnsiTheme="majorBidi" w:cstheme="majorBidi"/>
          <w:b/>
          <w:bCs/>
          <w:sz w:val="24"/>
          <w:szCs w:val="24"/>
          <w:u w:val="single"/>
        </w:rPr>
        <w:t xml:space="preserve">Persons with Disabilities </w:t>
      </w:r>
      <w:r w:rsidR="004C7E10" w:rsidRPr="00DB6E8E">
        <w:rPr>
          <w:rFonts w:asciiTheme="majorBidi" w:eastAsia="Times New Roman" w:hAnsiTheme="majorBidi" w:cstheme="majorBidi"/>
          <w:b/>
          <w:bCs/>
          <w:sz w:val="24"/>
          <w:szCs w:val="24"/>
          <w:u w:val="single"/>
        </w:rPr>
        <w:t xml:space="preserve">Among </w:t>
      </w:r>
      <w:r w:rsidRPr="00DB6E8E">
        <w:rPr>
          <w:rFonts w:asciiTheme="majorBidi" w:eastAsia="Times New Roman" w:hAnsiTheme="majorBidi" w:cstheme="majorBidi"/>
          <w:b/>
          <w:bCs/>
          <w:sz w:val="24"/>
          <w:szCs w:val="24"/>
          <w:u w:val="single"/>
        </w:rPr>
        <w:t xml:space="preserve">the </w:t>
      </w:r>
      <w:r w:rsidR="007772B2" w:rsidRPr="00DB6E8E">
        <w:rPr>
          <w:rFonts w:asciiTheme="majorBidi" w:eastAsia="Times New Roman" w:hAnsiTheme="majorBidi" w:cstheme="majorBidi"/>
          <w:b/>
          <w:bCs/>
          <w:sz w:val="24"/>
          <w:szCs w:val="24"/>
          <w:u w:val="single"/>
        </w:rPr>
        <w:t xml:space="preserve">Adult Population </w:t>
      </w:r>
      <w:r w:rsidRPr="00DB6E8E">
        <w:rPr>
          <w:rFonts w:asciiTheme="majorBidi" w:eastAsia="Times New Roman" w:hAnsiTheme="majorBidi" w:cstheme="majorBidi"/>
          <w:b/>
          <w:bCs/>
          <w:sz w:val="24"/>
          <w:szCs w:val="24"/>
          <w:u w:val="single"/>
        </w:rPr>
        <w:t>(aged 20+)</w:t>
      </w:r>
      <w:bookmarkEnd w:id="5"/>
    </w:p>
    <w:p w:rsidR="002862F4" w:rsidRPr="00DB6E8E" w:rsidRDefault="00372C39" w:rsidP="00E340AD">
      <w:pPr>
        <w:widowControl w:val="0"/>
        <w:numPr>
          <w:ilvl w:val="0"/>
          <w:numId w:val="2"/>
        </w:numPr>
        <w:tabs>
          <w:tab w:val="clear" w:pos="644"/>
        </w:tabs>
        <w:bidi w:val="0"/>
        <w:spacing w:before="120" w:after="0" w:line="240" w:lineRule="auto"/>
        <w:ind w:left="567" w:hanging="567"/>
        <w:jc w:val="both"/>
        <w:rPr>
          <w:rFonts w:asciiTheme="majorBidi" w:eastAsia="Calibri" w:hAnsiTheme="majorBidi" w:cstheme="majorBidi"/>
          <w:sz w:val="24"/>
          <w:szCs w:val="24"/>
        </w:rPr>
      </w:pPr>
      <w:r w:rsidRPr="00DB6E8E">
        <w:rPr>
          <w:rFonts w:asciiTheme="majorBidi" w:eastAsia="Times New Roman" w:hAnsiTheme="majorBidi" w:cstheme="majorBidi"/>
          <w:sz w:val="24"/>
          <w:szCs w:val="24"/>
          <w:lang w:bidi="ar-SA"/>
        </w:rPr>
        <w:t>Starting</w:t>
      </w:r>
      <w:r w:rsidRPr="00DB6E8E">
        <w:rPr>
          <w:rFonts w:asciiTheme="majorBidi" w:eastAsia="Calibri" w:hAnsiTheme="majorBidi" w:cstheme="majorBidi"/>
          <w:sz w:val="24"/>
          <w:szCs w:val="24"/>
        </w:rPr>
        <w:t xml:space="preserve"> from 2010, the Washington group short set of questions was included in the social survey, in order to identify </w:t>
      </w:r>
      <w:r w:rsidRPr="00DB6E8E">
        <w:rPr>
          <w:rFonts w:asciiTheme="majorBidi" w:eastAsia="Gisha" w:hAnsiTheme="majorBidi" w:cstheme="majorBidi"/>
          <w:sz w:val="24"/>
          <w:szCs w:val="24"/>
        </w:rPr>
        <w:t>groups</w:t>
      </w:r>
      <w:r w:rsidRPr="00DB6E8E">
        <w:rPr>
          <w:rFonts w:asciiTheme="majorBidi" w:eastAsia="Calibri" w:hAnsiTheme="majorBidi" w:cstheme="majorBidi"/>
          <w:sz w:val="24"/>
          <w:szCs w:val="24"/>
        </w:rPr>
        <w:t xml:space="preserve"> according to activity limitations and disability status. The questions refer to seeing, hearing, walking and climbing steps, remembering and concentrating, self</w:t>
      </w:r>
      <w:r w:rsidR="009D59B9" w:rsidRPr="00DB6E8E">
        <w:rPr>
          <w:rFonts w:asciiTheme="majorBidi" w:eastAsia="Calibri" w:hAnsiTheme="majorBidi" w:cstheme="majorBidi"/>
          <w:sz w:val="24"/>
          <w:szCs w:val="24"/>
        </w:rPr>
        <w:t>-</w:t>
      </w:r>
      <w:r w:rsidRPr="00DB6E8E">
        <w:rPr>
          <w:rFonts w:asciiTheme="majorBidi" w:eastAsia="Calibri" w:hAnsiTheme="majorBidi" w:cstheme="majorBidi"/>
          <w:sz w:val="24"/>
          <w:szCs w:val="24"/>
        </w:rPr>
        <w:t xml:space="preserve">care, and household management. </w:t>
      </w:r>
    </w:p>
    <w:p w:rsidR="00201715" w:rsidRPr="00DB6E8E" w:rsidRDefault="00201715" w:rsidP="00E340AD">
      <w:pPr>
        <w:widowControl w:val="0"/>
        <w:numPr>
          <w:ilvl w:val="0"/>
          <w:numId w:val="2"/>
        </w:numPr>
        <w:tabs>
          <w:tab w:val="clear" w:pos="644"/>
        </w:tabs>
        <w:bidi w:val="0"/>
        <w:spacing w:before="120" w:after="0" w:line="240" w:lineRule="auto"/>
        <w:ind w:left="567" w:hanging="567"/>
        <w:jc w:val="both"/>
        <w:rPr>
          <w:rFonts w:asciiTheme="majorBidi" w:eastAsia="Calibri" w:hAnsiTheme="majorBidi" w:cstheme="majorBidi"/>
          <w:sz w:val="24"/>
          <w:szCs w:val="24"/>
        </w:rPr>
      </w:pPr>
      <w:r w:rsidRPr="00DB6E8E">
        <w:rPr>
          <w:rFonts w:asciiTheme="majorBidi" w:eastAsia="Times New Roman" w:hAnsiTheme="majorBidi" w:cstheme="majorBidi"/>
          <w:sz w:val="24"/>
          <w:szCs w:val="24"/>
          <w:lang w:bidi="ar-SA"/>
        </w:rPr>
        <w:t>According</w:t>
      </w:r>
      <w:r w:rsidRPr="00DB6E8E">
        <w:rPr>
          <w:rFonts w:asciiTheme="majorBidi" w:eastAsia="Calibri" w:hAnsiTheme="majorBidi" w:cstheme="majorBidi"/>
          <w:sz w:val="24"/>
          <w:szCs w:val="24"/>
        </w:rPr>
        <w:t xml:space="preserve"> to </w:t>
      </w:r>
      <w:r w:rsidRPr="00DB6E8E">
        <w:rPr>
          <w:rFonts w:asciiTheme="majorBidi" w:eastAsia="Gisha" w:hAnsiTheme="majorBidi" w:cstheme="majorBidi"/>
          <w:sz w:val="24"/>
          <w:szCs w:val="24"/>
        </w:rPr>
        <w:t>this</w:t>
      </w:r>
      <w:r w:rsidRPr="00DB6E8E">
        <w:rPr>
          <w:rFonts w:asciiTheme="majorBidi" w:eastAsia="Calibri" w:hAnsiTheme="majorBidi" w:cstheme="majorBidi"/>
          <w:sz w:val="24"/>
          <w:szCs w:val="24"/>
        </w:rPr>
        <w:t xml:space="preserve"> survey:</w:t>
      </w:r>
    </w:p>
    <w:p w:rsidR="00EE4FF2" w:rsidRPr="00DB6E8E" w:rsidRDefault="00EE4FF2" w:rsidP="00E340AD">
      <w:pPr>
        <w:pStyle w:val="ListParagraph"/>
        <w:numPr>
          <w:ilvl w:val="0"/>
          <w:numId w:val="22"/>
        </w:numPr>
        <w:spacing w:before="120"/>
        <w:ind w:left="709"/>
        <w:jc w:val="both"/>
        <w:rPr>
          <w:rFonts w:asciiTheme="majorBidi" w:eastAsia="Calibri" w:hAnsiTheme="majorBidi" w:cstheme="majorBidi"/>
        </w:rPr>
      </w:pPr>
      <w:r w:rsidRPr="00DB6E8E">
        <w:rPr>
          <w:rFonts w:asciiTheme="majorBidi" w:eastAsia="Calibri" w:hAnsiTheme="majorBidi" w:cstheme="majorBidi"/>
        </w:rPr>
        <w:t>48% of all persons with disabilities reported significant limitations in walking or inability to walk: 71% of persons with a severe disability and 33% among persons with a moderate disability.</w:t>
      </w:r>
    </w:p>
    <w:p w:rsidR="00EE4FF2" w:rsidRPr="00DB6E8E" w:rsidRDefault="00EE4FF2" w:rsidP="001B1A86">
      <w:pPr>
        <w:pStyle w:val="ListParagraph"/>
        <w:numPr>
          <w:ilvl w:val="0"/>
          <w:numId w:val="22"/>
        </w:numPr>
        <w:spacing w:before="120"/>
        <w:ind w:left="709"/>
        <w:jc w:val="both"/>
        <w:rPr>
          <w:rFonts w:asciiTheme="majorBidi" w:eastAsia="Calibri" w:hAnsiTheme="majorBidi" w:cstheme="majorBidi"/>
        </w:rPr>
      </w:pPr>
      <w:r w:rsidRPr="00DB6E8E">
        <w:rPr>
          <w:rFonts w:asciiTheme="majorBidi" w:eastAsia="Calibri" w:hAnsiTheme="majorBidi" w:cstheme="majorBidi"/>
        </w:rPr>
        <w:t>15% of all persons with disabilities reported significant limitations in remembering or concentrating: 23% among persons with a severe disability, and 10% among persons with a moderate disability.</w:t>
      </w:r>
    </w:p>
    <w:p w:rsidR="00EE4FF2" w:rsidRPr="00DB6E8E" w:rsidRDefault="00EE4FF2" w:rsidP="001B1A86">
      <w:pPr>
        <w:pStyle w:val="ListParagraph"/>
        <w:numPr>
          <w:ilvl w:val="0"/>
          <w:numId w:val="22"/>
        </w:numPr>
        <w:spacing w:before="120"/>
        <w:ind w:left="709"/>
        <w:jc w:val="both"/>
        <w:rPr>
          <w:rFonts w:asciiTheme="majorBidi" w:eastAsia="Calibri" w:hAnsiTheme="majorBidi" w:cstheme="majorBidi"/>
        </w:rPr>
      </w:pPr>
      <w:r w:rsidRPr="00DB6E8E">
        <w:rPr>
          <w:rFonts w:asciiTheme="majorBidi" w:eastAsia="Calibri" w:hAnsiTheme="majorBidi" w:cstheme="majorBidi"/>
        </w:rPr>
        <w:t xml:space="preserve">9% of persons with disabilities reported significant limitations in seeing or inability to do so: 15% among persons with a severe disability and 5% among persons with a moderate disability. </w:t>
      </w:r>
    </w:p>
    <w:p w:rsidR="00EE4FF2" w:rsidRPr="00DB6E8E" w:rsidRDefault="00EE4FF2" w:rsidP="001B1A86">
      <w:pPr>
        <w:pStyle w:val="ListParagraph"/>
        <w:numPr>
          <w:ilvl w:val="0"/>
          <w:numId w:val="22"/>
        </w:numPr>
        <w:spacing w:before="120"/>
        <w:ind w:left="709"/>
        <w:jc w:val="both"/>
        <w:rPr>
          <w:rFonts w:asciiTheme="majorBidi" w:eastAsia="Calibri" w:hAnsiTheme="majorBidi" w:cstheme="majorBidi"/>
        </w:rPr>
      </w:pPr>
      <w:r w:rsidRPr="00DB6E8E">
        <w:rPr>
          <w:rFonts w:asciiTheme="majorBidi" w:eastAsia="Calibri" w:hAnsiTheme="majorBidi" w:cstheme="majorBidi"/>
        </w:rPr>
        <w:t>9% among all persons with disabilities reported significant limitations in hearing or inability to hear: 13% among persons with a severe disability, and 6% among persons with a moderate disability.</w:t>
      </w:r>
    </w:p>
    <w:p w:rsidR="00EE4FF2" w:rsidRPr="00DB6E8E" w:rsidRDefault="00EE4FF2" w:rsidP="001B1A86">
      <w:pPr>
        <w:pStyle w:val="ListParagraph"/>
        <w:numPr>
          <w:ilvl w:val="0"/>
          <w:numId w:val="22"/>
        </w:numPr>
        <w:spacing w:before="120"/>
        <w:ind w:left="709"/>
        <w:jc w:val="both"/>
        <w:rPr>
          <w:rFonts w:asciiTheme="majorBidi" w:eastAsia="Calibri" w:hAnsiTheme="majorBidi" w:cstheme="majorBidi"/>
        </w:rPr>
      </w:pPr>
      <w:r w:rsidRPr="00DB6E8E">
        <w:rPr>
          <w:rFonts w:asciiTheme="majorBidi" w:eastAsia="Calibri" w:hAnsiTheme="majorBidi" w:cstheme="majorBidi"/>
        </w:rPr>
        <w:t xml:space="preserve">36% of all persons with disabilities reported significant limitations in household work and 14% reported significant limitations in self-care activities. </w:t>
      </w:r>
    </w:p>
    <w:p w:rsidR="00EE4FF2" w:rsidRPr="00DB6E8E" w:rsidRDefault="00EE4FF2" w:rsidP="001B1A86">
      <w:pPr>
        <w:pStyle w:val="ListParagraph"/>
        <w:numPr>
          <w:ilvl w:val="0"/>
          <w:numId w:val="22"/>
        </w:numPr>
        <w:spacing w:before="120"/>
        <w:ind w:left="709"/>
        <w:jc w:val="both"/>
        <w:rPr>
          <w:rFonts w:asciiTheme="majorBidi" w:eastAsia="Calibri" w:hAnsiTheme="majorBidi" w:cstheme="majorBidi"/>
        </w:rPr>
      </w:pPr>
      <w:r w:rsidRPr="00DB6E8E">
        <w:rPr>
          <w:rFonts w:asciiTheme="majorBidi" w:eastAsia="Calibri" w:hAnsiTheme="majorBidi" w:cstheme="majorBidi"/>
        </w:rPr>
        <w:t>19% of all persons with disabilities have mentioned that they have one or more severe limitation: walking, memory, vision and hearing</w:t>
      </w:r>
      <w:r w:rsidRPr="00DB6E8E">
        <w:rPr>
          <w:rFonts w:asciiTheme="majorBidi" w:eastAsia="Calibri" w:hAnsiTheme="majorBidi" w:cstheme="majorBidi"/>
          <w:sz w:val="20"/>
          <w:szCs w:val="20"/>
          <w:vertAlign w:val="superscript"/>
          <w:rtl/>
        </w:rPr>
        <w:footnoteReference w:id="2"/>
      </w:r>
      <w:r w:rsidRPr="00DB6E8E">
        <w:rPr>
          <w:rFonts w:asciiTheme="majorBidi" w:eastAsia="Calibri" w:hAnsiTheme="majorBidi" w:cstheme="majorBidi"/>
        </w:rPr>
        <w:t>.</w:t>
      </w:r>
    </w:p>
    <w:p w:rsidR="00EE4FF2" w:rsidRPr="00DB6E8E" w:rsidRDefault="00EE4FF2" w:rsidP="001B1A86">
      <w:pPr>
        <w:pStyle w:val="ListParagraph"/>
        <w:numPr>
          <w:ilvl w:val="0"/>
          <w:numId w:val="22"/>
        </w:numPr>
        <w:spacing w:before="120"/>
        <w:ind w:left="709"/>
        <w:jc w:val="both"/>
        <w:rPr>
          <w:rFonts w:asciiTheme="majorBidi" w:eastAsia="Calibri" w:hAnsiTheme="majorBidi" w:cstheme="majorBidi"/>
        </w:rPr>
      </w:pPr>
      <w:r w:rsidRPr="00DB6E8E">
        <w:rPr>
          <w:rFonts w:asciiTheme="majorBidi" w:eastAsia="Calibri" w:hAnsiTheme="majorBidi" w:cstheme="majorBidi"/>
        </w:rPr>
        <w:t xml:space="preserve">43% of all persons with disabilities have other limitations which are not included in these questions. </w:t>
      </w:r>
    </w:p>
    <w:p w:rsidR="001B1A86" w:rsidRPr="00DB6E8E" w:rsidRDefault="001B1A86" w:rsidP="001B1A86">
      <w:pPr>
        <w:keepNext/>
        <w:keepLines/>
        <w:bidi w:val="0"/>
        <w:spacing w:before="120" w:after="0" w:line="240" w:lineRule="auto"/>
        <w:ind w:left="510" w:hanging="510"/>
        <w:outlineLvl w:val="1"/>
        <w:rPr>
          <w:rFonts w:asciiTheme="majorBidi" w:eastAsia="Calibri" w:hAnsiTheme="majorBidi" w:cstheme="majorBidi"/>
          <w:sz w:val="20"/>
          <w:szCs w:val="20"/>
        </w:rPr>
      </w:pPr>
    </w:p>
    <w:p w:rsidR="00372C39" w:rsidRPr="00DB6E8E" w:rsidRDefault="00995A6F" w:rsidP="004C7E10">
      <w:pPr>
        <w:bidi w:val="0"/>
        <w:spacing w:before="120" w:after="0" w:line="360" w:lineRule="auto"/>
        <w:jc w:val="center"/>
        <w:rPr>
          <w:rFonts w:asciiTheme="majorBidi" w:eastAsia="Calibri" w:hAnsiTheme="majorBidi" w:cstheme="majorBidi"/>
          <w:b/>
          <w:bCs/>
          <w:sz w:val="24"/>
          <w:szCs w:val="24"/>
          <w:u w:val="single"/>
          <w:rtl/>
        </w:rPr>
      </w:pPr>
      <w:r w:rsidRPr="00DB6E8E">
        <w:rPr>
          <w:rFonts w:asciiTheme="majorBidi" w:eastAsia="Calibri" w:hAnsiTheme="majorBidi" w:cstheme="majorBidi"/>
          <w:b/>
          <w:bCs/>
          <w:sz w:val="24"/>
          <w:szCs w:val="24"/>
          <w:u w:val="single"/>
        </w:rPr>
        <w:t>Diagram No. 1 -</w:t>
      </w:r>
      <w:r w:rsidR="000C5B93" w:rsidRPr="00DB6E8E">
        <w:rPr>
          <w:rFonts w:asciiTheme="majorBidi" w:eastAsia="Calibri" w:hAnsiTheme="majorBidi" w:cstheme="majorBidi"/>
          <w:b/>
          <w:bCs/>
          <w:sz w:val="24"/>
          <w:szCs w:val="24"/>
          <w:u w:val="single"/>
        </w:rPr>
        <w:t xml:space="preserve"> The Prevalence of Functioning Difficulties </w:t>
      </w:r>
      <w:r w:rsidR="004C7E10" w:rsidRPr="00DB6E8E">
        <w:rPr>
          <w:rFonts w:asciiTheme="majorBidi" w:eastAsia="Calibri" w:hAnsiTheme="majorBidi" w:cstheme="majorBidi"/>
          <w:b/>
          <w:bCs/>
          <w:sz w:val="24"/>
          <w:szCs w:val="24"/>
          <w:u w:val="single"/>
        </w:rPr>
        <w:t xml:space="preserve">Among </w:t>
      </w:r>
      <w:r w:rsidR="000C5B93" w:rsidRPr="00DB6E8E">
        <w:rPr>
          <w:rFonts w:asciiTheme="majorBidi" w:eastAsia="Calibri" w:hAnsiTheme="majorBidi" w:cstheme="majorBidi"/>
          <w:b/>
          <w:bCs/>
          <w:sz w:val="24"/>
          <w:szCs w:val="24"/>
          <w:u w:val="single"/>
        </w:rPr>
        <w:t>Persons with Disabilities</w:t>
      </w:r>
      <w:r w:rsidR="00E20C14" w:rsidRPr="00DB6E8E">
        <w:rPr>
          <w:rFonts w:asciiTheme="majorBidi" w:eastAsia="Calibri" w:hAnsiTheme="majorBidi" w:cstheme="majorBidi"/>
          <w:b/>
          <w:bCs/>
          <w:sz w:val="24"/>
          <w:szCs w:val="24"/>
          <w:u w:val="single"/>
        </w:rPr>
        <w:t>, 2015</w:t>
      </w:r>
    </w:p>
    <w:p w:rsidR="00BE658D" w:rsidRPr="00DB6E8E" w:rsidRDefault="00214F71" w:rsidP="001B1A86">
      <w:pPr>
        <w:bidi w:val="0"/>
        <w:spacing w:before="240" w:line="360" w:lineRule="auto"/>
        <w:ind w:hanging="11"/>
        <w:jc w:val="center"/>
        <w:rPr>
          <w:rFonts w:asciiTheme="majorBidi" w:eastAsia="Calibri" w:hAnsiTheme="majorBidi" w:cstheme="majorBidi"/>
          <w:sz w:val="24"/>
          <w:szCs w:val="24"/>
        </w:rPr>
      </w:pPr>
      <w:r w:rsidRPr="00DB6E8E">
        <w:rPr>
          <w:rFonts w:asciiTheme="majorBidi" w:eastAsia="Calibri" w:hAnsiTheme="majorBidi" w:cstheme="majorBidi"/>
          <w:noProof/>
          <w:sz w:val="24"/>
          <w:szCs w:val="24"/>
          <w:lang w:val="en-GB" w:eastAsia="en-GB" w:bidi="ar-SA"/>
        </w:rPr>
        <w:drawing>
          <wp:inline distT="0" distB="0" distL="0" distR="0" wp14:anchorId="5F3F4860" wp14:editId="19C885D6">
            <wp:extent cx="4994694" cy="3138904"/>
            <wp:effectExtent l="0" t="0" r="0" b="4445"/>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96272" cy="3139896"/>
                    </a:xfrm>
                    <a:prstGeom prst="rect">
                      <a:avLst/>
                    </a:prstGeom>
                    <a:noFill/>
                    <a:ln>
                      <a:noFill/>
                    </a:ln>
                  </pic:spPr>
                </pic:pic>
              </a:graphicData>
            </a:graphic>
          </wp:inline>
        </w:drawing>
      </w:r>
    </w:p>
    <w:p w:rsidR="00201715" w:rsidRPr="00DB6E8E" w:rsidRDefault="00EE4FF2" w:rsidP="00D1329C">
      <w:pPr>
        <w:pStyle w:val="ListParagraph"/>
        <w:keepNext/>
        <w:keepLines/>
        <w:numPr>
          <w:ilvl w:val="0"/>
          <w:numId w:val="25"/>
        </w:numPr>
        <w:spacing w:before="120"/>
        <w:ind w:left="510" w:hanging="510"/>
        <w:jc w:val="both"/>
        <w:outlineLvl w:val="1"/>
        <w:rPr>
          <w:rFonts w:asciiTheme="majorBidi" w:eastAsia="Calibri" w:hAnsiTheme="majorBidi" w:cstheme="majorBidi"/>
          <w:sz w:val="20"/>
          <w:szCs w:val="20"/>
        </w:rPr>
      </w:pPr>
      <w:r w:rsidRPr="00DB6E8E">
        <w:rPr>
          <w:rFonts w:asciiTheme="majorBidi" w:eastAsia="Calibri" w:hAnsiTheme="majorBidi" w:cstheme="majorBidi"/>
          <w:i/>
          <w:iCs/>
          <w:sz w:val="22"/>
          <w:szCs w:val="22"/>
          <w:lang w:bidi="he-IL"/>
        </w:rPr>
        <w:t>Source</w:t>
      </w:r>
      <w:r w:rsidRPr="00DB6E8E">
        <w:rPr>
          <w:rFonts w:asciiTheme="majorBidi" w:hAnsiTheme="majorBidi" w:cstheme="majorBidi"/>
          <w:i/>
          <w:iCs/>
        </w:rPr>
        <w:t xml:space="preserve">: </w:t>
      </w:r>
      <w:r w:rsidR="009D59B9" w:rsidRPr="00DB6E8E">
        <w:rPr>
          <w:rFonts w:asciiTheme="majorBidi" w:hAnsiTheme="majorBidi" w:cstheme="majorBidi"/>
          <w:i/>
          <w:iCs/>
          <w:sz w:val="22"/>
          <w:szCs w:val="22"/>
          <w:lang w:bidi="ar-SA"/>
        </w:rPr>
        <w:t>S</w:t>
      </w:r>
      <w:r w:rsidR="008174AD" w:rsidRPr="00DB6E8E">
        <w:rPr>
          <w:rFonts w:asciiTheme="majorBidi" w:hAnsiTheme="majorBidi" w:cstheme="majorBidi"/>
          <w:i/>
          <w:iCs/>
          <w:sz w:val="22"/>
          <w:szCs w:val="22"/>
          <w:lang w:bidi="ar-SA"/>
        </w:rPr>
        <w:t>tatistical data by the Commission, JDC and Brookdale Institute (</w:t>
      </w:r>
      <w:r w:rsidR="00D1329C" w:rsidRPr="00DB6E8E">
        <w:rPr>
          <w:rFonts w:asciiTheme="majorBidi" w:hAnsiTheme="majorBidi" w:cstheme="majorBidi"/>
          <w:i/>
          <w:iCs/>
          <w:sz w:val="22"/>
          <w:szCs w:val="22"/>
          <w:lang w:bidi="ar-SA"/>
        </w:rPr>
        <w:t>2017</w:t>
      </w:r>
      <w:r w:rsidR="008174AD" w:rsidRPr="00DB6E8E">
        <w:rPr>
          <w:rFonts w:asciiTheme="majorBidi" w:hAnsiTheme="majorBidi" w:cstheme="majorBidi"/>
          <w:i/>
          <w:iCs/>
          <w:sz w:val="22"/>
          <w:szCs w:val="22"/>
          <w:lang w:bidi="ar-SA"/>
        </w:rPr>
        <w:t>)</w:t>
      </w:r>
    </w:p>
    <w:p w:rsidR="007E140C" w:rsidRPr="00DB6E8E" w:rsidRDefault="007E140C" w:rsidP="007E140C">
      <w:pPr>
        <w:tabs>
          <w:tab w:val="right" w:leader="dot" w:pos="8931"/>
        </w:tabs>
        <w:bidi w:val="0"/>
        <w:spacing w:line="360" w:lineRule="auto"/>
        <w:ind w:right="-198"/>
        <w:jc w:val="both"/>
        <w:rPr>
          <w:rStyle w:val="Heading1Char"/>
          <w:rFonts w:eastAsia="Calibri"/>
          <w:b w:val="0"/>
          <w:bCs w:val="0"/>
          <w:caps/>
          <w:sz w:val="24"/>
          <w:u w:val="single"/>
        </w:rPr>
      </w:pPr>
      <w:bookmarkStart w:id="6" w:name="_Toc472864961"/>
    </w:p>
    <w:p w:rsidR="007E140C" w:rsidRPr="00DB6E8E" w:rsidRDefault="007E140C" w:rsidP="007E140C">
      <w:pPr>
        <w:bidi w:val="0"/>
        <w:spacing w:after="0" w:line="360" w:lineRule="auto"/>
        <w:jc w:val="both"/>
        <w:rPr>
          <w:rStyle w:val="Heading1Char"/>
          <w:rFonts w:asciiTheme="majorBidi" w:eastAsia="Calibri" w:hAnsiTheme="majorBidi"/>
          <w:caps/>
          <w:color w:val="auto"/>
          <w:sz w:val="24"/>
          <w:szCs w:val="24"/>
          <w:u w:val="single"/>
        </w:rPr>
      </w:pPr>
      <w:r w:rsidRPr="00DB6E8E">
        <w:rPr>
          <w:rStyle w:val="Heading1Char"/>
          <w:rFonts w:asciiTheme="majorBidi" w:eastAsia="Calibri" w:hAnsiTheme="majorBidi"/>
          <w:caps/>
          <w:color w:val="auto"/>
          <w:sz w:val="24"/>
          <w:szCs w:val="24"/>
          <w:u w:val="single"/>
        </w:rPr>
        <w:t xml:space="preserve">ARTICLE 12 - EQUAL </w:t>
      </w:r>
      <w:r w:rsidRPr="00DB6E8E">
        <w:rPr>
          <w:rFonts w:asciiTheme="majorBidi" w:hAnsiTheme="majorBidi" w:cstheme="majorBidi"/>
          <w:b/>
          <w:bCs/>
          <w:sz w:val="24"/>
          <w:szCs w:val="24"/>
          <w:u w:val="single"/>
        </w:rPr>
        <w:t>RECOGNITION</w:t>
      </w:r>
      <w:r w:rsidRPr="00DB6E8E">
        <w:rPr>
          <w:rStyle w:val="Heading1Char"/>
          <w:rFonts w:asciiTheme="majorBidi" w:eastAsia="Calibri" w:hAnsiTheme="majorBidi"/>
          <w:caps/>
          <w:color w:val="auto"/>
          <w:sz w:val="24"/>
          <w:szCs w:val="24"/>
          <w:u w:val="single"/>
        </w:rPr>
        <w:t xml:space="preserve"> BEFORE THE LAW</w:t>
      </w:r>
      <w:bookmarkEnd w:id="6"/>
    </w:p>
    <w:p w:rsidR="007E140C" w:rsidRPr="00DB6E8E" w:rsidRDefault="007E140C" w:rsidP="007E140C">
      <w:pPr>
        <w:bidi w:val="0"/>
        <w:spacing w:after="0" w:line="360" w:lineRule="auto"/>
        <w:jc w:val="both"/>
        <w:rPr>
          <w:rFonts w:ascii="Times New Roman" w:hAnsi="Times New Roman" w:cs="Times New Roman"/>
          <w:b/>
          <w:bCs/>
          <w:sz w:val="24"/>
          <w:szCs w:val="24"/>
          <w:u w:val="single"/>
        </w:rPr>
      </w:pPr>
      <w:r w:rsidRPr="00DB6E8E">
        <w:rPr>
          <w:rFonts w:ascii="Times New Roman" w:hAnsi="Times New Roman" w:cs="Times New Roman"/>
          <w:b/>
          <w:bCs/>
          <w:sz w:val="24"/>
          <w:szCs w:val="24"/>
          <w:u w:val="single"/>
        </w:rPr>
        <w:t>Guardians and the AG at the MOJ</w:t>
      </w:r>
    </w:p>
    <w:p w:rsidR="007E140C" w:rsidRPr="00DB6E8E" w:rsidRDefault="00B1424A" w:rsidP="00E340AD">
      <w:pPr>
        <w:widowControl w:val="0"/>
        <w:numPr>
          <w:ilvl w:val="0"/>
          <w:numId w:val="2"/>
        </w:numPr>
        <w:tabs>
          <w:tab w:val="clear" w:pos="644"/>
        </w:tabs>
        <w:bidi w:val="0"/>
        <w:spacing w:before="120" w:after="0" w:line="240" w:lineRule="auto"/>
        <w:ind w:left="567" w:hanging="567"/>
        <w:jc w:val="both"/>
        <w:rPr>
          <w:rFonts w:asciiTheme="majorBidi" w:hAnsiTheme="majorBidi" w:cstheme="majorBidi"/>
          <w:szCs w:val="24"/>
        </w:rPr>
      </w:pPr>
      <w:r w:rsidRPr="00DB6E8E">
        <w:rPr>
          <w:rFonts w:asciiTheme="majorBidi" w:eastAsia="Times New Roman" w:hAnsiTheme="majorBidi" w:cstheme="majorBidi"/>
          <w:sz w:val="24"/>
          <w:szCs w:val="24"/>
          <w:lang w:bidi="ar-SA"/>
        </w:rPr>
        <w:t>According</w:t>
      </w:r>
      <w:r w:rsidR="003E1583" w:rsidRPr="00DB6E8E">
        <w:rPr>
          <w:rFonts w:asciiTheme="majorBidi" w:eastAsia="Times New Roman" w:hAnsiTheme="majorBidi" w:cstheme="majorBidi"/>
          <w:sz w:val="24"/>
          <w:szCs w:val="24"/>
          <w:lang w:bidi="ar-SA"/>
        </w:rPr>
        <w:t xml:space="preserve"> to data of the AG, a</w:t>
      </w:r>
      <w:r w:rsidR="007E140C" w:rsidRPr="00DB6E8E">
        <w:rPr>
          <w:rFonts w:asciiTheme="majorBidi" w:eastAsia="Times New Roman" w:hAnsiTheme="majorBidi" w:cstheme="majorBidi"/>
          <w:sz w:val="24"/>
          <w:szCs w:val="24"/>
          <w:lang w:bidi="ar-SA"/>
        </w:rPr>
        <w:t>s of 31 December</w:t>
      </w:r>
      <w:r w:rsidR="009D59B9" w:rsidRPr="00DB6E8E">
        <w:rPr>
          <w:rFonts w:asciiTheme="majorBidi" w:eastAsia="Times New Roman" w:hAnsiTheme="majorBidi" w:cstheme="majorBidi"/>
          <w:sz w:val="24"/>
          <w:szCs w:val="24"/>
          <w:lang w:bidi="ar-SA"/>
        </w:rPr>
        <w:t>,</w:t>
      </w:r>
      <w:r w:rsidR="007E140C" w:rsidRPr="00DB6E8E">
        <w:rPr>
          <w:rFonts w:asciiTheme="majorBidi" w:eastAsia="Times New Roman" w:hAnsiTheme="majorBidi" w:cstheme="majorBidi"/>
          <w:sz w:val="24"/>
          <w:szCs w:val="24"/>
          <w:lang w:bidi="ar-SA"/>
        </w:rPr>
        <w:t xml:space="preserve"> 2016, there are 57,696 persons that </w:t>
      </w:r>
      <w:r w:rsidR="007E140C" w:rsidRPr="00DB6E8E">
        <w:rPr>
          <w:rFonts w:asciiTheme="majorBidi" w:eastAsia="Gisha" w:hAnsiTheme="majorBidi" w:cstheme="majorBidi"/>
          <w:sz w:val="24"/>
          <w:szCs w:val="24"/>
        </w:rPr>
        <w:t>are</w:t>
      </w:r>
      <w:r w:rsidR="007E140C" w:rsidRPr="00DB6E8E">
        <w:rPr>
          <w:rFonts w:asciiTheme="majorBidi" w:eastAsia="Times New Roman" w:hAnsiTheme="majorBidi" w:cstheme="majorBidi"/>
          <w:sz w:val="24"/>
          <w:szCs w:val="24"/>
          <w:lang w:bidi="ar-SA"/>
        </w:rPr>
        <w:t xml:space="preserve"> registered as persons that a guardian was appointed to, at the AG, and 56,696 open cases of supervision on guardians. Out of the all the guardianship appointments registered at the AG</w:t>
      </w:r>
      <w:r w:rsidR="007E140C" w:rsidRPr="00DB6E8E" w:rsidDel="00B46211">
        <w:rPr>
          <w:rFonts w:asciiTheme="majorBidi" w:eastAsia="Times New Roman" w:hAnsiTheme="majorBidi" w:cstheme="majorBidi"/>
          <w:sz w:val="24"/>
          <w:szCs w:val="24"/>
          <w:lang w:bidi="ar-SA"/>
        </w:rPr>
        <w:t xml:space="preserve"> </w:t>
      </w:r>
      <w:r w:rsidR="007E140C" w:rsidRPr="00DB6E8E">
        <w:rPr>
          <w:rFonts w:asciiTheme="majorBidi" w:eastAsia="Times New Roman" w:hAnsiTheme="majorBidi" w:cstheme="majorBidi"/>
          <w:sz w:val="24"/>
          <w:szCs w:val="24"/>
          <w:lang w:bidi="ar-SA"/>
        </w:rPr>
        <w:t>as of 31 December</w:t>
      </w:r>
      <w:r w:rsidR="009D59B9" w:rsidRPr="00DB6E8E">
        <w:rPr>
          <w:rFonts w:asciiTheme="majorBidi" w:eastAsia="Times New Roman" w:hAnsiTheme="majorBidi" w:cstheme="majorBidi"/>
          <w:sz w:val="24"/>
          <w:szCs w:val="24"/>
          <w:lang w:bidi="ar-SA"/>
        </w:rPr>
        <w:t>,</w:t>
      </w:r>
      <w:r w:rsidR="007E140C" w:rsidRPr="00DB6E8E">
        <w:rPr>
          <w:rFonts w:asciiTheme="majorBidi" w:eastAsia="Times New Roman" w:hAnsiTheme="majorBidi" w:cstheme="majorBidi"/>
          <w:sz w:val="24"/>
          <w:szCs w:val="24"/>
          <w:lang w:bidi="ar-SA"/>
        </w:rPr>
        <w:t xml:space="preserve"> 2016: 11% are for property matters only, 3% are for personal matters and 85% are general guardianship appointment orders. During 2016 there was an increase in the number of guardianship appointments for personal matters only</w:t>
      </w:r>
      <w:r w:rsidR="009D59B9" w:rsidRPr="00DB6E8E">
        <w:rPr>
          <w:rFonts w:asciiTheme="majorBidi" w:eastAsia="Times New Roman" w:hAnsiTheme="majorBidi" w:cstheme="majorBidi"/>
          <w:sz w:val="24"/>
          <w:szCs w:val="24"/>
          <w:lang w:bidi="ar-SA"/>
        </w:rPr>
        <w:t xml:space="preserve"> which is</w:t>
      </w:r>
      <w:r w:rsidR="007E140C" w:rsidRPr="00DB6E8E">
        <w:rPr>
          <w:rFonts w:asciiTheme="majorBidi" w:eastAsia="Times New Roman" w:hAnsiTheme="majorBidi" w:cstheme="majorBidi"/>
          <w:sz w:val="24"/>
          <w:szCs w:val="24"/>
          <w:lang w:bidi="ar-SA"/>
        </w:rPr>
        <w:t xml:space="preserve"> in line with the position of the AG</w:t>
      </w:r>
      <w:r w:rsidR="007E140C" w:rsidRPr="00DB6E8E" w:rsidDel="00B46211">
        <w:rPr>
          <w:rFonts w:asciiTheme="majorBidi" w:eastAsia="Times New Roman" w:hAnsiTheme="majorBidi" w:cstheme="majorBidi"/>
          <w:sz w:val="24"/>
          <w:szCs w:val="24"/>
          <w:lang w:bidi="ar-SA"/>
        </w:rPr>
        <w:t xml:space="preserve"> </w:t>
      </w:r>
      <w:r w:rsidR="007E140C" w:rsidRPr="00DB6E8E">
        <w:rPr>
          <w:rFonts w:asciiTheme="majorBidi" w:eastAsia="Times New Roman" w:hAnsiTheme="majorBidi" w:cstheme="majorBidi"/>
          <w:sz w:val="24"/>
          <w:szCs w:val="24"/>
          <w:lang w:bidi="ar-SA"/>
        </w:rPr>
        <w:t xml:space="preserve">regarding this issue. Out of all the guardianship appointments given during 2016: 8.7% were for property only, 8.7% were for personal matters and 82% </w:t>
      </w:r>
      <w:r w:rsidR="009D59B9" w:rsidRPr="00DB6E8E">
        <w:rPr>
          <w:rFonts w:asciiTheme="majorBidi" w:eastAsia="Times New Roman" w:hAnsiTheme="majorBidi" w:cstheme="majorBidi"/>
          <w:sz w:val="24"/>
          <w:szCs w:val="24"/>
          <w:lang w:bidi="ar-SA"/>
        </w:rPr>
        <w:t xml:space="preserve">were for </w:t>
      </w:r>
      <w:r w:rsidR="007E140C" w:rsidRPr="00DB6E8E">
        <w:rPr>
          <w:rFonts w:asciiTheme="majorBidi" w:eastAsia="Times New Roman" w:hAnsiTheme="majorBidi" w:cstheme="majorBidi"/>
          <w:sz w:val="24"/>
          <w:szCs w:val="24"/>
          <w:lang w:bidi="ar-SA"/>
        </w:rPr>
        <w:t xml:space="preserve">general appointments orders.  </w:t>
      </w:r>
    </w:p>
    <w:p w:rsidR="007E140C" w:rsidRPr="00DB6E8E" w:rsidRDefault="007E140C" w:rsidP="00E340AD">
      <w:pPr>
        <w:widowControl w:val="0"/>
        <w:numPr>
          <w:ilvl w:val="0"/>
          <w:numId w:val="2"/>
        </w:numPr>
        <w:tabs>
          <w:tab w:val="clear" w:pos="644"/>
        </w:tabs>
        <w:bidi w:val="0"/>
        <w:spacing w:before="120" w:after="0" w:line="240" w:lineRule="auto"/>
        <w:ind w:left="567" w:hanging="567"/>
        <w:jc w:val="both"/>
        <w:rPr>
          <w:rFonts w:asciiTheme="majorBidi" w:hAnsiTheme="majorBidi" w:cstheme="majorBidi"/>
          <w:szCs w:val="24"/>
        </w:rPr>
      </w:pPr>
      <w:r w:rsidRPr="00DB6E8E">
        <w:rPr>
          <w:rFonts w:asciiTheme="majorBidi" w:eastAsia="Times New Roman" w:hAnsiTheme="majorBidi" w:cstheme="majorBidi"/>
          <w:sz w:val="24"/>
          <w:szCs w:val="24"/>
          <w:lang w:bidi="ar-SA"/>
        </w:rPr>
        <w:t>As</w:t>
      </w:r>
      <w:r w:rsidRPr="00DB6E8E">
        <w:rPr>
          <w:rFonts w:asciiTheme="majorBidi" w:hAnsiTheme="majorBidi" w:cstheme="majorBidi"/>
          <w:sz w:val="24"/>
          <w:szCs w:val="24"/>
        </w:rPr>
        <w:t xml:space="preserve"> of 31 December</w:t>
      </w:r>
      <w:r w:rsidR="009D59B9" w:rsidRPr="00DB6E8E">
        <w:rPr>
          <w:rFonts w:asciiTheme="majorBidi" w:hAnsiTheme="majorBidi" w:cstheme="majorBidi"/>
          <w:sz w:val="24"/>
          <w:szCs w:val="24"/>
        </w:rPr>
        <w:t>,</w:t>
      </w:r>
      <w:r w:rsidRPr="00DB6E8E">
        <w:rPr>
          <w:rFonts w:asciiTheme="majorBidi" w:hAnsiTheme="majorBidi" w:cstheme="majorBidi"/>
          <w:sz w:val="24"/>
          <w:szCs w:val="24"/>
        </w:rPr>
        <w:t xml:space="preserve"> 2015, the AG</w:t>
      </w:r>
      <w:r w:rsidRPr="00DB6E8E" w:rsidDel="00B46211">
        <w:rPr>
          <w:rFonts w:asciiTheme="majorBidi" w:hAnsiTheme="majorBidi" w:cstheme="majorBidi"/>
          <w:sz w:val="24"/>
          <w:szCs w:val="24"/>
        </w:rPr>
        <w:t xml:space="preserve"> </w:t>
      </w:r>
      <w:r w:rsidRPr="00DB6E8E">
        <w:rPr>
          <w:rFonts w:asciiTheme="majorBidi" w:hAnsiTheme="majorBidi" w:cstheme="majorBidi"/>
          <w:sz w:val="24"/>
          <w:szCs w:val="24"/>
        </w:rPr>
        <w:t>supervised 53,097 guardianship cases. At the end of 2014, there were 49,998 guardianship cases supervised, compared to 47,287 cases at the end of 2013. In 2013, 5,602 files were opened, while in 2014, 6,393 files were opened, and in 2015</w:t>
      </w:r>
      <w:r w:rsidR="009D59B9" w:rsidRPr="00DB6E8E">
        <w:rPr>
          <w:rFonts w:asciiTheme="majorBidi" w:hAnsiTheme="majorBidi" w:cstheme="majorBidi"/>
          <w:sz w:val="24"/>
          <w:szCs w:val="24"/>
        </w:rPr>
        <w:t>,</w:t>
      </w:r>
      <w:r w:rsidRPr="00DB6E8E">
        <w:rPr>
          <w:rFonts w:asciiTheme="majorBidi" w:hAnsiTheme="majorBidi" w:cstheme="majorBidi"/>
          <w:sz w:val="24"/>
          <w:szCs w:val="24"/>
        </w:rPr>
        <w:t xml:space="preserve"> 6,991 files were opened. These files include general appointed </w:t>
      </w:r>
      <w:r w:rsidRPr="00DB6E8E">
        <w:rPr>
          <w:rFonts w:asciiTheme="majorBidi" w:eastAsia="Gisha" w:hAnsiTheme="majorBidi" w:cstheme="majorBidi"/>
          <w:sz w:val="24"/>
          <w:szCs w:val="24"/>
        </w:rPr>
        <w:t>guardians</w:t>
      </w:r>
      <w:r w:rsidRPr="00DB6E8E">
        <w:rPr>
          <w:rFonts w:asciiTheme="majorBidi" w:hAnsiTheme="majorBidi" w:cstheme="majorBidi"/>
          <w:sz w:val="24"/>
          <w:szCs w:val="24"/>
        </w:rPr>
        <w:t xml:space="preserve"> and property appointed guardians who were appointed to different populations</w:t>
      </w:r>
      <w:r w:rsidRPr="00DB6E8E">
        <w:rPr>
          <w:rFonts w:asciiTheme="majorBidi" w:hAnsiTheme="majorBidi" w:cstheme="majorBidi"/>
          <w:sz w:val="24"/>
          <w:szCs w:val="24"/>
          <w:rtl/>
        </w:rPr>
        <w:t xml:space="preserve"> </w:t>
      </w:r>
      <w:r w:rsidRPr="00DB6E8E">
        <w:rPr>
          <w:rFonts w:asciiTheme="majorBidi" w:hAnsiTheme="majorBidi" w:cstheme="majorBidi"/>
          <w:sz w:val="24"/>
          <w:szCs w:val="24"/>
        </w:rPr>
        <w:t xml:space="preserve">in accordance with the </w:t>
      </w:r>
      <w:r w:rsidRPr="00DB6E8E">
        <w:rPr>
          <w:rFonts w:asciiTheme="majorBidi" w:hAnsiTheme="majorBidi" w:cstheme="majorBidi"/>
          <w:i/>
          <w:iCs/>
          <w:sz w:val="24"/>
          <w:szCs w:val="24"/>
        </w:rPr>
        <w:t xml:space="preserve">Legal Capacity and Guardianship Law </w:t>
      </w:r>
      <w:r w:rsidRPr="00DB6E8E">
        <w:rPr>
          <w:rFonts w:asciiTheme="majorBidi" w:hAnsiTheme="majorBidi" w:cstheme="majorBidi"/>
          <w:sz w:val="24"/>
          <w:szCs w:val="24"/>
        </w:rPr>
        <w:t>prior to its amendment</w:t>
      </w:r>
      <w:r w:rsidRPr="00DB6E8E">
        <w:rPr>
          <w:rFonts w:asciiTheme="majorBidi" w:hAnsiTheme="majorBidi" w:cstheme="majorBidi"/>
          <w:i/>
          <w:iCs/>
          <w:sz w:val="24"/>
          <w:szCs w:val="24"/>
        </w:rPr>
        <w:t xml:space="preserve">. </w:t>
      </w:r>
    </w:p>
    <w:p w:rsidR="00A5486A" w:rsidRPr="00DB6E8E" w:rsidRDefault="00190E9B" w:rsidP="00652F90">
      <w:pPr>
        <w:bidi w:val="0"/>
        <w:spacing w:before="240" w:after="120" w:line="360" w:lineRule="auto"/>
        <w:jc w:val="both"/>
        <w:rPr>
          <w:rFonts w:asciiTheme="majorBidi" w:eastAsia="Calibri" w:hAnsiTheme="majorBidi" w:cstheme="majorBidi"/>
          <w:b/>
          <w:bCs/>
          <w:sz w:val="24"/>
          <w:szCs w:val="24"/>
          <w:u w:val="single"/>
        </w:rPr>
      </w:pPr>
      <w:r w:rsidRPr="00DB6E8E">
        <w:rPr>
          <w:rFonts w:asciiTheme="majorBidi" w:eastAsia="Calibri" w:hAnsiTheme="majorBidi" w:cstheme="majorBidi"/>
          <w:b/>
          <w:bCs/>
          <w:sz w:val="24"/>
          <w:szCs w:val="24"/>
          <w:u w:val="single"/>
        </w:rPr>
        <w:t xml:space="preserve">ARTICLE </w:t>
      </w:r>
      <w:r w:rsidR="00A5486A" w:rsidRPr="00DB6E8E">
        <w:rPr>
          <w:rFonts w:asciiTheme="majorBidi" w:eastAsia="Calibri" w:hAnsiTheme="majorBidi" w:cstheme="majorBidi"/>
          <w:b/>
          <w:bCs/>
          <w:sz w:val="24"/>
          <w:szCs w:val="24"/>
          <w:u w:val="single"/>
          <w:rtl/>
        </w:rPr>
        <w:t>13</w:t>
      </w:r>
      <w:r w:rsidRPr="00DB6E8E">
        <w:rPr>
          <w:rFonts w:asciiTheme="majorBidi" w:eastAsia="Calibri" w:hAnsiTheme="majorBidi" w:cstheme="majorBidi"/>
          <w:b/>
          <w:bCs/>
          <w:sz w:val="24"/>
          <w:szCs w:val="24"/>
          <w:u w:val="single"/>
        </w:rPr>
        <w:t xml:space="preserve"> - ACCESS TO JUSTICE</w:t>
      </w:r>
    </w:p>
    <w:p w:rsidR="0011094C" w:rsidRPr="00DB6E8E" w:rsidRDefault="0011094C" w:rsidP="00652F90">
      <w:pPr>
        <w:bidi w:val="0"/>
        <w:spacing w:before="240" w:after="0" w:line="360" w:lineRule="auto"/>
        <w:jc w:val="both"/>
        <w:rPr>
          <w:rFonts w:ascii="Times New Roman" w:hAnsi="Times New Roman" w:cs="Times New Roman"/>
          <w:b/>
          <w:bCs/>
          <w:sz w:val="24"/>
          <w:szCs w:val="24"/>
          <w:u w:val="single"/>
        </w:rPr>
      </w:pPr>
      <w:r w:rsidRPr="00DB6E8E">
        <w:rPr>
          <w:rFonts w:ascii="Times New Roman" w:hAnsi="Times New Roman" w:cs="Times New Roman"/>
          <w:b/>
          <w:bCs/>
          <w:sz w:val="24"/>
          <w:szCs w:val="24"/>
          <w:u w:val="single"/>
        </w:rPr>
        <w:t>Representation of Persons with Disabilities in Legal Proceedings</w:t>
      </w:r>
    </w:p>
    <w:p w:rsidR="00A5486A" w:rsidRPr="00DB6E8E" w:rsidRDefault="00E76E2D" w:rsidP="004C7E10">
      <w:pPr>
        <w:bidi w:val="0"/>
        <w:spacing w:before="120" w:after="0" w:line="360" w:lineRule="auto"/>
        <w:jc w:val="center"/>
        <w:rPr>
          <w:rFonts w:asciiTheme="majorBidi" w:eastAsia="Calibri" w:hAnsiTheme="majorBidi" w:cstheme="majorBidi"/>
          <w:b/>
          <w:bCs/>
          <w:sz w:val="24"/>
          <w:szCs w:val="24"/>
          <w:u w:val="single"/>
        </w:rPr>
      </w:pPr>
      <w:r w:rsidRPr="00DB6E8E">
        <w:rPr>
          <w:rFonts w:asciiTheme="majorBidi" w:eastAsia="Calibri" w:hAnsiTheme="majorBidi" w:cstheme="majorBidi"/>
          <w:b/>
          <w:bCs/>
          <w:sz w:val="24"/>
          <w:szCs w:val="24"/>
          <w:u w:val="single"/>
        </w:rPr>
        <w:t xml:space="preserve">Table </w:t>
      </w:r>
      <w:r w:rsidR="004C4207" w:rsidRPr="00DB6E8E">
        <w:rPr>
          <w:rFonts w:asciiTheme="majorBidi" w:eastAsia="Calibri" w:hAnsiTheme="majorBidi" w:cstheme="majorBidi"/>
          <w:b/>
          <w:bCs/>
          <w:sz w:val="24"/>
          <w:szCs w:val="24"/>
          <w:u w:val="single"/>
        </w:rPr>
        <w:t xml:space="preserve">No. </w:t>
      </w:r>
      <w:r w:rsidR="00995A6F" w:rsidRPr="00DB6E8E">
        <w:rPr>
          <w:rFonts w:asciiTheme="majorBidi" w:eastAsia="Calibri" w:hAnsiTheme="majorBidi" w:cstheme="majorBidi"/>
          <w:b/>
          <w:bCs/>
          <w:sz w:val="24"/>
          <w:szCs w:val="24"/>
          <w:u w:val="single"/>
        </w:rPr>
        <w:t>3</w:t>
      </w:r>
      <w:r w:rsidRPr="00DB6E8E">
        <w:rPr>
          <w:rFonts w:asciiTheme="majorBidi" w:eastAsia="Calibri" w:hAnsiTheme="majorBidi" w:cstheme="majorBidi"/>
          <w:b/>
          <w:bCs/>
          <w:sz w:val="24"/>
          <w:szCs w:val="24"/>
          <w:u w:val="single"/>
        </w:rPr>
        <w:t xml:space="preserve"> </w:t>
      </w:r>
      <w:r w:rsidR="004C7E10" w:rsidRPr="00DB6E8E">
        <w:rPr>
          <w:rFonts w:asciiTheme="majorBidi" w:eastAsia="Calibri" w:hAnsiTheme="majorBidi" w:cstheme="majorBidi"/>
          <w:b/>
          <w:bCs/>
          <w:sz w:val="24"/>
          <w:szCs w:val="24"/>
          <w:u w:val="single"/>
        </w:rPr>
        <w:t xml:space="preserve">- </w:t>
      </w:r>
      <w:r w:rsidR="00A351AC" w:rsidRPr="00DB6E8E">
        <w:rPr>
          <w:rFonts w:asciiTheme="majorBidi" w:eastAsia="Calibri" w:hAnsiTheme="majorBidi" w:cstheme="majorBidi"/>
          <w:b/>
          <w:bCs/>
          <w:sz w:val="24"/>
          <w:szCs w:val="24"/>
          <w:u w:val="single"/>
        </w:rPr>
        <w:t xml:space="preserve">Cases </w:t>
      </w:r>
      <w:r w:rsidRPr="00DB6E8E">
        <w:rPr>
          <w:rFonts w:asciiTheme="majorBidi" w:eastAsia="Calibri" w:hAnsiTheme="majorBidi" w:cstheme="majorBidi"/>
          <w:b/>
          <w:bCs/>
          <w:sz w:val="24"/>
          <w:szCs w:val="24"/>
          <w:u w:val="single"/>
        </w:rPr>
        <w:t xml:space="preserve">Opened by the </w:t>
      </w:r>
      <w:r w:rsidR="00A5486A" w:rsidRPr="00DB6E8E">
        <w:rPr>
          <w:rFonts w:asciiTheme="majorBidi" w:eastAsia="Calibri" w:hAnsiTheme="majorBidi" w:cstheme="majorBidi"/>
          <w:b/>
          <w:bCs/>
          <w:sz w:val="24"/>
          <w:szCs w:val="24"/>
          <w:u w:val="single"/>
        </w:rPr>
        <w:t xml:space="preserve">Legal Aid </w:t>
      </w:r>
      <w:r w:rsidR="002B4BD7" w:rsidRPr="00DB6E8E">
        <w:rPr>
          <w:rFonts w:asciiTheme="majorBidi" w:eastAsia="Calibri" w:hAnsiTheme="majorBidi" w:cstheme="majorBidi"/>
          <w:b/>
          <w:bCs/>
          <w:sz w:val="24"/>
          <w:szCs w:val="24"/>
          <w:u w:val="single"/>
        </w:rPr>
        <w:t xml:space="preserve">Administration </w:t>
      </w:r>
      <w:r w:rsidR="00A5486A" w:rsidRPr="00DB6E8E">
        <w:rPr>
          <w:rFonts w:asciiTheme="majorBidi" w:eastAsia="Calibri" w:hAnsiTheme="majorBidi" w:cstheme="majorBidi"/>
          <w:b/>
          <w:bCs/>
          <w:sz w:val="24"/>
          <w:szCs w:val="24"/>
          <w:u w:val="single"/>
        </w:rPr>
        <w:t xml:space="preserve">regarding </w:t>
      </w:r>
      <w:r w:rsidR="00E812A0" w:rsidRPr="00DB6E8E">
        <w:rPr>
          <w:rFonts w:asciiTheme="majorBidi" w:eastAsia="Calibri" w:hAnsiTheme="majorBidi" w:cstheme="majorBidi"/>
          <w:b/>
          <w:bCs/>
          <w:sz w:val="24"/>
          <w:szCs w:val="24"/>
          <w:u w:val="single"/>
        </w:rPr>
        <w:t>Various Legal Areas</w:t>
      </w:r>
      <w:r w:rsidR="00A5486A" w:rsidRPr="00DB6E8E">
        <w:rPr>
          <w:rFonts w:asciiTheme="majorBidi" w:eastAsia="Calibri" w:hAnsiTheme="majorBidi" w:cstheme="majorBidi"/>
          <w:b/>
          <w:bCs/>
          <w:sz w:val="24"/>
          <w:szCs w:val="24"/>
          <w:u w:val="single"/>
        </w:rPr>
        <w:t xml:space="preserve">, </w:t>
      </w:r>
      <w:r w:rsidR="004C7E10" w:rsidRPr="00DB6E8E">
        <w:rPr>
          <w:rFonts w:asciiTheme="majorBidi" w:eastAsia="Calibri" w:hAnsiTheme="majorBidi" w:cstheme="majorBidi"/>
          <w:b/>
          <w:bCs/>
          <w:sz w:val="24"/>
          <w:szCs w:val="24"/>
          <w:u w:val="single"/>
        </w:rPr>
        <w:t xml:space="preserve">Including </w:t>
      </w:r>
      <w:r w:rsidR="00E812A0" w:rsidRPr="00DB6E8E">
        <w:rPr>
          <w:rFonts w:asciiTheme="majorBidi" w:eastAsia="Calibri" w:hAnsiTheme="majorBidi" w:cstheme="majorBidi"/>
          <w:b/>
          <w:bCs/>
          <w:sz w:val="24"/>
          <w:szCs w:val="24"/>
          <w:u w:val="single"/>
        </w:rPr>
        <w:t xml:space="preserve">Procedures Involving Persons </w:t>
      </w:r>
      <w:r w:rsidRPr="00DB6E8E">
        <w:rPr>
          <w:rFonts w:asciiTheme="majorBidi" w:eastAsia="Calibri" w:hAnsiTheme="majorBidi" w:cstheme="majorBidi"/>
          <w:b/>
          <w:bCs/>
          <w:sz w:val="24"/>
          <w:szCs w:val="24"/>
          <w:u w:val="single"/>
        </w:rPr>
        <w:t xml:space="preserve">with </w:t>
      </w:r>
      <w:r w:rsidR="00E812A0" w:rsidRPr="00DB6E8E">
        <w:rPr>
          <w:rFonts w:asciiTheme="majorBidi" w:eastAsia="Calibri" w:hAnsiTheme="majorBidi" w:cstheme="majorBidi"/>
          <w:b/>
          <w:bCs/>
          <w:sz w:val="24"/>
          <w:szCs w:val="24"/>
          <w:u w:val="single"/>
        </w:rPr>
        <w:t>Disabilities</w:t>
      </w:r>
      <w:r w:rsidRPr="00DB6E8E">
        <w:rPr>
          <w:rFonts w:asciiTheme="majorBidi" w:eastAsia="Calibri" w:hAnsiTheme="majorBidi" w:cstheme="majorBidi"/>
          <w:b/>
          <w:bCs/>
          <w:sz w:val="24"/>
          <w:szCs w:val="24"/>
          <w:u w:val="single"/>
        </w:rPr>
        <w:t>, August 2015</w:t>
      </w:r>
    </w:p>
    <w:tbl>
      <w:tblPr>
        <w:tblW w:w="0" w:type="auto"/>
        <w:jc w:val="center"/>
        <w:tblInd w:w="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4"/>
        <w:gridCol w:w="2297"/>
        <w:gridCol w:w="2365"/>
      </w:tblGrid>
      <w:tr w:rsidR="00A5486A" w:rsidRPr="00DB6E8E" w:rsidTr="000E7FFC">
        <w:trPr>
          <w:trHeight w:val="560"/>
          <w:jc w:val="center"/>
        </w:trPr>
        <w:tc>
          <w:tcPr>
            <w:tcW w:w="3534" w:type="dxa"/>
            <w:shd w:val="clear" w:color="auto" w:fill="BFBFBF" w:themeFill="background1" w:themeFillShade="BF"/>
            <w:vAlign w:val="center"/>
          </w:tcPr>
          <w:p w:rsidR="00A5486A" w:rsidRPr="00DB6E8E" w:rsidRDefault="00A5486A" w:rsidP="00A351AC">
            <w:pPr>
              <w:bidi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Subject</w:t>
            </w:r>
          </w:p>
        </w:tc>
        <w:tc>
          <w:tcPr>
            <w:tcW w:w="2297" w:type="dxa"/>
            <w:shd w:val="clear" w:color="auto" w:fill="BFBFBF" w:themeFill="background1" w:themeFillShade="BF"/>
            <w:vAlign w:val="center"/>
          </w:tcPr>
          <w:p w:rsidR="00A5486A" w:rsidRPr="00DB6E8E" w:rsidRDefault="00A5486A" w:rsidP="00A351AC">
            <w:pPr>
              <w:bidi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2014</w:t>
            </w:r>
          </w:p>
        </w:tc>
        <w:tc>
          <w:tcPr>
            <w:tcW w:w="2365" w:type="dxa"/>
            <w:shd w:val="clear" w:color="auto" w:fill="BFBFBF" w:themeFill="background1" w:themeFillShade="BF"/>
            <w:vAlign w:val="center"/>
          </w:tcPr>
          <w:p w:rsidR="00A5486A" w:rsidRPr="00DB6E8E" w:rsidRDefault="00A5486A" w:rsidP="00493F37">
            <w:pPr>
              <w:bidi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1</w:t>
            </w:r>
            <w:r w:rsidR="00493F37" w:rsidRPr="00DB6E8E">
              <w:rPr>
                <w:rFonts w:asciiTheme="majorBidi" w:eastAsia="Calibri" w:hAnsiTheme="majorBidi" w:cstheme="majorBidi"/>
                <w:b/>
                <w:bCs/>
              </w:rPr>
              <w:t>.</w:t>
            </w:r>
            <w:r w:rsidRPr="00DB6E8E">
              <w:rPr>
                <w:rFonts w:asciiTheme="majorBidi" w:eastAsia="Calibri" w:hAnsiTheme="majorBidi" w:cstheme="majorBidi"/>
                <w:b/>
                <w:bCs/>
              </w:rPr>
              <w:t>1</w:t>
            </w:r>
            <w:r w:rsidR="00493F37" w:rsidRPr="00DB6E8E">
              <w:rPr>
                <w:rFonts w:asciiTheme="majorBidi" w:eastAsia="Calibri" w:hAnsiTheme="majorBidi" w:cstheme="majorBidi"/>
                <w:b/>
                <w:bCs/>
              </w:rPr>
              <w:t>.</w:t>
            </w:r>
            <w:r w:rsidRPr="00DB6E8E">
              <w:rPr>
                <w:rFonts w:asciiTheme="majorBidi" w:eastAsia="Calibri" w:hAnsiTheme="majorBidi" w:cstheme="majorBidi"/>
                <w:b/>
                <w:bCs/>
              </w:rPr>
              <w:t>2015 – 30</w:t>
            </w:r>
            <w:r w:rsidR="00493F37" w:rsidRPr="00DB6E8E">
              <w:rPr>
                <w:rFonts w:asciiTheme="majorBidi" w:eastAsia="Calibri" w:hAnsiTheme="majorBidi" w:cstheme="majorBidi"/>
                <w:b/>
                <w:bCs/>
              </w:rPr>
              <w:t>.</w:t>
            </w:r>
            <w:r w:rsidRPr="00DB6E8E">
              <w:rPr>
                <w:rFonts w:asciiTheme="majorBidi" w:eastAsia="Calibri" w:hAnsiTheme="majorBidi" w:cstheme="majorBidi"/>
                <w:b/>
                <w:bCs/>
              </w:rPr>
              <w:t>6</w:t>
            </w:r>
            <w:r w:rsidR="00493F37" w:rsidRPr="00DB6E8E">
              <w:rPr>
                <w:rFonts w:asciiTheme="majorBidi" w:eastAsia="Calibri" w:hAnsiTheme="majorBidi" w:cstheme="majorBidi"/>
                <w:b/>
                <w:bCs/>
              </w:rPr>
              <w:t>.</w:t>
            </w:r>
            <w:r w:rsidRPr="00DB6E8E">
              <w:rPr>
                <w:rFonts w:asciiTheme="majorBidi" w:eastAsia="Calibri" w:hAnsiTheme="majorBidi" w:cstheme="majorBidi"/>
                <w:b/>
                <w:bCs/>
              </w:rPr>
              <w:t>2015</w:t>
            </w:r>
          </w:p>
        </w:tc>
      </w:tr>
      <w:tr w:rsidR="00A5486A" w:rsidRPr="00DB6E8E" w:rsidTr="001614AF">
        <w:trPr>
          <w:jc w:val="center"/>
        </w:trPr>
        <w:tc>
          <w:tcPr>
            <w:tcW w:w="3534" w:type="dxa"/>
            <w:shd w:val="clear" w:color="auto" w:fill="D9D9D9" w:themeFill="background1" w:themeFillShade="D9"/>
            <w:vAlign w:val="center"/>
          </w:tcPr>
          <w:p w:rsidR="00A5486A" w:rsidRPr="00DB6E8E" w:rsidRDefault="00A5486A" w:rsidP="00A351AC">
            <w:pPr>
              <w:bidi w:val="0"/>
              <w:spacing w:after="0" w:line="240" w:lineRule="auto"/>
              <w:rPr>
                <w:rFonts w:asciiTheme="majorBidi" w:eastAsia="Calibri" w:hAnsiTheme="majorBidi" w:cstheme="majorBidi"/>
              </w:rPr>
            </w:pPr>
            <w:r w:rsidRPr="00DB6E8E">
              <w:rPr>
                <w:rFonts w:asciiTheme="majorBidi" w:eastAsia="Calibri" w:hAnsiTheme="majorBidi" w:cstheme="majorBidi"/>
              </w:rPr>
              <w:t>Guardianship</w:t>
            </w:r>
          </w:p>
        </w:tc>
        <w:tc>
          <w:tcPr>
            <w:tcW w:w="2297"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1,187</w:t>
            </w:r>
          </w:p>
        </w:tc>
        <w:tc>
          <w:tcPr>
            <w:tcW w:w="2365"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697</w:t>
            </w:r>
          </w:p>
        </w:tc>
      </w:tr>
      <w:tr w:rsidR="00A5486A" w:rsidRPr="00DB6E8E" w:rsidTr="001614AF">
        <w:trPr>
          <w:jc w:val="center"/>
        </w:trPr>
        <w:tc>
          <w:tcPr>
            <w:tcW w:w="3534" w:type="dxa"/>
            <w:shd w:val="clear" w:color="auto" w:fill="D9D9D9" w:themeFill="background1" w:themeFillShade="D9"/>
            <w:vAlign w:val="center"/>
          </w:tcPr>
          <w:p w:rsidR="00A5486A" w:rsidRPr="00DB6E8E" w:rsidRDefault="00E76E2D" w:rsidP="007555D1">
            <w:pPr>
              <w:bidi w:val="0"/>
              <w:spacing w:after="0" w:line="240" w:lineRule="auto"/>
              <w:rPr>
                <w:rFonts w:asciiTheme="majorBidi" w:eastAsia="Calibri" w:hAnsiTheme="majorBidi" w:cstheme="majorBidi"/>
              </w:rPr>
            </w:pPr>
            <w:r w:rsidRPr="00DB6E8E">
              <w:rPr>
                <w:rFonts w:asciiTheme="majorBidi" w:eastAsia="Calibri" w:hAnsiTheme="majorBidi" w:cstheme="majorBidi"/>
              </w:rPr>
              <w:t xml:space="preserve">Involuntary </w:t>
            </w:r>
            <w:r w:rsidR="00A5486A" w:rsidRPr="00DB6E8E">
              <w:rPr>
                <w:rFonts w:asciiTheme="majorBidi" w:eastAsia="Calibri" w:hAnsiTheme="majorBidi" w:cstheme="majorBidi"/>
              </w:rPr>
              <w:t>hospitalization appeals</w:t>
            </w:r>
          </w:p>
        </w:tc>
        <w:tc>
          <w:tcPr>
            <w:tcW w:w="2297"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163</w:t>
            </w:r>
          </w:p>
        </w:tc>
        <w:tc>
          <w:tcPr>
            <w:tcW w:w="2365"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135</w:t>
            </w:r>
          </w:p>
        </w:tc>
      </w:tr>
      <w:tr w:rsidR="00A5486A" w:rsidRPr="00DB6E8E" w:rsidTr="001614AF">
        <w:trPr>
          <w:jc w:val="center"/>
        </w:trPr>
        <w:tc>
          <w:tcPr>
            <w:tcW w:w="3534" w:type="dxa"/>
            <w:shd w:val="clear" w:color="auto" w:fill="D9D9D9" w:themeFill="background1" w:themeFillShade="D9"/>
            <w:vAlign w:val="center"/>
          </w:tcPr>
          <w:p w:rsidR="00A5486A" w:rsidRPr="00DB6E8E" w:rsidRDefault="00A5486A" w:rsidP="00A351AC">
            <w:pPr>
              <w:bidi w:val="0"/>
              <w:spacing w:after="0" w:line="240" w:lineRule="auto"/>
              <w:rPr>
                <w:rFonts w:asciiTheme="majorBidi" w:eastAsia="Calibri" w:hAnsiTheme="majorBidi" w:cstheme="majorBidi"/>
              </w:rPr>
            </w:pPr>
            <w:r w:rsidRPr="00DB6E8E">
              <w:rPr>
                <w:rFonts w:asciiTheme="majorBidi" w:eastAsia="Calibri" w:hAnsiTheme="majorBidi" w:cstheme="majorBidi"/>
              </w:rPr>
              <w:t>Involuntary hospitalization committees</w:t>
            </w:r>
          </w:p>
        </w:tc>
        <w:tc>
          <w:tcPr>
            <w:tcW w:w="2297"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4,322</w:t>
            </w:r>
          </w:p>
        </w:tc>
        <w:tc>
          <w:tcPr>
            <w:tcW w:w="2365"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2,298</w:t>
            </w:r>
          </w:p>
        </w:tc>
      </w:tr>
      <w:tr w:rsidR="00A5486A" w:rsidRPr="00DB6E8E" w:rsidTr="001614AF">
        <w:trPr>
          <w:jc w:val="center"/>
        </w:trPr>
        <w:tc>
          <w:tcPr>
            <w:tcW w:w="3534" w:type="dxa"/>
            <w:shd w:val="clear" w:color="auto" w:fill="D9D9D9" w:themeFill="background1" w:themeFillShade="D9"/>
            <w:vAlign w:val="center"/>
          </w:tcPr>
          <w:p w:rsidR="00A5486A" w:rsidRPr="00DB6E8E" w:rsidRDefault="00A5486A" w:rsidP="005D083F">
            <w:pPr>
              <w:bidi w:val="0"/>
              <w:spacing w:after="0" w:line="240" w:lineRule="auto"/>
              <w:rPr>
                <w:rFonts w:asciiTheme="majorBidi" w:eastAsia="Calibri" w:hAnsiTheme="majorBidi" w:cstheme="majorBidi"/>
              </w:rPr>
            </w:pPr>
            <w:r w:rsidRPr="00DB6E8E">
              <w:rPr>
                <w:rFonts w:asciiTheme="majorBidi" w:eastAsia="Calibri" w:hAnsiTheme="majorBidi" w:cstheme="majorBidi"/>
              </w:rPr>
              <w:t xml:space="preserve">Mobility </w:t>
            </w:r>
            <w:r w:rsidR="005D083F" w:rsidRPr="00DB6E8E">
              <w:rPr>
                <w:rFonts w:asciiTheme="majorBidi" w:eastAsia="Calibri" w:hAnsiTheme="majorBidi" w:cstheme="majorBidi"/>
              </w:rPr>
              <w:t>a</w:t>
            </w:r>
            <w:r w:rsidR="00B852BA" w:rsidRPr="00DB6E8E">
              <w:rPr>
                <w:rFonts w:asciiTheme="majorBidi" w:eastAsia="Calibri" w:hAnsiTheme="majorBidi" w:cstheme="majorBidi"/>
              </w:rPr>
              <w:t>llowance</w:t>
            </w:r>
          </w:p>
        </w:tc>
        <w:tc>
          <w:tcPr>
            <w:tcW w:w="2297"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170</w:t>
            </w:r>
          </w:p>
        </w:tc>
        <w:tc>
          <w:tcPr>
            <w:tcW w:w="2365"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100</w:t>
            </w:r>
          </w:p>
        </w:tc>
      </w:tr>
      <w:tr w:rsidR="00A5486A" w:rsidRPr="00DB6E8E" w:rsidTr="001614AF">
        <w:trPr>
          <w:jc w:val="center"/>
        </w:trPr>
        <w:tc>
          <w:tcPr>
            <w:tcW w:w="3534" w:type="dxa"/>
            <w:shd w:val="clear" w:color="auto" w:fill="D9D9D9" w:themeFill="background1" w:themeFillShade="D9"/>
            <w:vAlign w:val="center"/>
          </w:tcPr>
          <w:p w:rsidR="00A5486A" w:rsidRPr="00DB6E8E" w:rsidRDefault="00B852BA" w:rsidP="00DF586E">
            <w:pPr>
              <w:bidi w:val="0"/>
              <w:spacing w:after="0" w:line="240" w:lineRule="auto"/>
              <w:rPr>
                <w:rFonts w:asciiTheme="majorBidi" w:eastAsia="Calibri" w:hAnsiTheme="majorBidi" w:cstheme="majorBidi"/>
              </w:rPr>
            </w:pPr>
            <w:r w:rsidRPr="00DB6E8E">
              <w:rPr>
                <w:rFonts w:asciiTheme="majorBidi" w:eastAsia="Calibri" w:hAnsiTheme="majorBidi" w:cstheme="majorBidi"/>
              </w:rPr>
              <w:t xml:space="preserve">Long </w:t>
            </w:r>
            <w:r w:rsidR="00DF586E" w:rsidRPr="00DB6E8E">
              <w:rPr>
                <w:rFonts w:asciiTheme="majorBidi" w:eastAsia="Calibri" w:hAnsiTheme="majorBidi" w:cstheme="majorBidi"/>
              </w:rPr>
              <w:t>t</w:t>
            </w:r>
            <w:r w:rsidRPr="00DB6E8E">
              <w:rPr>
                <w:rFonts w:asciiTheme="majorBidi" w:eastAsia="Calibri" w:hAnsiTheme="majorBidi" w:cstheme="majorBidi"/>
              </w:rPr>
              <w:t xml:space="preserve">erm </w:t>
            </w:r>
            <w:r w:rsidR="00DF586E" w:rsidRPr="00DB6E8E">
              <w:rPr>
                <w:rFonts w:asciiTheme="majorBidi" w:eastAsia="Calibri" w:hAnsiTheme="majorBidi" w:cstheme="majorBidi"/>
              </w:rPr>
              <w:t>a</w:t>
            </w:r>
            <w:r w:rsidRPr="00DB6E8E">
              <w:rPr>
                <w:rFonts w:asciiTheme="majorBidi" w:eastAsia="Calibri" w:hAnsiTheme="majorBidi" w:cstheme="majorBidi"/>
              </w:rPr>
              <w:t>llowance</w:t>
            </w:r>
          </w:p>
        </w:tc>
        <w:tc>
          <w:tcPr>
            <w:tcW w:w="2297"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150</w:t>
            </w:r>
          </w:p>
        </w:tc>
        <w:tc>
          <w:tcPr>
            <w:tcW w:w="2365"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70</w:t>
            </w:r>
          </w:p>
        </w:tc>
      </w:tr>
      <w:tr w:rsidR="00A5486A" w:rsidRPr="00DB6E8E" w:rsidTr="001614AF">
        <w:trPr>
          <w:jc w:val="center"/>
        </w:trPr>
        <w:tc>
          <w:tcPr>
            <w:tcW w:w="3534" w:type="dxa"/>
            <w:shd w:val="clear" w:color="auto" w:fill="D9D9D9" w:themeFill="background1" w:themeFillShade="D9"/>
            <w:vAlign w:val="center"/>
          </w:tcPr>
          <w:p w:rsidR="00A5486A" w:rsidRPr="00DB6E8E" w:rsidRDefault="00A5486A" w:rsidP="005D083F">
            <w:pPr>
              <w:bidi w:val="0"/>
              <w:spacing w:after="0" w:line="240" w:lineRule="auto"/>
              <w:rPr>
                <w:rFonts w:asciiTheme="majorBidi" w:eastAsia="Calibri" w:hAnsiTheme="majorBidi" w:cstheme="majorBidi"/>
              </w:rPr>
            </w:pPr>
            <w:r w:rsidRPr="00DB6E8E">
              <w:rPr>
                <w:rFonts w:asciiTheme="majorBidi" w:eastAsia="Calibri" w:hAnsiTheme="majorBidi" w:cstheme="majorBidi"/>
              </w:rPr>
              <w:t xml:space="preserve">Disabled child </w:t>
            </w:r>
            <w:r w:rsidR="005D083F" w:rsidRPr="00DB6E8E">
              <w:rPr>
                <w:rFonts w:asciiTheme="majorBidi" w:eastAsia="Calibri" w:hAnsiTheme="majorBidi" w:cstheme="majorBidi"/>
              </w:rPr>
              <w:t>a</w:t>
            </w:r>
            <w:r w:rsidR="00B852BA" w:rsidRPr="00DB6E8E">
              <w:rPr>
                <w:rFonts w:asciiTheme="majorBidi" w:eastAsia="Calibri" w:hAnsiTheme="majorBidi" w:cstheme="majorBidi"/>
              </w:rPr>
              <w:t>llowance</w:t>
            </w:r>
          </w:p>
        </w:tc>
        <w:tc>
          <w:tcPr>
            <w:tcW w:w="2297"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285</w:t>
            </w:r>
          </w:p>
        </w:tc>
        <w:tc>
          <w:tcPr>
            <w:tcW w:w="2365"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156</w:t>
            </w:r>
          </w:p>
        </w:tc>
      </w:tr>
      <w:tr w:rsidR="00A5486A" w:rsidRPr="00DB6E8E" w:rsidTr="001614AF">
        <w:trPr>
          <w:jc w:val="center"/>
        </w:trPr>
        <w:tc>
          <w:tcPr>
            <w:tcW w:w="3534" w:type="dxa"/>
            <w:shd w:val="clear" w:color="auto" w:fill="D9D9D9" w:themeFill="background1" w:themeFillShade="D9"/>
            <w:vAlign w:val="center"/>
          </w:tcPr>
          <w:p w:rsidR="00A5486A" w:rsidRPr="00DB6E8E" w:rsidRDefault="00130254" w:rsidP="00A351AC">
            <w:pPr>
              <w:bidi w:val="0"/>
              <w:spacing w:after="0" w:line="240" w:lineRule="auto"/>
              <w:rPr>
                <w:rFonts w:asciiTheme="majorBidi" w:eastAsia="Calibri" w:hAnsiTheme="majorBidi" w:cstheme="majorBidi"/>
              </w:rPr>
            </w:pPr>
            <w:r w:rsidRPr="00DB6E8E">
              <w:rPr>
                <w:rFonts w:asciiTheme="majorBidi" w:hAnsiTheme="majorBidi" w:cstheme="majorBidi"/>
              </w:rPr>
              <w:t xml:space="preserve">Industrial disease </w:t>
            </w:r>
          </w:p>
        </w:tc>
        <w:tc>
          <w:tcPr>
            <w:tcW w:w="2297"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18</w:t>
            </w:r>
          </w:p>
        </w:tc>
        <w:tc>
          <w:tcPr>
            <w:tcW w:w="2365"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9</w:t>
            </w:r>
          </w:p>
        </w:tc>
      </w:tr>
      <w:tr w:rsidR="00A5486A" w:rsidRPr="00DB6E8E" w:rsidTr="001614AF">
        <w:trPr>
          <w:jc w:val="center"/>
        </w:trPr>
        <w:tc>
          <w:tcPr>
            <w:tcW w:w="3534" w:type="dxa"/>
            <w:shd w:val="clear" w:color="auto" w:fill="D9D9D9" w:themeFill="background1" w:themeFillShade="D9"/>
            <w:vAlign w:val="center"/>
          </w:tcPr>
          <w:p w:rsidR="00A5486A" w:rsidRPr="00DB6E8E" w:rsidRDefault="00A5486A" w:rsidP="00A351AC">
            <w:pPr>
              <w:bidi w:val="0"/>
              <w:spacing w:after="0" w:line="240" w:lineRule="auto"/>
              <w:rPr>
                <w:rFonts w:asciiTheme="majorBidi" w:eastAsia="Calibri" w:hAnsiTheme="majorBidi" w:cstheme="majorBidi"/>
              </w:rPr>
            </w:pPr>
            <w:r w:rsidRPr="00DB6E8E">
              <w:rPr>
                <w:rFonts w:asciiTheme="majorBidi" w:eastAsia="Calibri" w:hAnsiTheme="majorBidi" w:cstheme="majorBidi"/>
              </w:rPr>
              <w:t>Dependent disabled</w:t>
            </w:r>
          </w:p>
        </w:tc>
        <w:tc>
          <w:tcPr>
            <w:tcW w:w="2297"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16</w:t>
            </w:r>
          </w:p>
        </w:tc>
        <w:tc>
          <w:tcPr>
            <w:tcW w:w="2365"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9</w:t>
            </w:r>
          </w:p>
        </w:tc>
      </w:tr>
      <w:tr w:rsidR="00A5486A" w:rsidRPr="00DB6E8E" w:rsidTr="001614AF">
        <w:trPr>
          <w:jc w:val="center"/>
        </w:trPr>
        <w:tc>
          <w:tcPr>
            <w:tcW w:w="3534" w:type="dxa"/>
            <w:shd w:val="clear" w:color="auto" w:fill="D9D9D9" w:themeFill="background1" w:themeFillShade="D9"/>
            <w:vAlign w:val="center"/>
          </w:tcPr>
          <w:p w:rsidR="00A5486A" w:rsidRPr="00DB6E8E" w:rsidRDefault="00A5486A" w:rsidP="00A351AC">
            <w:pPr>
              <w:bidi w:val="0"/>
              <w:spacing w:after="0" w:line="240" w:lineRule="auto"/>
              <w:rPr>
                <w:rFonts w:asciiTheme="majorBidi" w:eastAsia="Calibri" w:hAnsiTheme="majorBidi" w:cstheme="majorBidi"/>
              </w:rPr>
            </w:pPr>
            <w:r w:rsidRPr="00DB6E8E">
              <w:rPr>
                <w:rFonts w:asciiTheme="majorBidi" w:eastAsia="Calibri" w:hAnsiTheme="majorBidi" w:cstheme="majorBidi"/>
              </w:rPr>
              <w:t>General disability</w:t>
            </w:r>
          </w:p>
        </w:tc>
        <w:tc>
          <w:tcPr>
            <w:tcW w:w="2297"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1,845</w:t>
            </w:r>
          </w:p>
        </w:tc>
        <w:tc>
          <w:tcPr>
            <w:tcW w:w="2365"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841</w:t>
            </w:r>
          </w:p>
        </w:tc>
      </w:tr>
      <w:tr w:rsidR="00A5486A" w:rsidRPr="00DB6E8E" w:rsidTr="001614AF">
        <w:trPr>
          <w:jc w:val="center"/>
        </w:trPr>
        <w:tc>
          <w:tcPr>
            <w:tcW w:w="3534" w:type="dxa"/>
            <w:shd w:val="clear" w:color="auto" w:fill="D9D9D9" w:themeFill="background1" w:themeFillShade="D9"/>
            <w:vAlign w:val="center"/>
          </w:tcPr>
          <w:p w:rsidR="00A5486A" w:rsidRPr="00DB6E8E" w:rsidRDefault="005D083F" w:rsidP="00A351AC">
            <w:pPr>
              <w:bidi w:val="0"/>
              <w:spacing w:after="0" w:line="240" w:lineRule="auto"/>
              <w:rPr>
                <w:rFonts w:asciiTheme="majorBidi" w:eastAsia="Calibri" w:hAnsiTheme="majorBidi" w:cstheme="majorBidi"/>
              </w:rPr>
            </w:pPr>
            <w:r w:rsidRPr="00DB6E8E">
              <w:rPr>
                <w:rFonts w:asciiTheme="majorBidi" w:hAnsiTheme="majorBidi" w:cstheme="majorBidi"/>
              </w:rPr>
              <w:t>P</w:t>
            </w:r>
            <w:r w:rsidR="00B852BA" w:rsidRPr="00DB6E8E">
              <w:rPr>
                <w:rFonts w:asciiTheme="majorBidi" w:hAnsiTheme="majorBidi" w:cstheme="majorBidi"/>
              </w:rPr>
              <w:t xml:space="preserve">ersons with disabilities as a result of work-related accidents </w:t>
            </w:r>
          </w:p>
        </w:tc>
        <w:tc>
          <w:tcPr>
            <w:tcW w:w="2297"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312</w:t>
            </w:r>
          </w:p>
        </w:tc>
        <w:tc>
          <w:tcPr>
            <w:tcW w:w="2365"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141</w:t>
            </w:r>
          </w:p>
        </w:tc>
      </w:tr>
      <w:tr w:rsidR="00A5486A" w:rsidRPr="00DB6E8E" w:rsidTr="001614AF">
        <w:trPr>
          <w:jc w:val="center"/>
        </w:trPr>
        <w:tc>
          <w:tcPr>
            <w:tcW w:w="3534" w:type="dxa"/>
            <w:shd w:val="clear" w:color="auto" w:fill="D9D9D9" w:themeFill="background1" w:themeFillShade="D9"/>
            <w:vAlign w:val="center"/>
          </w:tcPr>
          <w:p w:rsidR="00A5486A" w:rsidRPr="00DB6E8E" w:rsidRDefault="005D083F" w:rsidP="00A351AC">
            <w:pPr>
              <w:bidi w:val="0"/>
              <w:spacing w:after="0" w:line="240" w:lineRule="auto"/>
              <w:rPr>
                <w:rFonts w:asciiTheme="majorBidi" w:eastAsia="Calibri" w:hAnsiTheme="majorBidi" w:cstheme="majorBidi"/>
              </w:rPr>
            </w:pPr>
            <w:r w:rsidRPr="00DB6E8E">
              <w:rPr>
                <w:rFonts w:asciiTheme="majorBidi" w:hAnsiTheme="majorBidi" w:cstheme="majorBidi"/>
              </w:rPr>
              <w:t>S</w:t>
            </w:r>
            <w:r w:rsidR="00756928" w:rsidRPr="00DB6E8E">
              <w:rPr>
                <w:rFonts w:asciiTheme="majorBidi" w:hAnsiTheme="majorBidi" w:cstheme="majorBidi"/>
              </w:rPr>
              <w:t>urvivors of terrorist attacks</w:t>
            </w:r>
          </w:p>
        </w:tc>
        <w:tc>
          <w:tcPr>
            <w:tcW w:w="2297"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36</w:t>
            </w:r>
          </w:p>
        </w:tc>
        <w:tc>
          <w:tcPr>
            <w:tcW w:w="2365"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18</w:t>
            </w:r>
          </w:p>
        </w:tc>
      </w:tr>
      <w:tr w:rsidR="00A5486A" w:rsidRPr="00DB6E8E" w:rsidTr="001614AF">
        <w:trPr>
          <w:jc w:val="center"/>
        </w:trPr>
        <w:tc>
          <w:tcPr>
            <w:tcW w:w="3534" w:type="dxa"/>
            <w:shd w:val="clear" w:color="auto" w:fill="D9D9D9" w:themeFill="background1" w:themeFillShade="D9"/>
            <w:vAlign w:val="center"/>
          </w:tcPr>
          <w:p w:rsidR="00A5486A" w:rsidRPr="00DB6E8E" w:rsidRDefault="00B852BA" w:rsidP="005D083F">
            <w:pPr>
              <w:bidi w:val="0"/>
              <w:spacing w:after="0" w:line="240" w:lineRule="auto"/>
              <w:rPr>
                <w:rFonts w:asciiTheme="majorBidi" w:eastAsia="Calibri" w:hAnsiTheme="majorBidi" w:cstheme="majorBidi"/>
              </w:rPr>
            </w:pPr>
            <w:r w:rsidRPr="00DB6E8E">
              <w:rPr>
                <w:rFonts w:asciiTheme="majorBidi" w:hAnsiTheme="majorBidi" w:cstheme="majorBidi"/>
              </w:rPr>
              <w:t xml:space="preserve">IDF </w:t>
            </w:r>
            <w:r w:rsidR="005D083F" w:rsidRPr="00DB6E8E">
              <w:rPr>
                <w:rFonts w:asciiTheme="majorBidi" w:hAnsiTheme="majorBidi" w:cstheme="majorBidi"/>
              </w:rPr>
              <w:t>d</w:t>
            </w:r>
            <w:r w:rsidRPr="00DB6E8E">
              <w:rPr>
                <w:rFonts w:asciiTheme="majorBidi" w:hAnsiTheme="majorBidi" w:cstheme="majorBidi"/>
              </w:rPr>
              <w:t xml:space="preserve">isabled </w:t>
            </w:r>
            <w:r w:rsidR="005D083F" w:rsidRPr="00DB6E8E">
              <w:rPr>
                <w:rFonts w:asciiTheme="majorBidi" w:hAnsiTheme="majorBidi" w:cstheme="majorBidi"/>
              </w:rPr>
              <w:t>v</w:t>
            </w:r>
            <w:r w:rsidRPr="00DB6E8E">
              <w:rPr>
                <w:rFonts w:asciiTheme="majorBidi" w:hAnsiTheme="majorBidi" w:cstheme="majorBidi"/>
              </w:rPr>
              <w:t>eterans</w:t>
            </w:r>
          </w:p>
        </w:tc>
        <w:tc>
          <w:tcPr>
            <w:tcW w:w="2297"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75</w:t>
            </w:r>
          </w:p>
        </w:tc>
        <w:tc>
          <w:tcPr>
            <w:tcW w:w="2365"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35</w:t>
            </w:r>
          </w:p>
        </w:tc>
      </w:tr>
      <w:tr w:rsidR="00A5486A" w:rsidRPr="00DB6E8E" w:rsidTr="001614AF">
        <w:trPr>
          <w:jc w:val="center"/>
        </w:trPr>
        <w:tc>
          <w:tcPr>
            <w:tcW w:w="3534" w:type="dxa"/>
            <w:shd w:val="clear" w:color="auto" w:fill="D9D9D9" w:themeFill="background1" w:themeFillShade="D9"/>
            <w:vAlign w:val="center"/>
          </w:tcPr>
          <w:p w:rsidR="00A5486A" w:rsidRPr="00DB6E8E" w:rsidRDefault="00A5486A" w:rsidP="00A351AC">
            <w:pPr>
              <w:bidi w:val="0"/>
              <w:spacing w:after="0" w:line="240" w:lineRule="auto"/>
              <w:rPr>
                <w:rFonts w:asciiTheme="majorBidi" w:eastAsia="Calibri" w:hAnsiTheme="majorBidi" w:cstheme="majorBidi"/>
              </w:rPr>
            </w:pPr>
            <w:r w:rsidRPr="00DB6E8E">
              <w:rPr>
                <w:rFonts w:asciiTheme="majorBidi" w:eastAsia="Calibri" w:hAnsiTheme="majorBidi" w:cstheme="majorBidi"/>
              </w:rPr>
              <w:t>Mobility vehicles</w:t>
            </w:r>
          </w:p>
        </w:tc>
        <w:tc>
          <w:tcPr>
            <w:tcW w:w="2297"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10</w:t>
            </w:r>
          </w:p>
        </w:tc>
        <w:tc>
          <w:tcPr>
            <w:tcW w:w="2365"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4</w:t>
            </w:r>
          </w:p>
        </w:tc>
      </w:tr>
      <w:tr w:rsidR="00A5486A" w:rsidRPr="00DB6E8E" w:rsidTr="001614AF">
        <w:trPr>
          <w:jc w:val="center"/>
        </w:trPr>
        <w:tc>
          <w:tcPr>
            <w:tcW w:w="3534" w:type="dxa"/>
            <w:shd w:val="clear" w:color="auto" w:fill="D9D9D9" w:themeFill="background1" w:themeFillShade="D9"/>
            <w:vAlign w:val="center"/>
          </w:tcPr>
          <w:p w:rsidR="00A5486A" w:rsidRPr="00DB6E8E" w:rsidRDefault="00A5486A" w:rsidP="00A351AC">
            <w:pPr>
              <w:bidi w:val="0"/>
              <w:spacing w:after="0" w:line="240" w:lineRule="auto"/>
              <w:rPr>
                <w:rFonts w:asciiTheme="majorBidi" w:eastAsia="Calibri" w:hAnsiTheme="majorBidi" w:cstheme="majorBidi"/>
              </w:rPr>
            </w:pPr>
            <w:r w:rsidRPr="00DB6E8E">
              <w:rPr>
                <w:rFonts w:asciiTheme="majorBidi" w:eastAsia="Calibri" w:hAnsiTheme="majorBidi" w:cstheme="majorBidi"/>
              </w:rPr>
              <w:t>Vocational rehabilitation</w:t>
            </w:r>
          </w:p>
        </w:tc>
        <w:tc>
          <w:tcPr>
            <w:tcW w:w="2297"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30</w:t>
            </w:r>
          </w:p>
        </w:tc>
        <w:tc>
          <w:tcPr>
            <w:tcW w:w="2365"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18</w:t>
            </w:r>
          </w:p>
        </w:tc>
      </w:tr>
      <w:tr w:rsidR="00A5486A" w:rsidRPr="00DB6E8E" w:rsidTr="001614AF">
        <w:trPr>
          <w:jc w:val="center"/>
        </w:trPr>
        <w:tc>
          <w:tcPr>
            <w:tcW w:w="3534" w:type="dxa"/>
            <w:shd w:val="clear" w:color="auto" w:fill="D9D9D9" w:themeFill="background1" w:themeFillShade="D9"/>
            <w:vAlign w:val="center"/>
          </w:tcPr>
          <w:p w:rsidR="00A5486A" w:rsidRPr="00DB6E8E" w:rsidRDefault="00A5486A" w:rsidP="00A351AC">
            <w:pPr>
              <w:bidi w:val="0"/>
              <w:spacing w:after="0" w:line="240" w:lineRule="auto"/>
              <w:rPr>
                <w:rFonts w:asciiTheme="majorBidi" w:eastAsia="Calibri" w:hAnsiTheme="majorBidi" w:cstheme="majorBidi"/>
              </w:rPr>
            </w:pPr>
            <w:r w:rsidRPr="00DB6E8E">
              <w:rPr>
                <w:rFonts w:asciiTheme="majorBidi" w:eastAsia="Calibri" w:hAnsiTheme="majorBidi" w:cstheme="majorBidi"/>
              </w:rPr>
              <w:t>Special services</w:t>
            </w:r>
          </w:p>
        </w:tc>
        <w:tc>
          <w:tcPr>
            <w:tcW w:w="2297"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171</w:t>
            </w:r>
          </w:p>
        </w:tc>
        <w:tc>
          <w:tcPr>
            <w:tcW w:w="2365" w:type="dxa"/>
            <w:shd w:val="clear" w:color="auto" w:fill="auto"/>
            <w:vAlign w:val="center"/>
          </w:tcPr>
          <w:p w:rsidR="00A5486A" w:rsidRPr="00DB6E8E" w:rsidRDefault="00A5486A" w:rsidP="00A351A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92</w:t>
            </w:r>
          </w:p>
        </w:tc>
      </w:tr>
    </w:tbl>
    <w:p w:rsidR="00A5486A" w:rsidRPr="00DB6E8E" w:rsidRDefault="00B852BA" w:rsidP="00903CCE">
      <w:pPr>
        <w:pStyle w:val="ListParagraph"/>
        <w:numPr>
          <w:ilvl w:val="0"/>
          <w:numId w:val="25"/>
        </w:numPr>
        <w:spacing w:before="120"/>
        <w:ind w:left="357" w:hanging="357"/>
        <w:rPr>
          <w:rFonts w:asciiTheme="majorBidi" w:eastAsia="Calibri" w:hAnsiTheme="majorBidi" w:cstheme="majorBidi"/>
          <w:i/>
          <w:iCs/>
          <w:sz w:val="22"/>
          <w:szCs w:val="22"/>
          <w:lang w:bidi="he-IL"/>
        </w:rPr>
      </w:pPr>
      <w:r w:rsidRPr="00DB6E8E">
        <w:rPr>
          <w:rFonts w:asciiTheme="majorBidi" w:eastAsia="Calibri" w:hAnsiTheme="majorBidi" w:cstheme="majorBidi"/>
          <w:i/>
          <w:iCs/>
          <w:sz w:val="22"/>
          <w:szCs w:val="22"/>
          <w:lang w:bidi="he-IL"/>
        </w:rPr>
        <w:t xml:space="preserve">Source: </w:t>
      </w:r>
      <w:r w:rsidR="00903CCE" w:rsidRPr="00DB6E8E">
        <w:rPr>
          <w:rFonts w:asciiTheme="majorBidi" w:eastAsia="Calibri" w:hAnsiTheme="majorBidi" w:cstheme="majorBidi"/>
          <w:i/>
          <w:iCs/>
          <w:sz w:val="22"/>
          <w:szCs w:val="22"/>
          <w:lang w:bidi="he-IL"/>
        </w:rPr>
        <w:t xml:space="preserve">The </w:t>
      </w:r>
      <w:r w:rsidRPr="00DB6E8E">
        <w:rPr>
          <w:rFonts w:asciiTheme="majorBidi" w:eastAsia="Calibri" w:hAnsiTheme="majorBidi" w:cstheme="majorBidi"/>
          <w:i/>
          <w:iCs/>
          <w:sz w:val="22"/>
          <w:szCs w:val="22"/>
          <w:lang w:bidi="he-IL"/>
        </w:rPr>
        <w:t>Legal Aid Administration, August 2015</w:t>
      </w:r>
    </w:p>
    <w:p w:rsidR="00A351AC" w:rsidRPr="00DB6E8E" w:rsidRDefault="00A351AC" w:rsidP="00A351AC">
      <w:pPr>
        <w:keepNext/>
        <w:keepLines/>
        <w:bidi w:val="0"/>
        <w:spacing w:before="120" w:after="0" w:line="240" w:lineRule="auto"/>
        <w:ind w:left="510" w:hanging="510"/>
        <w:outlineLvl w:val="1"/>
        <w:rPr>
          <w:rFonts w:asciiTheme="majorBidi" w:eastAsia="Calibri" w:hAnsiTheme="majorBidi" w:cstheme="majorBidi"/>
          <w:sz w:val="20"/>
          <w:szCs w:val="20"/>
        </w:rPr>
      </w:pPr>
    </w:p>
    <w:p w:rsidR="00B852BA" w:rsidRPr="00DB6E8E" w:rsidRDefault="00B852BA" w:rsidP="004C7E10">
      <w:pPr>
        <w:bidi w:val="0"/>
        <w:spacing w:before="120" w:after="0" w:line="360" w:lineRule="auto"/>
        <w:jc w:val="center"/>
        <w:rPr>
          <w:rFonts w:asciiTheme="majorBidi" w:eastAsia="Calibri" w:hAnsiTheme="majorBidi" w:cstheme="majorBidi"/>
          <w:b/>
          <w:bCs/>
          <w:sz w:val="24"/>
          <w:szCs w:val="24"/>
          <w:u w:val="single"/>
        </w:rPr>
      </w:pPr>
      <w:r w:rsidRPr="00DB6E8E">
        <w:rPr>
          <w:rFonts w:asciiTheme="majorBidi" w:eastAsia="Calibri" w:hAnsiTheme="majorBidi" w:cstheme="majorBidi"/>
          <w:b/>
          <w:bCs/>
          <w:sz w:val="24"/>
          <w:szCs w:val="24"/>
          <w:u w:val="single"/>
        </w:rPr>
        <w:t xml:space="preserve">Table </w:t>
      </w:r>
      <w:r w:rsidR="004C4207" w:rsidRPr="00DB6E8E">
        <w:rPr>
          <w:rFonts w:asciiTheme="majorBidi" w:eastAsia="Calibri" w:hAnsiTheme="majorBidi" w:cstheme="majorBidi"/>
          <w:b/>
          <w:bCs/>
          <w:sz w:val="24"/>
          <w:szCs w:val="24"/>
          <w:u w:val="single"/>
        </w:rPr>
        <w:t xml:space="preserve">No. </w:t>
      </w:r>
      <w:r w:rsidR="00995A6F" w:rsidRPr="00DB6E8E">
        <w:rPr>
          <w:rFonts w:asciiTheme="majorBidi" w:eastAsia="Calibri" w:hAnsiTheme="majorBidi" w:cstheme="majorBidi"/>
          <w:b/>
          <w:bCs/>
          <w:sz w:val="24"/>
          <w:szCs w:val="24"/>
          <w:u w:val="single"/>
        </w:rPr>
        <w:t>4</w:t>
      </w:r>
      <w:r w:rsidRPr="00DB6E8E">
        <w:rPr>
          <w:rFonts w:asciiTheme="majorBidi" w:eastAsia="Calibri" w:hAnsiTheme="majorBidi" w:cstheme="majorBidi"/>
          <w:b/>
          <w:bCs/>
          <w:sz w:val="24"/>
          <w:szCs w:val="24"/>
          <w:u w:val="single"/>
        </w:rPr>
        <w:t xml:space="preserve"> </w:t>
      </w:r>
      <w:r w:rsidR="004C4207" w:rsidRPr="00DB6E8E">
        <w:rPr>
          <w:rFonts w:asciiTheme="majorBidi" w:eastAsia="Calibri" w:hAnsiTheme="majorBidi" w:cstheme="majorBidi"/>
          <w:b/>
          <w:bCs/>
          <w:sz w:val="24"/>
          <w:szCs w:val="24"/>
          <w:u w:val="single"/>
        </w:rPr>
        <w:t>-</w:t>
      </w:r>
      <w:r w:rsidRPr="00DB6E8E">
        <w:rPr>
          <w:rFonts w:asciiTheme="majorBidi" w:eastAsia="Calibri" w:hAnsiTheme="majorBidi" w:cstheme="majorBidi"/>
          <w:b/>
          <w:bCs/>
          <w:sz w:val="24"/>
          <w:szCs w:val="24"/>
          <w:u w:val="single"/>
        </w:rPr>
        <w:t xml:space="preserve"> Appointments of Legal Aid Lawyers </w:t>
      </w:r>
      <w:r w:rsidR="00A351AC" w:rsidRPr="00DB6E8E">
        <w:rPr>
          <w:rFonts w:asciiTheme="majorBidi" w:eastAsia="Calibri" w:hAnsiTheme="majorBidi" w:cstheme="majorBidi"/>
          <w:b/>
          <w:bCs/>
          <w:sz w:val="24"/>
          <w:szCs w:val="24"/>
          <w:u w:val="single"/>
        </w:rPr>
        <w:t>for R</w:t>
      </w:r>
      <w:r w:rsidR="00A877AD" w:rsidRPr="00DB6E8E">
        <w:rPr>
          <w:rFonts w:asciiTheme="majorBidi" w:eastAsia="Calibri" w:hAnsiTheme="majorBidi" w:cstheme="majorBidi"/>
          <w:b/>
          <w:bCs/>
          <w:sz w:val="24"/>
          <w:szCs w:val="24"/>
          <w:u w:val="single"/>
        </w:rPr>
        <w:t>epresent</w:t>
      </w:r>
      <w:r w:rsidR="00A351AC" w:rsidRPr="00DB6E8E">
        <w:rPr>
          <w:rFonts w:asciiTheme="majorBidi" w:eastAsia="Calibri" w:hAnsiTheme="majorBidi" w:cstheme="majorBidi"/>
          <w:b/>
          <w:bCs/>
          <w:sz w:val="24"/>
          <w:szCs w:val="24"/>
          <w:u w:val="single"/>
        </w:rPr>
        <w:t>ation</w:t>
      </w:r>
      <w:r w:rsidRPr="00DB6E8E">
        <w:rPr>
          <w:rFonts w:asciiTheme="majorBidi" w:eastAsia="Calibri" w:hAnsiTheme="majorBidi" w:cstheme="majorBidi"/>
          <w:b/>
          <w:bCs/>
          <w:sz w:val="24"/>
          <w:szCs w:val="24"/>
          <w:u w:val="single"/>
        </w:rPr>
        <w:t>,</w:t>
      </w:r>
      <w:r w:rsidR="00DE2F78" w:rsidRPr="00DB6E8E">
        <w:rPr>
          <w:rFonts w:asciiTheme="majorBidi" w:eastAsia="Calibri" w:hAnsiTheme="majorBidi" w:cstheme="majorBidi"/>
          <w:b/>
          <w:bCs/>
          <w:sz w:val="24"/>
          <w:szCs w:val="24"/>
          <w:u w:val="single"/>
        </w:rPr>
        <w:t xml:space="preserve"> </w:t>
      </w:r>
      <w:r w:rsidR="004C7E10" w:rsidRPr="00DB6E8E">
        <w:rPr>
          <w:rFonts w:asciiTheme="majorBidi" w:eastAsia="Calibri" w:hAnsiTheme="majorBidi" w:cstheme="majorBidi"/>
          <w:b/>
          <w:bCs/>
          <w:sz w:val="24"/>
          <w:szCs w:val="24"/>
          <w:u w:val="single"/>
        </w:rPr>
        <w:t xml:space="preserve">Including </w:t>
      </w:r>
      <w:r w:rsidR="00A351AC" w:rsidRPr="00DB6E8E">
        <w:rPr>
          <w:rFonts w:asciiTheme="majorBidi" w:eastAsia="Calibri" w:hAnsiTheme="majorBidi" w:cstheme="majorBidi"/>
          <w:b/>
          <w:bCs/>
          <w:sz w:val="24"/>
          <w:szCs w:val="24"/>
          <w:u w:val="single"/>
        </w:rPr>
        <w:t xml:space="preserve">in </w:t>
      </w:r>
      <w:r w:rsidR="00E812A0" w:rsidRPr="00DB6E8E">
        <w:rPr>
          <w:rFonts w:asciiTheme="majorBidi" w:eastAsia="Calibri" w:hAnsiTheme="majorBidi" w:cstheme="majorBidi"/>
          <w:b/>
          <w:bCs/>
          <w:sz w:val="24"/>
          <w:szCs w:val="24"/>
          <w:u w:val="single"/>
        </w:rPr>
        <w:t xml:space="preserve">Procedures </w:t>
      </w:r>
      <w:r w:rsidR="004C7E10" w:rsidRPr="00DB6E8E">
        <w:rPr>
          <w:rFonts w:asciiTheme="majorBidi" w:eastAsia="Calibri" w:hAnsiTheme="majorBidi" w:cstheme="majorBidi"/>
          <w:b/>
          <w:bCs/>
          <w:sz w:val="24"/>
          <w:szCs w:val="24"/>
          <w:u w:val="single"/>
        </w:rPr>
        <w:t xml:space="preserve">Involving </w:t>
      </w:r>
      <w:r w:rsidR="00E812A0" w:rsidRPr="00DB6E8E">
        <w:rPr>
          <w:rFonts w:asciiTheme="majorBidi" w:eastAsia="Calibri" w:hAnsiTheme="majorBidi" w:cstheme="majorBidi"/>
          <w:b/>
          <w:bCs/>
          <w:sz w:val="24"/>
          <w:szCs w:val="24"/>
          <w:u w:val="single"/>
        </w:rPr>
        <w:t xml:space="preserve">Persons </w:t>
      </w:r>
      <w:r w:rsidRPr="00DB6E8E">
        <w:rPr>
          <w:rFonts w:asciiTheme="majorBidi" w:eastAsia="Calibri" w:hAnsiTheme="majorBidi" w:cstheme="majorBidi"/>
          <w:b/>
          <w:bCs/>
          <w:sz w:val="24"/>
          <w:szCs w:val="24"/>
          <w:u w:val="single"/>
        </w:rPr>
        <w:t xml:space="preserve">with </w:t>
      </w:r>
      <w:r w:rsidR="00E812A0" w:rsidRPr="00DB6E8E">
        <w:rPr>
          <w:rFonts w:asciiTheme="majorBidi" w:eastAsia="Calibri" w:hAnsiTheme="majorBidi" w:cstheme="majorBidi"/>
          <w:b/>
          <w:bCs/>
          <w:sz w:val="24"/>
          <w:szCs w:val="24"/>
          <w:u w:val="single"/>
        </w:rPr>
        <w:t>Disabilities</w:t>
      </w:r>
      <w:r w:rsidRPr="00DB6E8E">
        <w:rPr>
          <w:rFonts w:asciiTheme="majorBidi" w:eastAsia="Calibri" w:hAnsiTheme="majorBidi" w:cstheme="majorBidi"/>
          <w:b/>
          <w:bCs/>
          <w:sz w:val="24"/>
          <w:szCs w:val="24"/>
          <w:u w:val="single"/>
        </w:rPr>
        <w:t xml:space="preserve">, </w:t>
      </w:r>
      <w:r w:rsidR="00DE2F78" w:rsidRPr="00DB6E8E">
        <w:rPr>
          <w:rFonts w:asciiTheme="majorBidi" w:eastAsia="Calibri" w:hAnsiTheme="majorBidi" w:cstheme="majorBidi"/>
          <w:b/>
          <w:bCs/>
          <w:sz w:val="24"/>
          <w:szCs w:val="24"/>
          <w:u w:val="single"/>
        </w:rPr>
        <w:t xml:space="preserve">by </w:t>
      </w:r>
      <w:r w:rsidR="00E812A0" w:rsidRPr="00DB6E8E">
        <w:rPr>
          <w:rFonts w:asciiTheme="majorBidi" w:eastAsia="Calibri" w:hAnsiTheme="majorBidi" w:cstheme="majorBidi"/>
          <w:b/>
          <w:bCs/>
          <w:sz w:val="24"/>
          <w:szCs w:val="24"/>
          <w:u w:val="single"/>
        </w:rPr>
        <w:t>Case Subject</w:t>
      </w:r>
      <w:r w:rsidR="00DE2F78" w:rsidRPr="00DB6E8E">
        <w:rPr>
          <w:rFonts w:asciiTheme="majorBidi" w:eastAsia="Calibri" w:hAnsiTheme="majorBidi" w:cstheme="majorBidi"/>
          <w:b/>
          <w:bCs/>
          <w:sz w:val="24"/>
          <w:szCs w:val="24"/>
          <w:u w:val="single"/>
        </w:rPr>
        <w:t xml:space="preserve">, </w:t>
      </w:r>
      <w:r w:rsidRPr="00DB6E8E">
        <w:rPr>
          <w:rFonts w:asciiTheme="majorBidi" w:eastAsia="Calibri" w:hAnsiTheme="majorBidi" w:cstheme="majorBidi"/>
          <w:b/>
          <w:bCs/>
          <w:sz w:val="24"/>
          <w:szCs w:val="24"/>
          <w:u w:val="single"/>
        </w:rPr>
        <w:t>August 2015</w:t>
      </w:r>
    </w:p>
    <w:tbl>
      <w:tblPr>
        <w:tblW w:w="0" w:type="auto"/>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2"/>
        <w:gridCol w:w="1966"/>
        <w:gridCol w:w="2386"/>
      </w:tblGrid>
      <w:tr w:rsidR="00A5486A" w:rsidRPr="00DB6E8E" w:rsidTr="000E7FFC">
        <w:trPr>
          <w:trHeight w:val="514"/>
          <w:jc w:val="center"/>
        </w:trPr>
        <w:tc>
          <w:tcPr>
            <w:tcW w:w="3702" w:type="dxa"/>
            <w:shd w:val="clear" w:color="auto" w:fill="BFBFBF" w:themeFill="background1" w:themeFillShade="BF"/>
            <w:vAlign w:val="center"/>
          </w:tcPr>
          <w:p w:rsidR="00A5486A" w:rsidRPr="00DB6E8E" w:rsidRDefault="00DE2F78" w:rsidP="000E7FFC">
            <w:pPr>
              <w:bidi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 xml:space="preserve">Case </w:t>
            </w:r>
            <w:r w:rsidR="00DF586E" w:rsidRPr="00DB6E8E">
              <w:rPr>
                <w:rFonts w:asciiTheme="majorBidi" w:eastAsia="Calibri" w:hAnsiTheme="majorBidi" w:cstheme="majorBidi"/>
                <w:b/>
                <w:bCs/>
              </w:rPr>
              <w:t>s</w:t>
            </w:r>
            <w:r w:rsidR="00A5486A" w:rsidRPr="00DB6E8E">
              <w:rPr>
                <w:rFonts w:asciiTheme="majorBidi" w:eastAsia="Calibri" w:hAnsiTheme="majorBidi" w:cstheme="majorBidi"/>
                <w:b/>
                <w:bCs/>
              </w:rPr>
              <w:t>ubject</w:t>
            </w:r>
          </w:p>
        </w:tc>
        <w:tc>
          <w:tcPr>
            <w:tcW w:w="1966" w:type="dxa"/>
            <w:shd w:val="clear" w:color="auto" w:fill="BFBFBF" w:themeFill="background1" w:themeFillShade="BF"/>
            <w:vAlign w:val="center"/>
          </w:tcPr>
          <w:p w:rsidR="00A5486A" w:rsidRPr="00DB6E8E" w:rsidRDefault="00A5486A" w:rsidP="002046AB">
            <w:pPr>
              <w:bidi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2014</w:t>
            </w:r>
          </w:p>
        </w:tc>
        <w:tc>
          <w:tcPr>
            <w:tcW w:w="2386" w:type="dxa"/>
            <w:shd w:val="clear" w:color="auto" w:fill="BFBFBF" w:themeFill="background1" w:themeFillShade="BF"/>
            <w:vAlign w:val="center"/>
          </w:tcPr>
          <w:p w:rsidR="00A5486A" w:rsidRPr="00DB6E8E" w:rsidRDefault="00A5486A" w:rsidP="005D3131">
            <w:pPr>
              <w:bidi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1/1/2015 – 30/6/2015</w:t>
            </w:r>
          </w:p>
        </w:tc>
      </w:tr>
      <w:tr w:rsidR="00B852BA" w:rsidRPr="00DB6E8E" w:rsidTr="001614AF">
        <w:trPr>
          <w:jc w:val="center"/>
        </w:trPr>
        <w:tc>
          <w:tcPr>
            <w:tcW w:w="3702" w:type="dxa"/>
            <w:shd w:val="clear" w:color="auto" w:fill="D9D9D9" w:themeFill="background1" w:themeFillShade="D9"/>
            <w:vAlign w:val="center"/>
          </w:tcPr>
          <w:p w:rsidR="00B852BA" w:rsidRPr="00DB6E8E" w:rsidRDefault="00B852BA" w:rsidP="000531CC">
            <w:pPr>
              <w:bidi w:val="0"/>
              <w:spacing w:after="0" w:line="240" w:lineRule="auto"/>
              <w:rPr>
                <w:rFonts w:asciiTheme="majorBidi" w:eastAsia="Calibri" w:hAnsiTheme="majorBidi" w:cstheme="majorBidi"/>
              </w:rPr>
            </w:pPr>
            <w:r w:rsidRPr="00DB6E8E">
              <w:rPr>
                <w:rFonts w:asciiTheme="majorBidi" w:eastAsia="Calibri" w:hAnsiTheme="majorBidi" w:cstheme="majorBidi"/>
              </w:rPr>
              <w:t>Guardianship</w:t>
            </w:r>
          </w:p>
        </w:tc>
        <w:tc>
          <w:tcPr>
            <w:tcW w:w="196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995</w:t>
            </w:r>
          </w:p>
        </w:tc>
        <w:tc>
          <w:tcPr>
            <w:tcW w:w="238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578</w:t>
            </w:r>
          </w:p>
        </w:tc>
      </w:tr>
      <w:tr w:rsidR="00B852BA" w:rsidRPr="00DB6E8E" w:rsidTr="001614AF">
        <w:trPr>
          <w:jc w:val="center"/>
        </w:trPr>
        <w:tc>
          <w:tcPr>
            <w:tcW w:w="3702" w:type="dxa"/>
            <w:shd w:val="clear" w:color="auto" w:fill="D9D9D9" w:themeFill="background1" w:themeFillShade="D9"/>
            <w:vAlign w:val="center"/>
          </w:tcPr>
          <w:p w:rsidR="00B852BA" w:rsidRPr="00DB6E8E" w:rsidRDefault="00B852BA" w:rsidP="007555D1">
            <w:pPr>
              <w:bidi w:val="0"/>
              <w:spacing w:after="0" w:line="240" w:lineRule="auto"/>
              <w:rPr>
                <w:rFonts w:asciiTheme="majorBidi" w:eastAsia="Calibri" w:hAnsiTheme="majorBidi" w:cstheme="majorBidi"/>
              </w:rPr>
            </w:pPr>
            <w:r w:rsidRPr="00DB6E8E">
              <w:rPr>
                <w:rFonts w:asciiTheme="majorBidi" w:eastAsia="Calibri" w:hAnsiTheme="majorBidi" w:cstheme="majorBidi"/>
              </w:rPr>
              <w:t>Involuntary hospitalization appeals</w:t>
            </w:r>
          </w:p>
        </w:tc>
        <w:tc>
          <w:tcPr>
            <w:tcW w:w="196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134</w:t>
            </w:r>
          </w:p>
        </w:tc>
        <w:tc>
          <w:tcPr>
            <w:tcW w:w="238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96</w:t>
            </w:r>
          </w:p>
        </w:tc>
      </w:tr>
      <w:tr w:rsidR="00B852BA" w:rsidRPr="00DB6E8E" w:rsidTr="001614AF">
        <w:trPr>
          <w:jc w:val="center"/>
        </w:trPr>
        <w:tc>
          <w:tcPr>
            <w:tcW w:w="3702" w:type="dxa"/>
            <w:shd w:val="clear" w:color="auto" w:fill="D9D9D9" w:themeFill="background1" w:themeFillShade="D9"/>
            <w:vAlign w:val="center"/>
          </w:tcPr>
          <w:p w:rsidR="00B852BA" w:rsidRPr="00DB6E8E" w:rsidRDefault="00B852BA" w:rsidP="000531CC">
            <w:pPr>
              <w:bidi w:val="0"/>
              <w:spacing w:after="0" w:line="240" w:lineRule="auto"/>
              <w:rPr>
                <w:rFonts w:asciiTheme="majorBidi" w:eastAsia="Calibri" w:hAnsiTheme="majorBidi" w:cstheme="majorBidi"/>
              </w:rPr>
            </w:pPr>
            <w:r w:rsidRPr="00DB6E8E">
              <w:rPr>
                <w:rFonts w:asciiTheme="majorBidi" w:eastAsia="Calibri" w:hAnsiTheme="majorBidi" w:cstheme="majorBidi"/>
              </w:rPr>
              <w:t>Involuntary hospitalization committees</w:t>
            </w:r>
          </w:p>
        </w:tc>
        <w:tc>
          <w:tcPr>
            <w:tcW w:w="196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6,348</w:t>
            </w:r>
          </w:p>
        </w:tc>
        <w:tc>
          <w:tcPr>
            <w:tcW w:w="238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3,292</w:t>
            </w:r>
          </w:p>
        </w:tc>
      </w:tr>
      <w:tr w:rsidR="00B852BA" w:rsidRPr="00DB6E8E" w:rsidTr="001614AF">
        <w:trPr>
          <w:jc w:val="center"/>
        </w:trPr>
        <w:tc>
          <w:tcPr>
            <w:tcW w:w="3702" w:type="dxa"/>
            <w:shd w:val="clear" w:color="auto" w:fill="D9D9D9" w:themeFill="background1" w:themeFillShade="D9"/>
            <w:vAlign w:val="center"/>
          </w:tcPr>
          <w:p w:rsidR="00B852BA" w:rsidRPr="00DB6E8E" w:rsidRDefault="00B852BA" w:rsidP="005D083F">
            <w:pPr>
              <w:bidi w:val="0"/>
              <w:spacing w:after="0" w:line="240" w:lineRule="auto"/>
              <w:rPr>
                <w:rFonts w:asciiTheme="majorBidi" w:eastAsia="Calibri" w:hAnsiTheme="majorBidi" w:cstheme="majorBidi"/>
              </w:rPr>
            </w:pPr>
            <w:r w:rsidRPr="00DB6E8E">
              <w:rPr>
                <w:rFonts w:asciiTheme="majorBidi" w:eastAsia="Calibri" w:hAnsiTheme="majorBidi" w:cstheme="majorBidi"/>
              </w:rPr>
              <w:t xml:space="preserve">Mobility </w:t>
            </w:r>
            <w:r w:rsidR="005D083F" w:rsidRPr="00DB6E8E">
              <w:rPr>
                <w:rFonts w:asciiTheme="majorBidi" w:eastAsia="Calibri" w:hAnsiTheme="majorBidi" w:cstheme="majorBidi"/>
              </w:rPr>
              <w:t>a</w:t>
            </w:r>
            <w:r w:rsidRPr="00DB6E8E">
              <w:rPr>
                <w:rFonts w:asciiTheme="majorBidi" w:eastAsia="Calibri" w:hAnsiTheme="majorBidi" w:cstheme="majorBidi"/>
              </w:rPr>
              <w:t>llowance</w:t>
            </w:r>
          </w:p>
        </w:tc>
        <w:tc>
          <w:tcPr>
            <w:tcW w:w="196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99</w:t>
            </w:r>
          </w:p>
        </w:tc>
        <w:tc>
          <w:tcPr>
            <w:tcW w:w="238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62</w:t>
            </w:r>
          </w:p>
        </w:tc>
      </w:tr>
      <w:tr w:rsidR="00B852BA" w:rsidRPr="00DB6E8E" w:rsidTr="001614AF">
        <w:trPr>
          <w:jc w:val="center"/>
        </w:trPr>
        <w:tc>
          <w:tcPr>
            <w:tcW w:w="3702" w:type="dxa"/>
            <w:shd w:val="clear" w:color="auto" w:fill="D9D9D9" w:themeFill="background1" w:themeFillShade="D9"/>
            <w:vAlign w:val="center"/>
          </w:tcPr>
          <w:p w:rsidR="00B852BA" w:rsidRPr="00DB6E8E" w:rsidRDefault="00B852BA" w:rsidP="005D083F">
            <w:pPr>
              <w:bidi w:val="0"/>
              <w:spacing w:after="0" w:line="240" w:lineRule="auto"/>
              <w:rPr>
                <w:rFonts w:asciiTheme="majorBidi" w:eastAsia="Calibri" w:hAnsiTheme="majorBidi" w:cstheme="majorBidi"/>
              </w:rPr>
            </w:pPr>
            <w:r w:rsidRPr="00DB6E8E">
              <w:rPr>
                <w:rFonts w:asciiTheme="majorBidi" w:eastAsia="Calibri" w:hAnsiTheme="majorBidi" w:cstheme="majorBidi"/>
              </w:rPr>
              <w:t xml:space="preserve">Long </w:t>
            </w:r>
            <w:r w:rsidR="005D083F" w:rsidRPr="00DB6E8E">
              <w:rPr>
                <w:rFonts w:asciiTheme="majorBidi" w:eastAsia="Calibri" w:hAnsiTheme="majorBidi" w:cstheme="majorBidi"/>
              </w:rPr>
              <w:t>t</w:t>
            </w:r>
            <w:r w:rsidRPr="00DB6E8E">
              <w:rPr>
                <w:rFonts w:asciiTheme="majorBidi" w:eastAsia="Calibri" w:hAnsiTheme="majorBidi" w:cstheme="majorBidi"/>
              </w:rPr>
              <w:t xml:space="preserve">erm </w:t>
            </w:r>
            <w:r w:rsidR="005D083F" w:rsidRPr="00DB6E8E">
              <w:rPr>
                <w:rFonts w:asciiTheme="majorBidi" w:eastAsia="Calibri" w:hAnsiTheme="majorBidi" w:cstheme="majorBidi"/>
              </w:rPr>
              <w:t>a</w:t>
            </w:r>
            <w:r w:rsidRPr="00DB6E8E">
              <w:rPr>
                <w:rFonts w:asciiTheme="majorBidi" w:eastAsia="Calibri" w:hAnsiTheme="majorBidi" w:cstheme="majorBidi"/>
              </w:rPr>
              <w:t>llowance</w:t>
            </w:r>
          </w:p>
        </w:tc>
        <w:tc>
          <w:tcPr>
            <w:tcW w:w="196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43</w:t>
            </w:r>
          </w:p>
        </w:tc>
        <w:tc>
          <w:tcPr>
            <w:tcW w:w="238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28</w:t>
            </w:r>
          </w:p>
        </w:tc>
      </w:tr>
      <w:tr w:rsidR="00B852BA" w:rsidRPr="00DB6E8E" w:rsidTr="001614AF">
        <w:trPr>
          <w:jc w:val="center"/>
        </w:trPr>
        <w:tc>
          <w:tcPr>
            <w:tcW w:w="3702" w:type="dxa"/>
            <w:shd w:val="clear" w:color="auto" w:fill="D9D9D9" w:themeFill="background1" w:themeFillShade="D9"/>
            <w:vAlign w:val="center"/>
          </w:tcPr>
          <w:p w:rsidR="00B852BA" w:rsidRPr="00DB6E8E" w:rsidRDefault="00B852BA" w:rsidP="005D083F">
            <w:pPr>
              <w:bidi w:val="0"/>
              <w:spacing w:after="0" w:line="240" w:lineRule="auto"/>
              <w:rPr>
                <w:rFonts w:asciiTheme="majorBidi" w:eastAsia="Calibri" w:hAnsiTheme="majorBidi" w:cstheme="majorBidi"/>
              </w:rPr>
            </w:pPr>
            <w:r w:rsidRPr="00DB6E8E">
              <w:rPr>
                <w:rFonts w:asciiTheme="majorBidi" w:eastAsia="Calibri" w:hAnsiTheme="majorBidi" w:cstheme="majorBidi"/>
              </w:rPr>
              <w:t xml:space="preserve">Disabled child </w:t>
            </w:r>
            <w:r w:rsidR="005D083F" w:rsidRPr="00DB6E8E">
              <w:rPr>
                <w:rFonts w:asciiTheme="majorBidi" w:eastAsia="Calibri" w:hAnsiTheme="majorBidi" w:cstheme="majorBidi"/>
              </w:rPr>
              <w:t>a</w:t>
            </w:r>
            <w:r w:rsidRPr="00DB6E8E">
              <w:rPr>
                <w:rFonts w:asciiTheme="majorBidi" w:eastAsia="Calibri" w:hAnsiTheme="majorBidi" w:cstheme="majorBidi"/>
              </w:rPr>
              <w:t>llowance</w:t>
            </w:r>
          </w:p>
        </w:tc>
        <w:tc>
          <w:tcPr>
            <w:tcW w:w="196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143</w:t>
            </w:r>
          </w:p>
        </w:tc>
        <w:tc>
          <w:tcPr>
            <w:tcW w:w="238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87</w:t>
            </w:r>
          </w:p>
        </w:tc>
      </w:tr>
      <w:tr w:rsidR="00B852BA" w:rsidRPr="00DB6E8E" w:rsidTr="001614AF">
        <w:trPr>
          <w:jc w:val="center"/>
        </w:trPr>
        <w:tc>
          <w:tcPr>
            <w:tcW w:w="3702" w:type="dxa"/>
            <w:shd w:val="clear" w:color="auto" w:fill="D9D9D9" w:themeFill="background1" w:themeFillShade="D9"/>
            <w:vAlign w:val="center"/>
          </w:tcPr>
          <w:p w:rsidR="00B852BA" w:rsidRPr="00DB6E8E" w:rsidRDefault="00130254" w:rsidP="000531CC">
            <w:pPr>
              <w:bidi w:val="0"/>
              <w:spacing w:after="0" w:line="240" w:lineRule="auto"/>
              <w:rPr>
                <w:rFonts w:asciiTheme="majorBidi" w:eastAsia="Calibri" w:hAnsiTheme="majorBidi" w:cstheme="majorBidi"/>
              </w:rPr>
            </w:pPr>
            <w:r w:rsidRPr="00DB6E8E">
              <w:rPr>
                <w:rFonts w:asciiTheme="majorBidi" w:hAnsiTheme="majorBidi" w:cstheme="majorBidi"/>
              </w:rPr>
              <w:t>Industrial disease</w:t>
            </w:r>
          </w:p>
        </w:tc>
        <w:tc>
          <w:tcPr>
            <w:tcW w:w="196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8</w:t>
            </w:r>
          </w:p>
        </w:tc>
        <w:tc>
          <w:tcPr>
            <w:tcW w:w="238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11</w:t>
            </w:r>
          </w:p>
        </w:tc>
      </w:tr>
      <w:tr w:rsidR="00B852BA" w:rsidRPr="00DB6E8E" w:rsidTr="001614AF">
        <w:trPr>
          <w:jc w:val="center"/>
        </w:trPr>
        <w:tc>
          <w:tcPr>
            <w:tcW w:w="3702" w:type="dxa"/>
            <w:shd w:val="clear" w:color="auto" w:fill="D9D9D9" w:themeFill="background1" w:themeFillShade="D9"/>
            <w:vAlign w:val="center"/>
          </w:tcPr>
          <w:p w:rsidR="00B852BA" w:rsidRPr="00DB6E8E" w:rsidRDefault="00B852BA" w:rsidP="000531CC">
            <w:pPr>
              <w:bidi w:val="0"/>
              <w:spacing w:after="0" w:line="240" w:lineRule="auto"/>
              <w:rPr>
                <w:rFonts w:asciiTheme="majorBidi" w:eastAsia="Calibri" w:hAnsiTheme="majorBidi" w:cstheme="majorBidi"/>
              </w:rPr>
            </w:pPr>
            <w:r w:rsidRPr="00DB6E8E">
              <w:rPr>
                <w:rFonts w:asciiTheme="majorBidi" w:eastAsia="Calibri" w:hAnsiTheme="majorBidi" w:cstheme="majorBidi"/>
              </w:rPr>
              <w:t>Dependent disabled</w:t>
            </w:r>
          </w:p>
        </w:tc>
        <w:tc>
          <w:tcPr>
            <w:tcW w:w="196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7</w:t>
            </w:r>
          </w:p>
        </w:tc>
        <w:tc>
          <w:tcPr>
            <w:tcW w:w="238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2</w:t>
            </w:r>
          </w:p>
        </w:tc>
      </w:tr>
      <w:tr w:rsidR="00B852BA" w:rsidRPr="00DB6E8E" w:rsidTr="001614AF">
        <w:trPr>
          <w:jc w:val="center"/>
        </w:trPr>
        <w:tc>
          <w:tcPr>
            <w:tcW w:w="3702" w:type="dxa"/>
            <w:shd w:val="clear" w:color="auto" w:fill="D9D9D9" w:themeFill="background1" w:themeFillShade="D9"/>
            <w:vAlign w:val="center"/>
          </w:tcPr>
          <w:p w:rsidR="00B852BA" w:rsidRPr="00DB6E8E" w:rsidRDefault="00B852BA" w:rsidP="000531CC">
            <w:pPr>
              <w:bidi w:val="0"/>
              <w:spacing w:after="0" w:line="240" w:lineRule="auto"/>
              <w:rPr>
                <w:rFonts w:asciiTheme="majorBidi" w:eastAsia="Calibri" w:hAnsiTheme="majorBidi" w:cstheme="majorBidi"/>
              </w:rPr>
            </w:pPr>
            <w:r w:rsidRPr="00DB6E8E">
              <w:rPr>
                <w:rFonts w:asciiTheme="majorBidi" w:eastAsia="Calibri" w:hAnsiTheme="majorBidi" w:cstheme="majorBidi"/>
              </w:rPr>
              <w:t>General disability</w:t>
            </w:r>
          </w:p>
        </w:tc>
        <w:tc>
          <w:tcPr>
            <w:tcW w:w="196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755</w:t>
            </w:r>
          </w:p>
        </w:tc>
        <w:tc>
          <w:tcPr>
            <w:tcW w:w="238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463</w:t>
            </w:r>
          </w:p>
        </w:tc>
      </w:tr>
      <w:tr w:rsidR="00B852BA" w:rsidRPr="00DB6E8E" w:rsidTr="001614AF">
        <w:trPr>
          <w:jc w:val="center"/>
        </w:trPr>
        <w:tc>
          <w:tcPr>
            <w:tcW w:w="3702" w:type="dxa"/>
            <w:shd w:val="clear" w:color="auto" w:fill="D9D9D9" w:themeFill="background1" w:themeFillShade="D9"/>
            <w:vAlign w:val="center"/>
          </w:tcPr>
          <w:p w:rsidR="00B852BA" w:rsidRPr="00DB6E8E" w:rsidRDefault="00B852BA" w:rsidP="000531CC">
            <w:pPr>
              <w:bidi w:val="0"/>
              <w:spacing w:after="0" w:line="240" w:lineRule="auto"/>
              <w:rPr>
                <w:rFonts w:asciiTheme="majorBidi" w:eastAsia="Calibri" w:hAnsiTheme="majorBidi" w:cstheme="majorBidi"/>
              </w:rPr>
            </w:pPr>
            <w:r w:rsidRPr="00DB6E8E">
              <w:rPr>
                <w:rFonts w:asciiTheme="majorBidi" w:hAnsiTheme="majorBidi" w:cstheme="majorBidi"/>
              </w:rPr>
              <w:t xml:space="preserve">Persons with disabilities as a result of work-related accidents </w:t>
            </w:r>
          </w:p>
        </w:tc>
        <w:tc>
          <w:tcPr>
            <w:tcW w:w="196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180</w:t>
            </w:r>
          </w:p>
        </w:tc>
        <w:tc>
          <w:tcPr>
            <w:tcW w:w="238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100</w:t>
            </w:r>
          </w:p>
        </w:tc>
      </w:tr>
      <w:tr w:rsidR="00B852BA" w:rsidRPr="00DB6E8E" w:rsidTr="001614AF">
        <w:trPr>
          <w:jc w:val="center"/>
        </w:trPr>
        <w:tc>
          <w:tcPr>
            <w:tcW w:w="3702" w:type="dxa"/>
            <w:shd w:val="clear" w:color="auto" w:fill="D9D9D9" w:themeFill="background1" w:themeFillShade="D9"/>
            <w:vAlign w:val="center"/>
          </w:tcPr>
          <w:p w:rsidR="00B852BA" w:rsidRPr="00DB6E8E" w:rsidRDefault="005D083F" w:rsidP="000531CC">
            <w:pPr>
              <w:bidi w:val="0"/>
              <w:spacing w:after="0" w:line="240" w:lineRule="auto"/>
              <w:rPr>
                <w:rFonts w:asciiTheme="majorBidi" w:eastAsia="Calibri" w:hAnsiTheme="majorBidi" w:cstheme="majorBidi"/>
              </w:rPr>
            </w:pPr>
            <w:r w:rsidRPr="00DB6E8E">
              <w:rPr>
                <w:rFonts w:asciiTheme="majorBidi" w:hAnsiTheme="majorBidi" w:cstheme="majorBidi"/>
              </w:rPr>
              <w:t>S</w:t>
            </w:r>
            <w:r w:rsidR="00756928" w:rsidRPr="00DB6E8E">
              <w:rPr>
                <w:rFonts w:asciiTheme="majorBidi" w:hAnsiTheme="majorBidi" w:cstheme="majorBidi"/>
              </w:rPr>
              <w:t>urvivors of terrorist attacks</w:t>
            </w:r>
          </w:p>
        </w:tc>
        <w:tc>
          <w:tcPr>
            <w:tcW w:w="196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19</w:t>
            </w:r>
          </w:p>
        </w:tc>
        <w:tc>
          <w:tcPr>
            <w:tcW w:w="238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7</w:t>
            </w:r>
          </w:p>
        </w:tc>
      </w:tr>
      <w:tr w:rsidR="00B852BA" w:rsidRPr="00DB6E8E" w:rsidTr="001614AF">
        <w:trPr>
          <w:jc w:val="center"/>
        </w:trPr>
        <w:tc>
          <w:tcPr>
            <w:tcW w:w="3702" w:type="dxa"/>
            <w:shd w:val="clear" w:color="auto" w:fill="D9D9D9" w:themeFill="background1" w:themeFillShade="D9"/>
            <w:vAlign w:val="center"/>
          </w:tcPr>
          <w:p w:rsidR="00B852BA" w:rsidRPr="00DB6E8E" w:rsidRDefault="00B852BA" w:rsidP="005D083F">
            <w:pPr>
              <w:bidi w:val="0"/>
              <w:spacing w:after="0" w:line="240" w:lineRule="auto"/>
              <w:rPr>
                <w:rFonts w:asciiTheme="majorBidi" w:eastAsia="Calibri" w:hAnsiTheme="majorBidi" w:cstheme="majorBidi"/>
              </w:rPr>
            </w:pPr>
            <w:r w:rsidRPr="00DB6E8E">
              <w:rPr>
                <w:rFonts w:asciiTheme="majorBidi" w:hAnsiTheme="majorBidi" w:cstheme="majorBidi"/>
              </w:rPr>
              <w:t xml:space="preserve">IDF </w:t>
            </w:r>
            <w:r w:rsidR="005D083F" w:rsidRPr="00DB6E8E">
              <w:rPr>
                <w:rFonts w:asciiTheme="majorBidi" w:hAnsiTheme="majorBidi" w:cstheme="majorBidi"/>
              </w:rPr>
              <w:t>d</w:t>
            </w:r>
            <w:r w:rsidRPr="00DB6E8E">
              <w:rPr>
                <w:rFonts w:asciiTheme="majorBidi" w:hAnsiTheme="majorBidi" w:cstheme="majorBidi"/>
              </w:rPr>
              <w:t xml:space="preserve">isabled </w:t>
            </w:r>
            <w:r w:rsidR="005D083F" w:rsidRPr="00DB6E8E">
              <w:rPr>
                <w:rFonts w:asciiTheme="majorBidi" w:hAnsiTheme="majorBidi" w:cstheme="majorBidi"/>
              </w:rPr>
              <w:t>v</w:t>
            </w:r>
            <w:r w:rsidRPr="00DB6E8E">
              <w:rPr>
                <w:rFonts w:asciiTheme="majorBidi" w:hAnsiTheme="majorBidi" w:cstheme="majorBidi"/>
              </w:rPr>
              <w:t>eterans</w:t>
            </w:r>
          </w:p>
        </w:tc>
        <w:tc>
          <w:tcPr>
            <w:tcW w:w="196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27</w:t>
            </w:r>
          </w:p>
        </w:tc>
        <w:tc>
          <w:tcPr>
            <w:tcW w:w="238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20</w:t>
            </w:r>
          </w:p>
        </w:tc>
      </w:tr>
      <w:tr w:rsidR="00B852BA" w:rsidRPr="00DB6E8E" w:rsidTr="001614AF">
        <w:trPr>
          <w:jc w:val="center"/>
        </w:trPr>
        <w:tc>
          <w:tcPr>
            <w:tcW w:w="3702" w:type="dxa"/>
            <w:shd w:val="clear" w:color="auto" w:fill="D9D9D9" w:themeFill="background1" w:themeFillShade="D9"/>
            <w:vAlign w:val="center"/>
          </w:tcPr>
          <w:p w:rsidR="00B852BA" w:rsidRPr="00DB6E8E" w:rsidRDefault="00B852BA" w:rsidP="000531CC">
            <w:pPr>
              <w:bidi w:val="0"/>
              <w:spacing w:after="0" w:line="240" w:lineRule="auto"/>
              <w:rPr>
                <w:rFonts w:asciiTheme="majorBidi" w:eastAsia="Calibri" w:hAnsiTheme="majorBidi" w:cstheme="majorBidi"/>
              </w:rPr>
            </w:pPr>
            <w:r w:rsidRPr="00DB6E8E">
              <w:rPr>
                <w:rFonts w:asciiTheme="majorBidi" w:eastAsia="Calibri" w:hAnsiTheme="majorBidi" w:cstheme="majorBidi"/>
              </w:rPr>
              <w:t>Mobility vehicles</w:t>
            </w:r>
          </w:p>
        </w:tc>
        <w:tc>
          <w:tcPr>
            <w:tcW w:w="196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10</w:t>
            </w:r>
          </w:p>
        </w:tc>
        <w:tc>
          <w:tcPr>
            <w:tcW w:w="238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2</w:t>
            </w:r>
          </w:p>
        </w:tc>
      </w:tr>
      <w:tr w:rsidR="00B852BA" w:rsidRPr="00DB6E8E" w:rsidTr="001614AF">
        <w:trPr>
          <w:jc w:val="center"/>
        </w:trPr>
        <w:tc>
          <w:tcPr>
            <w:tcW w:w="3702" w:type="dxa"/>
            <w:shd w:val="clear" w:color="auto" w:fill="D9D9D9" w:themeFill="background1" w:themeFillShade="D9"/>
            <w:vAlign w:val="center"/>
          </w:tcPr>
          <w:p w:rsidR="00B852BA" w:rsidRPr="00DB6E8E" w:rsidRDefault="00B852BA" w:rsidP="000531CC">
            <w:pPr>
              <w:bidi w:val="0"/>
              <w:spacing w:after="0" w:line="240" w:lineRule="auto"/>
              <w:rPr>
                <w:rFonts w:asciiTheme="majorBidi" w:eastAsia="Calibri" w:hAnsiTheme="majorBidi" w:cstheme="majorBidi"/>
              </w:rPr>
            </w:pPr>
            <w:r w:rsidRPr="00DB6E8E">
              <w:rPr>
                <w:rFonts w:asciiTheme="majorBidi" w:eastAsia="Calibri" w:hAnsiTheme="majorBidi" w:cstheme="majorBidi"/>
              </w:rPr>
              <w:t>Vocational rehabilitation</w:t>
            </w:r>
          </w:p>
        </w:tc>
        <w:tc>
          <w:tcPr>
            <w:tcW w:w="196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18</w:t>
            </w:r>
          </w:p>
        </w:tc>
        <w:tc>
          <w:tcPr>
            <w:tcW w:w="238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5</w:t>
            </w:r>
          </w:p>
        </w:tc>
      </w:tr>
      <w:tr w:rsidR="00B852BA" w:rsidRPr="00DB6E8E" w:rsidTr="001614AF">
        <w:trPr>
          <w:jc w:val="center"/>
        </w:trPr>
        <w:tc>
          <w:tcPr>
            <w:tcW w:w="3702" w:type="dxa"/>
            <w:shd w:val="clear" w:color="auto" w:fill="D9D9D9" w:themeFill="background1" w:themeFillShade="D9"/>
            <w:vAlign w:val="center"/>
          </w:tcPr>
          <w:p w:rsidR="00B852BA" w:rsidRPr="00DB6E8E" w:rsidRDefault="00B852BA" w:rsidP="000531CC">
            <w:pPr>
              <w:bidi w:val="0"/>
              <w:spacing w:after="0" w:line="240" w:lineRule="auto"/>
              <w:rPr>
                <w:rFonts w:asciiTheme="majorBidi" w:eastAsia="Calibri" w:hAnsiTheme="majorBidi" w:cstheme="majorBidi"/>
              </w:rPr>
            </w:pPr>
            <w:r w:rsidRPr="00DB6E8E">
              <w:rPr>
                <w:rFonts w:asciiTheme="majorBidi" w:eastAsia="Calibri" w:hAnsiTheme="majorBidi" w:cstheme="majorBidi"/>
              </w:rPr>
              <w:t>Special services</w:t>
            </w:r>
          </w:p>
        </w:tc>
        <w:tc>
          <w:tcPr>
            <w:tcW w:w="196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82</w:t>
            </w:r>
          </w:p>
        </w:tc>
        <w:tc>
          <w:tcPr>
            <w:tcW w:w="2386" w:type="dxa"/>
            <w:shd w:val="clear" w:color="auto" w:fill="auto"/>
            <w:vAlign w:val="center"/>
          </w:tcPr>
          <w:p w:rsidR="00B852BA" w:rsidRPr="00DB6E8E" w:rsidRDefault="00B852BA" w:rsidP="000531CC">
            <w:pPr>
              <w:bidi w:val="0"/>
              <w:spacing w:after="0" w:line="240" w:lineRule="auto"/>
              <w:jc w:val="center"/>
              <w:rPr>
                <w:rFonts w:asciiTheme="majorBidi" w:eastAsia="Calibri" w:hAnsiTheme="majorBidi" w:cstheme="majorBidi"/>
              </w:rPr>
            </w:pPr>
            <w:r w:rsidRPr="00DB6E8E">
              <w:rPr>
                <w:rFonts w:asciiTheme="majorBidi" w:eastAsia="Calibri" w:hAnsiTheme="majorBidi" w:cstheme="majorBidi"/>
              </w:rPr>
              <w:t>52</w:t>
            </w:r>
          </w:p>
        </w:tc>
      </w:tr>
    </w:tbl>
    <w:p w:rsidR="00B852BA" w:rsidRPr="00DB6E8E" w:rsidRDefault="00B852BA" w:rsidP="00903CCE">
      <w:pPr>
        <w:pStyle w:val="ListParagraph"/>
        <w:numPr>
          <w:ilvl w:val="0"/>
          <w:numId w:val="25"/>
        </w:numPr>
        <w:spacing w:before="120"/>
        <w:ind w:left="357" w:hanging="357"/>
        <w:rPr>
          <w:rFonts w:asciiTheme="majorBidi" w:eastAsia="Calibri" w:hAnsiTheme="majorBidi" w:cstheme="majorBidi"/>
          <w:i/>
          <w:iCs/>
          <w:sz w:val="22"/>
          <w:szCs w:val="22"/>
          <w:lang w:bidi="he-IL"/>
        </w:rPr>
      </w:pPr>
      <w:r w:rsidRPr="00DB6E8E">
        <w:rPr>
          <w:rFonts w:asciiTheme="majorBidi" w:eastAsia="Calibri" w:hAnsiTheme="majorBidi" w:cstheme="majorBidi"/>
          <w:i/>
          <w:iCs/>
          <w:sz w:val="22"/>
          <w:szCs w:val="22"/>
          <w:lang w:bidi="he-IL"/>
        </w:rPr>
        <w:t xml:space="preserve">Source: </w:t>
      </w:r>
      <w:r w:rsidR="00903CCE" w:rsidRPr="00DB6E8E">
        <w:rPr>
          <w:rFonts w:asciiTheme="majorBidi" w:eastAsia="Calibri" w:hAnsiTheme="majorBidi" w:cstheme="majorBidi"/>
          <w:i/>
          <w:iCs/>
          <w:sz w:val="22"/>
          <w:szCs w:val="22"/>
          <w:lang w:bidi="he-IL"/>
        </w:rPr>
        <w:t xml:space="preserve">The </w:t>
      </w:r>
      <w:r w:rsidRPr="00DB6E8E">
        <w:rPr>
          <w:rFonts w:asciiTheme="majorBidi" w:eastAsia="Calibri" w:hAnsiTheme="majorBidi" w:cstheme="majorBidi"/>
          <w:i/>
          <w:iCs/>
          <w:sz w:val="22"/>
          <w:szCs w:val="22"/>
          <w:lang w:bidi="he-IL"/>
        </w:rPr>
        <w:t>Legal Aid Administration, August 2015</w:t>
      </w:r>
    </w:p>
    <w:p w:rsidR="00786F56" w:rsidRPr="00DB6E8E" w:rsidRDefault="00786F56" w:rsidP="00DE2F78">
      <w:pPr>
        <w:keepNext/>
        <w:keepLines/>
        <w:bidi w:val="0"/>
        <w:spacing w:before="120" w:after="0" w:line="240" w:lineRule="auto"/>
        <w:ind w:left="510" w:hanging="510"/>
        <w:outlineLvl w:val="1"/>
        <w:rPr>
          <w:rFonts w:asciiTheme="majorBidi" w:eastAsia="Calibri" w:hAnsiTheme="majorBidi" w:cstheme="majorBidi"/>
          <w:sz w:val="20"/>
          <w:szCs w:val="20"/>
        </w:rPr>
      </w:pPr>
    </w:p>
    <w:p w:rsidR="00900D4F" w:rsidRPr="00DB6E8E" w:rsidRDefault="00C37447" w:rsidP="004C7E10">
      <w:pPr>
        <w:bidi w:val="0"/>
        <w:spacing w:before="120" w:after="0" w:line="360" w:lineRule="auto"/>
        <w:jc w:val="center"/>
        <w:rPr>
          <w:rFonts w:asciiTheme="majorBidi" w:eastAsia="Calibri" w:hAnsiTheme="majorBidi" w:cstheme="majorBidi"/>
          <w:b/>
          <w:bCs/>
          <w:sz w:val="24"/>
          <w:szCs w:val="24"/>
          <w:u w:val="single"/>
        </w:rPr>
      </w:pPr>
      <w:r w:rsidRPr="00DB6E8E">
        <w:rPr>
          <w:rFonts w:asciiTheme="majorBidi" w:eastAsia="Calibri" w:hAnsiTheme="majorBidi" w:cstheme="majorBidi"/>
          <w:b/>
          <w:bCs/>
          <w:sz w:val="24"/>
          <w:szCs w:val="24"/>
          <w:u w:val="single"/>
        </w:rPr>
        <w:t>Table</w:t>
      </w:r>
      <w:r w:rsidR="004C4207" w:rsidRPr="00DB6E8E">
        <w:rPr>
          <w:rFonts w:asciiTheme="majorBidi" w:eastAsia="Calibri" w:hAnsiTheme="majorBidi" w:cstheme="majorBidi"/>
          <w:b/>
          <w:bCs/>
          <w:sz w:val="24"/>
          <w:szCs w:val="24"/>
          <w:u w:val="single"/>
        </w:rPr>
        <w:t xml:space="preserve"> No. </w:t>
      </w:r>
      <w:r w:rsidR="00995A6F" w:rsidRPr="00DB6E8E">
        <w:rPr>
          <w:rFonts w:asciiTheme="majorBidi" w:eastAsia="Calibri" w:hAnsiTheme="majorBidi" w:cstheme="majorBidi"/>
          <w:b/>
          <w:bCs/>
          <w:sz w:val="24"/>
          <w:szCs w:val="24"/>
          <w:u w:val="single"/>
        </w:rPr>
        <w:t>5</w:t>
      </w:r>
      <w:r w:rsidRPr="00DB6E8E">
        <w:rPr>
          <w:rFonts w:asciiTheme="majorBidi" w:eastAsia="Calibri" w:hAnsiTheme="majorBidi" w:cstheme="majorBidi"/>
          <w:b/>
          <w:bCs/>
          <w:sz w:val="24"/>
          <w:szCs w:val="24"/>
          <w:u w:val="single"/>
        </w:rPr>
        <w:t xml:space="preserve"> </w:t>
      </w:r>
      <w:r w:rsidR="00900D4F" w:rsidRPr="00DB6E8E">
        <w:rPr>
          <w:rFonts w:asciiTheme="majorBidi" w:eastAsia="Calibri" w:hAnsiTheme="majorBidi" w:cstheme="majorBidi"/>
          <w:b/>
          <w:bCs/>
          <w:sz w:val="24"/>
          <w:szCs w:val="24"/>
          <w:u w:val="single"/>
        </w:rPr>
        <w:t>-</w:t>
      </w:r>
      <w:r w:rsidRPr="00DB6E8E">
        <w:rPr>
          <w:rFonts w:asciiTheme="majorBidi" w:eastAsia="Calibri" w:hAnsiTheme="majorBidi" w:cstheme="majorBidi"/>
          <w:b/>
          <w:bCs/>
          <w:sz w:val="24"/>
          <w:szCs w:val="24"/>
          <w:u w:val="single"/>
        </w:rPr>
        <w:t xml:space="preserve"> </w:t>
      </w:r>
      <w:r w:rsidR="00A877AD" w:rsidRPr="00DB6E8E">
        <w:rPr>
          <w:rFonts w:asciiTheme="majorBidi" w:eastAsia="Calibri" w:hAnsiTheme="majorBidi" w:cstheme="majorBidi"/>
          <w:b/>
          <w:bCs/>
          <w:sz w:val="24"/>
          <w:szCs w:val="24"/>
          <w:u w:val="single"/>
        </w:rPr>
        <w:t xml:space="preserve">Number of </w:t>
      </w:r>
      <w:r w:rsidR="00E812A0" w:rsidRPr="00DB6E8E">
        <w:rPr>
          <w:rFonts w:asciiTheme="majorBidi" w:eastAsia="Calibri" w:hAnsiTheme="majorBidi" w:cstheme="majorBidi"/>
          <w:b/>
          <w:bCs/>
          <w:sz w:val="24"/>
          <w:szCs w:val="24"/>
          <w:u w:val="single"/>
        </w:rPr>
        <w:t xml:space="preserve">Intellectually </w:t>
      </w:r>
      <w:r w:rsidR="00900D4F" w:rsidRPr="00DB6E8E">
        <w:rPr>
          <w:rFonts w:asciiTheme="majorBidi" w:eastAsia="Calibri" w:hAnsiTheme="majorBidi" w:cstheme="majorBidi"/>
          <w:b/>
          <w:bCs/>
          <w:sz w:val="24"/>
          <w:szCs w:val="24"/>
          <w:u w:val="single"/>
        </w:rPr>
        <w:t xml:space="preserve">or </w:t>
      </w:r>
      <w:r w:rsidR="00E812A0" w:rsidRPr="00DB6E8E">
        <w:rPr>
          <w:rFonts w:asciiTheme="majorBidi" w:eastAsia="Calibri" w:hAnsiTheme="majorBidi" w:cstheme="majorBidi"/>
          <w:b/>
          <w:bCs/>
          <w:sz w:val="24"/>
          <w:szCs w:val="24"/>
          <w:u w:val="single"/>
        </w:rPr>
        <w:t xml:space="preserve">Mentally Disabled Defendants </w:t>
      </w:r>
      <w:r w:rsidR="00900D4F" w:rsidRPr="00DB6E8E">
        <w:rPr>
          <w:rFonts w:asciiTheme="majorBidi" w:eastAsia="Calibri" w:hAnsiTheme="majorBidi" w:cstheme="majorBidi"/>
          <w:b/>
          <w:bCs/>
          <w:sz w:val="24"/>
          <w:szCs w:val="24"/>
          <w:u w:val="single"/>
        </w:rPr>
        <w:t xml:space="preserve">in </w:t>
      </w:r>
      <w:r w:rsidR="00E812A0" w:rsidRPr="00DB6E8E">
        <w:rPr>
          <w:rFonts w:asciiTheme="majorBidi" w:eastAsia="Calibri" w:hAnsiTheme="majorBidi" w:cstheme="majorBidi"/>
          <w:b/>
          <w:bCs/>
          <w:sz w:val="24"/>
          <w:szCs w:val="24"/>
          <w:u w:val="single"/>
        </w:rPr>
        <w:t xml:space="preserve">Criminal Proceedings </w:t>
      </w:r>
      <w:r w:rsidR="004C7E10" w:rsidRPr="00DB6E8E">
        <w:rPr>
          <w:rFonts w:asciiTheme="majorBidi" w:eastAsia="Calibri" w:hAnsiTheme="majorBidi" w:cstheme="majorBidi"/>
          <w:b/>
          <w:bCs/>
          <w:sz w:val="24"/>
          <w:szCs w:val="24"/>
          <w:u w:val="single"/>
        </w:rPr>
        <w:t xml:space="preserve">Against Whom </w:t>
      </w:r>
      <w:r w:rsidR="0029320D" w:rsidRPr="00DB6E8E">
        <w:rPr>
          <w:rFonts w:asciiTheme="majorBidi" w:eastAsia="Calibri" w:hAnsiTheme="majorBidi" w:cstheme="majorBidi"/>
          <w:b/>
          <w:bCs/>
          <w:sz w:val="24"/>
          <w:szCs w:val="24"/>
          <w:u w:val="single"/>
        </w:rPr>
        <w:t xml:space="preserve">a </w:t>
      </w:r>
      <w:r w:rsidR="00E812A0" w:rsidRPr="00DB6E8E">
        <w:rPr>
          <w:rFonts w:asciiTheme="majorBidi" w:eastAsia="Calibri" w:hAnsiTheme="majorBidi" w:cstheme="majorBidi"/>
          <w:b/>
          <w:bCs/>
          <w:sz w:val="24"/>
          <w:szCs w:val="24"/>
          <w:u w:val="single"/>
        </w:rPr>
        <w:t xml:space="preserve">Hospitalization Order </w:t>
      </w:r>
      <w:r w:rsidR="00900D4F" w:rsidRPr="00DB6E8E">
        <w:rPr>
          <w:rFonts w:asciiTheme="majorBidi" w:eastAsia="Calibri" w:hAnsiTheme="majorBidi" w:cstheme="majorBidi"/>
          <w:b/>
          <w:bCs/>
          <w:sz w:val="24"/>
          <w:szCs w:val="24"/>
          <w:u w:val="single"/>
        </w:rPr>
        <w:t xml:space="preserve">was </w:t>
      </w:r>
      <w:r w:rsidR="00E812A0" w:rsidRPr="00DB6E8E">
        <w:rPr>
          <w:rFonts w:asciiTheme="majorBidi" w:eastAsia="Calibri" w:hAnsiTheme="majorBidi" w:cstheme="majorBidi"/>
          <w:b/>
          <w:bCs/>
          <w:sz w:val="24"/>
          <w:szCs w:val="24"/>
          <w:u w:val="single"/>
        </w:rPr>
        <w:t xml:space="preserve">Issued </w:t>
      </w:r>
      <w:r w:rsidR="0029320D" w:rsidRPr="00DB6E8E">
        <w:rPr>
          <w:rFonts w:asciiTheme="majorBidi" w:eastAsia="Calibri" w:hAnsiTheme="majorBidi" w:cstheme="majorBidi"/>
          <w:b/>
          <w:bCs/>
          <w:sz w:val="24"/>
          <w:szCs w:val="24"/>
          <w:u w:val="single"/>
        </w:rPr>
        <w:t>-</w:t>
      </w:r>
      <w:r w:rsidR="00900D4F" w:rsidRPr="00DB6E8E">
        <w:rPr>
          <w:rFonts w:asciiTheme="majorBidi" w:eastAsia="Calibri" w:hAnsiTheme="majorBidi" w:cstheme="majorBidi"/>
          <w:b/>
          <w:bCs/>
          <w:sz w:val="24"/>
          <w:szCs w:val="24"/>
          <w:u w:val="single"/>
        </w:rPr>
        <w:t xml:space="preserve"> that </w:t>
      </w:r>
      <w:r w:rsidR="004C7E10" w:rsidRPr="00DB6E8E">
        <w:rPr>
          <w:rFonts w:asciiTheme="majorBidi" w:eastAsia="Calibri" w:hAnsiTheme="majorBidi" w:cstheme="majorBidi"/>
          <w:b/>
          <w:bCs/>
          <w:sz w:val="24"/>
          <w:szCs w:val="24"/>
          <w:u w:val="single"/>
        </w:rPr>
        <w:t xml:space="preserve">Were </w:t>
      </w:r>
      <w:r w:rsidR="00E812A0" w:rsidRPr="00DB6E8E">
        <w:rPr>
          <w:rFonts w:asciiTheme="majorBidi" w:eastAsia="Calibri" w:hAnsiTheme="majorBidi" w:cstheme="majorBidi"/>
          <w:b/>
          <w:bCs/>
          <w:sz w:val="24"/>
          <w:szCs w:val="24"/>
          <w:u w:val="single"/>
        </w:rPr>
        <w:t xml:space="preserve">Represented </w:t>
      </w:r>
      <w:r w:rsidR="00900D4F" w:rsidRPr="00DB6E8E">
        <w:rPr>
          <w:rFonts w:asciiTheme="majorBidi" w:eastAsia="Calibri" w:hAnsiTheme="majorBidi" w:cstheme="majorBidi"/>
          <w:b/>
          <w:bCs/>
          <w:sz w:val="24"/>
          <w:szCs w:val="24"/>
          <w:u w:val="single"/>
        </w:rPr>
        <w:t xml:space="preserve">by the Public Defender's Office at </w:t>
      </w:r>
      <w:r w:rsidR="00E812A0" w:rsidRPr="00DB6E8E">
        <w:rPr>
          <w:rFonts w:asciiTheme="majorBidi" w:eastAsia="Calibri" w:hAnsiTheme="majorBidi" w:cstheme="majorBidi"/>
          <w:b/>
          <w:bCs/>
          <w:sz w:val="24"/>
          <w:szCs w:val="24"/>
          <w:u w:val="single"/>
        </w:rPr>
        <w:t>Psychiatric Committees</w:t>
      </w:r>
      <w:r w:rsidRPr="00DB6E8E">
        <w:rPr>
          <w:rFonts w:asciiTheme="majorBidi" w:eastAsia="Calibri" w:hAnsiTheme="majorBidi" w:cstheme="majorBidi"/>
          <w:b/>
          <w:bCs/>
          <w:sz w:val="24"/>
          <w:szCs w:val="24"/>
          <w:u w:val="single"/>
        </w:rPr>
        <w:t>, 2015</w:t>
      </w:r>
    </w:p>
    <w:tbl>
      <w:tblPr>
        <w:tblStyle w:val="TableGrid"/>
        <w:tblW w:w="0" w:type="auto"/>
        <w:jc w:val="center"/>
        <w:tblInd w:w="-176" w:type="dxa"/>
        <w:tblLook w:val="04A0" w:firstRow="1" w:lastRow="0" w:firstColumn="1" w:lastColumn="0" w:noHBand="0" w:noVBand="1"/>
      </w:tblPr>
      <w:tblGrid>
        <w:gridCol w:w="1550"/>
        <w:gridCol w:w="1647"/>
        <w:gridCol w:w="1391"/>
        <w:gridCol w:w="1357"/>
        <w:gridCol w:w="1404"/>
        <w:gridCol w:w="1349"/>
      </w:tblGrid>
      <w:tr w:rsidR="00900D4F" w:rsidRPr="00DB6E8E" w:rsidTr="000E7FFC">
        <w:trPr>
          <w:trHeight w:val="874"/>
          <w:jc w:val="center"/>
        </w:trPr>
        <w:tc>
          <w:tcPr>
            <w:tcW w:w="1550" w:type="dxa"/>
            <w:shd w:val="clear" w:color="auto" w:fill="BFBFBF" w:themeFill="background1" w:themeFillShade="BF"/>
            <w:vAlign w:val="center"/>
          </w:tcPr>
          <w:p w:rsidR="00900D4F" w:rsidRPr="00DB6E8E" w:rsidRDefault="00900D4F" w:rsidP="000531CC">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District</w:t>
            </w:r>
          </w:p>
        </w:tc>
        <w:tc>
          <w:tcPr>
            <w:tcW w:w="1647" w:type="dxa"/>
            <w:shd w:val="clear" w:color="auto" w:fill="BFBFBF" w:themeFill="background1" w:themeFillShade="BF"/>
            <w:vAlign w:val="center"/>
          </w:tcPr>
          <w:p w:rsidR="00900D4F" w:rsidRPr="00DB6E8E" w:rsidRDefault="00900D4F" w:rsidP="00DF586E">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 xml:space="preserve">Hospitalization </w:t>
            </w:r>
            <w:r w:rsidR="00DF586E" w:rsidRPr="00DB6E8E">
              <w:rPr>
                <w:rFonts w:asciiTheme="majorBidi" w:eastAsia="Calibri" w:hAnsiTheme="majorBidi" w:cstheme="majorBidi"/>
                <w:b/>
                <w:bCs/>
                <w:sz w:val="22"/>
                <w:szCs w:val="22"/>
              </w:rPr>
              <w:t>o</w:t>
            </w:r>
            <w:r w:rsidRPr="00DB6E8E">
              <w:rPr>
                <w:rFonts w:asciiTheme="majorBidi" w:eastAsia="Calibri" w:hAnsiTheme="majorBidi" w:cstheme="majorBidi"/>
                <w:b/>
                <w:bCs/>
                <w:sz w:val="22"/>
                <w:szCs w:val="22"/>
              </w:rPr>
              <w:t>rder</w:t>
            </w:r>
          </w:p>
        </w:tc>
        <w:tc>
          <w:tcPr>
            <w:tcW w:w="1391" w:type="dxa"/>
            <w:shd w:val="clear" w:color="auto" w:fill="BFBFBF" w:themeFill="background1" w:themeFillShade="BF"/>
            <w:vAlign w:val="center"/>
          </w:tcPr>
          <w:p w:rsidR="00900D4F" w:rsidRPr="00DB6E8E" w:rsidRDefault="00DE2F78" w:rsidP="00DF586E">
            <w:pPr>
              <w:bidi w:val="0"/>
              <w:jc w:val="center"/>
              <w:rPr>
                <w:rFonts w:asciiTheme="majorBidi" w:eastAsia="Calibri" w:hAnsiTheme="majorBidi" w:cstheme="majorBidi"/>
                <w:b/>
                <w:bCs/>
                <w:sz w:val="22"/>
                <w:szCs w:val="22"/>
              </w:rPr>
            </w:pPr>
            <w:r w:rsidRPr="00DB6E8E">
              <w:rPr>
                <w:rFonts w:asciiTheme="majorBidi" w:hAnsiTheme="majorBidi" w:cstheme="majorBidi"/>
                <w:b/>
                <w:bCs/>
                <w:sz w:val="22"/>
                <w:szCs w:val="22"/>
              </w:rPr>
              <w:t>C</w:t>
            </w:r>
            <w:r w:rsidR="00900D4F" w:rsidRPr="00DB6E8E">
              <w:rPr>
                <w:rFonts w:asciiTheme="majorBidi" w:hAnsiTheme="majorBidi" w:cstheme="majorBidi"/>
                <w:b/>
                <w:bCs/>
                <w:sz w:val="22"/>
                <w:szCs w:val="22"/>
              </w:rPr>
              <w:t xml:space="preserve">linical </w:t>
            </w:r>
            <w:r w:rsidR="00DF586E" w:rsidRPr="00DB6E8E">
              <w:rPr>
                <w:rFonts w:asciiTheme="majorBidi" w:hAnsiTheme="majorBidi" w:cstheme="majorBidi"/>
                <w:b/>
                <w:bCs/>
                <w:sz w:val="22"/>
                <w:szCs w:val="22"/>
              </w:rPr>
              <w:t>t</w:t>
            </w:r>
            <w:r w:rsidR="00900D4F" w:rsidRPr="00DB6E8E">
              <w:rPr>
                <w:rFonts w:asciiTheme="majorBidi" w:hAnsiTheme="majorBidi" w:cstheme="majorBidi"/>
                <w:b/>
                <w:bCs/>
                <w:sz w:val="22"/>
                <w:szCs w:val="22"/>
              </w:rPr>
              <w:t xml:space="preserve">reatment </w:t>
            </w:r>
            <w:r w:rsidR="00DF586E" w:rsidRPr="00DB6E8E">
              <w:rPr>
                <w:rFonts w:asciiTheme="majorBidi" w:hAnsiTheme="majorBidi" w:cstheme="majorBidi"/>
                <w:b/>
                <w:bCs/>
                <w:sz w:val="22"/>
                <w:szCs w:val="22"/>
              </w:rPr>
              <w:t>o</w:t>
            </w:r>
            <w:r w:rsidR="00900D4F" w:rsidRPr="00DB6E8E">
              <w:rPr>
                <w:rFonts w:asciiTheme="majorBidi" w:hAnsiTheme="majorBidi" w:cstheme="majorBidi"/>
                <w:b/>
                <w:bCs/>
                <w:sz w:val="22"/>
                <w:szCs w:val="22"/>
              </w:rPr>
              <w:t>rder</w:t>
            </w:r>
          </w:p>
        </w:tc>
        <w:tc>
          <w:tcPr>
            <w:tcW w:w="1357" w:type="dxa"/>
            <w:shd w:val="clear" w:color="auto" w:fill="BFBFBF" w:themeFill="background1" w:themeFillShade="BF"/>
            <w:vAlign w:val="center"/>
          </w:tcPr>
          <w:p w:rsidR="00900D4F" w:rsidRPr="00DB6E8E" w:rsidRDefault="00900D4F" w:rsidP="000531CC">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Hearing</w:t>
            </w:r>
          </w:p>
        </w:tc>
        <w:tc>
          <w:tcPr>
            <w:tcW w:w="1404" w:type="dxa"/>
            <w:shd w:val="clear" w:color="auto" w:fill="BFBFBF" w:themeFill="background1" w:themeFillShade="BF"/>
            <w:vAlign w:val="center"/>
          </w:tcPr>
          <w:p w:rsidR="00900D4F" w:rsidRPr="00DB6E8E" w:rsidRDefault="00900D4F" w:rsidP="00DF586E">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 xml:space="preserve">Appeals </w:t>
            </w:r>
            <w:r w:rsidR="00DF586E" w:rsidRPr="00DB6E8E">
              <w:rPr>
                <w:rFonts w:asciiTheme="majorBidi" w:eastAsia="Calibri" w:hAnsiTheme="majorBidi" w:cstheme="majorBidi"/>
                <w:b/>
                <w:bCs/>
                <w:sz w:val="22"/>
                <w:szCs w:val="22"/>
              </w:rPr>
              <w:t>s</w:t>
            </w:r>
            <w:r w:rsidRPr="00DB6E8E">
              <w:rPr>
                <w:rFonts w:asciiTheme="majorBidi" w:eastAsia="Calibri" w:hAnsiTheme="majorBidi" w:cstheme="majorBidi"/>
                <w:b/>
                <w:bCs/>
                <w:sz w:val="22"/>
                <w:szCs w:val="22"/>
              </w:rPr>
              <w:t>ubmitted*</w:t>
            </w:r>
          </w:p>
        </w:tc>
        <w:tc>
          <w:tcPr>
            <w:tcW w:w="1349" w:type="dxa"/>
            <w:shd w:val="clear" w:color="auto" w:fill="BFBFBF" w:themeFill="background1" w:themeFillShade="BF"/>
            <w:vAlign w:val="center"/>
          </w:tcPr>
          <w:p w:rsidR="00900D4F" w:rsidRPr="00DB6E8E" w:rsidRDefault="00900D4F" w:rsidP="00DF586E">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Total</w:t>
            </w:r>
            <w:r w:rsidR="00DE2F78" w:rsidRPr="00DB6E8E">
              <w:rPr>
                <w:rFonts w:asciiTheme="majorBidi" w:eastAsia="Calibri" w:hAnsiTheme="majorBidi" w:cstheme="majorBidi"/>
                <w:b/>
                <w:bCs/>
                <w:sz w:val="22"/>
                <w:szCs w:val="22"/>
              </w:rPr>
              <w:t xml:space="preserve"> per </w:t>
            </w:r>
            <w:r w:rsidR="00DF586E" w:rsidRPr="00DB6E8E">
              <w:rPr>
                <w:rFonts w:asciiTheme="majorBidi" w:eastAsia="Calibri" w:hAnsiTheme="majorBidi" w:cstheme="majorBidi"/>
                <w:b/>
                <w:bCs/>
                <w:sz w:val="22"/>
                <w:szCs w:val="22"/>
              </w:rPr>
              <w:t>d</w:t>
            </w:r>
            <w:r w:rsidR="00DE2F78" w:rsidRPr="00DB6E8E">
              <w:rPr>
                <w:rFonts w:asciiTheme="majorBidi" w:eastAsia="Calibri" w:hAnsiTheme="majorBidi" w:cstheme="majorBidi"/>
                <w:b/>
                <w:bCs/>
                <w:sz w:val="22"/>
                <w:szCs w:val="22"/>
              </w:rPr>
              <w:t>istrict</w:t>
            </w:r>
          </w:p>
        </w:tc>
      </w:tr>
      <w:tr w:rsidR="00900D4F" w:rsidRPr="00DB6E8E" w:rsidTr="001614AF">
        <w:trPr>
          <w:jc w:val="center"/>
        </w:trPr>
        <w:tc>
          <w:tcPr>
            <w:tcW w:w="1550" w:type="dxa"/>
            <w:shd w:val="clear" w:color="auto" w:fill="D9D9D9" w:themeFill="background1" w:themeFillShade="D9"/>
          </w:tcPr>
          <w:p w:rsidR="00900D4F" w:rsidRPr="00DB6E8E" w:rsidRDefault="00900D4F" w:rsidP="000531CC">
            <w:pPr>
              <w:bidi w:val="0"/>
              <w:jc w:val="both"/>
              <w:rPr>
                <w:rFonts w:asciiTheme="majorBidi" w:eastAsia="Calibri" w:hAnsiTheme="majorBidi" w:cstheme="majorBidi"/>
                <w:sz w:val="22"/>
                <w:szCs w:val="22"/>
              </w:rPr>
            </w:pPr>
            <w:r w:rsidRPr="00DB6E8E">
              <w:rPr>
                <w:rFonts w:asciiTheme="majorBidi" w:eastAsia="Calibri" w:hAnsiTheme="majorBidi" w:cstheme="majorBidi"/>
                <w:sz w:val="22"/>
                <w:szCs w:val="22"/>
              </w:rPr>
              <w:t>Tel Aviv-Jaffa</w:t>
            </w:r>
          </w:p>
        </w:tc>
        <w:tc>
          <w:tcPr>
            <w:tcW w:w="1647"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149</w:t>
            </w:r>
          </w:p>
        </w:tc>
        <w:tc>
          <w:tcPr>
            <w:tcW w:w="1391"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124</w:t>
            </w:r>
          </w:p>
        </w:tc>
        <w:tc>
          <w:tcPr>
            <w:tcW w:w="1357"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w:t>
            </w:r>
          </w:p>
        </w:tc>
        <w:tc>
          <w:tcPr>
            <w:tcW w:w="1404"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8(5)</w:t>
            </w:r>
          </w:p>
        </w:tc>
        <w:tc>
          <w:tcPr>
            <w:tcW w:w="1349"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281</w:t>
            </w:r>
          </w:p>
        </w:tc>
      </w:tr>
      <w:tr w:rsidR="00900D4F" w:rsidRPr="00DB6E8E" w:rsidTr="001614AF">
        <w:trPr>
          <w:trHeight w:val="257"/>
          <w:jc w:val="center"/>
        </w:trPr>
        <w:tc>
          <w:tcPr>
            <w:tcW w:w="1550" w:type="dxa"/>
            <w:shd w:val="clear" w:color="auto" w:fill="D9D9D9" w:themeFill="background1" w:themeFillShade="D9"/>
          </w:tcPr>
          <w:p w:rsidR="00900D4F" w:rsidRPr="00DB6E8E" w:rsidRDefault="00904F84" w:rsidP="000531CC">
            <w:pPr>
              <w:bidi w:val="0"/>
              <w:jc w:val="both"/>
              <w:rPr>
                <w:rFonts w:asciiTheme="majorBidi" w:eastAsia="Calibri" w:hAnsiTheme="majorBidi" w:cstheme="majorBidi"/>
                <w:sz w:val="22"/>
                <w:szCs w:val="22"/>
              </w:rPr>
            </w:pPr>
            <w:r w:rsidRPr="00DB6E8E">
              <w:rPr>
                <w:rFonts w:asciiTheme="majorBidi" w:eastAsia="Calibri" w:hAnsiTheme="majorBidi" w:cstheme="majorBidi"/>
                <w:sz w:val="22"/>
                <w:szCs w:val="22"/>
              </w:rPr>
              <w:t>Center</w:t>
            </w:r>
          </w:p>
        </w:tc>
        <w:tc>
          <w:tcPr>
            <w:tcW w:w="1647"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237</w:t>
            </w:r>
          </w:p>
        </w:tc>
        <w:tc>
          <w:tcPr>
            <w:tcW w:w="1391"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135</w:t>
            </w:r>
          </w:p>
        </w:tc>
        <w:tc>
          <w:tcPr>
            <w:tcW w:w="1357"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w:t>
            </w:r>
          </w:p>
        </w:tc>
        <w:tc>
          <w:tcPr>
            <w:tcW w:w="1404"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7(3)</w:t>
            </w:r>
          </w:p>
        </w:tc>
        <w:tc>
          <w:tcPr>
            <w:tcW w:w="1349"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379</w:t>
            </w:r>
          </w:p>
        </w:tc>
      </w:tr>
      <w:tr w:rsidR="00900D4F" w:rsidRPr="00DB6E8E" w:rsidTr="001614AF">
        <w:trPr>
          <w:jc w:val="center"/>
        </w:trPr>
        <w:tc>
          <w:tcPr>
            <w:tcW w:w="1550" w:type="dxa"/>
            <w:shd w:val="clear" w:color="auto" w:fill="D9D9D9" w:themeFill="background1" w:themeFillShade="D9"/>
          </w:tcPr>
          <w:p w:rsidR="00900D4F" w:rsidRPr="00DB6E8E" w:rsidRDefault="00900D4F" w:rsidP="000531CC">
            <w:pPr>
              <w:bidi w:val="0"/>
              <w:jc w:val="both"/>
              <w:rPr>
                <w:rFonts w:asciiTheme="majorBidi" w:eastAsia="Calibri" w:hAnsiTheme="majorBidi" w:cstheme="majorBidi"/>
                <w:sz w:val="22"/>
                <w:szCs w:val="22"/>
              </w:rPr>
            </w:pPr>
            <w:r w:rsidRPr="00DB6E8E">
              <w:rPr>
                <w:rFonts w:asciiTheme="majorBidi" w:eastAsia="Calibri" w:hAnsiTheme="majorBidi" w:cstheme="majorBidi"/>
                <w:sz w:val="22"/>
                <w:szCs w:val="22"/>
              </w:rPr>
              <w:t>Haifa</w:t>
            </w:r>
          </w:p>
        </w:tc>
        <w:tc>
          <w:tcPr>
            <w:tcW w:w="1647"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106</w:t>
            </w:r>
          </w:p>
        </w:tc>
        <w:tc>
          <w:tcPr>
            <w:tcW w:w="1391"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108</w:t>
            </w:r>
          </w:p>
        </w:tc>
        <w:tc>
          <w:tcPr>
            <w:tcW w:w="1357"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8</w:t>
            </w:r>
          </w:p>
        </w:tc>
        <w:tc>
          <w:tcPr>
            <w:tcW w:w="1404"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51(17)</w:t>
            </w:r>
          </w:p>
        </w:tc>
        <w:tc>
          <w:tcPr>
            <w:tcW w:w="1349"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273</w:t>
            </w:r>
          </w:p>
        </w:tc>
      </w:tr>
      <w:tr w:rsidR="00900D4F" w:rsidRPr="00DB6E8E" w:rsidTr="001614AF">
        <w:trPr>
          <w:jc w:val="center"/>
        </w:trPr>
        <w:tc>
          <w:tcPr>
            <w:tcW w:w="1550" w:type="dxa"/>
            <w:shd w:val="clear" w:color="auto" w:fill="D9D9D9" w:themeFill="background1" w:themeFillShade="D9"/>
          </w:tcPr>
          <w:p w:rsidR="00900D4F" w:rsidRPr="00DB6E8E" w:rsidRDefault="00900D4F" w:rsidP="000531CC">
            <w:pPr>
              <w:bidi w:val="0"/>
              <w:jc w:val="both"/>
              <w:rPr>
                <w:rFonts w:asciiTheme="majorBidi" w:eastAsia="Calibri" w:hAnsiTheme="majorBidi" w:cstheme="majorBidi"/>
                <w:sz w:val="22"/>
                <w:szCs w:val="22"/>
              </w:rPr>
            </w:pPr>
            <w:r w:rsidRPr="00DB6E8E">
              <w:rPr>
                <w:rFonts w:asciiTheme="majorBidi" w:eastAsia="Calibri" w:hAnsiTheme="majorBidi" w:cstheme="majorBidi"/>
                <w:sz w:val="22"/>
                <w:szCs w:val="22"/>
              </w:rPr>
              <w:t>North</w:t>
            </w:r>
          </w:p>
        </w:tc>
        <w:tc>
          <w:tcPr>
            <w:tcW w:w="1647"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60</w:t>
            </w:r>
          </w:p>
        </w:tc>
        <w:tc>
          <w:tcPr>
            <w:tcW w:w="1391"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57</w:t>
            </w:r>
          </w:p>
        </w:tc>
        <w:tc>
          <w:tcPr>
            <w:tcW w:w="1357"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2</w:t>
            </w:r>
          </w:p>
        </w:tc>
        <w:tc>
          <w:tcPr>
            <w:tcW w:w="1404"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9(5)</w:t>
            </w:r>
          </w:p>
        </w:tc>
        <w:tc>
          <w:tcPr>
            <w:tcW w:w="1349"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128</w:t>
            </w:r>
          </w:p>
        </w:tc>
      </w:tr>
      <w:tr w:rsidR="00900D4F" w:rsidRPr="00DB6E8E" w:rsidTr="001614AF">
        <w:trPr>
          <w:jc w:val="center"/>
        </w:trPr>
        <w:tc>
          <w:tcPr>
            <w:tcW w:w="1550" w:type="dxa"/>
            <w:shd w:val="clear" w:color="auto" w:fill="D9D9D9" w:themeFill="background1" w:themeFillShade="D9"/>
          </w:tcPr>
          <w:p w:rsidR="00900D4F" w:rsidRPr="00DB6E8E" w:rsidRDefault="00904F84" w:rsidP="000531CC">
            <w:pPr>
              <w:bidi w:val="0"/>
              <w:jc w:val="both"/>
              <w:rPr>
                <w:rFonts w:asciiTheme="majorBidi" w:eastAsia="Calibri" w:hAnsiTheme="majorBidi" w:cstheme="majorBidi"/>
                <w:sz w:val="22"/>
                <w:szCs w:val="22"/>
              </w:rPr>
            </w:pPr>
            <w:r w:rsidRPr="00DB6E8E">
              <w:rPr>
                <w:rFonts w:asciiTheme="majorBidi" w:eastAsia="Calibri" w:hAnsiTheme="majorBidi" w:cstheme="majorBidi"/>
                <w:sz w:val="22"/>
                <w:szCs w:val="22"/>
              </w:rPr>
              <w:t>Jerusalem</w:t>
            </w:r>
          </w:p>
        </w:tc>
        <w:tc>
          <w:tcPr>
            <w:tcW w:w="1647"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57</w:t>
            </w:r>
          </w:p>
        </w:tc>
        <w:tc>
          <w:tcPr>
            <w:tcW w:w="1391"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79</w:t>
            </w:r>
          </w:p>
        </w:tc>
        <w:tc>
          <w:tcPr>
            <w:tcW w:w="1357"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w:t>
            </w:r>
          </w:p>
        </w:tc>
        <w:tc>
          <w:tcPr>
            <w:tcW w:w="1404"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9(6)</w:t>
            </w:r>
          </w:p>
        </w:tc>
        <w:tc>
          <w:tcPr>
            <w:tcW w:w="1349"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145</w:t>
            </w:r>
          </w:p>
        </w:tc>
      </w:tr>
      <w:tr w:rsidR="00900D4F" w:rsidRPr="00DB6E8E" w:rsidTr="001614AF">
        <w:trPr>
          <w:jc w:val="center"/>
        </w:trPr>
        <w:tc>
          <w:tcPr>
            <w:tcW w:w="1550" w:type="dxa"/>
            <w:shd w:val="clear" w:color="auto" w:fill="D9D9D9" w:themeFill="background1" w:themeFillShade="D9"/>
          </w:tcPr>
          <w:p w:rsidR="00900D4F" w:rsidRPr="00DB6E8E" w:rsidRDefault="00900D4F" w:rsidP="000531CC">
            <w:pPr>
              <w:bidi w:val="0"/>
              <w:jc w:val="both"/>
              <w:rPr>
                <w:rFonts w:asciiTheme="majorBidi" w:eastAsia="Calibri" w:hAnsiTheme="majorBidi" w:cstheme="majorBidi"/>
                <w:sz w:val="22"/>
                <w:szCs w:val="22"/>
              </w:rPr>
            </w:pPr>
            <w:r w:rsidRPr="00DB6E8E">
              <w:rPr>
                <w:rFonts w:asciiTheme="majorBidi" w:eastAsia="Calibri" w:hAnsiTheme="majorBidi" w:cstheme="majorBidi"/>
                <w:sz w:val="22"/>
                <w:szCs w:val="22"/>
              </w:rPr>
              <w:t>South</w:t>
            </w:r>
          </w:p>
        </w:tc>
        <w:tc>
          <w:tcPr>
            <w:tcW w:w="1647"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80</w:t>
            </w:r>
          </w:p>
        </w:tc>
        <w:tc>
          <w:tcPr>
            <w:tcW w:w="1391"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44</w:t>
            </w:r>
          </w:p>
        </w:tc>
        <w:tc>
          <w:tcPr>
            <w:tcW w:w="1357"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1</w:t>
            </w:r>
          </w:p>
        </w:tc>
        <w:tc>
          <w:tcPr>
            <w:tcW w:w="1404"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8(5)</w:t>
            </w:r>
          </w:p>
        </w:tc>
        <w:tc>
          <w:tcPr>
            <w:tcW w:w="1349" w:type="dxa"/>
            <w:vAlign w:val="center"/>
          </w:tcPr>
          <w:p w:rsidR="00900D4F" w:rsidRPr="00DB6E8E" w:rsidRDefault="00900D4F" w:rsidP="000531CC">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133</w:t>
            </w:r>
          </w:p>
        </w:tc>
      </w:tr>
      <w:tr w:rsidR="00900D4F" w:rsidRPr="00DB6E8E" w:rsidTr="001614AF">
        <w:trPr>
          <w:jc w:val="center"/>
        </w:trPr>
        <w:tc>
          <w:tcPr>
            <w:tcW w:w="1550" w:type="dxa"/>
            <w:shd w:val="clear" w:color="auto" w:fill="D9D9D9" w:themeFill="background1" w:themeFillShade="D9"/>
          </w:tcPr>
          <w:p w:rsidR="00900D4F" w:rsidRPr="00DB6E8E" w:rsidRDefault="00900D4F" w:rsidP="000531CC">
            <w:pPr>
              <w:bidi w:val="0"/>
              <w:jc w:val="both"/>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Total</w:t>
            </w:r>
          </w:p>
        </w:tc>
        <w:tc>
          <w:tcPr>
            <w:tcW w:w="1647" w:type="dxa"/>
            <w:vAlign w:val="center"/>
          </w:tcPr>
          <w:p w:rsidR="00900D4F" w:rsidRPr="00DB6E8E" w:rsidRDefault="00900D4F" w:rsidP="000531CC">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689</w:t>
            </w:r>
          </w:p>
        </w:tc>
        <w:tc>
          <w:tcPr>
            <w:tcW w:w="1391" w:type="dxa"/>
            <w:vAlign w:val="center"/>
          </w:tcPr>
          <w:p w:rsidR="00900D4F" w:rsidRPr="00DB6E8E" w:rsidRDefault="00900D4F" w:rsidP="000531CC">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547</w:t>
            </w:r>
          </w:p>
        </w:tc>
        <w:tc>
          <w:tcPr>
            <w:tcW w:w="1357" w:type="dxa"/>
            <w:vAlign w:val="center"/>
          </w:tcPr>
          <w:p w:rsidR="00900D4F" w:rsidRPr="00DB6E8E" w:rsidRDefault="00900D4F" w:rsidP="000531CC">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11</w:t>
            </w:r>
          </w:p>
        </w:tc>
        <w:tc>
          <w:tcPr>
            <w:tcW w:w="1404" w:type="dxa"/>
            <w:vAlign w:val="center"/>
          </w:tcPr>
          <w:p w:rsidR="00900D4F" w:rsidRPr="00DB6E8E" w:rsidRDefault="00900D4F" w:rsidP="000531CC">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92(41)</w:t>
            </w:r>
          </w:p>
        </w:tc>
        <w:tc>
          <w:tcPr>
            <w:tcW w:w="1349" w:type="dxa"/>
            <w:vAlign w:val="center"/>
          </w:tcPr>
          <w:p w:rsidR="00900D4F" w:rsidRPr="00DB6E8E" w:rsidRDefault="00900D4F" w:rsidP="000531CC">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1</w:t>
            </w:r>
            <w:r w:rsidR="00DE2F78" w:rsidRPr="00DB6E8E">
              <w:rPr>
                <w:rFonts w:asciiTheme="majorBidi" w:eastAsia="Calibri" w:hAnsiTheme="majorBidi" w:cstheme="majorBidi"/>
                <w:b/>
                <w:bCs/>
                <w:sz w:val="22"/>
                <w:szCs w:val="22"/>
              </w:rPr>
              <w:t>,</w:t>
            </w:r>
            <w:r w:rsidRPr="00DB6E8E">
              <w:rPr>
                <w:rFonts w:asciiTheme="majorBidi" w:eastAsia="Calibri" w:hAnsiTheme="majorBidi" w:cstheme="majorBidi"/>
                <w:b/>
                <w:bCs/>
                <w:sz w:val="22"/>
                <w:szCs w:val="22"/>
              </w:rPr>
              <w:t>339</w:t>
            </w:r>
          </w:p>
        </w:tc>
      </w:tr>
    </w:tbl>
    <w:p w:rsidR="003B775C" w:rsidRPr="00DB6E8E" w:rsidRDefault="00DE2F78" w:rsidP="00903CCE">
      <w:pPr>
        <w:bidi w:val="0"/>
        <w:spacing w:before="120" w:after="0" w:line="240" w:lineRule="auto"/>
        <w:ind w:left="284" w:hanging="284"/>
        <w:jc w:val="both"/>
        <w:rPr>
          <w:rFonts w:asciiTheme="majorBidi" w:eastAsia="Calibri" w:hAnsiTheme="majorBidi" w:cstheme="majorBidi"/>
          <w:i/>
          <w:iCs/>
        </w:rPr>
      </w:pPr>
      <w:r w:rsidRPr="00DB6E8E">
        <w:rPr>
          <w:rFonts w:asciiTheme="majorBidi" w:hAnsiTheme="majorBidi" w:cstheme="majorBidi"/>
          <w:i/>
          <w:iCs/>
        </w:rPr>
        <w:t xml:space="preserve">* </w:t>
      </w:r>
      <w:r w:rsidR="003B775C" w:rsidRPr="00DB6E8E">
        <w:rPr>
          <w:rFonts w:asciiTheme="majorBidi" w:hAnsiTheme="majorBidi" w:cstheme="majorBidi"/>
          <w:i/>
          <w:iCs/>
        </w:rPr>
        <w:t>Some</w:t>
      </w:r>
      <w:r w:rsidR="003B775C" w:rsidRPr="00DB6E8E">
        <w:rPr>
          <w:rFonts w:asciiTheme="majorBidi" w:eastAsia="Calibri" w:hAnsiTheme="majorBidi" w:cstheme="majorBidi"/>
          <w:i/>
          <w:iCs/>
        </w:rPr>
        <w:t xml:space="preserve"> of the appeal</w:t>
      </w:r>
      <w:r w:rsidR="00903CCE" w:rsidRPr="00DB6E8E">
        <w:rPr>
          <w:rFonts w:asciiTheme="majorBidi" w:eastAsia="Calibri" w:hAnsiTheme="majorBidi" w:cstheme="majorBidi"/>
          <w:i/>
          <w:iCs/>
        </w:rPr>
        <w:t>s</w:t>
      </w:r>
      <w:r w:rsidR="003B775C" w:rsidRPr="00DB6E8E">
        <w:rPr>
          <w:rFonts w:asciiTheme="majorBidi" w:eastAsia="Calibri" w:hAnsiTheme="majorBidi" w:cstheme="majorBidi"/>
          <w:i/>
          <w:iCs/>
        </w:rPr>
        <w:t xml:space="preserve"> were submitted by the defendants themselves, and the </w:t>
      </w:r>
      <w:r w:rsidR="003B775C" w:rsidRPr="00DB6E8E">
        <w:rPr>
          <w:rFonts w:asciiTheme="majorBidi" w:hAnsiTheme="majorBidi" w:cstheme="majorBidi"/>
          <w:i/>
          <w:iCs/>
        </w:rPr>
        <w:t>Public Defender's Office</w:t>
      </w:r>
      <w:r w:rsidR="003B775C" w:rsidRPr="00DB6E8E">
        <w:rPr>
          <w:rFonts w:asciiTheme="majorBidi" w:eastAsia="Calibri" w:hAnsiTheme="majorBidi" w:cstheme="majorBidi"/>
          <w:i/>
          <w:iCs/>
        </w:rPr>
        <w:t xml:space="preserve"> was appointed to represent them. In brackets </w:t>
      </w:r>
      <w:r w:rsidR="00903CCE" w:rsidRPr="00DB6E8E">
        <w:rPr>
          <w:rFonts w:asciiTheme="majorBidi" w:eastAsia="Calibri" w:hAnsiTheme="majorBidi" w:cstheme="majorBidi"/>
          <w:i/>
          <w:iCs/>
        </w:rPr>
        <w:t xml:space="preserve">are </w:t>
      </w:r>
      <w:r w:rsidR="003B775C" w:rsidRPr="00DB6E8E">
        <w:rPr>
          <w:rFonts w:asciiTheme="majorBidi" w:eastAsia="Calibri" w:hAnsiTheme="majorBidi" w:cstheme="majorBidi"/>
          <w:i/>
          <w:iCs/>
        </w:rPr>
        <w:t>the number of appeals that were accepted.</w:t>
      </w:r>
    </w:p>
    <w:p w:rsidR="00900D4F" w:rsidRPr="00DB6E8E" w:rsidRDefault="003B775C" w:rsidP="001614AF">
      <w:pPr>
        <w:pStyle w:val="ListParagraph"/>
        <w:numPr>
          <w:ilvl w:val="0"/>
          <w:numId w:val="25"/>
        </w:numPr>
        <w:spacing w:before="120"/>
        <w:ind w:left="284" w:hanging="284"/>
        <w:rPr>
          <w:rFonts w:asciiTheme="majorBidi" w:eastAsia="Calibri" w:hAnsiTheme="majorBidi" w:cstheme="majorBidi"/>
          <w:i/>
          <w:iCs/>
          <w:sz w:val="22"/>
          <w:szCs w:val="22"/>
          <w:lang w:bidi="he-IL"/>
        </w:rPr>
      </w:pPr>
      <w:r w:rsidRPr="00DB6E8E">
        <w:rPr>
          <w:rFonts w:asciiTheme="majorBidi" w:eastAsia="Calibri" w:hAnsiTheme="majorBidi" w:cstheme="majorBidi"/>
          <w:i/>
          <w:iCs/>
          <w:sz w:val="22"/>
          <w:szCs w:val="22"/>
          <w:lang w:bidi="he-IL"/>
        </w:rPr>
        <w:t xml:space="preserve">Source: The Public Defender's Office, August 2016 </w:t>
      </w:r>
    </w:p>
    <w:p w:rsidR="00C37447" w:rsidRPr="00DB6E8E" w:rsidRDefault="00C37447" w:rsidP="00DE2F78">
      <w:pPr>
        <w:keepNext/>
        <w:keepLines/>
        <w:bidi w:val="0"/>
        <w:spacing w:before="120" w:after="0" w:line="240" w:lineRule="auto"/>
        <w:ind w:left="510" w:hanging="510"/>
        <w:outlineLvl w:val="1"/>
        <w:rPr>
          <w:rFonts w:asciiTheme="majorBidi" w:eastAsia="Calibri" w:hAnsiTheme="majorBidi" w:cstheme="majorBidi"/>
          <w:sz w:val="20"/>
          <w:szCs w:val="20"/>
        </w:rPr>
      </w:pPr>
    </w:p>
    <w:p w:rsidR="00A5486A" w:rsidRPr="00DB6E8E" w:rsidRDefault="00190E9B" w:rsidP="00D23501">
      <w:pPr>
        <w:widowControl w:val="0"/>
        <w:bidi w:val="0"/>
        <w:spacing w:after="0" w:line="360" w:lineRule="auto"/>
        <w:jc w:val="both"/>
        <w:rPr>
          <w:rFonts w:asciiTheme="majorBidi" w:hAnsiTheme="majorBidi" w:cstheme="majorBidi"/>
          <w:sz w:val="24"/>
          <w:szCs w:val="24"/>
          <w:lang w:bidi="ar-SA"/>
        </w:rPr>
      </w:pPr>
      <w:r w:rsidRPr="00DB6E8E">
        <w:rPr>
          <w:rFonts w:asciiTheme="majorBidi" w:eastAsia="Gisha" w:hAnsiTheme="majorBidi" w:cstheme="majorBidi"/>
          <w:b/>
          <w:bCs/>
          <w:sz w:val="24"/>
          <w:szCs w:val="24"/>
          <w:u w:val="single"/>
          <w:lang w:bidi="en-US"/>
        </w:rPr>
        <w:t>ARTICLE 19</w:t>
      </w:r>
      <w:r w:rsidR="00F341ED" w:rsidRPr="00DB6E8E">
        <w:rPr>
          <w:rFonts w:asciiTheme="majorBidi" w:eastAsia="Gisha" w:hAnsiTheme="majorBidi" w:cstheme="majorBidi"/>
          <w:b/>
          <w:bCs/>
          <w:sz w:val="24"/>
          <w:szCs w:val="24"/>
          <w:u w:val="single"/>
          <w:lang w:bidi="en-US"/>
        </w:rPr>
        <w:t xml:space="preserve"> </w:t>
      </w:r>
      <w:r w:rsidRPr="00DB6E8E">
        <w:rPr>
          <w:rFonts w:asciiTheme="majorBidi" w:eastAsia="Gisha" w:hAnsiTheme="majorBidi" w:cstheme="majorBidi"/>
          <w:b/>
          <w:bCs/>
          <w:sz w:val="24"/>
          <w:szCs w:val="24"/>
          <w:u w:val="single"/>
          <w:lang w:bidi="en-US"/>
        </w:rPr>
        <w:t>- LIVING INDEPENDENTLY AND BEING INCLUDED IN THE COMMUNITY</w:t>
      </w:r>
      <w:r w:rsidRPr="00DB6E8E">
        <w:rPr>
          <w:rFonts w:asciiTheme="majorBidi" w:eastAsia="Calibri" w:hAnsiTheme="majorBidi" w:cstheme="majorBidi"/>
          <w:b/>
          <w:bCs/>
          <w:sz w:val="24"/>
          <w:szCs w:val="24"/>
          <w:u w:val="single"/>
        </w:rPr>
        <w:t xml:space="preserve"> </w:t>
      </w:r>
    </w:p>
    <w:p w:rsidR="00D21002" w:rsidRPr="00DB6E8E" w:rsidRDefault="00D21002" w:rsidP="00E340AD">
      <w:pPr>
        <w:widowControl w:val="0"/>
        <w:numPr>
          <w:ilvl w:val="0"/>
          <w:numId w:val="2"/>
        </w:numPr>
        <w:tabs>
          <w:tab w:val="clear" w:pos="644"/>
        </w:tabs>
        <w:bidi w:val="0"/>
        <w:spacing w:before="120" w:after="0" w:line="240" w:lineRule="auto"/>
        <w:ind w:left="567" w:hanging="567"/>
        <w:jc w:val="both"/>
        <w:rPr>
          <w:rFonts w:asciiTheme="majorBidi" w:eastAsia="Gisha" w:hAnsiTheme="majorBidi" w:cstheme="majorBidi"/>
          <w:sz w:val="24"/>
          <w:szCs w:val="24"/>
        </w:rPr>
      </w:pPr>
      <w:r w:rsidRPr="00DB6E8E">
        <w:rPr>
          <w:rFonts w:asciiTheme="majorBidi" w:eastAsia="Gisha" w:hAnsiTheme="majorBidi" w:cstheme="majorBidi"/>
          <w:sz w:val="24"/>
          <w:szCs w:val="24"/>
        </w:rPr>
        <w:t xml:space="preserve">For data regarding various out of home placement facilities see Article 19 in the report. </w:t>
      </w:r>
    </w:p>
    <w:p w:rsidR="00372C39" w:rsidRPr="00DB6E8E" w:rsidRDefault="007B34C2" w:rsidP="00E340AD">
      <w:pPr>
        <w:widowControl w:val="0"/>
        <w:numPr>
          <w:ilvl w:val="0"/>
          <w:numId w:val="2"/>
        </w:numPr>
        <w:tabs>
          <w:tab w:val="clear" w:pos="644"/>
        </w:tabs>
        <w:bidi w:val="0"/>
        <w:spacing w:before="120" w:after="0" w:line="240" w:lineRule="auto"/>
        <w:ind w:left="567" w:hanging="567"/>
        <w:jc w:val="both"/>
        <w:rPr>
          <w:rFonts w:asciiTheme="majorBidi" w:eastAsia="Gisha" w:hAnsiTheme="majorBidi" w:cstheme="majorBidi"/>
          <w:sz w:val="24"/>
          <w:szCs w:val="24"/>
        </w:rPr>
      </w:pPr>
      <w:r w:rsidRPr="00DB6E8E">
        <w:rPr>
          <w:rFonts w:asciiTheme="majorBidi" w:eastAsia="Times New Roman" w:hAnsiTheme="majorBidi" w:cstheme="majorBidi"/>
          <w:sz w:val="24"/>
          <w:szCs w:val="24"/>
          <w:lang w:bidi="ar-SA"/>
        </w:rPr>
        <w:t>According</w:t>
      </w:r>
      <w:r w:rsidRPr="00DB6E8E">
        <w:rPr>
          <w:rFonts w:asciiTheme="majorBidi" w:eastAsia="Gisha" w:hAnsiTheme="majorBidi" w:cstheme="majorBidi"/>
          <w:sz w:val="24"/>
          <w:szCs w:val="24"/>
        </w:rPr>
        <w:t xml:space="preserve"> to </w:t>
      </w:r>
      <w:r w:rsidR="009D59B9" w:rsidRPr="00DB6E8E">
        <w:rPr>
          <w:rFonts w:asciiTheme="majorBidi" w:eastAsia="Gisha" w:hAnsiTheme="majorBidi" w:cstheme="majorBidi"/>
          <w:sz w:val="24"/>
          <w:szCs w:val="24"/>
        </w:rPr>
        <w:t xml:space="preserve">2017 </w:t>
      </w:r>
      <w:r w:rsidR="009A5791" w:rsidRPr="00DB6E8E">
        <w:rPr>
          <w:rFonts w:asciiTheme="majorBidi" w:eastAsia="Gisha" w:hAnsiTheme="majorBidi" w:cstheme="majorBidi"/>
          <w:sz w:val="24"/>
          <w:szCs w:val="24"/>
        </w:rPr>
        <w:t>statistical</w:t>
      </w:r>
      <w:r w:rsidR="009A5791" w:rsidRPr="00DB6E8E">
        <w:rPr>
          <w:rFonts w:asciiTheme="majorBidi" w:eastAsia="Times New Roman" w:hAnsiTheme="majorBidi" w:cstheme="majorBidi"/>
          <w:sz w:val="24"/>
          <w:szCs w:val="24"/>
          <w:lang w:bidi="ar-SA"/>
        </w:rPr>
        <w:t xml:space="preserve"> data </w:t>
      </w:r>
      <w:r w:rsidR="009A5791" w:rsidRPr="00DB6E8E">
        <w:rPr>
          <w:rFonts w:asciiTheme="majorBidi" w:eastAsia="Gisha" w:hAnsiTheme="majorBidi" w:cstheme="majorBidi"/>
          <w:sz w:val="24"/>
          <w:szCs w:val="24"/>
        </w:rPr>
        <w:t>the vast majority of persons with disabilities</w:t>
      </w:r>
      <w:r w:rsidRPr="00DB6E8E">
        <w:rPr>
          <w:rFonts w:asciiTheme="majorBidi" w:eastAsia="Gisha" w:hAnsiTheme="majorBidi" w:cstheme="majorBidi"/>
          <w:sz w:val="24"/>
          <w:szCs w:val="24"/>
        </w:rPr>
        <w:t xml:space="preserve"> </w:t>
      </w:r>
      <w:r w:rsidR="00372C39" w:rsidRPr="00DB6E8E">
        <w:rPr>
          <w:rFonts w:asciiTheme="majorBidi" w:eastAsia="Gisha" w:hAnsiTheme="majorBidi" w:cstheme="majorBidi"/>
          <w:sz w:val="24"/>
          <w:szCs w:val="24"/>
        </w:rPr>
        <w:t>are less satisfied than those without disabilities in all aspects of their neighborhoods: cleanliness in the neighborhood, public transportation, parks and open spaces, roads and sidewalks and overall. Dissatisfaction is particularly high among persons with severe disability.</w:t>
      </w:r>
      <w:r w:rsidRPr="00DB6E8E">
        <w:rPr>
          <w:rFonts w:asciiTheme="majorBidi" w:eastAsia="Gisha" w:hAnsiTheme="majorBidi" w:cstheme="majorBidi"/>
          <w:sz w:val="24"/>
          <w:szCs w:val="24"/>
        </w:rPr>
        <w:t xml:space="preserve"> </w:t>
      </w:r>
    </w:p>
    <w:p w:rsidR="00372C39" w:rsidRPr="00DB6E8E" w:rsidRDefault="007B34C2" w:rsidP="00DE2F78">
      <w:pPr>
        <w:widowControl w:val="0"/>
        <w:numPr>
          <w:ilvl w:val="0"/>
          <w:numId w:val="2"/>
        </w:numPr>
        <w:tabs>
          <w:tab w:val="clear" w:pos="644"/>
        </w:tabs>
        <w:bidi w:val="0"/>
        <w:spacing w:before="120" w:after="0" w:line="240" w:lineRule="auto"/>
        <w:ind w:left="284" w:hanging="284"/>
        <w:jc w:val="both"/>
        <w:rPr>
          <w:rFonts w:asciiTheme="majorBidi" w:eastAsia="Gisha" w:hAnsiTheme="majorBidi" w:cstheme="majorBidi"/>
          <w:sz w:val="24"/>
          <w:szCs w:val="24"/>
        </w:rPr>
      </w:pPr>
      <w:r w:rsidRPr="00DB6E8E">
        <w:rPr>
          <w:rFonts w:asciiTheme="majorBidi" w:eastAsia="Times New Roman" w:hAnsiTheme="majorBidi" w:cstheme="majorBidi"/>
          <w:sz w:val="24"/>
          <w:szCs w:val="24"/>
          <w:lang w:bidi="ar-SA"/>
        </w:rPr>
        <w:t>According</w:t>
      </w:r>
      <w:r w:rsidRPr="00DB6E8E">
        <w:rPr>
          <w:rFonts w:asciiTheme="majorBidi" w:eastAsia="Gisha" w:hAnsiTheme="majorBidi" w:cstheme="majorBidi"/>
          <w:sz w:val="24"/>
          <w:szCs w:val="24"/>
        </w:rPr>
        <w:t xml:space="preserve"> to this data</w:t>
      </w:r>
      <w:r w:rsidR="00903CCE" w:rsidRPr="00DB6E8E">
        <w:rPr>
          <w:rFonts w:asciiTheme="majorBidi" w:eastAsia="Gisha" w:hAnsiTheme="majorBidi" w:cstheme="majorBidi"/>
          <w:sz w:val="24"/>
          <w:szCs w:val="24"/>
        </w:rPr>
        <w:t>,</w:t>
      </w:r>
      <w:r w:rsidRPr="00DB6E8E">
        <w:rPr>
          <w:rFonts w:asciiTheme="majorBidi" w:eastAsia="Gisha" w:hAnsiTheme="majorBidi" w:cstheme="majorBidi"/>
          <w:sz w:val="24"/>
          <w:szCs w:val="24"/>
        </w:rPr>
        <w:t xml:space="preserve"> p</w:t>
      </w:r>
      <w:r w:rsidR="00372C39" w:rsidRPr="00DB6E8E">
        <w:rPr>
          <w:rFonts w:asciiTheme="majorBidi" w:eastAsia="Gisha" w:hAnsiTheme="majorBidi" w:cstheme="majorBidi"/>
          <w:sz w:val="24"/>
          <w:szCs w:val="24"/>
        </w:rPr>
        <w:t>ersons with a severe disability feel less safe going out alone in the dark in their neighborhoods</w:t>
      </w:r>
      <w:r w:rsidRPr="00DB6E8E">
        <w:rPr>
          <w:rFonts w:asciiTheme="majorBidi" w:eastAsia="Gisha" w:hAnsiTheme="majorBidi" w:cstheme="majorBidi"/>
          <w:sz w:val="24"/>
          <w:szCs w:val="24"/>
        </w:rPr>
        <w:t xml:space="preserve">: </w:t>
      </w:r>
    </w:p>
    <w:p w:rsidR="00201715" w:rsidRPr="00DB6E8E" w:rsidRDefault="00201715" w:rsidP="00DE2F78">
      <w:pPr>
        <w:pStyle w:val="ListParagraph"/>
        <w:numPr>
          <w:ilvl w:val="0"/>
          <w:numId w:val="23"/>
        </w:numPr>
        <w:tabs>
          <w:tab w:val="left" w:pos="540"/>
        </w:tabs>
        <w:spacing w:before="120"/>
        <w:ind w:left="896" w:hanging="357"/>
        <w:jc w:val="both"/>
        <w:rPr>
          <w:rFonts w:asciiTheme="majorBidi" w:eastAsia="Gisha" w:hAnsiTheme="majorBidi" w:cstheme="majorBidi"/>
          <w:color w:val="auto"/>
          <w:lang w:bidi="he-IL"/>
        </w:rPr>
      </w:pPr>
      <w:r w:rsidRPr="00DB6E8E">
        <w:rPr>
          <w:rFonts w:asciiTheme="majorBidi" w:eastAsia="Gisha" w:hAnsiTheme="majorBidi" w:cstheme="majorBidi"/>
          <w:color w:val="auto"/>
          <w:lang w:bidi="he-IL"/>
        </w:rPr>
        <w:t>At working age, 18% of the persons with a severe disability reported that they do not feel at all safe going out alone in their neighborhood compared to 9% of persons with a moderate disability and 8% of persons without disabilities.</w:t>
      </w:r>
    </w:p>
    <w:p w:rsidR="00201715" w:rsidRPr="00DB6E8E" w:rsidRDefault="00201715" w:rsidP="00DE2F78">
      <w:pPr>
        <w:pStyle w:val="ListParagraph"/>
        <w:numPr>
          <w:ilvl w:val="0"/>
          <w:numId w:val="23"/>
        </w:numPr>
        <w:tabs>
          <w:tab w:val="left" w:pos="540"/>
        </w:tabs>
        <w:spacing w:before="120"/>
        <w:ind w:left="896" w:hanging="357"/>
        <w:jc w:val="both"/>
        <w:rPr>
          <w:rFonts w:asciiTheme="majorBidi" w:eastAsia="Gisha" w:hAnsiTheme="majorBidi" w:cstheme="majorBidi"/>
          <w:color w:val="auto"/>
          <w:lang w:bidi="he-IL"/>
        </w:rPr>
      </w:pPr>
      <w:r w:rsidRPr="00DB6E8E">
        <w:rPr>
          <w:rFonts w:asciiTheme="majorBidi" w:eastAsia="Gisha" w:hAnsiTheme="majorBidi" w:cstheme="majorBidi"/>
          <w:color w:val="auto"/>
          <w:lang w:bidi="he-IL"/>
        </w:rPr>
        <w:t>Among those aged 65</w:t>
      </w:r>
      <w:r w:rsidR="007B34C2" w:rsidRPr="00DB6E8E">
        <w:rPr>
          <w:rFonts w:asciiTheme="majorBidi" w:eastAsia="Gisha" w:hAnsiTheme="majorBidi" w:cstheme="majorBidi"/>
        </w:rPr>
        <w:t>+</w:t>
      </w:r>
      <w:r w:rsidRPr="00DB6E8E">
        <w:rPr>
          <w:rFonts w:asciiTheme="majorBidi" w:eastAsia="Gisha" w:hAnsiTheme="majorBidi" w:cstheme="majorBidi"/>
          <w:color w:val="auto"/>
          <w:lang w:bidi="he-IL"/>
        </w:rPr>
        <w:t xml:space="preserve">, 20% of the persons with a severe disability feel </w:t>
      </w:r>
      <w:r w:rsidR="007B34C2" w:rsidRPr="00DB6E8E">
        <w:rPr>
          <w:rFonts w:asciiTheme="majorBidi" w:eastAsia="Gisha" w:hAnsiTheme="majorBidi" w:cstheme="majorBidi"/>
        </w:rPr>
        <w:t>totally</w:t>
      </w:r>
      <w:r w:rsidRPr="00DB6E8E">
        <w:rPr>
          <w:rFonts w:asciiTheme="majorBidi" w:eastAsia="Gisha" w:hAnsiTheme="majorBidi" w:cstheme="majorBidi"/>
          <w:color w:val="auto"/>
          <w:lang w:bidi="he-IL"/>
        </w:rPr>
        <w:t xml:space="preserve"> unsafe, compared to 13% of persons with a moderate disability and 5% of persons without disabilities.</w:t>
      </w:r>
    </w:p>
    <w:p w:rsidR="00DE2F78" w:rsidRPr="00DB6E8E" w:rsidRDefault="00DE2F78" w:rsidP="00DE2F78">
      <w:pPr>
        <w:keepNext/>
        <w:keepLines/>
        <w:bidi w:val="0"/>
        <w:spacing w:before="120" w:after="0" w:line="240" w:lineRule="auto"/>
        <w:ind w:left="510" w:hanging="510"/>
        <w:outlineLvl w:val="1"/>
        <w:rPr>
          <w:rFonts w:asciiTheme="majorBidi" w:eastAsia="Calibri" w:hAnsiTheme="majorBidi" w:cstheme="majorBidi"/>
          <w:sz w:val="20"/>
          <w:szCs w:val="20"/>
        </w:rPr>
      </w:pPr>
      <w:bookmarkStart w:id="7" w:name="bookmark11"/>
      <w:bookmarkStart w:id="8" w:name="bookmark6"/>
    </w:p>
    <w:p w:rsidR="00A5486A" w:rsidRPr="00DB6E8E" w:rsidRDefault="00190E9B" w:rsidP="00DE2F78">
      <w:pPr>
        <w:keepNext/>
        <w:keepLines/>
        <w:widowControl w:val="0"/>
        <w:bidi w:val="0"/>
        <w:spacing w:after="114" w:line="360" w:lineRule="auto"/>
        <w:outlineLvl w:val="4"/>
        <w:rPr>
          <w:rFonts w:asciiTheme="majorBidi" w:eastAsia="Gisha" w:hAnsiTheme="majorBidi" w:cstheme="majorBidi"/>
          <w:b/>
          <w:bCs/>
          <w:sz w:val="24"/>
          <w:szCs w:val="24"/>
          <w:u w:val="single"/>
          <w:lang w:bidi="en-US"/>
        </w:rPr>
      </w:pPr>
      <w:r w:rsidRPr="00DB6E8E">
        <w:rPr>
          <w:rFonts w:asciiTheme="majorBidi" w:eastAsia="Gisha" w:hAnsiTheme="majorBidi" w:cstheme="majorBidi"/>
          <w:b/>
          <w:bCs/>
          <w:sz w:val="24"/>
          <w:szCs w:val="24"/>
          <w:u w:val="single"/>
          <w:lang w:bidi="en-US"/>
        </w:rPr>
        <w:t>ARTICLE 21- FREEDOM OF EXPRESSION AND OPINION, AND ACCESS TO INFORMATION</w:t>
      </w:r>
    </w:p>
    <w:p w:rsidR="00A5486A" w:rsidRPr="00DB6E8E" w:rsidRDefault="00A5486A" w:rsidP="00DE2F78">
      <w:pPr>
        <w:keepNext/>
        <w:keepLines/>
        <w:bidi w:val="0"/>
        <w:spacing w:before="120" w:after="0" w:line="360" w:lineRule="auto"/>
        <w:jc w:val="both"/>
        <w:outlineLvl w:val="1"/>
        <w:rPr>
          <w:rFonts w:asciiTheme="majorBidi" w:eastAsia="Times New Roman" w:hAnsiTheme="majorBidi" w:cstheme="majorBidi"/>
          <w:b/>
          <w:bCs/>
          <w:sz w:val="24"/>
          <w:szCs w:val="24"/>
          <w:u w:val="single"/>
        </w:rPr>
      </w:pPr>
      <w:r w:rsidRPr="00DB6E8E">
        <w:rPr>
          <w:rFonts w:asciiTheme="majorBidi" w:eastAsia="Times New Roman" w:hAnsiTheme="majorBidi" w:cstheme="majorBidi"/>
          <w:b/>
          <w:bCs/>
          <w:sz w:val="24"/>
          <w:szCs w:val="24"/>
          <w:u w:val="single"/>
        </w:rPr>
        <w:t>Computer and Internet Use</w:t>
      </w:r>
      <w:bookmarkEnd w:id="7"/>
    </w:p>
    <w:p w:rsidR="00A5486A" w:rsidRPr="00DB6E8E" w:rsidRDefault="008174AD" w:rsidP="00E340AD">
      <w:pPr>
        <w:widowControl w:val="0"/>
        <w:numPr>
          <w:ilvl w:val="0"/>
          <w:numId w:val="2"/>
        </w:numPr>
        <w:tabs>
          <w:tab w:val="clear" w:pos="644"/>
        </w:tabs>
        <w:bidi w:val="0"/>
        <w:spacing w:before="120" w:after="0" w:line="240" w:lineRule="auto"/>
        <w:ind w:left="567" w:hanging="567"/>
        <w:jc w:val="both"/>
        <w:rPr>
          <w:rFonts w:asciiTheme="majorBidi" w:hAnsiTheme="majorBidi" w:cstheme="majorBidi"/>
          <w:sz w:val="24"/>
          <w:szCs w:val="24"/>
        </w:rPr>
      </w:pPr>
      <w:r w:rsidRPr="00DB6E8E">
        <w:rPr>
          <w:rFonts w:asciiTheme="majorBidi" w:eastAsia="Times New Roman" w:hAnsiTheme="majorBidi" w:cstheme="majorBidi"/>
          <w:sz w:val="24"/>
          <w:szCs w:val="24"/>
          <w:lang w:bidi="ar-SA"/>
        </w:rPr>
        <w:t xml:space="preserve">According to </w:t>
      </w:r>
      <w:r w:rsidR="009D59B9" w:rsidRPr="00DB6E8E">
        <w:rPr>
          <w:rFonts w:asciiTheme="majorBidi" w:eastAsia="Times New Roman" w:hAnsiTheme="majorBidi" w:cstheme="majorBidi"/>
          <w:sz w:val="24"/>
          <w:szCs w:val="24"/>
          <w:lang w:bidi="ar-SA"/>
        </w:rPr>
        <w:t xml:space="preserve">2015 </w:t>
      </w:r>
      <w:r w:rsidRPr="00DB6E8E">
        <w:rPr>
          <w:rFonts w:asciiTheme="majorBidi" w:eastAsia="Times New Roman" w:hAnsiTheme="majorBidi" w:cstheme="majorBidi"/>
          <w:sz w:val="24"/>
          <w:szCs w:val="24"/>
          <w:lang w:bidi="ar-SA"/>
        </w:rPr>
        <w:t xml:space="preserve">statistical </w:t>
      </w:r>
      <w:r w:rsidRPr="00DB6E8E">
        <w:rPr>
          <w:rFonts w:asciiTheme="majorBidi" w:eastAsia="Gisha" w:hAnsiTheme="majorBidi" w:cstheme="majorBidi"/>
          <w:sz w:val="24"/>
          <w:szCs w:val="24"/>
        </w:rPr>
        <w:t>data</w:t>
      </w:r>
      <w:r w:rsidR="00903CCE" w:rsidRPr="00DB6E8E">
        <w:rPr>
          <w:rFonts w:asciiTheme="majorBidi" w:eastAsia="Gisha" w:hAnsiTheme="majorBidi" w:cstheme="majorBidi"/>
          <w:sz w:val="24"/>
          <w:szCs w:val="24"/>
          <w:lang w:bidi="en-US"/>
        </w:rPr>
        <w:t>,</w:t>
      </w:r>
      <w:r w:rsidR="00A5486A" w:rsidRPr="00DB6E8E">
        <w:rPr>
          <w:rFonts w:asciiTheme="majorBidi" w:eastAsia="Gisha" w:hAnsiTheme="majorBidi" w:cstheme="majorBidi"/>
          <w:sz w:val="24"/>
          <w:szCs w:val="24"/>
          <w:lang w:bidi="en-US"/>
        </w:rPr>
        <w:t xml:space="preserve"> </w:t>
      </w:r>
      <w:r w:rsidR="00A5486A" w:rsidRPr="00DB6E8E">
        <w:rPr>
          <w:rFonts w:asciiTheme="majorBidi" w:hAnsiTheme="majorBidi" w:cstheme="majorBidi"/>
          <w:sz w:val="24"/>
          <w:szCs w:val="24"/>
        </w:rPr>
        <w:t>persons with disabilities make less use of computers and the Internet than persons without disabilities:</w:t>
      </w:r>
    </w:p>
    <w:p w:rsidR="00A5486A" w:rsidRPr="00DB6E8E" w:rsidRDefault="00A5486A" w:rsidP="00224D93">
      <w:pPr>
        <w:pStyle w:val="ListParagraph"/>
        <w:numPr>
          <w:ilvl w:val="0"/>
          <w:numId w:val="28"/>
        </w:numPr>
        <w:tabs>
          <w:tab w:val="left" w:pos="540"/>
        </w:tabs>
        <w:jc w:val="both"/>
        <w:rPr>
          <w:rFonts w:asciiTheme="majorBidi" w:hAnsiTheme="majorBidi" w:cstheme="majorBidi"/>
        </w:rPr>
      </w:pPr>
      <w:r w:rsidRPr="00DB6E8E">
        <w:rPr>
          <w:rFonts w:asciiTheme="majorBidi" w:hAnsiTheme="majorBidi" w:cstheme="majorBidi"/>
        </w:rPr>
        <w:t>At working age, 49% of persons with a severe disability and 64% of those with a moderate disability reported using a computer in the previous three months compared with 80% of persons without disabilities.</w:t>
      </w:r>
    </w:p>
    <w:p w:rsidR="00A5486A" w:rsidRPr="00DB6E8E" w:rsidRDefault="00A5486A" w:rsidP="00224D93">
      <w:pPr>
        <w:pStyle w:val="ListParagraph"/>
        <w:numPr>
          <w:ilvl w:val="0"/>
          <w:numId w:val="28"/>
        </w:numPr>
        <w:tabs>
          <w:tab w:val="left" w:pos="540"/>
        </w:tabs>
        <w:jc w:val="both"/>
        <w:rPr>
          <w:rFonts w:asciiTheme="majorBidi" w:hAnsiTheme="majorBidi" w:cstheme="majorBidi"/>
        </w:rPr>
      </w:pPr>
      <w:r w:rsidRPr="00DB6E8E">
        <w:rPr>
          <w:rFonts w:asciiTheme="majorBidi" w:hAnsiTheme="majorBidi" w:cstheme="majorBidi"/>
        </w:rPr>
        <w:t xml:space="preserve">At age 65+, 24% of persons with a severe disability and 41% of those with a moderate disability reported using a computer in the previous </w:t>
      </w:r>
      <w:r w:rsidR="00903CCE" w:rsidRPr="00DB6E8E">
        <w:rPr>
          <w:rFonts w:asciiTheme="majorBidi" w:hAnsiTheme="majorBidi" w:cstheme="majorBidi"/>
        </w:rPr>
        <w:t xml:space="preserve">three </w:t>
      </w:r>
      <w:r w:rsidRPr="00DB6E8E">
        <w:rPr>
          <w:rFonts w:asciiTheme="majorBidi" w:hAnsiTheme="majorBidi" w:cstheme="majorBidi"/>
        </w:rPr>
        <w:t>months compared with 63% of persons without disabilities.</w:t>
      </w:r>
    </w:p>
    <w:p w:rsidR="00A5486A" w:rsidRPr="00DB6E8E" w:rsidRDefault="00A5486A" w:rsidP="00E340AD">
      <w:pPr>
        <w:widowControl w:val="0"/>
        <w:numPr>
          <w:ilvl w:val="0"/>
          <w:numId w:val="2"/>
        </w:numPr>
        <w:tabs>
          <w:tab w:val="clear" w:pos="644"/>
        </w:tabs>
        <w:bidi w:val="0"/>
        <w:spacing w:before="120" w:after="0" w:line="240" w:lineRule="auto"/>
        <w:ind w:left="567" w:hanging="567"/>
        <w:jc w:val="both"/>
        <w:rPr>
          <w:rFonts w:asciiTheme="majorBidi" w:eastAsia="Times New Roman" w:hAnsiTheme="majorBidi" w:cstheme="majorBidi"/>
          <w:sz w:val="24"/>
          <w:szCs w:val="24"/>
          <w:lang w:bidi="ar-SA"/>
        </w:rPr>
      </w:pPr>
      <w:r w:rsidRPr="00DB6E8E">
        <w:rPr>
          <w:rFonts w:asciiTheme="majorBidi" w:eastAsia="Times New Roman" w:hAnsiTheme="majorBidi" w:cstheme="majorBidi"/>
          <w:sz w:val="24"/>
          <w:szCs w:val="24"/>
          <w:lang w:bidi="ar-SA"/>
        </w:rPr>
        <w:t xml:space="preserve">According to this data, persons with disabilities reported that they use the computer for fewer purposes (searching for information, e-mail, discussion groups, work, government services, shopping, making payments) than persons without disabilities - an </w:t>
      </w:r>
      <w:r w:rsidRPr="00DB6E8E">
        <w:rPr>
          <w:rFonts w:asciiTheme="majorBidi" w:eastAsia="Gisha" w:hAnsiTheme="majorBidi" w:cstheme="majorBidi"/>
          <w:sz w:val="24"/>
          <w:szCs w:val="24"/>
        </w:rPr>
        <w:t>average</w:t>
      </w:r>
      <w:r w:rsidRPr="00DB6E8E">
        <w:rPr>
          <w:rFonts w:asciiTheme="majorBidi" w:eastAsia="Times New Roman" w:hAnsiTheme="majorBidi" w:cstheme="majorBidi"/>
          <w:sz w:val="24"/>
          <w:szCs w:val="24"/>
          <w:lang w:bidi="ar-SA"/>
        </w:rPr>
        <w:t xml:space="preserve"> gap of 9 percentage points for the various items.</w:t>
      </w:r>
    </w:p>
    <w:p w:rsidR="00DE2F78" w:rsidRPr="00DB6E8E" w:rsidRDefault="00DE2F78" w:rsidP="00DE2F78">
      <w:pPr>
        <w:keepNext/>
        <w:keepLines/>
        <w:bidi w:val="0"/>
        <w:spacing w:before="120" w:after="0" w:line="240" w:lineRule="auto"/>
        <w:ind w:left="510" w:hanging="510"/>
        <w:outlineLvl w:val="1"/>
        <w:rPr>
          <w:rFonts w:asciiTheme="majorBidi" w:eastAsia="Calibri" w:hAnsiTheme="majorBidi" w:cstheme="majorBidi"/>
          <w:sz w:val="20"/>
          <w:szCs w:val="20"/>
        </w:rPr>
      </w:pPr>
    </w:p>
    <w:p w:rsidR="00372C39" w:rsidRPr="00DB6E8E" w:rsidRDefault="00190E9B" w:rsidP="00DE2F78">
      <w:pPr>
        <w:bidi w:val="0"/>
        <w:spacing w:line="360" w:lineRule="auto"/>
        <w:jc w:val="both"/>
        <w:rPr>
          <w:rFonts w:asciiTheme="majorBidi" w:eastAsia="Gisha" w:hAnsiTheme="majorBidi" w:cstheme="majorBidi"/>
          <w:b/>
          <w:bCs/>
          <w:sz w:val="24"/>
          <w:szCs w:val="24"/>
          <w:u w:val="single"/>
          <w:lang w:bidi="en-US"/>
        </w:rPr>
      </w:pPr>
      <w:r w:rsidRPr="00DB6E8E">
        <w:rPr>
          <w:rFonts w:asciiTheme="majorBidi" w:eastAsia="Gisha" w:hAnsiTheme="majorBidi" w:cstheme="majorBidi"/>
          <w:b/>
          <w:bCs/>
          <w:sz w:val="24"/>
          <w:szCs w:val="24"/>
          <w:u w:val="single"/>
          <w:lang w:bidi="en-US"/>
        </w:rPr>
        <w:t>ARTICLE 24- EDUCATION</w:t>
      </w:r>
      <w:bookmarkEnd w:id="8"/>
    </w:p>
    <w:p w:rsidR="00B0204D" w:rsidRPr="00DB6E8E" w:rsidRDefault="00B0204D" w:rsidP="002C2E61">
      <w:pPr>
        <w:widowControl w:val="0"/>
        <w:numPr>
          <w:ilvl w:val="0"/>
          <w:numId w:val="2"/>
        </w:numPr>
        <w:tabs>
          <w:tab w:val="clear" w:pos="644"/>
        </w:tabs>
        <w:bidi w:val="0"/>
        <w:spacing w:before="120" w:after="0" w:line="240" w:lineRule="auto"/>
        <w:ind w:left="567" w:hanging="567"/>
        <w:jc w:val="both"/>
        <w:rPr>
          <w:rFonts w:asciiTheme="majorBidi" w:eastAsia="Times New Roman" w:hAnsiTheme="majorBidi" w:cstheme="majorBidi"/>
          <w:sz w:val="24"/>
          <w:szCs w:val="24"/>
          <w:lang w:bidi="ar-SA"/>
        </w:rPr>
      </w:pPr>
      <w:r w:rsidRPr="00DB6E8E">
        <w:rPr>
          <w:rFonts w:asciiTheme="majorBidi" w:eastAsia="Times New Roman" w:hAnsiTheme="majorBidi" w:cstheme="majorBidi"/>
          <w:sz w:val="24"/>
          <w:szCs w:val="24"/>
          <w:lang w:bidi="ar-SA"/>
        </w:rPr>
        <w:t xml:space="preserve">In 2014-5 school year a total of </w:t>
      </w:r>
      <w:r w:rsidRPr="00DB6E8E">
        <w:rPr>
          <w:rFonts w:asciiTheme="majorBidi" w:eastAsia="Times New Roman" w:hAnsiTheme="majorBidi" w:cstheme="majorBidi"/>
          <w:sz w:val="24"/>
          <w:szCs w:val="24"/>
          <w:rtl/>
        </w:rPr>
        <w:t>190,919</w:t>
      </w:r>
      <w:r w:rsidRPr="00DB6E8E">
        <w:rPr>
          <w:rFonts w:asciiTheme="majorBidi" w:eastAsia="Times New Roman" w:hAnsiTheme="majorBidi" w:cstheme="majorBidi"/>
          <w:sz w:val="24"/>
          <w:szCs w:val="24"/>
          <w:lang w:bidi="ar-SA"/>
        </w:rPr>
        <w:t xml:space="preserve"> children received service from the special education system. Of these children: </w:t>
      </w:r>
      <w:r w:rsidRPr="00DB6E8E">
        <w:rPr>
          <w:rFonts w:asciiTheme="majorBidi" w:eastAsia="Times New Roman" w:hAnsiTheme="majorBidi" w:cstheme="majorBidi"/>
          <w:sz w:val="24"/>
          <w:szCs w:val="24"/>
          <w:rtl/>
        </w:rPr>
        <w:t>38,899</w:t>
      </w:r>
      <w:r w:rsidRPr="00DB6E8E">
        <w:rPr>
          <w:rFonts w:asciiTheme="majorBidi" w:eastAsia="Times New Roman" w:hAnsiTheme="majorBidi" w:cstheme="majorBidi"/>
          <w:sz w:val="24"/>
          <w:szCs w:val="24"/>
          <w:lang w:bidi="ar-SA"/>
        </w:rPr>
        <w:t xml:space="preserve"> children (20%) studied at the various frameworks for children with special needs; </w:t>
      </w:r>
      <w:r w:rsidRPr="00DB6E8E">
        <w:rPr>
          <w:rFonts w:asciiTheme="majorBidi" w:eastAsia="Times New Roman" w:hAnsiTheme="majorBidi" w:cstheme="majorBidi"/>
          <w:sz w:val="24"/>
          <w:szCs w:val="24"/>
          <w:rtl/>
        </w:rPr>
        <w:t>41,487</w:t>
      </w:r>
      <w:r w:rsidRPr="00DB6E8E">
        <w:rPr>
          <w:rFonts w:asciiTheme="majorBidi" w:eastAsia="Times New Roman" w:hAnsiTheme="majorBidi" w:cstheme="majorBidi"/>
          <w:sz w:val="24"/>
          <w:szCs w:val="24"/>
          <w:lang w:bidi="ar-SA"/>
        </w:rPr>
        <w:t xml:space="preserve"> children (22%) studied in classrooms for children with special needs within regular schools; </w:t>
      </w:r>
      <w:r w:rsidRPr="00DB6E8E">
        <w:rPr>
          <w:rFonts w:asciiTheme="majorBidi" w:eastAsia="Times New Roman" w:hAnsiTheme="majorBidi" w:cstheme="majorBidi"/>
          <w:sz w:val="24"/>
          <w:szCs w:val="24"/>
          <w:rtl/>
        </w:rPr>
        <w:t>14,708</w:t>
      </w:r>
      <w:r w:rsidRPr="00DB6E8E">
        <w:rPr>
          <w:rFonts w:asciiTheme="majorBidi" w:eastAsia="Times New Roman" w:hAnsiTheme="majorBidi" w:cstheme="majorBidi"/>
          <w:sz w:val="24"/>
          <w:szCs w:val="24"/>
          <w:lang w:bidi="ar-SA"/>
        </w:rPr>
        <w:t xml:space="preserve"> children (8%) with </w:t>
      </w:r>
      <w:r w:rsidR="002D4D58" w:rsidRPr="00DB6E8E">
        <w:rPr>
          <w:rFonts w:asciiTheme="majorBidi" w:eastAsia="Times New Roman" w:hAnsiTheme="majorBidi" w:cstheme="majorBidi"/>
          <w:sz w:val="24"/>
          <w:szCs w:val="24"/>
          <w:lang w:bidi="ar-SA"/>
        </w:rPr>
        <w:t xml:space="preserve">less common </w:t>
      </w:r>
      <w:r w:rsidRPr="00DB6E8E">
        <w:rPr>
          <w:rFonts w:asciiTheme="majorBidi" w:eastAsia="Times New Roman" w:hAnsiTheme="majorBidi" w:cstheme="majorBidi"/>
          <w:sz w:val="24"/>
          <w:szCs w:val="24"/>
          <w:lang w:bidi="ar-SA"/>
        </w:rPr>
        <w:t xml:space="preserve">disabilities were integrated into regular schools; and </w:t>
      </w:r>
      <w:r w:rsidRPr="00DB6E8E">
        <w:rPr>
          <w:rFonts w:asciiTheme="majorBidi" w:eastAsia="Times New Roman" w:hAnsiTheme="majorBidi" w:cstheme="majorBidi"/>
          <w:sz w:val="24"/>
          <w:szCs w:val="24"/>
          <w:rtl/>
        </w:rPr>
        <w:t>95,825</w:t>
      </w:r>
      <w:r w:rsidRPr="00DB6E8E">
        <w:rPr>
          <w:rFonts w:asciiTheme="majorBidi" w:eastAsia="Times New Roman" w:hAnsiTheme="majorBidi" w:cstheme="majorBidi"/>
          <w:sz w:val="24"/>
          <w:szCs w:val="24"/>
          <w:lang w:bidi="ar-SA"/>
        </w:rPr>
        <w:t xml:space="preserve"> children (50%) </w:t>
      </w:r>
      <w:r w:rsidR="002D4D58" w:rsidRPr="00DB6E8E">
        <w:rPr>
          <w:rFonts w:asciiTheme="majorBidi" w:eastAsia="Times New Roman" w:hAnsiTheme="majorBidi" w:cstheme="majorBidi"/>
          <w:sz w:val="24"/>
          <w:szCs w:val="24"/>
          <w:lang w:bidi="ar-SA"/>
        </w:rPr>
        <w:t xml:space="preserve">with common disabilities </w:t>
      </w:r>
      <w:r w:rsidRPr="00DB6E8E">
        <w:rPr>
          <w:rFonts w:asciiTheme="majorBidi" w:eastAsia="Times New Roman" w:hAnsiTheme="majorBidi" w:cstheme="majorBidi"/>
          <w:sz w:val="24"/>
          <w:szCs w:val="24"/>
          <w:lang w:bidi="ar-SA"/>
        </w:rPr>
        <w:t>were integrated into regular schools.</w:t>
      </w:r>
    </w:p>
    <w:p w:rsidR="00372C39" w:rsidRPr="00DB6E8E" w:rsidRDefault="001A52F9" w:rsidP="002C2E61">
      <w:pPr>
        <w:widowControl w:val="0"/>
        <w:numPr>
          <w:ilvl w:val="0"/>
          <w:numId w:val="2"/>
        </w:numPr>
        <w:tabs>
          <w:tab w:val="clear" w:pos="644"/>
        </w:tabs>
        <w:bidi w:val="0"/>
        <w:spacing w:before="120" w:after="0" w:line="240" w:lineRule="auto"/>
        <w:ind w:left="567" w:hanging="567"/>
        <w:jc w:val="both"/>
        <w:rPr>
          <w:rFonts w:asciiTheme="majorBidi" w:eastAsia="Times New Roman" w:hAnsiTheme="majorBidi" w:cstheme="majorBidi"/>
          <w:sz w:val="24"/>
          <w:szCs w:val="24"/>
          <w:lang w:bidi="ar-SA"/>
        </w:rPr>
      </w:pPr>
      <w:r w:rsidRPr="00DB6E8E">
        <w:rPr>
          <w:rFonts w:asciiTheme="majorBidi" w:eastAsia="Times New Roman" w:hAnsiTheme="majorBidi" w:cstheme="majorBidi"/>
          <w:sz w:val="24"/>
          <w:szCs w:val="24"/>
          <w:lang w:bidi="ar-SA"/>
        </w:rPr>
        <w:t xml:space="preserve">According to </w:t>
      </w:r>
      <w:r w:rsidR="009D59B9" w:rsidRPr="00DB6E8E">
        <w:rPr>
          <w:rFonts w:asciiTheme="majorBidi" w:eastAsia="Times New Roman" w:hAnsiTheme="majorBidi" w:cstheme="majorBidi"/>
          <w:sz w:val="24"/>
          <w:szCs w:val="24"/>
          <w:lang w:bidi="ar-SA"/>
        </w:rPr>
        <w:t xml:space="preserve">2017 </w:t>
      </w:r>
      <w:r w:rsidR="008174AD" w:rsidRPr="00DB6E8E">
        <w:rPr>
          <w:rFonts w:asciiTheme="majorBidi" w:eastAsia="Times New Roman" w:hAnsiTheme="majorBidi" w:cstheme="majorBidi"/>
          <w:sz w:val="24"/>
          <w:szCs w:val="24"/>
          <w:lang w:bidi="ar-SA"/>
        </w:rPr>
        <w:t>statistical data</w:t>
      </w:r>
      <w:r w:rsidR="00903CCE" w:rsidRPr="00DB6E8E">
        <w:rPr>
          <w:rFonts w:asciiTheme="majorBidi" w:eastAsia="Times New Roman" w:hAnsiTheme="majorBidi" w:cstheme="majorBidi"/>
          <w:sz w:val="24"/>
          <w:szCs w:val="24"/>
          <w:lang w:bidi="ar-SA"/>
        </w:rPr>
        <w:t>,</w:t>
      </w:r>
      <w:r w:rsidRPr="00DB6E8E">
        <w:rPr>
          <w:rFonts w:asciiTheme="majorBidi" w:eastAsia="Times New Roman" w:hAnsiTheme="majorBidi" w:cstheme="majorBidi"/>
          <w:sz w:val="24"/>
          <w:szCs w:val="24"/>
          <w:lang w:bidi="ar-SA"/>
        </w:rPr>
        <w:t xml:space="preserve"> p</w:t>
      </w:r>
      <w:r w:rsidR="00372C39" w:rsidRPr="00DB6E8E">
        <w:rPr>
          <w:rFonts w:asciiTheme="majorBidi" w:eastAsia="Times New Roman" w:hAnsiTheme="majorBidi" w:cstheme="majorBidi"/>
          <w:sz w:val="24"/>
          <w:szCs w:val="24"/>
          <w:lang w:bidi="ar-SA"/>
        </w:rPr>
        <w:t xml:space="preserve">ersons with disabilities have lower education levels than those without disabilities. The gaps are </w:t>
      </w:r>
      <w:r w:rsidR="00372C39" w:rsidRPr="00DB6E8E">
        <w:rPr>
          <w:rFonts w:asciiTheme="majorBidi" w:eastAsia="Gisha" w:hAnsiTheme="majorBidi" w:cstheme="majorBidi"/>
          <w:sz w:val="24"/>
          <w:szCs w:val="24"/>
        </w:rPr>
        <w:t>greater</w:t>
      </w:r>
      <w:r w:rsidR="00372C39" w:rsidRPr="00DB6E8E">
        <w:rPr>
          <w:rFonts w:asciiTheme="majorBidi" w:eastAsia="Times New Roman" w:hAnsiTheme="majorBidi" w:cstheme="majorBidi"/>
          <w:sz w:val="24"/>
          <w:szCs w:val="24"/>
          <w:lang w:bidi="ar-SA"/>
        </w:rPr>
        <w:t xml:space="preserve"> for persons with a severe disability:</w:t>
      </w:r>
    </w:p>
    <w:p w:rsidR="00372C39" w:rsidRPr="00DB6E8E" w:rsidRDefault="00372C39" w:rsidP="00D21002">
      <w:pPr>
        <w:pStyle w:val="ListParagraph"/>
        <w:numPr>
          <w:ilvl w:val="0"/>
          <w:numId w:val="24"/>
        </w:numPr>
        <w:tabs>
          <w:tab w:val="left" w:pos="540"/>
        </w:tabs>
        <w:spacing w:before="120"/>
        <w:ind w:left="896" w:hanging="357"/>
        <w:jc w:val="both"/>
        <w:rPr>
          <w:rFonts w:asciiTheme="majorBidi" w:eastAsia="Gisha" w:hAnsiTheme="majorBidi" w:cstheme="majorBidi"/>
        </w:rPr>
      </w:pPr>
      <w:r w:rsidRPr="00DB6E8E">
        <w:rPr>
          <w:rFonts w:asciiTheme="majorBidi" w:eastAsia="Gisha" w:hAnsiTheme="majorBidi" w:cstheme="majorBidi"/>
        </w:rPr>
        <w:t xml:space="preserve">A higher percentage of persons of working age with disabilities than those without disabilities have no more than a high-school education without matriculation: </w:t>
      </w:r>
      <w:r w:rsidR="00D21002" w:rsidRPr="00DB6E8E">
        <w:rPr>
          <w:rFonts w:asciiTheme="majorBidi" w:eastAsia="Gisha" w:hAnsiTheme="majorBidi" w:cstheme="majorBidi"/>
        </w:rPr>
        <w:t>46</w:t>
      </w:r>
      <w:r w:rsidRPr="00DB6E8E">
        <w:rPr>
          <w:rFonts w:asciiTheme="majorBidi" w:eastAsia="Gisha" w:hAnsiTheme="majorBidi" w:cstheme="majorBidi"/>
        </w:rPr>
        <w:t>% vs. 27% respectively; at age 65+: 52% vs. 37%, respectively.</w:t>
      </w:r>
    </w:p>
    <w:p w:rsidR="00372C39" w:rsidRPr="00DB6E8E" w:rsidRDefault="00372C39" w:rsidP="00DE2F78">
      <w:pPr>
        <w:pStyle w:val="ListParagraph"/>
        <w:numPr>
          <w:ilvl w:val="0"/>
          <w:numId w:val="24"/>
        </w:numPr>
        <w:tabs>
          <w:tab w:val="left" w:pos="540"/>
        </w:tabs>
        <w:spacing w:before="120"/>
        <w:ind w:left="896" w:hanging="357"/>
        <w:jc w:val="both"/>
        <w:rPr>
          <w:rFonts w:asciiTheme="majorBidi" w:eastAsia="Gisha" w:hAnsiTheme="majorBidi" w:cstheme="majorBidi"/>
        </w:rPr>
      </w:pPr>
      <w:r w:rsidRPr="00DB6E8E">
        <w:rPr>
          <w:rFonts w:asciiTheme="majorBidi" w:eastAsia="Gisha" w:hAnsiTheme="majorBidi" w:cstheme="majorBidi"/>
        </w:rPr>
        <w:t>A lower percentage of persons with disability have a college education and above- at working age: 19% vs. 33%, respectively; at age 65+: 20% vs. 32%, respectively.</w:t>
      </w:r>
    </w:p>
    <w:p w:rsidR="00372C39" w:rsidRPr="00DB6E8E" w:rsidRDefault="00372C39" w:rsidP="002C2E61">
      <w:pPr>
        <w:widowControl w:val="0"/>
        <w:numPr>
          <w:ilvl w:val="0"/>
          <w:numId w:val="2"/>
        </w:numPr>
        <w:tabs>
          <w:tab w:val="clear" w:pos="644"/>
        </w:tabs>
        <w:bidi w:val="0"/>
        <w:spacing w:before="120" w:after="0" w:line="240" w:lineRule="auto"/>
        <w:ind w:left="567" w:hanging="567"/>
        <w:jc w:val="both"/>
        <w:rPr>
          <w:rFonts w:asciiTheme="majorBidi" w:eastAsia="Gisha" w:hAnsiTheme="majorBidi" w:cstheme="majorBidi"/>
          <w:color w:val="000000"/>
          <w:sz w:val="24"/>
          <w:szCs w:val="24"/>
          <w:lang w:bidi="en-US"/>
        </w:rPr>
      </w:pPr>
      <w:r w:rsidRPr="00DB6E8E">
        <w:rPr>
          <w:rFonts w:asciiTheme="majorBidi" w:eastAsia="Times New Roman" w:hAnsiTheme="majorBidi" w:cstheme="majorBidi"/>
          <w:sz w:val="24"/>
          <w:szCs w:val="24"/>
          <w:lang w:bidi="ar-SA"/>
        </w:rPr>
        <w:t>Between</w:t>
      </w:r>
      <w:r w:rsidRPr="00DB6E8E">
        <w:rPr>
          <w:rFonts w:asciiTheme="majorBidi" w:eastAsia="Gisha" w:hAnsiTheme="majorBidi" w:cstheme="majorBidi"/>
          <w:color w:val="000000"/>
          <w:sz w:val="24"/>
          <w:szCs w:val="24"/>
          <w:lang w:bidi="en-US"/>
        </w:rPr>
        <w:t xml:space="preserve"> 2002 and 2013, there was an increase in the percentage of persons of working age with post-secondary education among persons with disabilities. However there was also an increase among those without disabilities and the gap remained the same.</w:t>
      </w:r>
    </w:p>
    <w:p w:rsidR="0029320D" w:rsidRPr="00DB6E8E" w:rsidRDefault="0029320D" w:rsidP="0029320D">
      <w:pPr>
        <w:keepNext/>
        <w:keepLines/>
        <w:bidi w:val="0"/>
        <w:spacing w:before="120" w:after="0" w:line="240" w:lineRule="auto"/>
        <w:ind w:left="510" w:hanging="510"/>
        <w:outlineLvl w:val="1"/>
        <w:rPr>
          <w:rFonts w:asciiTheme="majorBidi" w:eastAsia="Calibri" w:hAnsiTheme="majorBidi" w:cstheme="majorBidi"/>
          <w:sz w:val="20"/>
          <w:szCs w:val="20"/>
        </w:rPr>
      </w:pPr>
    </w:p>
    <w:p w:rsidR="001A52F9" w:rsidRPr="00DB6E8E" w:rsidRDefault="001A52F9" w:rsidP="004C7E10">
      <w:pPr>
        <w:bidi w:val="0"/>
        <w:spacing w:before="120" w:after="0" w:line="360" w:lineRule="auto"/>
        <w:jc w:val="center"/>
        <w:rPr>
          <w:rStyle w:val="Heading31"/>
          <w:rFonts w:asciiTheme="majorBidi" w:hAnsiTheme="majorBidi" w:cstheme="majorBidi"/>
          <w:color w:val="auto"/>
          <w:sz w:val="24"/>
          <w:szCs w:val="24"/>
          <w:u w:val="single"/>
        </w:rPr>
      </w:pPr>
      <w:r w:rsidRPr="00DB6E8E">
        <w:rPr>
          <w:rStyle w:val="Heading31"/>
          <w:rFonts w:asciiTheme="majorBidi" w:hAnsiTheme="majorBidi" w:cstheme="majorBidi"/>
          <w:color w:val="auto"/>
          <w:sz w:val="24"/>
          <w:szCs w:val="24"/>
          <w:u w:val="single"/>
        </w:rPr>
        <w:t xml:space="preserve">Table No. </w:t>
      </w:r>
      <w:r w:rsidR="00995A6F" w:rsidRPr="00DB6E8E">
        <w:rPr>
          <w:rStyle w:val="Heading31"/>
          <w:rFonts w:asciiTheme="majorBidi" w:hAnsiTheme="majorBidi" w:cstheme="majorBidi"/>
          <w:color w:val="auto"/>
          <w:sz w:val="24"/>
          <w:szCs w:val="24"/>
          <w:u w:val="single"/>
        </w:rPr>
        <w:t>6</w:t>
      </w:r>
      <w:r w:rsidRPr="00DB6E8E">
        <w:rPr>
          <w:rStyle w:val="Heading31"/>
          <w:rFonts w:asciiTheme="majorBidi" w:hAnsiTheme="majorBidi" w:cstheme="majorBidi"/>
          <w:color w:val="auto"/>
          <w:sz w:val="24"/>
          <w:szCs w:val="24"/>
          <w:u w:val="single"/>
        </w:rPr>
        <w:t xml:space="preserve"> – Number of Pupils and Classroom for Pupils with Disabilities (</w:t>
      </w:r>
      <w:r w:rsidR="004C7E10" w:rsidRPr="00DB6E8E">
        <w:rPr>
          <w:rStyle w:val="Heading31"/>
          <w:rFonts w:asciiTheme="majorBidi" w:hAnsiTheme="majorBidi" w:cstheme="majorBidi"/>
          <w:color w:val="auto"/>
          <w:sz w:val="24"/>
          <w:szCs w:val="24"/>
          <w:u w:val="single"/>
        </w:rPr>
        <w:t xml:space="preserve">According </w:t>
      </w:r>
      <w:r w:rsidRPr="00DB6E8E">
        <w:rPr>
          <w:rStyle w:val="Heading31"/>
          <w:rFonts w:asciiTheme="majorBidi" w:hAnsiTheme="majorBidi" w:cstheme="majorBidi"/>
          <w:color w:val="auto"/>
          <w:sz w:val="24"/>
          <w:szCs w:val="24"/>
          <w:u w:val="single"/>
        </w:rPr>
        <w:t xml:space="preserve">to </w:t>
      </w:r>
      <w:r w:rsidR="004C7E10" w:rsidRPr="00DB6E8E">
        <w:rPr>
          <w:rStyle w:val="Heading31"/>
          <w:rFonts w:asciiTheme="majorBidi" w:hAnsiTheme="majorBidi" w:cstheme="majorBidi"/>
          <w:color w:val="auto"/>
          <w:sz w:val="24"/>
          <w:szCs w:val="24"/>
          <w:u w:val="single"/>
        </w:rPr>
        <w:t xml:space="preserve">Type </w:t>
      </w:r>
      <w:r w:rsidRPr="00DB6E8E">
        <w:rPr>
          <w:rStyle w:val="Heading31"/>
          <w:rFonts w:asciiTheme="majorBidi" w:hAnsiTheme="majorBidi" w:cstheme="majorBidi"/>
          <w:color w:val="auto"/>
          <w:sz w:val="24"/>
          <w:szCs w:val="24"/>
          <w:u w:val="single"/>
        </w:rPr>
        <w:t xml:space="preserve">of </w:t>
      </w:r>
      <w:r w:rsidR="004C7E10" w:rsidRPr="00DB6E8E">
        <w:rPr>
          <w:rStyle w:val="Heading31"/>
          <w:rFonts w:asciiTheme="majorBidi" w:hAnsiTheme="majorBidi" w:cstheme="majorBidi"/>
          <w:color w:val="auto"/>
          <w:sz w:val="24"/>
          <w:szCs w:val="24"/>
          <w:u w:val="single"/>
        </w:rPr>
        <w:t xml:space="preserve">Disability </w:t>
      </w:r>
      <w:r w:rsidRPr="00DB6E8E">
        <w:rPr>
          <w:rStyle w:val="Heading31"/>
          <w:rFonts w:asciiTheme="majorBidi" w:hAnsiTheme="majorBidi" w:cstheme="majorBidi"/>
          <w:color w:val="auto"/>
          <w:sz w:val="24"/>
          <w:szCs w:val="24"/>
          <w:u w:val="single"/>
        </w:rPr>
        <w:t xml:space="preserve">and </w:t>
      </w:r>
      <w:r w:rsidR="004C7E10" w:rsidRPr="00DB6E8E">
        <w:rPr>
          <w:rStyle w:val="Heading31"/>
          <w:rFonts w:asciiTheme="majorBidi" w:hAnsiTheme="majorBidi" w:cstheme="majorBidi"/>
          <w:color w:val="auto"/>
          <w:sz w:val="24"/>
          <w:szCs w:val="24"/>
          <w:u w:val="single"/>
        </w:rPr>
        <w:t xml:space="preserve">Population Group </w:t>
      </w:r>
      <w:r w:rsidRPr="00DB6E8E">
        <w:rPr>
          <w:rStyle w:val="Heading31"/>
          <w:rFonts w:asciiTheme="majorBidi" w:hAnsiTheme="majorBidi" w:cstheme="majorBidi"/>
          <w:color w:val="auto"/>
          <w:sz w:val="24"/>
          <w:szCs w:val="24"/>
          <w:u w:val="single"/>
        </w:rPr>
        <w:t>(2014-2015)</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6"/>
        <w:gridCol w:w="1418"/>
        <w:gridCol w:w="1275"/>
        <w:gridCol w:w="1418"/>
        <w:gridCol w:w="3085"/>
      </w:tblGrid>
      <w:tr w:rsidR="001A52F9" w:rsidRPr="00DB6E8E" w:rsidTr="002C2E61">
        <w:trPr>
          <w:trHeight w:val="696"/>
          <w:jc w:val="center"/>
        </w:trPr>
        <w:tc>
          <w:tcPr>
            <w:tcW w:w="1326" w:type="dxa"/>
            <w:shd w:val="clear" w:color="auto" w:fill="BFBFBF"/>
            <w:vAlign w:val="center"/>
          </w:tcPr>
          <w:p w:rsidR="001A52F9" w:rsidRPr="00DB6E8E" w:rsidRDefault="001A52F9" w:rsidP="000531CC">
            <w:pPr>
              <w:bidi w:val="0"/>
              <w:spacing w:after="0" w:line="240" w:lineRule="auto"/>
              <w:jc w:val="center"/>
              <w:rPr>
                <w:rFonts w:asciiTheme="majorBidi" w:hAnsiTheme="majorBidi" w:cstheme="majorBidi"/>
                <w:b/>
                <w:bCs/>
                <w:rtl/>
              </w:rPr>
            </w:pPr>
            <w:r w:rsidRPr="00DB6E8E">
              <w:rPr>
                <w:rFonts w:asciiTheme="majorBidi" w:hAnsiTheme="majorBidi" w:cstheme="majorBidi"/>
                <w:b/>
                <w:bCs/>
              </w:rPr>
              <w:t>Number of classrooms</w:t>
            </w:r>
          </w:p>
        </w:tc>
        <w:tc>
          <w:tcPr>
            <w:tcW w:w="1418" w:type="dxa"/>
            <w:shd w:val="clear" w:color="auto" w:fill="BFBFBF"/>
            <w:vAlign w:val="center"/>
          </w:tcPr>
          <w:p w:rsidR="001A52F9" w:rsidRPr="00DB6E8E" w:rsidRDefault="001A52F9" w:rsidP="000531CC">
            <w:pPr>
              <w:bidi w:val="0"/>
              <w:spacing w:after="0" w:line="240" w:lineRule="auto"/>
              <w:jc w:val="center"/>
              <w:rPr>
                <w:rFonts w:asciiTheme="majorBidi" w:hAnsiTheme="majorBidi" w:cstheme="majorBidi"/>
                <w:b/>
                <w:bCs/>
                <w:rtl/>
              </w:rPr>
            </w:pPr>
            <w:r w:rsidRPr="00DB6E8E">
              <w:rPr>
                <w:rFonts w:asciiTheme="majorBidi" w:hAnsiTheme="majorBidi" w:cstheme="majorBidi"/>
                <w:b/>
                <w:bCs/>
              </w:rPr>
              <w:t>Number of pupils</w:t>
            </w:r>
          </w:p>
        </w:tc>
        <w:tc>
          <w:tcPr>
            <w:tcW w:w="1275" w:type="dxa"/>
            <w:shd w:val="clear" w:color="auto" w:fill="BFBFBF"/>
            <w:vAlign w:val="center"/>
          </w:tcPr>
          <w:p w:rsidR="001A52F9" w:rsidRPr="00DB6E8E" w:rsidRDefault="001A52F9" w:rsidP="000531CC">
            <w:pPr>
              <w:bidi w:val="0"/>
              <w:spacing w:after="0" w:line="240" w:lineRule="auto"/>
              <w:jc w:val="center"/>
              <w:rPr>
                <w:rFonts w:asciiTheme="majorBidi" w:hAnsiTheme="majorBidi" w:cstheme="majorBidi"/>
                <w:b/>
                <w:bCs/>
                <w:rtl/>
              </w:rPr>
            </w:pPr>
            <w:r w:rsidRPr="00DB6E8E">
              <w:rPr>
                <w:rFonts w:asciiTheme="majorBidi" w:hAnsiTheme="majorBidi" w:cstheme="majorBidi"/>
                <w:b/>
                <w:bCs/>
              </w:rPr>
              <w:t>population</w:t>
            </w:r>
          </w:p>
        </w:tc>
        <w:tc>
          <w:tcPr>
            <w:tcW w:w="1418" w:type="dxa"/>
            <w:shd w:val="clear" w:color="auto" w:fill="BFBFBF"/>
            <w:vAlign w:val="center"/>
          </w:tcPr>
          <w:p w:rsidR="001A52F9" w:rsidRPr="00DB6E8E" w:rsidRDefault="001A52F9" w:rsidP="000531CC">
            <w:pPr>
              <w:bidi w:val="0"/>
              <w:spacing w:after="0" w:line="240" w:lineRule="auto"/>
              <w:jc w:val="center"/>
              <w:rPr>
                <w:rFonts w:asciiTheme="majorBidi" w:hAnsiTheme="majorBidi" w:cstheme="majorBidi"/>
                <w:b/>
                <w:bCs/>
              </w:rPr>
            </w:pPr>
            <w:r w:rsidRPr="00DB6E8E">
              <w:rPr>
                <w:rFonts w:asciiTheme="majorBidi" w:hAnsiTheme="majorBidi" w:cstheme="majorBidi"/>
                <w:b/>
                <w:bCs/>
              </w:rPr>
              <w:t>School year</w:t>
            </w:r>
          </w:p>
        </w:tc>
        <w:tc>
          <w:tcPr>
            <w:tcW w:w="3085" w:type="dxa"/>
            <w:shd w:val="clear" w:color="auto" w:fill="BFBFBF"/>
            <w:vAlign w:val="center"/>
          </w:tcPr>
          <w:p w:rsidR="001A52F9" w:rsidRPr="00DB6E8E" w:rsidRDefault="001A52F9" w:rsidP="00BB2A8F">
            <w:pPr>
              <w:bidi w:val="0"/>
              <w:spacing w:after="0" w:line="240" w:lineRule="auto"/>
              <w:jc w:val="center"/>
              <w:rPr>
                <w:rFonts w:asciiTheme="majorBidi" w:hAnsiTheme="majorBidi" w:cstheme="majorBidi"/>
                <w:b/>
                <w:bCs/>
              </w:rPr>
            </w:pPr>
            <w:r w:rsidRPr="00DB6E8E">
              <w:rPr>
                <w:rFonts w:asciiTheme="majorBidi" w:hAnsiTheme="majorBidi" w:cstheme="majorBidi"/>
                <w:b/>
                <w:bCs/>
              </w:rPr>
              <w:t xml:space="preserve">Type of </w:t>
            </w:r>
            <w:r w:rsidR="00BB2A8F" w:rsidRPr="00DB6E8E">
              <w:rPr>
                <w:rFonts w:asciiTheme="majorBidi" w:hAnsiTheme="majorBidi" w:cstheme="majorBidi"/>
                <w:b/>
                <w:bCs/>
              </w:rPr>
              <w:t>classroom</w:t>
            </w: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17</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88</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2015</w:t>
            </w:r>
          </w:p>
        </w:tc>
        <w:tc>
          <w:tcPr>
            <w:tcW w:w="3085" w:type="dxa"/>
            <w:vMerge w:val="restart"/>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r w:rsidRPr="00DB6E8E">
              <w:rPr>
                <w:rFonts w:asciiTheme="majorBidi" w:hAnsiTheme="majorBidi" w:cstheme="majorBidi"/>
              </w:rPr>
              <w:t>Autism</w:t>
            </w: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5</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35</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tl/>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996</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6,702</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tl/>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83</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558</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tl/>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15</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82</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2014</w:t>
            </w: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tl/>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4</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25</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tl/>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887</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6,067</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tl/>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68</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446</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tl/>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6</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2015</w:t>
            </w:r>
          </w:p>
        </w:tc>
        <w:tc>
          <w:tcPr>
            <w:tcW w:w="3085" w:type="dxa"/>
            <w:vMerge w:val="restart"/>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Severe behavioral/emotional disorders</w:t>
            </w: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1,254</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10,064</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tl/>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112</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944</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tl/>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1</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12</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2014</w:t>
            </w: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tl/>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1,089</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8,524</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tl/>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92</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751</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tl/>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265</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1,818</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2015</w:t>
            </w:r>
          </w:p>
        </w:tc>
        <w:tc>
          <w:tcPr>
            <w:tcW w:w="3085" w:type="dxa"/>
            <w:vMerge w:val="restart"/>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Severe mental disorders (mentally disabled)</w:t>
            </w: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21</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133</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tl/>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236</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1,596</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2014</w:t>
            </w: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tl/>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16</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105</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tl/>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56</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441</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2015</w:t>
            </w:r>
          </w:p>
        </w:tc>
        <w:tc>
          <w:tcPr>
            <w:tcW w:w="3085" w:type="dxa"/>
            <w:vMerge w:val="restart"/>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Deaf/hearing impaired with multiple problems</w:t>
            </w: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15</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95</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113</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768</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53</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390</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55</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423</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2014</w:t>
            </w: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15</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110</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109</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726</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52</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368</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7</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2015</w:t>
            </w:r>
          </w:p>
        </w:tc>
        <w:tc>
          <w:tcPr>
            <w:tcW w:w="3085" w:type="dxa"/>
            <w:vMerge w:val="restart"/>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r w:rsidRPr="00DB6E8E">
              <w:rPr>
                <w:rFonts w:asciiTheme="majorBidi" w:hAnsiTheme="majorBidi" w:cstheme="majorBidi"/>
              </w:rPr>
              <w:t>Mild mental disabilities with multiple problems</w:t>
            </w: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7</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3</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32</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2014</w:t>
            </w: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19</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51</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576</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2015</w:t>
            </w:r>
          </w:p>
        </w:tc>
        <w:tc>
          <w:tcPr>
            <w:tcW w:w="3085" w:type="dxa"/>
            <w:vMerge w:val="restart"/>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r w:rsidRPr="00DB6E8E">
              <w:rPr>
                <w:rFonts w:asciiTheme="majorBidi" w:hAnsiTheme="majorBidi" w:cstheme="majorBidi"/>
              </w:rPr>
              <w:t>Learning disabilities with multiple problems</w:t>
            </w: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73</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679</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2,410</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25,590</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580</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6,337</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3</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27</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Circassian</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41</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454</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2014</w:t>
            </w: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72</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651</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2,403</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25,418</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527</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5,852</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4</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32</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Circassian</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23</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214</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2015</w:t>
            </w:r>
          </w:p>
        </w:tc>
        <w:tc>
          <w:tcPr>
            <w:tcW w:w="3085" w:type="dxa"/>
            <w:vMerge w:val="restart"/>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r w:rsidRPr="00DB6E8E">
              <w:rPr>
                <w:rFonts w:asciiTheme="majorBidi" w:hAnsiTheme="majorBidi" w:cstheme="majorBidi"/>
              </w:rPr>
              <w:t>Developmental delay</w:t>
            </w: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12</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105</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530</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5,561</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101</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949</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21</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204</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2014</w:t>
            </w: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10</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90</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513</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5,579</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90</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852</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6</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55</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2015</w:t>
            </w:r>
          </w:p>
        </w:tc>
        <w:tc>
          <w:tcPr>
            <w:tcW w:w="3085" w:type="dxa"/>
            <w:vMerge w:val="restart"/>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r w:rsidRPr="00DB6E8E">
              <w:rPr>
                <w:rFonts w:asciiTheme="majorBidi" w:hAnsiTheme="majorBidi" w:cstheme="majorBidi"/>
              </w:rPr>
              <w:t>Linguistically delayed</w:t>
            </w: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12</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98</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446</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4,787</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79</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759</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51</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2014</w:t>
            </w: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11</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107</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431</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4,544</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78</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755</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14</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94</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2015</w:t>
            </w:r>
          </w:p>
        </w:tc>
        <w:tc>
          <w:tcPr>
            <w:tcW w:w="3085" w:type="dxa"/>
            <w:vMerge w:val="restart"/>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r w:rsidRPr="00DB6E8E">
              <w:rPr>
                <w:rFonts w:asciiTheme="majorBidi" w:hAnsiTheme="majorBidi" w:cstheme="majorBidi"/>
              </w:rPr>
              <w:t>CP (Cerebral palsy) and severe physical disabilities with multiple problems</w:t>
            </w: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4</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25</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193</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1,299</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42</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343</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17</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115</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2014</w:t>
            </w: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3</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14</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187</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1,288</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38</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312</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11</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76</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2015</w:t>
            </w:r>
          </w:p>
        </w:tc>
        <w:tc>
          <w:tcPr>
            <w:tcW w:w="3085" w:type="dxa"/>
            <w:vMerge w:val="restart"/>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r w:rsidRPr="00DB6E8E">
              <w:rPr>
                <w:rFonts w:asciiTheme="majorBidi" w:hAnsiTheme="majorBidi" w:cstheme="majorBidi"/>
              </w:rPr>
              <w:t>Blind/visually impaired with multiple problems</w:t>
            </w: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18</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114</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11</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76</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2014</w:t>
            </w: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16</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112</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63</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505</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2015</w:t>
            </w:r>
          </w:p>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val="restart"/>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r w:rsidRPr="00DB6E8E">
              <w:rPr>
                <w:rFonts w:asciiTheme="majorBidi" w:hAnsiTheme="majorBidi" w:cstheme="majorBidi"/>
              </w:rPr>
              <w:t>Mild mental disabilities</w:t>
            </w: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13</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93</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176</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1,402</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83</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714</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59</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462</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2014</w:t>
            </w: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14</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105</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177</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1,448</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83</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734</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16</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109</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2015</w:t>
            </w:r>
          </w:p>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val="restart"/>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r w:rsidRPr="00DB6E8E">
              <w:rPr>
                <w:rFonts w:asciiTheme="majorBidi" w:hAnsiTheme="majorBidi" w:cstheme="majorBidi"/>
              </w:rPr>
              <w:t>Complex-mild mental disabilities</w:t>
            </w: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15</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101</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271</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1,748</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91</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635</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14</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102</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2014</w:t>
            </w: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18</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112</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246</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1,593</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89</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619</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15</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172</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2015</w:t>
            </w:r>
          </w:p>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val="restart"/>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r w:rsidRPr="00DB6E8E">
              <w:rPr>
                <w:rFonts w:asciiTheme="majorBidi" w:hAnsiTheme="majorBidi" w:cstheme="majorBidi"/>
              </w:rPr>
              <w:t>Light mental disabilities with multiple problems</w:t>
            </w: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250</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2,139</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67</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613</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11</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138</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2014</w:t>
            </w: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237</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2,033</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60</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557</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19</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124</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2015</w:t>
            </w:r>
          </w:p>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val="restart"/>
            <w:shd w:val="clear" w:color="auto" w:fill="D9D9D9" w:themeFill="background1" w:themeFillShade="D9"/>
            <w:vAlign w:val="center"/>
          </w:tcPr>
          <w:p w:rsidR="001A52F9" w:rsidRPr="00DB6E8E" w:rsidRDefault="001A52F9" w:rsidP="000531CC">
            <w:pPr>
              <w:bidi w:val="0"/>
              <w:spacing w:after="0" w:line="240" w:lineRule="auto"/>
              <w:rPr>
                <w:rFonts w:asciiTheme="majorBidi" w:hAnsiTheme="majorBidi" w:cstheme="majorBidi"/>
              </w:rPr>
            </w:pPr>
            <w:r w:rsidRPr="00DB6E8E">
              <w:rPr>
                <w:rFonts w:asciiTheme="majorBidi" w:hAnsiTheme="majorBidi" w:cstheme="majorBidi"/>
              </w:rPr>
              <w:t>Severe intellectual disability (require nursing)</w:t>
            </w: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16</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102</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tcPr>
          <w:p w:rsidR="001A52F9" w:rsidRPr="00DB6E8E" w:rsidRDefault="001A52F9" w:rsidP="000531CC">
            <w:pPr>
              <w:bidi w:val="0"/>
              <w:spacing w:after="0" w:line="240" w:lineRule="auto"/>
              <w:jc w:val="center"/>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203</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1,250</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tcPr>
          <w:p w:rsidR="001A52F9" w:rsidRPr="00DB6E8E" w:rsidRDefault="001A52F9" w:rsidP="000531CC">
            <w:pPr>
              <w:bidi w:val="0"/>
              <w:spacing w:after="0" w:line="240" w:lineRule="auto"/>
              <w:jc w:val="center"/>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77</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514</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p>
        </w:tc>
        <w:tc>
          <w:tcPr>
            <w:tcW w:w="3085" w:type="dxa"/>
            <w:vMerge/>
            <w:shd w:val="clear" w:color="auto" w:fill="D9D9D9" w:themeFill="background1" w:themeFillShade="D9"/>
          </w:tcPr>
          <w:p w:rsidR="001A52F9" w:rsidRPr="00DB6E8E" w:rsidRDefault="001A52F9" w:rsidP="000531CC">
            <w:pPr>
              <w:bidi w:val="0"/>
              <w:spacing w:after="0" w:line="240" w:lineRule="auto"/>
              <w:jc w:val="center"/>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17</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119</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Bedouin</w:t>
            </w:r>
          </w:p>
        </w:tc>
        <w:tc>
          <w:tcPr>
            <w:tcW w:w="1418" w:type="dxa"/>
            <w:vMerge w:val="restart"/>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tl/>
              </w:rPr>
            </w:pPr>
            <w:r w:rsidRPr="00DB6E8E">
              <w:rPr>
                <w:rFonts w:asciiTheme="majorBidi" w:hAnsiTheme="majorBidi" w:cstheme="majorBidi"/>
              </w:rPr>
              <w:t>2014</w:t>
            </w:r>
          </w:p>
        </w:tc>
        <w:tc>
          <w:tcPr>
            <w:tcW w:w="3085" w:type="dxa"/>
            <w:vMerge/>
            <w:shd w:val="clear" w:color="auto" w:fill="D9D9D9" w:themeFill="background1" w:themeFillShade="D9"/>
          </w:tcPr>
          <w:p w:rsidR="001A52F9" w:rsidRPr="00DB6E8E" w:rsidRDefault="001A52F9" w:rsidP="000531CC">
            <w:pPr>
              <w:bidi w:val="0"/>
              <w:spacing w:after="0" w:line="240" w:lineRule="auto"/>
              <w:jc w:val="center"/>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18</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101</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Druze</w:t>
            </w:r>
          </w:p>
        </w:tc>
        <w:tc>
          <w:tcPr>
            <w:tcW w:w="1418" w:type="dxa"/>
            <w:vMerge/>
            <w:shd w:val="clear" w:color="auto" w:fill="auto"/>
          </w:tcPr>
          <w:p w:rsidR="001A52F9" w:rsidRPr="00DB6E8E" w:rsidRDefault="001A52F9" w:rsidP="000531CC">
            <w:pPr>
              <w:bidi w:val="0"/>
              <w:spacing w:after="0" w:line="240" w:lineRule="auto"/>
              <w:rPr>
                <w:rFonts w:asciiTheme="majorBidi" w:hAnsiTheme="majorBidi" w:cstheme="majorBidi"/>
                <w:rtl/>
              </w:rPr>
            </w:pPr>
          </w:p>
        </w:tc>
        <w:tc>
          <w:tcPr>
            <w:tcW w:w="3085" w:type="dxa"/>
            <w:vMerge/>
            <w:shd w:val="clear" w:color="auto" w:fill="D9D9D9" w:themeFill="background1" w:themeFillShade="D9"/>
          </w:tcPr>
          <w:p w:rsidR="001A52F9" w:rsidRPr="00DB6E8E" w:rsidRDefault="001A52F9" w:rsidP="000531CC">
            <w:pPr>
              <w:bidi w:val="0"/>
              <w:spacing w:after="0" w:line="240" w:lineRule="auto"/>
              <w:jc w:val="center"/>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220</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1,364</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Jewish</w:t>
            </w:r>
          </w:p>
        </w:tc>
        <w:tc>
          <w:tcPr>
            <w:tcW w:w="1418" w:type="dxa"/>
            <w:vMerge/>
            <w:shd w:val="clear" w:color="auto" w:fill="auto"/>
          </w:tcPr>
          <w:p w:rsidR="001A52F9" w:rsidRPr="00DB6E8E" w:rsidRDefault="001A52F9" w:rsidP="000531CC">
            <w:pPr>
              <w:bidi w:val="0"/>
              <w:spacing w:after="0" w:line="240" w:lineRule="auto"/>
              <w:rPr>
                <w:rFonts w:asciiTheme="majorBidi" w:hAnsiTheme="majorBidi" w:cstheme="majorBidi"/>
                <w:rtl/>
              </w:rPr>
            </w:pPr>
          </w:p>
        </w:tc>
        <w:tc>
          <w:tcPr>
            <w:tcW w:w="3085" w:type="dxa"/>
            <w:vMerge/>
            <w:shd w:val="clear" w:color="auto" w:fill="D9D9D9" w:themeFill="background1" w:themeFillShade="D9"/>
          </w:tcPr>
          <w:p w:rsidR="001A52F9" w:rsidRPr="00DB6E8E" w:rsidRDefault="001A52F9" w:rsidP="000531CC">
            <w:pPr>
              <w:bidi w:val="0"/>
              <w:spacing w:after="0" w:line="240" w:lineRule="auto"/>
              <w:jc w:val="center"/>
              <w:rPr>
                <w:rFonts w:asciiTheme="majorBidi" w:hAnsiTheme="majorBidi" w:cstheme="majorBidi"/>
              </w:rPr>
            </w:pPr>
          </w:p>
        </w:tc>
      </w:tr>
      <w:tr w:rsidR="001A52F9" w:rsidRPr="00DB6E8E" w:rsidTr="0029320D">
        <w:trPr>
          <w:jc w:val="center"/>
        </w:trPr>
        <w:tc>
          <w:tcPr>
            <w:tcW w:w="1326"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84</w:t>
            </w:r>
          </w:p>
        </w:tc>
        <w:tc>
          <w:tcPr>
            <w:tcW w:w="1418" w:type="dxa"/>
            <w:shd w:val="clear" w:color="auto" w:fill="auto"/>
            <w:vAlign w:val="center"/>
          </w:tcPr>
          <w:p w:rsidR="001A52F9" w:rsidRPr="00DB6E8E" w:rsidRDefault="001A52F9" w:rsidP="000531CC">
            <w:pPr>
              <w:bidi w:val="0"/>
              <w:spacing w:after="0" w:line="240" w:lineRule="auto"/>
              <w:jc w:val="center"/>
              <w:rPr>
                <w:rFonts w:asciiTheme="majorBidi" w:hAnsiTheme="majorBidi" w:cstheme="majorBidi"/>
              </w:rPr>
            </w:pPr>
            <w:r w:rsidRPr="00DB6E8E">
              <w:rPr>
                <w:rFonts w:asciiTheme="majorBidi" w:hAnsiTheme="majorBidi" w:cstheme="majorBidi"/>
              </w:rPr>
              <w:t>573</w:t>
            </w:r>
          </w:p>
        </w:tc>
        <w:tc>
          <w:tcPr>
            <w:tcW w:w="1275" w:type="dxa"/>
            <w:shd w:val="clear" w:color="auto" w:fill="auto"/>
          </w:tcPr>
          <w:p w:rsidR="001A52F9" w:rsidRPr="00DB6E8E" w:rsidRDefault="001A52F9" w:rsidP="000531CC">
            <w:pPr>
              <w:bidi w:val="0"/>
              <w:spacing w:after="0" w:line="240" w:lineRule="auto"/>
              <w:rPr>
                <w:rFonts w:asciiTheme="majorBidi" w:hAnsiTheme="majorBidi" w:cstheme="majorBidi"/>
                <w:rtl/>
              </w:rPr>
            </w:pPr>
            <w:r w:rsidRPr="00DB6E8E">
              <w:rPr>
                <w:rFonts w:asciiTheme="majorBidi" w:hAnsiTheme="majorBidi" w:cstheme="majorBidi"/>
              </w:rPr>
              <w:t>Arab</w:t>
            </w:r>
          </w:p>
        </w:tc>
        <w:tc>
          <w:tcPr>
            <w:tcW w:w="1418" w:type="dxa"/>
            <w:vMerge/>
            <w:shd w:val="clear" w:color="auto" w:fill="auto"/>
          </w:tcPr>
          <w:p w:rsidR="001A52F9" w:rsidRPr="00DB6E8E" w:rsidRDefault="001A52F9" w:rsidP="000531CC">
            <w:pPr>
              <w:bidi w:val="0"/>
              <w:spacing w:after="0" w:line="240" w:lineRule="auto"/>
              <w:rPr>
                <w:rFonts w:asciiTheme="majorBidi" w:hAnsiTheme="majorBidi" w:cstheme="majorBidi"/>
                <w:rtl/>
              </w:rPr>
            </w:pPr>
          </w:p>
        </w:tc>
        <w:tc>
          <w:tcPr>
            <w:tcW w:w="3085" w:type="dxa"/>
            <w:vMerge/>
            <w:shd w:val="clear" w:color="auto" w:fill="D9D9D9" w:themeFill="background1" w:themeFillShade="D9"/>
          </w:tcPr>
          <w:p w:rsidR="001A52F9" w:rsidRPr="00DB6E8E" w:rsidRDefault="001A52F9" w:rsidP="000531CC">
            <w:pPr>
              <w:bidi w:val="0"/>
              <w:spacing w:after="0" w:line="240" w:lineRule="auto"/>
              <w:jc w:val="center"/>
              <w:rPr>
                <w:rFonts w:asciiTheme="majorBidi" w:hAnsiTheme="majorBidi" w:cstheme="majorBidi"/>
              </w:rPr>
            </w:pPr>
          </w:p>
        </w:tc>
      </w:tr>
    </w:tbl>
    <w:p w:rsidR="001A52F9" w:rsidRPr="00DB6E8E" w:rsidRDefault="001A52F9" w:rsidP="001614AF">
      <w:pPr>
        <w:pStyle w:val="ListParagraph"/>
        <w:numPr>
          <w:ilvl w:val="0"/>
          <w:numId w:val="25"/>
        </w:numPr>
        <w:spacing w:before="120"/>
        <w:ind w:left="357" w:hanging="357"/>
        <w:rPr>
          <w:rFonts w:eastAsia="Calibri" w:hAnsiTheme="majorBidi" w:cstheme="majorBidi"/>
          <w:i/>
          <w:iCs/>
          <w:sz w:val="22"/>
          <w:szCs w:val="22"/>
          <w:rtl/>
        </w:rPr>
      </w:pPr>
      <w:r w:rsidRPr="00DB6E8E">
        <w:rPr>
          <w:rFonts w:asciiTheme="majorBidi" w:eastAsia="Calibri" w:hAnsiTheme="majorBidi" w:cstheme="majorBidi"/>
          <w:i/>
          <w:iCs/>
          <w:sz w:val="22"/>
          <w:szCs w:val="22"/>
          <w:lang w:bidi="he-IL"/>
        </w:rPr>
        <w:t>Source: Ministry of Education, December 2015</w:t>
      </w:r>
    </w:p>
    <w:p w:rsidR="001A52F9" w:rsidRPr="00DB6E8E" w:rsidRDefault="001A52F9" w:rsidP="0029320D">
      <w:pPr>
        <w:keepNext/>
        <w:keepLines/>
        <w:bidi w:val="0"/>
        <w:spacing w:before="120" w:after="0" w:line="240" w:lineRule="auto"/>
        <w:ind w:left="510" w:hanging="510"/>
        <w:outlineLvl w:val="1"/>
        <w:rPr>
          <w:rFonts w:asciiTheme="majorBidi" w:eastAsia="Calibri" w:hAnsiTheme="majorBidi" w:cstheme="majorBidi"/>
          <w:sz w:val="20"/>
          <w:szCs w:val="20"/>
        </w:rPr>
      </w:pPr>
    </w:p>
    <w:p w:rsidR="00372C39" w:rsidRPr="00DB6E8E" w:rsidRDefault="00B555E9" w:rsidP="00995A6F">
      <w:pPr>
        <w:autoSpaceDE w:val="0"/>
        <w:autoSpaceDN w:val="0"/>
        <w:bidi w:val="0"/>
        <w:adjustRightInd w:val="0"/>
        <w:spacing w:after="0" w:line="360" w:lineRule="auto"/>
        <w:jc w:val="center"/>
        <w:rPr>
          <w:rFonts w:asciiTheme="majorBidi" w:eastAsia="Calibri" w:hAnsiTheme="majorBidi" w:cstheme="majorBidi"/>
          <w:b/>
          <w:bCs/>
          <w:sz w:val="24"/>
          <w:szCs w:val="24"/>
          <w:u w:val="single"/>
        </w:rPr>
      </w:pPr>
      <w:r w:rsidRPr="00DB6E8E">
        <w:rPr>
          <w:rFonts w:asciiTheme="majorBidi" w:eastAsia="Calibri" w:hAnsiTheme="majorBidi" w:cstheme="majorBidi"/>
          <w:b/>
          <w:bCs/>
          <w:sz w:val="24"/>
          <w:szCs w:val="24"/>
          <w:u w:val="single"/>
        </w:rPr>
        <w:t xml:space="preserve">Table </w:t>
      </w:r>
      <w:r w:rsidR="001A52F9" w:rsidRPr="00DB6E8E">
        <w:rPr>
          <w:rFonts w:asciiTheme="majorBidi" w:eastAsia="Calibri" w:hAnsiTheme="majorBidi" w:cstheme="majorBidi"/>
          <w:b/>
          <w:bCs/>
          <w:sz w:val="24"/>
          <w:szCs w:val="24"/>
          <w:u w:val="single"/>
        </w:rPr>
        <w:t xml:space="preserve">No. </w:t>
      </w:r>
      <w:r w:rsidR="00995A6F" w:rsidRPr="00DB6E8E">
        <w:rPr>
          <w:rFonts w:asciiTheme="majorBidi" w:eastAsia="Calibri" w:hAnsiTheme="majorBidi" w:cstheme="majorBidi"/>
          <w:b/>
          <w:bCs/>
          <w:sz w:val="24"/>
          <w:szCs w:val="24"/>
          <w:u w:val="single"/>
        </w:rPr>
        <w:t>7</w:t>
      </w:r>
      <w:r w:rsidR="009F5B94" w:rsidRPr="00DB6E8E">
        <w:rPr>
          <w:rFonts w:asciiTheme="majorBidi" w:eastAsia="Calibri" w:hAnsiTheme="majorBidi" w:cstheme="majorBidi"/>
          <w:b/>
          <w:bCs/>
          <w:sz w:val="24"/>
          <w:szCs w:val="24"/>
          <w:u w:val="single"/>
        </w:rPr>
        <w:t xml:space="preserve"> - </w:t>
      </w:r>
      <w:r w:rsidR="000531CC" w:rsidRPr="00DB6E8E">
        <w:rPr>
          <w:rFonts w:asciiTheme="majorBidi" w:eastAsia="Calibri" w:hAnsiTheme="majorBidi" w:cstheme="majorBidi"/>
          <w:b/>
          <w:bCs/>
          <w:sz w:val="24"/>
          <w:szCs w:val="24"/>
          <w:u w:val="single"/>
        </w:rPr>
        <w:t>N</w:t>
      </w:r>
      <w:r w:rsidR="00372C39" w:rsidRPr="00DB6E8E">
        <w:rPr>
          <w:rFonts w:asciiTheme="majorBidi" w:eastAsia="Calibri" w:hAnsiTheme="majorBidi" w:cstheme="majorBidi"/>
          <w:b/>
          <w:bCs/>
          <w:sz w:val="24"/>
          <w:szCs w:val="24"/>
          <w:u w:val="single"/>
        </w:rPr>
        <w:t xml:space="preserve">umber </w:t>
      </w:r>
      <w:r w:rsidR="000531CC" w:rsidRPr="00DB6E8E">
        <w:rPr>
          <w:rFonts w:asciiTheme="majorBidi" w:eastAsia="Calibri" w:hAnsiTheme="majorBidi" w:cstheme="majorBidi"/>
          <w:b/>
          <w:bCs/>
          <w:sz w:val="24"/>
          <w:szCs w:val="24"/>
          <w:u w:val="single"/>
        </w:rPr>
        <w:t>of C</w:t>
      </w:r>
      <w:r w:rsidR="00372C39" w:rsidRPr="00DB6E8E">
        <w:rPr>
          <w:rFonts w:asciiTheme="majorBidi" w:eastAsia="Calibri" w:hAnsiTheme="majorBidi" w:cstheme="majorBidi"/>
          <w:b/>
          <w:bCs/>
          <w:sz w:val="24"/>
          <w:szCs w:val="24"/>
          <w:u w:val="single"/>
        </w:rPr>
        <w:t xml:space="preserve">hildren with </w:t>
      </w:r>
      <w:r w:rsidR="000531CC" w:rsidRPr="00DB6E8E">
        <w:rPr>
          <w:rFonts w:asciiTheme="majorBidi" w:eastAsia="Calibri" w:hAnsiTheme="majorBidi" w:cstheme="majorBidi"/>
          <w:b/>
          <w:bCs/>
          <w:sz w:val="24"/>
          <w:szCs w:val="24"/>
          <w:u w:val="single"/>
        </w:rPr>
        <w:t>D</w:t>
      </w:r>
      <w:r w:rsidR="00372C39" w:rsidRPr="00DB6E8E">
        <w:rPr>
          <w:rFonts w:asciiTheme="majorBidi" w:eastAsia="Calibri" w:hAnsiTheme="majorBidi" w:cstheme="majorBidi"/>
          <w:b/>
          <w:bCs/>
          <w:sz w:val="24"/>
          <w:szCs w:val="24"/>
          <w:u w:val="single"/>
        </w:rPr>
        <w:t xml:space="preserve">isabilities in </w:t>
      </w:r>
      <w:r w:rsidR="000531CC" w:rsidRPr="00DB6E8E">
        <w:rPr>
          <w:rFonts w:asciiTheme="majorBidi" w:eastAsia="Calibri" w:hAnsiTheme="majorBidi" w:cstheme="majorBidi"/>
          <w:b/>
          <w:bCs/>
          <w:sz w:val="24"/>
          <w:szCs w:val="24"/>
          <w:u w:val="single"/>
        </w:rPr>
        <w:t>E</w:t>
      </w:r>
      <w:r w:rsidR="00372C39" w:rsidRPr="00DB6E8E">
        <w:rPr>
          <w:rFonts w:asciiTheme="majorBidi" w:eastAsia="Calibri" w:hAnsiTheme="majorBidi" w:cstheme="majorBidi"/>
          <w:b/>
          <w:bCs/>
          <w:sz w:val="24"/>
          <w:szCs w:val="24"/>
          <w:u w:val="single"/>
        </w:rPr>
        <w:t>arly-</w:t>
      </w:r>
      <w:r w:rsidR="000531CC" w:rsidRPr="00DB6E8E">
        <w:rPr>
          <w:rFonts w:asciiTheme="majorBidi" w:eastAsia="Calibri" w:hAnsiTheme="majorBidi" w:cstheme="majorBidi"/>
          <w:b/>
          <w:bCs/>
          <w:sz w:val="24"/>
          <w:szCs w:val="24"/>
          <w:u w:val="single"/>
        </w:rPr>
        <w:t>S</w:t>
      </w:r>
      <w:r w:rsidR="00372C39" w:rsidRPr="00DB6E8E">
        <w:rPr>
          <w:rFonts w:asciiTheme="majorBidi" w:eastAsia="Calibri" w:hAnsiTheme="majorBidi" w:cstheme="majorBidi"/>
          <w:b/>
          <w:bCs/>
          <w:sz w:val="24"/>
          <w:szCs w:val="24"/>
          <w:u w:val="single"/>
        </w:rPr>
        <w:t xml:space="preserve">tage </w:t>
      </w:r>
      <w:r w:rsidR="000531CC" w:rsidRPr="00DB6E8E">
        <w:rPr>
          <w:rFonts w:asciiTheme="majorBidi" w:eastAsia="Calibri" w:hAnsiTheme="majorBidi" w:cstheme="majorBidi"/>
          <w:b/>
          <w:bCs/>
          <w:sz w:val="24"/>
          <w:szCs w:val="24"/>
          <w:u w:val="single"/>
        </w:rPr>
        <w:t>E</w:t>
      </w:r>
      <w:r w:rsidR="00372C39" w:rsidRPr="00DB6E8E">
        <w:rPr>
          <w:rFonts w:asciiTheme="majorBidi" w:eastAsia="Calibri" w:hAnsiTheme="majorBidi" w:cstheme="majorBidi"/>
          <w:b/>
          <w:bCs/>
          <w:sz w:val="24"/>
          <w:szCs w:val="24"/>
          <w:u w:val="single"/>
        </w:rPr>
        <w:t>ducation</w:t>
      </w:r>
      <w:r w:rsidR="0029320D" w:rsidRPr="00DB6E8E">
        <w:rPr>
          <w:rFonts w:asciiTheme="majorBidi" w:eastAsia="Calibri" w:hAnsiTheme="majorBidi" w:cstheme="majorBidi"/>
          <w:b/>
          <w:bCs/>
          <w:sz w:val="24"/>
          <w:szCs w:val="24"/>
          <w:u w:val="single"/>
        </w:rPr>
        <w:t xml:space="preserve"> </w:t>
      </w:r>
      <w:r w:rsidR="000531CC" w:rsidRPr="00DB6E8E">
        <w:rPr>
          <w:rFonts w:asciiTheme="majorBidi" w:eastAsia="Calibri" w:hAnsiTheme="majorBidi" w:cstheme="majorBidi"/>
          <w:b/>
          <w:bCs/>
          <w:sz w:val="24"/>
          <w:szCs w:val="24"/>
          <w:u w:val="single"/>
        </w:rPr>
        <w:t>E</w:t>
      </w:r>
      <w:r w:rsidR="00C01C1E" w:rsidRPr="00DB6E8E">
        <w:rPr>
          <w:rFonts w:asciiTheme="majorBidi" w:eastAsia="Calibri" w:hAnsiTheme="majorBidi" w:cstheme="majorBidi"/>
          <w:b/>
          <w:bCs/>
          <w:sz w:val="24"/>
          <w:szCs w:val="24"/>
          <w:u w:val="single"/>
        </w:rPr>
        <w:t xml:space="preserve">nrolled in Special Education </w:t>
      </w:r>
      <w:r w:rsidR="003D3D55" w:rsidRPr="00DB6E8E">
        <w:rPr>
          <w:rFonts w:asciiTheme="majorBidi" w:eastAsia="Calibri" w:hAnsiTheme="majorBidi" w:cstheme="majorBidi"/>
          <w:b/>
          <w:bCs/>
          <w:sz w:val="24"/>
          <w:szCs w:val="24"/>
          <w:u w:val="single"/>
        </w:rPr>
        <w:t>Kindergartens</w:t>
      </w:r>
      <w:r w:rsidR="00C01C1E" w:rsidRPr="00DB6E8E">
        <w:rPr>
          <w:rFonts w:asciiTheme="majorBidi" w:eastAsia="Calibri" w:hAnsiTheme="majorBidi" w:cstheme="majorBidi"/>
          <w:b/>
          <w:bCs/>
          <w:sz w:val="24"/>
          <w:szCs w:val="24"/>
          <w:u w:val="single"/>
        </w:rPr>
        <w:t>, 2015</w:t>
      </w:r>
    </w:p>
    <w:tbl>
      <w:tblPr>
        <w:tblW w:w="8491" w:type="dxa"/>
        <w:jc w:val="center"/>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3"/>
        <w:gridCol w:w="2268"/>
        <w:gridCol w:w="1310"/>
      </w:tblGrid>
      <w:tr w:rsidR="007F739F" w:rsidRPr="00DB6E8E" w:rsidTr="001614AF">
        <w:trPr>
          <w:jc w:val="center"/>
        </w:trPr>
        <w:tc>
          <w:tcPr>
            <w:tcW w:w="4913" w:type="dxa"/>
            <w:shd w:val="clear" w:color="auto" w:fill="BFBFBF" w:themeFill="background1" w:themeFillShade="BF"/>
            <w:vAlign w:val="center"/>
          </w:tcPr>
          <w:p w:rsidR="007F739F" w:rsidRPr="00DB6E8E" w:rsidRDefault="007F739F" w:rsidP="000531CC">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Class Type</w:t>
            </w:r>
          </w:p>
        </w:tc>
        <w:tc>
          <w:tcPr>
            <w:tcW w:w="2268" w:type="dxa"/>
            <w:shd w:val="clear" w:color="auto" w:fill="BFBFBF" w:themeFill="background1" w:themeFillShade="BF"/>
            <w:vAlign w:val="center"/>
          </w:tcPr>
          <w:p w:rsidR="007F739F" w:rsidRPr="00DB6E8E" w:rsidRDefault="007F739F" w:rsidP="00BB2A8F">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 xml:space="preserve">No. of Kindergartens/ </w:t>
            </w:r>
            <w:r w:rsidR="00BB2A8F" w:rsidRPr="00DB6E8E">
              <w:rPr>
                <w:rFonts w:asciiTheme="majorBidi" w:eastAsia="Times New Roman" w:hAnsiTheme="majorBidi" w:cstheme="majorBidi"/>
                <w:b/>
                <w:bCs/>
                <w:color w:val="000000"/>
                <w:lang w:bidi="en-US"/>
              </w:rPr>
              <w:t>larger full care facilities</w:t>
            </w:r>
          </w:p>
        </w:tc>
        <w:tc>
          <w:tcPr>
            <w:tcW w:w="1310" w:type="dxa"/>
            <w:shd w:val="clear" w:color="auto" w:fill="BFBFBF" w:themeFill="background1" w:themeFillShade="BF"/>
            <w:vAlign w:val="center"/>
          </w:tcPr>
          <w:p w:rsidR="007F739F" w:rsidRPr="00DB6E8E" w:rsidRDefault="007F739F" w:rsidP="00BB2A8F">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 xml:space="preserve">Total </w:t>
            </w:r>
            <w:r w:rsidR="00BB2A8F" w:rsidRPr="00DB6E8E">
              <w:rPr>
                <w:rFonts w:asciiTheme="majorBidi" w:eastAsia="Times New Roman" w:hAnsiTheme="majorBidi" w:cstheme="majorBidi"/>
                <w:b/>
                <w:bCs/>
                <w:color w:val="000000"/>
                <w:lang w:bidi="en-US"/>
              </w:rPr>
              <w:t>no</w:t>
            </w:r>
            <w:r w:rsidRPr="00DB6E8E">
              <w:rPr>
                <w:rFonts w:asciiTheme="majorBidi" w:eastAsia="Times New Roman" w:hAnsiTheme="majorBidi" w:cstheme="majorBidi"/>
                <w:b/>
                <w:bCs/>
                <w:color w:val="000000"/>
                <w:lang w:bidi="en-US"/>
              </w:rPr>
              <w:t xml:space="preserve">. of </w:t>
            </w:r>
            <w:r w:rsidR="00BB2A8F" w:rsidRPr="00DB6E8E">
              <w:rPr>
                <w:rFonts w:asciiTheme="majorBidi" w:eastAsia="Times New Roman" w:hAnsiTheme="majorBidi" w:cstheme="majorBidi"/>
                <w:b/>
                <w:bCs/>
                <w:color w:val="000000"/>
                <w:lang w:bidi="en-US"/>
              </w:rPr>
              <w:t>children</w:t>
            </w:r>
          </w:p>
        </w:tc>
      </w:tr>
      <w:tr w:rsidR="007F739F" w:rsidRPr="00DB6E8E" w:rsidTr="001614AF">
        <w:trPr>
          <w:jc w:val="center"/>
        </w:trPr>
        <w:tc>
          <w:tcPr>
            <w:tcW w:w="4913" w:type="dxa"/>
            <w:shd w:val="clear" w:color="auto" w:fill="D9D9D9" w:themeFill="background1" w:themeFillShade="D9"/>
            <w:vAlign w:val="center"/>
          </w:tcPr>
          <w:p w:rsidR="007F739F" w:rsidRPr="00DB6E8E" w:rsidRDefault="007F739F"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Autistic</w:t>
            </w:r>
          </w:p>
        </w:tc>
        <w:tc>
          <w:tcPr>
            <w:tcW w:w="2268"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293</w:t>
            </w:r>
          </w:p>
        </w:tc>
        <w:tc>
          <w:tcPr>
            <w:tcW w:w="1310"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2,120</w:t>
            </w:r>
          </w:p>
        </w:tc>
      </w:tr>
      <w:tr w:rsidR="007F739F" w:rsidRPr="00DB6E8E" w:rsidTr="001614AF">
        <w:trPr>
          <w:jc w:val="center"/>
        </w:trPr>
        <w:tc>
          <w:tcPr>
            <w:tcW w:w="4913" w:type="dxa"/>
            <w:shd w:val="clear" w:color="auto" w:fill="D9D9D9" w:themeFill="background1" w:themeFillShade="D9"/>
            <w:vAlign w:val="center"/>
          </w:tcPr>
          <w:p w:rsidR="007F739F" w:rsidRPr="00DB6E8E" w:rsidRDefault="007F739F"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Severe behavioral/emotional disorders</w:t>
            </w:r>
          </w:p>
        </w:tc>
        <w:tc>
          <w:tcPr>
            <w:tcW w:w="2268"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56</w:t>
            </w:r>
          </w:p>
        </w:tc>
        <w:tc>
          <w:tcPr>
            <w:tcW w:w="1310"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450</w:t>
            </w:r>
          </w:p>
        </w:tc>
      </w:tr>
      <w:tr w:rsidR="007F739F" w:rsidRPr="00DB6E8E" w:rsidTr="001614AF">
        <w:trPr>
          <w:jc w:val="center"/>
        </w:trPr>
        <w:tc>
          <w:tcPr>
            <w:tcW w:w="4913" w:type="dxa"/>
            <w:shd w:val="clear" w:color="auto" w:fill="D9D9D9" w:themeFill="background1" w:themeFillShade="D9"/>
            <w:vAlign w:val="center"/>
          </w:tcPr>
          <w:p w:rsidR="007F739F" w:rsidRPr="00DB6E8E" w:rsidRDefault="007F739F"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Deaf/ Hearing impaired with multiple problems</w:t>
            </w:r>
          </w:p>
        </w:tc>
        <w:tc>
          <w:tcPr>
            <w:tcW w:w="2268"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50</w:t>
            </w:r>
          </w:p>
        </w:tc>
        <w:tc>
          <w:tcPr>
            <w:tcW w:w="1310"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317</w:t>
            </w:r>
          </w:p>
        </w:tc>
      </w:tr>
      <w:tr w:rsidR="007F739F" w:rsidRPr="00DB6E8E" w:rsidTr="001614AF">
        <w:trPr>
          <w:jc w:val="center"/>
        </w:trPr>
        <w:tc>
          <w:tcPr>
            <w:tcW w:w="4913" w:type="dxa"/>
            <w:shd w:val="clear" w:color="auto" w:fill="D9D9D9" w:themeFill="background1" w:themeFillShade="D9"/>
            <w:vAlign w:val="center"/>
          </w:tcPr>
          <w:p w:rsidR="007F739F" w:rsidRPr="00DB6E8E" w:rsidRDefault="007F739F"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Learning disabilities with multiple problems</w:t>
            </w:r>
          </w:p>
        </w:tc>
        <w:tc>
          <w:tcPr>
            <w:tcW w:w="2268"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8</w:t>
            </w:r>
          </w:p>
        </w:tc>
        <w:tc>
          <w:tcPr>
            <w:tcW w:w="1310"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138</w:t>
            </w:r>
          </w:p>
        </w:tc>
      </w:tr>
      <w:tr w:rsidR="007F739F" w:rsidRPr="00DB6E8E" w:rsidTr="001614AF">
        <w:trPr>
          <w:jc w:val="center"/>
        </w:trPr>
        <w:tc>
          <w:tcPr>
            <w:tcW w:w="4913" w:type="dxa"/>
            <w:shd w:val="clear" w:color="auto" w:fill="D9D9D9" w:themeFill="background1" w:themeFillShade="D9"/>
            <w:vAlign w:val="center"/>
          </w:tcPr>
          <w:p w:rsidR="007F739F" w:rsidRPr="00DB6E8E" w:rsidRDefault="007F739F"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Developmentally delayed</w:t>
            </w:r>
          </w:p>
        </w:tc>
        <w:tc>
          <w:tcPr>
            <w:tcW w:w="2268"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589</w:t>
            </w:r>
          </w:p>
        </w:tc>
        <w:tc>
          <w:tcPr>
            <w:tcW w:w="1310"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5,924</w:t>
            </w:r>
          </w:p>
        </w:tc>
      </w:tr>
      <w:tr w:rsidR="007F739F" w:rsidRPr="00DB6E8E" w:rsidTr="001614AF">
        <w:trPr>
          <w:jc w:val="center"/>
        </w:trPr>
        <w:tc>
          <w:tcPr>
            <w:tcW w:w="4913" w:type="dxa"/>
            <w:shd w:val="clear" w:color="auto" w:fill="D9D9D9" w:themeFill="background1" w:themeFillShade="D9"/>
            <w:vAlign w:val="center"/>
          </w:tcPr>
          <w:p w:rsidR="007F739F" w:rsidRPr="00DB6E8E" w:rsidRDefault="007F739F"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Linguistically delayed</w:t>
            </w:r>
          </w:p>
        </w:tc>
        <w:tc>
          <w:tcPr>
            <w:tcW w:w="2268"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490</w:t>
            </w:r>
          </w:p>
        </w:tc>
        <w:tc>
          <w:tcPr>
            <w:tcW w:w="1310"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5,171</w:t>
            </w:r>
          </w:p>
        </w:tc>
      </w:tr>
      <w:tr w:rsidR="007F739F" w:rsidRPr="00DB6E8E" w:rsidTr="001614AF">
        <w:trPr>
          <w:jc w:val="center"/>
        </w:trPr>
        <w:tc>
          <w:tcPr>
            <w:tcW w:w="4913" w:type="dxa"/>
            <w:shd w:val="clear" w:color="auto" w:fill="D9D9D9" w:themeFill="background1" w:themeFillShade="D9"/>
            <w:vAlign w:val="center"/>
          </w:tcPr>
          <w:p w:rsidR="007F739F" w:rsidRPr="00DB6E8E" w:rsidRDefault="007F739F"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CP and severe physical disabilities with multiple problems</w:t>
            </w:r>
          </w:p>
        </w:tc>
        <w:tc>
          <w:tcPr>
            <w:tcW w:w="2268"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75</w:t>
            </w:r>
          </w:p>
        </w:tc>
        <w:tc>
          <w:tcPr>
            <w:tcW w:w="1310"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536</w:t>
            </w:r>
          </w:p>
        </w:tc>
      </w:tr>
      <w:tr w:rsidR="007F739F" w:rsidRPr="00DB6E8E" w:rsidTr="001614AF">
        <w:trPr>
          <w:jc w:val="center"/>
        </w:trPr>
        <w:tc>
          <w:tcPr>
            <w:tcW w:w="4913" w:type="dxa"/>
            <w:shd w:val="clear" w:color="auto" w:fill="D9D9D9" w:themeFill="background1" w:themeFillShade="D9"/>
            <w:vAlign w:val="center"/>
          </w:tcPr>
          <w:p w:rsidR="007F739F" w:rsidRPr="00DB6E8E" w:rsidRDefault="007F739F"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Blind/visually impaired with multiple problems</w:t>
            </w:r>
          </w:p>
        </w:tc>
        <w:tc>
          <w:tcPr>
            <w:tcW w:w="2268"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9</w:t>
            </w:r>
          </w:p>
        </w:tc>
        <w:tc>
          <w:tcPr>
            <w:tcW w:w="1310"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60</w:t>
            </w:r>
          </w:p>
        </w:tc>
      </w:tr>
      <w:tr w:rsidR="007F739F" w:rsidRPr="00DB6E8E" w:rsidTr="001614AF">
        <w:trPr>
          <w:jc w:val="center"/>
        </w:trPr>
        <w:tc>
          <w:tcPr>
            <w:tcW w:w="4913" w:type="dxa"/>
            <w:shd w:val="clear" w:color="auto" w:fill="D9D9D9" w:themeFill="background1" w:themeFillShade="D9"/>
            <w:vAlign w:val="center"/>
          </w:tcPr>
          <w:p w:rsidR="007F739F" w:rsidRPr="00DB6E8E" w:rsidRDefault="007F739F" w:rsidP="005D083F">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 xml:space="preserve">Moderate </w:t>
            </w:r>
            <w:r w:rsidR="005D083F" w:rsidRPr="00DB6E8E">
              <w:rPr>
                <w:rFonts w:asciiTheme="majorBidi" w:eastAsia="Times New Roman" w:hAnsiTheme="majorBidi" w:cstheme="majorBidi"/>
                <w:snapToGrid w:val="0"/>
                <w:color w:val="000000"/>
                <w:lang w:bidi="en-US"/>
              </w:rPr>
              <w:t>i</w:t>
            </w:r>
            <w:r w:rsidRPr="00DB6E8E">
              <w:rPr>
                <w:rFonts w:asciiTheme="majorBidi" w:eastAsia="Times New Roman" w:hAnsiTheme="majorBidi" w:cstheme="majorBidi"/>
                <w:snapToGrid w:val="0"/>
                <w:color w:val="000000"/>
                <w:lang w:bidi="en-US"/>
              </w:rPr>
              <w:t xml:space="preserve">ntellectual </w:t>
            </w:r>
            <w:r w:rsidR="005D083F" w:rsidRPr="00DB6E8E">
              <w:rPr>
                <w:rFonts w:asciiTheme="majorBidi" w:eastAsia="Times New Roman" w:hAnsiTheme="majorBidi" w:cstheme="majorBidi"/>
                <w:snapToGrid w:val="0"/>
                <w:color w:val="000000"/>
                <w:lang w:bidi="en-US"/>
              </w:rPr>
              <w:t>d</w:t>
            </w:r>
            <w:r w:rsidRPr="00DB6E8E">
              <w:rPr>
                <w:rFonts w:asciiTheme="majorBidi" w:eastAsia="Times New Roman" w:hAnsiTheme="majorBidi" w:cstheme="majorBidi"/>
                <w:snapToGrid w:val="0"/>
                <w:color w:val="000000"/>
                <w:lang w:bidi="en-US"/>
              </w:rPr>
              <w:t>isability</w:t>
            </w:r>
          </w:p>
        </w:tc>
        <w:tc>
          <w:tcPr>
            <w:tcW w:w="2268"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47</w:t>
            </w:r>
          </w:p>
        </w:tc>
        <w:tc>
          <w:tcPr>
            <w:tcW w:w="1310"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384</w:t>
            </w:r>
          </w:p>
        </w:tc>
      </w:tr>
      <w:tr w:rsidR="007F739F" w:rsidRPr="00DB6E8E" w:rsidTr="001614AF">
        <w:trPr>
          <w:jc w:val="center"/>
        </w:trPr>
        <w:tc>
          <w:tcPr>
            <w:tcW w:w="4913" w:type="dxa"/>
            <w:shd w:val="clear" w:color="auto" w:fill="D9D9D9" w:themeFill="background1" w:themeFillShade="D9"/>
            <w:vAlign w:val="center"/>
          </w:tcPr>
          <w:p w:rsidR="007F739F" w:rsidRPr="00DB6E8E" w:rsidRDefault="007F739F" w:rsidP="005D083F">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 xml:space="preserve">Complex </w:t>
            </w:r>
            <w:r w:rsidR="005D083F" w:rsidRPr="00DB6E8E">
              <w:rPr>
                <w:rFonts w:asciiTheme="majorBidi" w:eastAsia="Times New Roman" w:hAnsiTheme="majorBidi" w:cstheme="majorBidi"/>
                <w:snapToGrid w:val="0"/>
                <w:color w:val="000000"/>
                <w:lang w:bidi="en-US"/>
              </w:rPr>
              <w:t>i</w:t>
            </w:r>
            <w:r w:rsidRPr="00DB6E8E">
              <w:rPr>
                <w:rFonts w:asciiTheme="majorBidi" w:eastAsia="Times New Roman" w:hAnsiTheme="majorBidi" w:cstheme="majorBidi"/>
                <w:snapToGrid w:val="0"/>
                <w:color w:val="000000"/>
                <w:lang w:bidi="en-US"/>
              </w:rPr>
              <w:t xml:space="preserve">ntellectual </w:t>
            </w:r>
            <w:r w:rsidR="0039116A" w:rsidRPr="00DB6E8E">
              <w:rPr>
                <w:rFonts w:asciiTheme="majorBidi" w:eastAsia="Times New Roman" w:hAnsiTheme="majorBidi" w:cstheme="majorBidi"/>
                <w:snapToGrid w:val="0"/>
                <w:color w:val="000000"/>
                <w:lang w:bidi="en-US"/>
              </w:rPr>
              <w:t>disability</w:t>
            </w:r>
          </w:p>
        </w:tc>
        <w:tc>
          <w:tcPr>
            <w:tcW w:w="2268"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51</w:t>
            </w:r>
          </w:p>
        </w:tc>
        <w:tc>
          <w:tcPr>
            <w:tcW w:w="1310"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368</w:t>
            </w:r>
          </w:p>
        </w:tc>
      </w:tr>
      <w:tr w:rsidR="007F739F" w:rsidRPr="00DB6E8E" w:rsidTr="001614AF">
        <w:trPr>
          <w:jc w:val="center"/>
        </w:trPr>
        <w:tc>
          <w:tcPr>
            <w:tcW w:w="4913" w:type="dxa"/>
            <w:shd w:val="clear" w:color="auto" w:fill="D9D9D9" w:themeFill="background1" w:themeFillShade="D9"/>
            <w:vAlign w:val="center"/>
          </w:tcPr>
          <w:p w:rsidR="007F739F" w:rsidRPr="00DB6E8E" w:rsidRDefault="007F739F" w:rsidP="005D083F">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 xml:space="preserve">Mild </w:t>
            </w:r>
            <w:r w:rsidR="005D083F" w:rsidRPr="00DB6E8E">
              <w:rPr>
                <w:rFonts w:asciiTheme="majorBidi" w:eastAsia="Times New Roman" w:hAnsiTheme="majorBidi" w:cstheme="majorBidi"/>
                <w:snapToGrid w:val="0"/>
                <w:color w:val="000000"/>
                <w:lang w:bidi="en-US"/>
              </w:rPr>
              <w:t>i</w:t>
            </w:r>
            <w:r w:rsidRPr="00DB6E8E">
              <w:rPr>
                <w:rFonts w:asciiTheme="majorBidi" w:eastAsia="Times New Roman" w:hAnsiTheme="majorBidi" w:cstheme="majorBidi"/>
                <w:snapToGrid w:val="0"/>
                <w:color w:val="000000"/>
                <w:lang w:bidi="en-US"/>
              </w:rPr>
              <w:t xml:space="preserve">ntellectual </w:t>
            </w:r>
            <w:r w:rsidR="005D083F" w:rsidRPr="00DB6E8E">
              <w:rPr>
                <w:rFonts w:asciiTheme="majorBidi" w:eastAsia="Times New Roman" w:hAnsiTheme="majorBidi" w:cstheme="majorBidi"/>
                <w:snapToGrid w:val="0"/>
                <w:color w:val="000000"/>
                <w:lang w:bidi="en-US"/>
              </w:rPr>
              <w:t>d</w:t>
            </w:r>
            <w:r w:rsidRPr="00DB6E8E">
              <w:rPr>
                <w:rFonts w:asciiTheme="majorBidi" w:eastAsia="Times New Roman" w:hAnsiTheme="majorBidi" w:cstheme="majorBidi"/>
                <w:snapToGrid w:val="0"/>
                <w:color w:val="000000"/>
                <w:lang w:bidi="en-US"/>
              </w:rPr>
              <w:t>isability</w:t>
            </w:r>
            <w:r w:rsidRPr="00DB6E8E">
              <w:rPr>
                <w:rFonts w:asciiTheme="majorBidi" w:eastAsia="Times New Roman" w:hAnsiTheme="majorBidi" w:cstheme="majorBidi"/>
                <w:color w:val="000000"/>
                <w:lang w:bidi="en-US"/>
              </w:rPr>
              <w:t xml:space="preserve"> with multiple problems</w:t>
            </w:r>
          </w:p>
        </w:tc>
        <w:tc>
          <w:tcPr>
            <w:tcW w:w="2268"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11</w:t>
            </w:r>
          </w:p>
        </w:tc>
        <w:tc>
          <w:tcPr>
            <w:tcW w:w="1310"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106</w:t>
            </w:r>
          </w:p>
        </w:tc>
      </w:tr>
      <w:tr w:rsidR="007F739F" w:rsidRPr="00DB6E8E" w:rsidTr="001614AF">
        <w:trPr>
          <w:jc w:val="center"/>
        </w:trPr>
        <w:tc>
          <w:tcPr>
            <w:tcW w:w="4913" w:type="dxa"/>
            <w:shd w:val="clear" w:color="auto" w:fill="D9D9D9" w:themeFill="background1" w:themeFillShade="D9"/>
            <w:vAlign w:val="center"/>
          </w:tcPr>
          <w:p w:rsidR="007F739F" w:rsidRPr="00DB6E8E" w:rsidRDefault="007F739F" w:rsidP="007555D1">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Severe/profound/</w:t>
            </w:r>
            <w:r w:rsidR="005D083F" w:rsidRPr="00DB6E8E">
              <w:rPr>
                <w:rFonts w:asciiTheme="majorBidi" w:eastAsia="Times New Roman" w:hAnsiTheme="majorBidi" w:cstheme="majorBidi"/>
                <w:color w:val="000000"/>
                <w:lang w:bidi="en-US"/>
              </w:rPr>
              <w:t>l</w:t>
            </w:r>
            <w:r w:rsidRPr="00DB6E8E">
              <w:rPr>
                <w:rFonts w:asciiTheme="majorBidi" w:eastAsia="Times New Roman" w:hAnsiTheme="majorBidi" w:cstheme="majorBidi"/>
                <w:color w:val="000000"/>
                <w:lang w:bidi="en-US"/>
              </w:rPr>
              <w:t xml:space="preserve">ong </w:t>
            </w:r>
            <w:r w:rsidR="005D083F" w:rsidRPr="00DB6E8E">
              <w:rPr>
                <w:rFonts w:asciiTheme="majorBidi" w:eastAsia="Times New Roman" w:hAnsiTheme="majorBidi" w:cstheme="majorBidi"/>
                <w:color w:val="000000"/>
                <w:lang w:bidi="en-US"/>
              </w:rPr>
              <w:t>term-c</w:t>
            </w:r>
            <w:r w:rsidRPr="00DB6E8E">
              <w:rPr>
                <w:rFonts w:asciiTheme="majorBidi" w:eastAsia="Times New Roman" w:hAnsiTheme="majorBidi" w:cstheme="majorBidi"/>
                <w:color w:val="000000"/>
                <w:lang w:bidi="en-US"/>
              </w:rPr>
              <w:t xml:space="preserve">are </w:t>
            </w:r>
            <w:r w:rsidR="005D083F" w:rsidRPr="00DB6E8E">
              <w:rPr>
                <w:rFonts w:asciiTheme="majorBidi" w:eastAsia="Times New Roman" w:hAnsiTheme="majorBidi" w:cstheme="majorBidi"/>
                <w:snapToGrid w:val="0"/>
                <w:color w:val="000000"/>
                <w:lang w:bidi="en-US"/>
              </w:rPr>
              <w:t>i</w:t>
            </w:r>
            <w:r w:rsidRPr="00DB6E8E">
              <w:rPr>
                <w:rFonts w:asciiTheme="majorBidi" w:eastAsia="Times New Roman" w:hAnsiTheme="majorBidi" w:cstheme="majorBidi"/>
                <w:snapToGrid w:val="0"/>
                <w:color w:val="000000"/>
                <w:lang w:bidi="en-US"/>
              </w:rPr>
              <w:t xml:space="preserve">ntellectual </w:t>
            </w:r>
            <w:r w:rsidR="005D083F" w:rsidRPr="00DB6E8E">
              <w:rPr>
                <w:rFonts w:asciiTheme="majorBidi" w:eastAsia="Times New Roman" w:hAnsiTheme="majorBidi" w:cstheme="majorBidi"/>
                <w:snapToGrid w:val="0"/>
                <w:color w:val="000000"/>
                <w:lang w:bidi="en-US"/>
              </w:rPr>
              <w:t>d</w:t>
            </w:r>
            <w:r w:rsidRPr="00DB6E8E">
              <w:rPr>
                <w:rFonts w:asciiTheme="majorBidi" w:eastAsia="Times New Roman" w:hAnsiTheme="majorBidi" w:cstheme="majorBidi"/>
                <w:snapToGrid w:val="0"/>
                <w:color w:val="000000"/>
                <w:lang w:bidi="en-US"/>
              </w:rPr>
              <w:t>isability</w:t>
            </w:r>
          </w:p>
        </w:tc>
        <w:tc>
          <w:tcPr>
            <w:tcW w:w="2268"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38</w:t>
            </w:r>
          </w:p>
        </w:tc>
        <w:tc>
          <w:tcPr>
            <w:tcW w:w="1310" w:type="dxa"/>
            <w:shd w:val="clear" w:color="auto" w:fill="auto"/>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250</w:t>
            </w:r>
          </w:p>
        </w:tc>
      </w:tr>
      <w:tr w:rsidR="007F739F" w:rsidRPr="00DB6E8E" w:rsidTr="001614AF">
        <w:trPr>
          <w:trHeight w:val="342"/>
          <w:jc w:val="center"/>
        </w:trPr>
        <w:tc>
          <w:tcPr>
            <w:tcW w:w="4913" w:type="dxa"/>
            <w:shd w:val="clear" w:color="auto" w:fill="BFBFBF" w:themeFill="background1" w:themeFillShade="BF"/>
            <w:vAlign w:val="center"/>
          </w:tcPr>
          <w:p w:rsidR="007F739F" w:rsidRPr="00DB6E8E" w:rsidRDefault="007F739F" w:rsidP="000531CC">
            <w:pPr>
              <w:widowControl w:val="0"/>
              <w:bidi w:val="0"/>
              <w:spacing w:after="0" w:line="240" w:lineRule="auto"/>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Total</w:t>
            </w:r>
          </w:p>
        </w:tc>
        <w:tc>
          <w:tcPr>
            <w:tcW w:w="2268" w:type="dxa"/>
            <w:shd w:val="clear" w:color="auto" w:fill="BFBFBF" w:themeFill="background1" w:themeFillShade="BF"/>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1,717</w:t>
            </w:r>
          </w:p>
        </w:tc>
        <w:tc>
          <w:tcPr>
            <w:tcW w:w="1310" w:type="dxa"/>
            <w:shd w:val="clear" w:color="auto" w:fill="BFBFBF" w:themeFill="background1" w:themeFillShade="BF"/>
            <w:vAlign w:val="center"/>
          </w:tcPr>
          <w:p w:rsidR="007F739F" w:rsidRPr="00DB6E8E" w:rsidRDefault="007F739F" w:rsidP="000531CC">
            <w:pPr>
              <w:widowControl w:val="0"/>
              <w:bidi w:val="0"/>
              <w:spacing w:after="0" w:line="240" w:lineRule="auto"/>
              <w:ind w:right="-16"/>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15,824</w:t>
            </w:r>
          </w:p>
        </w:tc>
      </w:tr>
    </w:tbl>
    <w:p w:rsidR="007F739F" w:rsidRPr="00DB6E8E" w:rsidRDefault="007F739F" w:rsidP="001614AF">
      <w:pPr>
        <w:pStyle w:val="ListParagraph"/>
        <w:numPr>
          <w:ilvl w:val="0"/>
          <w:numId w:val="25"/>
        </w:numPr>
        <w:spacing w:before="120"/>
        <w:ind w:left="357" w:hanging="357"/>
        <w:rPr>
          <w:rFonts w:eastAsia="Calibri" w:hAnsiTheme="majorBidi" w:cstheme="majorBidi"/>
          <w:i/>
          <w:iCs/>
          <w:sz w:val="22"/>
          <w:szCs w:val="22"/>
          <w:rtl/>
        </w:rPr>
      </w:pPr>
      <w:r w:rsidRPr="00DB6E8E">
        <w:rPr>
          <w:rFonts w:asciiTheme="majorBidi" w:eastAsia="Calibri" w:hAnsiTheme="majorBidi" w:cstheme="majorBidi"/>
          <w:i/>
          <w:iCs/>
          <w:sz w:val="22"/>
          <w:szCs w:val="22"/>
          <w:lang w:bidi="he-IL"/>
        </w:rPr>
        <w:t>Source: Ministry of Education, July 2015</w:t>
      </w:r>
    </w:p>
    <w:p w:rsidR="007F739F" w:rsidRPr="00DB6E8E" w:rsidRDefault="007F739F" w:rsidP="00E13AD6">
      <w:pPr>
        <w:keepNext/>
        <w:keepLines/>
        <w:bidi w:val="0"/>
        <w:spacing w:before="120" w:after="0" w:line="240" w:lineRule="auto"/>
        <w:ind w:left="510" w:hanging="510"/>
        <w:outlineLvl w:val="1"/>
        <w:rPr>
          <w:rFonts w:asciiTheme="majorBidi" w:eastAsia="Calibri" w:hAnsiTheme="majorBidi" w:cstheme="majorBidi"/>
          <w:sz w:val="20"/>
          <w:szCs w:val="20"/>
        </w:rPr>
      </w:pPr>
    </w:p>
    <w:p w:rsidR="00B016A1" w:rsidRPr="00DB6E8E" w:rsidRDefault="00C01C1E" w:rsidP="00995A6F">
      <w:pPr>
        <w:autoSpaceDE w:val="0"/>
        <w:autoSpaceDN w:val="0"/>
        <w:bidi w:val="0"/>
        <w:adjustRightInd w:val="0"/>
        <w:spacing w:after="0" w:line="360" w:lineRule="auto"/>
        <w:jc w:val="center"/>
        <w:rPr>
          <w:rFonts w:asciiTheme="majorBidi" w:eastAsia="Calibri" w:hAnsiTheme="majorBidi" w:cstheme="majorBidi"/>
          <w:b/>
          <w:bCs/>
          <w:sz w:val="24"/>
          <w:szCs w:val="24"/>
          <w:u w:val="single"/>
        </w:rPr>
      </w:pPr>
      <w:r w:rsidRPr="00DB6E8E">
        <w:rPr>
          <w:rFonts w:asciiTheme="majorBidi" w:eastAsia="Calibri" w:hAnsiTheme="majorBidi" w:cstheme="majorBidi"/>
          <w:b/>
          <w:bCs/>
          <w:sz w:val="24"/>
          <w:szCs w:val="24"/>
          <w:u w:val="single"/>
        </w:rPr>
        <w:t xml:space="preserve">Table No. </w:t>
      </w:r>
      <w:r w:rsidR="00995A6F" w:rsidRPr="00DB6E8E">
        <w:rPr>
          <w:rFonts w:asciiTheme="majorBidi" w:eastAsia="Calibri" w:hAnsiTheme="majorBidi" w:cstheme="majorBidi"/>
          <w:b/>
          <w:bCs/>
          <w:sz w:val="24"/>
          <w:szCs w:val="24"/>
          <w:u w:val="single"/>
        </w:rPr>
        <w:t>8</w:t>
      </w:r>
      <w:r w:rsidR="0048580C" w:rsidRPr="00DB6E8E">
        <w:rPr>
          <w:rFonts w:asciiTheme="majorBidi" w:eastAsia="Calibri" w:hAnsiTheme="majorBidi" w:cstheme="majorBidi"/>
          <w:b/>
          <w:bCs/>
          <w:sz w:val="24"/>
          <w:szCs w:val="24"/>
          <w:u w:val="single"/>
        </w:rPr>
        <w:t xml:space="preserve"> - </w:t>
      </w:r>
      <w:r w:rsidR="000531CC" w:rsidRPr="00DB6E8E">
        <w:rPr>
          <w:rFonts w:asciiTheme="majorBidi" w:eastAsia="Calibri" w:hAnsiTheme="majorBidi" w:cstheme="majorBidi"/>
          <w:b/>
          <w:bCs/>
          <w:sz w:val="24"/>
          <w:szCs w:val="24"/>
          <w:u w:val="single"/>
        </w:rPr>
        <w:t>N</w:t>
      </w:r>
      <w:r w:rsidRPr="00DB6E8E">
        <w:rPr>
          <w:rFonts w:asciiTheme="majorBidi" w:eastAsia="Calibri" w:hAnsiTheme="majorBidi" w:cstheme="majorBidi"/>
          <w:b/>
          <w:bCs/>
          <w:sz w:val="24"/>
          <w:szCs w:val="24"/>
          <w:u w:val="single"/>
        </w:rPr>
        <w:t xml:space="preserve">umber </w:t>
      </w:r>
      <w:r w:rsidR="000531CC" w:rsidRPr="00DB6E8E">
        <w:rPr>
          <w:rFonts w:asciiTheme="majorBidi" w:eastAsia="Calibri" w:hAnsiTheme="majorBidi" w:cstheme="majorBidi"/>
          <w:b/>
          <w:bCs/>
          <w:sz w:val="24"/>
          <w:szCs w:val="24"/>
          <w:u w:val="single"/>
        </w:rPr>
        <w:t>of C</w:t>
      </w:r>
      <w:r w:rsidRPr="00DB6E8E">
        <w:rPr>
          <w:rFonts w:asciiTheme="majorBidi" w:eastAsia="Calibri" w:hAnsiTheme="majorBidi" w:cstheme="majorBidi"/>
          <w:b/>
          <w:bCs/>
          <w:sz w:val="24"/>
          <w:szCs w:val="24"/>
          <w:u w:val="single"/>
        </w:rPr>
        <w:t xml:space="preserve">hildren with </w:t>
      </w:r>
      <w:r w:rsidR="000531CC" w:rsidRPr="00DB6E8E">
        <w:rPr>
          <w:rFonts w:asciiTheme="majorBidi" w:eastAsia="Calibri" w:hAnsiTheme="majorBidi" w:cstheme="majorBidi"/>
          <w:b/>
          <w:bCs/>
          <w:sz w:val="24"/>
          <w:szCs w:val="24"/>
          <w:u w:val="single"/>
        </w:rPr>
        <w:t>D</w:t>
      </w:r>
      <w:r w:rsidRPr="00DB6E8E">
        <w:rPr>
          <w:rFonts w:asciiTheme="majorBidi" w:eastAsia="Calibri" w:hAnsiTheme="majorBidi" w:cstheme="majorBidi"/>
          <w:b/>
          <w:bCs/>
          <w:sz w:val="24"/>
          <w:szCs w:val="24"/>
          <w:u w:val="single"/>
        </w:rPr>
        <w:t xml:space="preserve">isabilities in </w:t>
      </w:r>
      <w:r w:rsidR="000531CC" w:rsidRPr="00DB6E8E">
        <w:rPr>
          <w:rFonts w:asciiTheme="majorBidi" w:eastAsia="Calibri" w:hAnsiTheme="majorBidi" w:cstheme="majorBidi"/>
          <w:b/>
          <w:bCs/>
          <w:sz w:val="24"/>
          <w:szCs w:val="24"/>
          <w:u w:val="single"/>
        </w:rPr>
        <w:t>E</w:t>
      </w:r>
      <w:r w:rsidRPr="00DB6E8E">
        <w:rPr>
          <w:rFonts w:asciiTheme="majorBidi" w:eastAsia="Calibri" w:hAnsiTheme="majorBidi" w:cstheme="majorBidi"/>
          <w:b/>
          <w:bCs/>
          <w:sz w:val="24"/>
          <w:szCs w:val="24"/>
          <w:u w:val="single"/>
        </w:rPr>
        <w:t>arly-</w:t>
      </w:r>
      <w:r w:rsidR="000531CC" w:rsidRPr="00DB6E8E">
        <w:rPr>
          <w:rFonts w:asciiTheme="majorBidi" w:eastAsia="Calibri" w:hAnsiTheme="majorBidi" w:cstheme="majorBidi"/>
          <w:b/>
          <w:bCs/>
          <w:sz w:val="24"/>
          <w:szCs w:val="24"/>
          <w:u w:val="single"/>
        </w:rPr>
        <w:t>S</w:t>
      </w:r>
      <w:r w:rsidRPr="00DB6E8E">
        <w:rPr>
          <w:rFonts w:asciiTheme="majorBidi" w:eastAsia="Calibri" w:hAnsiTheme="majorBidi" w:cstheme="majorBidi"/>
          <w:b/>
          <w:bCs/>
          <w:sz w:val="24"/>
          <w:szCs w:val="24"/>
          <w:u w:val="single"/>
        </w:rPr>
        <w:t xml:space="preserve">tage </w:t>
      </w:r>
      <w:r w:rsidR="000531CC" w:rsidRPr="00DB6E8E">
        <w:rPr>
          <w:rFonts w:asciiTheme="majorBidi" w:eastAsia="Calibri" w:hAnsiTheme="majorBidi" w:cstheme="majorBidi"/>
          <w:b/>
          <w:bCs/>
          <w:sz w:val="24"/>
          <w:szCs w:val="24"/>
          <w:u w:val="single"/>
        </w:rPr>
        <w:t>E</w:t>
      </w:r>
      <w:r w:rsidRPr="00DB6E8E">
        <w:rPr>
          <w:rFonts w:asciiTheme="majorBidi" w:eastAsia="Calibri" w:hAnsiTheme="majorBidi" w:cstheme="majorBidi"/>
          <w:b/>
          <w:bCs/>
          <w:sz w:val="24"/>
          <w:szCs w:val="24"/>
          <w:u w:val="single"/>
        </w:rPr>
        <w:t>ducation</w:t>
      </w:r>
      <w:r w:rsidR="000531CC" w:rsidRPr="00DB6E8E">
        <w:rPr>
          <w:rFonts w:asciiTheme="majorBidi" w:eastAsia="Calibri" w:hAnsiTheme="majorBidi" w:cstheme="majorBidi"/>
          <w:b/>
          <w:bCs/>
          <w:sz w:val="24"/>
          <w:szCs w:val="24"/>
          <w:u w:val="single"/>
        </w:rPr>
        <w:t xml:space="preserve"> </w:t>
      </w:r>
      <w:r w:rsidRPr="00DB6E8E">
        <w:rPr>
          <w:rFonts w:asciiTheme="majorBidi" w:eastAsia="Calibri" w:hAnsiTheme="majorBidi" w:cstheme="majorBidi"/>
          <w:b/>
          <w:bCs/>
          <w:sz w:val="24"/>
          <w:szCs w:val="24"/>
          <w:u w:val="single"/>
        </w:rPr>
        <w:t xml:space="preserve">Enrolled in Regular </w:t>
      </w:r>
      <w:r w:rsidR="0048580C" w:rsidRPr="00DB6E8E">
        <w:rPr>
          <w:rFonts w:asciiTheme="majorBidi" w:eastAsia="Calibri" w:hAnsiTheme="majorBidi" w:cstheme="majorBidi"/>
          <w:b/>
          <w:bCs/>
          <w:sz w:val="24"/>
          <w:szCs w:val="24"/>
          <w:u w:val="single"/>
        </w:rPr>
        <w:t>Kindergartens</w:t>
      </w:r>
      <w:r w:rsidRPr="00DB6E8E">
        <w:rPr>
          <w:rFonts w:asciiTheme="majorBidi" w:eastAsia="Calibri" w:hAnsiTheme="majorBidi" w:cstheme="majorBidi"/>
          <w:b/>
          <w:bCs/>
          <w:sz w:val="24"/>
          <w:szCs w:val="24"/>
          <w:u w:val="single"/>
        </w:rPr>
        <w:t>, 2015</w:t>
      </w:r>
    </w:p>
    <w:tbl>
      <w:tblPr>
        <w:tblW w:w="0" w:type="auto"/>
        <w:jc w:val="center"/>
        <w:tblInd w:w="-1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8"/>
        <w:gridCol w:w="4431"/>
      </w:tblGrid>
      <w:tr w:rsidR="000531CC" w:rsidRPr="00DB6E8E" w:rsidTr="00E206F2">
        <w:trPr>
          <w:jc w:val="center"/>
        </w:trPr>
        <w:tc>
          <w:tcPr>
            <w:tcW w:w="4348" w:type="dxa"/>
            <w:shd w:val="clear" w:color="auto" w:fill="BFBFBF" w:themeFill="background1" w:themeFillShade="BF"/>
            <w:vAlign w:val="center"/>
          </w:tcPr>
          <w:p w:rsidR="000531CC" w:rsidRPr="00DB6E8E" w:rsidRDefault="000531CC" w:rsidP="00B72A2C">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 xml:space="preserve">Main </w:t>
            </w:r>
            <w:r w:rsidR="00B72A2C" w:rsidRPr="00DB6E8E">
              <w:rPr>
                <w:rFonts w:asciiTheme="majorBidi" w:eastAsia="Times New Roman" w:hAnsiTheme="majorBidi" w:cstheme="majorBidi"/>
                <w:b/>
                <w:bCs/>
                <w:color w:val="000000"/>
                <w:lang w:bidi="en-US"/>
              </w:rPr>
              <w:t>d</w:t>
            </w:r>
            <w:r w:rsidRPr="00DB6E8E">
              <w:rPr>
                <w:rFonts w:asciiTheme="majorBidi" w:eastAsia="Times New Roman" w:hAnsiTheme="majorBidi" w:cstheme="majorBidi"/>
                <w:b/>
                <w:bCs/>
                <w:color w:val="000000"/>
                <w:lang w:bidi="en-US"/>
              </w:rPr>
              <w:t>isability</w:t>
            </w:r>
          </w:p>
        </w:tc>
        <w:tc>
          <w:tcPr>
            <w:tcW w:w="4431" w:type="dxa"/>
            <w:shd w:val="clear" w:color="auto" w:fill="BFBFBF" w:themeFill="background1" w:themeFillShade="BF"/>
            <w:vAlign w:val="center"/>
          </w:tcPr>
          <w:p w:rsidR="000531CC" w:rsidRPr="00DB6E8E" w:rsidRDefault="000531CC" w:rsidP="00FB3FF3">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 xml:space="preserve">No. of Eligible </w:t>
            </w:r>
            <w:r w:rsidR="00B72A2C" w:rsidRPr="00DB6E8E">
              <w:rPr>
                <w:rFonts w:asciiTheme="majorBidi" w:eastAsia="Times New Roman" w:hAnsiTheme="majorBidi" w:cstheme="majorBidi"/>
                <w:b/>
                <w:bCs/>
                <w:color w:val="000000"/>
                <w:lang w:bidi="en-US"/>
              </w:rPr>
              <w:t>c</w:t>
            </w:r>
            <w:r w:rsidR="00E206F2" w:rsidRPr="00DB6E8E">
              <w:rPr>
                <w:rFonts w:asciiTheme="majorBidi" w:eastAsia="Times New Roman" w:hAnsiTheme="majorBidi" w:cstheme="majorBidi"/>
                <w:b/>
                <w:bCs/>
                <w:color w:val="000000"/>
                <w:lang w:bidi="en-US"/>
              </w:rPr>
              <w:t xml:space="preserve">hildren </w:t>
            </w:r>
            <w:r w:rsidR="00B72A2C" w:rsidRPr="00DB6E8E">
              <w:rPr>
                <w:rFonts w:asciiTheme="majorBidi" w:eastAsia="Times New Roman" w:hAnsiTheme="majorBidi" w:cstheme="majorBidi"/>
                <w:b/>
                <w:bCs/>
                <w:color w:val="000000"/>
                <w:lang w:bidi="en-US"/>
              </w:rPr>
              <w:t>a</w:t>
            </w:r>
            <w:r w:rsidRPr="00DB6E8E">
              <w:rPr>
                <w:rFonts w:asciiTheme="majorBidi" w:eastAsia="Times New Roman" w:hAnsiTheme="majorBidi" w:cstheme="majorBidi"/>
                <w:b/>
                <w:bCs/>
                <w:color w:val="000000"/>
                <w:lang w:bidi="en-US"/>
              </w:rPr>
              <w:t>ccording to</w:t>
            </w:r>
            <w:r w:rsidR="0039116A" w:rsidRPr="00DB6E8E">
              <w:rPr>
                <w:rFonts w:asciiTheme="majorBidi" w:eastAsia="Times New Roman" w:hAnsiTheme="majorBidi" w:cstheme="majorBidi"/>
                <w:b/>
                <w:bCs/>
                <w:color w:val="000000"/>
                <w:lang w:bidi="en-US"/>
              </w:rPr>
              <w:t xml:space="preserve"> the   "</w:t>
            </w:r>
            <w:r w:rsidR="00B72A2C" w:rsidRPr="00DB6E8E">
              <w:rPr>
                <w:rFonts w:asciiTheme="majorBidi" w:eastAsia="Times New Roman" w:hAnsiTheme="majorBidi" w:cstheme="majorBidi"/>
                <w:b/>
                <w:bCs/>
                <w:color w:val="000000"/>
                <w:lang w:bidi="en-US"/>
              </w:rPr>
              <w:t>a</w:t>
            </w:r>
            <w:r w:rsidR="0039116A" w:rsidRPr="00DB6E8E">
              <w:rPr>
                <w:rFonts w:asciiTheme="majorBidi" w:eastAsia="Times New Roman" w:hAnsiTheme="majorBidi" w:cstheme="majorBidi"/>
                <w:b/>
                <w:bCs/>
                <w:color w:val="000000"/>
                <w:lang w:bidi="en-US"/>
              </w:rPr>
              <w:t xml:space="preserve">utomated </w:t>
            </w:r>
            <w:r w:rsidR="00B72A2C" w:rsidRPr="00DB6E8E">
              <w:rPr>
                <w:rFonts w:asciiTheme="majorBidi" w:eastAsia="Times New Roman" w:hAnsiTheme="majorBidi" w:cstheme="majorBidi"/>
                <w:b/>
                <w:bCs/>
                <w:color w:val="000000"/>
                <w:lang w:bidi="en-US"/>
              </w:rPr>
              <w:t>i</w:t>
            </w:r>
            <w:r w:rsidR="0039116A" w:rsidRPr="00DB6E8E">
              <w:rPr>
                <w:rFonts w:asciiTheme="majorBidi" w:eastAsia="Times New Roman" w:hAnsiTheme="majorBidi" w:cstheme="majorBidi"/>
                <w:b/>
                <w:bCs/>
                <w:color w:val="000000"/>
                <w:lang w:bidi="en-US"/>
              </w:rPr>
              <w:t xml:space="preserve">ntegration </w:t>
            </w:r>
            <w:r w:rsidR="00B72A2C" w:rsidRPr="00DB6E8E">
              <w:rPr>
                <w:rFonts w:asciiTheme="majorBidi" w:eastAsia="Times New Roman" w:hAnsiTheme="majorBidi" w:cstheme="majorBidi"/>
                <w:b/>
                <w:bCs/>
                <w:color w:val="000000"/>
                <w:lang w:bidi="en-US"/>
              </w:rPr>
              <w:t>s</w:t>
            </w:r>
            <w:r w:rsidR="0039116A" w:rsidRPr="00DB6E8E">
              <w:rPr>
                <w:rFonts w:asciiTheme="majorBidi" w:eastAsia="Times New Roman" w:hAnsiTheme="majorBidi" w:cstheme="majorBidi"/>
                <w:b/>
                <w:bCs/>
                <w:color w:val="000000"/>
                <w:lang w:bidi="en-US"/>
              </w:rPr>
              <w:t>ystem"</w:t>
            </w:r>
            <w:r w:rsidRPr="00DB6E8E">
              <w:rPr>
                <w:rFonts w:asciiTheme="majorBidi" w:eastAsia="Times New Roman" w:hAnsiTheme="majorBidi" w:cstheme="majorBidi"/>
                <w:b/>
                <w:bCs/>
                <w:color w:val="000000"/>
                <w:lang w:bidi="en-US"/>
              </w:rPr>
              <w:t xml:space="preserve"> </w:t>
            </w:r>
          </w:p>
        </w:tc>
      </w:tr>
      <w:tr w:rsidR="000531CC" w:rsidRPr="00DB6E8E" w:rsidTr="00E206F2">
        <w:trPr>
          <w:jc w:val="center"/>
        </w:trPr>
        <w:tc>
          <w:tcPr>
            <w:tcW w:w="4348" w:type="dxa"/>
            <w:shd w:val="clear" w:color="auto" w:fill="D9D9D9" w:themeFill="background1" w:themeFillShade="D9"/>
            <w:vAlign w:val="center"/>
          </w:tcPr>
          <w:p w:rsidR="000531CC" w:rsidRPr="00DB6E8E" w:rsidRDefault="000531CC"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AD(H)D</w:t>
            </w:r>
          </w:p>
        </w:tc>
        <w:tc>
          <w:tcPr>
            <w:tcW w:w="4431" w:type="dxa"/>
            <w:shd w:val="clear" w:color="auto" w:fill="auto"/>
            <w:vAlign w:val="center"/>
          </w:tcPr>
          <w:p w:rsidR="000531CC" w:rsidRPr="00DB6E8E" w:rsidRDefault="000531CC" w:rsidP="00E206F2">
            <w:pPr>
              <w:widowControl w:val="0"/>
              <w:bidi w:val="0"/>
              <w:spacing w:after="0" w:line="240" w:lineRule="auto"/>
              <w:ind w:right="70"/>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18</w:t>
            </w:r>
          </w:p>
        </w:tc>
      </w:tr>
      <w:tr w:rsidR="000531CC" w:rsidRPr="00DB6E8E" w:rsidTr="00E206F2">
        <w:trPr>
          <w:jc w:val="center"/>
        </w:trPr>
        <w:tc>
          <w:tcPr>
            <w:tcW w:w="4348" w:type="dxa"/>
            <w:shd w:val="clear" w:color="auto" w:fill="D9D9D9" w:themeFill="background1" w:themeFillShade="D9"/>
            <w:vAlign w:val="center"/>
          </w:tcPr>
          <w:p w:rsidR="000531CC" w:rsidRPr="00DB6E8E" w:rsidRDefault="000531CC"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Autism/PDD</w:t>
            </w:r>
          </w:p>
        </w:tc>
        <w:tc>
          <w:tcPr>
            <w:tcW w:w="4431" w:type="dxa"/>
            <w:shd w:val="clear" w:color="auto" w:fill="auto"/>
            <w:vAlign w:val="center"/>
          </w:tcPr>
          <w:p w:rsidR="000531CC" w:rsidRPr="00DB6E8E" w:rsidRDefault="000531CC" w:rsidP="00E206F2">
            <w:pPr>
              <w:widowControl w:val="0"/>
              <w:bidi w:val="0"/>
              <w:spacing w:after="0" w:line="240" w:lineRule="auto"/>
              <w:ind w:right="70"/>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558</w:t>
            </w:r>
          </w:p>
        </w:tc>
      </w:tr>
      <w:tr w:rsidR="000531CC" w:rsidRPr="00DB6E8E" w:rsidTr="00E206F2">
        <w:trPr>
          <w:jc w:val="center"/>
        </w:trPr>
        <w:tc>
          <w:tcPr>
            <w:tcW w:w="4348" w:type="dxa"/>
            <w:shd w:val="clear" w:color="auto" w:fill="D9D9D9" w:themeFill="background1" w:themeFillShade="D9"/>
            <w:vAlign w:val="center"/>
          </w:tcPr>
          <w:p w:rsidR="000531CC" w:rsidRPr="00DB6E8E" w:rsidRDefault="000531CC"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Other</w:t>
            </w:r>
          </w:p>
        </w:tc>
        <w:tc>
          <w:tcPr>
            <w:tcW w:w="4431" w:type="dxa"/>
            <w:shd w:val="clear" w:color="auto" w:fill="auto"/>
            <w:vAlign w:val="center"/>
          </w:tcPr>
          <w:p w:rsidR="000531CC" w:rsidRPr="00DB6E8E" w:rsidRDefault="000531CC" w:rsidP="00E206F2">
            <w:pPr>
              <w:widowControl w:val="0"/>
              <w:bidi w:val="0"/>
              <w:spacing w:after="0" w:line="240" w:lineRule="auto"/>
              <w:ind w:right="70"/>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75</w:t>
            </w:r>
          </w:p>
        </w:tc>
      </w:tr>
      <w:tr w:rsidR="000531CC" w:rsidRPr="00DB6E8E" w:rsidTr="00E206F2">
        <w:trPr>
          <w:jc w:val="center"/>
        </w:trPr>
        <w:tc>
          <w:tcPr>
            <w:tcW w:w="4348" w:type="dxa"/>
            <w:shd w:val="clear" w:color="auto" w:fill="D9D9D9" w:themeFill="background1" w:themeFillShade="D9"/>
            <w:vAlign w:val="center"/>
          </w:tcPr>
          <w:p w:rsidR="000531CC" w:rsidRPr="00DB6E8E" w:rsidRDefault="000531CC"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Behavioral/emotional AD(H)D disorders</w:t>
            </w:r>
          </w:p>
        </w:tc>
        <w:tc>
          <w:tcPr>
            <w:tcW w:w="4431" w:type="dxa"/>
            <w:shd w:val="clear" w:color="auto" w:fill="auto"/>
            <w:vAlign w:val="center"/>
          </w:tcPr>
          <w:p w:rsidR="000531CC" w:rsidRPr="00DB6E8E" w:rsidRDefault="000531CC" w:rsidP="00E206F2">
            <w:pPr>
              <w:widowControl w:val="0"/>
              <w:bidi w:val="0"/>
              <w:spacing w:after="0" w:line="240" w:lineRule="auto"/>
              <w:ind w:right="70"/>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741</w:t>
            </w:r>
          </w:p>
        </w:tc>
      </w:tr>
      <w:tr w:rsidR="000531CC" w:rsidRPr="00DB6E8E" w:rsidTr="00E206F2">
        <w:trPr>
          <w:jc w:val="center"/>
        </w:trPr>
        <w:tc>
          <w:tcPr>
            <w:tcW w:w="4348" w:type="dxa"/>
            <w:shd w:val="clear" w:color="auto" w:fill="D9D9D9" w:themeFill="background1" w:themeFillShade="D9"/>
            <w:vAlign w:val="center"/>
          </w:tcPr>
          <w:p w:rsidR="000531CC" w:rsidRPr="00DB6E8E" w:rsidRDefault="000531CC"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Mental disorders</w:t>
            </w:r>
          </w:p>
        </w:tc>
        <w:tc>
          <w:tcPr>
            <w:tcW w:w="4431" w:type="dxa"/>
            <w:shd w:val="clear" w:color="auto" w:fill="auto"/>
            <w:vAlign w:val="center"/>
          </w:tcPr>
          <w:p w:rsidR="000531CC" w:rsidRPr="00DB6E8E" w:rsidRDefault="000531CC" w:rsidP="00E206F2">
            <w:pPr>
              <w:widowControl w:val="0"/>
              <w:bidi w:val="0"/>
              <w:spacing w:after="0" w:line="240" w:lineRule="auto"/>
              <w:ind w:right="70"/>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100</w:t>
            </w:r>
          </w:p>
        </w:tc>
      </w:tr>
      <w:tr w:rsidR="000531CC" w:rsidRPr="00DB6E8E" w:rsidTr="00E206F2">
        <w:trPr>
          <w:jc w:val="center"/>
        </w:trPr>
        <w:tc>
          <w:tcPr>
            <w:tcW w:w="4348" w:type="dxa"/>
            <w:shd w:val="clear" w:color="auto" w:fill="D9D9D9" w:themeFill="background1" w:themeFillShade="D9"/>
            <w:vAlign w:val="center"/>
          </w:tcPr>
          <w:p w:rsidR="000531CC" w:rsidRPr="00DB6E8E" w:rsidRDefault="000531CC"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Deafness/hearing impairment</w:t>
            </w:r>
          </w:p>
        </w:tc>
        <w:tc>
          <w:tcPr>
            <w:tcW w:w="4431" w:type="dxa"/>
            <w:shd w:val="clear" w:color="auto" w:fill="auto"/>
            <w:vAlign w:val="center"/>
          </w:tcPr>
          <w:p w:rsidR="000531CC" w:rsidRPr="00DB6E8E" w:rsidRDefault="000531CC" w:rsidP="00E206F2">
            <w:pPr>
              <w:widowControl w:val="0"/>
              <w:bidi w:val="0"/>
              <w:spacing w:after="0" w:line="240" w:lineRule="auto"/>
              <w:ind w:right="70"/>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276</w:t>
            </w:r>
          </w:p>
        </w:tc>
      </w:tr>
      <w:tr w:rsidR="000531CC" w:rsidRPr="00DB6E8E" w:rsidTr="00E206F2">
        <w:trPr>
          <w:jc w:val="center"/>
        </w:trPr>
        <w:tc>
          <w:tcPr>
            <w:tcW w:w="4348" w:type="dxa"/>
            <w:shd w:val="clear" w:color="auto" w:fill="D9D9D9" w:themeFill="background1" w:themeFillShade="D9"/>
            <w:vAlign w:val="center"/>
          </w:tcPr>
          <w:p w:rsidR="000531CC" w:rsidRPr="00DB6E8E" w:rsidRDefault="000531CC"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 xml:space="preserve">Suspected </w:t>
            </w:r>
            <w:r w:rsidRPr="00DB6E8E">
              <w:rPr>
                <w:rFonts w:asciiTheme="majorBidi" w:eastAsia="Times New Roman" w:hAnsiTheme="majorBidi" w:cstheme="majorBidi"/>
                <w:snapToGrid w:val="0"/>
                <w:color w:val="000000"/>
                <w:lang w:bidi="en-US"/>
              </w:rPr>
              <w:t>Intellectual Disability</w:t>
            </w:r>
          </w:p>
        </w:tc>
        <w:tc>
          <w:tcPr>
            <w:tcW w:w="4431" w:type="dxa"/>
            <w:shd w:val="clear" w:color="auto" w:fill="auto"/>
            <w:vAlign w:val="center"/>
          </w:tcPr>
          <w:p w:rsidR="000531CC" w:rsidRPr="00DB6E8E" w:rsidRDefault="000531CC" w:rsidP="00E206F2">
            <w:pPr>
              <w:widowControl w:val="0"/>
              <w:bidi w:val="0"/>
              <w:spacing w:after="0" w:line="240" w:lineRule="auto"/>
              <w:ind w:right="70"/>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0</w:t>
            </w:r>
          </w:p>
        </w:tc>
      </w:tr>
      <w:tr w:rsidR="000531CC" w:rsidRPr="00DB6E8E" w:rsidTr="00E206F2">
        <w:trPr>
          <w:jc w:val="center"/>
        </w:trPr>
        <w:tc>
          <w:tcPr>
            <w:tcW w:w="4348" w:type="dxa"/>
            <w:shd w:val="clear" w:color="auto" w:fill="D9D9D9" w:themeFill="background1" w:themeFillShade="D9"/>
            <w:vAlign w:val="center"/>
          </w:tcPr>
          <w:p w:rsidR="000531CC" w:rsidRPr="00DB6E8E" w:rsidRDefault="000531CC"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Learning disability/AD(H)D</w:t>
            </w:r>
          </w:p>
        </w:tc>
        <w:tc>
          <w:tcPr>
            <w:tcW w:w="4431" w:type="dxa"/>
            <w:shd w:val="clear" w:color="auto" w:fill="auto"/>
            <w:vAlign w:val="center"/>
          </w:tcPr>
          <w:p w:rsidR="000531CC" w:rsidRPr="00DB6E8E" w:rsidRDefault="000531CC" w:rsidP="00E206F2">
            <w:pPr>
              <w:widowControl w:val="0"/>
              <w:bidi w:val="0"/>
              <w:spacing w:after="0" w:line="240" w:lineRule="auto"/>
              <w:ind w:right="70"/>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797</w:t>
            </w:r>
          </w:p>
        </w:tc>
      </w:tr>
      <w:tr w:rsidR="000531CC" w:rsidRPr="00DB6E8E" w:rsidTr="00E206F2">
        <w:trPr>
          <w:jc w:val="center"/>
        </w:trPr>
        <w:tc>
          <w:tcPr>
            <w:tcW w:w="4348" w:type="dxa"/>
            <w:shd w:val="clear" w:color="auto" w:fill="D9D9D9" w:themeFill="background1" w:themeFillShade="D9"/>
            <w:vAlign w:val="center"/>
          </w:tcPr>
          <w:p w:rsidR="000531CC" w:rsidRPr="00DB6E8E" w:rsidRDefault="000531CC"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Rare disease/syndrome</w:t>
            </w:r>
          </w:p>
        </w:tc>
        <w:tc>
          <w:tcPr>
            <w:tcW w:w="4431" w:type="dxa"/>
            <w:shd w:val="clear" w:color="auto" w:fill="auto"/>
            <w:vAlign w:val="center"/>
          </w:tcPr>
          <w:p w:rsidR="000531CC" w:rsidRPr="00DB6E8E" w:rsidRDefault="000531CC" w:rsidP="00E206F2">
            <w:pPr>
              <w:widowControl w:val="0"/>
              <w:bidi w:val="0"/>
              <w:spacing w:after="0" w:line="240" w:lineRule="auto"/>
              <w:ind w:right="70"/>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244</w:t>
            </w:r>
          </w:p>
        </w:tc>
      </w:tr>
      <w:tr w:rsidR="000531CC" w:rsidRPr="00DB6E8E" w:rsidTr="00E206F2">
        <w:trPr>
          <w:jc w:val="center"/>
        </w:trPr>
        <w:tc>
          <w:tcPr>
            <w:tcW w:w="4348" w:type="dxa"/>
            <w:shd w:val="clear" w:color="auto" w:fill="D9D9D9" w:themeFill="background1" w:themeFillShade="D9"/>
            <w:vAlign w:val="center"/>
          </w:tcPr>
          <w:p w:rsidR="000531CC" w:rsidRPr="00DB6E8E" w:rsidRDefault="000531CC"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Borderline intelligence functioning</w:t>
            </w:r>
          </w:p>
        </w:tc>
        <w:tc>
          <w:tcPr>
            <w:tcW w:w="4431" w:type="dxa"/>
            <w:shd w:val="clear" w:color="auto" w:fill="auto"/>
            <w:vAlign w:val="center"/>
          </w:tcPr>
          <w:p w:rsidR="000531CC" w:rsidRPr="00DB6E8E" w:rsidRDefault="000531CC" w:rsidP="00E206F2">
            <w:pPr>
              <w:widowControl w:val="0"/>
              <w:bidi w:val="0"/>
              <w:spacing w:after="0" w:line="240" w:lineRule="auto"/>
              <w:ind w:right="70"/>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36</w:t>
            </w:r>
          </w:p>
        </w:tc>
      </w:tr>
      <w:tr w:rsidR="000531CC" w:rsidRPr="00DB6E8E" w:rsidTr="00E206F2">
        <w:trPr>
          <w:jc w:val="center"/>
        </w:trPr>
        <w:tc>
          <w:tcPr>
            <w:tcW w:w="4348" w:type="dxa"/>
            <w:shd w:val="clear" w:color="auto" w:fill="D9D9D9" w:themeFill="background1" w:themeFillShade="D9"/>
            <w:vAlign w:val="center"/>
          </w:tcPr>
          <w:p w:rsidR="000531CC" w:rsidRPr="00DB6E8E" w:rsidRDefault="000531CC"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Blindness/vision impairment</w:t>
            </w:r>
          </w:p>
        </w:tc>
        <w:tc>
          <w:tcPr>
            <w:tcW w:w="4431" w:type="dxa"/>
            <w:shd w:val="clear" w:color="auto" w:fill="auto"/>
            <w:vAlign w:val="center"/>
          </w:tcPr>
          <w:p w:rsidR="000531CC" w:rsidRPr="00DB6E8E" w:rsidRDefault="000531CC" w:rsidP="00E206F2">
            <w:pPr>
              <w:widowControl w:val="0"/>
              <w:bidi w:val="0"/>
              <w:spacing w:after="0" w:line="240" w:lineRule="auto"/>
              <w:ind w:right="70"/>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156</w:t>
            </w:r>
          </w:p>
        </w:tc>
      </w:tr>
      <w:tr w:rsidR="000531CC" w:rsidRPr="00DB6E8E" w:rsidTr="00E206F2">
        <w:trPr>
          <w:jc w:val="center"/>
        </w:trPr>
        <w:tc>
          <w:tcPr>
            <w:tcW w:w="4348" w:type="dxa"/>
            <w:shd w:val="clear" w:color="auto" w:fill="D9D9D9" w:themeFill="background1" w:themeFillShade="D9"/>
            <w:vAlign w:val="center"/>
          </w:tcPr>
          <w:p w:rsidR="000531CC" w:rsidRPr="00DB6E8E" w:rsidRDefault="000531CC"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Developmental, functional or linguistic delay</w:t>
            </w:r>
          </w:p>
        </w:tc>
        <w:tc>
          <w:tcPr>
            <w:tcW w:w="4431" w:type="dxa"/>
            <w:shd w:val="clear" w:color="auto" w:fill="auto"/>
            <w:vAlign w:val="center"/>
          </w:tcPr>
          <w:p w:rsidR="000531CC" w:rsidRPr="00DB6E8E" w:rsidRDefault="000531CC" w:rsidP="00E206F2">
            <w:pPr>
              <w:widowControl w:val="0"/>
              <w:bidi w:val="0"/>
              <w:spacing w:after="0" w:line="240" w:lineRule="auto"/>
              <w:ind w:right="70"/>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6,949</w:t>
            </w:r>
          </w:p>
        </w:tc>
      </w:tr>
      <w:tr w:rsidR="000531CC" w:rsidRPr="00DB6E8E" w:rsidTr="00E206F2">
        <w:trPr>
          <w:jc w:val="center"/>
        </w:trPr>
        <w:tc>
          <w:tcPr>
            <w:tcW w:w="4348" w:type="dxa"/>
            <w:shd w:val="clear" w:color="auto" w:fill="D9D9D9" w:themeFill="background1" w:themeFillShade="D9"/>
            <w:vAlign w:val="center"/>
          </w:tcPr>
          <w:p w:rsidR="000531CC" w:rsidRPr="00DB6E8E" w:rsidRDefault="000531CC"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Developmental, functional and linguistic delay</w:t>
            </w:r>
          </w:p>
        </w:tc>
        <w:tc>
          <w:tcPr>
            <w:tcW w:w="4431" w:type="dxa"/>
            <w:shd w:val="clear" w:color="auto" w:fill="auto"/>
            <w:vAlign w:val="center"/>
          </w:tcPr>
          <w:p w:rsidR="000531CC" w:rsidRPr="00DB6E8E" w:rsidRDefault="000531CC" w:rsidP="00E206F2">
            <w:pPr>
              <w:widowControl w:val="0"/>
              <w:bidi w:val="0"/>
              <w:spacing w:after="0" w:line="240" w:lineRule="auto"/>
              <w:ind w:right="70"/>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4,523</w:t>
            </w:r>
          </w:p>
        </w:tc>
      </w:tr>
      <w:tr w:rsidR="000531CC" w:rsidRPr="00DB6E8E" w:rsidTr="00E206F2">
        <w:trPr>
          <w:jc w:val="center"/>
        </w:trPr>
        <w:tc>
          <w:tcPr>
            <w:tcW w:w="4348" w:type="dxa"/>
            <w:shd w:val="clear" w:color="auto" w:fill="D9D9D9" w:themeFill="background1" w:themeFillShade="D9"/>
            <w:vAlign w:val="center"/>
          </w:tcPr>
          <w:p w:rsidR="000531CC" w:rsidRPr="00DB6E8E" w:rsidRDefault="000531CC"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 xml:space="preserve">Moderate </w:t>
            </w:r>
            <w:r w:rsidRPr="00DB6E8E">
              <w:rPr>
                <w:rFonts w:asciiTheme="majorBidi" w:eastAsia="Times New Roman" w:hAnsiTheme="majorBidi" w:cstheme="majorBidi"/>
                <w:snapToGrid w:val="0"/>
                <w:color w:val="000000"/>
                <w:lang w:bidi="en-US"/>
              </w:rPr>
              <w:t>Intellectual Disability</w:t>
            </w:r>
          </w:p>
        </w:tc>
        <w:tc>
          <w:tcPr>
            <w:tcW w:w="4431" w:type="dxa"/>
            <w:shd w:val="clear" w:color="auto" w:fill="auto"/>
            <w:vAlign w:val="center"/>
          </w:tcPr>
          <w:p w:rsidR="000531CC" w:rsidRPr="00DB6E8E" w:rsidRDefault="000531CC" w:rsidP="00E206F2">
            <w:pPr>
              <w:widowControl w:val="0"/>
              <w:bidi w:val="0"/>
              <w:spacing w:after="0" w:line="240" w:lineRule="auto"/>
              <w:ind w:right="70"/>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6</w:t>
            </w:r>
          </w:p>
        </w:tc>
      </w:tr>
      <w:tr w:rsidR="000531CC" w:rsidRPr="00DB6E8E" w:rsidTr="00E206F2">
        <w:trPr>
          <w:jc w:val="center"/>
        </w:trPr>
        <w:tc>
          <w:tcPr>
            <w:tcW w:w="4348" w:type="dxa"/>
            <w:shd w:val="clear" w:color="auto" w:fill="D9D9D9" w:themeFill="background1" w:themeFillShade="D9"/>
            <w:vAlign w:val="center"/>
          </w:tcPr>
          <w:p w:rsidR="000531CC" w:rsidRPr="00DB6E8E" w:rsidRDefault="000531CC"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 xml:space="preserve">Complex moderate </w:t>
            </w:r>
            <w:r w:rsidRPr="00DB6E8E">
              <w:rPr>
                <w:rFonts w:asciiTheme="majorBidi" w:eastAsia="Times New Roman" w:hAnsiTheme="majorBidi" w:cstheme="majorBidi"/>
                <w:snapToGrid w:val="0"/>
                <w:color w:val="000000"/>
                <w:lang w:bidi="en-US"/>
              </w:rPr>
              <w:t>Intellectual Disability</w:t>
            </w:r>
          </w:p>
        </w:tc>
        <w:tc>
          <w:tcPr>
            <w:tcW w:w="4431" w:type="dxa"/>
            <w:shd w:val="clear" w:color="auto" w:fill="auto"/>
            <w:vAlign w:val="center"/>
          </w:tcPr>
          <w:p w:rsidR="000531CC" w:rsidRPr="00DB6E8E" w:rsidRDefault="000531CC" w:rsidP="00E206F2">
            <w:pPr>
              <w:widowControl w:val="0"/>
              <w:bidi w:val="0"/>
              <w:spacing w:after="0" w:line="240" w:lineRule="auto"/>
              <w:ind w:right="70"/>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w:t>
            </w:r>
          </w:p>
        </w:tc>
      </w:tr>
      <w:tr w:rsidR="000531CC" w:rsidRPr="00DB6E8E" w:rsidTr="00E206F2">
        <w:trPr>
          <w:jc w:val="center"/>
        </w:trPr>
        <w:tc>
          <w:tcPr>
            <w:tcW w:w="4348" w:type="dxa"/>
            <w:shd w:val="clear" w:color="auto" w:fill="D9D9D9" w:themeFill="background1" w:themeFillShade="D9"/>
            <w:vAlign w:val="center"/>
          </w:tcPr>
          <w:p w:rsidR="000531CC" w:rsidRPr="00DB6E8E" w:rsidRDefault="000531CC" w:rsidP="000531CC">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Cerebral palsy/severe physical disability</w:t>
            </w:r>
          </w:p>
        </w:tc>
        <w:tc>
          <w:tcPr>
            <w:tcW w:w="4431" w:type="dxa"/>
            <w:shd w:val="clear" w:color="auto" w:fill="auto"/>
            <w:vAlign w:val="center"/>
          </w:tcPr>
          <w:p w:rsidR="000531CC" w:rsidRPr="00DB6E8E" w:rsidRDefault="000531CC" w:rsidP="00E206F2">
            <w:pPr>
              <w:widowControl w:val="0"/>
              <w:bidi w:val="0"/>
              <w:spacing w:after="0" w:line="240" w:lineRule="auto"/>
              <w:ind w:right="70"/>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187</w:t>
            </w:r>
          </w:p>
        </w:tc>
      </w:tr>
      <w:tr w:rsidR="000531CC" w:rsidRPr="00DB6E8E" w:rsidTr="00E206F2">
        <w:trPr>
          <w:jc w:val="center"/>
        </w:trPr>
        <w:tc>
          <w:tcPr>
            <w:tcW w:w="4348" w:type="dxa"/>
            <w:shd w:val="clear" w:color="auto" w:fill="BFBFBF" w:themeFill="background1" w:themeFillShade="BF"/>
          </w:tcPr>
          <w:p w:rsidR="000531CC" w:rsidRPr="00DB6E8E" w:rsidRDefault="000531CC" w:rsidP="000531CC">
            <w:pPr>
              <w:widowControl w:val="0"/>
              <w:bidi w:val="0"/>
              <w:spacing w:after="0" w:line="240" w:lineRule="auto"/>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Total</w:t>
            </w:r>
          </w:p>
        </w:tc>
        <w:tc>
          <w:tcPr>
            <w:tcW w:w="4431" w:type="dxa"/>
            <w:shd w:val="clear" w:color="auto" w:fill="BFBFBF" w:themeFill="background1" w:themeFillShade="BF"/>
            <w:vAlign w:val="center"/>
          </w:tcPr>
          <w:p w:rsidR="000531CC" w:rsidRPr="00DB6E8E" w:rsidRDefault="000531CC" w:rsidP="00E206F2">
            <w:pPr>
              <w:widowControl w:val="0"/>
              <w:bidi w:val="0"/>
              <w:spacing w:after="0" w:line="240" w:lineRule="auto"/>
              <w:ind w:right="70"/>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14,669</w:t>
            </w:r>
          </w:p>
        </w:tc>
      </w:tr>
    </w:tbl>
    <w:p w:rsidR="004B0BD7" w:rsidRPr="00DB6E8E" w:rsidRDefault="004B0BD7" w:rsidP="001614AF">
      <w:pPr>
        <w:pStyle w:val="ListParagraph"/>
        <w:numPr>
          <w:ilvl w:val="0"/>
          <w:numId w:val="25"/>
        </w:numPr>
        <w:spacing w:before="120"/>
        <w:ind w:left="357" w:hanging="357"/>
        <w:rPr>
          <w:rFonts w:eastAsia="Calibri" w:hAnsiTheme="majorBidi" w:cstheme="majorBidi"/>
          <w:i/>
          <w:iCs/>
          <w:sz w:val="22"/>
          <w:szCs w:val="22"/>
          <w:rtl/>
        </w:rPr>
      </w:pPr>
      <w:r w:rsidRPr="00DB6E8E">
        <w:rPr>
          <w:rFonts w:asciiTheme="majorBidi" w:eastAsia="Calibri" w:hAnsiTheme="majorBidi" w:cstheme="majorBidi"/>
          <w:i/>
          <w:iCs/>
          <w:sz w:val="22"/>
          <w:szCs w:val="22"/>
          <w:lang w:bidi="he-IL"/>
        </w:rPr>
        <w:t>Source: Ministry of Education, July 2015</w:t>
      </w:r>
    </w:p>
    <w:p w:rsidR="00A6552F" w:rsidRPr="00DB6E8E" w:rsidRDefault="00A6552F" w:rsidP="0039116A">
      <w:pPr>
        <w:autoSpaceDE w:val="0"/>
        <w:autoSpaceDN w:val="0"/>
        <w:bidi w:val="0"/>
        <w:adjustRightInd w:val="0"/>
        <w:spacing w:after="0" w:line="360" w:lineRule="auto"/>
        <w:jc w:val="center"/>
        <w:rPr>
          <w:rFonts w:asciiTheme="majorBidi" w:eastAsia="Calibri" w:hAnsiTheme="majorBidi" w:cstheme="majorBidi"/>
          <w:b/>
          <w:bCs/>
          <w:sz w:val="24"/>
          <w:szCs w:val="24"/>
          <w:u w:val="single"/>
        </w:rPr>
      </w:pPr>
    </w:p>
    <w:p w:rsidR="007109E1" w:rsidRPr="00DB6E8E" w:rsidRDefault="00B555E9" w:rsidP="00A6552F">
      <w:pPr>
        <w:autoSpaceDE w:val="0"/>
        <w:autoSpaceDN w:val="0"/>
        <w:bidi w:val="0"/>
        <w:adjustRightInd w:val="0"/>
        <w:spacing w:after="0" w:line="360" w:lineRule="auto"/>
        <w:jc w:val="center"/>
        <w:rPr>
          <w:rFonts w:asciiTheme="majorBidi" w:eastAsia="Calibri" w:hAnsiTheme="majorBidi" w:cstheme="majorBidi"/>
          <w:b/>
          <w:bCs/>
          <w:sz w:val="24"/>
          <w:szCs w:val="24"/>
          <w:u w:val="single"/>
        </w:rPr>
      </w:pPr>
      <w:r w:rsidRPr="00DB6E8E">
        <w:rPr>
          <w:rFonts w:asciiTheme="majorBidi" w:eastAsia="Calibri" w:hAnsiTheme="majorBidi" w:cstheme="majorBidi"/>
          <w:b/>
          <w:bCs/>
          <w:sz w:val="24"/>
          <w:szCs w:val="24"/>
          <w:u w:val="single"/>
        </w:rPr>
        <w:t xml:space="preserve">Table </w:t>
      </w:r>
      <w:r w:rsidR="004C4207" w:rsidRPr="00DB6E8E">
        <w:rPr>
          <w:rFonts w:asciiTheme="majorBidi" w:eastAsia="Calibri" w:hAnsiTheme="majorBidi" w:cstheme="majorBidi"/>
          <w:b/>
          <w:bCs/>
          <w:sz w:val="24"/>
          <w:szCs w:val="24"/>
          <w:u w:val="single"/>
        </w:rPr>
        <w:t xml:space="preserve">No. </w:t>
      </w:r>
      <w:r w:rsidR="00995A6F" w:rsidRPr="00DB6E8E">
        <w:rPr>
          <w:rFonts w:asciiTheme="majorBidi" w:eastAsia="Calibri" w:hAnsiTheme="majorBidi" w:cstheme="majorBidi"/>
          <w:b/>
          <w:bCs/>
          <w:sz w:val="24"/>
          <w:szCs w:val="24"/>
          <w:u w:val="single"/>
        </w:rPr>
        <w:t>9</w:t>
      </w:r>
      <w:r w:rsidR="001614AF" w:rsidRPr="00DB6E8E">
        <w:rPr>
          <w:rFonts w:asciiTheme="majorBidi" w:eastAsia="Calibri" w:hAnsiTheme="majorBidi" w:cstheme="majorBidi"/>
          <w:b/>
          <w:bCs/>
          <w:sz w:val="24"/>
          <w:szCs w:val="24"/>
          <w:u w:val="single"/>
        </w:rPr>
        <w:t xml:space="preserve"> </w:t>
      </w:r>
      <w:r w:rsidR="0055372A" w:rsidRPr="00DB6E8E">
        <w:rPr>
          <w:rFonts w:asciiTheme="majorBidi" w:eastAsia="Calibri" w:hAnsiTheme="majorBidi" w:cstheme="majorBidi"/>
          <w:b/>
          <w:bCs/>
          <w:sz w:val="24"/>
          <w:szCs w:val="24"/>
          <w:u w:val="single"/>
        </w:rPr>
        <w:t>–</w:t>
      </w:r>
      <w:r w:rsidRPr="00DB6E8E">
        <w:rPr>
          <w:rFonts w:asciiTheme="majorBidi" w:eastAsia="Calibri" w:hAnsiTheme="majorBidi" w:cstheme="majorBidi"/>
          <w:b/>
          <w:bCs/>
          <w:sz w:val="24"/>
          <w:szCs w:val="24"/>
          <w:u w:val="single"/>
        </w:rPr>
        <w:t xml:space="preserve"> </w:t>
      </w:r>
      <w:r w:rsidR="0048580C" w:rsidRPr="00DB6E8E">
        <w:rPr>
          <w:rFonts w:asciiTheme="majorBidi" w:eastAsia="Calibri" w:hAnsiTheme="majorBidi" w:cstheme="majorBidi"/>
          <w:b/>
          <w:bCs/>
          <w:sz w:val="24"/>
          <w:szCs w:val="24"/>
          <w:u w:val="single"/>
        </w:rPr>
        <w:t>N</w:t>
      </w:r>
      <w:r w:rsidRPr="00DB6E8E">
        <w:rPr>
          <w:rFonts w:asciiTheme="majorBidi" w:eastAsia="Calibri" w:hAnsiTheme="majorBidi" w:cstheme="majorBidi"/>
          <w:b/>
          <w:bCs/>
          <w:sz w:val="24"/>
          <w:szCs w:val="24"/>
          <w:u w:val="single"/>
        </w:rPr>
        <w:t>umber</w:t>
      </w:r>
      <w:r w:rsidR="0055372A" w:rsidRPr="00DB6E8E">
        <w:rPr>
          <w:rFonts w:asciiTheme="majorBidi" w:eastAsia="Calibri" w:hAnsiTheme="majorBidi" w:cstheme="majorBidi"/>
          <w:b/>
          <w:bCs/>
          <w:sz w:val="24"/>
          <w:szCs w:val="24"/>
          <w:u w:val="single"/>
        </w:rPr>
        <w:t xml:space="preserve"> </w:t>
      </w:r>
      <w:r w:rsidR="007226D5" w:rsidRPr="00DB6E8E">
        <w:rPr>
          <w:rFonts w:asciiTheme="majorBidi" w:eastAsia="Calibri" w:hAnsiTheme="majorBidi" w:cstheme="majorBidi"/>
          <w:b/>
          <w:bCs/>
          <w:sz w:val="24"/>
          <w:szCs w:val="24"/>
          <w:u w:val="single"/>
        </w:rPr>
        <w:t xml:space="preserve">of </w:t>
      </w:r>
      <w:r w:rsidR="0039116A" w:rsidRPr="00DB6E8E">
        <w:rPr>
          <w:rFonts w:asciiTheme="majorBidi" w:eastAsia="Calibri" w:hAnsiTheme="majorBidi" w:cstheme="majorBidi"/>
          <w:b/>
          <w:bCs/>
          <w:sz w:val="24"/>
          <w:szCs w:val="24"/>
          <w:u w:val="single"/>
        </w:rPr>
        <w:t xml:space="preserve">Classes </w:t>
      </w:r>
      <w:r w:rsidR="0055372A" w:rsidRPr="00DB6E8E">
        <w:rPr>
          <w:rFonts w:asciiTheme="majorBidi" w:eastAsia="Calibri" w:hAnsiTheme="majorBidi" w:cstheme="majorBidi"/>
          <w:b/>
          <w:bCs/>
          <w:sz w:val="24"/>
          <w:szCs w:val="24"/>
          <w:u w:val="single"/>
        </w:rPr>
        <w:t>for and</w:t>
      </w:r>
      <w:r w:rsidRPr="00DB6E8E">
        <w:rPr>
          <w:rFonts w:asciiTheme="majorBidi" w:eastAsia="Calibri" w:hAnsiTheme="majorBidi" w:cstheme="majorBidi"/>
          <w:b/>
          <w:bCs/>
          <w:sz w:val="24"/>
          <w:szCs w:val="24"/>
          <w:u w:val="single"/>
        </w:rPr>
        <w:t xml:space="preserve"> </w:t>
      </w:r>
      <w:r w:rsidR="0048580C" w:rsidRPr="00DB6E8E">
        <w:rPr>
          <w:rFonts w:asciiTheme="majorBidi" w:eastAsia="Calibri" w:hAnsiTheme="majorBidi" w:cstheme="majorBidi"/>
          <w:b/>
          <w:bCs/>
          <w:sz w:val="24"/>
          <w:szCs w:val="24"/>
          <w:u w:val="single"/>
        </w:rPr>
        <w:t>of P</w:t>
      </w:r>
      <w:r w:rsidRPr="00DB6E8E">
        <w:rPr>
          <w:rFonts w:asciiTheme="majorBidi" w:eastAsia="Calibri" w:hAnsiTheme="majorBidi" w:cstheme="majorBidi"/>
          <w:b/>
          <w:bCs/>
          <w:sz w:val="24"/>
          <w:szCs w:val="24"/>
          <w:u w:val="single"/>
        </w:rPr>
        <w:t xml:space="preserve">upils with </w:t>
      </w:r>
      <w:r w:rsidR="0048580C" w:rsidRPr="00DB6E8E">
        <w:rPr>
          <w:rFonts w:asciiTheme="majorBidi" w:eastAsia="Calibri" w:hAnsiTheme="majorBidi" w:cstheme="majorBidi"/>
          <w:b/>
          <w:bCs/>
          <w:sz w:val="24"/>
          <w:szCs w:val="24"/>
          <w:u w:val="single"/>
        </w:rPr>
        <w:t>D</w:t>
      </w:r>
      <w:r w:rsidRPr="00DB6E8E">
        <w:rPr>
          <w:rFonts w:asciiTheme="majorBidi" w:eastAsia="Calibri" w:hAnsiTheme="majorBidi" w:cstheme="majorBidi"/>
          <w:b/>
          <w:bCs/>
          <w:sz w:val="24"/>
          <w:szCs w:val="24"/>
          <w:u w:val="single"/>
        </w:rPr>
        <w:t xml:space="preserve">isabilities in </w:t>
      </w:r>
      <w:r w:rsidR="00F75DE0" w:rsidRPr="00DB6E8E">
        <w:rPr>
          <w:rFonts w:asciiTheme="majorBidi" w:eastAsia="Calibri" w:hAnsiTheme="majorBidi" w:cstheme="majorBidi"/>
          <w:b/>
          <w:bCs/>
          <w:sz w:val="24"/>
          <w:szCs w:val="24"/>
          <w:u w:val="single"/>
        </w:rPr>
        <w:t xml:space="preserve">the </w:t>
      </w:r>
      <w:r w:rsidRPr="00DB6E8E">
        <w:rPr>
          <w:rFonts w:asciiTheme="majorBidi" w:eastAsia="Calibri" w:hAnsiTheme="majorBidi" w:cstheme="majorBidi"/>
          <w:b/>
          <w:bCs/>
          <w:sz w:val="24"/>
          <w:szCs w:val="24"/>
          <w:u w:val="single"/>
        </w:rPr>
        <w:t>Special Education System</w:t>
      </w:r>
      <w:r w:rsidR="007109E1" w:rsidRPr="00DB6E8E">
        <w:rPr>
          <w:rFonts w:asciiTheme="majorBidi" w:eastAsia="Calibri" w:hAnsiTheme="majorBidi" w:cstheme="majorBidi"/>
          <w:b/>
          <w:bCs/>
          <w:sz w:val="24"/>
          <w:szCs w:val="24"/>
          <w:u w:val="single"/>
        </w:rPr>
        <w:t xml:space="preserve"> by </w:t>
      </w:r>
      <w:r w:rsidR="00A10797" w:rsidRPr="00DB6E8E">
        <w:rPr>
          <w:rFonts w:asciiTheme="majorBidi" w:eastAsia="Calibri" w:hAnsiTheme="majorBidi" w:cstheme="majorBidi"/>
          <w:b/>
          <w:bCs/>
          <w:sz w:val="24"/>
          <w:szCs w:val="24"/>
          <w:u w:val="single"/>
        </w:rPr>
        <w:t xml:space="preserve">Education Level </w:t>
      </w:r>
      <w:r w:rsidR="007109E1" w:rsidRPr="00DB6E8E">
        <w:rPr>
          <w:rFonts w:asciiTheme="majorBidi" w:eastAsia="Calibri" w:hAnsiTheme="majorBidi" w:cstheme="majorBidi"/>
          <w:b/>
          <w:bCs/>
          <w:sz w:val="24"/>
          <w:szCs w:val="24"/>
          <w:u w:val="single"/>
        </w:rPr>
        <w:t>(</w:t>
      </w:r>
      <w:r w:rsidR="0048580C" w:rsidRPr="00DB6E8E">
        <w:rPr>
          <w:rFonts w:asciiTheme="majorBidi" w:eastAsia="Calibri" w:hAnsiTheme="majorBidi" w:cstheme="majorBidi"/>
          <w:b/>
          <w:bCs/>
          <w:sz w:val="24"/>
          <w:szCs w:val="24"/>
          <w:u w:val="single"/>
        </w:rPr>
        <w:t>E</w:t>
      </w:r>
      <w:r w:rsidR="007109E1" w:rsidRPr="00DB6E8E">
        <w:rPr>
          <w:rFonts w:asciiTheme="majorBidi" w:eastAsia="Calibri" w:hAnsiTheme="majorBidi" w:cstheme="majorBidi"/>
          <w:b/>
          <w:bCs/>
          <w:sz w:val="24"/>
          <w:szCs w:val="24"/>
          <w:u w:val="single"/>
        </w:rPr>
        <w:t xml:space="preserve">lementary, </w:t>
      </w:r>
      <w:r w:rsidR="0048580C" w:rsidRPr="00DB6E8E">
        <w:rPr>
          <w:rFonts w:asciiTheme="majorBidi" w:eastAsia="Calibri" w:hAnsiTheme="majorBidi" w:cstheme="majorBidi"/>
          <w:b/>
          <w:bCs/>
          <w:sz w:val="24"/>
          <w:szCs w:val="24"/>
          <w:u w:val="single"/>
        </w:rPr>
        <w:t>Inter-</w:t>
      </w:r>
      <w:r w:rsidR="00494488" w:rsidRPr="00DB6E8E">
        <w:rPr>
          <w:rFonts w:asciiTheme="majorBidi" w:eastAsia="Calibri" w:hAnsiTheme="majorBidi" w:cstheme="majorBidi"/>
          <w:b/>
          <w:bCs/>
          <w:sz w:val="24"/>
          <w:szCs w:val="24"/>
          <w:u w:val="single"/>
        </w:rPr>
        <w:t>M</w:t>
      </w:r>
      <w:r w:rsidR="0048580C" w:rsidRPr="00DB6E8E">
        <w:rPr>
          <w:rFonts w:asciiTheme="majorBidi" w:eastAsia="Calibri" w:hAnsiTheme="majorBidi" w:cstheme="majorBidi"/>
          <w:b/>
          <w:bCs/>
          <w:sz w:val="24"/>
          <w:szCs w:val="24"/>
          <w:u w:val="single"/>
        </w:rPr>
        <w:t xml:space="preserve">ediate </w:t>
      </w:r>
      <w:r w:rsidR="007109E1" w:rsidRPr="00DB6E8E">
        <w:rPr>
          <w:rFonts w:asciiTheme="majorBidi" w:eastAsia="Calibri" w:hAnsiTheme="majorBidi" w:cstheme="majorBidi"/>
          <w:b/>
          <w:bCs/>
          <w:sz w:val="24"/>
          <w:szCs w:val="24"/>
          <w:u w:val="single"/>
        </w:rPr>
        <w:t xml:space="preserve">and </w:t>
      </w:r>
      <w:r w:rsidR="0048580C" w:rsidRPr="00DB6E8E">
        <w:rPr>
          <w:rFonts w:asciiTheme="majorBidi" w:eastAsia="Calibri" w:hAnsiTheme="majorBidi" w:cstheme="majorBidi"/>
          <w:b/>
          <w:bCs/>
          <w:sz w:val="24"/>
          <w:szCs w:val="24"/>
          <w:u w:val="single"/>
        </w:rPr>
        <w:t>H</w:t>
      </w:r>
      <w:r w:rsidR="007109E1" w:rsidRPr="00DB6E8E">
        <w:rPr>
          <w:rFonts w:asciiTheme="majorBidi" w:eastAsia="Calibri" w:hAnsiTheme="majorBidi" w:cstheme="majorBidi"/>
          <w:b/>
          <w:bCs/>
          <w:sz w:val="24"/>
          <w:szCs w:val="24"/>
          <w:u w:val="single"/>
        </w:rPr>
        <w:t xml:space="preserve">igh </w:t>
      </w:r>
      <w:r w:rsidR="0048580C" w:rsidRPr="00DB6E8E">
        <w:rPr>
          <w:rFonts w:asciiTheme="majorBidi" w:eastAsia="Calibri" w:hAnsiTheme="majorBidi" w:cstheme="majorBidi"/>
          <w:b/>
          <w:bCs/>
          <w:sz w:val="24"/>
          <w:szCs w:val="24"/>
          <w:u w:val="single"/>
        </w:rPr>
        <w:t>S</w:t>
      </w:r>
      <w:r w:rsidR="007109E1" w:rsidRPr="00DB6E8E">
        <w:rPr>
          <w:rFonts w:asciiTheme="majorBidi" w:eastAsia="Calibri" w:hAnsiTheme="majorBidi" w:cstheme="majorBidi"/>
          <w:b/>
          <w:bCs/>
          <w:sz w:val="24"/>
          <w:szCs w:val="24"/>
          <w:u w:val="single"/>
        </w:rPr>
        <w:t>chool)</w:t>
      </w:r>
      <w:r w:rsidR="00C267FB" w:rsidRPr="00DB6E8E">
        <w:rPr>
          <w:rFonts w:asciiTheme="majorBidi" w:eastAsia="Calibri" w:hAnsiTheme="majorBidi" w:cstheme="majorBidi"/>
          <w:b/>
          <w:bCs/>
          <w:sz w:val="24"/>
          <w:szCs w:val="24"/>
          <w:u w:val="single"/>
        </w:rPr>
        <w:t>, 2015</w:t>
      </w:r>
    </w:p>
    <w:p w:rsidR="002046AB" w:rsidRPr="00DB6E8E" w:rsidRDefault="002046AB" w:rsidP="002046AB">
      <w:pPr>
        <w:autoSpaceDE w:val="0"/>
        <w:autoSpaceDN w:val="0"/>
        <w:bidi w:val="0"/>
        <w:adjustRightInd w:val="0"/>
        <w:spacing w:after="0" w:line="360" w:lineRule="auto"/>
        <w:jc w:val="center"/>
        <w:rPr>
          <w:rFonts w:asciiTheme="majorBidi" w:eastAsia="Calibri" w:hAnsiTheme="majorBidi" w:cstheme="majorBidi"/>
          <w:b/>
          <w:bCs/>
          <w:sz w:val="24"/>
          <w:szCs w:val="24"/>
          <w:u w:val="single"/>
        </w:rPr>
      </w:pPr>
    </w:p>
    <w:tbl>
      <w:tblPr>
        <w:tblW w:w="10074" w:type="dxa"/>
        <w:jc w:val="center"/>
        <w:tblInd w:w="-2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3"/>
        <w:gridCol w:w="993"/>
        <w:gridCol w:w="850"/>
        <w:gridCol w:w="992"/>
        <w:gridCol w:w="851"/>
        <w:gridCol w:w="992"/>
        <w:gridCol w:w="851"/>
        <w:gridCol w:w="992"/>
        <w:gridCol w:w="850"/>
      </w:tblGrid>
      <w:tr w:rsidR="00DF013B" w:rsidRPr="00DB6E8E" w:rsidTr="00F6001E">
        <w:trPr>
          <w:trHeight w:val="736"/>
          <w:jc w:val="center"/>
        </w:trPr>
        <w:tc>
          <w:tcPr>
            <w:tcW w:w="2703" w:type="dxa"/>
            <w:shd w:val="clear" w:color="auto" w:fill="BFBFBF" w:themeFill="background1" w:themeFillShade="BF"/>
            <w:vAlign w:val="center"/>
          </w:tcPr>
          <w:p w:rsidR="00DF013B" w:rsidRPr="00DB6E8E" w:rsidRDefault="00DF013B" w:rsidP="0048580C">
            <w:pPr>
              <w:widowControl w:val="0"/>
              <w:bidi w:val="0"/>
              <w:spacing w:after="0" w:line="240" w:lineRule="auto"/>
              <w:jc w:val="center"/>
              <w:rPr>
                <w:rFonts w:asciiTheme="majorBidi" w:eastAsia="Times New Roman" w:hAnsiTheme="majorBidi" w:cstheme="majorBidi"/>
                <w:color w:val="000000"/>
                <w:lang w:bidi="en-US"/>
              </w:rPr>
            </w:pPr>
          </w:p>
        </w:tc>
        <w:tc>
          <w:tcPr>
            <w:tcW w:w="1843" w:type="dxa"/>
            <w:gridSpan w:val="2"/>
            <w:shd w:val="clear" w:color="auto" w:fill="BFBFBF" w:themeFill="background1" w:themeFillShade="BF"/>
            <w:vAlign w:val="center"/>
          </w:tcPr>
          <w:p w:rsidR="00DF013B" w:rsidRPr="00DB6E8E" w:rsidRDefault="00DF013B" w:rsidP="00BB2A8F">
            <w:pPr>
              <w:widowControl w:val="0"/>
              <w:bidi w:val="0"/>
              <w:spacing w:after="0" w:line="240" w:lineRule="auto"/>
              <w:ind w:left="-108"/>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 xml:space="preserve">Elementary </w:t>
            </w:r>
            <w:r w:rsidR="00BB2A8F" w:rsidRPr="00DB6E8E">
              <w:rPr>
                <w:rFonts w:asciiTheme="majorBidi" w:eastAsia="Times New Roman" w:hAnsiTheme="majorBidi" w:cstheme="majorBidi"/>
                <w:b/>
                <w:bCs/>
                <w:color w:val="000000"/>
                <w:lang w:bidi="en-US"/>
              </w:rPr>
              <w:t>school</w:t>
            </w:r>
          </w:p>
        </w:tc>
        <w:tc>
          <w:tcPr>
            <w:tcW w:w="1843" w:type="dxa"/>
            <w:gridSpan w:val="2"/>
            <w:shd w:val="clear" w:color="auto" w:fill="BFBFBF" w:themeFill="background1" w:themeFillShade="BF"/>
            <w:vAlign w:val="center"/>
          </w:tcPr>
          <w:p w:rsidR="00DF013B" w:rsidRPr="00DB6E8E" w:rsidRDefault="00DF013B" w:rsidP="00BB2A8F">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 xml:space="preserve">Inter-mediate </w:t>
            </w:r>
            <w:r w:rsidR="00BB2A8F" w:rsidRPr="00DB6E8E">
              <w:rPr>
                <w:rFonts w:asciiTheme="majorBidi" w:eastAsia="Times New Roman" w:hAnsiTheme="majorBidi" w:cstheme="majorBidi"/>
                <w:b/>
                <w:bCs/>
                <w:color w:val="000000"/>
                <w:lang w:bidi="en-US"/>
              </w:rPr>
              <w:t>school</w:t>
            </w:r>
          </w:p>
        </w:tc>
        <w:tc>
          <w:tcPr>
            <w:tcW w:w="1843" w:type="dxa"/>
            <w:gridSpan w:val="2"/>
            <w:shd w:val="clear" w:color="auto" w:fill="BFBFBF" w:themeFill="background1" w:themeFillShade="BF"/>
            <w:vAlign w:val="center"/>
          </w:tcPr>
          <w:p w:rsidR="00DF013B" w:rsidRPr="00DB6E8E" w:rsidRDefault="00DF013B" w:rsidP="00BB2A8F">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 xml:space="preserve">High </w:t>
            </w:r>
            <w:r w:rsidR="00BB2A8F" w:rsidRPr="00DB6E8E">
              <w:rPr>
                <w:rFonts w:asciiTheme="majorBidi" w:eastAsia="Times New Roman" w:hAnsiTheme="majorBidi" w:cstheme="majorBidi"/>
                <w:b/>
                <w:bCs/>
                <w:color w:val="000000"/>
                <w:lang w:bidi="en-US"/>
              </w:rPr>
              <w:t>school</w:t>
            </w:r>
          </w:p>
        </w:tc>
        <w:tc>
          <w:tcPr>
            <w:tcW w:w="992" w:type="dxa"/>
            <w:vMerge w:val="restart"/>
            <w:shd w:val="clear" w:color="auto" w:fill="BFBFBF" w:themeFill="background1" w:themeFillShade="BF"/>
            <w:vAlign w:val="center"/>
          </w:tcPr>
          <w:p w:rsidR="00DF013B" w:rsidRPr="00DB6E8E" w:rsidRDefault="00DF013B" w:rsidP="00BB2A8F">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 xml:space="preserve">Total </w:t>
            </w:r>
            <w:r w:rsidR="00BB2A8F" w:rsidRPr="00DB6E8E">
              <w:rPr>
                <w:rFonts w:asciiTheme="majorBidi" w:eastAsia="Times New Roman" w:hAnsiTheme="majorBidi" w:cstheme="majorBidi"/>
                <w:b/>
                <w:bCs/>
                <w:color w:val="000000"/>
                <w:lang w:bidi="en-US"/>
              </w:rPr>
              <w:t>no</w:t>
            </w:r>
            <w:r w:rsidRPr="00DB6E8E">
              <w:rPr>
                <w:rFonts w:asciiTheme="majorBidi" w:eastAsia="Times New Roman" w:hAnsiTheme="majorBidi" w:cstheme="majorBidi"/>
                <w:b/>
                <w:bCs/>
                <w:color w:val="000000"/>
                <w:lang w:bidi="en-US"/>
              </w:rPr>
              <w:t xml:space="preserve">. of </w:t>
            </w:r>
            <w:r w:rsidR="00BB2A8F" w:rsidRPr="00DB6E8E">
              <w:rPr>
                <w:rFonts w:asciiTheme="majorBidi" w:eastAsia="Times New Roman" w:hAnsiTheme="majorBidi" w:cstheme="majorBidi"/>
                <w:b/>
                <w:bCs/>
                <w:color w:val="000000"/>
                <w:lang w:bidi="en-US"/>
              </w:rPr>
              <w:t>classes</w:t>
            </w:r>
          </w:p>
        </w:tc>
        <w:tc>
          <w:tcPr>
            <w:tcW w:w="850" w:type="dxa"/>
            <w:vMerge w:val="restart"/>
            <w:shd w:val="clear" w:color="auto" w:fill="BFBFBF" w:themeFill="background1" w:themeFillShade="BF"/>
            <w:vAlign w:val="center"/>
          </w:tcPr>
          <w:p w:rsidR="00DF013B" w:rsidRPr="00DB6E8E" w:rsidRDefault="00DF013B" w:rsidP="00BB2A8F">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 xml:space="preserve">Total </w:t>
            </w:r>
            <w:r w:rsidR="00BB2A8F" w:rsidRPr="00DB6E8E">
              <w:rPr>
                <w:rFonts w:asciiTheme="majorBidi" w:eastAsia="Times New Roman" w:hAnsiTheme="majorBidi" w:cstheme="majorBidi"/>
                <w:b/>
                <w:bCs/>
                <w:color w:val="000000"/>
                <w:lang w:bidi="en-US"/>
              </w:rPr>
              <w:t>no</w:t>
            </w:r>
            <w:r w:rsidRPr="00DB6E8E">
              <w:rPr>
                <w:rFonts w:asciiTheme="majorBidi" w:eastAsia="Times New Roman" w:hAnsiTheme="majorBidi" w:cstheme="majorBidi"/>
                <w:b/>
                <w:bCs/>
                <w:color w:val="000000"/>
                <w:lang w:bidi="en-US"/>
              </w:rPr>
              <w:t xml:space="preserve">. of </w:t>
            </w:r>
            <w:r w:rsidR="00BB2A8F" w:rsidRPr="00DB6E8E">
              <w:rPr>
                <w:rFonts w:asciiTheme="majorBidi" w:eastAsia="Times New Roman" w:hAnsiTheme="majorBidi" w:cstheme="majorBidi"/>
                <w:b/>
                <w:bCs/>
                <w:color w:val="000000"/>
                <w:lang w:bidi="en-US"/>
              </w:rPr>
              <w:t>pupils</w:t>
            </w:r>
          </w:p>
        </w:tc>
      </w:tr>
      <w:tr w:rsidR="0048580C" w:rsidRPr="00DB6E8E" w:rsidTr="00B32BA0">
        <w:trPr>
          <w:trHeight w:val="986"/>
          <w:jc w:val="center"/>
        </w:trPr>
        <w:tc>
          <w:tcPr>
            <w:tcW w:w="2703" w:type="dxa"/>
            <w:shd w:val="clear" w:color="auto" w:fill="BFBFBF" w:themeFill="background1" w:themeFillShade="BF"/>
            <w:vAlign w:val="center"/>
          </w:tcPr>
          <w:p w:rsidR="0048580C" w:rsidRPr="00DB6E8E" w:rsidRDefault="0048580C" w:rsidP="00DF013B">
            <w:pPr>
              <w:widowControl w:val="0"/>
              <w:bidi w:val="0"/>
              <w:spacing w:after="0" w:line="240" w:lineRule="auto"/>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Class Type</w:t>
            </w:r>
          </w:p>
        </w:tc>
        <w:tc>
          <w:tcPr>
            <w:tcW w:w="993" w:type="dxa"/>
            <w:shd w:val="clear" w:color="auto" w:fill="BFBFBF" w:themeFill="background1" w:themeFillShade="BF"/>
            <w:vAlign w:val="center"/>
          </w:tcPr>
          <w:p w:rsidR="0048580C" w:rsidRPr="00DB6E8E" w:rsidRDefault="0048580C" w:rsidP="00BB2A8F">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 xml:space="preserve">No. of </w:t>
            </w:r>
            <w:r w:rsidR="00BB2A8F" w:rsidRPr="00DB6E8E">
              <w:rPr>
                <w:rFonts w:asciiTheme="majorBidi" w:eastAsia="Times New Roman" w:hAnsiTheme="majorBidi" w:cstheme="majorBidi"/>
                <w:b/>
                <w:bCs/>
                <w:color w:val="000000"/>
                <w:lang w:bidi="en-US"/>
              </w:rPr>
              <w:t>classes</w:t>
            </w:r>
          </w:p>
        </w:tc>
        <w:tc>
          <w:tcPr>
            <w:tcW w:w="850" w:type="dxa"/>
            <w:shd w:val="clear" w:color="auto" w:fill="BFBFBF" w:themeFill="background1" w:themeFillShade="BF"/>
            <w:vAlign w:val="center"/>
          </w:tcPr>
          <w:p w:rsidR="0048580C" w:rsidRPr="00DB6E8E" w:rsidRDefault="0048580C" w:rsidP="00BB2A8F">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 xml:space="preserve">No. of </w:t>
            </w:r>
            <w:r w:rsidR="00BB2A8F" w:rsidRPr="00DB6E8E">
              <w:rPr>
                <w:rFonts w:asciiTheme="majorBidi" w:eastAsia="Times New Roman" w:hAnsiTheme="majorBidi" w:cstheme="majorBidi"/>
                <w:b/>
                <w:bCs/>
                <w:color w:val="000000"/>
                <w:lang w:bidi="en-US"/>
              </w:rPr>
              <w:t>pupils</w:t>
            </w:r>
          </w:p>
        </w:tc>
        <w:tc>
          <w:tcPr>
            <w:tcW w:w="992" w:type="dxa"/>
            <w:shd w:val="clear" w:color="auto" w:fill="BFBFBF" w:themeFill="background1" w:themeFillShade="BF"/>
            <w:vAlign w:val="center"/>
          </w:tcPr>
          <w:p w:rsidR="0048580C" w:rsidRPr="00DB6E8E" w:rsidRDefault="0048580C" w:rsidP="00BB2A8F">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 xml:space="preserve">No. of </w:t>
            </w:r>
            <w:r w:rsidR="00BB2A8F" w:rsidRPr="00DB6E8E">
              <w:rPr>
                <w:rFonts w:asciiTheme="majorBidi" w:eastAsia="Times New Roman" w:hAnsiTheme="majorBidi" w:cstheme="majorBidi"/>
                <w:b/>
                <w:bCs/>
                <w:color w:val="000000"/>
                <w:lang w:bidi="en-US"/>
              </w:rPr>
              <w:t>classes</w:t>
            </w:r>
          </w:p>
        </w:tc>
        <w:tc>
          <w:tcPr>
            <w:tcW w:w="851" w:type="dxa"/>
            <w:shd w:val="clear" w:color="auto" w:fill="BFBFBF" w:themeFill="background1" w:themeFillShade="BF"/>
            <w:vAlign w:val="center"/>
          </w:tcPr>
          <w:p w:rsidR="0048580C" w:rsidRPr="00DB6E8E" w:rsidRDefault="0048580C" w:rsidP="00BB2A8F">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 xml:space="preserve">No. of </w:t>
            </w:r>
            <w:r w:rsidR="00BB2A8F" w:rsidRPr="00DB6E8E">
              <w:rPr>
                <w:rFonts w:asciiTheme="majorBidi" w:eastAsia="Times New Roman" w:hAnsiTheme="majorBidi" w:cstheme="majorBidi"/>
                <w:b/>
                <w:bCs/>
                <w:color w:val="000000"/>
                <w:lang w:bidi="en-US"/>
              </w:rPr>
              <w:t>pupils</w:t>
            </w:r>
          </w:p>
        </w:tc>
        <w:tc>
          <w:tcPr>
            <w:tcW w:w="992" w:type="dxa"/>
            <w:shd w:val="clear" w:color="auto" w:fill="BFBFBF" w:themeFill="background1" w:themeFillShade="BF"/>
            <w:vAlign w:val="center"/>
          </w:tcPr>
          <w:p w:rsidR="0048580C" w:rsidRPr="00DB6E8E" w:rsidRDefault="0048580C" w:rsidP="00BB2A8F">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 xml:space="preserve">No. of </w:t>
            </w:r>
            <w:r w:rsidR="00BB2A8F" w:rsidRPr="00DB6E8E">
              <w:rPr>
                <w:rFonts w:asciiTheme="majorBidi" w:eastAsia="Times New Roman" w:hAnsiTheme="majorBidi" w:cstheme="majorBidi"/>
                <w:b/>
                <w:bCs/>
                <w:color w:val="000000"/>
                <w:lang w:bidi="en-US"/>
              </w:rPr>
              <w:t>classes</w:t>
            </w:r>
          </w:p>
        </w:tc>
        <w:tc>
          <w:tcPr>
            <w:tcW w:w="851" w:type="dxa"/>
            <w:shd w:val="clear" w:color="auto" w:fill="BFBFBF" w:themeFill="background1" w:themeFillShade="BF"/>
            <w:vAlign w:val="center"/>
          </w:tcPr>
          <w:p w:rsidR="0048580C" w:rsidRPr="00DB6E8E" w:rsidRDefault="0048580C" w:rsidP="00BB2A8F">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 xml:space="preserve">No. of </w:t>
            </w:r>
            <w:r w:rsidR="00BB2A8F" w:rsidRPr="00DB6E8E">
              <w:rPr>
                <w:rFonts w:asciiTheme="majorBidi" w:eastAsia="Times New Roman" w:hAnsiTheme="majorBidi" w:cstheme="majorBidi"/>
                <w:b/>
                <w:bCs/>
                <w:color w:val="000000"/>
                <w:lang w:bidi="en-US"/>
              </w:rPr>
              <w:t>pupils</w:t>
            </w:r>
          </w:p>
        </w:tc>
        <w:tc>
          <w:tcPr>
            <w:tcW w:w="992" w:type="dxa"/>
            <w:vMerge/>
            <w:shd w:val="clear" w:color="auto" w:fill="BFBFBF" w:themeFill="background1" w:themeFillShade="BF"/>
          </w:tcPr>
          <w:p w:rsidR="0048580C" w:rsidRPr="00DB6E8E" w:rsidRDefault="0048580C" w:rsidP="0048580C">
            <w:pPr>
              <w:widowControl w:val="0"/>
              <w:bidi w:val="0"/>
              <w:spacing w:after="0" w:line="240" w:lineRule="auto"/>
              <w:rPr>
                <w:rFonts w:asciiTheme="majorBidi" w:eastAsia="Times New Roman" w:hAnsiTheme="majorBidi" w:cstheme="majorBidi"/>
                <w:color w:val="000000"/>
                <w:lang w:bidi="en-US"/>
              </w:rPr>
            </w:pPr>
          </w:p>
        </w:tc>
        <w:tc>
          <w:tcPr>
            <w:tcW w:w="850" w:type="dxa"/>
            <w:vMerge/>
            <w:shd w:val="clear" w:color="auto" w:fill="BFBFBF" w:themeFill="background1" w:themeFillShade="BF"/>
          </w:tcPr>
          <w:p w:rsidR="0048580C" w:rsidRPr="00DB6E8E" w:rsidRDefault="0048580C" w:rsidP="0048580C">
            <w:pPr>
              <w:widowControl w:val="0"/>
              <w:bidi w:val="0"/>
              <w:spacing w:after="0" w:line="240" w:lineRule="auto"/>
              <w:rPr>
                <w:rFonts w:asciiTheme="majorBidi" w:eastAsia="Times New Roman" w:hAnsiTheme="majorBidi" w:cstheme="majorBidi"/>
                <w:color w:val="000000"/>
                <w:lang w:bidi="en-US"/>
              </w:rPr>
            </w:pPr>
          </w:p>
        </w:tc>
      </w:tr>
      <w:tr w:rsidR="0048580C" w:rsidRPr="00DB6E8E" w:rsidTr="002C2E61">
        <w:trPr>
          <w:trHeight w:val="465"/>
          <w:jc w:val="center"/>
        </w:trPr>
        <w:tc>
          <w:tcPr>
            <w:tcW w:w="2703" w:type="dxa"/>
            <w:shd w:val="clear" w:color="auto" w:fill="D9D9D9" w:themeFill="background1" w:themeFillShade="D9"/>
            <w:vAlign w:val="center"/>
          </w:tcPr>
          <w:p w:rsidR="0048580C" w:rsidRPr="00DB6E8E" w:rsidRDefault="0048580C" w:rsidP="00DF013B">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Autistic</w:t>
            </w:r>
          </w:p>
        </w:tc>
        <w:tc>
          <w:tcPr>
            <w:tcW w:w="993"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248</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r w:rsidR="00DF013B" w:rsidRPr="00DB6E8E">
              <w:rPr>
                <w:rFonts w:asciiTheme="majorBidi" w:eastAsia="Times New Roman" w:hAnsiTheme="majorBidi" w:cstheme="majorBidi"/>
                <w:color w:val="000000"/>
                <w:lang w:bidi="en-US"/>
              </w:rPr>
              <w:t>,</w:t>
            </w:r>
            <w:r w:rsidRPr="00DB6E8E">
              <w:rPr>
                <w:rFonts w:asciiTheme="majorBidi" w:eastAsia="Times New Roman" w:hAnsiTheme="majorBidi" w:cstheme="majorBidi"/>
                <w:color w:val="000000"/>
                <w:lang w:bidi="en-US"/>
              </w:rPr>
              <w:t>527</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43</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280</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92</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555</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383</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w:t>
            </w:r>
            <w:r w:rsidR="00DF013B" w:rsidRPr="00DB6E8E">
              <w:rPr>
                <w:rFonts w:asciiTheme="majorBidi" w:eastAsia="Times New Roman" w:hAnsiTheme="majorBidi" w:cstheme="majorBidi"/>
                <w:color w:val="000000"/>
                <w:lang w:bidi="en-US"/>
              </w:rPr>
              <w:t>,</w:t>
            </w:r>
            <w:r w:rsidRPr="00DB6E8E">
              <w:rPr>
                <w:rFonts w:asciiTheme="majorBidi" w:eastAsia="Times New Roman" w:hAnsiTheme="majorBidi" w:cstheme="majorBidi"/>
                <w:color w:val="000000"/>
                <w:lang w:bidi="en-US"/>
              </w:rPr>
              <w:t>362</w:t>
            </w:r>
          </w:p>
        </w:tc>
      </w:tr>
      <w:tr w:rsidR="0048580C" w:rsidRPr="00DB6E8E" w:rsidTr="001614AF">
        <w:trPr>
          <w:trHeight w:val="143"/>
          <w:jc w:val="center"/>
        </w:trPr>
        <w:tc>
          <w:tcPr>
            <w:tcW w:w="2703" w:type="dxa"/>
            <w:shd w:val="clear" w:color="auto" w:fill="D9D9D9" w:themeFill="background1" w:themeFillShade="D9"/>
            <w:vAlign w:val="center"/>
          </w:tcPr>
          <w:p w:rsidR="0048580C" w:rsidRPr="00DB6E8E" w:rsidRDefault="0048580C" w:rsidP="00DF013B">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Severe behavioral/emotional disorders</w:t>
            </w:r>
          </w:p>
        </w:tc>
        <w:tc>
          <w:tcPr>
            <w:tcW w:w="993"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363</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w:t>
            </w:r>
            <w:r w:rsidR="00DF013B" w:rsidRPr="00DB6E8E">
              <w:rPr>
                <w:rFonts w:asciiTheme="majorBidi" w:eastAsia="Times New Roman" w:hAnsiTheme="majorBidi" w:cstheme="majorBidi"/>
                <w:color w:val="000000"/>
                <w:lang w:bidi="en-US"/>
              </w:rPr>
              <w:t>,</w:t>
            </w:r>
            <w:r w:rsidRPr="00DB6E8E">
              <w:rPr>
                <w:rFonts w:asciiTheme="majorBidi" w:eastAsia="Times New Roman" w:hAnsiTheme="majorBidi" w:cstheme="majorBidi"/>
                <w:color w:val="000000"/>
                <w:lang w:bidi="en-US"/>
              </w:rPr>
              <w:t>612</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59</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420</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173</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r w:rsidR="00DF013B" w:rsidRPr="00DB6E8E">
              <w:rPr>
                <w:rFonts w:asciiTheme="majorBidi" w:eastAsia="Times New Roman" w:hAnsiTheme="majorBidi" w:cstheme="majorBidi"/>
                <w:color w:val="000000"/>
                <w:lang w:bidi="en-US"/>
              </w:rPr>
              <w:t>,</w:t>
            </w:r>
            <w:r w:rsidRPr="00DB6E8E">
              <w:rPr>
                <w:rFonts w:asciiTheme="majorBidi" w:eastAsia="Times New Roman" w:hAnsiTheme="majorBidi" w:cstheme="majorBidi"/>
                <w:color w:val="000000"/>
                <w:lang w:bidi="en-US"/>
              </w:rPr>
              <w:t>205</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595</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4</w:t>
            </w:r>
            <w:r w:rsidR="00DF013B" w:rsidRPr="00DB6E8E">
              <w:rPr>
                <w:rFonts w:asciiTheme="majorBidi" w:eastAsia="Times New Roman" w:hAnsiTheme="majorBidi" w:cstheme="majorBidi"/>
                <w:color w:val="000000"/>
                <w:lang w:bidi="en-US"/>
              </w:rPr>
              <w:t>,</w:t>
            </w:r>
            <w:r w:rsidRPr="00DB6E8E">
              <w:rPr>
                <w:rFonts w:asciiTheme="majorBidi" w:eastAsia="Times New Roman" w:hAnsiTheme="majorBidi" w:cstheme="majorBidi"/>
                <w:color w:val="000000"/>
                <w:lang w:bidi="en-US"/>
              </w:rPr>
              <w:t>237</w:t>
            </w:r>
          </w:p>
        </w:tc>
      </w:tr>
      <w:tr w:rsidR="0048580C" w:rsidRPr="00DB6E8E" w:rsidTr="001614AF">
        <w:trPr>
          <w:trHeight w:val="143"/>
          <w:jc w:val="center"/>
        </w:trPr>
        <w:tc>
          <w:tcPr>
            <w:tcW w:w="2703" w:type="dxa"/>
            <w:shd w:val="clear" w:color="auto" w:fill="D9D9D9" w:themeFill="background1" w:themeFillShade="D9"/>
            <w:vAlign w:val="center"/>
          </w:tcPr>
          <w:p w:rsidR="0048580C" w:rsidRPr="00DB6E8E" w:rsidRDefault="0048580C" w:rsidP="00DF013B">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 xml:space="preserve">Severe mental disorders (mental </w:t>
            </w:r>
            <w:r w:rsidR="00DF013B" w:rsidRPr="00DB6E8E">
              <w:rPr>
                <w:rFonts w:asciiTheme="majorBidi" w:eastAsia="Times New Roman" w:hAnsiTheme="majorBidi" w:cstheme="majorBidi"/>
                <w:color w:val="000000"/>
                <w:lang w:bidi="en-US"/>
              </w:rPr>
              <w:t>disabilities</w:t>
            </w:r>
            <w:r w:rsidRPr="00DB6E8E">
              <w:rPr>
                <w:rFonts w:asciiTheme="majorBidi" w:eastAsia="Times New Roman" w:hAnsiTheme="majorBidi" w:cstheme="majorBidi"/>
                <w:color w:val="000000"/>
                <w:lang w:bidi="en-US"/>
              </w:rPr>
              <w:t xml:space="preserve">) </w:t>
            </w:r>
          </w:p>
        </w:tc>
        <w:tc>
          <w:tcPr>
            <w:tcW w:w="993"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115</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816</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13</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89</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141</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937</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269</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r w:rsidR="00DF013B" w:rsidRPr="00DB6E8E">
              <w:rPr>
                <w:rFonts w:asciiTheme="majorBidi" w:eastAsia="Times New Roman" w:hAnsiTheme="majorBidi" w:cstheme="majorBidi"/>
                <w:color w:val="000000"/>
                <w:lang w:bidi="en-US"/>
              </w:rPr>
              <w:t>,</w:t>
            </w:r>
            <w:r w:rsidRPr="00DB6E8E">
              <w:rPr>
                <w:rFonts w:asciiTheme="majorBidi" w:eastAsia="Times New Roman" w:hAnsiTheme="majorBidi" w:cstheme="majorBidi"/>
                <w:color w:val="000000"/>
                <w:lang w:bidi="en-US"/>
              </w:rPr>
              <w:t>842</w:t>
            </w:r>
          </w:p>
        </w:tc>
      </w:tr>
      <w:tr w:rsidR="0048580C" w:rsidRPr="00DB6E8E" w:rsidTr="00B32BA0">
        <w:trPr>
          <w:trHeight w:val="527"/>
          <w:jc w:val="center"/>
        </w:trPr>
        <w:tc>
          <w:tcPr>
            <w:tcW w:w="2703" w:type="dxa"/>
            <w:shd w:val="clear" w:color="auto" w:fill="D9D9D9" w:themeFill="background1" w:themeFillShade="D9"/>
            <w:vAlign w:val="center"/>
          </w:tcPr>
          <w:p w:rsidR="0048580C" w:rsidRPr="00DB6E8E" w:rsidRDefault="0048580C" w:rsidP="00DF013B">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Patients in regular hospitals</w:t>
            </w:r>
          </w:p>
        </w:tc>
        <w:tc>
          <w:tcPr>
            <w:tcW w:w="993"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p>
        </w:tc>
        <w:tc>
          <w:tcPr>
            <w:tcW w:w="992" w:type="dxa"/>
            <w:shd w:val="clear" w:color="auto" w:fill="auto"/>
            <w:vAlign w:val="center"/>
          </w:tcPr>
          <w:p w:rsidR="0048580C" w:rsidRPr="00DB6E8E" w:rsidRDefault="001614AF"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w:t>
            </w:r>
          </w:p>
        </w:tc>
        <w:tc>
          <w:tcPr>
            <w:tcW w:w="851" w:type="dxa"/>
            <w:shd w:val="clear" w:color="auto" w:fill="auto"/>
            <w:vAlign w:val="center"/>
          </w:tcPr>
          <w:p w:rsidR="0048580C" w:rsidRPr="00DB6E8E" w:rsidRDefault="001614AF"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w:t>
            </w:r>
          </w:p>
        </w:tc>
        <w:tc>
          <w:tcPr>
            <w:tcW w:w="992" w:type="dxa"/>
            <w:shd w:val="clear" w:color="auto" w:fill="auto"/>
            <w:vAlign w:val="center"/>
          </w:tcPr>
          <w:p w:rsidR="0048580C" w:rsidRPr="00DB6E8E" w:rsidRDefault="001614AF"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w:t>
            </w:r>
          </w:p>
        </w:tc>
        <w:tc>
          <w:tcPr>
            <w:tcW w:w="851" w:type="dxa"/>
            <w:shd w:val="clear" w:color="auto" w:fill="auto"/>
            <w:vAlign w:val="center"/>
          </w:tcPr>
          <w:p w:rsidR="0048580C" w:rsidRPr="00DB6E8E" w:rsidRDefault="001614AF"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p>
        </w:tc>
      </w:tr>
      <w:tr w:rsidR="0048580C" w:rsidRPr="00DB6E8E" w:rsidTr="001614AF">
        <w:trPr>
          <w:trHeight w:val="143"/>
          <w:jc w:val="center"/>
        </w:trPr>
        <w:tc>
          <w:tcPr>
            <w:tcW w:w="2703" w:type="dxa"/>
            <w:shd w:val="clear" w:color="auto" w:fill="D9D9D9" w:themeFill="background1" w:themeFillShade="D9"/>
            <w:vAlign w:val="center"/>
          </w:tcPr>
          <w:p w:rsidR="0048580C" w:rsidRPr="00DB6E8E" w:rsidRDefault="0048580C" w:rsidP="00DF013B">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Deaf/ hearing impaired with multiple problems</w:t>
            </w:r>
          </w:p>
        </w:tc>
        <w:tc>
          <w:tcPr>
            <w:tcW w:w="993"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30</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192</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6</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13</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98</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44</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296</w:t>
            </w:r>
          </w:p>
        </w:tc>
      </w:tr>
      <w:tr w:rsidR="0048580C" w:rsidRPr="00DB6E8E" w:rsidTr="001614AF">
        <w:trPr>
          <w:trHeight w:val="143"/>
          <w:jc w:val="center"/>
        </w:trPr>
        <w:tc>
          <w:tcPr>
            <w:tcW w:w="2703" w:type="dxa"/>
            <w:shd w:val="clear" w:color="auto" w:fill="D9D9D9" w:themeFill="background1" w:themeFillShade="D9"/>
            <w:vAlign w:val="center"/>
          </w:tcPr>
          <w:p w:rsidR="0048580C" w:rsidRPr="00DB6E8E" w:rsidRDefault="0048580C" w:rsidP="00DF013B">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Multi-problem learning disabilities</w:t>
            </w:r>
          </w:p>
        </w:tc>
        <w:tc>
          <w:tcPr>
            <w:tcW w:w="993"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332</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w:t>
            </w:r>
            <w:r w:rsidR="00DF013B" w:rsidRPr="00DB6E8E">
              <w:rPr>
                <w:rFonts w:asciiTheme="majorBidi" w:eastAsia="Times New Roman" w:hAnsiTheme="majorBidi" w:cstheme="majorBidi"/>
                <w:color w:val="000000"/>
                <w:lang w:bidi="en-US"/>
              </w:rPr>
              <w:t>,</w:t>
            </w:r>
            <w:r w:rsidRPr="00DB6E8E">
              <w:rPr>
                <w:rFonts w:asciiTheme="majorBidi" w:eastAsia="Times New Roman" w:hAnsiTheme="majorBidi" w:cstheme="majorBidi"/>
                <w:color w:val="000000"/>
                <w:lang w:bidi="en-US"/>
              </w:rPr>
              <w:t>218</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44</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416</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202</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w:t>
            </w:r>
            <w:r w:rsidR="00DF013B" w:rsidRPr="00DB6E8E">
              <w:rPr>
                <w:rFonts w:asciiTheme="majorBidi" w:eastAsia="Times New Roman" w:hAnsiTheme="majorBidi" w:cstheme="majorBidi"/>
                <w:color w:val="000000"/>
                <w:lang w:bidi="en-US"/>
              </w:rPr>
              <w:t>,</w:t>
            </w:r>
            <w:r w:rsidRPr="00DB6E8E">
              <w:rPr>
                <w:rFonts w:asciiTheme="majorBidi" w:eastAsia="Times New Roman" w:hAnsiTheme="majorBidi" w:cstheme="majorBidi"/>
                <w:color w:val="000000"/>
                <w:lang w:bidi="en-US"/>
              </w:rPr>
              <w:t>007</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578</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5641</w:t>
            </w:r>
          </w:p>
        </w:tc>
      </w:tr>
      <w:tr w:rsidR="0048580C" w:rsidRPr="00DB6E8E" w:rsidTr="001614AF">
        <w:trPr>
          <w:trHeight w:val="143"/>
          <w:jc w:val="center"/>
        </w:trPr>
        <w:tc>
          <w:tcPr>
            <w:tcW w:w="2703" w:type="dxa"/>
            <w:shd w:val="clear" w:color="auto" w:fill="D9D9D9" w:themeFill="background1" w:themeFillShade="D9"/>
            <w:vAlign w:val="center"/>
          </w:tcPr>
          <w:p w:rsidR="0048580C" w:rsidRPr="00DB6E8E" w:rsidRDefault="0048580C" w:rsidP="00DF013B">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Unreported - special education</w:t>
            </w:r>
          </w:p>
        </w:tc>
        <w:tc>
          <w:tcPr>
            <w:tcW w:w="993"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7</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44</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13</w:t>
            </w:r>
          </w:p>
        </w:tc>
        <w:tc>
          <w:tcPr>
            <w:tcW w:w="992" w:type="dxa"/>
            <w:shd w:val="clear" w:color="auto" w:fill="auto"/>
            <w:vAlign w:val="center"/>
          </w:tcPr>
          <w:p w:rsidR="0048580C" w:rsidRPr="00DB6E8E" w:rsidRDefault="001614AF"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w:t>
            </w:r>
          </w:p>
        </w:tc>
        <w:tc>
          <w:tcPr>
            <w:tcW w:w="851" w:type="dxa"/>
            <w:shd w:val="clear" w:color="auto" w:fill="auto"/>
            <w:vAlign w:val="center"/>
          </w:tcPr>
          <w:p w:rsidR="0048580C" w:rsidRPr="00DB6E8E" w:rsidRDefault="001614AF"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9</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57</w:t>
            </w:r>
          </w:p>
        </w:tc>
      </w:tr>
      <w:tr w:rsidR="0048580C" w:rsidRPr="00DB6E8E" w:rsidTr="002C2E61">
        <w:trPr>
          <w:trHeight w:val="416"/>
          <w:jc w:val="center"/>
        </w:trPr>
        <w:tc>
          <w:tcPr>
            <w:tcW w:w="2703" w:type="dxa"/>
            <w:shd w:val="clear" w:color="auto" w:fill="D9D9D9" w:themeFill="background1" w:themeFillShade="D9"/>
            <w:vAlign w:val="center"/>
          </w:tcPr>
          <w:p w:rsidR="0048580C" w:rsidRPr="00DB6E8E" w:rsidRDefault="0048580C" w:rsidP="00DF013B">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Developmentally delayed</w:t>
            </w:r>
          </w:p>
        </w:tc>
        <w:tc>
          <w:tcPr>
            <w:tcW w:w="993"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12</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120</w:t>
            </w:r>
          </w:p>
        </w:tc>
        <w:tc>
          <w:tcPr>
            <w:tcW w:w="992" w:type="dxa"/>
            <w:shd w:val="clear" w:color="auto" w:fill="auto"/>
            <w:vAlign w:val="center"/>
          </w:tcPr>
          <w:p w:rsidR="0048580C" w:rsidRPr="00DB6E8E" w:rsidRDefault="001614AF"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w:t>
            </w:r>
          </w:p>
        </w:tc>
        <w:tc>
          <w:tcPr>
            <w:tcW w:w="851" w:type="dxa"/>
            <w:shd w:val="clear" w:color="auto" w:fill="auto"/>
            <w:vAlign w:val="center"/>
          </w:tcPr>
          <w:p w:rsidR="0048580C" w:rsidRPr="00DB6E8E" w:rsidRDefault="001614AF"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w:t>
            </w:r>
          </w:p>
        </w:tc>
        <w:tc>
          <w:tcPr>
            <w:tcW w:w="992" w:type="dxa"/>
            <w:shd w:val="clear" w:color="auto" w:fill="auto"/>
            <w:vAlign w:val="center"/>
          </w:tcPr>
          <w:p w:rsidR="0048580C" w:rsidRPr="00DB6E8E" w:rsidRDefault="001614AF"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w:t>
            </w:r>
          </w:p>
        </w:tc>
        <w:tc>
          <w:tcPr>
            <w:tcW w:w="851" w:type="dxa"/>
            <w:shd w:val="clear" w:color="auto" w:fill="auto"/>
            <w:vAlign w:val="center"/>
          </w:tcPr>
          <w:p w:rsidR="0048580C" w:rsidRPr="00DB6E8E" w:rsidRDefault="001614AF" w:rsidP="001614AF">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12</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120</w:t>
            </w:r>
          </w:p>
        </w:tc>
      </w:tr>
      <w:tr w:rsidR="0048580C" w:rsidRPr="00DB6E8E" w:rsidTr="001614AF">
        <w:trPr>
          <w:trHeight w:val="143"/>
          <w:jc w:val="center"/>
        </w:trPr>
        <w:tc>
          <w:tcPr>
            <w:tcW w:w="2703" w:type="dxa"/>
            <w:shd w:val="clear" w:color="auto" w:fill="D9D9D9" w:themeFill="background1" w:themeFillShade="D9"/>
            <w:vAlign w:val="center"/>
          </w:tcPr>
          <w:p w:rsidR="0048580C" w:rsidRPr="00DB6E8E" w:rsidRDefault="0048580C" w:rsidP="00DF013B">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CP and severe physical disabilities with multiple problems</w:t>
            </w:r>
          </w:p>
        </w:tc>
        <w:tc>
          <w:tcPr>
            <w:tcW w:w="993"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107</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743</w:t>
            </w:r>
          </w:p>
        </w:tc>
        <w:tc>
          <w:tcPr>
            <w:tcW w:w="992" w:type="dxa"/>
            <w:shd w:val="clear" w:color="auto" w:fill="auto"/>
            <w:vAlign w:val="center"/>
          </w:tcPr>
          <w:p w:rsidR="0048580C" w:rsidRPr="00DB6E8E" w:rsidRDefault="001614AF"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w:t>
            </w:r>
          </w:p>
        </w:tc>
        <w:tc>
          <w:tcPr>
            <w:tcW w:w="851" w:type="dxa"/>
            <w:shd w:val="clear" w:color="auto" w:fill="auto"/>
            <w:vAlign w:val="center"/>
          </w:tcPr>
          <w:p w:rsidR="0048580C" w:rsidRPr="00DB6E8E" w:rsidRDefault="001614AF"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47</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312</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154</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r w:rsidR="00DF013B" w:rsidRPr="00DB6E8E">
              <w:rPr>
                <w:rFonts w:asciiTheme="majorBidi" w:eastAsia="Times New Roman" w:hAnsiTheme="majorBidi" w:cstheme="majorBidi"/>
                <w:color w:val="000000"/>
                <w:lang w:bidi="en-US"/>
              </w:rPr>
              <w:t>,</w:t>
            </w:r>
            <w:r w:rsidRPr="00DB6E8E">
              <w:rPr>
                <w:rFonts w:asciiTheme="majorBidi" w:eastAsia="Times New Roman" w:hAnsiTheme="majorBidi" w:cstheme="majorBidi"/>
                <w:color w:val="000000"/>
                <w:lang w:bidi="en-US"/>
              </w:rPr>
              <w:t>055</w:t>
            </w:r>
          </w:p>
        </w:tc>
      </w:tr>
      <w:tr w:rsidR="0048580C" w:rsidRPr="00DB6E8E" w:rsidTr="001614AF">
        <w:trPr>
          <w:trHeight w:val="143"/>
          <w:jc w:val="center"/>
        </w:trPr>
        <w:tc>
          <w:tcPr>
            <w:tcW w:w="2703" w:type="dxa"/>
            <w:shd w:val="clear" w:color="auto" w:fill="D9D9D9" w:themeFill="background1" w:themeFillShade="D9"/>
            <w:vAlign w:val="center"/>
          </w:tcPr>
          <w:p w:rsidR="0048580C" w:rsidRPr="00DB6E8E" w:rsidRDefault="0048580C" w:rsidP="00DF013B">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Blind/visually impaired with multiple problems</w:t>
            </w:r>
          </w:p>
        </w:tc>
        <w:tc>
          <w:tcPr>
            <w:tcW w:w="993"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16</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100</w:t>
            </w:r>
          </w:p>
        </w:tc>
        <w:tc>
          <w:tcPr>
            <w:tcW w:w="992" w:type="dxa"/>
            <w:shd w:val="clear" w:color="auto" w:fill="auto"/>
            <w:vAlign w:val="center"/>
          </w:tcPr>
          <w:p w:rsidR="0048580C" w:rsidRPr="00DB6E8E" w:rsidRDefault="001614AF"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w:t>
            </w:r>
          </w:p>
        </w:tc>
        <w:tc>
          <w:tcPr>
            <w:tcW w:w="851" w:type="dxa"/>
            <w:shd w:val="clear" w:color="auto" w:fill="auto"/>
            <w:vAlign w:val="center"/>
          </w:tcPr>
          <w:p w:rsidR="0048580C" w:rsidRPr="00DB6E8E" w:rsidRDefault="001614AF"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18</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19</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118</w:t>
            </w:r>
          </w:p>
        </w:tc>
      </w:tr>
      <w:tr w:rsidR="0048580C" w:rsidRPr="00DB6E8E" w:rsidTr="001614AF">
        <w:trPr>
          <w:trHeight w:val="143"/>
          <w:jc w:val="center"/>
        </w:trPr>
        <w:tc>
          <w:tcPr>
            <w:tcW w:w="2703" w:type="dxa"/>
            <w:shd w:val="clear" w:color="auto" w:fill="D9D9D9" w:themeFill="background1" w:themeFillShade="D9"/>
            <w:vAlign w:val="center"/>
          </w:tcPr>
          <w:p w:rsidR="0048580C" w:rsidRPr="00DB6E8E" w:rsidRDefault="0048580C" w:rsidP="00DF013B">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 xml:space="preserve">Moderate intellectual disability </w:t>
            </w:r>
          </w:p>
        </w:tc>
        <w:tc>
          <w:tcPr>
            <w:tcW w:w="993"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161</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r w:rsidR="00DF013B" w:rsidRPr="00DB6E8E">
              <w:rPr>
                <w:rFonts w:asciiTheme="majorBidi" w:eastAsia="Times New Roman" w:hAnsiTheme="majorBidi" w:cstheme="majorBidi"/>
                <w:color w:val="000000"/>
                <w:lang w:bidi="en-US"/>
              </w:rPr>
              <w:t>,</w:t>
            </w:r>
            <w:r w:rsidRPr="00DB6E8E">
              <w:rPr>
                <w:rFonts w:asciiTheme="majorBidi" w:eastAsia="Times New Roman" w:hAnsiTheme="majorBidi" w:cstheme="majorBidi"/>
                <w:color w:val="000000"/>
                <w:lang w:bidi="en-US"/>
              </w:rPr>
              <w:t>288</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23</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98</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784</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262</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w:t>
            </w:r>
            <w:r w:rsidR="00DF013B" w:rsidRPr="00DB6E8E">
              <w:rPr>
                <w:rFonts w:asciiTheme="majorBidi" w:eastAsia="Times New Roman" w:hAnsiTheme="majorBidi" w:cstheme="majorBidi"/>
                <w:color w:val="000000"/>
                <w:lang w:bidi="en-US"/>
              </w:rPr>
              <w:t>,</w:t>
            </w:r>
            <w:r w:rsidRPr="00DB6E8E">
              <w:rPr>
                <w:rFonts w:asciiTheme="majorBidi" w:eastAsia="Times New Roman" w:hAnsiTheme="majorBidi" w:cstheme="majorBidi"/>
                <w:color w:val="000000"/>
                <w:lang w:bidi="en-US"/>
              </w:rPr>
              <w:t>095</w:t>
            </w:r>
          </w:p>
        </w:tc>
      </w:tr>
      <w:tr w:rsidR="0048580C" w:rsidRPr="00DB6E8E" w:rsidTr="001614AF">
        <w:trPr>
          <w:trHeight w:val="143"/>
          <w:jc w:val="center"/>
        </w:trPr>
        <w:tc>
          <w:tcPr>
            <w:tcW w:w="2703" w:type="dxa"/>
            <w:shd w:val="clear" w:color="auto" w:fill="D9D9D9" w:themeFill="background1" w:themeFillShade="D9"/>
            <w:vAlign w:val="center"/>
          </w:tcPr>
          <w:p w:rsidR="0048580C" w:rsidRPr="00DB6E8E" w:rsidRDefault="0048580C" w:rsidP="00DF013B">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Complex moderate intellectual disability</w:t>
            </w:r>
          </w:p>
        </w:tc>
        <w:tc>
          <w:tcPr>
            <w:tcW w:w="993"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210</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r w:rsidR="00DF013B" w:rsidRPr="00DB6E8E">
              <w:rPr>
                <w:rFonts w:asciiTheme="majorBidi" w:eastAsia="Times New Roman" w:hAnsiTheme="majorBidi" w:cstheme="majorBidi"/>
                <w:color w:val="000000"/>
                <w:lang w:bidi="en-US"/>
              </w:rPr>
              <w:t>,</w:t>
            </w:r>
            <w:r w:rsidRPr="00DB6E8E">
              <w:rPr>
                <w:rFonts w:asciiTheme="majorBidi" w:eastAsia="Times New Roman" w:hAnsiTheme="majorBidi" w:cstheme="majorBidi"/>
                <w:color w:val="000000"/>
                <w:lang w:bidi="en-US"/>
              </w:rPr>
              <w:t>370</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17</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112</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109</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692</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336</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w:t>
            </w:r>
            <w:r w:rsidR="00DF013B" w:rsidRPr="00DB6E8E">
              <w:rPr>
                <w:rFonts w:asciiTheme="majorBidi" w:eastAsia="Times New Roman" w:hAnsiTheme="majorBidi" w:cstheme="majorBidi"/>
                <w:color w:val="000000"/>
                <w:lang w:bidi="en-US"/>
              </w:rPr>
              <w:t>,</w:t>
            </w:r>
            <w:r w:rsidRPr="00DB6E8E">
              <w:rPr>
                <w:rFonts w:asciiTheme="majorBidi" w:eastAsia="Times New Roman" w:hAnsiTheme="majorBidi" w:cstheme="majorBidi"/>
                <w:color w:val="000000"/>
                <w:lang w:bidi="en-US"/>
              </w:rPr>
              <w:t>174</w:t>
            </w:r>
          </w:p>
        </w:tc>
      </w:tr>
      <w:tr w:rsidR="0048580C" w:rsidRPr="00DB6E8E" w:rsidTr="001614AF">
        <w:trPr>
          <w:trHeight w:val="143"/>
          <w:jc w:val="center"/>
        </w:trPr>
        <w:tc>
          <w:tcPr>
            <w:tcW w:w="2703" w:type="dxa"/>
            <w:shd w:val="clear" w:color="auto" w:fill="D9D9D9" w:themeFill="background1" w:themeFillShade="D9"/>
            <w:vAlign w:val="center"/>
          </w:tcPr>
          <w:p w:rsidR="0048580C" w:rsidRPr="00DB6E8E" w:rsidRDefault="0048580C" w:rsidP="00DF013B">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Mild intellectual disability with multiple problems</w:t>
            </w:r>
          </w:p>
        </w:tc>
        <w:tc>
          <w:tcPr>
            <w:tcW w:w="993"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164</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r w:rsidR="00DF013B" w:rsidRPr="00DB6E8E">
              <w:rPr>
                <w:rFonts w:asciiTheme="majorBidi" w:eastAsia="Times New Roman" w:hAnsiTheme="majorBidi" w:cstheme="majorBidi"/>
                <w:color w:val="000000"/>
                <w:lang w:bidi="en-US"/>
              </w:rPr>
              <w:t>,</w:t>
            </w:r>
            <w:r w:rsidRPr="00DB6E8E">
              <w:rPr>
                <w:rFonts w:asciiTheme="majorBidi" w:eastAsia="Times New Roman" w:hAnsiTheme="majorBidi" w:cstheme="majorBidi"/>
                <w:color w:val="000000"/>
                <w:lang w:bidi="en-US"/>
              </w:rPr>
              <w:t>418</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38</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340</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94</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769</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296</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w:t>
            </w:r>
            <w:r w:rsidR="00DF013B" w:rsidRPr="00DB6E8E">
              <w:rPr>
                <w:rFonts w:asciiTheme="majorBidi" w:eastAsia="Times New Roman" w:hAnsiTheme="majorBidi" w:cstheme="majorBidi"/>
                <w:color w:val="000000"/>
                <w:lang w:bidi="en-US"/>
              </w:rPr>
              <w:t>,</w:t>
            </w:r>
            <w:r w:rsidRPr="00DB6E8E">
              <w:rPr>
                <w:rFonts w:asciiTheme="majorBidi" w:eastAsia="Times New Roman" w:hAnsiTheme="majorBidi" w:cstheme="majorBidi"/>
                <w:color w:val="000000"/>
                <w:lang w:bidi="en-US"/>
              </w:rPr>
              <w:t>527</w:t>
            </w:r>
          </w:p>
        </w:tc>
      </w:tr>
      <w:tr w:rsidR="0048580C" w:rsidRPr="00DB6E8E" w:rsidTr="002C2E61">
        <w:trPr>
          <w:trHeight w:val="813"/>
          <w:jc w:val="center"/>
        </w:trPr>
        <w:tc>
          <w:tcPr>
            <w:tcW w:w="2703" w:type="dxa"/>
            <w:shd w:val="clear" w:color="auto" w:fill="D9D9D9" w:themeFill="background1" w:themeFillShade="D9"/>
            <w:vAlign w:val="center"/>
          </w:tcPr>
          <w:p w:rsidR="0048580C" w:rsidRPr="00DB6E8E" w:rsidRDefault="0048580C" w:rsidP="0039116A">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Severe/profound/Long Term Care intellectual disability</w:t>
            </w:r>
          </w:p>
        </w:tc>
        <w:tc>
          <w:tcPr>
            <w:tcW w:w="993"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170</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r w:rsidR="00DF013B" w:rsidRPr="00DB6E8E">
              <w:rPr>
                <w:rFonts w:asciiTheme="majorBidi" w:eastAsia="Times New Roman" w:hAnsiTheme="majorBidi" w:cstheme="majorBidi"/>
                <w:color w:val="000000"/>
                <w:lang w:bidi="en-US"/>
              </w:rPr>
              <w:t>,</w:t>
            </w:r>
            <w:r w:rsidRPr="00DB6E8E">
              <w:rPr>
                <w:rFonts w:asciiTheme="majorBidi" w:eastAsia="Times New Roman" w:hAnsiTheme="majorBidi" w:cstheme="majorBidi"/>
                <w:color w:val="000000"/>
                <w:lang w:bidi="en-US"/>
              </w:rPr>
              <w:t>079</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8</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102</w:t>
            </w:r>
          </w:p>
        </w:tc>
        <w:tc>
          <w:tcPr>
            <w:tcW w:w="851"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612</w:t>
            </w:r>
          </w:p>
        </w:tc>
        <w:tc>
          <w:tcPr>
            <w:tcW w:w="992"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273</w:t>
            </w:r>
          </w:p>
        </w:tc>
        <w:tc>
          <w:tcPr>
            <w:tcW w:w="850" w:type="dxa"/>
            <w:shd w:val="clear" w:color="auto" w:fill="auto"/>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r w:rsidR="00DF013B" w:rsidRPr="00DB6E8E">
              <w:rPr>
                <w:rFonts w:asciiTheme="majorBidi" w:eastAsia="Times New Roman" w:hAnsiTheme="majorBidi" w:cstheme="majorBidi"/>
                <w:color w:val="000000"/>
                <w:lang w:bidi="en-US"/>
              </w:rPr>
              <w:t>,</w:t>
            </w:r>
            <w:r w:rsidRPr="00DB6E8E">
              <w:rPr>
                <w:rFonts w:asciiTheme="majorBidi" w:eastAsia="Times New Roman" w:hAnsiTheme="majorBidi" w:cstheme="majorBidi"/>
                <w:color w:val="000000"/>
                <w:lang w:bidi="en-US"/>
              </w:rPr>
              <w:t>699</w:t>
            </w:r>
          </w:p>
        </w:tc>
      </w:tr>
      <w:tr w:rsidR="0048580C" w:rsidRPr="00DB6E8E" w:rsidTr="002C2E61">
        <w:trPr>
          <w:trHeight w:val="894"/>
          <w:jc w:val="center"/>
        </w:trPr>
        <w:tc>
          <w:tcPr>
            <w:tcW w:w="2703" w:type="dxa"/>
            <w:shd w:val="clear" w:color="auto" w:fill="BFBFBF" w:themeFill="background1" w:themeFillShade="BF"/>
            <w:vAlign w:val="center"/>
          </w:tcPr>
          <w:p w:rsidR="0048580C" w:rsidRPr="00DB6E8E" w:rsidRDefault="00D2573D" w:rsidP="00D2573D">
            <w:pPr>
              <w:widowControl w:val="0"/>
              <w:bidi w:val="0"/>
              <w:spacing w:after="0" w:line="240" w:lineRule="auto"/>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T</w:t>
            </w:r>
            <w:r w:rsidR="0048580C" w:rsidRPr="00DB6E8E">
              <w:rPr>
                <w:rFonts w:asciiTheme="majorBidi" w:eastAsia="Times New Roman" w:hAnsiTheme="majorBidi" w:cstheme="majorBidi"/>
                <w:b/>
                <w:bCs/>
                <w:color w:val="000000"/>
                <w:lang w:bidi="en-US"/>
              </w:rPr>
              <w:t>otal</w:t>
            </w:r>
          </w:p>
        </w:tc>
        <w:tc>
          <w:tcPr>
            <w:tcW w:w="993" w:type="dxa"/>
            <w:shd w:val="clear" w:color="auto" w:fill="BFBFBF" w:themeFill="background1" w:themeFillShade="BF"/>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1,936</w:t>
            </w:r>
          </w:p>
        </w:tc>
        <w:tc>
          <w:tcPr>
            <w:tcW w:w="850" w:type="dxa"/>
            <w:shd w:val="clear" w:color="auto" w:fill="BFBFBF" w:themeFill="background1" w:themeFillShade="BF"/>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14,528</w:t>
            </w:r>
          </w:p>
        </w:tc>
        <w:tc>
          <w:tcPr>
            <w:tcW w:w="992" w:type="dxa"/>
            <w:shd w:val="clear" w:color="auto" w:fill="BFBFBF" w:themeFill="background1" w:themeFillShade="BF"/>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221</w:t>
            </w:r>
          </w:p>
        </w:tc>
        <w:tc>
          <w:tcPr>
            <w:tcW w:w="851" w:type="dxa"/>
            <w:shd w:val="clear" w:color="auto" w:fill="BFBFBF" w:themeFill="background1" w:themeFillShade="BF"/>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1,707</w:t>
            </w:r>
          </w:p>
        </w:tc>
        <w:tc>
          <w:tcPr>
            <w:tcW w:w="992" w:type="dxa"/>
            <w:shd w:val="clear" w:color="auto" w:fill="BFBFBF" w:themeFill="background1" w:themeFillShade="BF"/>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1,074</w:t>
            </w:r>
          </w:p>
        </w:tc>
        <w:tc>
          <w:tcPr>
            <w:tcW w:w="851" w:type="dxa"/>
            <w:shd w:val="clear" w:color="auto" w:fill="BFBFBF" w:themeFill="background1" w:themeFillShade="BF"/>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7,989</w:t>
            </w:r>
          </w:p>
        </w:tc>
        <w:tc>
          <w:tcPr>
            <w:tcW w:w="992" w:type="dxa"/>
            <w:shd w:val="clear" w:color="auto" w:fill="BFBFBF" w:themeFill="background1" w:themeFillShade="BF"/>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3,231</w:t>
            </w:r>
          </w:p>
        </w:tc>
        <w:tc>
          <w:tcPr>
            <w:tcW w:w="850" w:type="dxa"/>
            <w:shd w:val="clear" w:color="auto" w:fill="BFBFBF" w:themeFill="background1" w:themeFillShade="BF"/>
            <w:vAlign w:val="center"/>
          </w:tcPr>
          <w:p w:rsidR="0048580C" w:rsidRPr="00DB6E8E" w:rsidRDefault="0048580C" w:rsidP="00DF013B">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24,224</w:t>
            </w:r>
          </w:p>
        </w:tc>
      </w:tr>
    </w:tbl>
    <w:p w:rsidR="00C01C1E" w:rsidRPr="00DB6E8E" w:rsidRDefault="00C01C1E" w:rsidP="001614AF">
      <w:pPr>
        <w:pStyle w:val="ListParagraph"/>
        <w:numPr>
          <w:ilvl w:val="0"/>
          <w:numId w:val="25"/>
        </w:numPr>
        <w:spacing w:before="120"/>
        <w:ind w:left="357" w:hanging="357"/>
        <w:rPr>
          <w:rFonts w:eastAsia="Calibri" w:hAnsiTheme="majorBidi" w:cstheme="majorBidi"/>
          <w:i/>
          <w:iCs/>
          <w:sz w:val="22"/>
          <w:szCs w:val="22"/>
          <w:rtl/>
        </w:rPr>
      </w:pPr>
      <w:r w:rsidRPr="00DB6E8E">
        <w:rPr>
          <w:rFonts w:asciiTheme="majorBidi" w:eastAsia="Calibri" w:hAnsiTheme="majorBidi" w:cstheme="majorBidi"/>
          <w:i/>
          <w:iCs/>
          <w:sz w:val="22"/>
          <w:szCs w:val="22"/>
          <w:lang w:bidi="he-IL"/>
        </w:rPr>
        <w:t>Source: Ministry of Education, July 2015</w:t>
      </w:r>
    </w:p>
    <w:p w:rsidR="00C01C1E" w:rsidRPr="00DB6E8E" w:rsidRDefault="00C01C1E" w:rsidP="00E13AD6">
      <w:pPr>
        <w:keepNext/>
        <w:keepLines/>
        <w:bidi w:val="0"/>
        <w:spacing w:before="120" w:after="0" w:line="240" w:lineRule="auto"/>
        <w:ind w:left="510" w:hanging="510"/>
        <w:outlineLvl w:val="1"/>
        <w:rPr>
          <w:rFonts w:asciiTheme="majorBidi" w:eastAsia="Calibri" w:hAnsiTheme="majorBidi" w:cstheme="majorBidi"/>
          <w:sz w:val="20"/>
          <w:szCs w:val="20"/>
        </w:rPr>
      </w:pPr>
    </w:p>
    <w:p w:rsidR="00A6552F" w:rsidRPr="00DB6E8E" w:rsidRDefault="00A6552F" w:rsidP="0039116A">
      <w:pPr>
        <w:autoSpaceDE w:val="0"/>
        <w:autoSpaceDN w:val="0"/>
        <w:bidi w:val="0"/>
        <w:adjustRightInd w:val="0"/>
        <w:spacing w:after="0" w:line="360" w:lineRule="auto"/>
        <w:jc w:val="center"/>
        <w:rPr>
          <w:rFonts w:asciiTheme="majorBidi" w:eastAsia="Calibri" w:hAnsiTheme="majorBidi" w:cstheme="majorBidi"/>
          <w:b/>
          <w:bCs/>
          <w:sz w:val="24"/>
          <w:szCs w:val="24"/>
          <w:u w:val="single"/>
        </w:rPr>
      </w:pPr>
    </w:p>
    <w:p w:rsidR="00A6552F" w:rsidRPr="00DB6E8E" w:rsidRDefault="00A6552F" w:rsidP="00A6552F">
      <w:pPr>
        <w:autoSpaceDE w:val="0"/>
        <w:autoSpaceDN w:val="0"/>
        <w:bidi w:val="0"/>
        <w:adjustRightInd w:val="0"/>
        <w:spacing w:after="0" w:line="360" w:lineRule="auto"/>
        <w:jc w:val="center"/>
        <w:rPr>
          <w:rFonts w:asciiTheme="majorBidi" w:eastAsia="Calibri" w:hAnsiTheme="majorBidi" w:cstheme="majorBidi"/>
          <w:b/>
          <w:bCs/>
          <w:sz w:val="24"/>
          <w:szCs w:val="24"/>
          <w:u w:val="single"/>
        </w:rPr>
      </w:pPr>
    </w:p>
    <w:p w:rsidR="00C01C1E" w:rsidRPr="00DB6E8E" w:rsidRDefault="00494488" w:rsidP="00FB3FF3">
      <w:pPr>
        <w:autoSpaceDE w:val="0"/>
        <w:autoSpaceDN w:val="0"/>
        <w:bidi w:val="0"/>
        <w:adjustRightInd w:val="0"/>
        <w:spacing w:after="0" w:line="360" w:lineRule="auto"/>
        <w:jc w:val="center"/>
        <w:rPr>
          <w:rFonts w:asciiTheme="majorBidi" w:eastAsia="Calibri" w:hAnsiTheme="majorBidi" w:cstheme="majorBidi"/>
          <w:b/>
          <w:bCs/>
          <w:sz w:val="24"/>
          <w:szCs w:val="24"/>
          <w:u w:val="single"/>
        </w:rPr>
      </w:pPr>
      <w:r w:rsidRPr="00DB6E8E">
        <w:rPr>
          <w:rFonts w:asciiTheme="majorBidi" w:eastAsia="Calibri" w:hAnsiTheme="majorBidi" w:cstheme="majorBidi"/>
          <w:b/>
          <w:bCs/>
          <w:sz w:val="24"/>
          <w:szCs w:val="24"/>
          <w:u w:val="single"/>
        </w:rPr>
        <w:t xml:space="preserve">Table No. </w:t>
      </w:r>
      <w:r w:rsidR="00995A6F" w:rsidRPr="00DB6E8E">
        <w:rPr>
          <w:rFonts w:asciiTheme="majorBidi" w:eastAsia="Calibri" w:hAnsiTheme="majorBidi" w:cstheme="majorBidi"/>
          <w:b/>
          <w:bCs/>
          <w:sz w:val="24"/>
          <w:szCs w:val="24"/>
          <w:u w:val="single"/>
        </w:rPr>
        <w:t>10</w:t>
      </w:r>
      <w:r w:rsidRPr="00DB6E8E">
        <w:rPr>
          <w:rFonts w:asciiTheme="majorBidi" w:eastAsia="Calibri" w:hAnsiTheme="majorBidi" w:cstheme="majorBidi"/>
          <w:b/>
          <w:bCs/>
          <w:sz w:val="24"/>
          <w:szCs w:val="24"/>
          <w:u w:val="single"/>
        </w:rPr>
        <w:t xml:space="preserve"> - Number of </w:t>
      </w:r>
      <w:r w:rsidR="0039116A" w:rsidRPr="00DB6E8E">
        <w:rPr>
          <w:rFonts w:asciiTheme="majorBidi" w:eastAsia="Calibri" w:hAnsiTheme="majorBidi" w:cstheme="majorBidi"/>
          <w:b/>
          <w:bCs/>
          <w:sz w:val="24"/>
          <w:szCs w:val="24"/>
          <w:u w:val="single"/>
        </w:rPr>
        <w:t xml:space="preserve">Classes </w:t>
      </w:r>
      <w:r w:rsidR="0055372A" w:rsidRPr="00DB6E8E">
        <w:rPr>
          <w:rFonts w:asciiTheme="majorBidi" w:eastAsia="Calibri" w:hAnsiTheme="majorBidi" w:cstheme="majorBidi"/>
          <w:b/>
          <w:bCs/>
          <w:sz w:val="24"/>
          <w:szCs w:val="24"/>
          <w:u w:val="single"/>
        </w:rPr>
        <w:t xml:space="preserve">for and of </w:t>
      </w:r>
      <w:r w:rsidRPr="00DB6E8E">
        <w:rPr>
          <w:rFonts w:asciiTheme="majorBidi" w:eastAsia="Calibri" w:hAnsiTheme="majorBidi" w:cstheme="majorBidi"/>
          <w:b/>
          <w:bCs/>
          <w:sz w:val="24"/>
          <w:szCs w:val="24"/>
          <w:u w:val="single"/>
        </w:rPr>
        <w:t xml:space="preserve">Pupils with Disabilities in the General Education System by </w:t>
      </w:r>
      <w:r w:rsidR="00A10797" w:rsidRPr="00DB6E8E">
        <w:rPr>
          <w:rFonts w:asciiTheme="majorBidi" w:eastAsia="Calibri" w:hAnsiTheme="majorBidi" w:cstheme="majorBidi"/>
          <w:b/>
          <w:bCs/>
          <w:sz w:val="24"/>
          <w:szCs w:val="24"/>
          <w:u w:val="single"/>
        </w:rPr>
        <w:t xml:space="preserve">Education Level </w:t>
      </w:r>
      <w:r w:rsidRPr="00DB6E8E">
        <w:rPr>
          <w:rFonts w:asciiTheme="majorBidi" w:eastAsia="Calibri" w:hAnsiTheme="majorBidi" w:cstheme="majorBidi"/>
          <w:b/>
          <w:bCs/>
          <w:sz w:val="24"/>
          <w:szCs w:val="24"/>
          <w:u w:val="single"/>
        </w:rPr>
        <w:t>(Elementary, Inter-mediate and High School), 2015</w:t>
      </w:r>
    </w:p>
    <w:tbl>
      <w:tblPr>
        <w:tblStyle w:val="TableGrid"/>
        <w:tblW w:w="10207" w:type="dxa"/>
        <w:jc w:val="center"/>
        <w:tblInd w:w="-885" w:type="dxa"/>
        <w:tblLook w:val="04A0" w:firstRow="1" w:lastRow="0" w:firstColumn="1" w:lastColumn="0" w:noHBand="0" w:noVBand="1"/>
      </w:tblPr>
      <w:tblGrid>
        <w:gridCol w:w="2652"/>
        <w:gridCol w:w="993"/>
        <w:gridCol w:w="850"/>
        <w:gridCol w:w="992"/>
        <w:gridCol w:w="851"/>
        <w:gridCol w:w="992"/>
        <w:gridCol w:w="992"/>
        <w:gridCol w:w="993"/>
        <w:gridCol w:w="892"/>
      </w:tblGrid>
      <w:tr w:rsidR="007226D5" w:rsidRPr="00DB6E8E" w:rsidTr="007226D5">
        <w:trPr>
          <w:jc w:val="center"/>
        </w:trPr>
        <w:tc>
          <w:tcPr>
            <w:tcW w:w="2652" w:type="dxa"/>
            <w:shd w:val="clear" w:color="auto" w:fill="BFBFBF" w:themeFill="background1" w:themeFillShade="BF"/>
            <w:vAlign w:val="center"/>
          </w:tcPr>
          <w:p w:rsidR="007226D5" w:rsidRPr="00DB6E8E" w:rsidRDefault="007226D5" w:rsidP="007226D5">
            <w:pPr>
              <w:bidi w:val="0"/>
              <w:jc w:val="center"/>
              <w:rPr>
                <w:rFonts w:asciiTheme="majorBidi" w:hAnsiTheme="majorBidi" w:cstheme="majorBidi"/>
                <w:b/>
                <w:bCs/>
                <w:sz w:val="22"/>
                <w:szCs w:val="22"/>
              </w:rPr>
            </w:pPr>
          </w:p>
        </w:tc>
        <w:tc>
          <w:tcPr>
            <w:tcW w:w="1843" w:type="dxa"/>
            <w:gridSpan w:val="2"/>
            <w:shd w:val="clear" w:color="auto" w:fill="BFBFBF" w:themeFill="background1" w:themeFillShade="BF"/>
            <w:vAlign w:val="center"/>
          </w:tcPr>
          <w:p w:rsidR="007226D5" w:rsidRPr="00DB6E8E" w:rsidRDefault="007226D5" w:rsidP="00BB2A8F">
            <w:pPr>
              <w:bidi w:val="0"/>
              <w:jc w:val="center"/>
              <w:rPr>
                <w:rFonts w:asciiTheme="majorBidi" w:hAnsiTheme="majorBidi" w:cstheme="majorBidi"/>
                <w:b/>
                <w:bCs/>
                <w:sz w:val="22"/>
                <w:szCs w:val="22"/>
              </w:rPr>
            </w:pPr>
            <w:r w:rsidRPr="00DB6E8E">
              <w:rPr>
                <w:rFonts w:asciiTheme="majorBidi" w:hAnsiTheme="majorBidi" w:cstheme="majorBidi"/>
                <w:b/>
                <w:bCs/>
                <w:sz w:val="22"/>
                <w:szCs w:val="22"/>
              </w:rPr>
              <w:t xml:space="preserve">Elementary </w:t>
            </w:r>
            <w:r w:rsidR="00BB2A8F" w:rsidRPr="00DB6E8E">
              <w:rPr>
                <w:rFonts w:asciiTheme="majorBidi" w:hAnsiTheme="majorBidi" w:cstheme="majorBidi"/>
                <w:b/>
                <w:bCs/>
                <w:sz w:val="22"/>
                <w:szCs w:val="22"/>
              </w:rPr>
              <w:t>school</w:t>
            </w:r>
          </w:p>
        </w:tc>
        <w:tc>
          <w:tcPr>
            <w:tcW w:w="1843" w:type="dxa"/>
            <w:gridSpan w:val="2"/>
            <w:shd w:val="clear" w:color="auto" w:fill="BFBFBF" w:themeFill="background1" w:themeFillShade="BF"/>
            <w:vAlign w:val="center"/>
          </w:tcPr>
          <w:p w:rsidR="007226D5" w:rsidRPr="00DB6E8E" w:rsidRDefault="007226D5" w:rsidP="00BB2A8F">
            <w:pPr>
              <w:bidi w:val="0"/>
              <w:jc w:val="center"/>
              <w:rPr>
                <w:rFonts w:asciiTheme="majorBidi" w:hAnsiTheme="majorBidi" w:cstheme="majorBidi"/>
                <w:b/>
                <w:bCs/>
                <w:sz w:val="22"/>
                <w:szCs w:val="22"/>
              </w:rPr>
            </w:pPr>
            <w:r w:rsidRPr="00DB6E8E">
              <w:rPr>
                <w:rFonts w:asciiTheme="majorBidi" w:hAnsiTheme="majorBidi" w:cstheme="majorBidi"/>
                <w:b/>
                <w:bCs/>
                <w:sz w:val="22"/>
                <w:szCs w:val="22"/>
              </w:rPr>
              <w:t xml:space="preserve">Inter-mediate </w:t>
            </w:r>
            <w:r w:rsidR="00BB2A8F" w:rsidRPr="00DB6E8E">
              <w:rPr>
                <w:rFonts w:asciiTheme="majorBidi" w:hAnsiTheme="majorBidi" w:cstheme="majorBidi"/>
                <w:b/>
                <w:bCs/>
                <w:sz w:val="22"/>
                <w:szCs w:val="22"/>
              </w:rPr>
              <w:t>school</w:t>
            </w:r>
          </w:p>
        </w:tc>
        <w:tc>
          <w:tcPr>
            <w:tcW w:w="1984" w:type="dxa"/>
            <w:gridSpan w:val="2"/>
            <w:shd w:val="clear" w:color="auto" w:fill="BFBFBF" w:themeFill="background1" w:themeFillShade="BF"/>
            <w:vAlign w:val="center"/>
          </w:tcPr>
          <w:p w:rsidR="007226D5" w:rsidRPr="00DB6E8E" w:rsidRDefault="007226D5" w:rsidP="00BB2A8F">
            <w:pPr>
              <w:bidi w:val="0"/>
              <w:jc w:val="center"/>
              <w:rPr>
                <w:rFonts w:asciiTheme="majorBidi" w:hAnsiTheme="majorBidi" w:cstheme="majorBidi"/>
                <w:b/>
                <w:bCs/>
                <w:sz w:val="22"/>
                <w:szCs w:val="22"/>
              </w:rPr>
            </w:pPr>
            <w:r w:rsidRPr="00DB6E8E">
              <w:rPr>
                <w:rFonts w:asciiTheme="majorBidi" w:hAnsiTheme="majorBidi" w:cstheme="majorBidi"/>
                <w:b/>
                <w:bCs/>
                <w:sz w:val="22"/>
                <w:szCs w:val="22"/>
              </w:rPr>
              <w:t xml:space="preserve">High </w:t>
            </w:r>
            <w:r w:rsidR="00BB2A8F" w:rsidRPr="00DB6E8E">
              <w:rPr>
                <w:rFonts w:asciiTheme="majorBidi" w:hAnsiTheme="majorBidi" w:cstheme="majorBidi"/>
                <w:b/>
                <w:bCs/>
                <w:sz w:val="22"/>
                <w:szCs w:val="22"/>
              </w:rPr>
              <w:t>school</w:t>
            </w:r>
          </w:p>
        </w:tc>
        <w:tc>
          <w:tcPr>
            <w:tcW w:w="993" w:type="dxa"/>
            <w:vMerge w:val="restart"/>
            <w:shd w:val="clear" w:color="auto" w:fill="BFBFBF" w:themeFill="background1" w:themeFillShade="BF"/>
            <w:vAlign w:val="center"/>
          </w:tcPr>
          <w:p w:rsidR="007226D5" w:rsidRPr="00DB6E8E" w:rsidRDefault="007226D5" w:rsidP="00BB2A8F">
            <w:pPr>
              <w:bidi w:val="0"/>
              <w:jc w:val="center"/>
              <w:rPr>
                <w:rFonts w:asciiTheme="majorBidi" w:hAnsiTheme="majorBidi" w:cstheme="majorBidi"/>
                <w:sz w:val="22"/>
                <w:szCs w:val="22"/>
              </w:rPr>
            </w:pPr>
            <w:r w:rsidRPr="00DB6E8E">
              <w:rPr>
                <w:rFonts w:asciiTheme="majorBidi" w:hAnsiTheme="majorBidi" w:cstheme="majorBidi"/>
                <w:b/>
                <w:bCs/>
                <w:sz w:val="22"/>
                <w:szCs w:val="22"/>
              </w:rPr>
              <w:t xml:space="preserve">Total </w:t>
            </w:r>
            <w:r w:rsidR="00BB2A8F" w:rsidRPr="00DB6E8E">
              <w:rPr>
                <w:rFonts w:asciiTheme="majorBidi" w:hAnsiTheme="majorBidi" w:cstheme="majorBidi"/>
                <w:b/>
                <w:bCs/>
                <w:sz w:val="22"/>
                <w:szCs w:val="22"/>
              </w:rPr>
              <w:t>no</w:t>
            </w:r>
            <w:r w:rsidRPr="00DB6E8E">
              <w:rPr>
                <w:rFonts w:asciiTheme="majorBidi" w:hAnsiTheme="majorBidi" w:cstheme="majorBidi"/>
                <w:b/>
                <w:bCs/>
                <w:sz w:val="22"/>
                <w:szCs w:val="22"/>
              </w:rPr>
              <w:t xml:space="preserve">. of </w:t>
            </w:r>
            <w:r w:rsidR="00BB2A8F" w:rsidRPr="00DB6E8E">
              <w:rPr>
                <w:rFonts w:asciiTheme="majorBidi" w:hAnsiTheme="majorBidi" w:cstheme="majorBidi"/>
                <w:b/>
                <w:bCs/>
                <w:sz w:val="22"/>
                <w:szCs w:val="22"/>
              </w:rPr>
              <w:t>classes</w:t>
            </w:r>
          </w:p>
        </w:tc>
        <w:tc>
          <w:tcPr>
            <w:tcW w:w="892" w:type="dxa"/>
            <w:vMerge w:val="restart"/>
            <w:shd w:val="clear" w:color="auto" w:fill="BFBFBF" w:themeFill="background1" w:themeFillShade="BF"/>
            <w:vAlign w:val="center"/>
          </w:tcPr>
          <w:p w:rsidR="007226D5" w:rsidRPr="00DB6E8E" w:rsidRDefault="007226D5" w:rsidP="00BB2A8F">
            <w:pPr>
              <w:bidi w:val="0"/>
              <w:jc w:val="center"/>
              <w:rPr>
                <w:rFonts w:asciiTheme="majorBidi" w:hAnsiTheme="majorBidi" w:cstheme="majorBidi"/>
                <w:sz w:val="22"/>
                <w:szCs w:val="22"/>
              </w:rPr>
            </w:pPr>
            <w:r w:rsidRPr="00DB6E8E">
              <w:rPr>
                <w:rFonts w:asciiTheme="majorBidi" w:hAnsiTheme="majorBidi" w:cstheme="majorBidi"/>
                <w:b/>
                <w:bCs/>
                <w:sz w:val="22"/>
                <w:szCs w:val="22"/>
              </w:rPr>
              <w:t xml:space="preserve">Total </w:t>
            </w:r>
            <w:r w:rsidR="00BB2A8F" w:rsidRPr="00DB6E8E">
              <w:rPr>
                <w:rFonts w:asciiTheme="majorBidi" w:hAnsiTheme="majorBidi" w:cstheme="majorBidi"/>
                <w:b/>
                <w:bCs/>
                <w:sz w:val="22"/>
                <w:szCs w:val="22"/>
              </w:rPr>
              <w:t>no</w:t>
            </w:r>
            <w:r w:rsidRPr="00DB6E8E">
              <w:rPr>
                <w:rFonts w:asciiTheme="majorBidi" w:hAnsiTheme="majorBidi" w:cstheme="majorBidi"/>
                <w:b/>
                <w:bCs/>
                <w:sz w:val="22"/>
                <w:szCs w:val="22"/>
              </w:rPr>
              <w:t xml:space="preserve">. of </w:t>
            </w:r>
            <w:r w:rsidR="00BB2A8F" w:rsidRPr="00DB6E8E">
              <w:rPr>
                <w:rFonts w:asciiTheme="majorBidi" w:hAnsiTheme="majorBidi" w:cstheme="majorBidi"/>
                <w:b/>
                <w:bCs/>
                <w:sz w:val="22"/>
                <w:szCs w:val="22"/>
              </w:rPr>
              <w:t>pupils</w:t>
            </w:r>
          </w:p>
        </w:tc>
      </w:tr>
      <w:tr w:rsidR="007226D5" w:rsidRPr="00DB6E8E" w:rsidTr="007226D5">
        <w:trPr>
          <w:jc w:val="center"/>
        </w:trPr>
        <w:tc>
          <w:tcPr>
            <w:tcW w:w="2652" w:type="dxa"/>
            <w:shd w:val="clear" w:color="auto" w:fill="BFBFBF" w:themeFill="background1" w:themeFillShade="BF"/>
            <w:vAlign w:val="center"/>
          </w:tcPr>
          <w:p w:rsidR="007226D5" w:rsidRPr="00DB6E8E" w:rsidRDefault="007226D5" w:rsidP="007226D5">
            <w:pPr>
              <w:bidi w:val="0"/>
              <w:jc w:val="center"/>
              <w:rPr>
                <w:rFonts w:asciiTheme="majorBidi" w:hAnsiTheme="majorBidi" w:cstheme="majorBidi"/>
                <w:b/>
                <w:bCs/>
                <w:sz w:val="22"/>
                <w:szCs w:val="22"/>
              </w:rPr>
            </w:pPr>
            <w:r w:rsidRPr="00DB6E8E">
              <w:rPr>
                <w:rFonts w:asciiTheme="majorBidi" w:hAnsiTheme="majorBidi" w:cstheme="majorBidi"/>
                <w:b/>
                <w:bCs/>
                <w:sz w:val="22"/>
                <w:szCs w:val="22"/>
              </w:rPr>
              <w:t>Class Type</w:t>
            </w:r>
          </w:p>
        </w:tc>
        <w:tc>
          <w:tcPr>
            <w:tcW w:w="993" w:type="dxa"/>
            <w:shd w:val="clear" w:color="auto" w:fill="BFBFBF" w:themeFill="background1" w:themeFillShade="BF"/>
            <w:vAlign w:val="center"/>
          </w:tcPr>
          <w:p w:rsidR="007226D5" w:rsidRPr="00DB6E8E" w:rsidRDefault="007226D5" w:rsidP="00BB2A8F">
            <w:pPr>
              <w:bidi w:val="0"/>
              <w:jc w:val="center"/>
              <w:rPr>
                <w:rFonts w:asciiTheme="majorBidi" w:hAnsiTheme="majorBidi" w:cstheme="majorBidi"/>
                <w:b/>
                <w:bCs/>
                <w:sz w:val="22"/>
                <w:szCs w:val="22"/>
              </w:rPr>
            </w:pPr>
            <w:r w:rsidRPr="00DB6E8E">
              <w:rPr>
                <w:rFonts w:asciiTheme="majorBidi" w:hAnsiTheme="majorBidi" w:cstheme="majorBidi"/>
                <w:b/>
                <w:bCs/>
                <w:sz w:val="22"/>
                <w:szCs w:val="22"/>
              </w:rPr>
              <w:t xml:space="preserve">No. of </w:t>
            </w:r>
            <w:r w:rsidR="00BB2A8F" w:rsidRPr="00DB6E8E">
              <w:rPr>
                <w:rFonts w:asciiTheme="majorBidi" w:hAnsiTheme="majorBidi" w:cstheme="majorBidi"/>
                <w:b/>
                <w:bCs/>
                <w:sz w:val="22"/>
                <w:szCs w:val="22"/>
              </w:rPr>
              <w:t>classes</w:t>
            </w:r>
          </w:p>
        </w:tc>
        <w:tc>
          <w:tcPr>
            <w:tcW w:w="850" w:type="dxa"/>
            <w:shd w:val="clear" w:color="auto" w:fill="BFBFBF" w:themeFill="background1" w:themeFillShade="BF"/>
            <w:vAlign w:val="center"/>
          </w:tcPr>
          <w:p w:rsidR="007226D5" w:rsidRPr="00DB6E8E" w:rsidRDefault="007226D5" w:rsidP="00BB2A8F">
            <w:pPr>
              <w:bidi w:val="0"/>
              <w:jc w:val="center"/>
              <w:rPr>
                <w:rFonts w:asciiTheme="majorBidi" w:hAnsiTheme="majorBidi" w:cstheme="majorBidi"/>
                <w:b/>
                <w:bCs/>
                <w:sz w:val="22"/>
                <w:szCs w:val="22"/>
              </w:rPr>
            </w:pPr>
            <w:r w:rsidRPr="00DB6E8E">
              <w:rPr>
                <w:rFonts w:asciiTheme="majorBidi" w:hAnsiTheme="majorBidi" w:cstheme="majorBidi"/>
                <w:b/>
                <w:bCs/>
                <w:sz w:val="22"/>
                <w:szCs w:val="22"/>
              </w:rPr>
              <w:t xml:space="preserve">No. of </w:t>
            </w:r>
            <w:r w:rsidR="00BB2A8F" w:rsidRPr="00DB6E8E">
              <w:rPr>
                <w:rFonts w:asciiTheme="majorBidi" w:hAnsiTheme="majorBidi" w:cstheme="majorBidi"/>
                <w:b/>
                <w:bCs/>
                <w:sz w:val="22"/>
                <w:szCs w:val="22"/>
              </w:rPr>
              <w:t>pupils</w:t>
            </w:r>
          </w:p>
        </w:tc>
        <w:tc>
          <w:tcPr>
            <w:tcW w:w="992" w:type="dxa"/>
            <w:shd w:val="clear" w:color="auto" w:fill="BFBFBF" w:themeFill="background1" w:themeFillShade="BF"/>
            <w:vAlign w:val="center"/>
          </w:tcPr>
          <w:p w:rsidR="007226D5" w:rsidRPr="00DB6E8E" w:rsidRDefault="007226D5" w:rsidP="00BB2A8F">
            <w:pPr>
              <w:bidi w:val="0"/>
              <w:jc w:val="center"/>
              <w:rPr>
                <w:rFonts w:asciiTheme="majorBidi" w:hAnsiTheme="majorBidi" w:cstheme="majorBidi"/>
                <w:b/>
                <w:bCs/>
                <w:sz w:val="22"/>
                <w:szCs w:val="22"/>
              </w:rPr>
            </w:pPr>
            <w:r w:rsidRPr="00DB6E8E">
              <w:rPr>
                <w:rFonts w:asciiTheme="majorBidi" w:hAnsiTheme="majorBidi" w:cstheme="majorBidi"/>
                <w:b/>
                <w:bCs/>
                <w:sz w:val="22"/>
                <w:szCs w:val="22"/>
              </w:rPr>
              <w:t xml:space="preserve">No. of </w:t>
            </w:r>
            <w:r w:rsidR="00BB2A8F" w:rsidRPr="00DB6E8E">
              <w:rPr>
                <w:rFonts w:asciiTheme="majorBidi" w:hAnsiTheme="majorBidi" w:cstheme="majorBidi"/>
                <w:b/>
                <w:bCs/>
                <w:sz w:val="22"/>
                <w:szCs w:val="22"/>
              </w:rPr>
              <w:t>classes</w:t>
            </w:r>
          </w:p>
        </w:tc>
        <w:tc>
          <w:tcPr>
            <w:tcW w:w="851" w:type="dxa"/>
            <w:shd w:val="clear" w:color="auto" w:fill="BFBFBF" w:themeFill="background1" w:themeFillShade="BF"/>
            <w:vAlign w:val="center"/>
          </w:tcPr>
          <w:p w:rsidR="007226D5" w:rsidRPr="00DB6E8E" w:rsidRDefault="007226D5" w:rsidP="00BB2A8F">
            <w:pPr>
              <w:bidi w:val="0"/>
              <w:jc w:val="center"/>
              <w:rPr>
                <w:rFonts w:asciiTheme="majorBidi" w:hAnsiTheme="majorBidi" w:cstheme="majorBidi"/>
                <w:b/>
                <w:bCs/>
                <w:sz w:val="22"/>
                <w:szCs w:val="22"/>
              </w:rPr>
            </w:pPr>
            <w:r w:rsidRPr="00DB6E8E">
              <w:rPr>
                <w:rFonts w:asciiTheme="majorBidi" w:hAnsiTheme="majorBidi" w:cstheme="majorBidi"/>
                <w:b/>
                <w:bCs/>
                <w:sz w:val="22"/>
                <w:szCs w:val="22"/>
              </w:rPr>
              <w:t xml:space="preserve">No. of </w:t>
            </w:r>
            <w:r w:rsidR="00BB2A8F" w:rsidRPr="00DB6E8E">
              <w:rPr>
                <w:rFonts w:asciiTheme="majorBidi" w:hAnsiTheme="majorBidi" w:cstheme="majorBidi"/>
                <w:b/>
                <w:bCs/>
                <w:sz w:val="22"/>
                <w:szCs w:val="22"/>
              </w:rPr>
              <w:t>pupils</w:t>
            </w:r>
          </w:p>
        </w:tc>
        <w:tc>
          <w:tcPr>
            <w:tcW w:w="992" w:type="dxa"/>
            <w:shd w:val="clear" w:color="auto" w:fill="BFBFBF" w:themeFill="background1" w:themeFillShade="BF"/>
            <w:vAlign w:val="center"/>
          </w:tcPr>
          <w:p w:rsidR="007226D5" w:rsidRPr="00DB6E8E" w:rsidRDefault="007226D5" w:rsidP="00BB2A8F">
            <w:pPr>
              <w:bidi w:val="0"/>
              <w:jc w:val="center"/>
              <w:rPr>
                <w:rFonts w:asciiTheme="majorBidi" w:hAnsiTheme="majorBidi" w:cstheme="majorBidi"/>
                <w:b/>
                <w:bCs/>
                <w:sz w:val="22"/>
                <w:szCs w:val="22"/>
              </w:rPr>
            </w:pPr>
            <w:r w:rsidRPr="00DB6E8E">
              <w:rPr>
                <w:rFonts w:asciiTheme="majorBidi" w:hAnsiTheme="majorBidi" w:cstheme="majorBidi"/>
                <w:b/>
                <w:bCs/>
                <w:sz w:val="22"/>
                <w:szCs w:val="22"/>
              </w:rPr>
              <w:t xml:space="preserve">No. of </w:t>
            </w:r>
            <w:r w:rsidR="00BB2A8F" w:rsidRPr="00DB6E8E">
              <w:rPr>
                <w:rFonts w:asciiTheme="majorBidi" w:hAnsiTheme="majorBidi" w:cstheme="majorBidi"/>
                <w:b/>
                <w:bCs/>
                <w:sz w:val="22"/>
                <w:szCs w:val="22"/>
              </w:rPr>
              <w:t>classes</w:t>
            </w:r>
          </w:p>
        </w:tc>
        <w:tc>
          <w:tcPr>
            <w:tcW w:w="992" w:type="dxa"/>
            <w:shd w:val="clear" w:color="auto" w:fill="BFBFBF" w:themeFill="background1" w:themeFillShade="BF"/>
            <w:vAlign w:val="center"/>
          </w:tcPr>
          <w:p w:rsidR="007226D5" w:rsidRPr="00DB6E8E" w:rsidRDefault="007226D5" w:rsidP="00BB2A8F">
            <w:pPr>
              <w:bidi w:val="0"/>
              <w:jc w:val="center"/>
              <w:rPr>
                <w:rFonts w:asciiTheme="majorBidi" w:hAnsiTheme="majorBidi" w:cstheme="majorBidi"/>
                <w:b/>
                <w:bCs/>
                <w:sz w:val="22"/>
                <w:szCs w:val="22"/>
              </w:rPr>
            </w:pPr>
            <w:r w:rsidRPr="00DB6E8E">
              <w:rPr>
                <w:rFonts w:asciiTheme="majorBidi" w:hAnsiTheme="majorBidi" w:cstheme="majorBidi"/>
                <w:b/>
                <w:bCs/>
                <w:sz w:val="22"/>
                <w:szCs w:val="22"/>
              </w:rPr>
              <w:t xml:space="preserve">No. of </w:t>
            </w:r>
            <w:r w:rsidR="00BB2A8F" w:rsidRPr="00DB6E8E">
              <w:rPr>
                <w:rFonts w:asciiTheme="majorBidi" w:hAnsiTheme="majorBidi" w:cstheme="majorBidi"/>
                <w:b/>
                <w:bCs/>
                <w:sz w:val="22"/>
                <w:szCs w:val="22"/>
              </w:rPr>
              <w:t>pupils</w:t>
            </w:r>
          </w:p>
        </w:tc>
        <w:tc>
          <w:tcPr>
            <w:tcW w:w="993" w:type="dxa"/>
            <w:vMerge/>
            <w:vAlign w:val="center"/>
          </w:tcPr>
          <w:p w:rsidR="007226D5" w:rsidRPr="00DB6E8E" w:rsidRDefault="007226D5" w:rsidP="007226D5">
            <w:pPr>
              <w:bidi w:val="0"/>
              <w:jc w:val="center"/>
              <w:rPr>
                <w:rFonts w:asciiTheme="majorBidi" w:hAnsiTheme="majorBidi" w:cstheme="majorBidi"/>
                <w:b/>
                <w:bCs/>
                <w:sz w:val="22"/>
                <w:szCs w:val="22"/>
              </w:rPr>
            </w:pPr>
          </w:p>
        </w:tc>
        <w:tc>
          <w:tcPr>
            <w:tcW w:w="892" w:type="dxa"/>
            <w:vMerge/>
            <w:vAlign w:val="center"/>
          </w:tcPr>
          <w:p w:rsidR="007226D5" w:rsidRPr="00DB6E8E" w:rsidRDefault="007226D5" w:rsidP="007226D5">
            <w:pPr>
              <w:bidi w:val="0"/>
              <w:jc w:val="center"/>
              <w:rPr>
                <w:rFonts w:asciiTheme="majorBidi" w:hAnsiTheme="majorBidi" w:cstheme="majorBidi"/>
                <w:b/>
                <w:bCs/>
                <w:sz w:val="22"/>
                <w:szCs w:val="22"/>
              </w:rPr>
            </w:pPr>
          </w:p>
        </w:tc>
      </w:tr>
      <w:tr w:rsidR="007226D5" w:rsidRPr="00DB6E8E" w:rsidTr="007226D5">
        <w:trPr>
          <w:jc w:val="center"/>
        </w:trPr>
        <w:tc>
          <w:tcPr>
            <w:tcW w:w="2652" w:type="dxa"/>
            <w:shd w:val="clear" w:color="auto" w:fill="D9D9D9" w:themeFill="background1" w:themeFillShade="D9"/>
            <w:vAlign w:val="center"/>
          </w:tcPr>
          <w:p w:rsidR="007226D5" w:rsidRPr="00DB6E8E" w:rsidRDefault="007226D5" w:rsidP="007226D5">
            <w:pPr>
              <w:bidi w:val="0"/>
              <w:rPr>
                <w:rFonts w:asciiTheme="majorBidi" w:hAnsiTheme="majorBidi" w:cstheme="majorBidi"/>
                <w:color w:val="000000"/>
                <w:sz w:val="22"/>
                <w:szCs w:val="22"/>
              </w:rPr>
            </w:pPr>
            <w:r w:rsidRPr="00DB6E8E">
              <w:rPr>
                <w:rFonts w:asciiTheme="majorBidi" w:hAnsiTheme="majorBidi" w:cstheme="majorBidi"/>
                <w:color w:val="000000"/>
                <w:sz w:val="22"/>
                <w:szCs w:val="22"/>
              </w:rPr>
              <w:t>Autistic</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241</w:t>
            </w:r>
          </w:p>
        </w:tc>
        <w:tc>
          <w:tcPr>
            <w:tcW w:w="850"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1,563</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88</w:t>
            </w:r>
          </w:p>
        </w:tc>
        <w:tc>
          <w:tcPr>
            <w:tcW w:w="851"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623</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83</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554</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412</w:t>
            </w:r>
          </w:p>
        </w:tc>
        <w:tc>
          <w:tcPr>
            <w:tcW w:w="8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2,740</w:t>
            </w:r>
          </w:p>
        </w:tc>
      </w:tr>
      <w:tr w:rsidR="007226D5" w:rsidRPr="00DB6E8E" w:rsidTr="007226D5">
        <w:trPr>
          <w:jc w:val="center"/>
        </w:trPr>
        <w:tc>
          <w:tcPr>
            <w:tcW w:w="2652" w:type="dxa"/>
            <w:shd w:val="clear" w:color="auto" w:fill="D9D9D9" w:themeFill="background1" w:themeFillShade="D9"/>
            <w:vAlign w:val="center"/>
          </w:tcPr>
          <w:p w:rsidR="007226D5" w:rsidRPr="00DB6E8E" w:rsidRDefault="007226D5" w:rsidP="007226D5">
            <w:pPr>
              <w:bidi w:val="0"/>
              <w:rPr>
                <w:rFonts w:asciiTheme="majorBidi" w:hAnsiTheme="majorBidi" w:cstheme="majorBidi"/>
                <w:color w:val="000000"/>
                <w:sz w:val="22"/>
                <w:szCs w:val="22"/>
              </w:rPr>
            </w:pPr>
            <w:r w:rsidRPr="00DB6E8E">
              <w:rPr>
                <w:rFonts w:asciiTheme="majorBidi" w:hAnsiTheme="majorBidi" w:cstheme="majorBidi"/>
                <w:color w:val="000000"/>
                <w:sz w:val="22"/>
                <w:szCs w:val="22"/>
              </w:rPr>
              <w:t>Severe behavioral/emotional disorders</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307</w:t>
            </w:r>
          </w:p>
        </w:tc>
        <w:tc>
          <w:tcPr>
            <w:tcW w:w="850"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2,565</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186</w:t>
            </w:r>
          </w:p>
        </w:tc>
        <w:tc>
          <w:tcPr>
            <w:tcW w:w="851"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1,755</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198</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1,770</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691</w:t>
            </w:r>
          </w:p>
        </w:tc>
        <w:tc>
          <w:tcPr>
            <w:tcW w:w="8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6,090</w:t>
            </w:r>
          </w:p>
        </w:tc>
      </w:tr>
      <w:tr w:rsidR="007226D5" w:rsidRPr="00DB6E8E" w:rsidTr="007226D5">
        <w:trPr>
          <w:jc w:val="center"/>
        </w:trPr>
        <w:tc>
          <w:tcPr>
            <w:tcW w:w="2652" w:type="dxa"/>
            <w:shd w:val="clear" w:color="auto" w:fill="D9D9D9" w:themeFill="background1" w:themeFillShade="D9"/>
            <w:vAlign w:val="center"/>
          </w:tcPr>
          <w:p w:rsidR="007226D5" w:rsidRPr="00DB6E8E" w:rsidRDefault="007226D5" w:rsidP="007226D5">
            <w:pPr>
              <w:bidi w:val="0"/>
              <w:rPr>
                <w:rFonts w:asciiTheme="majorBidi" w:hAnsiTheme="majorBidi" w:cstheme="majorBidi"/>
                <w:color w:val="000000"/>
                <w:sz w:val="22"/>
                <w:szCs w:val="22"/>
              </w:rPr>
            </w:pPr>
            <w:r w:rsidRPr="00DB6E8E">
              <w:rPr>
                <w:rFonts w:asciiTheme="majorBidi" w:hAnsiTheme="majorBidi" w:cstheme="majorBidi"/>
                <w:color w:val="000000"/>
                <w:sz w:val="22"/>
                <w:szCs w:val="22"/>
              </w:rPr>
              <w:t xml:space="preserve">Severe mental disorders (mental disabilities) </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3</w:t>
            </w:r>
          </w:p>
        </w:tc>
        <w:tc>
          <w:tcPr>
            <w:tcW w:w="850"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14</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4</w:t>
            </w:r>
          </w:p>
        </w:tc>
        <w:tc>
          <w:tcPr>
            <w:tcW w:w="851"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25</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4</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29</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11</w:t>
            </w:r>
          </w:p>
        </w:tc>
        <w:tc>
          <w:tcPr>
            <w:tcW w:w="8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68</w:t>
            </w:r>
          </w:p>
        </w:tc>
      </w:tr>
      <w:tr w:rsidR="007226D5" w:rsidRPr="00DB6E8E" w:rsidTr="007226D5">
        <w:trPr>
          <w:jc w:val="center"/>
        </w:trPr>
        <w:tc>
          <w:tcPr>
            <w:tcW w:w="2652" w:type="dxa"/>
            <w:shd w:val="clear" w:color="auto" w:fill="D9D9D9" w:themeFill="background1" w:themeFillShade="D9"/>
            <w:vAlign w:val="center"/>
          </w:tcPr>
          <w:p w:rsidR="007226D5" w:rsidRPr="00DB6E8E" w:rsidRDefault="007226D5" w:rsidP="007226D5">
            <w:pPr>
              <w:bidi w:val="0"/>
              <w:rPr>
                <w:rFonts w:asciiTheme="majorBidi" w:hAnsiTheme="majorBidi" w:cstheme="majorBidi"/>
                <w:color w:val="000000"/>
                <w:sz w:val="22"/>
                <w:szCs w:val="22"/>
              </w:rPr>
            </w:pPr>
            <w:r w:rsidRPr="00DB6E8E">
              <w:rPr>
                <w:rFonts w:asciiTheme="majorBidi" w:hAnsiTheme="majorBidi" w:cstheme="majorBidi"/>
                <w:color w:val="000000"/>
                <w:sz w:val="22"/>
                <w:szCs w:val="22"/>
              </w:rPr>
              <w:t>Deaf/hard of hearing with multiple problems</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76</w:t>
            </w:r>
          </w:p>
        </w:tc>
        <w:tc>
          <w:tcPr>
            <w:tcW w:w="850"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573</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28</w:t>
            </w:r>
          </w:p>
        </w:tc>
        <w:tc>
          <w:tcPr>
            <w:tcW w:w="851"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221</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35</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228</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139</w:t>
            </w:r>
          </w:p>
        </w:tc>
        <w:tc>
          <w:tcPr>
            <w:tcW w:w="8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1,022</w:t>
            </w:r>
          </w:p>
        </w:tc>
      </w:tr>
      <w:tr w:rsidR="007226D5" w:rsidRPr="00DB6E8E" w:rsidTr="007226D5">
        <w:trPr>
          <w:jc w:val="center"/>
        </w:trPr>
        <w:tc>
          <w:tcPr>
            <w:tcW w:w="2652" w:type="dxa"/>
            <w:shd w:val="clear" w:color="auto" w:fill="D9D9D9" w:themeFill="background1" w:themeFillShade="D9"/>
            <w:vAlign w:val="center"/>
          </w:tcPr>
          <w:p w:rsidR="007226D5" w:rsidRPr="00DB6E8E" w:rsidRDefault="007226D5" w:rsidP="007226D5">
            <w:pPr>
              <w:bidi w:val="0"/>
              <w:rPr>
                <w:rFonts w:asciiTheme="majorBidi" w:hAnsiTheme="majorBidi" w:cstheme="majorBidi"/>
                <w:color w:val="000000"/>
                <w:sz w:val="22"/>
                <w:szCs w:val="22"/>
              </w:rPr>
            </w:pPr>
            <w:r w:rsidRPr="00DB6E8E">
              <w:rPr>
                <w:rFonts w:asciiTheme="majorBidi" w:hAnsiTheme="majorBidi" w:cstheme="majorBidi"/>
                <w:color w:val="000000"/>
                <w:sz w:val="22"/>
                <w:szCs w:val="22"/>
              </w:rPr>
              <w:t xml:space="preserve">Suspected multi-problem mild intellectual disability </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p>
        </w:tc>
        <w:tc>
          <w:tcPr>
            <w:tcW w:w="850" w:type="dxa"/>
            <w:vAlign w:val="center"/>
          </w:tcPr>
          <w:p w:rsidR="007226D5" w:rsidRPr="00DB6E8E" w:rsidRDefault="007226D5" w:rsidP="007226D5">
            <w:pPr>
              <w:bidi w:val="0"/>
              <w:jc w:val="center"/>
              <w:rPr>
                <w:rFonts w:asciiTheme="majorBidi" w:hAnsiTheme="majorBidi" w:cstheme="majorBidi"/>
                <w:color w:val="000000"/>
                <w:sz w:val="22"/>
                <w:szCs w:val="22"/>
              </w:rPr>
            </w:pP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w:t>
            </w:r>
          </w:p>
        </w:tc>
        <w:tc>
          <w:tcPr>
            <w:tcW w:w="851"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14</w:t>
            </w:r>
          </w:p>
        </w:tc>
        <w:tc>
          <w:tcPr>
            <w:tcW w:w="992" w:type="dxa"/>
            <w:vAlign w:val="center"/>
          </w:tcPr>
          <w:p w:rsidR="007226D5" w:rsidRPr="00DB6E8E" w:rsidRDefault="001614AF"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w:t>
            </w:r>
          </w:p>
        </w:tc>
        <w:tc>
          <w:tcPr>
            <w:tcW w:w="992" w:type="dxa"/>
            <w:vAlign w:val="center"/>
          </w:tcPr>
          <w:p w:rsidR="007226D5" w:rsidRPr="00DB6E8E" w:rsidRDefault="001614AF"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w:t>
            </w:r>
          </w:p>
        </w:tc>
        <w:tc>
          <w:tcPr>
            <w:tcW w:w="8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14</w:t>
            </w:r>
          </w:p>
        </w:tc>
      </w:tr>
      <w:tr w:rsidR="007226D5" w:rsidRPr="00DB6E8E" w:rsidTr="007226D5">
        <w:trPr>
          <w:jc w:val="center"/>
        </w:trPr>
        <w:tc>
          <w:tcPr>
            <w:tcW w:w="2652" w:type="dxa"/>
            <w:shd w:val="clear" w:color="auto" w:fill="D9D9D9" w:themeFill="background1" w:themeFillShade="D9"/>
            <w:vAlign w:val="center"/>
          </w:tcPr>
          <w:p w:rsidR="007226D5" w:rsidRPr="00DB6E8E" w:rsidRDefault="007226D5" w:rsidP="007226D5">
            <w:pPr>
              <w:bidi w:val="0"/>
              <w:rPr>
                <w:rFonts w:asciiTheme="majorBidi" w:hAnsiTheme="majorBidi" w:cstheme="majorBidi"/>
                <w:color w:val="000000"/>
                <w:sz w:val="22"/>
                <w:szCs w:val="22"/>
              </w:rPr>
            </w:pPr>
            <w:r w:rsidRPr="00DB6E8E">
              <w:rPr>
                <w:rFonts w:asciiTheme="majorBidi" w:hAnsiTheme="majorBidi" w:cstheme="majorBidi"/>
                <w:color w:val="000000"/>
                <w:sz w:val="22"/>
                <w:szCs w:val="22"/>
              </w:rPr>
              <w:t>Multi-problem learning disabilities</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1,705</w:t>
            </w:r>
          </w:p>
        </w:tc>
        <w:tc>
          <w:tcPr>
            <w:tcW w:w="850"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17,627</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711</w:t>
            </w:r>
          </w:p>
        </w:tc>
        <w:tc>
          <w:tcPr>
            <w:tcW w:w="851"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7,905</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91</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973</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2,507</w:t>
            </w:r>
          </w:p>
        </w:tc>
        <w:tc>
          <w:tcPr>
            <w:tcW w:w="8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26,505</w:t>
            </w:r>
          </w:p>
        </w:tc>
      </w:tr>
      <w:tr w:rsidR="007226D5" w:rsidRPr="00DB6E8E" w:rsidTr="007226D5">
        <w:trPr>
          <w:jc w:val="center"/>
        </w:trPr>
        <w:tc>
          <w:tcPr>
            <w:tcW w:w="2652" w:type="dxa"/>
            <w:shd w:val="clear" w:color="auto" w:fill="D9D9D9" w:themeFill="background1" w:themeFillShade="D9"/>
            <w:vAlign w:val="center"/>
          </w:tcPr>
          <w:p w:rsidR="007226D5" w:rsidRPr="00DB6E8E" w:rsidRDefault="007226D5" w:rsidP="007226D5">
            <w:pPr>
              <w:bidi w:val="0"/>
              <w:rPr>
                <w:rFonts w:asciiTheme="majorBidi" w:hAnsiTheme="majorBidi" w:cstheme="majorBidi"/>
                <w:color w:val="000000"/>
                <w:sz w:val="22"/>
                <w:szCs w:val="22"/>
              </w:rPr>
            </w:pPr>
            <w:r w:rsidRPr="00DB6E8E">
              <w:rPr>
                <w:rFonts w:asciiTheme="majorBidi" w:hAnsiTheme="majorBidi" w:cstheme="majorBidi"/>
                <w:color w:val="000000"/>
                <w:sz w:val="22"/>
                <w:szCs w:val="22"/>
              </w:rPr>
              <w:t>Developmentally delayed</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41</w:t>
            </w:r>
          </w:p>
        </w:tc>
        <w:tc>
          <w:tcPr>
            <w:tcW w:w="850"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432</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w:t>
            </w:r>
          </w:p>
        </w:tc>
        <w:tc>
          <w:tcPr>
            <w:tcW w:w="851"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11</w:t>
            </w:r>
          </w:p>
        </w:tc>
        <w:tc>
          <w:tcPr>
            <w:tcW w:w="992" w:type="dxa"/>
            <w:vAlign w:val="center"/>
          </w:tcPr>
          <w:p w:rsidR="007226D5" w:rsidRPr="00DB6E8E" w:rsidRDefault="001614AF"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w:t>
            </w:r>
          </w:p>
        </w:tc>
        <w:tc>
          <w:tcPr>
            <w:tcW w:w="992" w:type="dxa"/>
            <w:vAlign w:val="center"/>
          </w:tcPr>
          <w:p w:rsidR="007226D5" w:rsidRPr="00DB6E8E" w:rsidRDefault="001614AF"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42</w:t>
            </w:r>
          </w:p>
        </w:tc>
        <w:tc>
          <w:tcPr>
            <w:tcW w:w="8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443</w:t>
            </w:r>
          </w:p>
        </w:tc>
      </w:tr>
      <w:tr w:rsidR="007226D5" w:rsidRPr="00DB6E8E" w:rsidTr="007226D5">
        <w:trPr>
          <w:jc w:val="center"/>
        </w:trPr>
        <w:tc>
          <w:tcPr>
            <w:tcW w:w="2652" w:type="dxa"/>
            <w:shd w:val="clear" w:color="auto" w:fill="D9D9D9" w:themeFill="background1" w:themeFillShade="D9"/>
            <w:vAlign w:val="center"/>
          </w:tcPr>
          <w:p w:rsidR="007226D5" w:rsidRPr="00DB6E8E" w:rsidRDefault="007226D5" w:rsidP="007226D5">
            <w:pPr>
              <w:bidi w:val="0"/>
              <w:rPr>
                <w:rFonts w:asciiTheme="majorBidi" w:hAnsiTheme="majorBidi" w:cstheme="majorBidi"/>
                <w:color w:val="000000"/>
                <w:sz w:val="22"/>
                <w:szCs w:val="22"/>
              </w:rPr>
            </w:pPr>
            <w:r w:rsidRPr="00DB6E8E">
              <w:rPr>
                <w:rFonts w:asciiTheme="majorBidi" w:hAnsiTheme="majorBidi" w:cstheme="majorBidi"/>
                <w:color w:val="000000"/>
                <w:sz w:val="22"/>
                <w:szCs w:val="22"/>
              </w:rPr>
              <w:t>Linguistically delayed</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17</w:t>
            </w:r>
          </w:p>
        </w:tc>
        <w:tc>
          <w:tcPr>
            <w:tcW w:w="850"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166</w:t>
            </w:r>
          </w:p>
        </w:tc>
        <w:tc>
          <w:tcPr>
            <w:tcW w:w="992" w:type="dxa"/>
            <w:vAlign w:val="center"/>
          </w:tcPr>
          <w:p w:rsidR="007226D5" w:rsidRPr="00DB6E8E" w:rsidRDefault="001614AF"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w:t>
            </w:r>
          </w:p>
        </w:tc>
        <w:tc>
          <w:tcPr>
            <w:tcW w:w="851" w:type="dxa"/>
            <w:vAlign w:val="center"/>
          </w:tcPr>
          <w:p w:rsidR="007226D5" w:rsidRPr="00DB6E8E" w:rsidRDefault="001614AF"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w:t>
            </w:r>
          </w:p>
        </w:tc>
        <w:tc>
          <w:tcPr>
            <w:tcW w:w="992" w:type="dxa"/>
            <w:vAlign w:val="center"/>
          </w:tcPr>
          <w:p w:rsidR="007226D5" w:rsidRPr="00DB6E8E" w:rsidRDefault="001614AF"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w:t>
            </w:r>
          </w:p>
        </w:tc>
        <w:tc>
          <w:tcPr>
            <w:tcW w:w="992" w:type="dxa"/>
            <w:vAlign w:val="center"/>
          </w:tcPr>
          <w:p w:rsidR="007226D5" w:rsidRPr="00DB6E8E" w:rsidRDefault="001614AF"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17</w:t>
            </w:r>
          </w:p>
        </w:tc>
        <w:tc>
          <w:tcPr>
            <w:tcW w:w="8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166</w:t>
            </w:r>
          </w:p>
        </w:tc>
      </w:tr>
      <w:tr w:rsidR="007226D5" w:rsidRPr="00DB6E8E" w:rsidTr="007226D5">
        <w:trPr>
          <w:jc w:val="center"/>
        </w:trPr>
        <w:tc>
          <w:tcPr>
            <w:tcW w:w="2652" w:type="dxa"/>
            <w:shd w:val="clear" w:color="auto" w:fill="D9D9D9" w:themeFill="background1" w:themeFillShade="D9"/>
            <w:vAlign w:val="center"/>
          </w:tcPr>
          <w:p w:rsidR="007226D5" w:rsidRPr="00DB6E8E" w:rsidRDefault="007226D5" w:rsidP="007226D5">
            <w:pPr>
              <w:bidi w:val="0"/>
              <w:rPr>
                <w:rFonts w:asciiTheme="majorBidi" w:hAnsiTheme="majorBidi" w:cstheme="majorBidi"/>
                <w:color w:val="000000"/>
                <w:sz w:val="22"/>
                <w:szCs w:val="22"/>
              </w:rPr>
            </w:pPr>
            <w:r w:rsidRPr="00DB6E8E">
              <w:rPr>
                <w:rFonts w:asciiTheme="majorBidi" w:hAnsiTheme="majorBidi" w:cstheme="majorBidi"/>
                <w:color w:val="000000"/>
                <w:sz w:val="22"/>
                <w:szCs w:val="22"/>
              </w:rPr>
              <w:t>Multi-problem borderline intelligence functioning</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117</w:t>
            </w:r>
          </w:p>
        </w:tc>
        <w:tc>
          <w:tcPr>
            <w:tcW w:w="850"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1,437</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51</w:t>
            </w:r>
          </w:p>
        </w:tc>
        <w:tc>
          <w:tcPr>
            <w:tcW w:w="851"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628</w:t>
            </w:r>
          </w:p>
        </w:tc>
        <w:tc>
          <w:tcPr>
            <w:tcW w:w="992" w:type="dxa"/>
            <w:vAlign w:val="center"/>
          </w:tcPr>
          <w:p w:rsidR="007226D5" w:rsidRPr="00DB6E8E" w:rsidRDefault="001614AF"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w:t>
            </w:r>
          </w:p>
        </w:tc>
        <w:tc>
          <w:tcPr>
            <w:tcW w:w="992" w:type="dxa"/>
            <w:vAlign w:val="center"/>
          </w:tcPr>
          <w:p w:rsidR="007226D5" w:rsidRPr="00DB6E8E" w:rsidRDefault="001614AF"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168</w:t>
            </w:r>
          </w:p>
        </w:tc>
        <w:tc>
          <w:tcPr>
            <w:tcW w:w="8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2,065</w:t>
            </w:r>
          </w:p>
        </w:tc>
      </w:tr>
      <w:tr w:rsidR="007226D5" w:rsidRPr="00DB6E8E" w:rsidTr="007226D5">
        <w:trPr>
          <w:jc w:val="center"/>
        </w:trPr>
        <w:tc>
          <w:tcPr>
            <w:tcW w:w="2652" w:type="dxa"/>
            <w:shd w:val="clear" w:color="auto" w:fill="D9D9D9" w:themeFill="background1" w:themeFillShade="D9"/>
            <w:vAlign w:val="center"/>
          </w:tcPr>
          <w:p w:rsidR="007226D5" w:rsidRPr="00DB6E8E" w:rsidRDefault="007226D5" w:rsidP="007226D5">
            <w:pPr>
              <w:bidi w:val="0"/>
              <w:rPr>
                <w:rFonts w:asciiTheme="majorBidi" w:hAnsiTheme="majorBidi" w:cstheme="majorBidi"/>
                <w:color w:val="000000"/>
                <w:sz w:val="22"/>
                <w:szCs w:val="22"/>
              </w:rPr>
            </w:pPr>
            <w:r w:rsidRPr="00DB6E8E">
              <w:rPr>
                <w:rFonts w:asciiTheme="majorBidi" w:hAnsiTheme="majorBidi" w:cstheme="majorBidi"/>
                <w:color w:val="000000"/>
                <w:sz w:val="22"/>
                <w:szCs w:val="22"/>
              </w:rPr>
              <w:t>CP and severe physical disabilities with multiple problems</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8</w:t>
            </w:r>
          </w:p>
        </w:tc>
        <w:tc>
          <w:tcPr>
            <w:tcW w:w="850"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61</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w:t>
            </w:r>
          </w:p>
        </w:tc>
        <w:tc>
          <w:tcPr>
            <w:tcW w:w="851"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11</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5</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31</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15</w:t>
            </w:r>
          </w:p>
        </w:tc>
        <w:tc>
          <w:tcPr>
            <w:tcW w:w="8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103</w:t>
            </w:r>
          </w:p>
        </w:tc>
      </w:tr>
      <w:tr w:rsidR="007226D5" w:rsidRPr="00DB6E8E" w:rsidTr="007226D5">
        <w:trPr>
          <w:jc w:val="center"/>
        </w:trPr>
        <w:tc>
          <w:tcPr>
            <w:tcW w:w="2652" w:type="dxa"/>
            <w:shd w:val="clear" w:color="auto" w:fill="D9D9D9" w:themeFill="background1" w:themeFillShade="D9"/>
            <w:vAlign w:val="center"/>
          </w:tcPr>
          <w:p w:rsidR="007226D5" w:rsidRPr="00DB6E8E" w:rsidRDefault="007226D5" w:rsidP="007226D5">
            <w:pPr>
              <w:bidi w:val="0"/>
              <w:rPr>
                <w:rFonts w:asciiTheme="majorBidi" w:hAnsiTheme="majorBidi" w:cstheme="majorBidi"/>
                <w:color w:val="000000"/>
                <w:sz w:val="22"/>
                <w:szCs w:val="22"/>
              </w:rPr>
            </w:pPr>
            <w:r w:rsidRPr="00DB6E8E">
              <w:rPr>
                <w:rFonts w:asciiTheme="majorBidi" w:hAnsiTheme="majorBidi" w:cstheme="majorBidi"/>
                <w:color w:val="000000"/>
                <w:sz w:val="22"/>
                <w:szCs w:val="22"/>
              </w:rPr>
              <w:t>Moderate intellectual disability</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19</w:t>
            </w:r>
          </w:p>
        </w:tc>
        <w:tc>
          <w:tcPr>
            <w:tcW w:w="850"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164</w:t>
            </w:r>
          </w:p>
        </w:tc>
        <w:tc>
          <w:tcPr>
            <w:tcW w:w="992" w:type="dxa"/>
            <w:vAlign w:val="center"/>
          </w:tcPr>
          <w:p w:rsidR="007226D5" w:rsidRPr="00DB6E8E" w:rsidRDefault="001614AF"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w:t>
            </w:r>
          </w:p>
        </w:tc>
        <w:tc>
          <w:tcPr>
            <w:tcW w:w="851" w:type="dxa"/>
            <w:vAlign w:val="center"/>
          </w:tcPr>
          <w:p w:rsidR="007226D5" w:rsidRPr="00DB6E8E" w:rsidRDefault="001614AF"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7</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57</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26</w:t>
            </w:r>
          </w:p>
        </w:tc>
        <w:tc>
          <w:tcPr>
            <w:tcW w:w="8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221</w:t>
            </w:r>
          </w:p>
        </w:tc>
      </w:tr>
      <w:tr w:rsidR="007226D5" w:rsidRPr="00DB6E8E" w:rsidTr="007226D5">
        <w:trPr>
          <w:jc w:val="center"/>
        </w:trPr>
        <w:tc>
          <w:tcPr>
            <w:tcW w:w="2652" w:type="dxa"/>
            <w:shd w:val="clear" w:color="auto" w:fill="D9D9D9" w:themeFill="background1" w:themeFillShade="D9"/>
            <w:vAlign w:val="center"/>
          </w:tcPr>
          <w:p w:rsidR="007226D5" w:rsidRPr="00DB6E8E" w:rsidRDefault="007226D5" w:rsidP="007226D5">
            <w:pPr>
              <w:bidi w:val="0"/>
              <w:rPr>
                <w:rFonts w:asciiTheme="majorBidi" w:hAnsiTheme="majorBidi" w:cstheme="majorBidi"/>
                <w:color w:val="000000"/>
                <w:sz w:val="22"/>
                <w:szCs w:val="22"/>
              </w:rPr>
            </w:pPr>
            <w:r w:rsidRPr="00DB6E8E">
              <w:rPr>
                <w:rFonts w:asciiTheme="majorBidi" w:hAnsiTheme="majorBidi" w:cstheme="majorBidi"/>
                <w:color w:val="000000"/>
                <w:sz w:val="22"/>
                <w:szCs w:val="22"/>
              </w:rPr>
              <w:t>Complex moderate intellectual disability</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w:t>
            </w:r>
          </w:p>
        </w:tc>
        <w:tc>
          <w:tcPr>
            <w:tcW w:w="850"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15</w:t>
            </w:r>
          </w:p>
        </w:tc>
        <w:tc>
          <w:tcPr>
            <w:tcW w:w="992" w:type="dxa"/>
            <w:vAlign w:val="center"/>
          </w:tcPr>
          <w:p w:rsidR="007226D5" w:rsidRPr="00DB6E8E" w:rsidRDefault="001614AF"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w:t>
            </w:r>
          </w:p>
        </w:tc>
        <w:tc>
          <w:tcPr>
            <w:tcW w:w="851" w:type="dxa"/>
            <w:vAlign w:val="center"/>
          </w:tcPr>
          <w:p w:rsidR="007226D5" w:rsidRPr="00DB6E8E" w:rsidRDefault="001614AF"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w:t>
            </w:r>
          </w:p>
        </w:tc>
        <w:tc>
          <w:tcPr>
            <w:tcW w:w="992" w:type="dxa"/>
            <w:vAlign w:val="center"/>
          </w:tcPr>
          <w:p w:rsidR="007226D5" w:rsidRPr="00DB6E8E" w:rsidRDefault="001614AF"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w:t>
            </w:r>
          </w:p>
        </w:tc>
        <w:tc>
          <w:tcPr>
            <w:tcW w:w="992" w:type="dxa"/>
            <w:vAlign w:val="center"/>
          </w:tcPr>
          <w:p w:rsidR="007226D5" w:rsidRPr="00DB6E8E" w:rsidRDefault="001614AF"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w:t>
            </w:r>
          </w:p>
        </w:tc>
        <w:tc>
          <w:tcPr>
            <w:tcW w:w="8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15</w:t>
            </w:r>
          </w:p>
        </w:tc>
      </w:tr>
      <w:tr w:rsidR="007226D5" w:rsidRPr="00DB6E8E" w:rsidTr="007226D5">
        <w:trPr>
          <w:jc w:val="center"/>
        </w:trPr>
        <w:tc>
          <w:tcPr>
            <w:tcW w:w="2652" w:type="dxa"/>
            <w:shd w:val="clear" w:color="auto" w:fill="D9D9D9" w:themeFill="background1" w:themeFillShade="D9"/>
            <w:vAlign w:val="center"/>
          </w:tcPr>
          <w:p w:rsidR="007226D5" w:rsidRPr="00DB6E8E" w:rsidRDefault="007226D5" w:rsidP="007226D5">
            <w:pPr>
              <w:bidi w:val="0"/>
              <w:rPr>
                <w:rFonts w:asciiTheme="majorBidi" w:hAnsiTheme="majorBidi" w:cstheme="majorBidi"/>
                <w:color w:val="000000"/>
                <w:sz w:val="22"/>
                <w:szCs w:val="22"/>
              </w:rPr>
            </w:pPr>
            <w:r w:rsidRPr="00DB6E8E">
              <w:rPr>
                <w:rFonts w:asciiTheme="majorBidi" w:hAnsiTheme="majorBidi" w:cstheme="majorBidi"/>
                <w:color w:val="000000"/>
                <w:sz w:val="22"/>
                <w:szCs w:val="22"/>
              </w:rPr>
              <w:t>Multi-problem mild intellectual disability</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15</w:t>
            </w:r>
          </w:p>
        </w:tc>
        <w:tc>
          <w:tcPr>
            <w:tcW w:w="850"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175</w:t>
            </w:r>
          </w:p>
        </w:tc>
        <w:tc>
          <w:tcPr>
            <w:tcW w:w="9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w:t>
            </w:r>
          </w:p>
        </w:tc>
        <w:tc>
          <w:tcPr>
            <w:tcW w:w="851"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21</w:t>
            </w:r>
          </w:p>
        </w:tc>
        <w:tc>
          <w:tcPr>
            <w:tcW w:w="992" w:type="dxa"/>
            <w:vAlign w:val="center"/>
          </w:tcPr>
          <w:p w:rsidR="007226D5" w:rsidRPr="00DB6E8E" w:rsidRDefault="001614AF"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w:t>
            </w:r>
          </w:p>
        </w:tc>
        <w:tc>
          <w:tcPr>
            <w:tcW w:w="992" w:type="dxa"/>
            <w:vAlign w:val="center"/>
          </w:tcPr>
          <w:p w:rsidR="007226D5" w:rsidRPr="00DB6E8E" w:rsidRDefault="001614AF"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w:t>
            </w:r>
          </w:p>
        </w:tc>
        <w:tc>
          <w:tcPr>
            <w:tcW w:w="993"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17</w:t>
            </w:r>
          </w:p>
        </w:tc>
        <w:tc>
          <w:tcPr>
            <w:tcW w:w="892" w:type="dxa"/>
            <w:vAlign w:val="center"/>
          </w:tcPr>
          <w:p w:rsidR="007226D5" w:rsidRPr="00DB6E8E" w:rsidRDefault="007226D5" w:rsidP="007226D5">
            <w:pPr>
              <w:bidi w:val="0"/>
              <w:jc w:val="center"/>
              <w:rPr>
                <w:rFonts w:asciiTheme="majorBidi" w:hAnsiTheme="majorBidi" w:cstheme="majorBidi"/>
                <w:color w:val="000000"/>
                <w:sz w:val="22"/>
                <w:szCs w:val="22"/>
              </w:rPr>
            </w:pPr>
            <w:r w:rsidRPr="00DB6E8E">
              <w:rPr>
                <w:rFonts w:asciiTheme="majorBidi" w:hAnsiTheme="majorBidi" w:cstheme="majorBidi"/>
                <w:color w:val="000000"/>
                <w:sz w:val="22"/>
                <w:szCs w:val="22"/>
              </w:rPr>
              <w:t>196</w:t>
            </w:r>
          </w:p>
        </w:tc>
      </w:tr>
      <w:tr w:rsidR="007226D5" w:rsidRPr="00DB6E8E" w:rsidTr="007226D5">
        <w:trPr>
          <w:jc w:val="center"/>
        </w:trPr>
        <w:tc>
          <w:tcPr>
            <w:tcW w:w="2652" w:type="dxa"/>
            <w:shd w:val="clear" w:color="auto" w:fill="BFBFBF" w:themeFill="background1" w:themeFillShade="BF"/>
            <w:vAlign w:val="center"/>
          </w:tcPr>
          <w:p w:rsidR="007226D5" w:rsidRPr="00DB6E8E" w:rsidRDefault="00D2573D" w:rsidP="007226D5">
            <w:pPr>
              <w:bidi w:val="0"/>
              <w:rPr>
                <w:rFonts w:asciiTheme="majorBidi" w:hAnsiTheme="majorBidi" w:cstheme="majorBidi"/>
                <w:b/>
                <w:bCs/>
                <w:color w:val="000000"/>
                <w:sz w:val="22"/>
                <w:szCs w:val="22"/>
              </w:rPr>
            </w:pPr>
            <w:r w:rsidRPr="00DB6E8E">
              <w:rPr>
                <w:rFonts w:asciiTheme="majorBidi" w:hAnsiTheme="majorBidi" w:cstheme="majorBidi"/>
                <w:b/>
                <w:bCs/>
                <w:color w:val="000000"/>
                <w:sz w:val="22"/>
                <w:szCs w:val="22"/>
              </w:rPr>
              <w:t>T</w:t>
            </w:r>
            <w:r w:rsidR="007226D5" w:rsidRPr="00DB6E8E">
              <w:rPr>
                <w:rFonts w:asciiTheme="majorBidi" w:hAnsiTheme="majorBidi" w:cstheme="majorBidi"/>
                <w:b/>
                <w:bCs/>
                <w:color w:val="000000"/>
                <w:sz w:val="22"/>
                <w:szCs w:val="22"/>
              </w:rPr>
              <w:t>otal</w:t>
            </w:r>
          </w:p>
        </w:tc>
        <w:tc>
          <w:tcPr>
            <w:tcW w:w="993" w:type="dxa"/>
            <w:shd w:val="clear" w:color="auto" w:fill="BFBFBF" w:themeFill="background1" w:themeFillShade="BF"/>
            <w:vAlign w:val="center"/>
          </w:tcPr>
          <w:p w:rsidR="007226D5" w:rsidRPr="00DB6E8E" w:rsidRDefault="007226D5" w:rsidP="007226D5">
            <w:pPr>
              <w:bidi w:val="0"/>
              <w:jc w:val="center"/>
              <w:rPr>
                <w:rFonts w:asciiTheme="majorBidi" w:hAnsiTheme="majorBidi" w:cstheme="majorBidi"/>
                <w:b/>
                <w:bCs/>
                <w:color w:val="000000"/>
                <w:sz w:val="22"/>
                <w:szCs w:val="22"/>
              </w:rPr>
            </w:pPr>
            <w:r w:rsidRPr="00DB6E8E">
              <w:rPr>
                <w:rFonts w:asciiTheme="majorBidi" w:hAnsiTheme="majorBidi" w:cstheme="majorBidi"/>
                <w:b/>
                <w:bCs/>
                <w:color w:val="000000"/>
                <w:sz w:val="22"/>
                <w:szCs w:val="22"/>
              </w:rPr>
              <w:t>2,551</w:t>
            </w:r>
          </w:p>
        </w:tc>
        <w:tc>
          <w:tcPr>
            <w:tcW w:w="850" w:type="dxa"/>
            <w:shd w:val="clear" w:color="auto" w:fill="BFBFBF" w:themeFill="background1" w:themeFillShade="BF"/>
            <w:vAlign w:val="center"/>
          </w:tcPr>
          <w:p w:rsidR="007226D5" w:rsidRPr="00DB6E8E" w:rsidRDefault="007226D5" w:rsidP="007226D5">
            <w:pPr>
              <w:bidi w:val="0"/>
              <w:jc w:val="center"/>
              <w:rPr>
                <w:rFonts w:asciiTheme="majorBidi" w:hAnsiTheme="majorBidi" w:cstheme="majorBidi"/>
                <w:b/>
                <w:bCs/>
                <w:color w:val="000000"/>
                <w:sz w:val="22"/>
                <w:szCs w:val="22"/>
              </w:rPr>
            </w:pPr>
            <w:r w:rsidRPr="00DB6E8E">
              <w:rPr>
                <w:rFonts w:asciiTheme="majorBidi" w:hAnsiTheme="majorBidi" w:cstheme="majorBidi"/>
                <w:b/>
                <w:bCs/>
                <w:color w:val="000000"/>
                <w:sz w:val="22"/>
                <w:szCs w:val="22"/>
              </w:rPr>
              <w:t>24,792</w:t>
            </w:r>
          </w:p>
        </w:tc>
        <w:tc>
          <w:tcPr>
            <w:tcW w:w="992" w:type="dxa"/>
            <w:shd w:val="clear" w:color="auto" w:fill="BFBFBF" w:themeFill="background1" w:themeFillShade="BF"/>
            <w:vAlign w:val="center"/>
          </w:tcPr>
          <w:p w:rsidR="007226D5" w:rsidRPr="00DB6E8E" w:rsidRDefault="007226D5" w:rsidP="007226D5">
            <w:pPr>
              <w:bidi w:val="0"/>
              <w:jc w:val="center"/>
              <w:rPr>
                <w:rFonts w:asciiTheme="majorBidi" w:hAnsiTheme="majorBidi" w:cstheme="majorBidi"/>
                <w:b/>
                <w:bCs/>
                <w:color w:val="000000"/>
                <w:sz w:val="22"/>
                <w:szCs w:val="22"/>
              </w:rPr>
            </w:pPr>
            <w:r w:rsidRPr="00DB6E8E">
              <w:rPr>
                <w:rFonts w:asciiTheme="majorBidi" w:hAnsiTheme="majorBidi" w:cstheme="majorBidi"/>
                <w:b/>
                <w:bCs/>
                <w:color w:val="000000"/>
                <w:sz w:val="22"/>
                <w:szCs w:val="22"/>
              </w:rPr>
              <w:t>1,075</w:t>
            </w:r>
          </w:p>
        </w:tc>
        <w:tc>
          <w:tcPr>
            <w:tcW w:w="851" w:type="dxa"/>
            <w:shd w:val="clear" w:color="auto" w:fill="BFBFBF" w:themeFill="background1" w:themeFillShade="BF"/>
            <w:vAlign w:val="center"/>
          </w:tcPr>
          <w:p w:rsidR="007226D5" w:rsidRPr="00DB6E8E" w:rsidRDefault="007226D5" w:rsidP="007226D5">
            <w:pPr>
              <w:bidi w:val="0"/>
              <w:jc w:val="center"/>
              <w:rPr>
                <w:rFonts w:asciiTheme="majorBidi" w:hAnsiTheme="majorBidi" w:cstheme="majorBidi"/>
                <w:b/>
                <w:bCs/>
                <w:color w:val="000000"/>
                <w:sz w:val="22"/>
                <w:szCs w:val="22"/>
              </w:rPr>
            </w:pPr>
            <w:r w:rsidRPr="00DB6E8E">
              <w:rPr>
                <w:rFonts w:asciiTheme="majorBidi" w:hAnsiTheme="majorBidi" w:cstheme="majorBidi"/>
                <w:b/>
                <w:bCs/>
                <w:color w:val="000000"/>
                <w:sz w:val="22"/>
                <w:szCs w:val="22"/>
              </w:rPr>
              <w:t>11,214</w:t>
            </w:r>
          </w:p>
        </w:tc>
        <w:tc>
          <w:tcPr>
            <w:tcW w:w="992" w:type="dxa"/>
            <w:shd w:val="clear" w:color="auto" w:fill="BFBFBF" w:themeFill="background1" w:themeFillShade="BF"/>
            <w:vAlign w:val="center"/>
          </w:tcPr>
          <w:p w:rsidR="007226D5" w:rsidRPr="00DB6E8E" w:rsidRDefault="007226D5" w:rsidP="007226D5">
            <w:pPr>
              <w:bidi w:val="0"/>
              <w:jc w:val="center"/>
              <w:rPr>
                <w:rFonts w:asciiTheme="majorBidi" w:hAnsiTheme="majorBidi" w:cstheme="majorBidi"/>
                <w:b/>
                <w:bCs/>
                <w:color w:val="000000"/>
                <w:sz w:val="22"/>
                <w:szCs w:val="22"/>
              </w:rPr>
            </w:pPr>
            <w:r w:rsidRPr="00DB6E8E">
              <w:rPr>
                <w:rFonts w:asciiTheme="majorBidi" w:hAnsiTheme="majorBidi" w:cstheme="majorBidi"/>
                <w:b/>
                <w:bCs/>
                <w:color w:val="000000"/>
                <w:sz w:val="22"/>
                <w:szCs w:val="22"/>
              </w:rPr>
              <w:t>423</w:t>
            </w:r>
          </w:p>
        </w:tc>
        <w:tc>
          <w:tcPr>
            <w:tcW w:w="992" w:type="dxa"/>
            <w:shd w:val="clear" w:color="auto" w:fill="BFBFBF" w:themeFill="background1" w:themeFillShade="BF"/>
            <w:vAlign w:val="center"/>
          </w:tcPr>
          <w:p w:rsidR="007226D5" w:rsidRPr="00DB6E8E" w:rsidRDefault="007226D5" w:rsidP="007226D5">
            <w:pPr>
              <w:bidi w:val="0"/>
              <w:jc w:val="center"/>
              <w:rPr>
                <w:rFonts w:asciiTheme="majorBidi" w:hAnsiTheme="majorBidi" w:cstheme="majorBidi"/>
                <w:b/>
                <w:bCs/>
                <w:color w:val="000000"/>
                <w:sz w:val="22"/>
                <w:szCs w:val="22"/>
              </w:rPr>
            </w:pPr>
            <w:r w:rsidRPr="00DB6E8E">
              <w:rPr>
                <w:rFonts w:asciiTheme="majorBidi" w:hAnsiTheme="majorBidi" w:cstheme="majorBidi"/>
                <w:b/>
                <w:bCs/>
                <w:color w:val="000000"/>
                <w:sz w:val="22"/>
                <w:szCs w:val="22"/>
              </w:rPr>
              <w:t>3,642</w:t>
            </w:r>
          </w:p>
        </w:tc>
        <w:tc>
          <w:tcPr>
            <w:tcW w:w="993" w:type="dxa"/>
            <w:shd w:val="clear" w:color="auto" w:fill="BFBFBF" w:themeFill="background1" w:themeFillShade="BF"/>
            <w:vAlign w:val="center"/>
          </w:tcPr>
          <w:p w:rsidR="007226D5" w:rsidRPr="00DB6E8E" w:rsidRDefault="007226D5" w:rsidP="007226D5">
            <w:pPr>
              <w:bidi w:val="0"/>
              <w:jc w:val="center"/>
              <w:rPr>
                <w:rFonts w:asciiTheme="majorBidi" w:hAnsiTheme="majorBidi" w:cstheme="majorBidi"/>
                <w:b/>
                <w:bCs/>
                <w:color w:val="000000"/>
                <w:sz w:val="22"/>
                <w:szCs w:val="22"/>
              </w:rPr>
            </w:pPr>
            <w:r w:rsidRPr="00DB6E8E">
              <w:rPr>
                <w:rFonts w:asciiTheme="majorBidi" w:hAnsiTheme="majorBidi" w:cstheme="majorBidi"/>
                <w:b/>
                <w:bCs/>
                <w:color w:val="000000"/>
                <w:sz w:val="22"/>
                <w:szCs w:val="22"/>
              </w:rPr>
              <w:t>4,049</w:t>
            </w:r>
          </w:p>
        </w:tc>
        <w:tc>
          <w:tcPr>
            <w:tcW w:w="892" w:type="dxa"/>
            <w:shd w:val="clear" w:color="auto" w:fill="BFBFBF" w:themeFill="background1" w:themeFillShade="BF"/>
            <w:vAlign w:val="center"/>
          </w:tcPr>
          <w:p w:rsidR="007226D5" w:rsidRPr="00DB6E8E" w:rsidRDefault="007226D5" w:rsidP="007226D5">
            <w:pPr>
              <w:bidi w:val="0"/>
              <w:jc w:val="center"/>
              <w:rPr>
                <w:rFonts w:asciiTheme="majorBidi" w:hAnsiTheme="majorBidi" w:cstheme="majorBidi"/>
                <w:b/>
                <w:bCs/>
                <w:color w:val="000000"/>
                <w:sz w:val="22"/>
                <w:szCs w:val="22"/>
              </w:rPr>
            </w:pPr>
            <w:r w:rsidRPr="00DB6E8E">
              <w:rPr>
                <w:rFonts w:asciiTheme="majorBidi" w:hAnsiTheme="majorBidi" w:cstheme="majorBidi"/>
                <w:b/>
                <w:bCs/>
                <w:color w:val="000000"/>
                <w:sz w:val="22"/>
                <w:szCs w:val="22"/>
              </w:rPr>
              <w:t>39,648</w:t>
            </w:r>
          </w:p>
        </w:tc>
      </w:tr>
    </w:tbl>
    <w:p w:rsidR="00494488" w:rsidRPr="00DB6E8E" w:rsidRDefault="001614AF" w:rsidP="001614AF">
      <w:pPr>
        <w:pStyle w:val="ListParagraph"/>
        <w:numPr>
          <w:ilvl w:val="0"/>
          <w:numId w:val="25"/>
        </w:numPr>
        <w:spacing w:before="120"/>
        <w:ind w:left="357" w:hanging="357"/>
        <w:rPr>
          <w:rFonts w:eastAsia="Calibri" w:hAnsiTheme="majorBidi" w:cstheme="majorBidi"/>
          <w:i/>
          <w:iCs/>
          <w:sz w:val="22"/>
          <w:szCs w:val="22"/>
          <w:rtl/>
        </w:rPr>
      </w:pPr>
      <w:r w:rsidRPr="00DB6E8E">
        <w:rPr>
          <w:rFonts w:asciiTheme="majorBidi" w:eastAsia="Calibri" w:hAnsiTheme="majorBidi" w:cstheme="majorBidi"/>
          <w:i/>
          <w:iCs/>
          <w:sz w:val="22"/>
          <w:szCs w:val="22"/>
          <w:lang w:bidi="he-IL"/>
        </w:rPr>
        <w:t>S</w:t>
      </w:r>
      <w:r w:rsidR="00494488" w:rsidRPr="00DB6E8E">
        <w:rPr>
          <w:rFonts w:asciiTheme="majorBidi" w:eastAsia="Calibri" w:hAnsiTheme="majorBidi" w:cstheme="majorBidi"/>
          <w:i/>
          <w:iCs/>
          <w:sz w:val="22"/>
          <w:szCs w:val="22"/>
          <w:lang w:bidi="he-IL"/>
        </w:rPr>
        <w:t>ource: Ministry of Education, July 2015</w:t>
      </w:r>
    </w:p>
    <w:p w:rsidR="00C01C1E" w:rsidRPr="00DB6E8E" w:rsidRDefault="00C01C1E" w:rsidP="00E13AD6">
      <w:pPr>
        <w:keepNext/>
        <w:keepLines/>
        <w:bidi w:val="0"/>
        <w:spacing w:before="120" w:after="0" w:line="240" w:lineRule="auto"/>
        <w:ind w:left="510" w:hanging="510"/>
        <w:outlineLvl w:val="1"/>
        <w:rPr>
          <w:rFonts w:asciiTheme="majorBidi" w:eastAsia="Calibri" w:hAnsiTheme="majorBidi" w:cstheme="majorBidi"/>
          <w:sz w:val="20"/>
          <w:szCs w:val="20"/>
        </w:rPr>
      </w:pPr>
    </w:p>
    <w:p w:rsidR="00C01C1E" w:rsidRPr="00DB6E8E" w:rsidRDefault="00C01C1E" w:rsidP="00A75DC9">
      <w:pPr>
        <w:autoSpaceDE w:val="0"/>
        <w:autoSpaceDN w:val="0"/>
        <w:bidi w:val="0"/>
        <w:adjustRightInd w:val="0"/>
        <w:spacing w:after="0" w:line="360" w:lineRule="auto"/>
        <w:jc w:val="center"/>
        <w:rPr>
          <w:rFonts w:asciiTheme="majorBidi" w:eastAsia="Calibri" w:hAnsiTheme="majorBidi" w:cstheme="majorBidi"/>
          <w:b/>
          <w:bCs/>
          <w:sz w:val="24"/>
          <w:szCs w:val="24"/>
          <w:u w:val="single"/>
        </w:rPr>
      </w:pPr>
      <w:r w:rsidRPr="00DB6E8E">
        <w:rPr>
          <w:rFonts w:asciiTheme="majorBidi" w:eastAsia="Calibri" w:hAnsiTheme="majorBidi" w:cstheme="majorBidi"/>
          <w:b/>
          <w:bCs/>
          <w:sz w:val="24"/>
          <w:szCs w:val="24"/>
          <w:u w:val="single"/>
        </w:rPr>
        <w:t xml:space="preserve">Table No. </w:t>
      </w:r>
      <w:r w:rsidR="00995A6F" w:rsidRPr="00DB6E8E">
        <w:rPr>
          <w:rFonts w:asciiTheme="majorBidi" w:eastAsia="Calibri" w:hAnsiTheme="majorBidi" w:cstheme="majorBidi"/>
          <w:b/>
          <w:bCs/>
          <w:sz w:val="24"/>
          <w:szCs w:val="24"/>
          <w:u w:val="single"/>
        </w:rPr>
        <w:t>11</w:t>
      </w:r>
      <w:r w:rsidR="00494488" w:rsidRPr="00DB6E8E">
        <w:rPr>
          <w:rFonts w:asciiTheme="majorBidi" w:eastAsia="Calibri" w:hAnsiTheme="majorBidi" w:cstheme="majorBidi"/>
          <w:b/>
          <w:bCs/>
          <w:sz w:val="24"/>
          <w:szCs w:val="24"/>
          <w:u w:val="single"/>
        </w:rPr>
        <w:t xml:space="preserve"> - </w:t>
      </w:r>
      <w:r w:rsidR="00A10797" w:rsidRPr="00DB6E8E">
        <w:rPr>
          <w:rFonts w:asciiTheme="majorBidi" w:eastAsia="Calibri" w:hAnsiTheme="majorBidi" w:cstheme="majorBidi"/>
          <w:b/>
          <w:bCs/>
          <w:sz w:val="24"/>
          <w:szCs w:val="24"/>
          <w:u w:val="single"/>
        </w:rPr>
        <w:t>P</w:t>
      </w:r>
      <w:r w:rsidRPr="00DB6E8E">
        <w:rPr>
          <w:rFonts w:asciiTheme="majorBidi" w:eastAsia="Calibri" w:hAnsiTheme="majorBidi" w:cstheme="majorBidi"/>
          <w:b/>
          <w:bCs/>
          <w:sz w:val="24"/>
          <w:szCs w:val="24"/>
          <w:u w:val="single"/>
        </w:rPr>
        <w:t xml:space="preserve">upils with </w:t>
      </w:r>
      <w:r w:rsidR="00A10797" w:rsidRPr="00DB6E8E">
        <w:rPr>
          <w:rFonts w:asciiTheme="majorBidi" w:eastAsia="Calibri" w:hAnsiTheme="majorBidi" w:cstheme="majorBidi"/>
          <w:b/>
          <w:bCs/>
          <w:sz w:val="24"/>
          <w:szCs w:val="24"/>
          <w:u w:val="single"/>
        </w:rPr>
        <w:t>D</w:t>
      </w:r>
      <w:r w:rsidRPr="00DB6E8E">
        <w:rPr>
          <w:rFonts w:asciiTheme="majorBidi" w:eastAsia="Calibri" w:hAnsiTheme="majorBidi" w:cstheme="majorBidi"/>
          <w:b/>
          <w:bCs/>
          <w:sz w:val="24"/>
          <w:szCs w:val="24"/>
          <w:u w:val="single"/>
        </w:rPr>
        <w:t xml:space="preserve">isabilities </w:t>
      </w:r>
      <w:r w:rsidR="00A10797" w:rsidRPr="00DB6E8E">
        <w:rPr>
          <w:rFonts w:asciiTheme="majorBidi" w:eastAsia="Calibri" w:hAnsiTheme="majorBidi" w:cstheme="majorBidi"/>
          <w:b/>
          <w:bCs/>
          <w:sz w:val="24"/>
          <w:szCs w:val="24"/>
          <w:u w:val="single"/>
        </w:rPr>
        <w:t>I</w:t>
      </w:r>
      <w:r w:rsidRPr="00DB6E8E">
        <w:rPr>
          <w:rFonts w:asciiTheme="majorBidi" w:eastAsia="Calibri" w:hAnsiTheme="majorBidi" w:cstheme="majorBidi"/>
          <w:b/>
          <w:bCs/>
          <w:sz w:val="24"/>
          <w:szCs w:val="24"/>
          <w:u w:val="single"/>
        </w:rPr>
        <w:t xml:space="preserve">ntegrated into the General Education System by </w:t>
      </w:r>
      <w:r w:rsidR="00A10797" w:rsidRPr="00DB6E8E">
        <w:rPr>
          <w:rFonts w:asciiTheme="majorBidi" w:eastAsia="Calibri" w:hAnsiTheme="majorBidi" w:cstheme="majorBidi"/>
          <w:b/>
          <w:bCs/>
          <w:sz w:val="24"/>
          <w:szCs w:val="24"/>
          <w:u w:val="single"/>
        </w:rPr>
        <w:t xml:space="preserve">Education Level (Elementary, Inter-mediate and High School), </w:t>
      </w:r>
      <w:r w:rsidRPr="00DB6E8E">
        <w:rPr>
          <w:rFonts w:asciiTheme="majorBidi" w:eastAsia="Calibri" w:hAnsiTheme="majorBidi" w:cstheme="majorBidi"/>
          <w:b/>
          <w:bCs/>
          <w:sz w:val="24"/>
          <w:szCs w:val="24"/>
          <w:u w:val="single"/>
        </w:rPr>
        <w:t>2015</w:t>
      </w:r>
    </w:p>
    <w:tbl>
      <w:tblPr>
        <w:tblW w:w="8896" w:type="dxa"/>
        <w:jc w:val="center"/>
        <w:tblInd w:w="-2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1"/>
        <w:gridCol w:w="1276"/>
        <w:gridCol w:w="1110"/>
        <w:gridCol w:w="1299"/>
        <w:gridCol w:w="1230"/>
      </w:tblGrid>
      <w:tr w:rsidR="00A10797" w:rsidRPr="00DB6E8E" w:rsidTr="00995A6F">
        <w:trPr>
          <w:jc w:val="center"/>
        </w:trPr>
        <w:tc>
          <w:tcPr>
            <w:tcW w:w="3981" w:type="dxa"/>
            <w:shd w:val="clear" w:color="auto" w:fill="BFBFBF" w:themeFill="background1" w:themeFillShade="BF"/>
            <w:vAlign w:val="center"/>
          </w:tcPr>
          <w:p w:rsidR="00A10797" w:rsidRPr="00DB6E8E" w:rsidRDefault="00A10797" w:rsidP="00FB3FF3">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 xml:space="preserve">No. of </w:t>
            </w:r>
            <w:r w:rsidR="00BB2A8F" w:rsidRPr="00DB6E8E">
              <w:rPr>
                <w:rFonts w:asciiTheme="majorBidi" w:eastAsia="Times New Roman" w:hAnsiTheme="majorBidi" w:cstheme="majorBidi"/>
                <w:b/>
                <w:bCs/>
                <w:color w:val="000000"/>
                <w:lang w:bidi="en-US"/>
              </w:rPr>
              <w:t xml:space="preserve">eligible pupils according </w:t>
            </w:r>
            <w:r w:rsidR="0039116A" w:rsidRPr="00DB6E8E">
              <w:rPr>
                <w:rFonts w:asciiTheme="majorBidi" w:eastAsia="Times New Roman" w:hAnsiTheme="majorBidi" w:cstheme="majorBidi"/>
                <w:b/>
                <w:bCs/>
                <w:color w:val="000000"/>
                <w:lang w:bidi="en-US"/>
              </w:rPr>
              <w:t>to the     "</w:t>
            </w:r>
            <w:r w:rsidR="00BB2A8F" w:rsidRPr="00DB6E8E">
              <w:rPr>
                <w:rFonts w:asciiTheme="majorBidi" w:eastAsia="Times New Roman" w:hAnsiTheme="majorBidi" w:cstheme="majorBidi"/>
                <w:b/>
                <w:bCs/>
                <w:color w:val="000000"/>
                <w:lang w:bidi="en-US"/>
              </w:rPr>
              <w:t>automated integration system</w:t>
            </w:r>
            <w:r w:rsidR="0039116A" w:rsidRPr="00DB6E8E">
              <w:rPr>
                <w:rFonts w:asciiTheme="majorBidi" w:eastAsia="Times New Roman" w:hAnsiTheme="majorBidi" w:cstheme="majorBidi"/>
                <w:b/>
                <w:bCs/>
                <w:color w:val="000000"/>
                <w:lang w:bidi="en-US"/>
              </w:rPr>
              <w:t xml:space="preserve">" </w:t>
            </w:r>
          </w:p>
        </w:tc>
        <w:tc>
          <w:tcPr>
            <w:tcW w:w="3685" w:type="dxa"/>
            <w:gridSpan w:val="3"/>
            <w:shd w:val="clear" w:color="auto" w:fill="BFBFBF" w:themeFill="background1" w:themeFillShade="BF"/>
            <w:vAlign w:val="center"/>
          </w:tcPr>
          <w:p w:rsidR="00A10797" w:rsidRPr="00DB6E8E" w:rsidRDefault="00A10797" w:rsidP="00BB2A8F">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 xml:space="preserve">Educational </w:t>
            </w:r>
            <w:r w:rsidR="00BB2A8F" w:rsidRPr="00DB6E8E">
              <w:rPr>
                <w:rFonts w:asciiTheme="majorBidi" w:eastAsia="Times New Roman" w:hAnsiTheme="majorBidi" w:cstheme="majorBidi"/>
                <w:b/>
                <w:bCs/>
                <w:color w:val="000000"/>
                <w:lang w:bidi="en-US"/>
              </w:rPr>
              <w:t xml:space="preserve">stage </w:t>
            </w:r>
            <w:r w:rsidRPr="00DB6E8E">
              <w:rPr>
                <w:rFonts w:asciiTheme="majorBidi" w:eastAsia="Times New Roman" w:hAnsiTheme="majorBidi" w:cstheme="majorBidi"/>
                <w:b/>
                <w:bCs/>
                <w:color w:val="000000"/>
                <w:lang w:bidi="en-US"/>
              </w:rPr>
              <w:t xml:space="preserve">of </w:t>
            </w:r>
            <w:r w:rsidR="00BB2A8F" w:rsidRPr="00DB6E8E">
              <w:rPr>
                <w:rFonts w:asciiTheme="majorBidi" w:eastAsia="Times New Roman" w:hAnsiTheme="majorBidi" w:cstheme="majorBidi"/>
                <w:b/>
                <w:bCs/>
                <w:color w:val="000000"/>
                <w:lang w:bidi="en-US"/>
              </w:rPr>
              <w:t>pupil</w:t>
            </w:r>
          </w:p>
        </w:tc>
        <w:tc>
          <w:tcPr>
            <w:tcW w:w="1230" w:type="dxa"/>
            <w:shd w:val="clear" w:color="auto" w:fill="BFBFBF" w:themeFill="background1" w:themeFillShade="BF"/>
            <w:vAlign w:val="center"/>
          </w:tcPr>
          <w:p w:rsidR="00A10797" w:rsidRPr="00DB6E8E" w:rsidRDefault="00A10797" w:rsidP="00A10797">
            <w:pPr>
              <w:widowControl w:val="0"/>
              <w:bidi w:val="0"/>
              <w:spacing w:after="0" w:line="240" w:lineRule="auto"/>
              <w:jc w:val="center"/>
              <w:rPr>
                <w:rFonts w:asciiTheme="majorBidi" w:eastAsia="Times New Roman" w:hAnsiTheme="majorBidi" w:cstheme="majorBidi"/>
                <w:b/>
                <w:bCs/>
                <w:color w:val="000000"/>
                <w:lang w:bidi="en-US"/>
              </w:rPr>
            </w:pPr>
          </w:p>
        </w:tc>
      </w:tr>
      <w:tr w:rsidR="00995A6F" w:rsidRPr="00DB6E8E" w:rsidTr="00995A6F">
        <w:trPr>
          <w:jc w:val="center"/>
        </w:trPr>
        <w:tc>
          <w:tcPr>
            <w:tcW w:w="3981" w:type="dxa"/>
            <w:shd w:val="clear" w:color="auto" w:fill="BFBFBF" w:themeFill="background1" w:themeFillShade="BF"/>
            <w:vAlign w:val="center"/>
          </w:tcPr>
          <w:p w:rsidR="00A10797" w:rsidRPr="00DB6E8E" w:rsidRDefault="00A10797" w:rsidP="00BB2A8F">
            <w:pPr>
              <w:widowControl w:val="0"/>
              <w:bidi w:val="0"/>
              <w:spacing w:after="0" w:line="240" w:lineRule="auto"/>
              <w:jc w:val="center"/>
              <w:rPr>
                <w:rFonts w:asciiTheme="majorBidi" w:eastAsia="Times New Roman" w:hAnsiTheme="majorBidi" w:cstheme="majorBidi"/>
                <w:b/>
                <w:bCs/>
                <w:color w:val="000000"/>
                <w:lang w:bidi="en-US"/>
              </w:rPr>
            </w:pPr>
            <w:r w:rsidRPr="00DB6E8E">
              <w:rPr>
                <w:rFonts w:asciiTheme="majorBidi" w:eastAsia="Times New Roman" w:hAnsiTheme="majorBidi" w:cstheme="majorBidi"/>
                <w:b/>
                <w:bCs/>
                <w:color w:val="000000"/>
                <w:lang w:bidi="en-US"/>
              </w:rPr>
              <w:t xml:space="preserve">Main </w:t>
            </w:r>
            <w:r w:rsidR="00BB2A8F" w:rsidRPr="00DB6E8E">
              <w:rPr>
                <w:rFonts w:asciiTheme="majorBidi" w:eastAsia="Times New Roman" w:hAnsiTheme="majorBidi" w:cstheme="majorBidi"/>
                <w:b/>
                <w:bCs/>
                <w:color w:val="000000"/>
                <w:lang w:bidi="en-US"/>
              </w:rPr>
              <w:t>disability</w:t>
            </w:r>
          </w:p>
        </w:tc>
        <w:tc>
          <w:tcPr>
            <w:tcW w:w="1276" w:type="dxa"/>
            <w:shd w:val="clear" w:color="auto" w:fill="BFBFBF" w:themeFill="background1" w:themeFillShade="BF"/>
            <w:vAlign w:val="center"/>
          </w:tcPr>
          <w:p w:rsidR="00A10797" w:rsidRPr="00DB6E8E" w:rsidRDefault="00A10797" w:rsidP="00BB2A8F">
            <w:pPr>
              <w:widowControl w:val="0"/>
              <w:bidi w:val="0"/>
              <w:spacing w:after="0" w:line="240" w:lineRule="auto"/>
              <w:ind w:left="-108" w:right="-108"/>
              <w:jc w:val="center"/>
              <w:rPr>
                <w:rFonts w:asciiTheme="majorBidi" w:eastAsia="Times New Roman" w:hAnsiTheme="majorBidi" w:cstheme="majorBidi"/>
                <w:b/>
                <w:bCs/>
                <w:lang w:bidi="en-US"/>
              </w:rPr>
            </w:pPr>
            <w:r w:rsidRPr="00DB6E8E">
              <w:rPr>
                <w:rFonts w:asciiTheme="majorBidi" w:eastAsia="Times New Roman" w:hAnsiTheme="majorBidi" w:cstheme="majorBidi"/>
                <w:b/>
                <w:bCs/>
                <w:lang w:bidi="en-US"/>
              </w:rPr>
              <w:t xml:space="preserve">Elementary </w:t>
            </w:r>
            <w:r w:rsidR="00BB2A8F" w:rsidRPr="00DB6E8E">
              <w:rPr>
                <w:rFonts w:asciiTheme="majorBidi" w:eastAsia="Times New Roman" w:hAnsiTheme="majorBidi" w:cstheme="majorBidi"/>
                <w:b/>
                <w:bCs/>
                <w:lang w:bidi="en-US"/>
              </w:rPr>
              <w:t>school</w:t>
            </w:r>
          </w:p>
        </w:tc>
        <w:tc>
          <w:tcPr>
            <w:tcW w:w="1110" w:type="dxa"/>
            <w:shd w:val="clear" w:color="auto" w:fill="BFBFBF" w:themeFill="background1" w:themeFillShade="BF"/>
            <w:vAlign w:val="center"/>
          </w:tcPr>
          <w:p w:rsidR="00A10797" w:rsidRPr="00DB6E8E" w:rsidRDefault="00A10797" w:rsidP="00995A6F">
            <w:pPr>
              <w:widowControl w:val="0"/>
              <w:bidi w:val="0"/>
              <w:spacing w:after="0" w:line="240" w:lineRule="auto"/>
              <w:ind w:left="-108" w:right="-108"/>
              <w:jc w:val="center"/>
              <w:rPr>
                <w:rFonts w:asciiTheme="majorBidi" w:eastAsia="Times New Roman" w:hAnsiTheme="majorBidi" w:cstheme="majorBidi"/>
                <w:b/>
                <w:bCs/>
                <w:lang w:bidi="en-US"/>
              </w:rPr>
            </w:pPr>
            <w:r w:rsidRPr="00DB6E8E">
              <w:rPr>
                <w:rFonts w:asciiTheme="majorBidi" w:eastAsia="Times New Roman" w:hAnsiTheme="majorBidi" w:cstheme="majorBidi"/>
                <w:b/>
                <w:bCs/>
                <w:lang w:bidi="en-US"/>
              </w:rPr>
              <w:t>Inter-mediate School</w:t>
            </w:r>
          </w:p>
        </w:tc>
        <w:tc>
          <w:tcPr>
            <w:tcW w:w="1299" w:type="dxa"/>
            <w:shd w:val="clear" w:color="auto" w:fill="BFBFBF" w:themeFill="background1" w:themeFillShade="BF"/>
            <w:vAlign w:val="center"/>
          </w:tcPr>
          <w:p w:rsidR="00A10797" w:rsidRPr="00DB6E8E" w:rsidRDefault="00A10797" w:rsidP="00BB2A8F">
            <w:pPr>
              <w:widowControl w:val="0"/>
              <w:bidi w:val="0"/>
              <w:spacing w:after="0" w:line="240" w:lineRule="auto"/>
              <w:ind w:left="-108" w:right="-108"/>
              <w:jc w:val="center"/>
              <w:rPr>
                <w:rFonts w:asciiTheme="majorBidi" w:eastAsia="Times New Roman" w:hAnsiTheme="majorBidi" w:cstheme="majorBidi"/>
                <w:b/>
                <w:bCs/>
                <w:lang w:bidi="en-US"/>
              </w:rPr>
            </w:pPr>
            <w:r w:rsidRPr="00DB6E8E">
              <w:rPr>
                <w:rFonts w:asciiTheme="majorBidi" w:eastAsia="Times New Roman" w:hAnsiTheme="majorBidi" w:cstheme="majorBidi"/>
                <w:b/>
                <w:bCs/>
                <w:lang w:bidi="en-US"/>
              </w:rPr>
              <w:t xml:space="preserve">High </w:t>
            </w:r>
            <w:r w:rsidR="00BB2A8F" w:rsidRPr="00DB6E8E">
              <w:rPr>
                <w:rFonts w:asciiTheme="majorBidi" w:eastAsia="Times New Roman" w:hAnsiTheme="majorBidi" w:cstheme="majorBidi"/>
                <w:b/>
                <w:bCs/>
                <w:lang w:bidi="en-US"/>
              </w:rPr>
              <w:t>school</w:t>
            </w:r>
          </w:p>
        </w:tc>
        <w:tc>
          <w:tcPr>
            <w:tcW w:w="1230" w:type="dxa"/>
            <w:shd w:val="clear" w:color="auto" w:fill="BFBFBF" w:themeFill="background1" w:themeFillShade="BF"/>
            <w:vAlign w:val="center"/>
          </w:tcPr>
          <w:p w:rsidR="00A10797" w:rsidRPr="00DB6E8E" w:rsidRDefault="00A10797" w:rsidP="00BB2A8F">
            <w:pPr>
              <w:widowControl w:val="0"/>
              <w:bidi w:val="0"/>
              <w:spacing w:after="0" w:line="240" w:lineRule="auto"/>
              <w:ind w:left="-108" w:right="-108"/>
              <w:jc w:val="center"/>
              <w:rPr>
                <w:rFonts w:asciiTheme="majorBidi" w:eastAsia="Times New Roman" w:hAnsiTheme="majorBidi" w:cstheme="majorBidi"/>
                <w:b/>
                <w:bCs/>
                <w:lang w:bidi="en-US"/>
              </w:rPr>
            </w:pPr>
            <w:r w:rsidRPr="00DB6E8E">
              <w:rPr>
                <w:rFonts w:asciiTheme="majorBidi" w:eastAsia="Times New Roman" w:hAnsiTheme="majorBidi" w:cstheme="majorBidi"/>
                <w:b/>
                <w:bCs/>
                <w:lang w:bidi="en-US"/>
              </w:rPr>
              <w:t xml:space="preserve">Overall </w:t>
            </w:r>
            <w:r w:rsidR="00BB2A8F" w:rsidRPr="00DB6E8E">
              <w:rPr>
                <w:rFonts w:asciiTheme="majorBidi" w:eastAsia="Times New Roman" w:hAnsiTheme="majorBidi" w:cstheme="majorBidi"/>
                <w:b/>
                <w:bCs/>
                <w:lang w:bidi="en-US"/>
              </w:rPr>
              <w:t>total</w:t>
            </w:r>
          </w:p>
        </w:tc>
      </w:tr>
      <w:tr w:rsidR="00995A6F" w:rsidRPr="00DB6E8E" w:rsidTr="00A75DC9">
        <w:trPr>
          <w:trHeight w:val="457"/>
          <w:jc w:val="center"/>
        </w:trPr>
        <w:tc>
          <w:tcPr>
            <w:tcW w:w="3981" w:type="dxa"/>
            <w:shd w:val="clear" w:color="auto" w:fill="D9D9D9" w:themeFill="background1" w:themeFillShade="D9"/>
            <w:vAlign w:val="center"/>
          </w:tcPr>
          <w:p w:rsidR="00A10797" w:rsidRPr="00DB6E8E" w:rsidRDefault="00A10797" w:rsidP="0055372A">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AD(H)D</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598</w:t>
            </w:r>
          </w:p>
        </w:tc>
        <w:tc>
          <w:tcPr>
            <w:tcW w:w="111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202</w:t>
            </w:r>
          </w:p>
        </w:tc>
        <w:tc>
          <w:tcPr>
            <w:tcW w:w="1299"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244</w:t>
            </w: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1,044</w:t>
            </w:r>
          </w:p>
        </w:tc>
      </w:tr>
      <w:tr w:rsidR="00995A6F" w:rsidRPr="00DB6E8E" w:rsidTr="00A75DC9">
        <w:trPr>
          <w:trHeight w:val="418"/>
          <w:jc w:val="center"/>
        </w:trPr>
        <w:tc>
          <w:tcPr>
            <w:tcW w:w="3981" w:type="dxa"/>
            <w:shd w:val="clear" w:color="auto" w:fill="D9D9D9" w:themeFill="background1" w:themeFillShade="D9"/>
            <w:vAlign w:val="center"/>
          </w:tcPr>
          <w:p w:rsidR="00A10797" w:rsidRPr="00DB6E8E" w:rsidRDefault="00A10797" w:rsidP="0055372A">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Autism/PDD</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2,211</w:t>
            </w:r>
          </w:p>
        </w:tc>
        <w:tc>
          <w:tcPr>
            <w:tcW w:w="111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489</w:t>
            </w:r>
          </w:p>
        </w:tc>
        <w:tc>
          <w:tcPr>
            <w:tcW w:w="1299"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299</w:t>
            </w: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2,999</w:t>
            </w:r>
          </w:p>
        </w:tc>
      </w:tr>
      <w:tr w:rsidR="00995A6F" w:rsidRPr="00DB6E8E" w:rsidTr="00A75DC9">
        <w:trPr>
          <w:trHeight w:val="426"/>
          <w:jc w:val="center"/>
        </w:trPr>
        <w:tc>
          <w:tcPr>
            <w:tcW w:w="3981" w:type="dxa"/>
            <w:shd w:val="clear" w:color="auto" w:fill="D9D9D9" w:themeFill="background1" w:themeFillShade="D9"/>
            <w:vAlign w:val="center"/>
          </w:tcPr>
          <w:p w:rsidR="00A10797" w:rsidRPr="00DB6E8E" w:rsidRDefault="00A10797" w:rsidP="0055372A">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Other</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312</w:t>
            </w:r>
          </w:p>
        </w:tc>
        <w:tc>
          <w:tcPr>
            <w:tcW w:w="111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74</w:t>
            </w:r>
          </w:p>
        </w:tc>
        <w:tc>
          <w:tcPr>
            <w:tcW w:w="1299"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34</w:t>
            </w: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420</w:t>
            </w:r>
          </w:p>
        </w:tc>
      </w:tr>
      <w:tr w:rsidR="00995A6F" w:rsidRPr="00DB6E8E" w:rsidTr="00A75DC9">
        <w:trPr>
          <w:trHeight w:val="419"/>
          <w:jc w:val="center"/>
        </w:trPr>
        <w:tc>
          <w:tcPr>
            <w:tcW w:w="3981" w:type="dxa"/>
            <w:shd w:val="clear" w:color="auto" w:fill="D9D9D9" w:themeFill="background1" w:themeFillShade="D9"/>
            <w:vAlign w:val="center"/>
          </w:tcPr>
          <w:p w:rsidR="00A10797" w:rsidRPr="00DB6E8E" w:rsidRDefault="00A10797" w:rsidP="0055372A">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Behavioral/emotional/AD(H)D disorders</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5,369</w:t>
            </w:r>
          </w:p>
        </w:tc>
        <w:tc>
          <w:tcPr>
            <w:tcW w:w="111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1,080</w:t>
            </w:r>
          </w:p>
        </w:tc>
        <w:tc>
          <w:tcPr>
            <w:tcW w:w="1299"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487</w:t>
            </w: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6,936</w:t>
            </w:r>
          </w:p>
        </w:tc>
      </w:tr>
      <w:tr w:rsidR="00995A6F" w:rsidRPr="00DB6E8E" w:rsidTr="00A75DC9">
        <w:trPr>
          <w:trHeight w:val="416"/>
          <w:jc w:val="center"/>
        </w:trPr>
        <w:tc>
          <w:tcPr>
            <w:tcW w:w="3981" w:type="dxa"/>
            <w:shd w:val="clear" w:color="auto" w:fill="D9D9D9" w:themeFill="background1" w:themeFillShade="D9"/>
            <w:vAlign w:val="center"/>
          </w:tcPr>
          <w:p w:rsidR="00A10797" w:rsidRPr="00DB6E8E" w:rsidRDefault="00A10797" w:rsidP="0055372A">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Mental disorders</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1,295</w:t>
            </w:r>
          </w:p>
        </w:tc>
        <w:tc>
          <w:tcPr>
            <w:tcW w:w="111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188</w:t>
            </w:r>
          </w:p>
        </w:tc>
        <w:tc>
          <w:tcPr>
            <w:tcW w:w="1299"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169</w:t>
            </w: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1,652</w:t>
            </w:r>
          </w:p>
        </w:tc>
      </w:tr>
      <w:tr w:rsidR="00995A6F" w:rsidRPr="00DB6E8E" w:rsidTr="00A75DC9">
        <w:trPr>
          <w:trHeight w:val="422"/>
          <w:jc w:val="center"/>
        </w:trPr>
        <w:tc>
          <w:tcPr>
            <w:tcW w:w="3981" w:type="dxa"/>
            <w:shd w:val="clear" w:color="auto" w:fill="D9D9D9" w:themeFill="background1" w:themeFillShade="D9"/>
            <w:vAlign w:val="center"/>
          </w:tcPr>
          <w:p w:rsidR="00A10797" w:rsidRPr="00DB6E8E" w:rsidRDefault="00A10797" w:rsidP="005D083F">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Deafness/</w:t>
            </w:r>
            <w:r w:rsidR="005D083F" w:rsidRPr="00DB6E8E">
              <w:rPr>
                <w:rFonts w:asciiTheme="majorBidi" w:eastAsia="Times New Roman" w:hAnsiTheme="majorBidi" w:cstheme="majorBidi"/>
                <w:color w:val="000000"/>
                <w:lang w:bidi="en-US"/>
              </w:rPr>
              <w:t xml:space="preserve"> H</w:t>
            </w:r>
            <w:r w:rsidRPr="00DB6E8E">
              <w:rPr>
                <w:rFonts w:asciiTheme="majorBidi" w:eastAsia="Times New Roman" w:hAnsiTheme="majorBidi" w:cstheme="majorBidi"/>
                <w:color w:val="000000"/>
                <w:lang w:bidi="en-US"/>
              </w:rPr>
              <w:t>earing impairment</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2,224</w:t>
            </w:r>
          </w:p>
        </w:tc>
        <w:tc>
          <w:tcPr>
            <w:tcW w:w="111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755</w:t>
            </w:r>
          </w:p>
        </w:tc>
        <w:tc>
          <w:tcPr>
            <w:tcW w:w="1299"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73</w:t>
            </w: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3,052</w:t>
            </w:r>
          </w:p>
        </w:tc>
      </w:tr>
      <w:tr w:rsidR="00995A6F" w:rsidRPr="00DB6E8E" w:rsidTr="00A75DC9">
        <w:trPr>
          <w:trHeight w:val="399"/>
          <w:jc w:val="center"/>
        </w:trPr>
        <w:tc>
          <w:tcPr>
            <w:tcW w:w="3981" w:type="dxa"/>
            <w:shd w:val="clear" w:color="auto" w:fill="D9D9D9" w:themeFill="background1" w:themeFillShade="D9"/>
            <w:vAlign w:val="center"/>
          </w:tcPr>
          <w:p w:rsidR="00A10797" w:rsidRPr="00DB6E8E" w:rsidRDefault="00A10797" w:rsidP="0055372A">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Suspected moderate intellectual disability</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p>
        </w:tc>
        <w:tc>
          <w:tcPr>
            <w:tcW w:w="1110" w:type="dxa"/>
            <w:shd w:val="clear" w:color="auto" w:fill="auto"/>
            <w:vAlign w:val="center"/>
          </w:tcPr>
          <w:p w:rsidR="00A10797" w:rsidRPr="00DB6E8E" w:rsidRDefault="00995A6F"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w:t>
            </w:r>
          </w:p>
        </w:tc>
        <w:tc>
          <w:tcPr>
            <w:tcW w:w="1299" w:type="dxa"/>
            <w:shd w:val="clear" w:color="auto" w:fill="auto"/>
            <w:vAlign w:val="center"/>
          </w:tcPr>
          <w:p w:rsidR="00A10797" w:rsidRPr="00DB6E8E" w:rsidRDefault="00995A6F"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w:t>
            </w: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p>
        </w:tc>
      </w:tr>
      <w:tr w:rsidR="00995A6F" w:rsidRPr="00DB6E8E" w:rsidTr="00A75DC9">
        <w:trPr>
          <w:trHeight w:val="420"/>
          <w:jc w:val="center"/>
        </w:trPr>
        <w:tc>
          <w:tcPr>
            <w:tcW w:w="3981" w:type="dxa"/>
            <w:shd w:val="clear" w:color="auto" w:fill="D9D9D9" w:themeFill="background1" w:themeFillShade="D9"/>
            <w:vAlign w:val="center"/>
          </w:tcPr>
          <w:p w:rsidR="00A10797" w:rsidRPr="00DB6E8E" w:rsidRDefault="00A10797" w:rsidP="0055372A">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Suspected mild intellectual disability</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17</w:t>
            </w:r>
          </w:p>
        </w:tc>
        <w:tc>
          <w:tcPr>
            <w:tcW w:w="111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8</w:t>
            </w:r>
          </w:p>
        </w:tc>
        <w:tc>
          <w:tcPr>
            <w:tcW w:w="1299"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w:t>
            </w: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27</w:t>
            </w:r>
          </w:p>
        </w:tc>
      </w:tr>
      <w:tr w:rsidR="00995A6F" w:rsidRPr="00DB6E8E" w:rsidTr="00A75DC9">
        <w:trPr>
          <w:trHeight w:val="506"/>
          <w:jc w:val="center"/>
        </w:trPr>
        <w:tc>
          <w:tcPr>
            <w:tcW w:w="3981" w:type="dxa"/>
            <w:shd w:val="clear" w:color="auto" w:fill="D9D9D9" w:themeFill="background1" w:themeFillShade="D9"/>
            <w:vAlign w:val="center"/>
          </w:tcPr>
          <w:p w:rsidR="00A10797" w:rsidRPr="00DB6E8E" w:rsidRDefault="00A10797" w:rsidP="005D083F">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Suspected severe/profound/Long Term</w:t>
            </w:r>
            <w:r w:rsidR="005D083F" w:rsidRPr="00DB6E8E">
              <w:rPr>
                <w:rFonts w:asciiTheme="majorBidi" w:eastAsia="Times New Roman" w:hAnsiTheme="majorBidi" w:cstheme="majorBidi"/>
                <w:color w:val="000000"/>
                <w:lang w:bidi="en-US"/>
              </w:rPr>
              <w:t>-c</w:t>
            </w:r>
            <w:r w:rsidRPr="00DB6E8E">
              <w:rPr>
                <w:rFonts w:asciiTheme="majorBidi" w:eastAsia="Times New Roman" w:hAnsiTheme="majorBidi" w:cstheme="majorBidi"/>
                <w:color w:val="000000"/>
                <w:lang w:bidi="en-US"/>
              </w:rPr>
              <w:t>are intellectual disability</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p>
        </w:tc>
        <w:tc>
          <w:tcPr>
            <w:tcW w:w="111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p>
        </w:tc>
        <w:tc>
          <w:tcPr>
            <w:tcW w:w="1299"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w:t>
            </w: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w:t>
            </w:r>
          </w:p>
        </w:tc>
      </w:tr>
      <w:tr w:rsidR="00995A6F" w:rsidRPr="00DB6E8E" w:rsidTr="00A75DC9">
        <w:trPr>
          <w:trHeight w:val="319"/>
          <w:jc w:val="center"/>
        </w:trPr>
        <w:tc>
          <w:tcPr>
            <w:tcW w:w="3981" w:type="dxa"/>
            <w:shd w:val="clear" w:color="auto" w:fill="D9D9D9" w:themeFill="background1" w:themeFillShade="D9"/>
            <w:vAlign w:val="center"/>
          </w:tcPr>
          <w:p w:rsidR="00A10797" w:rsidRPr="00DB6E8E" w:rsidRDefault="00A10797" w:rsidP="0055372A">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Learning disability/AD(H)D</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43,031</w:t>
            </w:r>
          </w:p>
        </w:tc>
        <w:tc>
          <w:tcPr>
            <w:tcW w:w="111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16,358</w:t>
            </w:r>
          </w:p>
        </w:tc>
        <w:tc>
          <w:tcPr>
            <w:tcW w:w="1299"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7,686</w:t>
            </w: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67,075</w:t>
            </w:r>
          </w:p>
        </w:tc>
      </w:tr>
      <w:tr w:rsidR="00995A6F" w:rsidRPr="00DB6E8E" w:rsidTr="00A75DC9">
        <w:trPr>
          <w:trHeight w:val="422"/>
          <w:jc w:val="center"/>
        </w:trPr>
        <w:tc>
          <w:tcPr>
            <w:tcW w:w="3981" w:type="dxa"/>
            <w:shd w:val="clear" w:color="auto" w:fill="D9D9D9" w:themeFill="background1" w:themeFillShade="D9"/>
            <w:vAlign w:val="center"/>
          </w:tcPr>
          <w:p w:rsidR="00A10797" w:rsidRPr="00DB6E8E" w:rsidRDefault="00A10797" w:rsidP="0055372A">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Excluded disability</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w:t>
            </w:r>
          </w:p>
        </w:tc>
        <w:tc>
          <w:tcPr>
            <w:tcW w:w="111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p>
        </w:tc>
        <w:tc>
          <w:tcPr>
            <w:tcW w:w="1299"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w:t>
            </w:r>
          </w:p>
        </w:tc>
      </w:tr>
      <w:tr w:rsidR="00995A6F" w:rsidRPr="00DB6E8E" w:rsidTr="00A75DC9">
        <w:trPr>
          <w:trHeight w:val="415"/>
          <w:jc w:val="center"/>
        </w:trPr>
        <w:tc>
          <w:tcPr>
            <w:tcW w:w="3981" w:type="dxa"/>
            <w:shd w:val="clear" w:color="auto" w:fill="D9D9D9" w:themeFill="background1" w:themeFillShade="D9"/>
            <w:vAlign w:val="center"/>
          </w:tcPr>
          <w:p w:rsidR="00A10797" w:rsidRPr="00DB6E8E" w:rsidRDefault="00A10797" w:rsidP="0055372A">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Rare disease/syndrome</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705</w:t>
            </w:r>
          </w:p>
        </w:tc>
        <w:tc>
          <w:tcPr>
            <w:tcW w:w="111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164</w:t>
            </w:r>
          </w:p>
        </w:tc>
        <w:tc>
          <w:tcPr>
            <w:tcW w:w="1299"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115</w:t>
            </w: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984</w:t>
            </w:r>
          </w:p>
        </w:tc>
      </w:tr>
      <w:tr w:rsidR="00995A6F" w:rsidRPr="00DB6E8E" w:rsidTr="00A75DC9">
        <w:trPr>
          <w:trHeight w:val="407"/>
          <w:jc w:val="center"/>
        </w:trPr>
        <w:tc>
          <w:tcPr>
            <w:tcW w:w="3981" w:type="dxa"/>
            <w:shd w:val="clear" w:color="auto" w:fill="D9D9D9" w:themeFill="background1" w:themeFillShade="D9"/>
            <w:vAlign w:val="center"/>
          </w:tcPr>
          <w:p w:rsidR="00A10797" w:rsidRPr="00DB6E8E" w:rsidRDefault="00A10797" w:rsidP="0055372A">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 xml:space="preserve">Borderline intelligence functioning </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836</w:t>
            </w:r>
          </w:p>
        </w:tc>
        <w:tc>
          <w:tcPr>
            <w:tcW w:w="111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491</w:t>
            </w:r>
          </w:p>
        </w:tc>
        <w:tc>
          <w:tcPr>
            <w:tcW w:w="1299"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109</w:t>
            </w: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1,436</w:t>
            </w:r>
          </w:p>
        </w:tc>
      </w:tr>
      <w:tr w:rsidR="00995A6F" w:rsidRPr="00DB6E8E" w:rsidTr="00A75DC9">
        <w:trPr>
          <w:trHeight w:val="427"/>
          <w:jc w:val="center"/>
        </w:trPr>
        <w:tc>
          <w:tcPr>
            <w:tcW w:w="3981" w:type="dxa"/>
            <w:shd w:val="clear" w:color="auto" w:fill="D9D9D9" w:themeFill="background1" w:themeFillShade="D9"/>
            <w:vAlign w:val="center"/>
          </w:tcPr>
          <w:p w:rsidR="00A10797" w:rsidRPr="00DB6E8E" w:rsidRDefault="00A10797" w:rsidP="005D083F">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 xml:space="preserve">Blindness/ </w:t>
            </w:r>
            <w:r w:rsidR="005D083F" w:rsidRPr="00DB6E8E">
              <w:rPr>
                <w:rFonts w:asciiTheme="majorBidi" w:eastAsia="Times New Roman" w:hAnsiTheme="majorBidi" w:cstheme="majorBidi"/>
                <w:color w:val="000000"/>
                <w:lang w:bidi="en-US"/>
              </w:rPr>
              <w:t>V</w:t>
            </w:r>
            <w:r w:rsidRPr="00DB6E8E">
              <w:rPr>
                <w:rFonts w:asciiTheme="majorBidi" w:eastAsia="Times New Roman" w:hAnsiTheme="majorBidi" w:cstheme="majorBidi"/>
                <w:color w:val="000000"/>
                <w:lang w:bidi="en-US"/>
              </w:rPr>
              <w:t>isually impaired</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800</w:t>
            </w:r>
          </w:p>
        </w:tc>
        <w:tc>
          <w:tcPr>
            <w:tcW w:w="111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271</w:t>
            </w:r>
          </w:p>
        </w:tc>
        <w:tc>
          <w:tcPr>
            <w:tcW w:w="1299"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34</w:t>
            </w: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1,105</w:t>
            </w:r>
          </w:p>
        </w:tc>
      </w:tr>
      <w:tr w:rsidR="00995A6F" w:rsidRPr="00DB6E8E" w:rsidTr="00A75DC9">
        <w:trPr>
          <w:trHeight w:val="418"/>
          <w:jc w:val="center"/>
        </w:trPr>
        <w:tc>
          <w:tcPr>
            <w:tcW w:w="3981" w:type="dxa"/>
            <w:shd w:val="clear" w:color="auto" w:fill="D9D9D9" w:themeFill="background1" w:themeFillShade="D9"/>
            <w:vAlign w:val="center"/>
          </w:tcPr>
          <w:p w:rsidR="00A10797" w:rsidRPr="00DB6E8E" w:rsidRDefault="00A10797" w:rsidP="0055372A">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Developmental, functional or linguistic delay</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5,129</w:t>
            </w:r>
          </w:p>
        </w:tc>
        <w:tc>
          <w:tcPr>
            <w:tcW w:w="111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25</w:t>
            </w:r>
          </w:p>
        </w:tc>
        <w:tc>
          <w:tcPr>
            <w:tcW w:w="1299"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24</w:t>
            </w: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5,178</w:t>
            </w:r>
          </w:p>
        </w:tc>
      </w:tr>
      <w:tr w:rsidR="00995A6F" w:rsidRPr="00DB6E8E" w:rsidTr="00A75DC9">
        <w:trPr>
          <w:trHeight w:val="506"/>
          <w:jc w:val="center"/>
        </w:trPr>
        <w:tc>
          <w:tcPr>
            <w:tcW w:w="3981" w:type="dxa"/>
            <w:shd w:val="clear" w:color="auto" w:fill="D9D9D9" w:themeFill="background1" w:themeFillShade="D9"/>
            <w:vAlign w:val="center"/>
          </w:tcPr>
          <w:p w:rsidR="00A10797" w:rsidRPr="00DB6E8E" w:rsidRDefault="00A10797" w:rsidP="0055372A">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Developmental, functional and linguistic delay</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6,051</w:t>
            </w:r>
          </w:p>
        </w:tc>
        <w:tc>
          <w:tcPr>
            <w:tcW w:w="111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12</w:t>
            </w:r>
          </w:p>
        </w:tc>
        <w:tc>
          <w:tcPr>
            <w:tcW w:w="1299"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6</w:t>
            </w: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6,069</w:t>
            </w:r>
          </w:p>
        </w:tc>
      </w:tr>
      <w:tr w:rsidR="00995A6F" w:rsidRPr="00DB6E8E" w:rsidTr="00A75DC9">
        <w:trPr>
          <w:trHeight w:val="376"/>
          <w:jc w:val="center"/>
        </w:trPr>
        <w:tc>
          <w:tcPr>
            <w:tcW w:w="3981" w:type="dxa"/>
            <w:shd w:val="clear" w:color="auto" w:fill="D9D9D9" w:themeFill="background1" w:themeFillShade="D9"/>
            <w:vAlign w:val="center"/>
          </w:tcPr>
          <w:p w:rsidR="00A10797" w:rsidRPr="00DB6E8E" w:rsidRDefault="00A10797" w:rsidP="0055372A">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Moderate intellectual disability</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64</w:t>
            </w:r>
          </w:p>
        </w:tc>
        <w:tc>
          <w:tcPr>
            <w:tcW w:w="111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w:t>
            </w:r>
          </w:p>
        </w:tc>
        <w:tc>
          <w:tcPr>
            <w:tcW w:w="1299"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8</w:t>
            </w: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75</w:t>
            </w:r>
          </w:p>
        </w:tc>
      </w:tr>
      <w:tr w:rsidR="00995A6F" w:rsidRPr="00DB6E8E" w:rsidTr="00A75DC9">
        <w:trPr>
          <w:trHeight w:val="411"/>
          <w:jc w:val="center"/>
        </w:trPr>
        <w:tc>
          <w:tcPr>
            <w:tcW w:w="3981" w:type="dxa"/>
            <w:shd w:val="clear" w:color="auto" w:fill="D9D9D9" w:themeFill="background1" w:themeFillShade="D9"/>
            <w:vAlign w:val="center"/>
          </w:tcPr>
          <w:p w:rsidR="00A10797" w:rsidRPr="00DB6E8E" w:rsidRDefault="00A10797" w:rsidP="0055372A">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Complex moderate intellectual disability</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w:t>
            </w:r>
          </w:p>
        </w:tc>
        <w:tc>
          <w:tcPr>
            <w:tcW w:w="1110" w:type="dxa"/>
            <w:shd w:val="clear" w:color="auto" w:fill="auto"/>
            <w:vAlign w:val="center"/>
          </w:tcPr>
          <w:p w:rsidR="00A10797" w:rsidRPr="00DB6E8E" w:rsidRDefault="00995A6F"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w:t>
            </w:r>
          </w:p>
        </w:tc>
        <w:tc>
          <w:tcPr>
            <w:tcW w:w="1299"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w:t>
            </w: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3</w:t>
            </w:r>
          </w:p>
        </w:tc>
      </w:tr>
      <w:tr w:rsidR="00995A6F" w:rsidRPr="00DB6E8E" w:rsidTr="00A75DC9">
        <w:trPr>
          <w:trHeight w:val="417"/>
          <w:jc w:val="center"/>
        </w:trPr>
        <w:tc>
          <w:tcPr>
            <w:tcW w:w="3981" w:type="dxa"/>
            <w:shd w:val="clear" w:color="auto" w:fill="D9D9D9" w:themeFill="background1" w:themeFillShade="D9"/>
            <w:vAlign w:val="center"/>
          </w:tcPr>
          <w:p w:rsidR="00A10797" w:rsidRPr="00DB6E8E" w:rsidRDefault="00A10797" w:rsidP="0055372A">
            <w:pPr>
              <w:widowControl w:val="0"/>
              <w:bidi w:val="0"/>
              <w:spacing w:after="0" w:line="240" w:lineRule="auto"/>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Cerebral palsy/severe physical disability</w:t>
            </w:r>
          </w:p>
        </w:tc>
        <w:tc>
          <w:tcPr>
            <w:tcW w:w="1276"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835</w:t>
            </w:r>
          </w:p>
        </w:tc>
        <w:tc>
          <w:tcPr>
            <w:tcW w:w="111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266</w:t>
            </w:r>
          </w:p>
        </w:tc>
        <w:tc>
          <w:tcPr>
            <w:tcW w:w="1299"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262</w:t>
            </w:r>
          </w:p>
        </w:tc>
        <w:tc>
          <w:tcPr>
            <w:tcW w:w="1230" w:type="dxa"/>
            <w:shd w:val="clear" w:color="auto" w:fill="auto"/>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color w:val="000000"/>
                <w:lang w:bidi="en-US"/>
              </w:rPr>
            </w:pPr>
            <w:r w:rsidRPr="00DB6E8E">
              <w:rPr>
                <w:rFonts w:asciiTheme="majorBidi" w:eastAsia="Times New Roman" w:hAnsiTheme="majorBidi" w:cstheme="majorBidi"/>
                <w:color w:val="000000"/>
                <w:lang w:bidi="en-US"/>
              </w:rPr>
              <w:t>1,363</w:t>
            </w:r>
          </w:p>
        </w:tc>
      </w:tr>
      <w:tr w:rsidR="00A10797" w:rsidRPr="00DB6E8E" w:rsidTr="00995A6F">
        <w:trPr>
          <w:trHeight w:val="68"/>
          <w:jc w:val="center"/>
        </w:trPr>
        <w:tc>
          <w:tcPr>
            <w:tcW w:w="3981" w:type="dxa"/>
            <w:shd w:val="clear" w:color="auto" w:fill="BFBFBF" w:themeFill="background1" w:themeFillShade="BF"/>
            <w:vAlign w:val="center"/>
          </w:tcPr>
          <w:p w:rsidR="00A10797" w:rsidRPr="00DB6E8E" w:rsidRDefault="005D083F" w:rsidP="0055372A">
            <w:pPr>
              <w:widowControl w:val="0"/>
              <w:bidi w:val="0"/>
              <w:spacing w:after="0" w:line="240" w:lineRule="auto"/>
              <w:rPr>
                <w:rFonts w:asciiTheme="majorBidi" w:eastAsia="Times New Roman" w:hAnsiTheme="majorBidi" w:cstheme="majorBidi"/>
                <w:b/>
                <w:bCs/>
                <w:lang w:bidi="en-US"/>
              </w:rPr>
            </w:pPr>
            <w:r w:rsidRPr="00DB6E8E">
              <w:rPr>
                <w:rFonts w:asciiTheme="majorBidi" w:eastAsia="Times New Roman" w:hAnsiTheme="majorBidi" w:cstheme="majorBidi"/>
                <w:b/>
                <w:bCs/>
                <w:lang w:bidi="en-US"/>
              </w:rPr>
              <w:t>T</w:t>
            </w:r>
            <w:r w:rsidR="00A10797" w:rsidRPr="00DB6E8E">
              <w:rPr>
                <w:rFonts w:asciiTheme="majorBidi" w:eastAsia="Times New Roman" w:hAnsiTheme="majorBidi" w:cstheme="majorBidi"/>
                <w:b/>
                <w:bCs/>
                <w:lang w:bidi="en-US"/>
              </w:rPr>
              <w:t>otal</w:t>
            </w:r>
          </w:p>
        </w:tc>
        <w:tc>
          <w:tcPr>
            <w:tcW w:w="1276" w:type="dxa"/>
            <w:shd w:val="clear" w:color="auto" w:fill="BFBFBF" w:themeFill="background1" w:themeFillShade="BF"/>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b/>
                <w:bCs/>
                <w:lang w:bidi="en-US"/>
              </w:rPr>
            </w:pPr>
            <w:r w:rsidRPr="00DB6E8E">
              <w:rPr>
                <w:rFonts w:asciiTheme="majorBidi" w:eastAsia="Times New Roman" w:hAnsiTheme="majorBidi" w:cstheme="majorBidi"/>
                <w:b/>
                <w:bCs/>
                <w:lang w:bidi="en-US"/>
              </w:rPr>
              <w:t>69,482</w:t>
            </w:r>
          </w:p>
        </w:tc>
        <w:tc>
          <w:tcPr>
            <w:tcW w:w="1110" w:type="dxa"/>
            <w:shd w:val="clear" w:color="auto" w:fill="BFBFBF" w:themeFill="background1" w:themeFillShade="BF"/>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b/>
                <w:bCs/>
                <w:lang w:bidi="en-US"/>
              </w:rPr>
            </w:pPr>
            <w:r w:rsidRPr="00DB6E8E">
              <w:rPr>
                <w:rFonts w:asciiTheme="majorBidi" w:eastAsia="Times New Roman" w:hAnsiTheme="majorBidi" w:cstheme="majorBidi"/>
                <w:b/>
                <w:bCs/>
                <w:lang w:bidi="en-US"/>
              </w:rPr>
              <w:t>20,387</w:t>
            </w:r>
          </w:p>
        </w:tc>
        <w:tc>
          <w:tcPr>
            <w:tcW w:w="1299" w:type="dxa"/>
            <w:shd w:val="clear" w:color="auto" w:fill="BFBFBF" w:themeFill="background1" w:themeFillShade="BF"/>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b/>
                <w:bCs/>
                <w:lang w:bidi="en-US"/>
              </w:rPr>
            </w:pPr>
            <w:r w:rsidRPr="00DB6E8E">
              <w:rPr>
                <w:rFonts w:asciiTheme="majorBidi" w:eastAsia="Times New Roman" w:hAnsiTheme="majorBidi" w:cstheme="majorBidi"/>
                <w:b/>
                <w:bCs/>
                <w:lang w:bidi="en-US"/>
              </w:rPr>
              <w:t>9,555</w:t>
            </w:r>
          </w:p>
        </w:tc>
        <w:tc>
          <w:tcPr>
            <w:tcW w:w="1230" w:type="dxa"/>
            <w:shd w:val="clear" w:color="auto" w:fill="BFBFBF" w:themeFill="background1" w:themeFillShade="BF"/>
            <w:vAlign w:val="center"/>
          </w:tcPr>
          <w:p w:rsidR="00A10797" w:rsidRPr="00DB6E8E" w:rsidRDefault="00A10797" w:rsidP="0055372A">
            <w:pPr>
              <w:widowControl w:val="0"/>
              <w:bidi w:val="0"/>
              <w:spacing w:after="0" w:line="240" w:lineRule="auto"/>
              <w:jc w:val="center"/>
              <w:rPr>
                <w:rFonts w:asciiTheme="majorBidi" w:eastAsia="Times New Roman" w:hAnsiTheme="majorBidi" w:cstheme="majorBidi"/>
                <w:b/>
                <w:bCs/>
                <w:lang w:bidi="en-US"/>
              </w:rPr>
            </w:pPr>
            <w:r w:rsidRPr="00DB6E8E">
              <w:rPr>
                <w:rFonts w:asciiTheme="majorBidi" w:eastAsia="Times New Roman" w:hAnsiTheme="majorBidi" w:cstheme="majorBidi"/>
                <w:b/>
                <w:bCs/>
                <w:lang w:bidi="en-US"/>
              </w:rPr>
              <w:t>99,424</w:t>
            </w:r>
          </w:p>
        </w:tc>
      </w:tr>
    </w:tbl>
    <w:p w:rsidR="00EE10A2" w:rsidRPr="00DB6E8E" w:rsidRDefault="0058255B" w:rsidP="009A5791">
      <w:pPr>
        <w:bidi w:val="0"/>
        <w:spacing w:after="0" w:line="240" w:lineRule="auto"/>
        <w:ind w:left="284" w:hanging="284"/>
        <w:jc w:val="both"/>
        <w:rPr>
          <w:rFonts w:asciiTheme="majorBidi" w:eastAsia="Calibri" w:hAnsiTheme="majorBidi" w:cstheme="majorBidi"/>
          <w:i/>
          <w:iCs/>
        </w:rPr>
      </w:pPr>
      <w:bookmarkStart w:id="9" w:name="bookmark10"/>
      <w:r w:rsidRPr="00DB6E8E">
        <w:rPr>
          <w:rFonts w:asciiTheme="majorBidi" w:hAnsiTheme="majorBidi" w:cstheme="majorBidi"/>
          <w:i/>
          <w:iCs/>
        </w:rPr>
        <w:t xml:space="preserve">* </w:t>
      </w:r>
      <w:r w:rsidR="00EE10A2" w:rsidRPr="00DB6E8E">
        <w:rPr>
          <w:rFonts w:asciiTheme="majorBidi" w:hAnsiTheme="majorBidi" w:cstheme="majorBidi"/>
          <w:i/>
          <w:iCs/>
        </w:rPr>
        <w:t xml:space="preserve">The Automated Integration System of the Ministry of Education is processing the </w:t>
      </w:r>
      <w:r w:rsidRPr="00DB6E8E">
        <w:rPr>
          <w:rFonts w:asciiTheme="majorBidi" w:hAnsiTheme="majorBidi" w:cstheme="majorBidi"/>
          <w:i/>
          <w:iCs/>
        </w:rPr>
        <w:t xml:space="preserve">suitability of each pupil in accordance with her/his characteristics. </w:t>
      </w:r>
    </w:p>
    <w:p w:rsidR="0055372A" w:rsidRPr="00DB6E8E" w:rsidRDefault="0055372A" w:rsidP="001614AF">
      <w:pPr>
        <w:pStyle w:val="ListParagraph"/>
        <w:numPr>
          <w:ilvl w:val="0"/>
          <w:numId w:val="25"/>
        </w:numPr>
        <w:spacing w:before="120"/>
        <w:ind w:left="357" w:hanging="357"/>
        <w:rPr>
          <w:rFonts w:eastAsia="Calibri" w:hAnsiTheme="majorBidi" w:cstheme="majorBidi"/>
          <w:i/>
          <w:iCs/>
          <w:sz w:val="22"/>
          <w:szCs w:val="22"/>
          <w:rtl/>
        </w:rPr>
      </w:pPr>
      <w:r w:rsidRPr="00DB6E8E">
        <w:rPr>
          <w:rFonts w:asciiTheme="majorBidi" w:eastAsia="Calibri" w:hAnsiTheme="majorBidi" w:cstheme="majorBidi"/>
          <w:i/>
          <w:iCs/>
          <w:sz w:val="22"/>
          <w:szCs w:val="22"/>
          <w:lang w:bidi="he-IL"/>
        </w:rPr>
        <w:t>Source: Ministry of Education, July 2015</w:t>
      </w:r>
    </w:p>
    <w:p w:rsidR="00C267FB" w:rsidRPr="00DB6E8E" w:rsidRDefault="00C267FB" w:rsidP="00E13AD6">
      <w:pPr>
        <w:keepNext/>
        <w:keepLines/>
        <w:bidi w:val="0"/>
        <w:spacing w:before="120" w:after="0" w:line="240" w:lineRule="auto"/>
        <w:ind w:left="510" w:hanging="510"/>
        <w:outlineLvl w:val="1"/>
        <w:rPr>
          <w:rFonts w:asciiTheme="majorBidi" w:eastAsia="Calibri" w:hAnsiTheme="majorBidi" w:cstheme="majorBidi"/>
          <w:sz w:val="20"/>
          <w:szCs w:val="20"/>
        </w:rPr>
      </w:pPr>
    </w:p>
    <w:p w:rsidR="00372C39" w:rsidRPr="00DB6E8E" w:rsidRDefault="00372C39" w:rsidP="00A75DC9">
      <w:pPr>
        <w:keepNext/>
        <w:keepLines/>
        <w:bidi w:val="0"/>
        <w:spacing w:before="120" w:after="0" w:line="360" w:lineRule="auto"/>
        <w:jc w:val="both"/>
        <w:outlineLvl w:val="1"/>
        <w:rPr>
          <w:rFonts w:asciiTheme="majorBidi" w:eastAsia="Times New Roman" w:hAnsiTheme="majorBidi" w:cstheme="majorBidi"/>
          <w:b/>
          <w:bCs/>
          <w:sz w:val="24"/>
          <w:szCs w:val="24"/>
          <w:u w:val="single"/>
        </w:rPr>
      </w:pPr>
      <w:r w:rsidRPr="00DB6E8E">
        <w:rPr>
          <w:rFonts w:asciiTheme="majorBidi" w:eastAsia="Times New Roman" w:hAnsiTheme="majorBidi" w:cstheme="majorBidi"/>
          <w:b/>
          <w:bCs/>
          <w:sz w:val="24"/>
          <w:szCs w:val="24"/>
          <w:u w:val="single"/>
        </w:rPr>
        <w:t>Social Contacts and Recreational Activities</w:t>
      </w:r>
      <w:bookmarkEnd w:id="9"/>
    </w:p>
    <w:p w:rsidR="00372C39" w:rsidRPr="00DB6E8E" w:rsidRDefault="00C267FB" w:rsidP="002C2E61">
      <w:pPr>
        <w:widowControl w:val="0"/>
        <w:numPr>
          <w:ilvl w:val="0"/>
          <w:numId w:val="2"/>
        </w:numPr>
        <w:tabs>
          <w:tab w:val="clear" w:pos="644"/>
        </w:tabs>
        <w:bidi w:val="0"/>
        <w:spacing w:before="120" w:after="0" w:line="240" w:lineRule="auto"/>
        <w:ind w:left="567" w:hanging="567"/>
        <w:jc w:val="both"/>
        <w:rPr>
          <w:rFonts w:asciiTheme="majorBidi" w:eastAsia="Gisha" w:hAnsiTheme="majorBidi" w:cstheme="majorBidi"/>
          <w:color w:val="000000"/>
          <w:sz w:val="24"/>
          <w:szCs w:val="24"/>
          <w:lang w:bidi="en-US"/>
        </w:rPr>
      </w:pPr>
      <w:r w:rsidRPr="00DB6E8E">
        <w:rPr>
          <w:rFonts w:asciiTheme="majorBidi" w:eastAsia="Times New Roman" w:hAnsiTheme="majorBidi" w:cstheme="majorBidi"/>
          <w:sz w:val="24"/>
          <w:szCs w:val="24"/>
          <w:lang w:bidi="ar-SA"/>
        </w:rPr>
        <w:t>According</w:t>
      </w:r>
      <w:r w:rsidRPr="00DB6E8E">
        <w:rPr>
          <w:rFonts w:asciiTheme="majorBidi" w:hAnsiTheme="majorBidi" w:cstheme="majorBidi"/>
          <w:sz w:val="24"/>
          <w:szCs w:val="24"/>
          <w:lang w:bidi="ar-SA"/>
        </w:rPr>
        <w:t xml:space="preserve"> to </w:t>
      </w:r>
      <w:r w:rsidR="009D59B9" w:rsidRPr="00DB6E8E">
        <w:rPr>
          <w:rFonts w:asciiTheme="majorBidi" w:eastAsia="Times New Roman" w:hAnsiTheme="majorBidi" w:cstheme="majorBidi"/>
          <w:sz w:val="24"/>
          <w:szCs w:val="24"/>
          <w:lang w:bidi="ar-SA"/>
        </w:rPr>
        <w:t xml:space="preserve">2017 </w:t>
      </w:r>
      <w:r w:rsidR="008174AD" w:rsidRPr="00DB6E8E">
        <w:rPr>
          <w:rFonts w:asciiTheme="majorBidi" w:eastAsia="Gisha" w:hAnsiTheme="majorBidi" w:cstheme="majorBidi"/>
          <w:sz w:val="24"/>
          <w:szCs w:val="24"/>
        </w:rPr>
        <w:t>statistical</w:t>
      </w:r>
      <w:r w:rsidR="008174AD" w:rsidRPr="00DB6E8E">
        <w:rPr>
          <w:rFonts w:asciiTheme="majorBidi" w:eastAsia="Times New Roman" w:hAnsiTheme="majorBidi" w:cstheme="majorBidi"/>
          <w:sz w:val="24"/>
          <w:szCs w:val="24"/>
          <w:lang w:bidi="ar-SA"/>
        </w:rPr>
        <w:t xml:space="preserve"> data</w:t>
      </w:r>
      <w:r w:rsidR="0039116A" w:rsidRPr="00DB6E8E">
        <w:rPr>
          <w:rFonts w:asciiTheme="majorBidi" w:hAnsiTheme="majorBidi" w:cstheme="majorBidi"/>
          <w:sz w:val="24"/>
          <w:szCs w:val="24"/>
          <w:lang w:bidi="ar-SA"/>
        </w:rPr>
        <w:t>,</w:t>
      </w:r>
      <w:r w:rsidRPr="00DB6E8E">
        <w:rPr>
          <w:rFonts w:asciiTheme="majorBidi" w:eastAsia="Gisha" w:hAnsiTheme="majorBidi" w:cstheme="majorBidi"/>
          <w:sz w:val="24"/>
          <w:szCs w:val="24"/>
          <w:lang w:bidi="en-US"/>
        </w:rPr>
        <w:t xml:space="preserve"> </w:t>
      </w:r>
      <w:r w:rsidR="00F10DF0" w:rsidRPr="00DB6E8E">
        <w:rPr>
          <w:rFonts w:asciiTheme="majorBidi" w:eastAsia="Gisha" w:hAnsiTheme="majorBidi" w:cstheme="majorBidi"/>
          <w:color w:val="000000"/>
          <w:sz w:val="24"/>
          <w:szCs w:val="24"/>
          <w:lang w:bidi="en-US"/>
        </w:rPr>
        <w:t>p</w:t>
      </w:r>
      <w:r w:rsidR="00372C39" w:rsidRPr="00DB6E8E">
        <w:rPr>
          <w:rFonts w:asciiTheme="majorBidi" w:eastAsia="Gisha" w:hAnsiTheme="majorBidi" w:cstheme="majorBidi"/>
          <w:color w:val="000000"/>
          <w:sz w:val="24"/>
          <w:szCs w:val="24"/>
          <w:lang w:bidi="en-US"/>
        </w:rPr>
        <w:t>ersons with disabilities participate less in cultural and recreational activities than those without disabilities.</w:t>
      </w:r>
    </w:p>
    <w:p w:rsidR="00372C39" w:rsidRPr="00DB6E8E" w:rsidRDefault="00F10DF0" w:rsidP="002C2E61">
      <w:pPr>
        <w:widowControl w:val="0"/>
        <w:numPr>
          <w:ilvl w:val="0"/>
          <w:numId w:val="2"/>
        </w:numPr>
        <w:tabs>
          <w:tab w:val="clear" w:pos="644"/>
        </w:tabs>
        <w:bidi w:val="0"/>
        <w:spacing w:before="120" w:after="0" w:line="240" w:lineRule="auto"/>
        <w:ind w:left="567" w:hanging="567"/>
        <w:jc w:val="both"/>
        <w:rPr>
          <w:rFonts w:asciiTheme="majorBidi" w:eastAsia="Gisha" w:hAnsiTheme="majorBidi" w:cstheme="majorBidi"/>
          <w:color w:val="000000"/>
          <w:sz w:val="24"/>
          <w:szCs w:val="24"/>
          <w:lang w:bidi="en-US"/>
        </w:rPr>
      </w:pPr>
      <w:r w:rsidRPr="00DB6E8E">
        <w:rPr>
          <w:rFonts w:asciiTheme="majorBidi" w:eastAsia="Times New Roman" w:hAnsiTheme="majorBidi" w:cstheme="majorBidi"/>
          <w:sz w:val="24"/>
          <w:szCs w:val="24"/>
          <w:lang w:bidi="ar-SA"/>
        </w:rPr>
        <w:t>According</w:t>
      </w:r>
      <w:r w:rsidRPr="00DB6E8E">
        <w:rPr>
          <w:rFonts w:asciiTheme="majorBidi" w:eastAsia="Gisha" w:hAnsiTheme="majorBidi" w:cstheme="majorBidi"/>
          <w:color w:val="000000"/>
          <w:sz w:val="24"/>
          <w:szCs w:val="24"/>
          <w:lang w:bidi="en-US"/>
        </w:rPr>
        <w:t xml:space="preserve"> to this data, </w:t>
      </w:r>
      <w:r w:rsidRPr="00DB6E8E">
        <w:rPr>
          <w:rFonts w:asciiTheme="majorBidi" w:eastAsia="Gisha" w:hAnsiTheme="majorBidi" w:cstheme="majorBidi"/>
          <w:sz w:val="24"/>
          <w:szCs w:val="24"/>
        </w:rPr>
        <w:t>m</w:t>
      </w:r>
      <w:r w:rsidR="00372C39" w:rsidRPr="00DB6E8E">
        <w:rPr>
          <w:rFonts w:asciiTheme="majorBidi" w:eastAsia="Gisha" w:hAnsiTheme="majorBidi" w:cstheme="majorBidi"/>
          <w:sz w:val="24"/>
          <w:szCs w:val="24"/>
        </w:rPr>
        <w:t>ore</w:t>
      </w:r>
      <w:r w:rsidR="00372C39" w:rsidRPr="00DB6E8E">
        <w:rPr>
          <w:rFonts w:asciiTheme="majorBidi" w:eastAsia="Gisha" w:hAnsiTheme="majorBidi" w:cstheme="majorBidi"/>
          <w:color w:val="000000"/>
          <w:sz w:val="24"/>
          <w:szCs w:val="24"/>
          <w:lang w:bidi="en-US"/>
        </w:rPr>
        <w:t xml:space="preserve"> persons with disabilities reported feeling lonely and not having friends than those without disabilities:</w:t>
      </w:r>
    </w:p>
    <w:p w:rsidR="00372C39" w:rsidRPr="00DB6E8E" w:rsidRDefault="00372C39" w:rsidP="00E23C96">
      <w:pPr>
        <w:pStyle w:val="ListParagraph"/>
        <w:numPr>
          <w:ilvl w:val="0"/>
          <w:numId w:val="26"/>
        </w:numPr>
        <w:spacing w:before="120"/>
        <w:ind w:left="896" w:hanging="357"/>
        <w:jc w:val="both"/>
        <w:rPr>
          <w:rFonts w:asciiTheme="majorBidi" w:eastAsia="Gisha" w:hAnsiTheme="majorBidi" w:cstheme="majorBidi"/>
        </w:rPr>
      </w:pPr>
      <w:r w:rsidRPr="00DB6E8E">
        <w:rPr>
          <w:rFonts w:asciiTheme="majorBidi" w:eastAsia="Gisha" w:hAnsiTheme="majorBidi" w:cstheme="majorBidi"/>
        </w:rPr>
        <w:t xml:space="preserve">At working age, 13% of persons with </w:t>
      </w:r>
      <w:r w:rsidR="002C2E61" w:rsidRPr="00DB6E8E">
        <w:rPr>
          <w:rFonts w:asciiTheme="majorBidi" w:eastAsia="Gisha" w:hAnsiTheme="majorBidi" w:cstheme="majorBidi"/>
        </w:rPr>
        <w:t>disabilities</w:t>
      </w:r>
      <w:r w:rsidRPr="00DB6E8E">
        <w:rPr>
          <w:rFonts w:asciiTheme="majorBidi" w:eastAsia="Gisha" w:hAnsiTheme="majorBidi" w:cstheme="majorBidi"/>
        </w:rPr>
        <w:t xml:space="preserve"> reported </w:t>
      </w:r>
      <w:r w:rsidR="00E23C96" w:rsidRPr="00DB6E8E">
        <w:rPr>
          <w:rFonts w:asciiTheme="majorBidi" w:eastAsia="Gisha" w:hAnsiTheme="majorBidi" w:cstheme="majorBidi"/>
        </w:rPr>
        <w:t xml:space="preserve">feeling </w:t>
      </w:r>
      <w:r w:rsidRPr="00DB6E8E">
        <w:rPr>
          <w:rFonts w:asciiTheme="majorBidi" w:eastAsia="Gisha" w:hAnsiTheme="majorBidi" w:cstheme="majorBidi"/>
        </w:rPr>
        <w:t>frequent lonel</w:t>
      </w:r>
      <w:r w:rsidR="00E23C96" w:rsidRPr="00DB6E8E">
        <w:rPr>
          <w:rFonts w:asciiTheme="majorBidi" w:eastAsia="Gisha" w:hAnsiTheme="majorBidi" w:cstheme="majorBidi"/>
        </w:rPr>
        <w:t>iness</w:t>
      </w:r>
      <w:r w:rsidRPr="00DB6E8E">
        <w:rPr>
          <w:rFonts w:asciiTheme="majorBidi" w:eastAsia="Gisha" w:hAnsiTheme="majorBidi" w:cstheme="majorBidi"/>
        </w:rPr>
        <w:t xml:space="preserve">, compared with only 3% of persons without disabilities. </w:t>
      </w:r>
    </w:p>
    <w:p w:rsidR="00372C39" w:rsidRPr="00DB6E8E" w:rsidRDefault="00372C39" w:rsidP="00E23C96">
      <w:pPr>
        <w:pStyle w:val="ListParagraph"/>
        <w:numPr>
          <w:ilvl w:val="0"/>
          <w:numId w:val="26"/>
        </w:numPr>
        <w:spacing w:before="120"/>
        <w:ind w:left="896" w:hanging="357"/>
        <w:jc w:val="both"/>
        <w:rPr>
          <w:rFonts w:asciiTheme="majorBidi" w:eastAsia="Gisha" w:hAnsiTheme="majorBidi" w:cstheme="majorBidi"/>
        </w:rPr>
      </w:pPr>
      <w:r w:rsidRPr="00DB6E8E">
        <w:rPr>
          <w:rFonts w:asciiTheme="majorBidi" w:eastAsia="Gisha" w:hAnsiTheme="majorBidi" w:cstheme="majorBidi"/>
        </w:rPr>
        <w:t>At age 65+, 19% of perso</w:t>
      </w:r>
      <w:r w:rsidR="00B857DC" w:rsidRPr="00DB6E8E">
        <w:rPr>
          <w:rFonts w:asciiTheme="majorBidi" w:eastAsia="Gisha" w:hAnsiTheme="majorBidi" w:cstheme="majorBidi"/>
        </w:rPr>
        <w:t xml:space="preserve">ns with disabilities, reported </w:t>
      </w:r>
      <w:r w:rsidRPr="00DB6E8E">
        <w:rPr>
          <w:rFonts w:asciiTheme="majorBidi" w:eastAsia="Gisha" w:hAnsiTheme="majorBidi" w:cstheme="majorBidi"/>
        </w:rPr>
        <w:t xml:space="preserve">feeling </w:t>
      </w:r>
      <w:r w:rsidR="00E23C96" w:rsidRPr="00DB6E8E">
        <w:rPr>
          <w:rFonts w:asciiTheme="majorBidi" w:eastAsia="Gisha" w:hAnsiTheme="majorBidi" w:cstheme="majorBidi"/>
        </w:rPr>
        <w:t>frequent loneliness</w:t>
      </w:r>
      <w:r w:rsidRPr="00DB6E8E">
        <w:rPr>
          <w:rFonts w:asciiTheme="majorBidi" w:eastAsia="Gisha" w:hAnsiTheme="majorBidi" w:cstheme="majorBidi"/>
        </w:rPr>
        <w:t xml:space="preserve"> compared with only 4% of persons without disabilities.</w:t>
      </w:r>
    </w:p>
    <w:p w:rsidR="00372C39" w:rsidRPr="00DB6E8E" w:rsidRDefault="00F10DF0" w:rsidP="002C2E61">
      <w:pPr>
        <w:widowControl w:val="0"/>
        <w:numPr>
          <w:ilvl w:val="0"/>
          <w:numId w:val="2"/>
        </w:numPr>
        <w:tabs>
          <w:tab w:val="clear" w:pos="644"/>
        </w:tabs>
        <w:bidi w:val="0"/>
        <w:spacing w:before="120" w:after="0" w:line="240" w:lineRule="auto"/>
        <w:ind w:left="567" w:hanging="567"/>
        <w:jc w:val="both"/>
        <w:rPr>
          <w:rFonts w:asciiTheme="majorBidi" w:eastAsia="Gisha" w:hAnsiTheme="majorBidi" w:cstheme="majorBidi"/>
          <w:color w:val="000000"/>
          <w:sz w:val="24"/>
          <w:szCs w:val="24"/>
          <w:lang w:bidi="en-US"/>
        </w:rPr>
      </w:pPr>
      <w:r w:rsidRPr="00DB6E8E">
        <w:rPr>
          <w:rFonts w:asciiTheme="majorBidi" w:eastAsia="Times New Roman" w:hAnsiTheme="majorBidi" w:cstheme="majorBidi"/>
          <w:sz w:val="24"/>
          <w:szCs w:val="24"/>
          <w:lang w:bidi="ar-SA"/>
        </w:rPr>
        <w:t>According</w:t>
      </w:r>
      <w:r w:rsidRPr="00DB6E8E">
        <w:rPr>
          <w:rFonts w:asciiTheme="majorBidi" w:eastAsia="Gisha" w:hAnsiTheme="majorBidi" w:cstheme="majorBidi"/>
          <w:color w:val="000000"/>
          <w:sz w:val="24"/>
          <w:szCs w:val="24"/>
          <w:lang w:bidi="en-US"/>
        </w:rPr>
        <w:t xml:space="preserve"> to this data, a</w:t>
      </w:r>
      <w:r w:rsidR="00372C39" w:rsidRPr="00DB6E8E">
        <w:rPr>
          <w:rFonts w:asciiTheme="majorBidi" w:eastAsia="Gisha" w:hAnsiTheme="majorBidi" w:cstheme="majorBidi"/>
          <w:color w:val="000000"/>
          <w:sz w:val="24"/>
          <w:szCs w:val="24"/>
          <w:lang w:bidi="en-US"/>
        </w:rPr>
        <w:t xml:space="preserve"> higher percentage of persons with disabilities reported that they have no one to rely on in times of need than those without disabilities:</w:t>
      </w:r>
    </w:p>
    <w:p w:rsidR="00372C39" w:rsidRPr="00DB6E8E" w:rsidRDefault="00372C39" w:rsidP="00DE2F78">
      <w:pPr>
        <w:pStyle w:val="ListParagraph"/>
        <w:numPr>
          <w:ilvl w:val="0"/>
          <w:numId w:val="27"/>
        </w:numPr>
        <w:spacing w:before="120"/>
        <w:ind w:left="896" w:hanging="357"/>
        <w:jc w:val="both"/>
        <w:rPr>
          <w:rFonts w:asciiTheme="majorBidi" w:eastAsia="Gisha" w:hAnsiTheme="majorBidi" w:cstheme="majorBidi"/>
        </w:rPr>
      </w:pPr>
      <w:r w:rsidRPr="00DB6E8E">
        <w:rPr>
          <w:rFonts w:asciiTheme="majorBidi" w:eastAsia="Gisha" w:hAnsiTheme="majorBidi" w:cstheme="majorBidi"/>
        </w:rPr>
        <w:t>At working age,</w:t>
      </w:r>
      <w:r w:rsidR="009060B6" w:rsidRPr="00DB6E8E">
        <w:rPr>
          <w:rFonts w:asciiTheme="majorBidi" w:eastAsia="Gisha" w:hAnsiTheme="majorBidi" w:cstheme="majorBidi"/>
        </w:rPr>
        <w:t xml:space="preserve"> </w:t>
      </w:r>
      <w:r w:rsidRPr="00DB6E8E">
        <w:rPr>
          <w:rFonts w:asciiTheme="majorBidi" w:eastAsia="Gisha" w:hAnsiTheme="majorBidi" w:cstheme="majorBidi"/>
        </w:rPr>
        <w:t>19% of persons with a severe disability and 12% of those with a moderate disability reported that they have no one to rely on for help in a crisis or time of distress, compared with 6% of those without disabilities.</w:t>
      </w:r>
    </w:p>
    <w:p w:rsidR="00372C39" w:rsidRDefault="00372C39" w:rsidP="00DE2F78">
      <w:pPr>
        <w:pStyle w:val="ListParagraph"/>
        <w:numPr>
          <w:ilvl w:val="0"/>
          <w:numId w:val="27"/>
        </w:numPr>
        <w:spacing w:before="120"/>
        <w:ind w:left="896" w:hanging="357"/>
        <w:jc w:val="both"/>
        <w:rPr>
          <w:rFonts w:asciiTheme="majorBidi" w:eastAsia="Gisha" w:hAnsiTheme="majorBidi" w:cstheme="majorBidi"/>
        </w:rPr>
      </w:pPr>
      <w:r w:rsidRPr="00DB6E8E">
        <w:rPr>
          <w:rFonts w:asciiTheme="majorBidi" w:eastAsia="Gisha" w:hAnsiTheme="majorBidi" w:cstheme="majorBidi"/>
        </w:rPr>
        <w:t>At age 65+, 13% of persons with a severe disability and 9% of those with a moderate disability reported that they have no one to rely on for help in a crisis or time of distress, compared with 5% of those without disabilities.</w:t>
      </w:r>
    </w:p>
    <w:p w:rsidR="002D4D58" w:rsidRPr="00DB6E8E" w:rsidRDefault="002D4D58" w:rsidP="00A75DC9">
      <w:pPr>
        <w:keepNext/>
        <w:keepLines/>
        <w:bidi w:val="0"/>
        <w:spacing w:before="120" w:after="0" w:line="360" w:lineRule="auto"/>
        <w:jc w:val="both"/>
        <w:outlineLvl w:val="1"/>
        <w:rPr>
          <w:rFonts w:asciiTheme="majorBidi" w:eastAsia="Times New Roman" w:hAnsiTheme="majorBidi" w:cstheme="majorBidi"/>
          <w:b/>
          <w:bCs/>
          <w:sz w:val="24"/>
          <w:szCs w:val="24"/>
          <w:u w:val="single"/>
        </w:rPr>
      </w:pPr>
      <w:r w:rsidRPr="00DB6E8E">
        <w:rPr>
          <w:rFonts w:asciiTheme="majorBidi" w:eastAsia="Times New Roman" w:hAnsiTheme="majorBidi" w:cstheme="majorBidi"/>
          <w:b/>
          <w:bCs/>
          <w:sz w:val="24"/>
          <w:szCs w:val="24"/>
          <w:u w:val="single"/>
        </w:rPr>
        <w:t>Level of Education According to Gender</w:t>
      </w:r>
    </w:p>
    <w:p w:rsidR="002D4D58" w:rsidRPr="00DB6E8E" w:rsidRDefault="002D4D58" w:rsidP="00A6552F">
      <w:pPr>
        <w:bidi w:val="0"/>
        <w:spacing w:before="120" w:after="0" w:line="360" w:lineRule="auto"/>
        <w:jc w:val="center"/>
        <w:rPr>
          <w:rFonts w:asciiTheme="majorBidi" w:eastAsia="Calibri" w:hAnsiTheme="majorBidi" w:cstheme="majorBidi"/>
          <w:b/>
          <w:bCs/>
          <w:sz w:val="24"/>
          <w:szCs w:val="24"/>
          <w:u w:val="single"/>
        </w:rPr>
      </w:pPr>
      <w:r w:rsidRPr="00DB6E8E">
        <w:rPr>
          <w:rFonts w:asciiTheme="majorBidi" w:eastAsia="Calibri" w:hAnsiTheme="majorBidi" w:cstheme="majorBidi"/>
          <w:b/>
          <w:bCs/>
          <w:sz w:val="24"/>
          <w:szCs w:val="24"/>
          <w:u w:val="single"/>
        </w:rPr>
        <w:t xml:space="preserve">Digamma No. 2 - Education Diploma of Persons with Disabilities </w:t>
      </w:r>
      <w:r w:rsidR="00A6552F" w:rsidRPr="00DB6E8E">
        <w:rPr>
          <w:rFonts w:asciiTheme="majorBidi" w:eastAsia="Calibri" w:hAnsiTheme="majorBidi" w:cstheme="majorBidi"/>
          <w:b/>
          <w:bCs/>
          <w:sz w:val="24"/>
          <w:szCs w:val="24"/>
          <w:u w:val="single"/>
        </w:rPr>
        <w:t xml:space="preserve">between </w:t>
      </w:r>
      <w:r w:rsidRPr="00DB6E8E">
        <w:rPr>
          <w:rFonts w:asciiTheme="majorBidi" w:eastAsia="Calibri" w:hAnsiTheme="majorBidi" w:cstheme="majorBidi"/>
          <w:b/>
          <w:bCs/>
          <w:sz w:val="24"/>
          <w:szCs w:val="24"/>
          <w:u w:val="single"/>
        </w:rPr>
        <w:t xml:space="preserve">the Ages of 20-64, in Relative to Level of Disability (in percentage), 2015: </w:t>
      </w:r>
    </w:p>
    <w:p w:rsidR="002D4D58" w:rsidRPr="00DB6E8E" w:rsidRDefault="00A6552F" w:rsidP="00A6552F">
      <w:pPr>
        <w:spacing w:after="0" w:line="240" w:lineRule="auto"/>
        <w:rPr>
          <w:rFonts w:asciiTheme="majorBidi" w:hAnsiTheme="majorBidi" w:cstheme="majorBidi"/>
          <w:sz w:val="16"/>
          <w:szCs w:val="16"/>
          <w:rtl/>
        </w:rPr>
      </w:pPr>
      <w:r w:rsidRPr="00DB6E8E">
        <w:rPr>
          <w:rFonts w:asciiTheme="majorBidi" w:hAnsiTheme="majorBidi" w:cstheme="majorBidi"/>
          <w:noProof/>
          <w:lang w:val="en-GB" w:eastAsia="en-GB" w:bidi="ar-SA"/>
        </w:rPr>
        <w:drawing>
          <wp:anchor distT="0" distB="0" distL="114300" distR="114300" simplePos="0" relativeHeight="251667456" behindDoc="1" locked="0" layoutInCell="1" allowOverlap="1" wp14:anchorId="25EF4611" wp14:editId="675FC208">
            <wp:simplePos x="0" y="0"/>
            <wp:positionH relativeFrom="column">
              <wp:posOffset>-250825</wp:posOffset>
            </wp:positionH>
            <wp:positionV relativeFrom="paragraph">
              <wp:posOffset>36830</wp:posOffset>
            </wp:positionV>
            <wp:extent cx="6080125" cy="3206115"/>
            <wp:effectExtent l="0" t="0" r="15875" b="13335"/>
            <wp:wrapNone/>
            <wp:docPr id="2" name="תרשים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2D4D58" w:rsidRPr="00DB6E8E">
        <w:rPr>
          <w:rFonts w:asciiTheme="majorBidi" w:hAnsiTheme="majorBidi" w:cstheme="majorBidi"/>
          <w:sz w:val="16"/>
          <w:szCs w:val="16"/>
          <w:rtl/>
        </w:rPr>
        <w:tab/>
      </w:r>
    </w:p>
    <w:p w:rsidR="002D4D58" w:rsidRPr="00DB6E8E" w:rsidRDefault="002D4D58" w:rsidP="002D4D58">
      <w:pPr>
        <w:jc w:val="right"/>
        <w:rPr>
          <w:rFonts w:asciiTheme="majorBidi" w:hAnsiTheme="majorBidi" w:cstheme="majorBidi"/>
        </w:rPr>
      </w:pPr>
    </w:p>
    <w:p w:rsidR="002D4D58" w:rsidRPr="00DB6E8E" w:rsidRDefault="002D4D58" w:rsidP="002D4D58">
      <w:pPr>
        <w:keepNext/>
        <w:keepLines/>
        <w:spacing w:before="120" w:after="0" w:line="240" w:lineRule="auto"/>
        <w:ind w:left="510" w:hanging="510"/>
        <w:outlineLvl w:val="1"/>
        <w:rPr>
          <w:rFonts w:asciiTheme="majorBidi" w:eastAsia="Calibri" w:hAnsiTheme="majorBidi" w:cstheme="majorBidi"/>
          <w:b/>
          <w:bCs/>
          <w:sz w:val="20"/>
          <w:szCs w:val="20"/>
          <w:rtl/>
        </w:rPr>
      </w:pPr>
    </w:p>
    <w:p w:rsidR="00A75DC9" w:rsidRDefault="00A75DC9" w:rsidP="00A6552F">
      <w:pPr>
        <w:bidi w:val="0"/>
        <w:spacing w:before="120" w:after="0" w:line="360" w:lineRule="auto"/>
        <w:jc w:val="center"/>
        <w:rPr>
          <w:rFonts w:asciiTheme="majorBidi" w:eastAsia="Calibri" w:hAnsiTheme="majorBidi" w:cstheme="majorBidi"/>
          <w:b/>
          <w:bCs/>
          <w:sz w:val="24"/>
          <w:szCs w:val="24"/>
          <w:u w:val="single"/>
        </w:rPr>
      </w:pPr>
    </w:p>
    <w:p w:rsidR="00A75DC9" w:rsidRDefault="00A75DC9" w:rsidP="00A75DC9">
      <w:pPr>
        <w:bidi w:val="0"/>
        <w:spacing w:before="120" w:after="0" w:line="360" w:lineRule="auto"/>
        <w:jc w:val="center"/>
        <w:rPr>
          <w:rFonts w:asciiTheme="majorBidi" w:eastAsia="Calibri" w:hAnsiTheme="majorBidi" w:cstheme="majorBidi"/>
          <w:b/>
          <w:bCs/>
          <w:sz w:val="24"/>
          <w:szCs w:val="24"/>
          <w:u w:val="single"/>
        </w:rPr>
      </w:pPr>
    </w:p>
    <w:p w:rsidR="00A75DC9" w:rsidRDefault="00A75DC9" w:rsidP="00A75DC9">
      <w:pPr>
        <w:bidi w:val="0"/>
        <w:spacing w:before="120" w:after="0" w:line="360" w:lineRule="auto"/>
        <w:jc w:val="center"/>
        <w:rPr>
          <w:rFonts w:asciiTheme="majorBidi" w:eastAsia="Calibri" w:hAnsiTheme="majorBidi" w:cstheme="majorBidi"/>
          <w:b/>
          <w:bCs/>
          <w:sz w:val="24"/>
          <w:szCs w:val="24"/>
          <w:u w:val="single"/>
        </w:rPr>
      </w:pPr>
    </w:p>
    <w:p w:rsidR="00A75DC9" w:rsidRDefault="00A75DC9" w:rsidP="00A75DC9">
      <w:pPr>
        <w:bidi w:val="0"/>
        <w:spacing w:before="120" w:after="0" w:line="360" w:lineRule="auto"/>
        <w:jc w:val="center"/>
        <w:rPr>
          <w:rFonts w:asciiTheme="majorBidi" w:eastAsia="Calibri" w:hAnsiTheme="majorBidi" w:cstheme="majorBidi"/>
          <w:b/>
          <w:bCs/>
          <w:sz w:val="24"/>
          <w:szCs w:val="24"/>
          <w:u w:val="single"/>
        </w:rPr>
      </w:pPr>
    </w:p>
    <w:p w:rsidR="00A75DC9" w:rsidRDefault="00A75DC9" w:rsidP="00A75DC9">
      <w:pPr>
        <w:bidi w:val="0"/>
        <w:spacing w:before="120" w:after="0" w:line="360" w:lineRule="auto"/>
        <w:jc w:val="center"/>
        <w:rPr>
          <w:rFonts w:asciiTheme="majorBidi" w:eastAsia="Calibri" w:hAnsiTheme="majorBidi" w:cstheme="majorBidi"/>
          <w:b/>
          <w:bCs/>
          <w:sz w:val="24"/>
          <w:szCs w:val="24"/>
          <w:u w:val="single"/>
        </w:rPr>
      </w:pPr>
    </w:p>
    <w:p w:rsidR="00A75DC9" w:rsidRDefault="00A75DC9" w:rsidP="00A75DC9">
      <w:pPr>
        <w:bidi w:val="0"/>
        <w:spacing w:before="120" w:after="0" w:line="360" w:lineRule="auto"/>
        <w:jc w:val="center"/>
        <w:rPr>
          <w:rFonts w:asciiTheme="majorBidi" w:eastAsia="Calibri" w:hAnsiTheme="majorBidi" w:cstheme="majorBidi"/>
          <w:b/>
          <w:bCs/>
          <w:sz w:val="24"/>
          <w:szCs w:val="24"/>
          <w:u w:val="single"/>
        </w:rPr>
      </w:pPr>
    </w:p>
    <w:p w:rsidR="00A75DC9" w:rsidRDefault="00A75DC9" w:rsidP="00A75DC9">
      <w:pPr>
        <w:bidi w:val="0"/>
        <w:spacing w:before="120" w:after="0" w:line="360" w:lineRule="auto"/>
        <w:jc w:val="center"/>
        <w:rPr>
          <w:rFonts w:asciiTheme="majorBidi" w:eastAsia="Calibri" w:hAnsiTheme="majorBidi" w:cstheme="majorBidi"/>
          <w:b/>
          <w:bCs/>
          <w:sz w:val="24"/>
          <w:szCs w:val="24"/>
          <w:u w:val="single"/>
        </w:rPr>
      </w:pPr>
    </w:p>
    <w:p w:rsidR="00A75DC9" w:rsidRDefault="00A75DC9" w:rsidP="00A75DC9">
      <w:pPr>
        <w:bidi w:val="0"/>
        <w:spacing w:before="120" w:after="0" w:line="360" w:lineRule="auto"/>
        <w:jc w:val="center"/>
        <w:rPr>
          <w:rFonts w:asciiTheme="majorBidi" w:eastAsia="Calibri" w:hAnsiTheme="majorBidi" w:cstheme="majorBidi"/>
          <w:b/>
          <w:bCs/>
          <w:sz w:val="24"/>
          <w:szCs w:val="24"/>
          <w:u w:val="single"/>
        </w:rPr>
      </w:pPr>
    </w:p>
    <w:p w:rsidR="00A75DC9" w:rsidRPr="00A75DC9" w:rsidRDefault="00A75DC9" w:rsidP="00A75DC9">
      <w:pPr>
        <w:bidi w:val="0"/>
        <w:spacing w:before="120" w:after="0" w:line="360" w:lineRule="auto"/>
        <w:jc w:val="center"/>
        <w:rPr>
          <w:rFonts w:asciiTheme="majorBidi" w:eastAsia="Calibri" w:hAnsiTheme="majorBidi" w:cstheme="majorBidi"/>
          <w:b/>
          <w:bCs/>
          <w:sz w:val="20"/>
          <w:szCs w:val="20"/>
          <w:u w:val="single"/>
        </w:rPr>
      </w:pPr>
    </w:p>
    <w:p w:rsidR="002D4D58" w:rsidRPr="00DB6E8E" w:rsidRDefault="002D4D58" w:rsidP="00A75DC9">
      <w:pPr>
        <w:bidi w:val="0"/>
        <w:spacing w:before="120" w:after="0" w:line="360" w:lineRule="auto"/>
        <w:jc w:val="center"/>
        <w:rPr>
          <w:rFonts w:asciiTheme="majorBidi" w:eastAsia="Calibri" w:hAnsiTheme="majorBidi" w:cstheme="majorBidi"/>
          <w:b/>
          <w:bCs/>
          <w:sz w:val="24"/>
          <w:szCs w:val="24"/>
          <w:u w:val="single"/>
        </w:rPr>
      </w:pPr>
      <w:r w:rsidRPr="00DB6E8E">
        <w:rPr>
          <w:rFonts w:asciiTheme="majorBidi" w:eastAsia="Calibri" w:hAnsiTheme="majorBidi" w:cstheme="majorBidi"/>
          <w:b/>
          <w:bCs/>
          <w:sz w:val="24"/>
          <w:szCs w:val="24"/>
          <w:u w:val="single"/>
        </w:rPr>
        <w:t xml:space="preserve">Digamma </w:t>
      </w:r>
      <w:r w:rsidR="00A6552F" w:rsidRPr="00DB6E8E">
        <w:rPr>
          <w:rFonts w:asciiTheme="majorBidi" w:eastAsia="Calibri" w:hAnsiTheme="majorBidi" w:cstheme="majorBidi"/>
          <w:b/>
          <w:bCs/>
          <w:sz w:val="24"/>
          <w:szCs w:val="24"/>
          <w:u w:val="single"/>
        </w:rPr>
        <w:t xml:space="preserve">No. </w:t>
      </w:r>
      <w:r w:rsidRPr="00DB6E8E">
        <w:rPr>
          <w:rFonts w:asciiTheme="majorBidi" w:eastAsia="Calibri" w:hAnsiTheme="majorBidi" w:cstheme="majorBidi"/>
          <w:b/>
          <w:bCs/>
          <w:sz w:val="24"/>
          <w:szCs w:val="24"/>
          <w:u w:val="single"/>
          <w:rtl/>
        </w:rPr>
        <w:t>3</w:t>
      </w:r>
      <w:r w:rsidR="00A6552F" w:rsidRPr="00DB6E8E">
        <w:rPr>
          <w:rFonts w:asciiTheme="majorBidi" w:eastAsia="Calibri" w:hAnsiTheme="majorBidi" w:cstheme="majorBidi"/>
          <w:b/>
          <w:bCs/>
          <w:sz w:val="24"/>
          <w:szCs w:val="24"/>
          <w:u w:val="single"/>
          <w:rtl/>
        </w:rPr>
        <w:t xml:space="preserve"> -</w:t>
      </w:r>
      <w:r w:rsidRPr="00DB6E8E">
        <w:rPr>
          <w:rFonts w:asciiTheme="majorBidi" w:eastAsia="Calibri" w:hAnsiTheme="majorBidi" w:cstheme="majorBidi"/>
          <w:b/>
          <w:bCs/>
          <w:sz w:val="24"/>
          <w:szCs w:val="24"/>
          <w:u w:val="single"/>
        </w:rPr>
        <w:t xml:space="preserve"> Education Diploma of Persons with Disabilities between the Ages of 20-64, According to Level of Disability and Population (</w:t>
      </w:r>
      <w:r w:rsidR="00A6552F" w:rsidRPr="00DB6E8E">
        <w:rPr>
          <w:rFonts w:asciiTheme="majorBidi" w:eastAsia="Calibri" w:hAnsiTheme="majorBidi" w:cstheme="majorBidi"/>
          <w:b/>
          <w:bCs/>
          <w:sz w:val="24"/>
          <w:szCs w:val="24"/>
          <w:u w:val="single"/>
        </w:rPr>
        <w:t>rates)</w:t>
      </w:r>
      <w:r w:rsidRPr="00DB6E8E">
        <w:rPr>
          <w:rFonts w:asciiTheme="majorBidi" w:eastAsia="Calibri" w:hAnsiTheme="majorBidi" w:cstheme="majorBidi"/>
          <w:b/>
          <w:bCs/>
          <w:sz w:val="24"/>
          <w:szCs w:val="24"/>
          <w:u w:val="single"/>
        </w:rPr>
        <w:t xml:space="preserve"> 2015</w:t>
      </w:r>
      <w:r w:rsidRPr="00DB6E8E">
        <w:rPr>
          <w:rFonts w:asciiTheme="majorBidi" w:eastAsia="Calibri" w:hAnsiTheme="majorBidi" w:cstheme="majorBidi"/>
          <w:sz w:val="24"/>
          <w:szCs w:val="24"/>
          <w:u w:val="single"/>
          <w:vertAlign w:val="superscript"/>
        </w:rPr>
        <w:footnoteReference w:id="3"/>
      </w:r>
      <w:r w:rsidRPr="00DB6E8E">
        <w:rPr>
          <w:rFonts w:asciiTheme="majorBidi" w:eastAsia="Calibri" w:hAnsiTheme="majorBidi" w:cstheme="majorBidi"/>
          <w:b/>
          <w:bCs/>
          <w:sz w:val="24"/>
          <w:szCs w:val="24"/>
          <w:u w:val="single"/>
        </w:rPr>
        <w:t xml:space="preserve">:  </w:t>
      </w:r>
    </w:p>
    <w:p w:rsidR="002D4D58" w:rsidRPr="00DB6E8E" w:rsidRDefault="00A6552F" w:rsidP="00A6552F">
      <w:pPr>
        <w:spacing w:after="0" w:line="240" w:lineRule="auto"/>
        <w:rPr>
          <w:rFonts w:asciiTheme="majorBidi" w:hAnsiTheme="majorBidi" w:cstheme="majorBidi"/>
          <w:sz w:val="16"/>
          <w:szCs w:val="16"/>
          <w:rtl/>
        </w:rPr>
      </w:pPr>
      <w:r w:rsidRPr="00DB6E8E">
        <w:rPr>
          <w:rFonts w:asciiTheme="majorBidi" w:hAnsiTheme="majorBidi" w:cstheme="majorBidi"/>
          <w:noProof/>
          <w:sz w:val="16"/>
          <w:szCs w:val="16"/>
          <w:lang w:val="en-GB" w:eastAsia="en-GB" w:bidi="ar-SA"/>
        </w:rPr>
        <w:drawing>
          <wp:anchor distT="0" distB="0" distL="114300" distR="114300" simplePos="0" relativeHeight="251669504" behindDoc="1" locked="0" layoutInCell="1" allowOverlap="1" wp14:anchorId="2091B242" wp14:editId="10704F04">
            <wp:simplePos x="0" y="0"/>
            <wp:positionH relativeFrom="column">
              <wp:posOffset>-716205</wp:posOffset>
            </wp:positionH>
            <wp:positionV relativeFrom="paragraph">
              <wp:posOffset>13148</wp:posOffset>
            </wp:positionV>
            <wp:extent cx="6540649" cy="3044414"/>
            <wp:effectExtent l="0" t="0" r="12700" b="22860"/>
            <wp:wrapNone/>
            <wp:docPr id="5" name="תרשים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rsidR="002D4D58" w:rsidRPr="00DB6E8E" w:rsidRDefault="002D4D58" w:rsidP="002D4D58">
      <w:pPr>
        <w:keepNext/>
        <w:keepLines/>
        <w:spacing w:before="120" w:after="0" w:line="240" w:lineRule="auto"/>
        <w:ind w:left="510" w:hanging="510"/>
        <w:jc w:val="right"/>
        <w:outlineLvl w:val="1"/>
        <w:rPr>
          <w:rFonts w:asciiTheme="majorBidi" w:eastAsia="Calibri" w:hAnsiTheme="majorBidi" w:cstheme="majorBidi"/>
          <w:b/>
          <w:bCs/>
          <w:sz w:val="20"/>
          <w:szCs w:val="20"/>
        </w:rPr>
      </w:pPr>
    </w:p>
    <w:p w:rsidR="002D4D58" w:rsidRPr="00DB6E8E" w:rsidRDefault="002D4D58" w:rsidP="002D4D58">
      <w:pPr>
        <w:keepNext/>
        <w:keepLines/>
        <w:spacing w:before="120" w:after="0" w:line="240" w:lineRule="auto"/>
        <w:ind w:left="510" w:hanging="510"/>
        <w:outlineLvl w:val="1"/>
        <w:rPr>
          <w:rFonts w:asciiTheme="majorBidi" w:eastAsia="Calibri" w:hAnsiTheme="majorBidi" w:cstheme="majorBidi"/>
          <w:b/>
          <w:bCs/>
          <w:sz w:val="20"/>
          <w:szCs w:val="20"/>
          <w:rtl/>
        </w:rPr>
      </w:pPr>
    </w:p>
    <w:p w:rsidR="002D4D58" w:rsidRPr="00DB6E8E" w:rsidRDefault="002D4D58" w:rsidP="002D4D58">
      <w:pPr>
        <w:jc w:val="right"/>
        <w:rPr>
          <w:rFonts w:asciiTheme="majorBidi" w:hAnsiTheme="majorBidi" w:cstheme="majorBidi"/>
          <w:rtl/>
        </w:rPr>
      </w:pPr>
    </w:p>
    <w:p w:rsidR="002D4D58" w:rsidRPr="00DB6E8E" w:rsidRDefault="002D4D58" w:rsidP="002D4D58">
      <w:pPr>
        <w:jc w:val="right"/>
        <w:rPr>
          <w:rFonts w:asciiTheme="majorBidi" w:hAnsiTheme="majorBidi" w:cstheme="majorBidi"/>
          <w:rtl/>
        </w:rPr>
      </w:pPr>
    </w:p>
    <w:p w:rsidR="002D4D58" w:rsidRPr="00DB6E8E" w:rsidRDefault="002D4D58" w:rsidP="002D4D58">
      <w:pPr>
        <w:keepNext/>
        <w:keepLines/>
        <w:bidi w:val="0"/>
        <w:spacing w:before="120" w:after="0" w:line="360" w:lineRule="auto"/>
        <w:jc w:val="both"/>
        <w:outlineLvl w:val="1"/>
        <w:rPr>
          <w:rFonts w:asciiTheme="majorBidi" w:eastAsia="Times New Roman" w:hAnsiTheme="majorBidi" w:cstheme="majorBidi"/>
          <w:b/>
          <w:bCs/>
          <w:sz w:val="24"/>
          <w:szCs w:val="24"/>
          <w:u w:val="single"/>
        </w:rPr>
      </w:pPr>
    </w:p>
    <w:p w:rsidR="002D4D58" w:rsidRPr="00DB6E8E" w:rsidRDefault="002D4D58" w:rsidP="002D4D58">
      <w:pPr>
        <w:keepNext/>
        <w:keepLines/>
        <w:bidi w:val="0"/>
        <w:spacing w:before="120" w:after="0" w:line="360" w:lineRule="auto"/>
        <w:jc w:val="both"/>
        <w:outlineLvl w:val="1"/>
        <w:rPr>
          <w:rFonts w:asciiTheme="majorBidi" w:eastAsia="Times New Roman" w:hAnsiTheme="majorBidi" w:cstheme="majorBidi"/>
          <w:b/>
          <w:bCs/>
          <w:sz w:val="24"/>
          <w:szCs w:val="24"/>
          <w:u w:val="single"/>
        </w:rPr>
      </w:pPr>
    </w:p>
    <w:p w:rsidR="002D4D58" w:rsidRPr="00DB6E8E" w:rsidRDefault="002D4D58" w:rsidP="002D4D58">
      <w:pPr>
        <w:keepNext/>
        <w:keepLines/>
        <w:bidi w:val="0"/>
        <w:spacing w:before="120" w:after="0" w:line="360" w:lineRule="auto"/>
        <w:jc w:val="both"/>
        <w:outlineLvl w:val="1"/>
        <w:rPr>
          <w:rFonts w:asciiTheme="majorBidi" w:eastAsia="Times New Roman" w:hAnsiTheme="majorBidi" w:cstheme="majorBidi"/>
          <w:b/>
          <w:bCs/>
          <w:sz w:val="24"/>
          <w:szCs w:val="24"/>
          <w:u w:val="single"/>
        </w:rPr>
      </w:pPr>
    </w:p>
    <w:p w:rsidR="002D4D58" w:rsidRDefault="002D4D58" w:rsidP="002D4D58">
      <w:pPr>
        <w:keepNext/>
        <w:keepLines/>
        <w:bidi w:val="0"/>
        <w:spacing w:before="120" w:after="0" w:line="360" w:lineRule="auto"/>
        <w:jc w:val="both"/>
        <w:outlineLvl w:val="1"/>
        <w:rPr>
          <w:rFonts w:asciiTheme="majorBidi" w:eastAsia="Times New Roman" w:hAnsiTheme="majorBidi" w:cstheme="majorBidi"/>
          <w:b/>
          <w:bCs/>
          <w:sz w:val="24"/>
          <w:szCs w:val="24"/>
          <w:u w:val="single"/>
        </w:rPr>
      </w:pPr>
    </w:p>
    <w:p w:rsidR="00A75DC9" w:rsidRPr="00DB6E8E" w:rsidRDefault="00A75DC9" w:rsidP="00A75DC9">
      <w:pPr>
        <w:keepNext/>
        <w:keepLines/>
        <w:bidi w:val="0"/>
        <w:spacing w:before="120" w:after="0" w:line="360" w:lineRule="auto"/>
        <w:jc w:val="both"/>
        <w:outlineLvl w:val="1"/>
        <w:rPr>
          <w:rFonts w:asciiTheme="majorBidi" w:eastAsia="Times New Roman" w:hAnsiTheme="majorBidi" w:cstheme="majorBidi"/>
          <w:b/>
          <w:bCs/>
          <w:sz w:val="24"/>
          <w:szCs w:val="24"/>
          <w:u w:val="single"/>
        </w:rPr>
      </w:pPr>
    </w:p>
    <w:p w:rsidR="002D4D58" w:rsidRPr="00DB6E8E" w:rsidRDefault="002D4D58" w:rsidP="002D4D58">
      <w:pPr>
        <w:rPr>
          <w:rtl/>
        </w:rPr>
      </w:pPr>
    </w:p>
    <w:p w:rsidR="00372C39" w:rsidRPr="00DB6E8E" w:rsidRDefault="00190E9B" w:rsidP="00A75DC9">
      <w:pPr>
        <w:keepNext/>
        <w:keepLines/>
        <w:widowControl w:val="0"/>
        <w:tabs>
          <w:tab w:val="left" w:pos="384"/>
        </w:tabs>
        <w:bidi w:val="0"/>
        <w:spacing w:after="114" w:line="360" w:lineRule="auto"/>
        <w:jc w:val="both"/>
        <w:rPr>
          <w:rFonts w:asciiTheme="majorBidi" w:eastAsia="Gisha" w:hAnsiTheme="majorBidi" w:cstheme="majorBidi"/>
          <w:b/>
          <w:bCs/>
          <w:sz w:val="24"/>
          <w:szCs w:val="24"/>
          <w:u w:val="single"/>
          <w:lang w:bidi="en-US"/>
        </w:rPr>
      </w:pPr>
      <w:bookmarkStart w:id="10" w:name="bookmark12"/>
      <w:r w:rsidRPr="00DB6E8E">
        <w:rPr>
          <w:rFonts w:asciiTheme="majorBidi" w:eastAsia="Gisha" w:hAnsiTheme="majorBidi" w:cstheme="majorBidi"/>
          <w:b/>
          <w:bCs/>
          <w:sz w:val="24"/>
          <w:szCs w:val="24"/>
          <w:u w:val="single"/>
          <w:lang w:bidi="en-US"/>
        </w:rPr>
        <w:t>ARTICLE 25- HEALTH</w:t>
      </w:r>
      <w:bookmarkEnd w:id="10"/>
    </w:p>
    <w:p w:rsidR="00372C39" w:rsidRPr="00DB6E8E" w:rsidRDefault="009A5791" w:rsidP="002C2E61">
      <w:pPr>
        <w:widowControl w:val="0"/>
        <w:numPr>
          <w:ilvl w:val="0"/>
          <w:numId w:val="2"/>
        </w:numPr>
        <w:tabs>
          <w:tab w:val="clear" w:pos="644"/>
        </w:tabs>
        <w:bidi w:val="0"/>
        <w:spacing w:before="120" w:after="0" w:line="240" w:lineRule="auto"/>
        <w:ind w:left="567" w:hanging="567"/>
        <w:jc w:val="both"/>
        <w:rPr>
          <w:rFonts w:asciiTheme="majorBidi" w:eastAsia="Gisha" w:hAnsiTheme="majorBidi" w:cstheme="majorBidi"/>
          <w:color w:val="000000"/>
          <w:sz w:val="24"/>
          <w:szCs w:val="24"/>
          <w:lang w:bidi="en-US"/>
        </w:rPr>
      </w:pPr>
      <w:r w:rsidRPr="00DB6E8E">
        <w:rPr>
          <w:rFonts w:asciiTheme="majorBidi" w:eastAsia="Times New Roman" w:hAnsiTheme="majorBidi" w:cstheme="majorBidi"/>
          <w:sz w:val="24"/>
          <w:szCs w:val="24"/>
          <w:lang w:bidi="ar-SA"/>
        </w:rPr>
        <w:t xml:space="preserve">According to </w:t>
      </w:r>
      <w:r w:rsidR="009D59B9" w:rsidRPr="00DB6E8E">
        <w:rPr>
          <w:rFonts w:asciiTheme="majorBidi" w:eastAsia="Times New Roman" w:hAnsiTheme="majorBidi" w:cstheme="majorBidi"/>
          <w:sz w:val="24"/>
          <w:szCs w:val="24"/>
          <w:lang w:bidi="ar-SA"/>
        </w:rPr>
        <w:t xml:space="preserve">2017 </w:t>
      </w:r>
      <w:r w:rsidR="00D1329C" w:rsidRPr="00DB6E8E">
        <w:rPr>
          <w:rFonts w:asciiTheme="majorBidi" w:eastAsia="Times New Roman" w:hAnsiTheme="majorBidi" w:cstheme="majorBidi"/>
          <w:sz w:val="24"/>
          <w:szCs w:val="24"/>
          <w:lang w:bidi="ar-SA"/>
        </w:rPr>
        <w:t>statistical data</w:t>
      </w:r>
      <w:r w:rsidR="00372C39" w:rsidRPr="00DB6E8E">
        <w:rPr>
          <w:rFonts w:asciiTheme="majorBidi" w:eastAsia="Gisha" w:hAnsiTheme="majorBidi" w:cstheme="majorBidi"/>
          <w:color w:val="000000"/>
          <w:sz w:val="24"/>
          <w:szCs w:val="24"/>
          <w:lang w:bidi="en-US"/>
        </w:rPr>
        <w:t xml:space="preserve">: 58% of persons with disabilities used the emergency room </w:t>
      </w:r>
      <w:r w:rsidR="006D3159" w:rsidRPr="00DB6E8E">
        <w:rPr>
          <w:rFonts w:asciiTheme="majorBidi" w:eastAsia="Gisha" w:hAnsiTheme="majorBidi" w:cstheme="majorBidi"/>
          <w:color w:val="000000"/>
          <w:sz w:val="24"/>
          <w:szCs w:val="24"/>
          <w:lang w:bidi="en-US"/>
        </w:rPr>
        <w:t>in the last 12 months</w:t>
      </w:r>
      <w:r w:rsidR="00372C39" w:rsidRPr="00DB6E8E">
        <w:rPr>
          <w:rFonts w:asciiTheme="majorBidi" w:eastAsia="Gisha" w:hAnsiTheme="majorBidi" w:cstheme="majorBidi"/>
          <w:color w:val="000000"/>
          <w:sz w:val="24"/>
          <w:szCs w:val="24"/>
          <w:lang w:bidi="en-US"/>
        </w:rPr>
        <w:t xml:space="preserve">, compared to 49% persons without disabilities, 25% were admitted to hospital, compared to 11% persons without disabilities, and 94% went to the family physician compared to 80% of persons without disabilities. </w:t>
      </w:r>
      <w:r w:rsidR="008B5BDE" w:rsidRPr="00DB6E8E">
        <w:rPr>
          <w:rFonts w:asciiTheme="majorBidi" w:eastAsia="Gisha" w:hAnsiTheme="majorBidi" w:cstheme="majorBidi"/>
          <w:color w:val="000000"/>
          <w:sz w:val="24"/>
          <w:szCs w:val="24"/>
          <w:lang w:bidi="en-US"/>
        </w:rPr>
        <w:t xml:space="preserve">The satisfaction from the medical services is similar for persons with disabilities and persons without disabilities.  </w:t>
      </w:r>
    </w:p>
    <w:p w:rsidR="00372C39" w:rsidRPr="00DB6E8E" w:rsidRDefault="00D1329C" w:rsidP="002C2E61">
      <w:pPr>
        <w:widowControl w:val="0"/>
        <w:numPr>
          <w:ilvl w:val="0"/>
          <w:numId w:val="2"/>
        </w:numPr>
        <w:tabs>
          <w:tab w:val="clear" w:pos="644"/>
        </w:tabs>
        <w:bidi w:val="0"/>
        <w:spacing w:before="120" w:after="0" w:line="240" w:lineRule="auto"/>
        <w:ind w:left="567" w:hanging="567"/>
        <w:jc w:val="both"/>
        <w:rPr>
          <w:rFonts w:asciiTheme="majorBidi" w:eastAsia="Gisha" w:hAnsiTheme="majorBidi" w:cstheme="majorBidi"/>
          <w:color w:val="000000"/>
          <w:sz w:val="24"/>
          <w:szCs w:val="24"/>
          <w:lang w:bidi="en-US"/>
        </w:rPr>
      </w:pPr>
      <w:r w:rsidRPr="00DB6E8E">
        <w:rPr>
          <w:rFonts w:asciiTheme="majorBidi" w:eastAsia="Gisha" w:hAnsiTheme="majorBidi" w:cstheme="majorBidi"/>
          <w:color w:val="000000"/>
          <w:sz w:val="24"/>
          <w:szCs w:val="24"/>
          <w:lang w:bidi="en-US"/>
        </w:rPr>
        <w:t>According</w:t>
      </w:r>
      <w:r w:rsidRPr="00DB6E8E">
        <w:rPr>
          <w:rFonts w:asciiTheme="majorBidi" w:hAnsiTheme="majorBidi" w:cstheme="majorBidi"/>
          <w:sz w:val="24"/>
          <w:szCs w:val="24"/>
        </w:rPr>
        <w:t xml:space="preserve"> to </w:t>
      </w:r>
      <w:r w:rsidR="00E23C96" w:rsidRPr="00DB6E8E">
        <w:rPr>
          <w:rFonts w:asciiTheme="majorBidi" w:hAnsiTheme="majorBidi" w:cstheme="majorBidi"/>
          <w:sz w:val="24"/>
          <w:szCs w:val="24"/>
        </w:rPr>
        <w:t xml:space="preserve">2015 </w:t>
      </w:r>
      <w:r w:rsidRPr="00DB6E8E">
        <w:rPr>
          <w:rFonts w:asciiTheme="majorBidi" w:hAnsiTheme="majorBidi" w:cstheme="majorBidi"/>
          <w:sz w:val="24"/>
          <w:szCs w:val="24"/>
        </w:rPr>
        <w:t>statistical data, based on Central Bureau of Statistics data of 2013</w:t>
      </w:r>
      <w:r w:rsidRPr="00DB6E8E">
        <w:rPr>
          <w:rFonts w:asciiTheme="majorBidi" w:eastAsia="Calibri" w:hAnsiTheme="majorBidi" w:cstheme="majorBidi"/>
          <w:sz w:val="24"/>
          <w:szCs w:val="24"/>
        </w:rPr>
        <w:t>,</w:t>
      </w:r>
      <w:r w:rsidR="00083E82" w:rsidRPr="00DB6E8E">
        <w:rPr>
          <w:rFonts w:asciiTheme="majorBidi" w:eastAsia="Gisha" w:hAnsiTheme="majorBidi" w:cstheme="majorBidi"/>
          <w:color w:val="000000"/>
          <w:sz w:val="24"/>
          <w:szCs w:val="24"/>
          <w:lang w:bidi="en-US"/>
        </w:rPr>
        <w:t xml:space="preserve"> i</w:t>
      </w:r>
      <w:r w:rsidR="00372C39" w:rsidRPr="00DB6E8E">
        <w:rPr>
          <w:rFonts w:asciiTheme="majorBidi" w:eastAsia="Gisha" w:hAnsiTheme="majorBidi" w:cstheme="majorBidi"/>
          <w:color w:val="000000"/>
          <w:sz w:val="24"/>
          <w:szCs w:val="24"/>
          <w:lang w:bidi="en-US"/>
        </w:rPr>
        <w:t>n 2013 it was reported that pe</w:t>
      </w:r>
      <w:r w:rsidR="00372C39" w:rsidRPr="00DB6E8E">
        <w:rPr>
          <w:rFonts w:asciiTheme="majorBidi" w:eastAsia="Gisha" w:hAnsiTheme="majorBidi" w:cstheme="majorBidi"/>
          <w:color w:val="000000"/>
          <w:sz w:val="24"/>
          <w:szCs w:val="24"/>
        </w:rPr>
        <w:t>rsons</w:t>
      </w:r>
      <w:r w:rsidR="00372C39" w:rsidRPr="00DB6E8E">
        <w:rPr>
          <w:rFonts w:asciiTheme="majorBidi" w:eastAsia="Gisha" w:hAnsiTheme="majorBidi" w:cstheme="majorBidi"/>
          <w:color w:val="000000"/>
          <w:sz w:val="24"/>
          <w:szCs w:val="24"/>
          <w:lang w:bidi="en-US"/>
        </w:rPr>
        <w:t xml:space="preserve"> with disabilities more frequently had to forgo treatment </w:t>
      </w:r>
      <w:r w:rsidR="00372C39" w:rsidRPr="00DB6E8E">
        <w:rPr>
          <w:rFonts w:asciiTheme="majorBidi" w:eastAsia="Gisha" w:hAnsiTheme="majorBidi" w:cstheme="majorBidi"/>
          <w:sz w:val="24"/>
          <w:szCs w:val="24"/>
        </w:rPr>
        <w:t>due</w:t>
      </w:r>
      <w:r w:rsidR="00372C39" w:rsidRPr="00DB6E8E">
        <w:rPr>
          <w:rFonts w:asciiTheme="majorBidi" w:eastAsia="Gisha" w:hAnsiTheme="majorBidi" w:cstheme="majorBidi"/>
          <w:color w:val="000000"/>
          <w:sz w:val="24"/>
          <w:szCs w:val="24"/>
          <w:lang w:bidi="en-US"/>
        </w:rPr>
        <w:t xml:space="preserve"> to financial difficulties, for example, at working age, 46% of persons with disabilities who needed dental treatment during the previous year went without dental treatment compared to 24% of persons without disabilities. Among those aged 65+, 56% of persons with disabilities who needed dental treatment during the previous year went without dental treatment compared with 28% of persons without disabilities.</w:t>
      </w:r>
    </w:p>
    <w:p w:rsidR="00D2573D" w:rsidRPr="00DB6E8E" w:rsidRDefault="00D2573D" w:rsidP="00E13AD6">
      <w:pPr>
        <w:keepNext/>
        <w:keepLines/>
        <w:bidi w:val="0"/>
        <w:spacing w:before="120" w:after="0" w:line="240" w:lineRule="auto"/>
        <w:ind w:left="510" w:hanging="510"/>
        <w:outlineLvl w:val="1"/>
        <w:rPr>
          <w:rFonts w:asciiTheme="majorBidi" w:eastAsia="Calibri" w:hAnsiTheme="majorBidi" w:cstheme="majorBidi"/>
          <w:sz w:val="20"/>
          <w:szCs w:val="20"/>
        </w:rPr>
      </w:pPr>
      <w:bookmarkStart w:id="11" w:name="bookmark7"/>
    </w:p>
    <w:p w:rsidR="00B32BA0" w:rsidRDefault="00B32BA0" w:rsidP="00D2573D">
      <w:pPr>
        <w:keepNext/>
        <w:keepLines/>
        <w:widowControl w:val="0"/>
        <w:bidi w:val="0"/>
        <w:spacing w:after="114" w:line="360" w:lineRule="auto"/>
        <w:outlineLvl w:val="4"/>
        <w:rPr>
          <w:rFonts w:asciiTheme="majorBidi" w:eastAsia="Gisha" w:hAnsiTheme="majorBidi" w:cstheme="majorBidi"/>
          <w:b/>
          <w:bCs/>
          <w:sz w:val="24"/>
          <w:szCs w:val="24"/>
          <w:u w:val="single"/>
          <w:lang w:bidi="en-US"/>
        </w:rPr>
      </w:pPr>
    </w:p>
    <w:p w:rsidR="009B3E38" w:rsidRPr="00DB6E8E" w:rsidRDefault="00190E9B" w:rsidP="00B32BA0">
      <w:pPr>
        <w:keepNext/>
        <w:keepLines/>
        <w:widowControl w:val="0"/>
        <w:bidi w:val="0"/>
        <w:spacing w:after="114" w:line="360" w:lineRule="auto"/>
        <w:outlineLvl w:val="4"/>
        <w:rPr>
          <w:rFonts w:asciiTheme="majorBidi" w:eastAsia="Times New Roman" w:hAnsiTheme="majorBidi" w:cstheme="majorBidi"/>
          <w:sz w:val="24"/>
          <w:szCs w:val="24"/>
          <w:highlight w:val="yellow"/>
          <w:lang w:bidi="ar-SA"/>
        </w:rPr>
      </w:pPr>
      <w:r w:rsidRPr="00DB6E8E">
        <w:rPr>
          <w:rFonts w:asciiTheme="majorBidi" w:eastAsia="Gisha" w:hAnsiTheme="majorBidi" w:cstheme="majorBidi"/>
          <w:b/>
          <w:bCs/>
          <w:sz w:val="24"/>
          <w:szCs w:val="24"/>
          <w:u w:val="single"/>
          <w:lang w:bidi="en-US"/>
        </w:rPr>
        <w:t>ARTICLE 27- WORK AND EMPLOYMENT</w:t>
      </w:r>
      <w:bookmarkEnd w:id="11"/>
      <w:r w:rsidRPr="00DB6E8E">
        <w:rPr>
          <w:rFonts w:asciiTheme="majorBidi" w:eastAsia="Times New Roman" w:hAnsiTheme="majorBidi" w:cstheme="majorBidi"/>
          <w:sz w:val="24"/>
          <w:szCs w:val="24"/>
          <w:highlight w:val="yellow"/>
          <w:lang w:bidi="ar-SA"/>
        </w:rPr>
        <w:t xml:space="preserve"> </w:t>
      </w:r>
    </w:p>
    <w:p w:rsidR="00372C39" w:rsidRPr="00DB6E8E" w:rsidRDefault="009B3E38" w:rsidP="00FB3FF3">
      <w:pPr>
        <w:keepNext/>
        <w:keepLines/>
        <w:bidi w:val="0"/>
        <w:spacing w:before="120" w:after="0" w:line="360" w:lineRule="auto"/>
        <w:jc w:val="both"/>
        <w:outlineLvl w:val="1"/>
        <w:rPr>
          <w:rFonts w:asciiTheme="majorBidi" w:eastAsia="Times New Roman" w:hAnsiTheme="majorBidi" w:cstheme="majorBidi"/>
          <w:b/>
          <w:bCs/>
          <w:sz w:val="24"/>
          <w:szCs w:val="24"/>
          <w:u w:val="single"/>
        </w:rPr>
      </w:pPr>
      <w:r w:rsidRPr="00DB6E8E">
        <w:rPr>
          <w:rFonts w:asciiTheme="majorBidi" w:eastAsia="Times New Roman" w:hAnsiTheme="majorBidi" w:cstheme="majorBidi"/>
          <w:b/>
          <w:bCs/>
          <w:sz w:val="24"/>
          <w:szCs w:val="24"/>
          <w:u w:val="single"/>
        </w:rPr>
        <w:t>General</w:t>
      </w:r>
      <w:r w:rsidR="00372C39" w:rsidRPr="00DB6E8E">
        <w:rPr>
          <w:rFonts w:asciiTheme="majorBidi" w:eastAsia="Times New Roman" w:hAnsiTheme="majorBidi" w:cstheme="majorBidi"/>
          <w:b/>
          <w:bCs/>
          <w:sz w:val="24"/>
          <w:szCs w:val="24"/>
          <w:u w:val="single"/>
        </w:rPr>
        <w:t xml:space="preserve"> </w:t>
      </w:r>
    </w:p>
    <w:p w:rsidR="00372C39" w:rsidRPr="00DB6E8E" w:rsidRDefault="00372C39" w:rsidP="00A54155">
      <w:pPr>
        <w:widowControl w:val="0"/>
        <w:numPr>
          <w:ilvl w:val="0"/>
          <w:numId w:val="2"/>
        </w:numPr>
        <w:tabs>
          <w:tab w:val="clear" w:pos="644"/>
        </w:tabs>
        <w:bidi w:val="0"/>
        <w:spacing w:before="120" w:after="0" w:line="240" w:lineRule="auto"/>
        <w:ind w:left="567" w:hanging="567"/>
        <w:jc w:val="both"/>
        <w:rPr>
          <w:rFonts w:asciiTheme="majorBidi" w:eastAsia="Times New Roman" w:hAnsiTheme="majorBidi" w:cstheme="majorBidi"/>
          <w:sz w:val="24"/>
          <w:szCs w:val="24"/>
          <w:shd w:val="clear" w:color="auto" w:fill="FFFFFF"/>
          <w:lang w:bidi="ar-SA"/>
        </w:rPr>
      </w:pPr>
      <w:r w:rsidRPr="00DB6E8E">
        <w:rPr>
          <w:rFonts w:asciiTheme="majorBidi" w:eastAsia="Times New Roman" w:hAnsiTheme="majorBidi" w:cstheme="majorBidi"/>
          <w:sz w:val="24"/>
          <w:szCs w:val="24"/>
          <w:shd w:val="clear" w:color="auto" w:fill="FFFFFF"/>
          <w:lang w:bidi="ar-SA"/>
        </w:rPr>
        <w:t xml:space="preserve">In </w:t>
      </w:r>
      <w:r w:rsidRPr="00DB6E8E">
        <w:rPr>
          <w:rFonts w:asciiTheme="majorBidi" w:eastAsia="Times New Roman" w:hAnsiTheme="majorBidi" w:cstheme="majorBidi"/>
          <w:sz w:val="24"/>
          <w:szCs w:val="24"/>
          <w:lang w:bidi="ar-SA"/>
        </w:rPr>
        <w:t>Israel</w:t>
      </w:r>
      <w:r w:rsidRPr="00DB6E8E">
        <w:rPr>
          <w:rFonts w:asciiTheme="majorBidi" w:eastAsia="Times New Roman" w:hAnsiTheme="majorBidi" w:cstheme="majorBidi"/>
          <w:sz w:val="24"/>
          <w:szCs w:val="24"/>
          <w:shd w:val="clear" w:color="auto" w:fill="FFFFFF"/>
          <w:lang w:bidi="ar-SA"/>
        </w:rPr>
        <w:t xml:space="preserve">, there are approximately 703,700 disabled persons of working age (ages 18-64) representing 15% of the general population. Approximately 259,700 disabled persons of working age (ages 20-64) have a severe disability. </w:t>
      </w:r>
    </w:p>
    <w:p w:rsidR="00372C39" w:rsidRPr="00DB6E8E" w:rsidRDefault="00372C39" w:rsidP="00A54155">
      <w:pPr>
        <w:widowControl w:val="0"/>
        <w:numPr>
          <w:ilvl w:val="0"/>
          <w:numId w:val="2"/>
        </w:numPr>
        <w:tabs>
          <w:tab w:val="clear" w:pos="644"/>
        </w:tabs>
        <w:bidi w:val="0"/>
        <w:spacing w:before="120" w:after="0" w:line="240" w:lineRule="auto"/>
        <w:ind w:left="567" w:hanging="567"/>
        <w:jc w:val="both"/>
        <w:rPr>
          <w:rFonts w:asciiTheme="majorBidi" w:eastAsia="Times New Roman" w:hAnsiTheme="majorBidi" w:cstheme="majorBidi"/>
          <w:b/>
          <w:bCs/>
          <w:sz w:val="24"/>
          <w:szCs w:val="24"/>
          <w:lang w:bidi="ar-SA"/>
        </w:rPr>
      </w:pPr>
      <w:r w:rsidRPr="00DB6E8E">
        <w:rPr>
          <w:rFonts w:asciiTheme="majorBidi" w:eastAsia="Times New Roman" w:hAnsiTheme="majorBidi" w:cstheme="majorBidi"/>
          <w:sz w:val="24"/>
          <w:szCs w:val="24"/>
          <w:lang w:bidi="ar-SA"/>
        </w:rPr>
        <w:t xml:space="preserve">In 2015, employment among the group of persons with disabilities was as follows: 44% of persons with a severe disability ages 20-64 were not integrated in the job market, compared to 17% among persons without a disability. </w:t>
      </w:r>
    </w:p>
    <w:p w:rsidR="00372C39" w:rsidRPr="00DB6E8E" w:rsidRDefault="00372C39" w:rsidP="00A54155">
      <w:pPr>
        <w:widowControl w:val="0"/>
        <w:numPr>
          <w:ilvl w:val="0"/>
          <w:numId w:val="2"/>
        </w:numPr>
        <w:tabs>
          <w:tab w:val="clear" w:pos="644"/>
        </w:tabs>
        <w:bidi w:val="0"/>
        <w:spacing w:before="120" w:after="0" w:line="240" w:lineRule="auto"/>
        <w:ind w:left="567" w:hanging="567"/>
        <w:jc w:val="both"/>
        <w:rPr>
          <w:rFonts w:asciiTheme="majorBidi" w:eastAsia="Times New Roman" w:hAnsiTheme="majorBidi" w:cstheme="majorBidi"/>
          <w:sz w:val="24"/>
          <w:szCs w:val="24"/>
          <w:lang w:bidi="ar-SA"/>
        </w:rPr>
      </w:pPr>
      <w:r w:rsidRPr="00DB6E8E">
        <w:rPr>
          <w:rFonts w:asciiTheme="majorBidi" w:eastAsia="Times New Roman" w:hAnsiTheme="majorBidi" w:cstheme="majorBidi"/>
          <w:sz w:val="24"/>
          <w:szCs w:val="24"/>
          <w:lang w:bidi="ar-SA"/>
        </w:rPr>
        <w:t>The percentage of part-time employees among persons of disabilities is high</w:t>
      </w:r>
      <w:r w:rsidR="00E23C96" w:rsidRPr="00DB6E8E">
        <w:rPr>
          <w:rFonts w:asciiTheme="majorBidi" w:eastAsia="Times New Roman" w:hAnsiTheme="majorBidi" w:cstheme="majorBidi"/>
          <w:sz w:val="24"/>
          <w:szCs w:val="24"/>
          <w:lang w:bidi="ar-SA"/>
        </w:rPr>
        <w:t>:</w:t>
      </w:r>
      <w:r w:rsidRPr="00DB6E8E">
        <w:rPr>
          <w:rFonts w:asciiTheme="majorBidi" w:eastAsia="Times New Roman" w:hAnsiTheme="majorBidi" w:cstheme="majorBidi"/>
          <w:sz w:val="24"/>
          <w:szCs w:val="24"/>
          <w:lang w:bidi="ar-SA"/>
        </w:rPr>
        <w:t xml:space="preserve"> 27% among persons with </w:t>
      </w:r>
      <w:r w:rsidRPr="00DB6E8E">
        <w:rPr>
          <w:rFonts w:asciiTheme="majorBidi" w:eastAsia="Gisha" w:hAnsiTheme="majorBidi" w:cstheme="majorBidi"/>
          <w:sz w:val="24"/>
          <w:szCs w:val="24"/>
        </w:rPr>
        <w:t>disabilities</w:t>
      </w:r>
      <w:r w:rsidRPr="00DB6E8E">
        <w:rPr>
          <w:rFonts w:asciiTheme="majorBidi" w:eastAsia="Times New Roman" w:hAnsiTheme="majorBidi" w:cstheme="majorBidi"/>
          <w:sz w:val="24"/>
          <w:szCs w:val="24"/>
          <w:lang w:bidi="ar-SA"/>
        </w:rPr>
        <w:t xml:space="preserve"> compared to 16% among persons without disabilities.</w:t>
      </w:r>
    </w:p>
    <w:p w:rsidR="00D21002" w:rsidRDefault="00372C39" w:rsidP="00A54155">
      <w:pPr>
        <w:widowControl w:val="0"/>
        <w:numPr>
          <w:ilvl w:val="0"/>
          <w:numId w:val="2"/>
        </w:numPr>
        <w:tabs>
          <w:tab w:val="clear" w:pos="644"/>
        </w:tabs>
        <w:bidi w:val="0"/>
        <w:spacing w:before="120" w:after="0" w:line="240" w:lineRule="auto"/>
        <w:ind w:left="567" w:hanging="567"/>
        <w:jc w:val="both"/>
        <w:rPr>
          <w:rFonts w:asciiTheme="majorBidi" w:eastAsia="Times New Roman" w:hAnsiTheme="majorBidi" w:cstheme="majorBidi"/>
          <w:sz w:val="24"/>
          <w:szCs w:val="24"/>
        </w:rPr>
      </w:pPr>
      <w:r w:rsidRPr="00DB6E8E">
        <w:rPr>
          <w:rFonts w:asciiTheme="majorBidi" w:eastAsia="Times New Roman" w:hAnsiTheme="majorBidi" w:cstheme="majorBidi"/>
          <w:sz w:val="24"/>
          <w:szCs w:val="24"/>
          <w:lang w:bidi="ar-SA"/>
        </w:rPr>
        <w:t xml:space="preserve">In recent years, numerous efforts have been made to improve the employment situation of persons with </w:t>
      </w:r>
      <w:r w:rsidRPr="00DB6E8E">
        <w:rPr>
          <w:rFonts w:asciiTheme="majorBidi" w:eastAsia="Gisha" w:hAnsiTheme="majorBidi" w:cstheme="majorBidi"/>
          <w:sz w:val="24"/>
          <w:szCs w:val="24"/>
        </w:rPr>
        <w:t>disabilities</w:t>
      </w:r>
      <w:r w:rsidRPr="00DB6E8E">
        <w:rPr>
          <w:rFonts w:asciiTheme="majorBidi" w:eastAsia="Times New Roman" w:hAnsiTheme="majorBidi" w:cstheme="majorBidi"/>
          <w:sz w:val="24"/>
          <w:szCs w:val="24"/>
          <w:lang w:bidi="ar-SA"/>
        </w:rPr>
        <w:t xml:space="preserve">. The latest data of the </w:t>
      </w:r>
      <w:r w:rsidRPr="00DB6E8E">
        <w:rPr>
          <w:rFonts w:asciiTheme="majorBidi" w:eastAsia="Times New Roman" w:hAnsiTheme="majorBidi" w:cstheme="majorBidi"/>
          <w:bCs/>
          <w:sz w:val="24"/>
          <w:szCs w:val="24"/>
          <w:lang w:bidi="ar-SA"/>
        </w:rPr>
        <w:t xml:space="preserve">Commission </w:t>
      </w:r>
      <w:r w:rsidRPr="00DB6E8E">
        <w:rPr>
          <w:rFonts w:asciiTheme="majorBidi" w:eastAsia="Times New Roman" w:hAnsiTheme="majorBidi" w:cstheme="majorBidi"/>
          <w:sz w:val="24"/>
          <w:szCs w:val="24"/>
          <w:lang w:bidi="ar-SA"/>
        </w:rPr>
        <w:t>indicates the following: in 2015</w:t>
      </w:r>
      <w:r w:rsidR="00E23C96" w:rsidRPr="00DB6E8E">
        <w:rPr>
          <w:rFonts w:asciiTheme="majorBidi" w:eastAsia="Times New Roman" w:hAnsiTheme="majorBidi" w:cstheme="majorBidi"/>
          <w:sz w:val="24"/>
          <w:szCs w:val="24"/>
          <w:lang w:bidi="ar-SA"/>
        </w:rPr>
        <w:t>,</w:t>
      </w:r>
      <w:r w:rsidRPr="00DB6E8E">
        <w:rPr>
          <w:rFonts w:asciiTheme="majorBidi" w:eastAsia="Times New Roman" w:hAnsiTheme="majorBidi" w:cstheme="majorBidi"/>
          <w:sz w:val="24"/>
          <w:szCs w:val="24"/>
          <w:lang w:bidi="ar-SA"/>
        </w:rPr>
        <w:t xml:space="preserve"> the employment rate stood at 51% among persons with disabilities (</w:t>
      </w:r>
      <w:r w:rsidRPr="00DB6E8E">
        <w:rPr>
          <w:rFonts w:asciiTheme="majorBidi" w:eastAsia="Times New Roman" w:hAnsiTheme="majorBidi" w:cstheme="majorBidi"/>
          <w:sz w:val="24"/>
          <w:szCs w:val="24"/>
        </w:rPr>
        <w:t>serious and moderate) compared to 79% among persons without disabilities.</w:t>
      </w:r>
      <w:r w:rsidRPr="00DB6E8E">
        <w:rPr>
          <w:rFonts w:asciiTheme="majorBidi" w:eastAsia="Times New Roman" w:hAnsiTheme="majorBidi" w:cstheme="majorBidi"/>
          <w:sz w:val="24"/>
          <w:szCs w:val="24"/>
          <w:lang w:bidi="ar-SA"/>
        </w:rPr>
        <w:t xml:space="preserve"> </w:t>
      </w:r>
      <w:r w:rsidRPr="00DB6E8E">
        <w:rPr>
          <w:rFonts w:asciiTheme="majorBidi" w:eastAsia="Times New Roman" w:hAnsiTheme="majorBidi" w:cstheme="majorBidi"/>
          <w:sz w:val="24"/>
          <w:szCs w:val="24"/>
        </w:rPr>
        <w:t xml:space="preserve">However, since </w:t>
      </w:r>
      <w:r w:rsidRPr="00DB6E8E">
        <w:rPr>
          <w:rFonts w:asciiTheme="majorBidi" w:eastAsia="Times New Roman" w:hAnsiTheme="majorBidi" w:cstheme="majorBidi"/>
          <w:sz w:val="24"/>
          <w:szCs w:val="24"/>
          <w:lang w:bidi="ar-SA"/>
        </w:rPr>
        <w:t>2002</w:t>
      </w:r>
      <w:r w:rsidR="00E23C96" w:rsidRPr="00DB6E8E">
        <w:rPr>
          <w:rFonts w:asciiTheme="majorBidi" w:eastAsia="Times New Roman" w:hAnsiTheme="majorBidi" w:cstheme="majorBidi"/>
          <w:sz w:val="24"/>
          <w:szCs w:val="24"/>
          <w:lang w:bidi="ar-SA"/>
        </w:rPr>
        <w:t>,</w:t>
      </w:r>
      <w:r w:rsidRPr="00DB6E8E">
        <w:rPr>
          <w:rFonts w:asciiTheme="majorBidi" w:eastAsia="Times New Roman" w:hAnsiTheme="majorBidi" w:cstheme="majorBidi"/>
          <w:sz w:val="24"/>
          <w:szCs w:val="24"/>
          <w:lang w:bidi="ar-SA"/>
        </w:rPr>
        <w:t xml:space="preserve"> the employment rate of persons with disabilities improved. In 2002</w:t>
      </w:r>
      <w:r w:rsidR="00E23C96" w:rsidRPr="00DB6E8E">
        <w:rPr>
          <w:rFonts w:asciiTheme="majorBidi" w:eastAsia="Times New Roman" w:hAnsiTheme="majorBidi" w:cstheme="majorBidi"/>
          <w:sz w:val="24"/>
          <w:szCs w:val="24"/>
          <w:lang w:bidi="ar-SA"/>
        </w:rPr>
        <w:t>,</w:t>
      </w:r>
      <w:r w:rsidRPr="00DB6E8E">
        <w:rPr>
          <w:rFonts w:asciiTheme="majorBidi" w:eastAsia="Times New Roman" w:hAnsiTheme="majorBidi" w:cstheme="majorBidi"/>
          <w:sz w:val="24"/>
          <w:szCs w:val="24"/>
          <w:lang w:bidi="ar-SA"/>
        </w:rPr>
        <w:t xml:space="preserve"> only 40% of persons with disabilities (serious and moderate) of working age were employed (compared to 68% of persons without a disability).</w:t>
      </w:r>
    </w:p>
    <w:p w:rsidR="00B32BA0" w:rsidRDefault="00B32BA0" w:rsidP="00B32BA0">
      <w:pPr>
        <w:widowControl w:val="0"/>
        <w:bidi w:val="0"/>
        <w:spacing w:before="120" w:after="0" w:line="240" w:lineRule="auto"/>
        <w:ind w:left="567"/>
        <w:jc w:val="both"/>
        <w:rPr>
          <w:rFonts w:asciiTheme="majorBidi" w:eastAsia="Times New Roman" w:hAnsiTheme="majorBidi" w:cstheme="majorBidi"/>
          <w:sz w:val="24"/>
          <w:szCs w:val="24"/>
        </w:rPr>
      </w:pPr>
    </w:p>
    <w:p w:rsidR="00B32BA0" w:rsidRDefault="00B32BA0" w:rsidP="00B32BA0">
      <w:pPr>
        <w:widowControl w:val="0"/>
        <w:bidi w:val="0"/>
        <w:spacing w:before="120" w:after="0" w:line="240" w:lineRule="auto"/>
        <w:jc w:val="both"/>
        <w:rPr>
          <w:rFonts w:asciiTheme="majorBidi" w:eastAsia="Times New Roman" w:hAnsiTheme="majorBidi" w:cstheme="majorBidi"/>
          <w:sz w:val="24"/>
          <w:szCs w:val="24"/>
        </w:rPr>
      </w:pPr>
    </w:p>
    <w:p w:rsidR="00B32BA0" w:rsidRDefault="00B32BA0" w:rsidP="00B32BA0">
      <w:pPr>
        <w:widowControl w:val="0"/>
        <w:bidi w:val="0"/>
        <w:spacing w:before="120" w:after="0" w:line="240" w:lineRule="auto"/>
        <w:jc w:val="both"/>
        <w:rPr>
          <w:rFonts w:asciiTheme="majorBidi" w:eastAsia="Times New Roman" w:hAnsiTheme="majorBidi" w:cstheme="majorBidi"/>
          <w:sz w:val="24"/>
          <w:szCs w:val="24"/>
        </w:rPr>
      </w:pPr>
    </w:p>
    <w:p w:rsidR="00B32BA0" w:rsidRDefault="00B32BA0" w:rsidP="00B32BA0">
      <w:pPr>
        <w:widowControl w:val="0"/>
        <w:bidi w:val="0"/>
        <w:spacing w:before="120" w:after="0" w:line="240" w:lineRule="auto"/>
        <w:jc w:val="both"/>
        <w:rPr>
          <w:rFonts w:asciiTheme="majorBidi" w:eastAsia="Times New Roman" w:hAnsiTheme="majorBidi" w:cstheme="majorBidi"/>
          <w:sz w:val="24"/>
          <w:szCs w:val="24"/>
        </w:rPr>
      </w:pPr>
    </w:p>
    <w:p w:rsidR="00B32BA0" w:rsidRDefault="00B32BA0" w:rsidP="00B32BA0">
      <w:pPr>
        <w:widowControl w:val="0"/>
        <w:bidi w:val="0"/>
        <w:spacing w:before="120" w:after="0" w:line="240" w:lineRule="auto"/>
        <w:jc w:val="both"/>
        <w:rPr>
          <w:rFonts w:asciiTheme="majorBidi" w:eastAsia="Times New Roman" w:hAnsiTheme="majorBidi" w:cstheme="majorBidi"/>
          <w:sz w:val="24"/>
          <w:szCs w:val="24"/>
        </w:rPr>
      </w:pPr>
    </w:p>
    <w:p w:rsidR="00B32BA0" w:rsidRDefault="00B32BA0" w:rsidP="00B32BA0">
      <w:pPr>
        <w:widowControl w:val="0"/>
        <w:bidi w:val="0"/>
        <w:spacing w:before="120" w:after="0" w:line="240" w:lineRule="auto"/>
        <w:jc w:val="both"/>
        <w:rPr>
          <w:rFonts w:asciiTheme="majorBidi" w:eastAsia="Times New Roman" w:hAnsiTheme="majorBidi" w:cstheme="majorBidi"/>
          <w:sz w:val="24"/>
          <w:szCs w:val="24"/>
        </w:rPr>
      </w:pPr>
    </w:p>
    <w:p w:rsidR="00A6552F" w:rsidRPr="00DB6E8E" w:rsidRDefault="00A6552F" w:rsidP="00B32BA0">
      <w:pPr>
        <w:keepNext/>
        <w:keepLines/>
        <w:bidi w:val="0"/>
        <w:spacing w:before="120" w:after="0" w:line="360" w:lineRule="auto"/>
        <w:jc w:val="both"/>
        <w:outlineLvl w:val="1"/>
        <w:rPr>
          <w:rFonts w:asciiTheme="majorBidi" w:eastAsia="Times New Roman" w:hAnsiTheme="majorBidi" w:cstheme="majorBidi"/>
          <w:b/>
          <w:bCs/>
          <w:sz w:val="24"/>
          <w:szCs w:val="24"/>
          <w:u w:val="single"/>
        </w:rPr>
      </w:pPr>
      <w:r w:rsidRPr="00DB6E8E">
        <w:rPr>
          <w:rFonts w:asciiTheme="majorBidi" w:eastAsia="Times New Roman" w:hAnsiTheme="majorBidi" w:cstheme="majorBidi"/>
          <w:b/>
          <w:bCs/>
          <w:sz w:val="24"/>
          <w:szCs w:val="24"/>
          <w:u w:val="single"/>
        </w:rPr>
        <w:t xml:space="preserve">Data on employment in accordance to gender: </w:t>
      </w:r>
    </w:p>
    <w:p w:rsidR="00A6552F" w:rsidRPr="00DB6E8E" w:rsidRDefault="00A6552F" w:rsidP="007555D1">
      <w:pPr>
        <w:bidi w:val="0"/>
        <w:spacing w:before="120" w:after="0" w:line="360" w:lineRule="auto"/>
        <w:jc w:val="center"/>
        <w:rPr>
          <w:rFonts w:asciiTheme="majorBidi" w:eastAsia="Calibri" w:hAnsiTheme="majorBidi" w:cstheme="majorBidi"/>
          <w:b/>
          <w:bCs/>
          <w:sz w:val="24"/>
          <w:szCs w:val="24"/>
          <w:u w:val="single"/>
        </w:rPr>
      </w:pPr>
      <w:r w:rsidRPr="00DB6E8E">
        <w:rPr>
          <w:rFonts w:asciiTheme="majorBidi" w:eastAsia="Calibri" w:hAnsiTheme="majorBidi" w:cstheme="majorBidi"/>
          <w:b/>
          <w:bCs/>
          <w:sz w:val="24"/>
          <w:szCs w:val="24"/>
          <w:u w:val="single"/>
        </w:rPr>
        <w:t>Digamma No. 4 - Employment and Unemployment of Person with Disabilities According to Level of Disability and Gender (percent), 2015</w:t>
      </w:r>
      <w:r w:rsidRPr="00DB6E8E">
        <w:rPr>
          <w:rFonts w:asciiTheme="majorBidi" w:eastAsia="Calibri" w:hAnsiTheme="majorBidi" w:cstheme="majorBidi"/>
          <w:sz w:val="24"/>
          <w:szCs w:val="24"/>
          <w:u w:val="single"/>
          <w:vertAlign w:val="superscript"/>
          <w:rtl/>
        </w:rPr>
        <w:footnoteReference w:id="4"/>
      </w:r>
      <w:r w:rsidRPr="00DB6E8E">
        <w:rPr>
          <w:rFonts w:asciiTheme="majorBidi" w:eastAsia="Calibri" w:hAnsiTheme="majorBidi" w:cstheme="majorBidi"/>
          <w:b/>
          <w:bCs/>
          <w:sz w:val="24"/>
          <w:szCs w:val="24"/>
          <w:u w:val="single"/>
        </w:rPr>
        <w:t xml:space="preserve">  </w:t>
      </w:r>
    </w:p>
    <w:p w:rsidR="00A6552F" w:rsidRPr="00DB6E8E" w:rsidRDefault="007555D1" w:rsidP="00A6552F">
      <w:pPr>
        <w:widowControl w:val="0"/>
        <w:spacing w:before="120" w:after="0" w:line="240" w:lineRule="auto"/>
        <w:jc w:val="both"/>
        <w:rPr>
          <w:rFonts w:asciiTheme="majorBidi" w:eastAsia="Times New Roman" w:hAnsiTheme="majorBidi" w:cstheme="majorBidi"/>
          <w:sz w:val="24"/>
          <w:szCs w:val="24"/>
          <w:rtl/>
        </w:rPr>
      </w:pPr>
      <w:r w:rsidRPr="00DB6E8E">
        <w:rPr>
          <w:rFonts w:asciiTheme="majorBidi" w:hAnsiTheme="majorBidi" w:cstheme="majorBidi"/>
          <w:noProof/>
          <w:lang w:val="en-GB" w:eastAsia="en-GB" w:bidi="ar-SA"/>
        </w:rPr>
        <w:drawing>
          <wp:anchor distT="0" distB="0" distL="114300" distR="114300" simplePos="0" relativeHeight="251671552" behindDoc="1" locked="0" layoutInCell="1" allowOverlap="1" wp14:anchorId="11811343" wp14:editId="1FCCA4F8">
            <wp:simplePos x="0" y="0"/>
            <wp:positionH relativeFrom="column">
              <wp:posOffset>-572845</wp:posOffset>
            </wp:positionH>
            <wp:positionV relativeFrom="paragraph">
              <wp:posOffset>103318</wp:posOffset>
            </wp:positionV>
            <wp:extent cx="6562165" cy="3205779"/>
            <wp:effectExtent l="0" t="0" r="10160" b="13970"/>
            <wp:wrapNone/>
            <wp:docPr id="6" name="תרשים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rsidR="00A6552F" w:rsidRPr="00DB6E8E" w:rsidRDefault="00A6552F" w:rsidP="00A6552F">
      <w:pPr>
        <w:widowControl w:val="0"/>
        <w:spacing w:before="120" w:after="0" w:line="240" w:lineRule="auto"/>
        <w:jc w:val="both"/>
        <w:rPr>
          <w:rFonts w:asciiTheme="majorBidi" w:eastAsia="Times New Roman" w:hAnsiTheme="majorBidi" w:cstheme="majorBidi"/>
          <w:sz w:val="24"/>
          <w:szCs w:val="24"/>
          <w:rtl/>
        </w:rPr>
      </w:pPr>
    </w:p>
    <w:p w:rsidR="00A6552F" w:rsidRPr="00DB6E8E" w:rsidRDefault="00A6552F" w:rsidP="00A6552F">
      <w:pPr>
        <w:widowControl w:val="0"/>
        <w:spacing w:before="120" w:after="0" w:line="240" w:lineRule="auto"/>
        <w:jc w:val="right"/>
        <w:rPr>
          <w:rFonts w:asciiTheme="majorBidi" w:eastAsia="Times New Roman" w:hAnsiTheme="majorBidi" w:cstheme="majorBidi"/>
          <w:sz w:val="24"/>
          <w:szCs w:val="24"/>
        </w:rPr>
      </w:pPr>
    </w:p>
    <w:p w:rsidR="00A6552F" w:rsidRPr="00DB6E8E" w:rsidRDefault="00A6552F" w:rsidP="00A6552F">
      <w:pPr>
        <w:widowControl w:val="0"/>
        <w:spacing w:before="120" w:after="0" w:line="240" w:lineRule="auto"/>
        <w:jc w:val="both"/>
        <w:rPr>
          <w:rFonts w:asciiTheme="majorBidi" w:eastAsia="Times New Roman" w:hAnsiTheme="majorBidi" w:cstheme="majorBidi"/>
          <w:sz w:val="24"/>
          <w:szCs w:val="24"/>
          <w:rtl/>
        </w:rPr>
      </w:pPr>
    </w:p>
    <w:p w:rsidR="00A6552F" w:rsidRPr="00DB6E8E" w:rsidRDefault="00A6552F" w:rsidP="00A6552F">
      <w:pPr>
        <w:widowControl w:val="0"/>
        <w:spacing w:before="120" w:after="0" w:line="240" w:lineRule="auto"/>
        <w:jc w:val="both"/>
        <w:rPr>
          <w:rFonts w:asciiTheme="majorBidi" w:eastAsia="Times New Roman" w:hAnsiTheme="majorBidi" w:cstheme="majorBidi"/>
          <w:sz w:val="24"/>
          <w:szCs w:val="24"/>
          <w:rtl/>
        </w:rPr>
      </w:pPr>
    </w:p>
    <w:p w:rsidR="00A6552F" w:rsidRPr="00DB6E8E" w:rsidRDefault="00A6552F" w:rsidP="00A6552F">
      <w:pPr>
        <w:widowControl w:val="0"/>
        <w:tabs>
          <w:tab w:val="left" w:pos="6251"/>
        </w:tabs>
        <w:spacing w:before="120" w:after="0" w:line="240" w:lineRule="auto"/>
        <w:jc w:val="both"/>
        <w:rPr>
          <w:rFonts w:asciiTheme="majorBidi" w:eastAsia="Times New Roman" w:hAnsiTheme="majorBidi" w:cstheme="majorBidi"/>
          <w:sz w:val="24"/>
          <w:szCs w:val="24"/>
          <w:rtl/>
        </w:rPr>
      </w:pPr>
      <w:r w:rsidRPr="00DB6E8E">
        <w:rPr>
          <w:rFonts w:asciiTheme="majorBidi" w:eastAsia="Times New Roman" w:hAnsiTheme="majorBidi" w:cstheme="majorBidi"/>
          <w:sz w:val="24"/>
          <w:szCs w:val="24"/>
          <w:rtl/>
        </w:rPr>
        <w:tab/>
      </w:r>
    </w:p>
    <w:p w:rsidR="00A6552F" w:rsidRPr="00DB6E8E" w:rsidRDefault="00A6552F" w:rsidP="00A6552F">
      <w:pPr>
        <w:widowControl w:val="0"/>
        <w:spacing w:before="120" w:after="0" w:line="240" w:lineRule="auto"/>
        <w:jc w:val="both"/>
        <w:rPr>
          <w:rFonts w:asciiTheme="majorBidi" w:eastAsia="Times New Roman" w:hAnsiTheme="majorBidi" w:cstheme="majorBidi"/>
          <w:sz w:val="24"/>
          <w:szCs w:val="24"/>
          <w:rtl/>
        </w:rPr>
      </w:pPr>
    </w:p>
    <w:p w:rsidR="00A6552F" w:rsidRPr="00DB6E8E" w:rsidRDefault="00A6552F" w:rsidP="00A6552F">
      <w:pPr>
        <w:widowControl w:val="0"/>
        <w:spacing w:before="120" w:after="0" w:line="240" w:lineRule="auto"/>
        <w:jc w:val="both"/>
        <w:rPr>
          <w:rFonts w:asciiTheme="majorBidi" w:eastAsia="Times New Roman" w:hAnsiTheme="majorBidi" w:cstheme="majorBidi"/>
          <w:sz w:val="24"/>
          <w:szCs w:val="24"/>
          <w:rtl/>
        </w:rPr>
      </w:pPr>
    </w:p>
    <w:p w:rsidR="00A6552F" w:rsidRPr="00DB6E8E" w:rsidRDefault="00A6552F" w:rsidP="00A6552F">
      <w:pPr>
        <w:widowControl w:val="0"/>
        <w:spacing w:before="120" w:after="0" w:line="240" w:lineRule="auto"/>
        <w:jc w:val="right"/>
        <w:rPr>
          <w:rFonts w:asciiTheme="majorBidi" w:eastAsia="Times New Roman" w:hAnsiTheme="majorBidi" w:cstheme="majorBidi"/>
          <w:sz w:val="24"/>
          <w:szCs w:val="24"/>
        </w:rPr>
      </w:pPr>
    </w:p>
    <w:p w:rsidR="00A6552F" w:rsidRPr="00DB6E8E" w:rsidRDefault="00A6552F" w:rsidP="00A6552F">
      <w:pPr>
        <w:widowControl w:val="0"/>
        <w:spacing w:before="120" w:after="0" w:line="240" w:lineRule="auto"/>
        <w:jc w:val="both"/>
        <w:rPr>
          <w:rFonts w:asciiTheme="majorBidi" w:eastAsia="Times New Roman" w:hAnsiTheme="majorBidi" w:cstheme="majorBidi"/>
          <w:sz w:val="24"/>
          <w:szCs w:val="24"/>
          <w:rtl/>
        </w:rPr>
      </w:pPr>
    </w:p>
    <w:p w:rsidR="00A6552F" w:rsidRPr="00DB6E8E" w:rsidRDefault="00A6552F" w:rsidP="00A6552F">
      <w:pPr>
        <w:widowControl w:val="0"/>
        <w:spacing w:before="120" w:after="0" w:line="240" w:lineRule="auto"/>
        <w:jc w:val="both"/>
        <w:rPr>
          <w:rFonts w:asciiTheme="majorBidi" w:eastAsia="Times New Roman" w:hAnsiTheme="majorBidi" w:cstheme="majorBidi"/>
          <w:sz w:val="24"/>
          <w:szCs w:val="24"/>
          <w:rtl/>
        </w:rPr>
      </w:pPr>
    </w:p>
    <w:p w:rsidR="00A6552F" w:rsidRPr="00DB6E8E" w:rsidRDefault="00A6552F" w:rsidP="00A6552F">
      <w:pPr>
        <w:widowControl w:val="0"/>
        <w:spacing w:before="120" w:after="0" w:line="240" w:lineRule="auto"/>
        <w:jc w:val="both"/>
        <w:rPr>
          <w:rFonts w:asciiTheme="majorBidi" w:eastAsia="Times New Roman" w:hAnsiTheme="majorBidi" w:cstheme="majorBidi"/>
          <w:sz w:val="24"/>
          <w:szCs w:val="24"/>
          <w:rtl/>
        </w:rPr>
      </w:pPr>
    </w:p>
    <w:p w:rsidR="00A6552F" w:rsidRPr="00DB6E8E" w:rsidRDefault="00A6552F" w:rsidP="00A6552F">
      <w:pPr>
        <w:widowControl w:val="0"/>
        <w:spacing w:before="120" w:after="0" w:line="240" w:lineRule="auto"/>
        <w:jc w:val="both"/>
        <w:rPr>
          <w:rFonts w:asciiTheme="majorBidi" w:eastAsia="Times New Roman" w:hAnsiTheme="majorBidi" w:cstheme="majorBidi"/>
          <w:sz w:val="24"/>
          <w:szCs w:val="24"/>
          <w:rtl/>
        </w:rPr>
      </w:pPr>
    </w:p>
    <w:p w:rsidR="00A6552F" w:rsidRPr="00B32BA0" w:rsidRDefault="00A6552F" w:rsidP="00B32BA0">
      <w:pPr>
        <w:bidi w:val="0"/>
        <w:spacing w:after="0" w:line="240" w:lineRule="auto"/>
        <w:jc w:val="center"/>
        <w:rPr>
          <w:rFonts w:asciiTheme="majorBidi" w:eastAsia="Calibri" w:hAnsiTheme="majorBidi" w:cstheme="majorBidi"/>
          <w:b/>
          <w:bCs/>
          <w:sz w:val="16"/>
          <w:szCs w:val="16"/>
          <w:u w:val="single"/>
          <w:rtl/>
        </w:rPr>
      </w:pPr>
    </w:p>
    <w:p w:rsidR="00B32BA0" w:rsidRPr="00B32BA0" w:rsidRDefault="00B32BA0" w:rsidP="00B32BA0">
      <w:pPr>
        <w:bidi w:val="0"/>
        <w:spacing w:after="0" w:line="240" w:lineRule="auto"/>
        <w:jc w:val="center"/>
        <w:rPr>
          <w:rFonts w:asciiTheme="majorBidi" w:eastAsia="Calibri" w:hAnsiTheme="majorBidi" w:cstheme="majorBidi"/>
          <w:b/>
          <w:bCs/>
          <w:sz w:val="16"/>
          <w:szCs w:val="16"/>
          <w:u w:val="single"/>
        </w:rPr>
      </w:pPr>
    </w:p>
    <w:p w:rsidR="007555D1" w:rsidRPr="00DB6E8E" w:rsidRDefault="007555D1" w:rsidP="00B32BA0">
      <w:pPr>
        <w:bidi w:val="0"/>
        <w:spacing w:before="120" w:after="0" w:line="360" w:lineRule="auto"/>
        <w:jc w:val="center"/>
        <w:rPr>
          <w:rFonts w:asciiTheme="majorBidi" w:eastAsia="Calibri" w:hAnsiTheme="majorBidi" w:cstheme="majorBidi"/>
          <w:b/>
          <w:bCs/>
          <w:sz w:val="24"/>
          <w:szCs w:val="24"/>
          <w:u w:val="single"/>
        </w:rPr>
      </w:pPr>
      <w:r w:rsidRPr="00DB6E8E">
        <w:rPr>
          <w:rFonts w:asciiTheme="majorBidi" w:eastAsia="Calibri" w:hAnsiTheme="majorBidi" w:cstheme="majorBidi"/>
          <w:b/>
          <w:bCs/>
          <w:sz w:val="24"/>
          <w:szCs w:val="24"/>
          <w:u w:val="single"/>
        </w:rPr>
        <w:t>Digamma No. 5 - Employment and Unemployment of Person with Disabilities According to Degree of Disability and Population (percent), 2015</w:t>
      </w:r>
      <w:r w:rsidRPr="00DB6E8E">
        <w:rPr>
          <w:rFonts w:asciiTheme="majorBidi" w:eastAsia="Calibri" w:hAnsiTheme="majorBidi" w:cstheme="majorBidi"/>
          <w:sz w:val="24"/>
          <w:szCs w:val="24"/>
          <w:u w:val="single"/>
          <w:vertAlign w:val="superscript"/>
          <w:rtl/>
        </w:rPr>
        <w:footnoteReference w:id="5"/>
      </w:r>
      <w:r w:rsidRPr="00DB6E8E">
        <w:rPr>
          <w:rFonts w:asciiTheme="majorBidi" w:eastAsia="Calibri" w:hAnsiTheme="majorBidi" w:cstheme="majorBidi"/>
          <w:b/>
          <w:bCs/>
          <w:sz w:val="24"/>
          <w:szCs w:val="24"/>
          <w:u w:val="single"/>
        </w:rPr>
        <w:t xml:space="preserve">  </w:t>
      </w:r>
    </w:p>
    <w:p w:rsidR="007555D1" w:rsidRPr="00DB6E8E" w:rsidRDefault="007555D1" w:rsidP="007555D1">
      <w:pPr>
        <w:widowControl w:val="0"/>
        <w:spacing w:before="120" w:after="0" w:line="240" w:lineRule="auto"/>
        <w:jc w:val="both"/>
        <w:rPr>
          <w:rFonts w:asciiTheme="majorBidi" w:eastAsia="Times New Roman" w:hAnsiTheme="majorBidi" w:cstheme="majorBidi"/>
          <w:sz w:val="24"/>
          <w:szCs w:val="24"/>
        </w:rPr>
      </w:pPr>
      <w:r w:rsidRPr="00DB6E8E">
        <w:rPr>
          <w:rFonts w:asciiTheme="majorBidi" w:hAnsiTheme="majorBidi" w:cstheme="majorBidi"/>
          <w:noProof/>
          <w:lang w:val="en-GB" w:eastAsia="en-GB" w:bidi="ar-SA"/>
        </w:rPr>
        <w:drawing>
          <wp:anchor distT="0" distB="0" distL="114300" distR="114300" simplePos="0" relativeHeight="251673600" behindDoc="1" locked="0" layoutInCell="1" allowOverlap="1" wp14:anchorId="749B44D0" wp14:editId="03ABC505">
            <wp:simplePos x="0" y="0"/>
            <wp:positionH relativeFrom="column">
              <wp:posOffset>-572845</wp:posOffset>
            </wp:positionH>
            <wp:positionV relativeFrom="paragraph">
              <wp:posOffset>37652</wp:posOffset>
            </wp:positionV>
            <wp:extent cx="6562165" cy="2872292"/>
            <wp:effectExtent l="0" t="0" r="10160" b="23495"/>
            <wp:wrapNone/>
            <wp:docPr id="7" name="תרשים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rsidR="007555D1" w:rsidRPr="00DB6E8E" w:rsidRDefault="007555D1" w:rsidP="007555D1">
      <w:pPr>
        <w:tabs>
          <w:tab w:val="left" w:pos="7285"/>
        </w:tabs>
        <w:rPr>
          <w:rFonts w:asciiTheme="majorBidi" w:hAnsiTheme="majorBidi" w:cstheme="majorBidi"/>
        </w:rPr>
      </w:pPr>
      <w:r w:rsidRPr="00DB6E8E">
        <w:rPr>
          <w:rFonts w:asciiTheme="majorBidi" w:hAnsiTheme="majorBidi" w:cstheme="majorBidi"/>
          <w:rtl/>
        </w:rPr>
        <w:tab/>
      </w:r>
    </w:p>
    <w:p w:rsidR="007555D1" w:rsidRPr="00DB6E8E" w:rsidRDefault="007555D1" w:rsidP="007555D1">
      <w:pPr>
        <w:widowControl w:val="0"/>
        <w:spacing w:before="120" w:after="0" w:line="240" w:lineRule="auto"/>
        <w:jc w:val="both"/>
        <w:rPr>
          <w:rFonts w:asciiTheme="majorBidi" w:eastAsia="Times New Roman" w:hAnsiTheme="majorBidi" w:cstheme="majorBidi"/>
          <w:sz w:val="24"/>
          <w:szCs w:val="24"/>
          <w:rtl/>
        </w:rPr>
      </w:pPr>
    </w:p>
    <w:p w:rsidR="007555D1" w:rsidRPr="00DB6E8E" w:rsidRDefault="007555D1" w:rsidP="007555D1">
      <w:pPr>
        <w:widowControl w:val="0"/>
        <w:spacing w:before="120" w:after="0" w:line="240" w:lineRule="auto"/>
        <w:jc w:val="both"/>
        <w:rPr>
          <w:rFonts w:asciiTheme="majorBidi" w:eastAsia="Times New Roman" w:hAnsiTheme="majorBidi" w:cstheme="majorBidi"/>
          <w:sz w:val="24"/>
          <w:szCs w:val="24"/>
        </w:rPr>
      </w:pPr>
    </w:p>
    <w:p w:rsidR="007555D1" w:rsidRPr="00DB6E8E" w:rsidRDefault="007555D1" w:rsidP="007555D1">
      <w:pPr>
        <w:widowControl w:val="0"/>
        <w:spacing w:before="120" w:after="0" w:line="240" w:lineRule="auto"/>
        <w:jc w:val="both"/>
        <w:rPr>
          <w:rFonts w:asciiTheme="majorBidi" w:eastAsia="Times New Roman" w:hAnsiTheme="majorBidi" w:cstheme="majorBidi"/>
          <w:sz w:val="24"/>
          <w:szCs w:val="24"/>
          <w:rtl/>
        </w:rPr>
      </w:pPr>
    </w:p>
    <w:p w:rsidR="007555D1" w:rsidRPr="00DB6E8E" w:rsidRDefault="007555D1" w:rsidP="007555D1">
      <w:pPr>
        <w:widowControl w:val="0"/>
        <w:spacing w:before="120" w:after="0" w:line="240" w:lineRule="auto"/>
        <w:jc w:val="both"/>
        <w:rPr>
          <w:rFonts w:asciiTheme="majorBidi" w:eastAsia="Times New Roman" w:hAnsiTheme="majorBidi" w:cstheme="majorBidi"/>
          <w:sz w:val="24"/>
          <w:szCs w:val="24"/>
        </w:rPr>
      </w:pPr>
    </w:p>
    <w:p w:rsidR="007555D1" w:rsidRPr="00DB6E8E" w:rsidRDefault="007555D1" w:rsidP="007555D1">
      <w:pPr>
        <w:widowControl w:val="0"/>
        <w:spacing w:before="120" w:after="0" w:line="240" w:lineRule="auto"/>
        <w:jc w:val="both"/>
        <w:rPr>
          <w:rFonts w:asciiTheme="majorBidi" w:eastAsia="Times New Roman" w:hAnsiTheme="majorBidi" w:cstheme="majorBidi"/>
          <w:sz w:val="24"/>
          <w:szCs w:val="24"/>
        </w:rPr>
      </w:pPr>
    </w:p>
    <w:p w:rsidR="007555D1" w:rsidRPr="00DB6E8E" w:rsidRDefault="007555D1" w:rsidP="007555D1">
      <w:pPr>
        <w:widowControl w:val="0"/>
        <w:spacing w:before="120" w:after="0" w:line="240" w:lineRule="auto"/>
        <w:jc w:val="both"/>
        <w:rPr>
          <w:rFonts w:asciiTheme="majorBidi" w:eastAsia="Times New Roman" w:hAnsiTheme="majorBidi" w:cstheme="majorBidi"/>
          <w:sz w:val="24"/>
          <w:szCs w:val="24"/>
          <w:rtl/>
        </w:rPr>
      </w:pPr>
    </w:p>
    <w:p w:rsidR="007555D1" w:rsidRPr="00DB6E8E" w:rsidRDefault="007555D1" w:rsidP="007555D1">
      <w:pPr>
        <w:widowControl w:val="0"/>
        <w:spacing w:before="120" w:after="0" w:line="240" w:lineRule="auto"/>
        <w:jc w:val="both"/>
        <w:rPr>
          <w:rFonts w:asciiTheme="majorBidi" w:eastAsia="Times New Roman" w:hAnsiTheme="majorBidi" w:cstheme="majorBidi"/>
          <w:sz w:val="24"/>
          <w:szCs w:val="24"/>
          <w:rtl/>
        </w:rPr>
      </w:pPr>
    </w:p>
    <w:p w:rsidR="007555D1" w:rsidRPr="00DB6E8E" w:rsidRDefault="007555D1" w:rsidP="007555D1">
      <w:pPr>
        <w:widowControl w:val="0"/>
        <w:spacing w:before="120" w:after="0" w:line="240" w:lineRule="auto"/>
        <w:jc w:val="both"/>
        <w:rPr>
          <w:rFonts w:asciiTheme="majorBidi" w:eastAsia="Times New Roman" w:hAnsiTheme="majorBidi" w:cstheme="majorBidi"/>
          <w:sz w:val="24"/>
          <w:szCs w:val="24"/>
          <w:rtl/>
        </w:rPr>
      </w:pPr>
    </w:p>
    <w:p w:rsidR="007555D1" w:rsidRDefault="007555D1" w:rsidP="007555D1">
      <w:pPr>
        <w:widowControl w:val="0"/>
        <w:spacing w:before="120" w:after="0" w:line="240" w:lineRule="auto"/>
        <w:jc w:val="both"/>
        <w:rPr>
          <w:rFonts w:asciiTheme="majorBidi" w:eastAsia="Times New Roman" w:hAnsiTheme="majorBidi" w:cstheme="majorBidi"/>
          <w:sz w:val="24"/>
          <w:szCs w:val="24"/>
          <w:rtl/>
        </w:rPr>
      </w:pPr>
    </w:p>
    <w:p w:rsidR="00372C39" w:rsidRPr="00DB6E8E" w:rsidRDefault="00372C39" w:rsidP="00D2573D">
      <w:pPr>
        <w:keepNext/>
        <w:keepLines/>
        <w:bidi w:val="0"/>
        <w:spacing w:before="120" w:after="0" w:line="360" w:lineRule="auto"/>
        <w:jc w:val="both"/>
        <w:outlineLvl w:val="1"/>
        <w:rPr>
          <w:rFonts w:asciiTheme="majorBidi" w:eastAsia="Times New Roman" w:hAnsiTheme="majorBidi" w:cstheme="majorBidi"/>
          <w:b/>
          <w:bCs/>
          <w:sz w:val="24"/>
          <w:szCs w:val="24"/>
          <w:u w:val="single"/>
        </w:rPr>
      </w:pPr>
      <w:r w:rsidRPr="00DB6E8E">
        <w:rPr>
          <w:rFonts w:asciiTheme="majorBidi" w:eastAsia="Times New Roman" w:hAnsiTheme="majorBidi" w:cstheme="majorBidi"/>
          <w:b/>
          <w:bCs/>
          <w:sz w:val="24"/>
          <w:szCs w:val="24"/>
          <w:u w:val="single"/>
        </w:rPr>
        <w:t xml:space="preserve">Programs and Projects for the Encouragement of Employment </w:t>
      </w:r>
    </w:p>
    <w:p w:rsidR="00E700EE" w:rsidRPr="00DB6E8E" w:rsidRDefault="000B32EF" w:rsidP="00A54155">
      <w:pPr>
        <w:widowControl w:val="0"/>
        <w:numPr>
          <w:ilvl w:val="0"/>
          <w:numId w:val="2"/>
        </w:numPr>
        <w:tabs>
          <w:tab w:val="clear" w:pos="644"/>
        </w:tabs>
        <w:bidi w:val="0"/>
        <w:spacing w:before="120" w:after="0" w:line="240" w:lineRule="auto"/>
        <w:ind w:left="567" w:hanging="567"/>
        <w:jc w:val="both"/>
        <w:rPr>
          <w:rFonts w:asciiTheme="majorBidi" w:eastAsia="Gisha" w:hAnsiTheme="majorBidi" w:cstheme="majorBidi"/>
          <w:color w:val="000000"/>
          <w:sz w:val="24"/>
          <w:szCs w:val="24"/>
          <w:lang w:bidi="en-US"/>
        </w:rPr>
      </w:pPr>
      <w:r w:rsidRPr="00DB6E8E">
        <w:rPr>
          <w:rFonts w:asciiTheme="majorBidi" w:eastAsia="Gisha" w:hAnsiTheme="majorBidi" w:cstheme="majorBidi"/>
          <w:color w:val="000000"/>
          <w:sz w:val="24"/>
          <w:szCs w:val="24"/>
          <w:lang w:bidi="en-US"/>
        </w:rPr>
        <w:t>The following tables and data relates to Paragraph 303 of the report.</w:t>
      </w:r>
      <w:r w:rsidR="00E700EE" w:rsidRPr="00DB6E8E">
        <w:rPr>
          <w:rFonts w:asciiTheme="majorBidi" w:eastAsia="Gisha" w:hAnsiTheme="majorBidi" w:cstheme="majorBidi"/>
          <w:color w:val="000000"/>
          <w:sz w:val="24"/>
          <w:szCs w:val="24"/>
          <w:lang w:bidi="en-US"/>
        </w:rPr>
        <w:t xml:space="preserve"> </w:t>
      </w:r>
    </w:p>
    <w:p w:rsidR="00372C39" w:rsidRPr="00DB6E8E" w:rsidRDefault="00372C39" w:rsidP="00E13AD6">
      <w:pPr>
        <w:keepNext/>
        <w:keepLines/>
        <w:bidi w:val="0"/>
        <w:spacing w:before="120" w:after="0" w:line="240" w:lineRule="auto"/>
        <w:ind w:left="510" w:hanging="510"/>
        <w:outlineLvl w:val="1"/>
        <w:rPr>
          <w:rFonts w:asciiTheme="majorBidi" w:eastAsia="Calibri" w:hAnsiTheme="majorBidi" w:cstheme="majorBidi"/>
          <w:sz w:val="20"/>
          <w:szCs w:val="20"/>
        </w:rPr>
      </w:pPr>
    </w:p>
    <w:p w:rsidR="00372C39" w:rsidRPr="00DB6E8E" w:rsidRDefault="00372C39" w:rsidP="00D82847">
      <w:pPr>
        <w:bidi w:val="0"/>
        <w:spacing w:before="120" w:after="0" w:line="360" w:lineRule="auto"/>
        <w:jc w:val="center"/>
        <w:rPr>
          <w:rFonts w:asciiTheme="majorBidi" w:eastAsia="Calibri" w:hAnsiTheme="majorBidi" w:cstheme="majorBidi"/>
          <w:b/>
          <w:bCs/>
          <w:sz w:val="24"/>
          <w:szCs w:val="24"/>
          <w:u w:val="single"/>
        </w:rPr>
      </w:pPr>
      <w:bookmarkStart w:id="12" w:name="bookmark9"/>
      <w:r w:rsidRPr="00DB6E8E">
        <w:rPr>
          <w:rFonts w:asciiTheme="majorBidi" w:eastAsia="Calibri" w:hAnsiTheme="majorBidi" w:cstheme="majorBidi"/>
          <w:b/>
          <w:bCs/>
          <w:sz w:val="24"/>
          <w:szCs w:val="24"/>
          <w:u w:val="single"/>
        </w:rPr>
        <w:t xml:space="preserve">Table </w:t>
      </w:r>
      <w:r w:rsidR="004C4207" w:rsidRPr="00DB6E8E">
        <w:rPr>
          <w:rFonts w:asciiTheme="majorBidi" w:eastAsia="Calibri" w:hAnsiTheme="majorBidi" w:cstheme="majorBidi"/>
          <w:b/>
          <w:bCs/>
          <w:sz w:val="24"/>
          <w:szCs w:val="24"/>
          <w:u w:val="single"/>
        </w:rPr>
        <w:t xml:space="preserve">No. </w:t>
      </w:r>
      <w:r w:rsidR="00995A6F" w:rsidRPr="00DB6E8E">
        <w:rPr>
          <w:rFonts w:asciiTheme="majorBidi" w:eastAsia="Calibri" w:hAnsiTheme="majorBidi" w:cstheme="majorBidi"/>
          <w:b/>
          <w:bCs/>
          <w:sz w:val="24"/>
          <w:szCs w:val="24"/>
          <w:u w:val="single"/>
        </w:rPr>
        <w:t xml:space="preserve">12 </w:t>
      </w:r>
      <w:r w:rsidR="00306677" w:rsidRPr="00DB6E8E">
        <w:rPr>
          <w:rFonts w:asciiTheme="majorBidi" w:eastAsia="Calibri" w:hAnsiTheme="majorBidi" w:cstheme="majorBidi"/>
          <w:b/>
          <w:bCs/>
          <w:sz w:val="24"/>
          <w:szCs w:val="24"/>
          <w:u w:val="single"/>
        </w:rPr>
        <w:t>-</w:t>
      </w:r>
      <w:r w:rsidRPr="00DB6E8E">
        <w:rPr>
          <w:rFonts w:asciiTheme="majorBidi" w:eastAsia="Calibri" w:hAnsiTheme="majorBidi" w:cstheme="majorBidi"/>
          <w:b/>
          <w:bCs/>
          <w:sz w:val="24"/>
          <w:szCs w:val="24"/>
          <w:u w:val="single"/>
        </w:rPr>
        <w:t xml:space="preserve"> </w:t>
      </w:r>
      <w:r w:rsidR="00836EB4" w:rsidRPr="00DB6E8E">
        <w:rPr>
          <w:rFonts w:asciiTheme="majorBidi" w:eastAsia="Times New Roman" w:hAnsiTheme="majorBidi" w:cstheme="majorBidi"/>
          <w:b/>
          <w:bCs/>
          <w:color w:val="000000"/>
          <w:sz w:val="24"/>
          <w:szCs w:val="24"/>
          <w:u w:val="single"/>
          <w:lang w:bidi="en-US"/>
        </w:rPr>
        <w:t>Employees with Disabilities</w:t>
      </w:r>
      <w:r w:rsidR="0077053A" w:rsidRPr="00DB6E8E">
        <w:rPr>
          <w:rFonts w:asciiTheme="majorBidi" w:eastAsia="Calibri" w:hAnsiTheme="majorBidi" w:cstheme="majorBidi"/>
          <w:b/>
          <w:bCs/>
          <w:sz w:val="24"/>
          <w:szCs w:val="24"/>
          <w:u w:val="single"/>
        </w:rPr>
        <w:t xml:space="preserve"> for whom </w:t>
      </w:r>
      <w:r w:rsidR="00836EB4" w:rsidRPr="00DB6E8E">
        <w:rPr>
          <w:rFonts w:asciiTheme="majorBidi" w:eastAsia="Calibri" w:hAnsiTheme="majorBidi" w:cstheme="majorBidi"/>
          <w:b/>
          <w:bCs/>
          <w:sz w:val="24"/>
          <w:szCs w:val="24"/>
          <w:u w:val="single"/>
        </w:rPr>
        <w:t>Workplace A</w:t>
      </w:r>
      <w:r w:rsidR="0077053A" w:rsidRPr="00DB6E8E">
        <w:rPr>
          <w:rFonts w:asciiTheme="majorBidi" w:eastAsia="Calibri" w:hAnsiTheme="majorBidi" w:cstheme="majorBidi"/>
          <w:b/>
          <w:bCs/>
          <w:sz w:val="24"/>
          <w:szCs w:val="24"/>
          <w:u w:val="single"/>
        </w:rPr>
        <w:t xml:space="preserve">djustments were </w:t>
      </w:r>
      <w:r w:rsidR="00836EB4" w:rsidRPr="00DB6E8E">
        <w:rPr>
          <w:rFonts w:asciiTheme="majorBidi" w:eastAsia="Calibri" w:hAnsiTheme="majorBidi" w:cstheme="majorBidi"/>
          <w:b/>
          <w:bCs/>
          <w:sz w:val="24"/>
          <w:szCs w:val="24"/>
          <w:u w:val="single"/>
        </w:rPr>
        <w:t>Approved and F</w:t>
      </w:r>
      <w:r w:rsidR="0077053A" w:rsidRPr="00DB6E8E">
        <w:rPr>
          <w:rFonts w:asciiTheme="majorBidi" w:eastAsia="Calibri" w:hAnsiTheme="majorBidi" w:cstheme="majorBidi"/>
          <w:b/>
          <w:bCs/>
          <w:sz w:val="24"/>
          <w:szCs w:val="24"/>
          <w:u w:val="single"/>
        </w:rPr>
        <w:t>unded</w:t>
      </w:r>
      <w:r w:rsidRPr="00DB6E8E">
        <w:rPr>
          <w:rFonts w:asciiTheme="majorBidi" w:eastAsia="Calibri" w:hAnsiTheme="majorBidi" w:cstheme="majorBidi"/>
          <w:b/>
          <w:bCs/>
          <w:sz w:val="24"/>
          <w:szCs w:val="24"/>
          <w:u w:val="single"/>
        </w:rPr>
        <w:t xml:space="preserve"> by</w:t>
      </w:r>
      <w:r w:rsidR="0077053A" w:rsidRPr="00DB6E8E">
        <w:rPr>
          <w:rFonts w:asciiTheme="majorBidi" w:eastAsia="Calibri" w:hAnsiTheme="majorBidi" w:cstheme="majorBidi"/>
          <w:b/>
          <w:bCs/>
          <w:sz w:val="24"/>
          <w:szCs w:val="24"/>
          <w:u w:val="single"/>
        </w:rPr>
        <w:t xml:space="preserve"> the </w:t>
      </w:r>
      <w:r w:rsidR="0077053A" w:rsidRPr="00DB6E8E">
        <w:rPr>
          <w:rFonts w:asciiTheme="majorBidi" w:hAnsiTheme="majorBidi" w:cstheme="majorBidi"/>
          <w:b/>
          <w:bCs/>
          <w:sz w:val="24"/>
          <w:szCs w:val="24"/>
          <w:u w:val="single"/>
        </w:rPr>
        <w:t xml:space="preserve">Administration for the Integration of Persons with Disabilities </w:t>
      </w:r>
      <w:r w:rsidR="00836EB4" w:rsidRPr="00DB6E8E">
        <w:rPr>
          <w:rFonts w:asciiTheme="majorBidi" w:hAnsiTheme="majorBidi" w:cstheme="majorBidi"/>
          <w:b/>
          <w:bCs/>
          <w:sz w:val="24"/>
          <w:szCs w:val="24"/>
          <w:u w:val="single"/>
        </w:rPr>
        <w:t>in</w:t>
      </w:r>
      <w:r w:rsidR="0077053A" w:rsidRPr="00DB6E8E">
        <w:rPr>
          <w:rFonts w:asciiTheme="majorBidi" w:hAnsiTheme="majorBidi" w:cstheme="majorBidi"/>
          <w:b/>
          <w:bCs/>
          <w:sz w:val="24"/>
          <w:szCs w:val="24"/>
          <w:u w:val="single"/>
        </w:rPr>
        <w:t xml:space="preserve"> the </w:t>
      </w:r>
      <w:r w:rsidR="00836EB4" w:rsidRPr="00DB6E8E">
        <w:rPr>
          <w:rFonts w:asciiTheme="majorBidi" w:hAnsiTheme="majorBidi" w:cstheme="majorBidi"/>
          <w:b/>
          <w:bCs/>
          <w:sz w:val="24"/>
          <w:szCs w:val="24"/>
          <w:u w:val="single"/>
        </w:rPr>
        <w:t>Labor Market</w:t>
      </w:r>
      <w:r w:rsidR="0077053A" w:rsidRPr="00DB6E8E">
        <w:rPr>
          <w:rFonts w:asciiTheme="majorBidi" w:hAnsiTheme="majorBidi" w:cstheme="majorBidi"/>
          <w:b/>
          <w:bCs/>
          <w:sz w:val="24"/>
          <w:szCs w:val="24"/>
          <w:u w:val="single"/>
        </w:rPr>
        <w:t xml:space="preserve"> </w:t>
      </w:r>
      <w:r w:rsidR="00836EB4" w:rsidRPr="00DB6E8E">
        <w:rPr>
          <w:rFonts w:asciiTheme="majorBidi" w:hAnsiTheme="majorBidi" w:cstheme="majorBidi"/>
          <w:b/>
          <w:bCs/>
          <w:sz w:val="24"/>
          <w:szCs w:val="24"/>
          <w:u w:val="single"/>
        </w:rPr>
        <w:t>of</w:t>
      </w:r>
      <w:r w:rsidR="0077053A" w:rsidRPr="00DB6E8E">
        <w:rPr>
          <w:rFonts w:asciiTheme="majorBidi" w:hAnsiTheme="majorBidi" w:cstheme="majorBidi"/>
          <w:b/>
          <w:bCs/>
          <w:sz w:val="24"/>
          <w:szCs w:val="24"/>
          <w:u w:val="single"/>
        </w:rPr>
        <w:t xml:space="preserve"> the </w:t>
      </w:r>
      <w:r w:rsidR="00D82847" w:rsidRPr="00DB6E8E">
        <w:rPr>
          <w:rFonts w:ascii="Times New Roman" w:hAnsi="Times New Roman" w:cs="Times New Roman"/>
          <w:b/>
          <w:bCs/>
          <w:sz w:val="24"/>
          <w:szCs w:val="24"/>
          <w:u w:val="single"/>
        </w:rPr>
        <w:t>Labor, Social Affairs and Social Services</w:t>
      </w:r>
      <w:r w:rsidR="0077053A" w:rsidRPr="00DB6E8E">
        <w:rPr>
          <w:rFonts w:asciiTheme="majorBidi" w:eastAsia="Calibri" w:hAnsiTheme="majorBidi" w:cstheme="majorBidi"/>
          <w:b/>
          <w:bCs/>
          <w:sz w:val="24"/>
          <w:szCs w:val="24"/>
          <w:u w:val="single"/>
        </w:rPr>
        <w:t xml:space="preserve">, </w:t>
      </w:r>
      <w:r w:rsidR="00836EB4" w:rsidRPr="00DB6E8E">
        <w:rPr>
          <w:rFonts w:asciiTheme="majorBidi" w:eastAsia="Calibri" w:hAnsiTheme="majorBidi" w:cstheme="majorBidi"/>
          <w:b/>
          <w:bCs/>
          <w:sz w:val="24"/>
          <w:szCs w:val="24"/>
          <w:u w:val="single"/>
        </w:rPr>
        <w:t>by Type of D</w:t>
      </w:r>
      <w:r w:rsidRPr="00DB6E8E">
        <w:rPr>
          <w:rFonts w:asciiTheme="majorBidi" w:eastAsia="Calibri" w:hAnsiTheme="majorBidi" w:cstheme="majorBidi"/>
          <w:b/>
          <w:bCs/>
          <w:sz w:val="24"/>
          <w:szCs w:val="24"/>
          <w:u w:val="single"/>
        </w:rPr>
        <w:t>isability (</w:t>
      </w:r>
      <w:r w:rsidR="00836EB4" w:rsidRPr="00DB6E8E">
        <w:rPr>
          <w:rFonts w:asciiTheme="majorBidi" w:eastAsia="Calibri" w:hAnsiTheme="majorBidi" w:cstheme="majorBidi"/>
          <w:b/>
          <w:bCs/>
          <w:sz w:val="24"/>
          <w:szCs w:val="24"/>
          <w:u w:val="single"/>
        </w:rPr>
        <w:t>P</w:t>
      </w:r>
      <w:r w:rsidRPr="00DB6E8E">
        <w:rPr>
          <w:rFonts w:asciiTheme="majorBidi" w:eastAsia="Calibri" w:hAnsiTheme="majorBidi" w:cstheme="majorBidi"/>
          <w:b/>
          <w:bCs/>
          <w:sz w:val="24"/>
          <w:szCs w:val="24"/>
          <w:u w:val="single"/>
        </w:rPr>
        <w:t>ercents)</w:t>
      </w:r>
      <w:r w:rsidR="0077053A" w:rsidRPr="00DB6E8E">
        <w:rPr>
          <w:rFonts w:asciiTheme="majorBidi" w:eastAsia="Calibri" w:hAnsiTheme="majorBidi" w:cstheme="majorBidi"/>
          <w:b/>
          <w:bCs/>
          <w:sz w:val="24"/>
          <w:szCs w:val="24"/>
          <w:u w:val="single"/>
        </w:rPr>
        <w:t>, December 2014</w:t>
      </w:r>
    </w:p>
    <w:tbl>
      <w:tblPr>
        <w:tblStyle w:val="TableGrid"/>
        <w:bidiVisual/>
        <w:tblW w:w="0" w:type="auto"/>
        <w:jc w:val="center"/>
        <w:tblLook w:val="04A0" w:firstRow="1" w:lastRow="0" w:firstColumn="1" w:lastColumn="0" w:noHBand="0" w:noVBand="1"/>
      </w:tblPr>
      <w:tblGrid>
        <w:gridCol w:w="5437"/>
        <w:gridCol w:w="3085"/>
      </w:tblGrid>
      <w:tr w:rsidR="00372C39" w:rsidRPr="00DB6E8E" w:rsidTr="00836EB4">
        <w:trPr>
          <w:jc w:val="center"/>
        </w:trPr>
        <w:tc>
          <w:tcPr>
            <w:tcW w:w="5437" w:type="dxa"/>
            <w:shd w:val="clear" w:color="auto" w:fill="BFBFBF" w:themeFill="background1" w:themeFillShade="BF"/>
            <w:vAlign w:val="center"/>
          </w:tcPr>
          <w:p w:rsidR="00372C39" w:rsidRPr="00DB6E8E" w:rsidRDefault="00157BA9" w:rsidP="00BB2A8F">
            <w:pPr>
              <w:bidi w:val="0"/>
              <w:jc w:val="center"/>
              <w:rPr>
                <w:rFonts w:eastAsia="Calibri" w:hAnsiTheme="majorBidi" w:cstheme="majorBidi"/>
                <w:b/>
                <w:bCs/>
                <w:sz w:val="22"/>
                <w:szCs w:val="22"/>
                <w:rtl/>
              </w:rPr>
            </w:pPr>
            <w:r w:rsidRPr="00DB6E8E">
              <w:rPr>
                <w:rFonts w:asciiTheme="majorBidi" w:eastAsia="Calibri" w:hAnsiTheme="majorBidi" w:cstheme="majorBidi"/>
                <w:b/>
                <w:bCs/>
                <w:sz w:val="22"/>
                <w:szCs w:val="22"/>
              </w:rPr>
              <w:t xml:space="preserve">% of </w:t>
            </w:r>
            <w:r w:rsidR="00BB2A8F" w:rsidRPr="00DB6E8E">
              <w:rPr>
                <w:rFonts w:asciiTheme="majorBidi" w:hAnsiTheme="majorBidi" w:cstheme="majorBidi"/>
                <w:b/>
                <w:bCs/>
                <w:color w:val="000000"/>
              </w:rPr>
              <w:t xml:space="preserve">employees </w:t>
            </w:r>
            <w:r w:rsidRPr="00DB6E8E">
              <w:rPr>
                <w:rFonts w:asciiTheme="majorBidi" w:hAnsiTheme="majorBidi" w:cstheme="majorBidi"/>
                <w:b/>
                <w:bCs/>
                <w:color w:val="000000"/>
              </w:rPr>
              <w:t xml:space="preserve">with </w:t>
            </w:r>
            <w:r w:rsidR="00BB2A8F" w:rsidRPr="00DB6E8E">
              <w:rPr>
                <w:rFonts w:asciiTheme="majorBidi" w:hAnsiTheme="majorBidi" w:cstheme="majorBidi"/>
                <w:b/>
                <w:bCs/>
                <w:color w:val="000000"/>
              </w:rPr>
              <w:t>disabilities</w:t>
            </w:r>
            <w:r w:rsidR="00BB2A8F" w:rsidRPr="00DB6E8E">
              <w:rPr>
                <w:rFonts w:asciiTheme="majorBidi" w:eastAsia="Calibri" w:hAnsiTheme="majorBidi" w:cstheme="majorBidi"/>
                <w:b/>
                <w:bCs/>
              </w:rPr>
              <w:t xml:space="preserve"> </w:t>
            </w:r>
            <w:r w:rsidRPr="00DB6E8E">
              <w:rPr>
                <w:rFonts w:asciiTheme="majorBidi" w:eastAsia="Calibri" w:hAnsiTheme="majorBidi" w:cstheme="majorBidi"/>
                <w:b/>
                <w:bCs/>
              </w:rPr>
              <w:t xml:space="preserve">for whom </w:t>
            </w:r>
            <w:r w:rsidR="00BB2A8F" w:rsidRPr="00DB6E8E">
              <w:rPr>
                <w:rFonts w:asciiTheme="majorBidi" w:eastAsia="Calibri" w:hAnsiTheme="majorBidi" w:cstheme="majorBidi"/>
                <w:b/>
                <w:bCs/>
              </w:rPr>
              <w:t xml:space="preserve">workplace adjustments </w:t>
            </w:r>
            <w:r w:rsidRPr="00DB6E8E">
              <w:rPr>
                <w:rFonts w:asciiTheme="majorBidi" w:eastAsia="Calibri" w:hAnsiTheme="majorBidi" w:cstheme="majorBidi"/>
                <w:b/>
                <w:bCs/>
              </w:rPr>
              <w:t xml:space="preserve">were </w:t>
            </w:r>
            <w:r w:rsidR="00BB2A8F" w:rsidRPr="00DB6E8E">
              <w:rPr>
                <w:rFonts w:asciiTheme="majorBidi" w:eastAsia="Calibri" w:hAnsiTheme="majorBidi" w:cstheme="majorBidi"/>
                <w:b/>
                <w:bCs/>
              </w:rPr>
              <w:t>approved</w:t>
            </w:r>
          </w:p>
        </w:tc>
        <w:tc>
          <w:tcPr>
            <w:tcW w:w="3085" w:type="dxa"/>
            <w:shd w:val="clear" w:color="auto" w:fill="BFBFBF" w:themeFill="background1" w:themeFillShade="BF"/>
            <w:vAlign w:val="center"/>
          </w:tcPr>
          <w:p w:rsidR="00372C39" w:rsidRPr="00DB6E8E" w:rsidRDefault="00372C39" w:rsidP="00BB2A8F">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 xml:space="preserve">Type of </w:t>
            </w:r>
            <w:r w:rsidR="00BB2A8F" w:rsidRPr="00DB6E8E">
              <w:rPr>
                <w:rFonts w:asciiTheme="majorBidi" w:eastAsia="Calibri" w:hAnsiTheme="majorBidi" w:cstheme="majorBidi"/>
                <w:b/>
                <w:bCs/>
                <w:sz w:val="22"/>
                <w:szCs w:val="22"/>
              </w:rPr>
              <w:t>disability</w:t>
            </w:r>
          </w:p>
        </w:tc>
      </w:tr>
      <w:tr w:rsidR="00372C39" w:rsidRPr="00DB6E8E" w:rsidTr="00836EB4">
        <w:trPr>
          <w:jc w:val="center"/>
        </w:trPr>
        <w:tc>
          <w:tcPr>
            <w:tcW w:w="5437" w:type="dxa"/>
            <w:vAlign w:val="center"/>
          </w:tcPr>
          <w:p w:rsidR="00372C39" w:rsidRPr="00DB6E8E" w:rsidRDefault="0077053A" w:rsidP="00836EB4">
            <w:pPr>
              <w:bidi w:val="0"/>
              <w:jc w:val="center"/>
              <w:rPr>
                <w:rFonts w:eastAsia="Calibri" w:hAnsiTheme="majorBidi" w:cstheme="majorBidi"/>
                <w:sz w:val="22"/>
                <w:szCs w:val="22"/>
                <w:rtl/>
              </w:rPr>
            </w:pPr>
            <w:r w:rsidRPr="00DB6E8E">
              <w:rPr>
                <w:rFonts w:asciiTheme="majorBidi" w:eastAsia="Calibri" w:hAnsiTheme="majorBidi" w:cstheme="majorBidi"/>
                <w:sz w:val="22"/>
                <w:szCs w:val="22"/>
              </w:rPr>
              <w:t>43%</w:t>
            </w:r>
          </w:p>
        </w:tc>
        <w:tc>
          <w:tcPr>
            <w:tcW w:w="3085" w:type="dxa"/>
            <w:shd w:val="clear" w:color="auto" w:fill="D9D9D9" w:themeFill="background1" w:themeFillShade="D9"/>
            <w:vAlign w:val="center"/>
          </w:tcPr>
          <w:p w:rsidR="00372C39" w:rsidRPr="00DB6E8E" w:rsidRDefault="00372C39" w:rsidP="00836EB4">
            <w:pPr>
              <w:bidi w:val="0"/>
              <w:rPr>
                <w:rFonts w:asciiTheme="majorBidi" w:eastAsia="Calibri" w:hAnsiTheme="majorBidi" w:cstheme="majorBidi"/>
                <w:sz w:val="22"/>
                <w:szCs w:val="22"/>
              </w:rPr>
            </w:pPr>
            <w:r w:rsidRPr="00DB6E8E">
              <w:rPr>
                <w:rFonts w:asciiTheme="majorBidi" w:eastAsia="Calibri" w:hAnsiTheme="majorBidi" w:cstheme="majorBidi"/>
                <w:sz w:val="22"/>
                <w:szCs w:val="22"/>
              </w:rPr>
              <w:t>Mental</w:t>
            </w:r>
          </w:p>
        </w:tc>
      </w:tr>
      <w:tr w:rsidR="00372C39" w:rsidRPr="00DB6E8E" w:rsidTr="00836EB4">
        <w:trPr>
          <w:jc w:val="center"/>
        </w:trPr>
        <w:tc>
          <w:tcPr>
            <w:tcW w:w="5437" w:type="dxa"/>
            <w:vAlign w:val="center"/>
          </w:tcPr>
          <w:p w:rsidR="00372C39" w:rsidRPr="00DB6E8E" w:rsidRDefault="00372C39" w:rsidP="00836EB4">
            <w:pPr>
              <w:bidi w:val="0"/>
              <w:jc w:val="center"/>
              <w:rPr>
                <w:rFonts w:eastAsia="Calibri" w:hAnsiTheme="majorBidi" w:cstheme="majorBidi"/>
                <w:sz w:val="22"/>
                <w:szCs w:val="22"/>
                <w:rtl/>
              </w:rPr>
            </w:pPr>
            <w:r w:rsidRPr="00DB6E8E">
              <w:rPr>
                <w:rFonts w:eastAsia="Calibri" w:hAnsiTheme="majorBidi" w:cstheme="majorBidi"/>
                <w:sz w:val="22"/>
                <w:szCs w:val="22"/>
                <w:rtl/>
              </w:rPr>
              <w:t>18</w:t>
            </w:r>
            <w:r w:rsidR="0077053A" w:rsidRPr="00DB6E8E">
              <w:rPr>
                <w:rFonts w:asciiTheme="majorBidi" w:eastAsia="Calibri" w:hAnsiTheme="majorBidi" w:cstheme="majorBidi"/>
                <w:sz w:val="22"/>
                <w:szCs w:val="22"/>
              </w:rPr>
              <w:t>%</w:t>
            </w:r>
          </w:p>
        </w:tc>
        <w:tc>
          <w:tcPr>
            <w:tcW w:w="3085" w:type="dxa"/>
            <w:shd w:val="clear" w:color="auto" w:fill="D9D9D9" w:themeFill="background1" w:themeFillShade="D9"/>
            <w:vAlign w:val="center"/>
          </w:tcPr>
          <w:p w:rsidR="00372C39" w:rsidRPr="00DB6E8E" w:rsidRDefault="00372C39" w:rsidP="00836EB4">
            <w:pPr>
              <w:bidi w:val="0"/>
              <w:rPr>
                <w:rFonts w:asciiTheme="majorBidi" w:eastAsia="Calibri" w:hAnsiTheme="majorBidi" w:cstheme="majorBidi"/>
                <w:sz w:val="22"/>
                <w:szCs w:val="22"/>
              </w:rPr>
            </w:pPr>
            <w:r w:rsidRPr="00DB6E8E">
              <w:rPr>
                <w:rFonts w:asciiTheme="majorBidi" w:eastAsia="Calibri" w:hAnsiTheme="majorBidi" w:cstheme="majorBidi"/>
                <w:sz w:val="22"/>
                <w:szCs w:val="22"/>
              </w:rPr>
              <w:t xml:space="preserve">Physical </w:t>
            </w:r>
          </w:p>
        </w:tc>
      </w:tr>
      <w:tr w:rsidR="00372C39" w:rsidRPr="00DB6E8E" w:rsidTr="00836EB4">
        <w:trPr>
          <w:jc w:val="center"/>
        </w:trPr>
        <w:tc>
          <w:tcPr>
            <w:tcW w:w="5437" w:type="dxa"/>
            <w:vAlign w:val="center"/>
          </w:tcPr>
          <w:p w:rsidR="00372C39" w:rsidRPr="00DB6E8E" w:rsidRDefault="00372C39" w:rsidP="00836EB4">
            <w:pPr>
              <w:bidi w:val="0"/>
              <w:jc w:val="center"/>
              <w:rPr>
                <w:rFonts w:eastAsia="Calibri" w:hAnsiTheme="majorBidi" w:cstheme="majorBidi"/>
                <w:sz w:val="22"/>
                <w:szCs w:val="22"/>
                <w:rtl/>
              </w:rPr>
            </w:pPr>
            <w:r w:rsidRPr="00DB6E8E">
              <w:rPr>
                <w:rFonts w:eastAsia="Calibri" w:hAnsiTheme="majorBidi" w:cstheme="majorBidi"/>
                <w:sz w:val="22"/>
                <w:szCs w:val="22"/>
                <w:rtl/>
              </w:rPr>
              <w:t>16</w:t>
            </w:r>
            <w:r w:rsidR="0077053A" w:rsidRPr="00DB6E8E">
              <w:rPr>
                <w:rFonts w:asciiTheme="majorBidi" w:eastAsia="Calibri" w:hAnsiTheme="majorBidi" w:cstheme="majorBidi"/>
                <w:sz w:val="22"/>
                <w:szCs w:val="22"/>
              </w:rPr>
              <w:t>%</w:t>
            </w:r>
          </w:p>
        </w:tc>
        <w:tc>
          <w:tcPr>
            <w:tcW w:w="3085" w:type="dxa"/>
            <w:shd w:val="clear" w:color="auto" w:fill="D9D9D9" w:themeFill="background1" w:themeFillShade="D9"/>
            <w:vAlign w:val="center"/>
          </w:tcPr>
          <w:p w:rsidR="00372C39" w:rsidRPr="00DB6E8E" w:rsidRDefault="00372C39" w:rsidP="00836EB4">
            <w:pPr>
              <w:bidi w:val="0"/>
              <w:rPr>
                <w:rFonts w:asciiTheme="majorBidi" w:eastAsia="Calibri" w:hAnsiTheme="majorBidi" w:cstheme="majorBidi"/>
                <w:sz w:val="22"/>
                <w:szCs w:val="22"/>
              </w:rPr>
            </w:pPr>
            <w:r w:rsidRPr="00DB6E8E">
              <w:rPr>
                <w:rFonts w:asciiTheme="majorBidi" w:eastAsia="Calibri" w:hAnsiTheme="majorBidi" w:cstheme="majorBidi"/>
                <w:sz w:val="22"/>
                <w:szCs w:val="22"/>
              </w:rPr>
              <w:t>Intellectual</w:t>
            </w:r>
          </w:p>
        </w:tc>
      </w:tr>
      <w:tr w:rsidR="00372C39" w:rsidRPr="00DB6E8E" w:rsidTr="00836EB4">
        <w:trPr>
          <w:jc w:val="center"/>
        </w:trPr>
        <w:tc>
          <w:tcPr>
            <w:tcW w:w="5437" w:type="dxa"/>
            <w:vAlign w:val="center"/>
          </w:tcPr>
          <w:p w:rsidR="00372C39" w:rsidRPr="00DB6E8E" w:rsidRDefault="00372C39" w:rsidP="00836EB4">
            <w:pPr>
              <w:bidi w:val="0"/>
              <w:jc w:val="center"/>
              <w:rPr>
                <w:rFonts w:eastAsia="Calibri" w:hAnsiTheme="majorBidi" w:cstheme="majorBidi"/>
                <w:sz w:val="22"/>
                <w:szCs w:val="22"/>
                <w:rtl/>
              </w:rPr>
            </w:pPr>
            <w:r w:rsidRPr="00DB6E8E">
              <w:rPr>
                <w:rFonts w:eastAsia="Calibri" w:hAnsiTheme="majorBidi" w:cstheme="majorBidi"/>
                <w:sz w:val="22"/>
                <w:szCs w:val="22"/>
                <w:rtl/>
              </w:rPr>
              <w:t>11</w:t>
            </w:r>
            <w:r w:rsidR="0077053A" w:rsidRPr="00DB6E8E">
              <w:rPr>
                <w:rFonts w:asciiTheme="majorBidi" w:eastAsia="Calibri" w:hAnsiTheme="majorBidi" w:cstheme="majorBidi"/>
                <w:sz w:val="22"/>
                <w:szCs w:val="22"/>
              </w:rPr>
              <w:t>%</w:t>
            </w:r>
          </w:p>
        </w:tc>
        <w:tc>
          <w:tcPr>
            <w:tcW w:w="3085" w:type="dxa"/>
            <w:shd w:val="clear" w:color="auto" w:fill="D9D9D9" w:themeFill="background1" w:themeFillShade="D9"/>
            <w:vAlign w:val="center"/>
          </w:tcPr>
          <w:p w:rsidR="00372C39" w:rsidRPr="00DB6E8E" w:rsidRDefault="00372C39" w:rsidP="005D083F">
            <w:pPr>
              <w:bidi w:val="0"/>
              <w:rPr>
                <w:rFonts w:asciiTheme="majorBidi" w:eastAsia="Calibri" w:hAnsiTheme="majorBidi" w:cstheme="majorBidi"/>
                <w:sz w:val="22"/>
                <w:szCs w:val="22"/>
              </w:rPr>
            </w:pPr>
            <w:r w:rsidRPr="00DB6E8E">
              <w:rPr>
                <w:rFonts w:asciiTheme="majorBidi" w:eastAsia="Calibri" w:hAnsiTheme="majorBidi" w:cstheme="majorBidi"/>
                <w:sz w:val="22"/>
                <w:szCs w:val="22"/>
              </w:rPr>
              <w:t xml:space="preserve">Visual </w:t>
            </w:r>
            <w:r w:rsidR="005D083F" w:rsidRPr="00DB6E8E">
              <w:rPr>
                <w:rFonts w:asciiTheme="majorBidi" w:eastAsia="Calibri" w:hAnsiTheme="majorBidi" w:cstheme="majorBidi"/>
                <w:sz w:val="22"/>
                <w:szCs w:val="22"/>
              </w:rPr>
              <w:t>i</w:t>
            </w:r>
            <w:r w:rsidRPr="00DB6E8E">
              <w:rPr>
                <w:rFonts w:asciiTheme="majorBidi" w:eastAsia="Calibri" w:hAnsiTheme="majorBidi" w:cstheme="majorBidi"/>
                <w:sz w:val="22"/>
                <w:szCs w:val="22"/>
              </w:rPr>
              <w:t>mpairment</w:t>
            </w:r>
          </w:p>
        </w:tc>
      </w:tr>
      <w:tr w:rsidR="00372C39" w:rsidRPr="00DB6E8E" w:rsidTr="00836EB4">
        <w:trPr>
          <w:jc w:val="center"/>
        </w:trPr>
        <w:tc>
          <w:tcPr>
            <w:tcW w:w="5437" w:type="dxa"/>
            <w:vAlign w:val="center"/>
          </w:tcPr>
          <w:p w:rsidR="00372C39" w:rsidRPr="00DB6E8E" w:rsidRDefault="00372C39" w:rsidP="00836EB4">
            <w:pPr>
              <w:bidi w:val="0"/>
              <w:jc w:val="center"/>
              <w:rPr>
                <w:rFonts w:eastAsia="Calibri" w:hAnsiTheme="majorBidi" w:cstheme="majorBidi"/>
                <w:sz w:val="22"/>
                <w:szCs w:val="22"/>
                <w:rtl/>
              </w:rPr>
            </w:pPr>
            <w:r w:rsidRPr="00DB6E8E">
              <w:rPr>
                <w:rFonts w:eastAsia="Calibri" w:hAnsiTheme="majorBidi" w:cstheme="majorBidi"/>
                <w:sz w:val="22"/>
                <w:szCs w:val="22"/>
                <w:rtl/>
              </w:rPr>
              <w:t>9</w:t>
            </w:r>
            <w:r w:rsidR="0077053A" w:rsidRPr="00DB6E8E">
              <w:rPr>
                <w:rFonts w:asciiTheme="majorBidi" w:eastAsia="Calibri" w:hAnsiTheme="majorBidi" w:cstheme="majorBidi"/>
                <w:sz w:val="22"/>
                <w:szCs w:val="22"/>
              </w:rPr>
              <w:t>%</w:t>
            </w:r>
          </w:p>
        </w:tc>
        <w:tc>
          <w:tcPr>
            <w:tcW w:w="3085" w:type="dxa"/>
            <w:shd w:val="clear" w:color="auto" w:fill="D9D9D9" w:themeFill="background1" w:themeFillShade="D9"/>
            <w:vAlign w:val="center"/>
          </w:tcPr>
          <w:p w:rsidR="00372C39" w:rsidRPr="00DB6E8E" w:rsidRDefault="00372C39" w:rsidP="005D083F">
            <w:pPr>
              <w:bidi w:val="0"/>
              <w:rPr>
                <w:rFonts w:asciiTheme="majorBidi" w:eastAsia="Calibri" w:hAnsiTheme="majorBidi" w:cstheme="majorBidi"/>
                <w:sz w:val="22"/>
                <w:szCs w:val="22"/>
              </w:rPr>
            </w:pPr>
            <w:r w:rsidRPr="00DB6E8E">
              <w:rPr>
                <w:rFonts w:asciiTheme="majorBidi" w:eastAsia="Calibri" w:hAnsiTheme="majorBidi" w:cstheme="majorBidi"/>
                <w:sz w:val="22"/>
                <w:szCs w:val="22"/>
              </w:rPr>
              <w:t xml:space="preserve">Hearing </w:t>
            </w:r>
            <w:r w:rsidR="005D083F" w:rsidRPr="00DB6E8E">
              <w:rPr>
                <w:rFonts w:asciiTheme="majorBidi" w:eastAsia="Calibri" w:hAnsiTheme="majorBidi" w:cstheme="majorBidi"/>
                <w:sz w:val="22"/>
                <w:szCs w:val="22"/>
              </w:rPr>
              <w:t>i</w:t>
            </w:r>
            <w:r w:rsidRPr="00DB6E8E">
              <w:rPr>
                <w:rFonts w:asciiTheme="majorBidi" w:eastAsia="Calibri" w:hAnsiTheme="majorBidi" w:cstheme="majorBidi"/>
                <w:sz w:val="22"/>
                <w:szCs w:val="22"/>
              </w:rPr>
              <w:t>mpairment</w:t>
            </w:r>
          </w:p>
        </w:tc>
      </w:tr>
      <w:tr w:rsidR="00372C39" w:rsidRPr="00DB6E8E" w:rsidTr="00836EB4">
        <w:trPr>
          <w:jc w:val="center"/>
        </w:trPr>
        <w:tc>
          <w:tcPr>
            <w:tcW w:w="5437" w:type="dxa"/>
            <w:vAlign w:val="center"/>
          </w:tcPr>
          <w:p w:rsidR="00372C39" w:rsidRPr="00DB6E8E" w:rsidRDefault="00372C39" w:rsidP="00836EB4">
            <w:pPr>
              <w:bidi w:val="0"/>
              <w:jc w:val="center"/>
              <w:rPr>
                <w:rFonts w:eastAsia="Calibri" w:hAnsiTheme="majorBidi" w:cstheme="majorBidi"/>
                <w:sz w:val="22"/>
                <w:szCs w:val="22"/>
                <w:rtl/>
              </w:rPr>
            </w:pPr>
            <w:r w:rsidRPr="00DB6E8E">
              <w:rPr>
                <w:rFonts w:eastAsia="Calibri" w:hAnsiTheme="majorBidi" w:cstheme="majorBidi"/>
                <w:sz w:val="22"/>
                <w:szCs w:val="22"/>
                <w:rtl/>
              </w:rPr>
              <w:t>1</w:t>
            </w:r>
            <w:r w:rsidR="0077053A" w:rsidRPr="00DB6E8E">
              <w:rPr>
                <w:rFonts w:asciiTheme="majorBidi" w:eastAsia="Calibri" w:hAnsiTheme="majorBidi" w:cstheme="majorBidi"/>
                <w:sz w:val="22"/>
                <w:szCs w:val="22"/>
              </w:rPr>
              <w:t>%</w:t>
            </w:r>
          </w:p>
        </w:tc>
        <w:tc>
          <w:tcPr>
            <w:tcW w:w="3085" w:type="dxa"/>
            <w:shd w:val="clear" w:color="auto" w:fill="D9D9D9" w:themeFill="background1" w:themeFillShade="D9"/>
            <w:vAlign w:val="center"/>
          </w:tcPr>
          <w:p w:rsidR="00372C39" w:rsidRPr="00DB6E8E" w:rsidRDefault="00372C39" w:rsidP="005D083F">
            <w:pPr>
              <w:bidi w:val="0"/>
              <w:rPr>
                <w:rFonts w:asciiTheme="majorBidi" w:eastAsia="Calibri" w:hAnsiTheme="majorBidi" w:cstheme="majorBidi"/>
                <w:sz w:val="22"/>
                <w:szCs w:val="22"/>
              </w:rPr>
            </w:pPr>
            <w:r w:rsidRPr="00DB6E8E">
              <w:rPr>
                <w:rFonts w:asciiTheme="majorBidi" w:eastAsia="Calibri" w:hAnsiTheme="majorBidi" w:cstheme="majorBidi"/>
                <w:sz w:val="22"/>
                <w:szCs w:val="22"/>
              </w:rPr>
              <w:t xml:space="preserve">Communicative </w:t>
            </w:r>
            <w:r w:rsidR="005D083F" w:rsidRPr="00DB6E8E">
              <w:rPr>
                <w:rFonts w:asciiTheme="majorBidi" w:eastAsia="Calibri" w:hAnsiTheme="majorBidi" w:cstheme="majorBidi"/>
                <w:sz w:val="22"/>
                <w:szCs w:val="22"/>
              </w:rPr>
              <w:t>i</w:t>
            </w:r>
            <w:r w:rsidRPr="00DB6E8E">
              <w:rPr>
                <w:rFonts w:asciiTheme="majorBidi" w:eastAsia="Calibri" w:hAnsiTheme="majorBidi" w:cstheme="majorBidi"/>
                <w:sz w:val="22"/>
                <w:szCs w:val="22"/>
              </w:rPr>
              <w:t>mpairment</w:t>
            </w:r>
          </w:p>
        </w:tc>
      </w:tr>
      <w:tr w:rsidR="00372C39" w:rsidRPr="00DB6E8E" w:rsidTr="00836EB4">
        <w:trPr>
          <w:jc w:val="center"/>
        </w:trPr>
        <w:tc>
          <w:tcPr>
            <w:tcW w:w="5437" w:type="dxa"/>
            <w:vAlign w:val="center"/>
          </w:tcPr>
          <w:p w:rsidR="00372C39" w:rsidRPr="00DB6E8E" w:rsidRDefault="00372C39" w:rsidP="00836EB4">
            <w:pPr>
              <w:bidi w:val="0"/>
              <w:jc w:val="center"/>
              <w:rPr>
                <w:rFonts w:eastAsia="Calibri" w:hAnsiTheme="majorBidi" w:cstheme="majorBidi"/>
                <w:sz w:val="22"/>
                <w:szCs w:val="22"/>
                <w:rtl/>
              </w:rPr>
            </w:pPr>
            <w:r w:rsidRPr="00DB6E8E">
              <w:rPr>
                <w:rFonts w:eastAsia="Calibri" w:hAnsiTheme="majorBidi" w:cstheme="majorBidi"/>
                <w:sz w:val="22"/>
                <w:szCs w:val="22"/>
                <w:rtl/>
              </w:rPr>
              <w:t>1</w:t>
            </w:r>
            <w:r w:rsidR="0077053A" w:rsidRPr="00DB6E8E">
              <w:rPr>
                <w:rFonts w:asciiTheme="majorBidi" w:eastAsia="Calibri" w:hAnsiTheme="majorBidi" w:cstheme="majorBidi"/>
                <w:sz w:val="22"/>
                <w:szCs w:val="22"/>
              </w:rPr>
              <w:t>%</w:t>
            </w:r>
          </w:p>
        </w:tc>
        <w:tc>
          <w:tcPr>
            <w:tcW w:w="3085" w:type="dxa"/>
            <w:shd w:val="clear" w:color="auto" w:fill="D9D9D9" w:themeFill="background1" w:themeFillShade="D9"/>
            <w:vAlign w:val="center"/>
          </w:tcPr>
          <w:p w:rsidR="00372C39" w:rsidRPr="00DB6E8E" w:rsidRDefault="00372C39" w:rsidP="005D083F">
            <w:pPr>
              <w:bidi w:val="0"/>
              <w:rPr>
                <w:rFonts w:asciiTheme="majorBidi" w:eastAsia="Calibri" w:hAnsiTheme="majorBidi" w:cstheme="majorBidi"/>
                <w:sz w:val="22"/>
                <w:szCs w:val="22"/>
              </w:rPr>
            </w:pPr>
            <w:r w:rsidRPr="00DB6E8E">
              <w:rPr>
                <w:rFonts w:asciiTheme="majorBidi" w:eastAsia="Calibri" w:hAnsiTheme="majorBidi" w:cstheme="majorBidi"/>
                <w:sz w:val="22"/>
                <w:szCs w:val="22"/>
              </w:rPr>
              <w:t xml:space="preserve">Disability in </w:t>
            </w:r>
            <w:r w:rsidR="005D083F" w:rsidRPr="00DB6E8E">
              <w:rPr>
                <w:rFonts w:asciiTheme="majorBidi" w:eastAsia="Calibri" w:hAnsiTheme="majorBidi" w:cstheme="majorBidi"/>
                <w:sz w:val="22"/>
                <w:szCs w:val="22"/>
              </w:rPr>
              <w:t>m</w:t>
            </w:r>
            <w:r w:rsidRPr="00DB6E8E">
              <w:rPr>
                <w:rFonts w:asciiTheme="majorBidi" w:eastAsia="Calibri" w:hAnsiTheme="majorBidi" w:cstheme="majorBidi"/>
                <w:sz w:val="22"/>
                <w:szCs w:val="22"/>
              </w:rPr>
              <w:t>obility 75%</w:t>
            </w:r>
          </w:p>
        </w:tc>
      </w:tr>
      <w:tr w:rsidR="00372C39" w:rsidRPr="00DB6E8E" w:rsidTr="00836EB4">
        <w:trPr>
          <w:jc w:val="center"/>
        </w:trPr>
        <w:tc>
          <w:tcPr>
            <w:tcW w:w="5437" w:type="dxa"/>
            <w:vAlign w:val="center"/>
          </w:tcPr>
          <w:p w:rsidR="00372C39" w:rsidRPr="00DB6E8E" w:rsidRDefault="00372C39" w:rsidP="00836EB4">
            <w:pPr>
              <w:bidi w:val="0"/>
              <w:jc w:val="center"/>
              <w:rPr>
                <w:rFonts w:eastAsia="Calibri" w:hAnsiTheme="majorBidi" w:cstheme="majorBidi"/>
                <w:sz w:val="22"/>
                <w:szCs w:val="22"/>
                <w:rtl/>
              </w:rPr>
            </w:pPr>
            <w:r w:rsidRPr="00DB6E8E">
              <w:rPr>
                <w:rFonts w:eastAsia="Calibri" w:hAnsiTheme="majorBidi" w:cstheme="majorBidi"/>
                <w:sz w:val="22"/>
                <w:szCs w:val="22"/>
                <w:rtl/>
              </w:rPr>
              <w:t>1</w:t>
            </w:r>
            <w:r w:rsidR="0077053A" w:rsidRPr="00DB6E8E">
              <w:rPr>
                <w:rFonts w:asciiTheme="majorBidi" w:eastAsia="Calibri" w:hAnsiTheme="majorBidi" w:cstheme="majorBidi"/>
                <w:sz w:val="22"/>
                <w:szCs w:val="22"/>
              </w:rPr>
              <w:t>%</w:t>
            </w:r>
          </w:p>
        </w:tc>
        <w:tc>
          <w:tcPr>
            <w:tcW w:w="3085" w:type="dxa"/>
            <w:shd w:val="clear" w:color="auto" w:fill="D9D9D9" w:themeFill="background1" w:themeFillShade="D9"/>
            <w:vAlign w:val="center"/>
          </w:tcPr>
          <w:p w:rsidR="00372C39" w:rsidRPr="00DB6E8E" w:rsidRDefault="00372C39" w:rsidP="00836EB4">
            <w:pPr>
              <w:bidi w:val="0"/>
              <w:rPr>
                <w:rFonts w:asciiTheme="majorBidi" w:eastAsia="Calibri" w:hAnsiTheme="majorBidi" w:cstheme="majorBidi"/>
                <w:sz w:val="22"/>
                <w:szCs w:val="22"/>
              </w:rPr>
            </w:pPr>
            <w:r w:rsidRPr="00DB6E8E">
              <w:rPr>
                <w:rFonts w:asciiTheme="majorBidi" w:eastAsia="Calibri" w:hAnsiTheme="majorBidi" w:cstheme="majorBidi"/>
                <w:sz w:val="22"/>
                <w:szCs w:val="22"/>
              </w:rPr>
              <w:t>Health</w:t>
            </w:r>
          </w:p>
        </w:tc>
      </w:tr>
      <w:tr w:rsidR="00372C39" w:rsidRPr="00DB6E8E" w:rsidTr="00836EB4">
        <w:trPr>
          <w:jc w:val="center"/>
        </w:trPr>
        <w:tc>
          <w:tcPr>
            <w:tcW w:w="5437" w:type="dxa"/>
            <w:shd w:val="clear" w:color="auto" w:fill="BFBFBF" w:themeFill="background1" w:themeFillShade="BF"/>
            <w:vAlign w:val="center"/>
          </w:tcPr>
          <w:p w:rsidR="00372C39" w:rsidRPr="00DB6E8E" w:rsidRDefault="00372C39" w:rsidP="00836EB4">
            <w:pPr>
              <w:bidi w:val="0"/>
              <w:jc w:val="center"/>
              <w:rPr>
                <w:rFonts w:eastAsia="Calibri" w:hAnsiTheme="majorBidi" w:cstheme="majorBidi"/>
                <w:b/>
                <w:bCs/>
                <w:sz w:val="22"/>
                <w:szCs w:val="22"/>
                <w:rtl/>
              </w:rPr>
            </w:pPr>
            <w:r w:rsidRPr="00DB6E8E">
              <w:rPr>
                <w:rFonts w:eastAsia="Calibri" w:hAnsiTheme="majorBidi" w:cstheme="majorBidi"/>
                <w:b/>
                <w:bCs/>
                <w:sz w:val="22"/>
                <w:szCs w:val="22"/>
                <w:rtl/>
              </w:rPr>
              <w:t>100</w:t>
            </w:r>
            <w:r w:rsidR="0077053A" w:rsidRPr="00DB6E8E">
              <w:rPr>
                <w:rFonts w:asciiTheme="majorBidi" w:eastAsia="Calibri" w:hAnsiTheme="majorBidi" w:cstheme="majorBidi"/>
                <w:b/>
                <w:bCs/>
                <w:sz w:val="22"/>
                <w:szCs w:val="22"/>
              </w:rPr>
              <w:t>%</w:t>
            </w:r>
          </w:p>
        </w:tc>
        <w:tc>
          <w:tcPr>
            <w:tcW w:w="3085" w:type="dxa"/>
            <w:shd w:val="clear" w:color="auto" w:fill="BFBFBF" w:themeFill="background1" w:themeFillShade="BF"/>
            <w:vAlign w:val="center"/>
          </w:tcPr>
          <w:p w:rsidR="00372C39" w:rsidRPr="00DB6E8E" w:rsidRDefault="00372C39" w:rsidP="00836EB4">
            <w:pPr>
              <w:bidi w:val="0"/>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Total</w:t>
            </w:r>
          </w:p>
        </w:tc>
      </w:tr>
    </w:tbl>
    <w:p w:rsidR="00372C39" w:rsidRPr="00DB6E8E" w:rsidRDefault="009A3DD6" w:rsidP="00B72A2C">
      <w:pPr>
        <w:pStyle w:val="ListParagraph"/>
        <w:numPr>
          <w:ilvl w:val="0"/>
          <w:numId w:val="25"/>
        </w:numPr>
        <w:spacing w:before="120"/>
        <w:rPr>
          <w:rFonts w:asciiTheme="majorBidi" w:eastAsia="Calibri" w:hAnsiTheme="majorBidi" w:cstheme="majorBidi"/>
          <w:i/>
          <w:iCs/>
          <w:sz w:val="22"/>
          <w:szCs w:val="22"/>
        </w:rPr>
      </w:pPr>
      <w:r w:rsidRPr="00DB6E8E">
        <w:rPr>
          <w:rFonts w:asciiTheme="majorBidi" w:eastAsia="Calibri" w:hAnsiTheme="majorBidi" w:cstheme="majorBidi"/>
          <w:i/>
          <w:iCs/>
          <w:sz w:val="22"/>
          <w:szCs w:val="22"/>
          <w:lang w:bidi="he-IL"/>
        </w:rPr>
        <w:t>0.1% of the above disabilities refer to learning disabilities</w:t>
      </w:r>
      <w:r w:rsidR="009B3E38" w:rsidRPr="00DB6E8E">
        <w:rPr>
          <w:rFonts w:asciiTheme="majorBidi" w:eastAsia="Calibri" w:hAnsiTheme="majorBidi" w:cstheme="majorBidi"/>
          <w:i/>
          <w:iCs/>
          <w:sz w:val="22"/>
          <w:szCs w:val="22"/>
        </w:rPr>
        <w:t>.</w:t>
      </w:r>
    </w:p>
    <w:p w:rsidR="00D82847" w:rsidRPr="00DB6E8E" w:rsidRDefault="00D82847" w:rsidP="00836EB4">
      <w:pPr>
        <w:pStyle w:val="ListParagraph"/>
        <w:numPr>
          <w:ilvl w:val="0"/>
          <w:numId w:val="25"/>
        </w:numPr>
        <w:spacing w:before="120"/>
        <w:ind w:left="357" w:hanging="357"/>
        <w:rPr>
          <w:rFonts w:asciiTheme="majorBidi" w:eastAsia="Calibri" w:hAnsiTheme="majorBidi" w:cstheme="majorBidi"/>
          <w:i/>
          <w:iCs/>
          <w:sz w:val="22"/>
          <w:szCs w:val="22"/>
        </w:rPr>
      </w:pPr>
      <w:r w:rsidRPr="00DB6E8E">
        <w:rPr>
          <w:i/>
          <w:iCs/>
          <w:sz w:val="22"/>
          <w:szCs w:val="22"/>
          <w:lang w:bidi="he-IL"/>
        </w:rPr>
        <w:t xml:space="preserve">In July 2016, the function and powers of the Ministry of Economy in relation to employment were transferred to the Ministry of </w:t>
      </w:r>
      <w:r w:rsidR="00282FD0" w:rsidRPr="00DB6E8E">
        <w:rPr>
          <w:i/>
          <w:iCs/>
          <w:sz w:val="22"/>
          <w:szCs w:val="22"/>
          <w:lang w:bidi="he-IL"/>
        </w:rPr>
        <w:t xml:space="preserve">Labor </w:t>
      </w:r>
      <w:r w:rsidRPr="00DB6E8E">
        <w:rPr>
          <w:i/>
          <w:iCs/>
          <w:sz w:val="22"/>
          <w:szCs w:val="22"/>
          <w:lang w:bidi="he-IL"/>
        </w:rPr>
        <w:t>Social Affairs and Social Services which became Labor, Social Affairs and Social Services.</w:t>
      </w:r>
    </w:p>
    <w:p w:rsidR="009A3DD6" w:rsidRPr="00DB6E8E" w:rsidRDefault="009A3DD6" w:rsidP="00836EB4">
      <w:pPr>
        <w:pStyle w:val="ListParagraph"/>
        <w:numPr>
          <w:ilvl w:val="0"/>
          <w:numId w:val="25"/>
        </w:numPr>
        <w:spacing w:before="120"/>
        <w:ind w:left="357" w:hanging="357"/>
        <w:rPr>
          <w:rFonts w:asciiTheme="majorBidi" w:eastAsia="Calibri" w:hAnsiTheme="majorBidi" w:cstheme="majorBidi"/>
          <w:i/>
          <w:iCs/>
          <w:sz w:val="22"/>
          <w:szCs w:val="22"/>
        </w:rPr>
      </w:pPr>
      <w:r w:rsidRPr="00DB6E8E">
        <w:rPr>
          <w:rFonts w:asciiTheme="majorBidi" w:eastAsia="Calibri" w:hAnsiTheme="majorBidi" w:cstheme="majorBidi"/>
          <w:i/>
          <w:iCs/>
          <w:sz w:val="22"/>
          <w:szCs w:val="22"/>
          <w:lang w:bidi="he-IL"/>
        </w:rPr>
        <w:t xml:space="preserve">Source: </w:t>
      </w:r>
      <w:r w:rsidRPr="00DB6E8E">
        <w:rPr>
          <w:rFonts w:asciiTheme="majorBidi" w:hAnsiTheme="majorBidi" w:cstheme="majorBidi"/>
          <w:i/>
          <w:iCs/>
          <w:sz w:val="22"/>
          <w:szCs w:val="22"/>
        </w:rPr>
        <w:t>Administration for the Integration of Persons with Disabilities at the Workforce in the Ministry of Labor, Social Affairs and Social Services</w:t>
      </w:r>
      <w:r w:rsidRPr="00DB6E8E">
        <w:rPr>
          <w:rFonts w:asciiTheme="majorBidi" w:eastAsia="Calibri" w:hAnsiTheme="majorBidi" w:cstheme="majorBidi"/>
          <w:i/>
          <w:iCs/>
          <w:sz w:val="22"/>
          <w:szCs w:val="22"/>
        </w:rPr>
        <w:t>, 2016</w:t>
      </w:r>
      <w:r w:rsidR="00E23C96" w:rsidRPr="00DB6E8E">
        <w:rPr>
          <w:rFonts w:asciiTheme="majorBidi" w:eastAsia="Calibri" w:hAnsiTheme="majorBidi" w:cstheme="majorBidi"/>
          <w:i/>
          <w:iCs/>
          <w:sz w:val="22"/>
          <w:szCs w:val="22"/>
        </w:rPr>
        <w:t>.</w:t>
      </w:r>
    </w:p>
    <w:p w:rsidR="00E71B15" w:rsidRPr="00DB6E8E" w:rsidRDefault="00E71B15" w:rsidP="00E13AD6">
      <w:pPr>
        <w:keepNext/>
        <w:keepLines/>
        <w:bidi w:val="0"/>
        <w:spacing w:before="120" w:after="0" w:line="240" w:lineRule="auto"/>
        <w:ind w:left="510" w:hanging="510"/>
        <w:outlineLvl w:val="1"/>
        <w:rPr>
          <w:rFonts w:asciiTheme="majorBidi" w:eastAsia="Calibri" w:hAnsiTheme="majorBidi" w:cstheme="majorBidi"/>
          <w:sz w:val="20"/>
          <w:szCs w:val="20"/>
        </w:rPr>
      </w:pPr>
    </w:p>
    <w:p w:rsidR="00372C39" w:rsidRPr="00DB6E8E" w:rsidRDefault="00372C39" w:rsidP="00995A6F">
      <w:pPr>
        <w:bidi w:val="0"/>
        <w:spacing w:before="120" w:after="0" w:line="360" w:lineRule="auto"/>
        <w:jc w:val="center"/>
        <w:rPr>
          <w:rFonts w:asciiTheme="majorBidi" w:eastAsia="Calibri" w:hAnsiTheme="majorBidi" w:cstheme="majorBidi"/>
          <w:b/>
          <w:bCs/>
          <w:sz w:val="24"/>
          <w:szCs w:val="24"/>
          <w:u w:val="single"/>
        </w:rPr>
      </w:pPr>
      <w:r w:rsidRPr="00DB6E8E">
        <w:rPr>
          <w:rFonts w:asciiTheme="majorBidi" w:eastAsia="Calibri" w:hAnsiTheme="majorBidi" w:cstheme="majorBidi"/>
          <w:b/>
          <w:bCs/>
          <w:sz w:val="24"/>
          <w:szCs w:val="24"/>
          <w:u w:val="single"/>
        </w:rPr>
        <w:t>Table</w:t>
      </w:r>
      <w:r w:rsidR="004C4207" w:rsidRPr="00DB6E8E">
        <w:rPr>
          <w:rFonts w:asciiTheme="majorBidi" w:eastAsia="Calibri" w:hAnsiTheme="majorBidi" w:cstheme="majorBidi"/>
          <w:b/>
          <w:bCs/>
          <w:sz w:val="24"/>
          <w:szCs w:val="24"/>
          <w:u w:val="single"/>
        </w:rPr>
        <w:t xml:space="preserve"> No. </w:t>
      </w:r>
      <w:r w:rsidR="00995A6F" w:rsidRPr="00DB6E8E">
        <w:rPr>
          <w:rFonts w:asciiTheme="majorBidi" w:eastAsia="Calibri" w:hAnsiTheme="majorBidi" w:cstheme="majorBidi"/>
          <w:b/>
          <w:bCs/>
          <w:sz w:val="24"/>
          <w:szCs w:val="24"/>
          <w:u w:val="single"/>
        </w:rPr>
        <w:t>13</w:t>
      </w:r>
      <w:r w:rsidR="004C4207" w:rsidRPr="00DB6E8E">
        <w:rPr>
          <w:rFonts w:asciiTheme="majorBidi" w:eastAsia="Calibri" w:hAnsiTheme="majorBidi" w:cstheme="majorBidi"/>
          <w:b/>
          <w:bCs/>
          <w:sz w:val="24"/>
          <w:szCs w:val="24"/>
          <w:u w:val="single"/>
        </w:rPr>
        <w:t xml:space="preserve"> - </w:t>
      </w:r>
      <w:r w:rsidRPr="00DB6E8E">
        <w:rPr>
          <w:rFonts w:asciiTheme="majorBidi" w:eastAsia="Calibri" w:hAnsiTheme="majorBidi" w:cstheme="majorBidi"/>
          <w:b/>
          <w:bCs/>
          <w:sz w:val="24"/>
          <w:szCs w:val="24"/>
          <w:u w:val="single"/>
        </w:rPr>
        <w:t>Characteristics of Persons Diagnosed for Adjusted Minimum Wage (Main Disability, Number of disabilities per diagnosed person, and</w:t>
      </w:r>
      <w:r w:rsidR="005348A2" w:rsidRPr="00DB6E8E">
        <w:rPr>
          <w:rFonts w:asciiTheme="majorBidi" w:eastAsia="Calibri" w:hAnsiTheme="majorBidi" w:cstheme="majorBidi"/>
          <w:b/>
          <w:bCs/>
          <w:sz w:val="24"/>
          <w:szCs w:val="24"/>
          <w:u w:val="single"/>
        </w:rPr>
        <w:t xml:space="preserve"> by</w:t>
      </w:r>
      <w:r w:rsidRPr="00DB6E8E">
        <w:rPr>
          <w:rFonts w:asciiTheme="majorBidi" w:eastAsia="Calibri" w:hAnsiTheme="majorBidi" w:cstheme="majorBidi"/>
          <w:b/>
          <w:bCs/>
          <w:sz w:val="24"/>
          <w:szCs w:val="24"/>
          <w:u w:val="single"/>
        </w:rPr>
        <w:t xml:space="preserve"> Background features, in percentages)</w:t>
      </w:r>
      <w:r w:rsidR="00306677" w:rsidRPr="00DB6E8E">
        <w:rPr>
          <w:rFonts w:asciiTheme="majorBidi" w:eastAsia="Calibri" w:hAnsiTheme="majorBidi" w:cstheme="majorBidi"/>
          <w:b/>
          <w:bCs/>
          <w:sz w:val="24"/>
          <w:szCs w:val="24"/>
          <w:u w:val="single"/>
        </w:rPr>
        <w:t>, March 2016</w:t>
      </w:r>
    </w:p>
    <w:tbl>
      <w:tblPr>
        <w:tblStyle w:val="TableGrid"/>
        <w:bidiVisual/>
        <w:tblW w:w="0" w:type="auto"/>
        <w:tblLook w:val="04A0" w:firstRow="1" w:lastRow="0" w:firstColumn="1" w:lastColumn="0" w:noHBand="0" w:noVBand="1"/>
      </w:tblPr>
      <w:tblGrid>
        <w:gridCol w:w="1360"/>
        <w:gridCol w:w="1397"/>
        <w:gridCol w:w="979"/>
        <w:gridCol w:w="1417"/>
        <w:gridCol w:w="1276"/>
        <w:gridCol w:w="2093"/>
      </w:tblGrid>
      <w:tr w:rsidR="00410643" w:rsidRPr="00DB6E8E" w:rsidTr="00410643">
        <w:tc>
          <w:tcPr>
            <w:tcW w:w="2757" w:type="dxa"/>
            <w:gridSpan w:val="2"/>
            <w:tcBorders>
              <w:top w:val="single" w:sz="18" w:space="0" w:color="auto"/>
              <w:left w:val="single" w:sz="18" w:space="0" w:color="auto"/>
              <w:bottom w:val="single" w:sz="6" w:space="0" w:color="auto"/>
              <w:right w:val="single" w:sz="18" w:space="0" w:color="auto"/>
            </w:tcBorders>
            <w:shd w:val="clear" w:color="auto" w:fill="BFBFBF" w:themeFill="background1" w:themeFillShade="BF"/>
            <w:vAlign w:val="center"/>
          </w:tcPr>
          <w:p w:rsidR="00410643" w:rsidRPr="00DB6E8E" w:rsidRDefault="00410643" w:rsidP="00BB2A8F">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 xml:space="preserve">Background </w:t>
            </w:r>
            <w:r w:rsidR="00BB2A8F" w:rsidRPr="00DB6E8E">
              <w:rPr>
                <w:rFonts w:asciiTheme="majorBidi" w:eastAsia="Calibri" w:hAnsiTheme="majorBidi" w:cstheme="majorBidi"/>
                <w:b/>
                <w:bCs/>
                <w:sz w:val="22"/>
                <w:szCs w:val="22"/>
              </w:rPr>
              <w:t>features</w:t>
            </w:r>
          </w:p>
        </w:tc>
        <w:tc>
          <w:tcPr>
            <w:tcW w:w="2396" w:type="dxa"/>
            <w:gridSpan w:val="2"/>
            <w:tcBorders>
              <w:top w:val="single" w:sz="18" w:space="0" w:color="auto"/>
              <w:left w:val="single" w:sz="18" w:space="0" w:color="auto"/>
              <w:bottom w:val="single" w:sz="6" w:space="0" w:color="auto"/>
              <w:right w:val="single" w:sz="18" w:space="0" w:color="auto"/>
            </w:tcBorders>
            <w:shd w:val="clear" w:color="auto" w:fill="BFBFBF" w:themeFill="background1" w:themeFillShade="BF"/>
            <w:vAlign w:val="center"/>
          </w:tcPr>
          <w:p w:rsidR="00410643" w:rsidRPr="00DB6E8E" w:rsidRDefault="00410643" w:rsidP="00BB2A8F">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 xml:space="preserve">Number of </w:t>
            </w:r>
            <w:r w:rsidR="00BB2A8F" w:rsidRPr="00DB6E8E">
              <w:rPr>
                <w:rFonts w:asciiTheme="majorBidi" w:eastAsia="Calibri" w:hAnsiTheme="majorBidi" w:cstheme="majorBidi"/>
                <w:b/>
                <w:bCs/>
                <w:sz w:val="22"/>
                <w:szCs w:val="22"/>
              </w:rPr>
              <w:t>disabilities per diagnosed person</w:t>
            </w:r>
          </w:p>
        </w:tc>
        <w:tc>
          <w:tcPr>
            <w:tcW w:w="3369" w:type="dxa"/>
            <w:gridSpan w:val="2"/>
            <w:tcBorders>
              <w:top w:val="single" w:sz="18" w:space="0" w:color="auto"/>
              <w:left w:val="single" w:sz="18" w:space="0" w:color="auto"/>
              <w:bottom w:val="single" w:sz="6" w:space="0" w:color="auto"/>
              <w:right w:val="single" w:sz="18" w:space="0" w:color="auto"/>
            </w:tcBorders>
            <w:shd w:val="clear" w:color="auto" w:fill="BFBFBF" w:themeFill="background1" w:themeFillShade="BF"/>
            <w:vAlign w:val="center"/>
          </w:tcPr>
          <w:p w:rsidR="00410643" w:rsidRPr="00DB6E8E" w:rsidRDefault="00410643" w:rsidP="00BB2A8F">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 xml:space="preserve">Main </w:t>
            </w:r>
            <w:r w:rsidR="00BB2A8F" w:rsidRPr="00DB6E8E">
              <w:rPr>
                <w:rFonts w:asciiTheme="majorBidi" w:eastAsia="Calibri" w:hAnsiTheme="majorBidi" w:cstheme="majorBidi"/>
                <w:b/>
                <w:bCs/>
                <w:sz w:val="22"/>
                <w:szCs w:val="22"/>
              </w:rPr>
              <w:t>disability</w:t>
            </w:r>
          </w:p>
        </w:tc>
      </w:tr>
      <w:tr w:rsidR="00410643" w:rsidRPr="00DB6E8E" w:rsidTr="00410643">
        <w:tc>
          <w:tcPr>
            <w:tcW w:w="1360" w:type="dxa"/>
            <w:tcBorders>
              <w:top w:val="single" w:sz="6" w:space="0" w:color="auto"/>
              <w:left w:val="single" w:sz="18" w:space="0" w:color="auto"/>
              <w:bottom w:val="single" w:sz="18" w:space="0" w:color="auto"/>
              <w:right w:val="single" w:sz="6" w:space="0" w:color="auto"/>
            </w:tcBorders>
            <w:shd w:val="clear" w:color="auto" w:fill="BFBFBF" w:themeFill="background1" w:themeFillShade="BF"/>
            <w:vAlign w:val="center"/>
          </w:tcPr>
          <w:p w:rsidR="00410643" w:rsidRPr="00DB6E8E" w:rsidRDefault="00410643" w:rsidP="00410643">
            <w:pPr>
              <w:bidi w:val="0"/>
              <w:jc w:val="center"/>
              <w:rPr>
                <w:rFonts w:eastAsia="Calibri" w:hAnsiTheme="majorBidi" w:cstheme="majorBidi"/>
                <w:b/>
                <w:bCs/>
                <w:sz w:val="22"/>
                <w:szCs w:val="22"/>
                <w:rtl/>
              </w:rPr>
            </w:pPr>
            <w:r w:rsidRPr="00DB6E8E">
              <w:rPr>
                <w:rFonts w:eastAsia="Calibri" w:hAnsiTheme="majorBidi" w:cstheme="majorBidi"/>
                <w:b/>
                <w:bCs/>
                <w:sz w:val="22"/>
                <w:szCs w:val="22"/>
                <w:rtl/>
              </w:rPr>
              <w:t>%</w:t>
            </w:r>
          </w:p>
        </w:tc>
        <w:tc>
          <w:tcPr>
            <w:tcW w:w="1397" w:type="dxa"/>
            <w:tcBorders>
              <w:top w:val="single" w:sz="6" w:space="0" w:color="auto"/>
              <w:left w:val="single" w:sz="6" w:space="0" w:color="auto"/>
              <w:bottom w:val="single" w:sz="18" w:space="0" w:color="auto"/>
              <w:right w:val="single" w:sz="18" w:space="0" w:color="auto"/>
            </w:tcBorders>
            <w:shd w:val="clear" w:color="auto" w:fill="BFBFBF" w:themeFill="background1" w:themeFillShade="BF"/>
            <w:vAlign w:val="center"/>
          </w:tcPr>
          <w:p w:rsidR="00410643" w:rsidRPr="00DB6E8E" w:rsidRDefault="00410643" w:rsidP="00410643">
            <w:pPr>
              <w:bidi w:val="0"/>
              <w:jc w:val="center"/>
              <w:rPr>
                <w:rFonts w:hAnsiTheme="majorBidi" w:cstheme="majorBidi"/>
                <w:sz w:val="22"/>
                <w:szCs w:val="22"/>
                <w:rtl/>
              </w:rPr>
            </w:pPr>
            <w:r w:rsidRPr="00DB6E8E">
              <w:rPr>
                <w:rFonts w:asciiTheme="majorBidi" w:eastAsia="Calibri" w:hAnsiTheme="majorBidi" w:cstheme="majorBidi"/>
                <w:b/>
                <w:bCs/>
                <w:sz w:val="22"/>
                <w:szCs w:val="22"/>
              </w:rPr>
              <w:t>Features</w:t>
            </w:r>
          </w:p>
        </w:tc>
        <w:tc>
          <w:tcPr>
            <w:tcW w:w="979" w:type="dxa"/>
            <w:tcBorders>
              <w:top w:val="single" w:sz="6" w:space="0" w:color="auto"/>
              <w:left w:val="single" w:sz="18" w:space="0" w:color="auto"/>
              <w:bottom w:val="single" w:sz="6" w:space="0" w:color="auto"/>
              <w:right w:val="single" w:sz="6" w:space="0" w:color="auto"/>
            </w:tcBorders>
            <w:shd w:val="clear" w:color="auto" w:fill="BFBFBF" w:themeFill="background1" w:themeFillShade="BF"/>
            <w:vAlign w:val="center"/>
          </w:tcPr>
          <w:p w:rsidR="00410643" w:rsidRPr="00DB6E8E" w:rsidRDefault="00410643" w:rsidP="00410643">
            <w:pPr>
              <w:bidi w:val="0"/>
              <w:jc w:val="center"/>
              <w:rPr>
                <w:rFonts w:eastAsia="Calibri" w:hAnsiTheme="majorBidi" w:cstheme="majorBidi"/>
                <w:b/>
                <w:bCs/>
                <w:sz w:val="22"/>
                <w:szCs w:val="22"/>
                <w:rtl/>
              </w:rPr>
            </w:pPr>
            <w:r w:rsidRPr="00DB6E8E">
              <w:rPr>
                <w:rFonts w:eastAsia="Calibri" w:hAnsiTheme="majorBidi" w:cstheme="majorBidi"/>
                <w:b/>
                <w:bCs/>
                <w:sz w:val="22"/>
                <w:szCs w:val="22"/>
                <w:rtl/>
              </w:rPr>
              <w:t>%</w:t>
            </w:r>
          </w:p>
        </w:tc>
        <w:tc>
          <w:tcPr>
            <w:tcW w:w="1417" w:type="dxa"/>
            <w:tcBorders>
              <w:top w:val="single" w:sz="6" w:space="0" w:color="auto"/>
              <w:left w:val="single" w:sz="6" w:space="0" w:color="auto"/>
              <w:bottom w:val="single" w:sz="6" w:space="0" w:color="auto"/>
              <w:right w:val="single" w:sz="18" w:space="0" w:color="auto"/>
            </w:tcBorders>
            <w:shd w:val="clear" w:color="auto" w:fill="BFBFBF" w:themeFill="background1" w:themeFillShade="BF"/>
            <w:vAlign w:val="center"/>
          </w:tcPr>
          <w:p w:rsidR="00410643" w:rsidRPr="00DB6E8E" w:rsidRDefault="00410643" w:rsidP="00BB2A8F">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 xml:space="preserve">Number of </w:t>
            </w:r>
            <w:r w:rsidR="00BB2A8F" w:rsidRPr="00DB6E8E">
              <w:rPr>
                <w:rFonts w:asciiTheme="majorBidi" w:eastAsia="Calibri" w:hAnsiTheme="majorBidi" w:cstheme="majorBidi"/>
                <w:b/>
                <w:bCs/>
                <w:sz w:val="22"/>
                <w:szCs w:val="22"/>
              </w:rPr>
              <w:t>disabilities per person</w:t>
            </w:r>
          </w:p>
        </w:tc>
        <w:tc>
          <w:tcPr>
            <w:tcW w:w="1276" w:type="dxa"/>
            <w:tcBorders>
              <w:top w:val="single" w:sz="6" w:space="0" w:color="auto"/>
              <w:left w:val="single" w:sz="18" w:space="0" w:color="auto"/>
              <w:bottom w:val="single" w:sz="6" w:space="0" w:color="auto"/>
              <w:right w:val="single" w:sz="6" w:space="0" w:color="auto"/>
            </w:tcBorders>
            <w:shd w:val="clear" w:color="auto" w:fill="BFBFBF" w:themeFill="background1" w:themeFillShade="BF"/>
            <w:vAlign w:val="center"/>
          </w:tcPr>
          <w:p w:rsidR="00410643" w:rsidRPr="00DB6E8E" w:rsidRDefault="00410643" w:rsidP="00410643">
            <w:pPr>
              <w:bidi w:val="0"/>
              <w:jc w:val="center"/>
              <w:rPr>
                <w:rFonts w:eastAsia="Calibri" w:hAnsiTheme="majorBidi" w:cstheme="majorBidi"/>
                <w:b/>
                <w:bCs/>
                <w:sz w:val="22"/>
                <w:szCs w:val="22"/>
                <w:rtl/>
              </w:rPr>
            </w:pPr>
            <w:r w:rsidRPr="00DB6E8E">
              <w:rPr>
                <w:rFonts w:eastAsia="Calibri" w:hAnsiTheme="majorBidi" w:cstheme="majorBidi"/>
                <w:b/>
                <w:bCs/>
                <w:sz w:val="22"/>
                <w:szCs w:val="22"/>
                <w:rtl/>
              </w:rPr>
              <w:t>%</w:t>
            </w:r>
          </w:p>
        </w:tc>
        <w:tc>
          <w:tcPr>
            <w:tcW w:w="2093" w:type="dxa"/>
            <w:tcBorders>
              <w:top w:val="single" w:sz="6" w:space="0" w:color="auto"/>
              <w:left w:val="single" w:sz="6" w:space="0" w:color="auto"/>
              <w:bottom w:val="single" w:sz="6" w:space="0" w:color="auto"/>
              <w:right w:val="single" w:sz="18" w:space="0" w:color="auto"/>
            </w:tcBorders>
            <w:shd w:val="clear" w:color="auto" w:fill="BFBFBF" w:themeFill="background1" w:themeFillShade="BF"/>
            <w:vAlign w:val="center"/>
          </w:tcPr>
          <w:p w:rsidR="00410643" w:rsidRPr="00DB6E8E" w:rsidRDefault="00410643" w:rsidP="00BB2A8F">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 xml:space="preserve">Type of </w:t>
            </w:r>
            <w:r w:rsidR="00BB2A8F" w:rsidRPr="00DB6E8E">
              <w:rPr>
                <w:rFonts w:asciiTheme="majorBidi" w:eastAsia="Calibri" w:hAnsiTheme="majorBidi" w:cstheme="majorBidi"/>
                <w:b/>
                <w:bCs/>
                <w:sz w:val="22"/>
                <w:szCs w:val="22"/>
              </w:rPr>
              <w:t>disability</w:t>
            </w:r>
          </w:p>
        </w:tc>
      </w:tr>
      <w:tr w:rsidR="00410643" w:rsidRPr="00DB6E8E" w:rsidTr="00410643">
        <w:tc>
          <w:tcPr>
            <w:tcW w:w="2757" w:type="dxa"/>
            <w:gridSpan w:val="2"/>
            <w:tcBorders>
              <w:top w:val="single" w:sz="18" w:space="0" w:color="auto"/>
              <w:left w:val="single" w:sz="18" w:space="0" w:color="auto"/>
              <w:bottom w:val="single" w:sz="6" w:space="0" w:color="auto"/>
              <w:right w:val="single" w:sz="18" w:space="0" w:color="auto"/>
            </w:tcBorders>
            <w:shd w:val="clear" w:color="auto" w:fill="BFBFBF" w:themeFill="background1" w:themeFillShade="BF"/>
            <w:vAlign w:val="center"/>
          </w:tcPr>
          <w:p w:rsidR="00410643" w:rsidRPr="00DB6E8E" w:rsidRDefault="00410643" w:rsidP="00410643">
            <w:pPr>
              <w:bidi w:val="0"/>
              <w:jc w:val="center"/>
              <w:rPr>
                <w:rFonts w:asciiTheme="majorBidi" w:eastAsia="Calibri" w:hAnsiTheme="majorBidi" w:cstheme="majorBidi"/>
                <w:b/>
                <w:bCs/>
              </w:rPr>
            </w:pPr>
            <w:r w:rsidRPr="00DB6E8E">
              <w:rPr>
                <w:rFonts w:asciiTheme="majorBidi" w:eastAsia="Calibri" w:hAnsiTheme="majorBidi" w:cstheme="majorBidi"/>
                <w:b/>
                <w:bCs/>
              </w:rPr>
              <w:t>Gender</w:t>
            </w:r>
          </w:p>
        </w:tc>
        <w:tc>
          <w:tcPr>
            <w:tcW w:w="979" w:type="dxa"/>
            <w:vMerge w:val="restart"/>
            <w:tcBorders>
              <w:top w:val="single" w:sz="6" w:space="0" w:color="auto"/>
              <w:left w:val="single" w:sz="18" w:space="0" w:color="auto"/>
              <w:right w:val="single" w:sz="6" w:space="0" w:color="auto"/>
            </w:tcBorders>
            <w:vAlign w:val="center"/>
          </w:tcPr>
          <w:p w:rsidR="00410643" w:rsidRPr="00DB6E8E" w:rsidRDefault="00410643" w:rsidP="00410643">
            <w:pPr>
              <w:bidi w:val="0"/>
              <w:jc w:val="center"/>
              <w:rPr>
                <w:rFonts w:asciiTheme="majorBidi" w:eastAsia="Calibri" w:hAnsiTheme="majorBidi" w:cstheme="majorBidi"/>
              </w:rPr>
            </w:pPr>
            <w:r w:rsidRPr="00DB6E8E">
              <w:rPr>
                <w:rFonts w:asciiTheme="majorBidi" w:eastAsia="Calibri" w:hAnsiTheme="majorBidi" w:cstheme="majorBidi"/>
                <w:sz w:val="22"/>
                <w:szCs w:val="22"/>
              </w:rPr>
              <w:t>66.4</w:t>
            </w:r>
          </w:p>
        </w:tc>
        <w:tc>
          <w:tcPr>
            <w:tcW w:w="1417" w:type="dxa"/>
            <w:vMerge w:val="restart"/>
            <w:tcBorders>
              <w:top w:val="single" w:sz="6" w:space="0" w:color="auto"/>
              <w:left w:val="single" w:sz="6" w:space="0" w:color="auto"/>
              <w:right w:val="single" w:sz="18" w:space="0" w:color="auto"/>
            </w:tcBorders>
            <w:vAlign w:val="center"/>
          </w:tcPr>
          <w:p w:rsidR="00410643" w:rsidRPr="00DB6E8E" w:rsidRDefault="00410643" w:rsidP="00410643">
            <w:pPr>
              <w:bidi w:val="0"/>
              <w:ind w:left="175"/>
              <w:rPr>
                <w:rFonts w:asciiTheme="majorBidi" w:hAnsiTheme="majorBidi" w:cstheme="majorBidi"/>
              </w:rPr>
            </w:pPr>
            <w:r w:rsidRPr="00DB6E8E">
              <w:rPr>
                <w:rFonts w:asciiTheme="majorBidi" w:hAnsiTheme="majorBidi" w:cstheme="majorBidi"/>
              </w:rPr>
              <w:t>One</w:t>
            </w:r>
          </w:p>
        </w:tc>
        <w:tc>
          <w:tcPr>
            <w:tcW w:w="1276" w:type="dxa"/>
            <w:vMerge w:val="restart"/>
            <w:tcBorders>
              <w:top w:val="single" w:sz="6" w:space="0" w:color="auto"/>
              <w:left w:val="single" w:sz="18" w:space="0" w:color="auto"/>
              <w:right w:val="single" w:sz="6" w:space="0" w:color="auto"/>
            </w:tcBorders>
            <w:vAlign w:val="center"/>
          </w:tcPr>
          <w:p w:rsidR="00410643" w:rsidRPr="00DB6E8E" w:rsidRDefault="00410643" w:rsidP="00410643">
            <w:pPr>
              <w:bidi w:val="0"/>
              <w:jc w:val="center"/>
              <w:rPr>
                <w:rFonts w:asciiTheme="majorBidi" w:eastAsia="Calibri" w:hAnsiTheme="majorBidi" w:cstheme="majorBidi"/>
              </w:rPr>
            </w:pPr>
            <w:r w:rsidRPr="00DB6E8E">
              <w:rPr>
                <w:rFonts w:asciiTheme="majorBidi" w:eastAsia="Calibri" w:hAnsiTheme="majorBidi" w:cstheme="majorBidi"/>
                <w:sz w:val="22"/>
                <w:szCs w:val="22"/>
              </w:rPr>
              <w:t>38.5</w:t>
            </w:r>
          </w:p>
        </w:tc>
        <w:tc>
          <w:tcPr>
            <w:tcW w:w="2093" w:type="dxa"/>
            <w:vMerge w:val="restart"/>
            <w:tcBorders>
              <w:top w:val="single" w:sz="6" w:space="0" w:color="auto"/>
              <w:left w:val="single" w:sz="6" w:space="0" w:color="auto"/>
              <w:right w:val="single" w:sz="18" w:space="0" w:color="auto"/>
            </w:tcBorders>
            <w:vAlign w:val="center"/>
          </w:tcPr>
          <w:p w:rsidR="00410643" w:rsidRPr="00DB6E8E" w:rsidRDefault="00410643" w:rsidP="00410643">
            <w:pPr>
              <w:bidi w:val="0"/>
              <w:rPr>
                <w:rFonts w:asciiTheme="majorBidi" w:eastAsia="Calibri" w:hAnsiTheme="majorBidi" w:cstheme="majorBidi"/>
              </w:rPr>
            </w:pPr>
            <w:r w:rsidRPr="00DB6E8E">
              <w:rPr>
                <w:rFonts w:asciiTheme="majorBidi" w:eastAsia="Calibri" w:hAnsiTheme="majorBidi" w:cstheme="majorBidi"/>
                <w:sz w:val="22"/>
                <w:szCs w:val="22"/>
              </w:rPr>
              <w:t xml:space="preserve">Intellectual-Developmental </w:t>
            </w:r>
          </w:p>
        </w:tc>
      </w:tr>
      <w:tr w:rsidR="00410643" w:rsidRPr="00DB6E8E" w:rsidTr="00410643">
        <w:tc>
          <w:tcPr>
            <w:tcW w:w="1360" w:type="dxa"/>
            <w:tcBorders>
              <w:top w:val="single" w:sz="6" w:space="0" w:color="auto"/>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eastAsia="Calibri" w:hAnsiTheme="majorBidi" w:cstheme="majorBidi"/>
                <w:sz w:val="22"/>
                <w:szCs w:val="22"/>
                <w:rtl/>
              </w:rPr>
            </w:pPr>
            <w:r w:rsidRPr="00DB6E8E">
              <w:rPr>
                <w:rFonts w:asciiTheme="majorBidi" w:eastAsia="Calibri" w:hAnsiTheme="majorBidi" w:cstheme="majorBidi"/>
                <w:sz w:val="22"/>
                <w:szCs w:val="22"/>
              </w:rPr>
              <w:t>61.5</w:t>
            </w:r>
          </w:p>
        </w:tc>
        <w:tc>
          <w:tcPr>
            <w:tcW w:w="1397" w:type="dxa"/>
            <w:tcBorders>
              <w:top w:val="single" w:sz="6" w:space="0" w:color="auto"/>
              <w:left w:val="single" w:sz="6" w:space="0" w:color="auto"/>
              <w:bottom w:val="single" w:sz="6" w:space="0" w:color="auto"/>
              <w:right w:val="single" w:sz="18" w:space="0" w:color="auto"/>
            </w:tcBorders>
            <w:vAlign w:val="center"/>
          </w:tcPr>
          <w:p w:rsidR="00410643" w:rsidRPr="00DB6E8E" w:rsidRDefault="00410643" w:rsidP="00410643">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Men</w:t>
            </w:r>
          </w:p>
        </w:tc>
        <w:tc>
          <w:tcPr>
            <w:tcW w:w="979" w:type="dxa"/>
            <w:vMerge/>
            <w:tcBorders>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eastAsia="Calibri" w:hAnsiTheme="majorBidi" w:cstheme="majorBidi"/>
                <w:sz w:val="22"/>
                <w:szCs w:val="22"/>
                <w:rtl/>
              </w:rPr>
            </w:pPr>
          </w:p>
        </w:tc>
        <w:tc>
          <w:tcPr>
            <w:tcW w:w="1417" w:type="dxa"/>
            <w:vMerge/>
            <w:tcBorders>
              <w:left w:val="single" w:sz="6" w:space="0" w:color="auto"/>
              <w:bottom w:val="single" w:sz="6" w:space="0" w:color="auto"/>
              <w:right w:val="single" w:sz="18" w:space="0" w:color="auto"/>
            </w:tcBorders>
            <w:vAlign w:val="center"/>
          </w:tcPr>
          <w:p w:rsidR="00410643" w:rsidRPr="00DB6E8E" w:rsidRDefault="00410643" w:rsidP="00410643">
            <w:pPr>
              <w:bidi w:val="0"/>
              <w:ind w:left="175"/>
              <w:rPr>
                <w:rFonts w:asciiTheme="majorBidi" w:hAnsiTheme="majorBidi" w:cstheme="majorBidi"/>
                <w:sz w:val="22"/>
                <w:szCs w:val="22"/>
              </w:rPr>
            </w:pPr>
          </w:p>
        </w:tc>
        <w:tc>
          <w:tcPr>
            <w:tcW w:w="1276" w:type="dxa"/>
            <w:vMerge/>
            <w:tcBorders>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asciiTheme="majorBidi" w:eastAsia="Calibri" w:hAnsiTheme="majorBidi" w:cstheme="majorBidi"/>
                <w:sz w:val="22"/>
                <w:szCs w:val="22"/>
              </w:rPr>
            </w:pPr>
          </w:p>
        </w:tc>
        <w:tc>
          <w:tcPr>
            <w:tcW w:w="2093" w:type="dxa"/>
            <w:vMerge/>
            <w:tcBorders>
              <w:left w:val="single" w:sz="6" w:space="0" w:color="auto"/>
              <w:bottom w:val="single" w:sz="6" w:space="0" w:color="auto"/>
              <w:right w:val="single" w:sz="18" w:space="0" w:color="auto"/>
            </w:tcBorders>
            <w:vAlign w:val="center"/>
          </w:tcPr>
          <w:p w:rsidR="00410643" w:rsidRPr="00DB6E8E" w:rsidRDefault="00410643" w:rsidP="00410643">
            <w:pPr>
              <w:bidi w:val="0"/>
              <w:rPr>
                <w:rFonts w:asciiTheme="majorBidi" w:eastAsia="Calibri" w:hAnsiTheme="majorBidi" w:cstheme="majorBidi"/>
                <w:sz w:val="22"/>
                <w:szCs w:val="22"/>
              </w:rPr>
            </w:pPr>
          </w:p>
        </w:tc>
      </w:tr>
      <w:tr w:rsidR="00410643" w:rsidRPr="00DB6E8E" w:rsidTr="00410643">
        <w:tc>
          <w:tcPr>
            <w:tcW w:w="1360" w:type="dxa"/>
            <w:tcBorders>
              <w:top w:val="single" w:sz="6" w:space="0" w:color="auto"/>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eastAsia="Calibri" w:hAnsiTheme="majorBidi" w:cstheme="majorBidi"/>
                <w:sz w:val="22"/>
                <w:szCs w:val="22"/>
                <w:rtl/>
              </w:rPr>
            </w:pPr>
            <w:r w:rsidRPr="00DB6E8E">
              <w:rPr>
                <w:rFonts w:asciiTheme="majorBidi" w:eastAsia="Calibri" w:hAnsiTheme="majorBidi" w:cstheme="majorBidi"/>
                <w:sz w:val="22"/>
                <w:szCs w:val="22"/>
              </w:rPr>
              <w:t>38.5</w:t>
            </w:r>
          </w:p>
        </w:tc>
        <w:tc>
          <w:tcPr>
            <w:tcW w:w="1397" w:type="dxa"/>
            <w:tcBorders>
              <w:top w:val="single" w:sz="6" w:space="0" w:color="auto"/>
              <w:left w:val="single" w:sz="6" w:space="0" w:color="auto"/>
              <w:bottom w:val="single" w:sz="6" w:space="0" w:color="auto"/>
              <w:right w:val="single" w:sz="18" w:space="0" w:color="auto"/>
            </w:tcBorders>
            <w:vAlign w:val="center"/>
          </w:tcPr>
          <w:p w:rsidR="00410643" w:rsidRPr="00DB6E8E" w:rsidRDefault="00410643" w:rsidP="00410643">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Women</w:t>
            </w:r>
          </w:p>
        </w:tc>
        <w:tc>
          <w:tcPr>
            <w:tcW w:w="979" w:type="dxa"/>
            <w:tcBorders>
              <w:top w:val="single" w:sz="6" w:space="0" w:color="auto"/>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eastAsia="Calibri" w:hAnsiTheme="majorBidi" w:cstheme="majorBidi"/>
                <w:sz w:val="22"/>
                <w:szCs w:val="22"/>
                <w:rtl/>
              </w:rPr>
            </w:pPr>
            <w:r w:rsidRPr="00DB6E8E">
              <w:rPr>
                <w:rFonts w:eastAsia="Calibri" w:hAnsiTheme="majorBidi" w:cstheme="majorBidi"/>
                <w:sz w:val="22"/>
                <w:szCs w:val="22"/>
                <w:rtl/>
              </w:rPr>
              <w:t>26</w:t>
            </w:r>
          </w:p>
        </w:tc>
        <w:tc>
          <w:tcPr>
            <w:tcW w:w="1417" w:type="dxa"/>
            <w:tcBorders>
              <w:top w:val="single" w:sz="6" w:space="0" w:color="auto"/>
              <w:left w:val="single" w:sz="6" w:space="0" w:color="auto"/>
              <w:bottom w:val="single" w:sz="6" w:space="0" w:color="auto"/>
              <w:right w:val="single" w:sz="18" w:space="0" w:color="auto"/>
            </w:tcBorders>
            <w:vAlign w:val="center"/>
          </w:tcPr>
          <w:p w:rsidR="00410643" w:rsidRPr="00DB6E8E" w:rsidRDefault="00410643" w:rsidP="00410643">
            <w:pPr>
              <w:bidi w:val="0"/>
              <w:ind w:left="175"/>
              <w:rPr>
                <w:rFonts w:hAnsiTheme="majorBidi" w:cstheme="majorBidi"/>
                <w:sz w:val="22"/>
                <w:szCs w:val="22"/>
                <w:rtl/>
              </w:rPr>
            </w:pPr>
            <w:r w:rsidRPr="00DB6E8E">
              <w:rPr>
                <w:rFonts w:asciiTheme="majorBidi" w:hAnsiTheme="majorBidi" w:cstheme="majorBidi"/>
              </w:rPr>
              <w:t>Two</w:t>
            </w:r>
          </w:p>
        </w:tc>
        <w:tc>
          <w:tcPr>
            <w:tcW w:w="1276" w:type="dxa"/>
            <w:tcBorders>
              <w:top w:val="single" w:sz="6" w:space="0" w:color="auto"/>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31.3</w:t>
            </w:r>
          </w:p>
        </w:tc>
        <w:tc>
          <w:tcPr>
            <w:tcW w:w="2093" w:type="dxa"/>
            <w:tcBorders>
              <w:top w:val="single" w:sz="6" w:space="0" w:color="auto"/>
              <w:left w:val="single" w:sz="6" w:space="0" w:color="auto"/>
              <w:bottom w:val="single" w:sz="6" w:space="0" w:color="auto"/>
              <w:right w:val="single" w:sz="18" w:space="0" w:color="auto"/>
            </w:tcBorders>
            <w:vAlign w:val="center"/>
          </w:tcPr>
          <w:p w:rsidR="00410643" w:rsidRPr="00DB6E8E" w:rsidRDefault="00410643" w:rsidP="00410643">
            <w:pPr>
              <w:bidi w:val="0"/>
              <w:rPr>
                <w:rFonts w:asciiTheme="majorBidi" w:eastAsia="Calibri" w:hAnsiTheme="majorBidi" w:cstheme="majorBidi"/>
                <w:sz w:val="22"/>
                <w:szCs w:val="22"/>
              </w:rPr>
            </w:pPr>
            <w:r w:rsidRPr="00DB6E8E">
              <w:rPr>
                <w:rFonts w:asciiTheme="majorBidi" w:eastAsia="Calibri" w:hAnsiTheme="majorBidi" w:cstheme="majorBidi"/>
                <w:sz w:val="22"/>
                <w:szCs w:val="22"/>
              </w:rPr>
              <w:t>Mental</w:t>
            </w:r>
          </w:p>
        </w:tc>
      </w:tr>
      <w:tr w:rsidR="00410643" w:rsidRPr="00DB6E8E" w:rsidTr="00410643">
        <w:tc>
          <w:tcPr>
            <w:tcW w:w="1360" w:type="dxa"/>
            <w:tcBorders>
              <w:top w:val="single" w:sz="6" w:space="0" w:color="auto"/>
              <w:left w:val="single" w:sz="18" w:space="0" w:color="auto"/>
              <w:bottom w:val="single" w:sz="18" w:space="0" w:color="auto"/>
              <w:right w:val="single" w:sz="6" w:space="0" w:color="auto"/>
            </w:tcBorders>
            <w:shd w:val="clear" w:color="auto" w:fill="BFBFBF" w:themeFill="background1" w:themeFillShade="BF"/>
            <w:vAlign w:val="center"/>
          </w:tcPr>
          <w:p w:rsidR="00410643" w:rsidRPr="00DB6E8E" w:rsidRDefault="00410643" w:rsidP="00410643">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100%</w:t>
            </w:r>
          </w:p>
        </w:tc>
        <w:tc>
          <w:tcPr>
            <w:tcW w:w="1397" w:type="dxa"/>
            <w:tcBorders>
              <w:top w:val="single" w:sz="6" w:space="0" w:color="auto"/>
              <w:left w:val="single" w:sz="6" w:space="0" w:color="auto"/>
              <w:bottom w:val="single" w:sz="18" w:space="0" w:color="auto"/>
              <w:right w:val="single" w:sz="18" w:space="0" w:color="auto"/>
            </w:tcBorders>
            <w:shd w:val="clear" w:color="auto" w:fill="BFBFBF" w:themeFill="background1" w:themeFillShade="BF"/>
            <w:vAlign w:val="center"/>
          </w:tcPr>
          <w:p w:rsidR="00410643" w:rsidRPr="00DB6E8E" w:rsidRDefault="00410643" w:rsidP="00410643">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Gender</w:t>
            </w:r>
          </w:p>
        </w:tc>
        <w:tc>
          <w:tcPr>
            <w:tcW w:w="979" w:type="dxa"/>
            <w:tcBorders>
              <w:top w:val="single" w:sz="6" w:space="0" w:color="auto"/>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eastAsia="Calibri" w:hAnsiTheme="majorBidi" w:cstheme="majorBidi"/>
                <w:sz w:val="22"/>
                <w:szCs w:val="22"/>
                <w:rtl/>
              </w:rPr>
            </w:pPr>
            <w:r w:rsidRPr="00DB6E8E">
              <w:rPr>
                <w:rFonts w:asciiTheme="majorBidi" w:eastAsia="Calibri" w:hAnsiTheme="majorBidi" w:cstheme="majorBidi"/>
                <w:sz w:val="22"/>
                <w:szCs w:val="22"/>
              </w:rPr>
              <w:t>6.3</w:t>
            </w:r>
          </w:p>
        </w:tc>
        <w:tc>
          <w:tcPr>
            <w:tcW w:w="1417" w:type="dxa"/>
            <w:tcBorders>
              <w:top w:val="single" w:sz="6" w:space="0" w:color="auto"/>
              <w:left w:val="single" w:sz="6" w:space="0" w:color="auto"/>
              <w:bottom w:val="single" w:sz="6" w:space="0" w:color="auto"/>
              <w:right w:val="single" w:sz="18" w:space="0" w:color="auto"/>
            </w:tcBorders>
            <w:vAlign w:val="center"/>
          </w:tcPr>
          <w:p w:rsidR="00410643" w:rsidRPr="00DB6E8E" w:rsidRDefault="00410643" w:rsidP="00410643">
            <w:pPr>
              <w:bidi w:val="0"/>
              <w:ind w:left="175"/>
              <w:rPr>
                <w:rFonts w:hAnsiTheme="majorBidi" w:cstheme="majorBidi"/>
                <w:sz w:val="22"/>
                <w:szCs w:val="22"/>
                <w:rtl/>
              </w:rPr>
            </w:pPr>
            <w:r w:rsidRPr="00DB6E8E">
              <w:rPr>
                <w:rFonts w:asciiTheme="majorBidi" w:hAnsiTheme="majorBidi" w:cstheme="majorBidi"/>
              </w:rPr>
              <w:t>Three</w:t>
            </w:r>
          </w:p>
        </w:tc>
        <w:tc>
          <w:tcPr>
            <w:tcW w:w="1276" w:type="dxa"/>
            <w:tcBorders>
              <w:top w:val="single" w:sz="6" w:space="0" w:color="auto"/>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7.7</w:t>
            </w:r>
          </w:p>
        </w:tc>
        <w:tc>
          <w:tcPr>
            <w:tcW w:w="2093" w:type="dxa"/>
            <w:tcBorders>
              <w:top w:val="single" w:sz="6" w:space="0" w:color="auto"/>
              <w:left w:val="single" w:sz="6" w:space="0" w:color="auto"/>
              <w:bottom w:val="single" w:sz="6" w:space="0" w:color="auto"/>
              <w:right w:val="single" w:sz="18" w:space="0" w:color="auto"/>
            </w:tcBorders>
            <w:vAlign w:val="center"/>
          </w:tcPr>
          <w:p w:rsidR="00410643" w:rsidRPr="00DB6E8E" w:rsidRDefault="00410643" w:rsidP="00410643">
            <w:pPr>
              <w:bidi w:val="0"/>
              <w:rPr>
                <w:rFonts w:asciiTheme="majorBidi" w:eastAsia="Calibri" w:hAnsiTheme="majorBidi" w:cstheme="majorBidi"/>
                <w:sz w:val="22"/>
                <w:szCs w:val="22"/>
              </w:rPr>
            </w:pPr>
            <w:r w:rsidRPr="00DB6E8E">
              <w:rPr>
                <w:rFonts w:asciiTheme="majorBidi" w:eastAsia="Calibri" w:hAnsiTheme="majorBidi" w:cstheme="majorBidi"/>
                <w:sz w:val="22"/>
                <w:szCs w:val="22"/>
              </w:rPr>
              <w:t xml:space="preserve">Physical </w:t>
            </w:r>
          </w:p>
        </w:tc>
      </w:tr>
      <w:tr w:rsidR="00410643" w:rsidRPr="00DB6E8E" w:rsidTr="00410643">
        <w:tc>
          <w:tcPr>
            <w:tcW w:w="2757" w:type="dxa"/>
            <w:gridSpan w:val="2"/>
            <w:tcBorders>
              <w:top w:val="single" w:sz="18" w:space="0" w:color="auto"/>
              <w:left w:val="single" w:sz="18" w:space="0" w:color="auto"/>
              <w:bottom w:val="single" w:sz="6" w:space="0" w:color="auto"/>
              <w:right w:val="single" w:sz="18" w:space="0" w:color="auto"/>
            </w:tcBorders>
            <w:shd w:val="clear" w:color="auto" w:fill="BFBFBF" w:themeFill="background1" w:themeFillShade="BF"/>
            <w:vAlign w:val="center"/>
          </w:tcPr>
          <w:p w:rsidR="00410643" w:rsidRPr="00DB6E8E" w:rsidRDefault="00410643" w:rsidP="00410643">
            <w:pPr>
              <w:bidi w:val="0"/>
              <w:jc w:val="center"/>
              <w:rPr>
                <w:rFonts w:eastAsia="Calibri" w:hAnsiTheme="majorBidi" w:cstheme="majorBidi"/>
                <w:b/>
                <w:bCs/>
                <w:sz w:val="22"/>
                <w:szCs w:val="22"/>
                <w:rtl/>
              </w:rPr>
            </w:pPr>
            <w:r w:rsidRPr="00DB6E8E">
              <w:rPr>
                <w:rFonts w:asciiTheme="majorBidi" w:eastAsia="Calibri" w:hAnsiTheme="majorBidi" w:cstheme="majorBidi"/>
                <w:b/>
                <w:bCs/>
                <w:sz w:val="22"/>
                <w:szCs w:val="22"/>
              </w:rPr>
              <w:t>Age Group</w:t>
            </w:r>
          </w:p>
        </w:tc>
        <w:tc>
          <w:tcPr>
            <w:tcW w:w="979" w:type="dxa"/>
            <w:vMerge w:val="restart"/>
            <w:tcBorders>
              <w:top w:val="single" w:sz="6" w:space="0" w:color="auto"/>
              <w:left w:val="single" w:sz="18" w:space="0" w:color="auto"/>
              <w:right w:val="single" w:sz="6" w:space="0" w:color="auto"/>
            </w:tcBorders>
            <w:vAlign w:val="center"/>
          </w:tcPr>
          <w:p w:rsidR="00410643" w:rsidRPr="00DB6E8E" w:rsidRDefault="00410643" w:rsidP="00410643">
            <w:pPr>
              <w:bidi w:val="0"/>
              <w:jc w:val="center"/>
              <w:rPr>
                <w:rFonts w:asciiTheme="majorBidi" w:eastAsia="Calibri" w:hAnsiTheme="majorBidi" w:cstheme="majorBidi"/>
              </w:rPr>
            </w:pPr>
            <w:r w:rsidRPr="00DB6E8E">
              <w:rPr>
                <w:rFonts w:asciiTheme="majorBidi" w:eastAsia="Calibri" w:hAnsiTheme="majorBidi" w:cstheme="majorBidi"/>
                <w:sz w:val="22"/>
                <w:szCs w:val="22"/>
              </w:rPr>
              <w:t>1.2</w:t>
            </w:r>
          </w:p>
        </w:tc>
        <w:tc>
          <w:tcPr>
            <w:tcW w:w="1417" w:type="dxa"/>
            <w:vMerge w:val="restart"/>
            <w:tcBorders>
              <w:top w:val="single" w:sz="6" w:space="0" w:color="auto"/>
              <w:left w:val="single" w:sz="6" w:space="0" w:color="auto"/>
              <w:right w:val="single" w:sz="18" w:space="0" w:color="auto"/>
            </w:tcBorders>
            <w:vAlign w:val="center"/>
          </w:tcPr>
          <w:p w:rsidR="00410643" w:rsidRPr="00DB6E8E" w:rsidRDefault="00410643" w:rsidP="00410643">
            <w:pPr>
              <w:bidi w:val="0"/>
              <w:ind w:left="175"/>
              <w:rPr>
                <w:rFonts w:asciiTheme="majorBidi" w:hAnsiTheme="majorBidi" w:cstheme="majorBidi"/>
              </w:rPr>
            </w:pPr>
            <w:r w:rsidRPr="00DB6E8E">
              <w:rPr>
                <w:rFonts w:asciiTheme="majorBidi" w:hAnsiTheme="majorBidi" w:cstheme="majorBidi"/>
              </w:rPr>
              <w:t>Four</w:t>
            </w:r>
          </w:p>
        </w:tc>
        <w:tc>
          <w:tcPr>
            <w:tcW w:w="1276" w:type="dxa"/>
            <w:vMerge w:val="restart"/>
            <w:tcBorders>
              <w:top w:val="single" w:sz="6" w:space="0" w:color="auto"/>
              <w:left w:val="single" w:sz="18" w:space="0" w:color="auto"/>
              <w:right w:val="single" w:sz="6" w:space="0" w:color="auto"/>
            </w:tcBorders>
            <w:vAlign w:val="center"/>
          </w:tcPr>
          <w:p w:rsidR="00410643" w:rsidRPr="00DB6E8E" w:rsidRDefault="00410643" w:rsidP="00410643">
            <w:pPr>
              <w:bidi w:val="0"/>
              <w:jc w:val="center"/>
              <w:rPr>
                <w:rFonts w:asciiTheme="majorBidi" w:eastAsia="Calibri" w:hAnsiTheme="majorBidi" w:cstheme="majorBidi"/>
              </w:rPr>
            </w:pPr>
            <w:r w:rsidRPr="00DB6E8E">
              <w:rPr>
                <w:rFonts w:asciiTheme="majorBidi" w:eastAsia="Calibri" w:hAnsiTheme="majorBidi" w:cstheme="majorBidi"/>
                <w:sz w:val="22"/>
                <w:szCs w:val="22"/>
              </w:rPr>
              <w:t>5.9</w:t>
            </w:r>
          </w:p>
        </w:tc>
        <w:tc>
          <w:tcPr>
            <w:tcW w:w="2093" w:type="dxa"/>
            <w:vMerge w:val="restart"/>
            <w:tcBorders>
              <w:top w:val="single" w:sz="6" w:space="0" w:color="auto"/>
              <w:left w:val="single" w:sz="6" w:space="0" w:color="auto"/>
              <w:right w:val="single" w:sz="18" w:space="0" w:color="auto"/>
            </w:tcBorders>
            <w:vAlign w:val="center"/>
          </w:tcPr>
          <w:p w:rsidR="00410643" w:rsidRPr="00DB6E8E" w:rsidRDefault="00410643" w:rsidP="00410643">
            <w:pPr>
              <w:bidi w:val="0"/>
              <w:rPr>
                <w:rFonts w:asciiTheme="majorBidi" w:eastAsia="Calibri" w:hAnsiTheme="majorBidi" w:cstheme="majorBidi"/>
              </w:rPr>
            </w:pPr>
            <w:r w:rsidRPr="00DB6E8E">
              <w:rPr>
                <w:rFonts w:asciiTheme="majorBidi" w:eastAsia="Calibri" w:hAnsiTheme="majorBidi" w:cstheme="majorBidi"/>
                <w:sz w:val="22"/>
                <w:szCs w:val="22"/>
              </w:rPr>
              <w:t>Health</w:t>
            </w:r>
          </w:p>
        </w:tc>
      </w:tr>
      <w:tr w:rsidR="00410643" w:rsidRPr="00DB6E8E" w:rsidTr="00410643">
        <w:tc>
          <w:tcPr>
            <w:tcW w:w="1360" w:type="dxa"/>
            <w:tcBorders>
              <w:top w:val="single" w:sz="6" w:space="0" w:color="auto"/>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eastAsia="Calibri" w:hAnsiTheme="majorBidi" w:cstheme="majorBidi"/>
                <w:sz w:val="22"/>
                <w:szCs w:val="22"/>
                <w:rtl/>
              </w:rPr>
            </w:pPr>
            <w:r w:rsidRPr="00DB6E8E">
              <w:rPr>
                <w:rFonts w:asciiTheme="majorBidi" w:eastAsia="Calibri" w:hAnsiTheme="majorBidi" w:cstheme="majorBidi"/>
                <w:sz w:val="22"/>
                <w:szCs w:val="22"/>
              </w:rPr>
              <w:t>16.5</w:t>
            </w:r>
          </w:p>
        </w:tc>
        <w:tc>
          <w:tcPr>
            <w:tcW w:w="1397" w:type="dxa"/>
            <w:tcBorders>
              <w:top w:val="single" w:sz="6" w:space="0" w:color="auto"/>
              <w:left w:val="single" w:sz="6" w:space="0" w:color="auto"/>
              <w:bottom w:val="single" w:sz="6" w:space="0" w:color="auto"/>
              <w:right w:val="single" w:sz="18" w:space="0" w:color="auto"/>
            </w:tcBorders>
            <w:vAlign w:val="center"/>
          </w:tcPr>
          <w:p w:rsidR="00410643" w:rsidRPr="00DB6E8E" w:rsidRDefault="00410643" w:rsidP="00410643">
            <w:pPr>
              <w:bidi w:val="0"/>
              <w:jc w:val="center"/>
              <w:rPr>
                <w:rFonts w:eastAsia="Calibri" w:hAnsiTheme="majorBidi" w:cstheme="majorBidi"/>
                <w:b/>
                <w:bCs/>
                <w:sz w:val="22"/>
                <w:szCs w:val="22"/>
                <w:rtl/>
              </w:rPr>
            </w:pPr>
            <w:r w:rsidRPr="00DB6E8E">
              <w:rPr>
                <w:rFonts w:eastAsia="Calibri" w:hAnsiTheme="majorBidi" w:cstheme="majorBidi"/>
                <w:b/>
                <w:bCs/>
                <w:sz w:val="22"/>
                <w:szCs w:val="22"/>
                <w:rtl/>
              </w:rPr>
              <w:t>18-24</w:t>
            </w:r>
          </w:p>
        </w:tc>
        <w:tc>
          <w:tcPr>
            <w:tcW w:w="979" w:type="dxa"/>
            <w:vMerge/>
            <w:tcBorders>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eastAsia="Calibri" w:hAnsiTheme="majorBidi" w:cstheme="majorBidi"/>
                <w:sz w:val="22"/>
                <w:szCs w:val="22"/>
                <w:rtl/>
              </w:rPr>
            </w:pPr>
          </w:p>
        </w:tc>
        <w:tc>
          <w:tcPr>
            <w:tcW w:w="1417" w:type="dxa"/>
            <w:vMerge/>
            <w:tcBorders>
              <w:left w:val="single" w:sz="6" w:space="0" w:color="auto"/>
              <w:bottom w:val="single" w:sz="6" w:space="0" w:color="auto"/>
              <w:right w:val="single" w:sz="18" w:space="0" w:color="auto"/>
            </w:tcBorders>
            <w:vAlign w:val="center"/>
          </w:tcPr>
          <w:p w:rsidR="00410643" w:rsidRPr="00DB6E8E" w:rsidRDefault="00410643" w:rsidP="00410643">
            <w:pPr>
              <w:bidi w:val="0"/>
              <w:ind w:left="175"/>
              <w:rPr>
                <w:rFonts w:hAnsiTheme="majorBidi" w:cstheme="majorBidi"/>
                <w:sz w:val="22"/>
                <w:szCs w:val="22"/>
                <w:rtl/>
              </w:rPr>
            </w:pPr>
          </w:p>
        </w:tc>
        <w:tc>
          <w:tcPr>
            <w:tcW w:w="1276" w:type="dxa"/>
            <w:vMerge/>
            <w:tcBorders>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asciiTheme="majorBidi" w:eastAsia="Calibri" w:hAnsiTheme="majorBidi" w:cstheme="majorBidi"/>
                <w:sz w:val="22"/>
                <w:szCs w:val="22"/>
              </w:rPr>
            </w:pPr>
          </w:p>
        </w:tc>
        <w:tc>
          <w:tcPr>
            <w:tcW w:w="2093" w:type="dxa"/>
            <w:vMerge/>
            <w:tcBorders>
              <w:left w:val="single" w:sz="6" w:space="0" w:color="auto"/>
              <w:bottom w:val="single" w:sz="6" w:space="0" w:color="auto"/>
              <w:right w:val="single" w:sz="18" w:space="0" w:color="auto"/>
            </w:tcBorders>
            <w:vAlign w:val="center"/>
          </w:tcPr>
          <w:p w:rsidR="00410643" w:rsidRPr="00DB6E8E" w:rsidRDefault="00410643" w:rsidP="00410643">
            <w:pPr>
              <w:bidi w:val="0"/>
              <w:rPr>
                <w:rFonts w:asciiTheme="majorBidi" w:eastAsia="Calibri" w:hAnsiTheme="majorBidi" w:cstheme="majorBidi"/>
                <w:sz w:val="22"/>
                <w:szCs w:val="22"/>
              </w:rPr>
            </w:pPr>
          </w:p>
        </w:tc>
      </w:tr>
      <w:tr w:rsidR="00410643" w:rsidRPr="00DB6E8E" w:rsidTr="00410643">
        <w:tc>
          <w:tcPr>
            <w:tcW w:w="1360" w:type="dxa"/>
            <w:tcBorders>
              <w:top w:val="single" w:sz="6" w:space="0" w:color="auto"/>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eastAsia="Calibri" w:hAnsiTheme="majorBidi" w:cstheme="majorBidi"/>
                <w:sz w:val="22"/>
                <w:szCs w:val="22"/>
                <w:rtl/>
              </w:rPr>
            </w:pPr>
            <w:r w:rsidRPr="00DB6E8E">
              <w:rPr>
                <w:rFonts w:asciiTheme="majorBidi" w:eastAsia="Calibri" w:hAnsiTheme="majorBidi" w:cstheme="majorBidi"/>
                <w:sz w:val="22"/>
                <w:szCs w:val="22"/>
              </w:rPr>
              <w:t>38.6</w:t>
            </w:r>
          </w:p>
        </w:tc>
        <w:tc>
          <w:tcPr>
            <w:tcW w:w="1397" w:type="dxa"/>
            <w:tcBorders>
              <w:top w:val="single" w:sz="6" w:space="0" w:color="auto"/>
              <w:left w:val="single" w:sz="6" w:space="0" w:color="auto"/>
              <w:bottom w:val="single" w:sz="6" w:space="0" w:color="auto"/>
              <w:right w:val="single" w:sz="18" w:space="0" w:color="auto"/>
            </w:tcBorders>
            <w:vAlign w:val="center"/>
          </w:tcPr>
          <w:p w:rsidR="00410643" w:rsidRPr="00DB6E8E" w:rsidRDefault="00410643" w:rsidP="00410643">
            <w:pPr>
              <w:bidi w:val="0"/>
              <w:jc w:val="center"/>
              <w:rPr>
                <w:rFonts w:eastAsia="Calibri" w:hAnsiTheme="majorBidi" w:cstheme="majorBidi"/>
                <w:b/>
                <w:bCs/>
                <w:sz w:val="22"/>
                <w:szCs w:val="22"/>
                <w:rtl/>
              </w:rPr>
            </w:pPr>
            <w:r w:rsidRPr="00DB6E8E">
              <w:rPr>
                <w:rFonts w:eastAsia="Calibri" w:hAnsiTheme="majorBidi" w:cstheme="majorBidi"/>
                <w:b/>
                <w:bCs/>
                <w:sz w:val="22"/>
                <w:szCs w:val="22"/>
                <w:rtl/>
              </w:rPr>
              <w:t>25-34</w:t>
            </w:r>
          </w:p>
        </w:tc>
        <w:tc>
          <w:tcPr>
            <w:tcW w:w="979" w:type="dxa"/>
            <w:tcBorders>
              <w:top w:val="single" w:sz="6" w:space="0" w:color="auto"/>
              <w:left w:val="single" w:sz="18" w:space="0" w:color="auto"/>
              <w:bottom w:val="single" w:sz="6" w:space="0" w:color="auto"/>
              <w:right w:val="single" w:sz="6" w:space="0" w:color="auto"/>
            </w:tcBorders>
            <w:shd w:val="clear" w:color="auto" w:fill="BFBFBF" w:themeFill="background1" w:themeFillShade="BF"/>
            <w:vAlign w:val="center"/>
          </w:tcPr>
          <w:p w:rsidR="00410643" w:rsidRPr="00DB6E8E" w:rsidRDefault="00410643" w:rsidP="00410643">
            <w:pPr>
              <w:bidi w:val="0"/>
              <w:jc w:val="center"/>
              <w:rPr>
                <w:rFonts w:hAnsiTheme="majorBidi" w:cstheme="majorBidi"/>
                <w:b/>
                <w:bCs/>
                <w:sz w:val="22"/>
                <w:szCs w:val="22"/>
                <w:rtl/>
              </w:rPr>
            </w:pPr>
            <w:r w:rsidRPr="00DB6E8E">
              <w:rPr>
                <w:rFonts w:asciiTheme="majorBidi" w:hAnsiTheme="majorBidi" w:cstheme="majorBidi"/>
                <w:b/>
                <w:bCs/>
              </w:rPr>
              <w:t>100%</w:t>
            </w:r>
          </w:p>
        </w:tc>
        <w:tc>
          <w:tcPr>
            <w:tcW w:w="1417" w:type="dxa"/>
            <w:tcBorders>
              <w:top w:val="single" w:sz="6" w:space="0" w:color="auto"/>
              <w:left w:val="single" w:sz="6" w:space="0" w:color="auto"/>
              <w:bottom w:val="single" w:sz="6" w:space="0" w:color="auto"/>
              <w:right w:val="single" w:sz="18" w:space="0" w:color="auto"/>
            </w:tcBorders>
            <w:shd w:val="clear" w:color="auto" w:fill="BFBFBF" w:themeFill="background1" w:themeFillShade="BF"/>
            <w:vAlign w:val="center"/>
          </w:tcPr>
          <w:p w:rsidR="00410643" w:rsidRPr="00DB6E8E" w:rsidRDefault="00410643" w:rsidP="00410643">
            <w:pPr>
              <w:bidi w:val="0"/>
              <w:ind w:left="175"/>
              <w:rPr>
                <w:rFonts w:hAnsiTheme="majorBidi" w:cstheme="majorBidi"/>
                <w:b/>
                <w:bCs/>
                <w:sz w:val="22"/>
                <w:szCs w:val="22"/>
                <w:rtl/>
              </w:rPr>
            </w:pPr>
            <w:r w:rsidRPr="00DB6E8E">
              <w:rPr>
                <w:rFonts w:asciiTheme="majorBidi" w:eastAsia="Calibri" w:hAnsiTheme="majorBidi" w:cstheme="majorBidi"/>
                <w:b/>
                <w:bCs/>
                <w:sz w:val="22"/>
                <w:szCs w:val="22"/>
              </w:rPr>
              <w:t>Total</w:t>
            </w:r>
          </w:p>
        </w:tc>
        <w:tc>
          <w:tcPr>
            <w:tcW w:w="1276" w:type="dxa"/>
            <w:tcBorders>
              <w:top w:val="single" w:sz="6" w:space="0" w:color="auto"/>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4.8</w:t>
            </w:r>
          </w:p>
        </w:tc>
        <w:tc>
          <w:tcPr>
            <w:tcW w:w="2093" w:type="dxa"/>
            <w:tcBorders>
              <w:top w:val="single" w:sz="6" w:space="0" w:color="auto"/>
              <w:left w:val="single" w:sz="6" w:space="0" w:color="auto"/>
              <w:bottom w:val="single" w:sz="6" w:space="0" w:color="auto"/>
              <w:right w:val="single" w:sz="18" w:space="0" w:color="auto"/>
            </w:tcBorders>
            <w:vAlign w:val="center"/>
          </w:tcPr>
          <w:p w:rsidR="00410643" w:rsidRPr="00DB6E8E" w:rsidRDefault="00410643" w:rsidP="005D083F">
            <w:pPr>
              <w:bidi w:val="0"/>
              <w:rPr>
                <w:rFonts w:asciiTheme="majorBidi" w:eastAsia="Calibri" w:hAnsiTheme="majorBidi" w:cstheme="majorBidi"/>
                <w:sz w:val="22"/>
                <w:szCs w:val="22"/>
              </w:rPr>
            </w:pPr>
            <w:r w:rsidRPr="00DB6E8E">
              <w:rPr>
                <w:rFonts w:asciiTheme="majorBidi" w:eastAsia="Calibri" w:hAnsiTheme="majorBidi" w:cstheme="majorBidi"/>
                <w:sz w:val="22"/>
                <w:szCs w:val="22"/>
              </w:rPr>
              <w:t xml:space="preserve">Learning </w:t>
            </w:r>
            <w:r w:rsidR="005D083F" w:rsidRPr="00DB6E8E">
              <w:rPr>
                <w:rFonts w:asciiTheme="majorBidi" w:eastAsia="Calibri" w:hAnsiTheme="majorBidi" w:cstheme="majorBidi"/>
                <w:sz w:val="22"/>
                <w:szCs w:val="22"/>
              </w:rPr>
              <w:t>d</w:t>
            </w:r>
            <w:r w:rsidRPr="00DB6E8E">
              <w:rPr>
                <w:rFonts w:asciiTheme="majorBidi" w:eastAsia="Calibri" w:hAnsiTheme="majorBidi" w:cstheme="majorBidi"/>
                <w:sz w:val="22"/>
                <w:szCs w:val="22"/>
              </w:rPr>
              <w:t>isabilities</w:t>
            </w:r>
          </w:p>
        </w:tc>
      </w:tr>
      <w:tr w:rsidR="00410643" w:rsidRPr="00DB6E8E" w:rsidTr="00410643">
        <w:trPr>
          <w:trHeight w:val="337"/>
        </w:trPr>
        <w:tc>
          <w:tcPr>
            <w:tcW w:w="1360" w:type="dxa"/>
            <w:tcBorders>
              <w:top w:val="single" w:sz="6" w:space="0" w:color="auto"/>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eastAsia="Calibri" w:hAnsiTheme="majorBidi" w:cstheme="majorBidi"/>
                <w:sz w:val="22"/>
                <w:szCs w:val="22"/>
                <w:rtl/>
              </w:rPr>
            </w:pPr>
            <w:r w:rsidRPr="00DB6E8E">
              <w:rPr>
                <w:rFonts w:asciiTheme="majorBidi" w:eastAsia="Calibri" w:hAnsiTheme="majorBidi" w:cstheme="majorBidi"/>
                <w:sz w:val="22"/>
                <w:szCs w:val="22"/>
              </w:rPr>
              <w:t>23.8</w:t>
            </w:r>
          </w:p>
        </w:tc>
        <w:tc>
          <w:tcPr>
            <w:tcW w:w="1397" w:type="dxa"/>
            <w:tcBorders>
              <w:top w:val="single" w:sz="6" w:space="0" w:color="auto"/>
              <w:left w:val="single" w:sz="6" w:space="0" w:color="auto"/>
              <w:bottom w:val="single" w:sz="6" w:space="0" w:color="auto"/>
              <w:right w:val="single" w:sz="18" w:space="0" w:color="auto"/>
            </w:tcBorders>
            <w:vAlign w:val="center"/>
          </w:tcPr>
          <w:p w:rsidR="00410643" w:rsidRPr="00DB6E8E" w:rsidRDefault="00410643" w:rsidP="00410643">
            <w:pPr>
              <w:bidi w:val="0"/>
              <w:jc w:val="center"/>
              <w:rPr>
                <w:rFonts w:eastAsia="Calibri" w:hAnsiTheme="majorBidi" w:cstheme="majorBidi"/>
                <w:b/>
                <w:bCs/>
                <w:sz w:val="22"/>
                <w:szCs w:val="22"/>
                <w:rtl/>
              </w:rPr>
            </w:pPr>
            <w:r w:rsidRPr="00DB6E8E">
              <w:rPr>
                <w:rFonts w:eastAsia="Calibri" w:hAnsiTheme="majorBidi" w:cstheme="majorBidi"/>
                <w:b/>
                <w:bCs/>
                <w:sz w:val="22"/>
                <w:szCs w:val="22"/>
                <w:rtl/>
              </w:rPr>
              <w:t>35-44</w:t>
            </w:r>
          </w:p>
        </w:tc>
        <w:tc>
          <w:tcPr>
            <w:tcW w:w="2396" w:type="dxa"/>
            <w:gridSpan w:val="2"/>
            <w:vMerge w:val="restart"/>
            <w:tcBorders>
              <w:top w:val="single" w:sz="6" w:space="0" w:color="auto"/>
              <w:left w:val="single" w:sz="18" w:space="0" w:color="auto"/>
              <w:right w:val="single" w:sz="18" w:space="0" w:color="auto"/>
            </w:tcBorders>
            <w:vAlign w:val="center"/>
          </w:tcPr>
          <w:p w:rsidR="00410643" w:rsidRPr="00DB6E8E" w:rsidRDefault="00410643" w:rsidP="00410643">
            <w:pPr>
              <w:bidi w:val="0"/>
              <w:jc w:val="center"/>
              <w:rPr>
                <w:rFonts w:asciiTheme="majorBidi" w:eastAsia="Calibri" w:hAnsiTheme="majorBidi" w:cstheme="majorBidi"/>
                <w:sz w:val="22"/>
                <w:szCs w:val="22"/>
              </w:rPr>
            </w:pPr>
            <w:r w:rsidRPr="00DB6E8E">
              <w:rPr>
                <w:rFonts w:eastAsia="Calibri" w:hAnsiTheme="majorBidi" w:cstheme="majorBidi"/>
                <w:b/>
                <w:bCs/>
                <w:rtl/>
              </w:rPr>
              <w:t xml:space="preserve">  </w:t>
            </w:r>
          </w:p>
        </w:tc>
        <w:tc>
          <w:tcPr>
            <w:tcW w:w="1276" w:type="dxa"/>
            <w:vMerge w:val="restart"/>
            <w:tcBorders>
              <w:top w:val="single" w:sz="6" w:space="0" w:color="auto"/>
              <w:left w:val="single" w:sz="18" w:space="0" w:color="auto"/>
              <w:right w:val="single" w:sz="6" w:space="0" w:color="auto"/>
            </w:tcBorders>
            <w:vAlign w:val="center"/>
          </w:tcPr>
          <w:p w:rsidR="00410643" w:rsidRPr="00DB6E8E" w:rsidRDefault="00410643" w:rsidP="00410643">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3.9</w:t>
            </w:r>
          </w:p>
        </w:tc>
        <w:tc>
          <w:tcPr>
            <w:tcW w:w="2093" w:type="dxa"/>
            <w:vMerge w:val="restart"/>
            <w:tcBorders>
              <w:top w:val="single" w:sz="6" w:space="0" w:color="auto"/>
              <w:left w:val="single" w:sz="6" w:space="0" w:color="auto"/>
              <w:right w:val="single" w:sz="18" w:space="0" w:color="auto"/>
            </w:tcBorders>
            <w:vAlign w:val="center"/>
          </w:tcPr>
          <w:p w:rsidR="00410643" w:rsidRPr="00DB6E8E" w:rsidRDefault="00410643" w:rsidP="00410643">
            <w:pPr>
              <w:bidi w:val="0"/>
              <w:rPr>
                <w:rFonts w:asciiTheme="majorBidi" w:eastAsia="Calibri" w:hAnsiTheme="majorBidi" w:cstheme="majorBidi"/>
                <w:sz w:val="22"/>
                <w:szCs w:val="22"/>
              </w:rPr>
            </w:pPr>
            <w:r w:rsidRPr="00DB6E8E">
              <w:rPr>
                <w:rFonts w:asciiTheme="majorBidi" w:eastAsia="Calibri" w:hAnsiTheme="majorBidi" w:cstheme="majorBidi"/>
                <w:sz w:val="22"/>
                <w:szCs w:val="22"/>
              </w:rPr>
              <w:t>Communication disability (autism)</w:t>
            </w:r>
          </w:p>
        </w:tc>
      </w:tr>
      <w:tr w:rsidR="00410643" w:rsidRPr="00DB6E8E" w:rsidTr="00410643">
        <w:trPr>
          <w:trHeight w:val="258"/>
        </w:trPr>
        <w:tc>
          <w:tcPr>
            <w:tcW w:w="1360" w:type="dxa"/>
            <w:tcBorders>
              <w:top w:val="single" w:sz="6" w:space="0" w:color="auto"/>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eastAsia="Calibri" w:hAnsiTheme="majorBidi" w:cstheme="majorBidi"/>
                <w:sz w:val="22"/>
                <w:szCs w:val="22"/>
                <w:rtl/>
              </w:rPr>
            </w:pPr>
            <w:r w:rsidRPr="00DB6E8E">
              <w:rPr>
                <w:rFonts w:asciiTheme="majorBidi" w:eastAsia="Calibri" w:hAnsiTheme="majorBidi" w:cstheme="majorBidi"/>
                <w:sz w:val="22"/>
                <w:szCs w:val="22"/>
              </w:rPr>
              <w:t>14.8</w:t>
            </w:r>
          </w:p>
        </w:tc>
        <w:tc>
          <w:tcPr>
            <w:tcW w:w="1397" w:type="dxa"/>
            <w:tcBorders>
              <w:top w:val="single" w:sz="6" w:space="0" w:color="auto"/>
              <w:left w:val="single" w:sz="6" w:space="0" w:color="auto"/>
              <w:bottom w:val="single" w:sz="6" w:space="0" w:color="auto"/>
              <w:right w:val="single" w:sz="18" w:space="0" w:color="auto"/>
            </w:tcBorders>
            <w:vAlign w:val="center"/>
          </w:tcPr>
          <w:p w:rsidR="00410643" w:rsidRPr="00DB6E8E" w:rsidRDefault="00410643" w:rsidP="00410643">
            <w:pPr>
              <w:bidi w:val="0"/>
              <w:jc w:val="center"/>
              <w:rPr>
                <w:rFonts w:eastAsia="Calibri" w:hAnsiTheme="majorBidi" w:cstheme="majorBidi"/>
                <w:b/>
                <w:bCs/>
                <w:sz w:val="22"/>
                <w:szCs w:val="22"/>
                <w:rtl/>
              </w:rPr>
            </w:pPr>
            <w:r w:rsidRPr="00DB6E8E">
              <w:rPr>
                <w:rFonts w:eastAsia="Calibri" w:hAnsiTheme="majorBidi" w:cstheme="majorBidi"/>
                <w:b/>
                <w:bCs/>
                <w:sz w:val="22"/>
                <w:szCs w:val="22"/>
                <w:rtl/>
              </w:rPr>
              <w:t>45-54</w:t>
            </w:r>
          </w:p>
        </w:tc>
        <w:tc>
          <w:tcPr>
            <w:tcW w:w="2396" w:type="dxa"/>
            <w:gridSpan w:val="2"/>
            <w:vMerge/>
            <w:tcBorders>
              <w:left w:val="single" w:sz="18" w:space="0" w:color="auto"/>
              <w:right w:val="single" w:sz="18" w:space="0" w:color="auto"/>
            </w:tcBorders>
          </w:tcPr>
          <w:p w:rsidR="00410643" w:rsidRPr="00DB6E8E" w:rsidRDefault="00410643" w:rsidP="00410643">
            <w:pPr>
              <w:bidi w:val="0"/>
              <w:rPr>
                <w:rFonts w:hAnsiTheme="majorBidi" w:cstheme="majorBidi"/>
                <w:rtl/>
              </w:rPr>
            </w:pPr>
          </w:p>
        </w:tc>
        <w:tc>
          <w:tcPr>
            <w:tcW w:w="1276" w:type="dxa"/>
            <w:vMerge/>
            <w:tcBorders>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asciiTheme="majorBidi" w:eastAsia="Calibri" w:hAnsiTheme="majorBidi" w:cstheme="majorBidi"/>
              </w:rPr>
            </w:pPr>
          </w:p>
        </w:tc>
        <w:tc>
          <w:tcPr>
            <w:tcW w:w="2093" w:type="dxa"/>
            <w:vMerge/>
            <w:tcBorders>
              <w:left w:val="single" w:sz="6" w:space="0" w:color="auto"/>
              <w:bottom w:val="single" w:sz="6" w:space="0" w:color="auto"/>
              <w:right w:val="single" w:sz="18" w:space="0" w:color="auto"/>
            </w:tcBorders>
            <w:vAlign w:val="center"/>
          </w:tcPr>
          <w:p w:rsidR="00410643" w:rsidRPr="00DB6E8E" w:rsidRDefault="00410643" w:rsidP="00410643">
            <w:pPr>
              <w:bidi w:val="0"/>
              <w:rPr>
                <w:rFonts w:asciiTheme="majorBidi" w:eastAsia="Calibri" w:hAnsiTheme="majorBidi" w:cstheme="majorBidi"/>
              </w:rPr>
            </w:pPr>
          </w:p>
        </w:tc>
      </w:tr>
      <w:tr w:rsidR="00410643" w:rsidRPr="00DB6E8E" w:rsidTr="00410643">
        <w:tc>
          <w:tcPr>
            <w:tcW w:w="1360" w:type="dxa"/>
            <w:tcBorders>
              <w:top w:val="single" w:sz="6" w:space="0" w:color="auto"/>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eastAsia="Calibri" w:hAnsiTheme="majorBidi" w:cstheme="majorBidi"/>
                <w:sz w:val="22"/>
                <w:szCs w:val="22"/>
                <w:rtl/>
              </w:rPr>
            </w:pPr>
            <w:r w:rsidRPr="00DB6E8E">
              <w:rPr>
                <w:rFonts w:asciiTheme="majorBidi" w:eastAsia="Calibri" w:hAnsiTheme="majorBidi" w:cstheme="majorBidi"/>
                <w:sz w:val="22"/>
                <w:szCs w:val="22"/>
              </w:rPr>
              <w:t>6.4</w:t>
            </w:r>
          </w:p>
        </w:tc>
        <w:tc>
          <w:tcPr>
            <w:tcW w:w="1397" w:type="dxa"/>
            <w:tcBorders>
              <w:top w:val="single" w:sz="6" w:space="0" w:color="auto"/>
              <w:left w:val="single" w:sz="6" w:space="0" w:color="auto"/>
              <w:bottom w:val="single" w:sz="6" w:space="0" w:color="auto"/>
              <w:right w:val="single" w:sz="18" w:space="0" w:color="auto"/>
            </w:tcBorders>
            <w:vAlign w:val="center"/>
          </w:tcPr>
          <w:p w:rsidR="00410643" w:rsidRPr="00DB6E8E" w:rsidRDefault="00410643" w:rsidP="00410643">
            <w:pPr>
              <w:bidi w:val="0"/>
              <w:jc w:val="center"/>
              <w:rPr>
                <w:rFonts w:eastAsia="Calibri" w:hAnsiTheme="majorBidi" w:cstheme="majorBidi"/>
                <w:b/>
                <w:bCs/>
                <w:sz w:val="22"/>
                <w:szCs w:val="22"/>
                <w:rtl/>
              </w:rPr>
            </w:pPr>
            <w:r w:rsidRPr="00DB6E8E">
              <w:rPr>
                <w:rFonts w:eastAsia="Calibri" w:hAnsiTheme="majorBidi" w:cstheme="majorBidi"/>
                <w:b/>
                <w:bCs/>
                <w:sz w:val="22"/>
                <w:szCs w:val="22"/>
                <w:rtl/>
              </w:rPr>
              <w:t>55+</w:t>
            </w:r>
          </w:p>
        </w:tc>
        <w:tc>
          <w:tcPr>
            <w:tcW w:w="2396" w:type="dxa"/>
            <w:gridSpan w:val="2"/>
            <w:vMerge/>
            <w:tcBorders>
              <w:left w:val="single" w:sz="18" w:space="0" w:color="auto"/>
              <w:right w:val="single" w:sz="18" w:space="0" w:color="auto"/>
            </w:tcBorders>
          </w:tcPr>
          <w:p w:rsidR="00410643" w:rsidRPr="00DB6E8E" w:rsidRDefault="00410643" w:rsidP="00410643">
            <w:pPr>
              <w:bidi w:val="0"/>
              <w:rPr>
                <w:rFonts w:hAnsiTheme="majorBidi" w:cstheme="majorBidi"/>
                <w:sz w:val="22"/>
                <w:szCs w:val="22"/>
                <w:rtl/>
              </w:rPr>
            </w:pPr>
          </w:p>
        </w:tc>
        <w:tc>
          <w:tcPr>
            <w:tcW w:w="1276" w:type="dxa"/>
            <w:tcBorders>
              <w:top w:val="single" w:sz="6" w:space="0" w:color="auto"/>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3.2</w:t>
            </w:r>
          </w:p>
        </w:tc>
        <w:tc>
          <w:tcPr>
            <w:tcW w:w="2093" w:type="dxa"/>
            <w:tcBorders>
              <w:top w:val="single" w:sz="6" w:space="0" w:color="auto"/>
              <w:left w:val="single" w:sz="6" w:space="0" w:color="auto"/>
              <w:bottom w:val="single" w:sz="6" w:space="0" w:color="auto"/>
              <w:right w:val="single" w:sz="18" w:space="0" w:color="auto"/>
            </w:tcBorders>
            <w:vAlign w:val="center"/>
          </w:tcPr>
          <w:p w:rsidR="00410643" w:rsidRPr="00DB6E8E" w:rsidRDefault="00410643" w:rsidP="00410643">
            <w:pPr>
              <w:bidi w:val="0"/>
              <w:rPr>
                <w:rFonts w:asciiTheme="majorBidi" w:eastAsia="Calibri" w:hAnsiTheme="majorBidi" w:cstheme="majorBidi"/>
                <w:sz w:val="22"/>
                <w:szCs w:val="22"/>
              </w:rPr>
            </w:pPr>
            <w:r w:rsidRPr="00DB6E8E">
              <w:rPr>
                <w:rFonts w:asciiTheme="majorBidi" w:eastAsia="Calibri" w:hAnsiTheme="majorBidi" w:cstheme="majorBidi"/>
                <w:sz w:val="22"/>
                <w:szCs w:val="22"/>
              </w:rPr>
              <w:t>Sensory disability</w:t>
            </w:r>
          </w:p>
        </w:tc>
      </w:tr>
      <w:tr w:rsidR="00410643" w:rsidRPr="00DB6E8E" w:rsidTr="00410643">
        <w:tc>
          <w:tcPr>
            <w:tcW w:w="1360" w:type="dxa"/>
            <w:tcBorders>
              <w:top w:val="single" w:sz="6" w:space="0" w:color="auto"/>
              <w:left w:val="single" w:sz="18" w:space="0" w:color="auto"/>
              <w:bottom w:val="single" w:sz="18" w:space="0" w:color="auto"/>
              <w:right w:val="single" w:sz="6" w:space="0" w:color="auto"/>
            </w:tcBorders>
            <w:shd w:val="clear" w:color="auto" w:fill="BFBFBF" w:themeFill="background1" w:themeFillShade="BF"/>
            <w:vAlign w:val="center"/>
          </w:tcPr>
          <w:p w:rsidR="00410643" w:rsidRPr="00DB6E8E" w:rsidRDefault="00410643" w:rsidP="00410643">
            <w:pPr>
              <w:bidi w:val="0"/>
              <w:jc w:val="center"/>
              <w:rPr>
                <w:rFonts w:eastAsia="Calibri" w:hAnsiTheme="majorBidi" w:cstheme="majorBidi"/>
                <w:b/>
                <w:bCs/>
                <w:sz w:val="22"/>
                <w:szCs w:val="22"/>
                <w:rtl/>
              </w:rPr>
            </w:pPr>
            <w:r w:rsidRPr="00DB6E8E">
              <w:rPr>
                <w:rFonts w:eastAsia="Calibri" w:hAnsiTheme="majorBidi" w:cstheme="majorBidi"/>
                <w:b/>
                <w:bCs/>
                <w:sz w:val="22"/>
                <w:szCs w:val="22"/>
                <w:rtl/>
              </w:rPr>
              <w:t>100</w:t>
            </w:r>
            <w:r w:rsidRPr="00DB6E8E">
              <w:rPr>
                <w:rFonts w:asciiTheme="majorBidi" w:eastAsia="Calibri" w:hAnsiTheme="majorBidi" w:cstheme="majorBidi"/>
                <w:b/>
                <w:bCs/>
                <w:sz w:val="22"/>
                <w:szCs w:val="22"/>
                <w:rtl/>
                <w:lang w:bidi="he-IL"/>
              </w:rPr>
              <w:t>%</w:t>
            </w:r>
          </w:p>
        </w:tc>
        <w:tc>
          <w:tcPr>
            <w:tcW w:w="1397" w:type="dxa"/>
            <w:tcBorders>
              <w:top w:val="single" w:sz="6" w:space="0" w:color="auto"/>
              <w:left w:val="single" w:sz="6" w:space="0" w:color="auto"/>
              <w:bottom w:val="single" w:sz="18" w:space="0" w:color="auto"/>
              <w:right w:val="single" w:sz="18" w:space="0" w:color="auto"/>
            </w:tcBorders>
            <w:shd w:val="clear" w:color="auto" w:fill="BFBFBF" w:themeFill="background1" w:themeFillShade="BF"/>
            <w:vAlign w:val="center"/>
          </w:tcPr>
          <w:p w:rsidR="00410643" w:rsidRPr="00DB6E8E" w:rsidRDefault="00410643" w:rsidP="00410643">
            <w:pPr>
              <w:bidi w:val="0"/>
              <w:jc w:val="center"/>
              <w:rPr>
                <w:rFonts w:eastAsia="Calibri" w:hAnsiTheme="majorBidi" w:cstheme="majorBidi"/>
                <w:b/>
                <w:bCs/>
                <w:sz w:val="22"/>
                <w:szCs w:val="22"/>
                <w:rtl/>
              </w:rPr>
            </w:pPr>
            <w:r w:rsidRPr="00DB6E8E">
              <w:rPr>
                <w:rFonts w:asciiTheme="majorBidi" w:eastAsia="Calibri" w:hAnsiTheme="majorBidi" w:cstheme="majorBidi"/>
                <w:b/>
                <w:bCs/>
                <w:sz w:val="22"/>
                <w:szCs w:val="22"/>
              </w:rPr>
              <w:t>Age Group</w:t>
            </w:r>
          </w:p>
        </w:tc>
        <w:tc>
          <w:tcPr>
            <w:tcW w:w="2396" w:type="dxa"/>
            <w:gridSpan w:val="2"/>
            <w:vMerge/>
            <w:tcBorders>
              <w:left w:val="single" w:sz="18" w:space="0" w:color="auto"/>
              <w:right w:val="single" w:sz="18" w:space="0" w:color="auto"/>
            </w:tcBorders>
          </w:tcPr>
          <w:p w:rsidR="00410643" w:rsidRPr="00DB6E8E" w:rsidRDefault="00410643" w:rsidP="00410643">
            <w:pPr>
              <w:bidi w:val="0"/>
              <w:rPr>
                <w:rFonts w:hAnsiTheme="majorBidi" w:cstheme="majorBidi"/>
                <w:sz w:val="22"/>
                <w:szCs w:val="22"/>
                <w:rtl/>
              </w:rPr>
            </w:pPr>
          </w:p>
        </w:tc>
        <w:tc>
          <w:tcPr>
            <w:tcW w:w="1276" w:type="dxa"/>
            <w:tcBorders>
              <w:top w:val="single" w:sz="6" w:space="0" w:color="auto"/>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asciiTheme="majorBidi" w:eastAsia="Calibri" w:hAnsiTheme="majorBidi" w:cstheme="majorBidi"/>
                <w:sz w:val="22"/>
                <w:szCs w:val="22"/>
              </w:rPr>
            </w:pPr>
            <w:r w:rsidRPr="00DB6E8E">
              <w:rPr>
                <w:rFonts w:asciiTheme="majorBidi" w:eastAsia="Calibri" w:hAnsiTheme="majorBidi" w:cstheme="majorBidi"/>
                <w:sz w:val="22"/>
                <w:szCs w:val="22"/>
              </w:rPr>
              <w:t>4.8</w:t>
            </w:r>
          </w:p>
        </w:tc>
        <w:tc>
          <w:tcPr>
            <w:tcW w:w="2093" w:type="dxa"/>
            <w:tcBorders>
              <w:top w:val="single" w:sz="6" w:space="0" w:color="auto"/>
              <w:left w:val="single" w:sz="6" w:space="0" w:color="auto"/>
              <w:bottom w:val="single" w:sz="6" w:space="0" w:color="auto"/>
              <w:right w:val="single" w:sz="18" w:space="0" w:color="auto"/>
            </w:tcBorders>
            <w:vAlign w:val="center"/>
          </w:tcPr>
          <w:p w:rsidR="00410643" w:rsidRPr="00DB6E8E" w:rsidRDefault="00410643" w:rsidP="00410643">
            <w:pPr>
              <w:bidi w:val="0"/>
              <w:rPr>
                <w:rFonts w:asciiTheme="majorBidi" w:eastAsia="Calibri" w:hAnsiTheme="majorBidi" w:cstheme="majorBidi"/>
                <w:sz w:val="22"/>
                <w:szCs w:val="22"/>
              </w:rPr>
            </w:pPr>
            <w:r w:rsidRPr="00DB6E8E">
              <w:rPr>
                <w:rFonts w:asciiTheme="majorBidi" w:eastAsia="Calibri" w:hAnsiTheme="majorBidi" w:cstheme="majorBidi"/>
                <w:sz w:val="22"/>
                <w:szCs w:val="22"/>
              </w:rPr>
              <w:t>Other</w:t>
            </w:r>
          </w:p>
        </w:tc>
      </w:tr>
      <w:tr w:rsidR="00410643" w:rsidRPr="00DB6E8E" w:rsidTr="00410643">
        <w:tc>
          <w:tcPr>
            <w:tcW w:w="2757" w:type="dxa"/>
            <w:gridSpan w:val="2"/>
            <w:tcBorders>
              <w:top w:val="single" w:sz="18" w:space="0" w:color="auto"/>
              <w:left w:val="single" w:sz="18" w:space="0" w:color="auto"/>
              <w:bottom w:val="single" w:sz="6" w:space="0" w:color="auto"/>
              <w:right w:val="single" w:sz="18" w:space="0" w:color="auto"/>
            </w:tcBorders>
            <w:shd w:val="clear" w:color="auto" w:fill="BFBFBF" w:themeFill="background1" w:themeFillShade="BF"/>
            <w:vAlign w:val="center"/>
          </w:tcPr>
          <w:p w:rsidR="00410643" w:rsidRPr="00DB6E8E" w:rsidRDefault="00410643" w:rsidP="00410643">
            <w:pPr>
              <w:bidi w:val="0"/>
              <w:jc w:val="center"/>
              <w:rPr>
                <w:rFonts w:asciiTheme="majorBidi" w:eastAsia="Calibri" w:hAnsiTheme="majorBidi" w:cstheme="majorBidi"/>
                <w:b/>
                <w:bCs/>
              </w:rPr>
            </w:pPr>
            <w:r w:rsidRPr="00DB6E8E">
              <w:rPr>
                <w:rFonts w:asciiTheme="majorBidi" w:eastAsia="Calibri" w:hAnsiTheme="majorBidi" w:cstheme="majorBidi"/>
                <w:b/>
                <w:bCs/>
                <w:sz w:val="22"/>
                <w:szCs w:val="22"/>
              </w:rPr>
              <w:t>Population</w:t>
            </w:r>
          </w:p>
        </w:tc>
        <w:tc>
          <w:tcPr>
            <w:tcW w:w="2396" w:type="dxa"/>
            <w:gridSpan w:val="2"/>
            <w:vMerge/>
            <w:tcBorders>
              <w:left w:val="single" w:sz="18" w:space="0" w:color="auto"/>
              <w:right w:val="single" w:sz="18" w:space="0" w:color="auto"/>
            </w:tcBorders>
          </w:tcPr>
          <w:p w:rsidR="00410643" w:rsidRPr="00DB6E8E" w:rsidRDefault="00410643" w:rsidP="00410643">
            <w:pPr>
              <w:bidi w:val="0"/>
              <w:rPr>
                <w:rFonts w:hAnsiTheme="majorBidi" w:cstheme="majorBidi"/>
                <w:rtl/>
              </w:rPr>
            </w:pPr>
          </w:p>
        </w:tc>
        <w:tc>
          <w:tcPr>
            <w:tcW w:w="1276" w:type="dxa"/>
            <w:vMerge w:val="restart"/>
            <w:tcBorders>
              <w:top w:val="single" w:sz="6" w:space="0" w:color="auto"/>
              <w:left w:val="single" w:sz="18" w:space="0" w:color="auto"/>
              <w:right w:val="single" w:sz="6" w:space="0" w:color="auto"/>
            </w:tcBorders>
            <w:shd w:val="clear" w:color="auto" w:fill="BFBFBF" w:themeFill="background1" w:themeFillShade="BF"/>
            <w:vAlign w:val="center"/>
          </w:tcPr>
          <w:p w:rsidR="00410643" w:rsidRPr="00DB6E8E" w:rsidRDefault="00410643" w:rsidP="00410643">
            <w:pPr>
              <w:bidi w:val="0"/>
              <w:jc w:val="center"/>
              <w:rPr>
                <w:rFonts w:eastAsia="Calibri" w:hAnsiTheme="majorBidi" w:cstheme="majorBidi"/>
                <w:b/>
                <w:bCs/>
                <w:rtl/>
              </w:rPr>
            </w:pPr>
            <w:r w:rsidRPr="00DB6E8E">
              <w:rPr>
                <w:rFonts w:eastAsia="Calibri" w:hAnsiTheme="majorBidi" w:cstheme="majorBidi"/>
                <w:b/>
                <w:bCs/>
                <w:sz w:val="22"/>
                <w:szCs w:val="22"/>
                <w:rtl/>
              </w:rPr>
              <w:t>100</w:t>
            </w:r>
            <w:r w:rsidRPr="00DB6E8E">
              <w:rPr>
                <w:rFonts w:asciiTheme="majorBidi" w:eastAsia="Calibri" w:hAnsiTheme="majorBidi" w:cstheme="majorBidi"/>
                <w:b/>
                <w:bCs/>
                <w:sz w:val="22"/>
                <w:szCs w:val="22"/>
              </w:rPr>
              <w:t>%</w:t>
            </w:r>
          </w:p>
        </w:tc>
        <w:tc>
          <w:tcPr>
            <w:tcW w:w="2093" w:type="dxa"/>
            <w:vMerge w:val="restart"/>
            <w:tcBorders>
              <w:top w:val="single" w:sz="6" w:space="0" w:color="auto"/>
              <w:left w:val="single" w:sz="6" w:space="0" w:color="auto"/>
              <w:right w:val="single" w:sz="18" w:space="0" w:color="auto"/>
            </w:tcBorders>
            <w:shd w:val="clear" w:color="auto" w:fill="BFBFBF" w:themeFill="background1" w:themeFillShade="BF"/>
            <w:vAlign w:val="center"/>
          </w:tcPr>
          <w:p w:rsidR="00410643" w:rsidRPr="00DB6E8E" w:rsidRDefault="00410643" w:rsidP="00410643">
            <w:pPr>
              <w:bidi w:val="0"/>
              <w:rPr>
                <w:rFonts w:asciiTheme="majorBidi" w:eastAsia="Calibri" w:hAnsiTheme="majorBidi" w:cstheme="majorBidi"/>
                <w:b/>
                <w:bCs/>
              </w:rPr>
            </w:pPr>
            <w:r w:rsidRPr="00DB6E8E">
              <w:rPr>
                <w:rFonts w:asciiTheme="majorBidi" w:eastAsia="Calibri" w:hAnsiTheme="majorBidi" w:cstheme="majorBidi"/>
                <w:b/>
                <w:bCs/>
                <w:sz w:val="22"/>
                <w:szCs w:val="22"/>
              </w:rPr>
              <w:t>Total</w:t>
            </w:r>
          </w:p>
        </w:tc>
      </w:tr>
      <w:tr w:rsidR="00410643" w:rsidRPr="00DB6E8E" w:rsidTr="00410643">
        <w:tc>
          <w:tcPr>
            <w:tcW w:w="1360" w:type="dxa"/>
            <w:tcBorders>
              <w:top w:val="single" w:sz="6" w:space="0" w:color="auto"/>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eastAsia="Calibri" w:hAnsiTheme="majorBidi" w:cstheme="majorBidi"/>
                <w:sz w:val="22"/>
                <w:szCs w:val="22"/>
                <w:rtl/>
              </w:rPr>
            </w:pPr>
            <w:r w:rsidRPr="00DB6E8E">
              <w:rPr>
                <w:rFonts w:asciiTheme="majorBidi" w:eastAsia="Calibri" w:hAnsiTheme="majorBidi" w:cstheme="majorBidi"/>
                <w:sz w:val="22"/>
                <w:szCs w:val="22"/>
              </w:rPr>
              <w:t>94.3</w:t>
            </w:r>
          </w:p>
        </w:tc>
        <w:tc>
          <w:tcPr>
            <w:tcW w:w="1397" w:type="dxa"/>
            <w:tcBorders>
              <w:top w:val="single" w:sz="6" w:space="0" w:color="auto"/>
              <w:left w:val="single" w:sz="6" w:space="0" w:color="auto"/>
              <w:bottom w:val="single" w:sz="6" w:space="0" w:color="auto"/>
              <w:right w:val="single" w:sz="18" w:space="0" w:color="auto"/>
            </w:tcBorders>
            <w:vAlign w:val="center"/>
          </w:tcPr>
          <w:p w:rsidR="00410643" w:rsidRPr="00DB6E8E" w:rsidRDefault="00410643" w:rsidP="00410643">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Jewish</w:t>
            </w:r>
          </w:p>
        </w:tc>
        <w:tc>
          <w:tcPr>
            <w:tcW w:w="2396" w:type="dxa"/>
            <w:gridSpan w:val="2"/>
            <w:vMerge/>
            <w:tcBorders>
              <w:left w:val="single" w:sz="18" w:space="0" w:color="auto"/>
              <w:right w:val="single" w:sz="18" w:space="0" w:color="auto"/>
            </w:tcBorders>
          </w:tcPr>
          <w:p w:rsidR="00410643" w:rsidRPr="00DB6E8E" w:rsidRDefault="00410643" w:rsidP="00410643">
            <w:pPr>
              <w:bidi w:val="0"/>
              <w:rPr>
                <w:rFonts w:hAnsiTheme="majorBidi" w:cstheme="majorBidi"/>
                <w:sz w:val="22"/>
                <w:szCs w:val="22"/>
                <w:rtl/>
              </w:rPr>
            </w:pPr>
          </w:p>
        </w:tc>
        <w:tc>
          <w:tcPr>
            <w:tcW w:w="1276" w:type="dxa"/>
            <w:vMerge/>
            <w:tcBorders>
              <w:left w:val="single" w:sz="18" w:space="0" w:color="auto"/>
              <w:right w:val="single" w:sz="6" w:space="0" w:color="auto"/>
            </w:tcBorders>
            <w:shd w:val="clear" w:color="auto" w:fill="BFBFBF" w:themeFill="background1" w:themeFillShade="BF"/>
            <w:vAlign w:val="center"/>
          </w:tcPr>
          <w:p w:rsidR="00410643" w:rsidRPr="00DB6E8E" w:rsidRDefault="00410643" w:rsidP="00410643">
            <w:pPr>
              <w:bidi w:val="0"/>
              <w:jc w:val="center"/>
              <w:rPr>
                <w:rFonts w:eastAsia="Calibri" w:hAnsiTheme="majorBidi" w:cstheme="majorBidi"/>
                <w:b/>
                <w:bCs/>
                <w:sz w:val="22"/>
                <w:szCs w:val="22"/>
                <w:rtl/>
              </w:rPr>
            </w:pPr>
          </w:p>
        </w:tc>
        <w:tc>
          <w:tcPr>
            <w:tcW w:w="2093" w:type="dxa"/>
            <w:vMerge/>
            <w:tcBorders>
              <w:left w:val="single" w:sz="6" w:space="0" w:color="auto"/>
              <w:right w:val="single" w:sz="18" w:space="0" w:color="auto"/>
            </w:tcBorders>
            <w:shd w:val="clear" w:color="auto" w:fill="BFBFBF" w:themeFill="background1" w:themeFillShade="BF"/>
            <w:vAlign w:val="center"/>
          </w:tcPr>
          <w:p w:rsidR="00410643" w:rsidRPr="00DB6E8E" w:rsidRDefault="00410643" w:rsidP="00410643">
            <w:pPr>
              <w:bidi w:val="0"/>
              <w:rPr>
                <w:rFonts w:asciiTheme="majorBidi" w:eastAsia="Calibri" w:hAnsiTheme="majorBidi" w:cstheme="majorBidi"/>
                <w:sz w:val="22"/>
                <w:szCs w:val="22"/>
              </w:rPr>
            </w:pPr>
          </w:p>
        </w:tc>
      </w:tr>
      <w:tr w:rsidR="00410643" w:rsidRPr="00DB6E8E" w:rsidTr="00410643">
        <w:tc>
          <w:tcPr>
            <w:tcW w:w="1360" w:type="dxa"/>
            <w:tcBorders>
              <w:top w:val="single" w:sz="6" w:space="0" w:color="auto"/>
              <w:left w:val="single" w:sz="18" w:space="0" w:color="auto"/>
              <w:bottom w:val="single" w:sz="6" w:space="0" w:color="auto"/>
              <w:right w:val="single" w:sz="6" w:space="0" w:color="auto"/>
            </w:tcBorders>
            <w:vAlign w:val="center"/>
          </w:tcPr>
          <w:p w:rsidR="00410643" w:rsidRPr="00DB6E8E" w:rsidRDefault="00410643" w:rsidP="00410643">
            <w:pPr>
              <w:bidi w:val="0"/>
              <w:jc w:val="center"/>
              <w:rPr>
                <w:rFonts w:eastAsia="Calibri" w:hAnsiTheme="majorBidi" w:cstheme="majorBidi"/>
                <w:sz w:val="22"/>
                <w:szCs w:val="22"/>
                <w:rtl/>
              </w:rPr>
            </w:pPr>
            <w:r w:rsidRPr="00DB6E8E">
              <w:rPr>
                <w:rFonts w:asciiTheme="majorBidi" w:eastAsia="Calibri" w:hAnsiTheme="majorBidi" w:cstheme="majorBidi"/>
                <w:sz w:val="22"/>
                <w:szCs w:val="22"/>
              </w:rPr>
              <w:t>5.7</w:t>
            </w:r>
          </w:p>
        </w:tc>
        <w:tc>
          <w:tcPr>
            <w:tcW w:w="1397" w:type="dxa"/>
            <w:tcBorders>
              <w:top w:val="single" w:sz="6" w:space="0" w:color="auto"/>
              <w:left w:val="single" w:sz="6" w:space="0" w:color="auto"/>
              <w:bottom w:val="single" w:sz="6" w:space="0" w:color="auto"/>
              <w:right w:val="single" w:sz="18" w:space="0" w:color="auto"/>
            </w:tcBorders>
            <w:vAlign w:val="center"/>
          </w:tcPr>
          <w:p w:rsidR="00410643" w:rsidRPr="00DB6E8E" w:rsidRDefault="00806A93" w:rsidP="00410643">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Arabs</w:t>
            </w:r>
          </w:p>
        </w:tc>
        <w:tc>
          <w:tcPr>
            <w:tcW w:w="2396" w:type="dxa"/>
            <w:gridSpan w:val="2"/>
            <w:vMerge/>
            <w:tcBorders>
              <w:left w:val="single" w:sz="18" w:space="0" w:color="auto"/>
              <w:right w:val="single" w:sz="18" w:space="0" w:color="auto"/>
            </w:tcBorders>
          </w:tcPr>
          <w:p w:rsidR="00410643" w:rsidRPr="00DB6E8E" w:rsidRDefault="00410643" w:rsidP="00410643">
            <w:pPr>
              <w:bidi w:val="0"/>
              <w:rPr>
                <w:rFonts w:hAnsiTheme="majorBidi" w:cstheme="majorBidi"/>
                <w:rtl/>
              </w:rPr>
            </w:pPr>
          </w:p>
        </w:tc>
        <w:tc>
          <w:tcPr>
            <w:tcW w:w="1276" w:type="dxa"/>
            <w:vMerge/>
            <w:tcBorders>
              <w:left w:val="single" w:sz="18" w:space="0" w:color="auto"/>
              <w:right w:val="single" w:sz="6" w:space="0" w:color="auto"/>
            </w:tcBorders>
            <w:shd w:val="clear" w:color="auto" w:fill="BFBFBF" w:themeFill="background1" w:themeFillShade="BF"/>
            <w:vAlign w:val="center"/>
          </w:tcPr>
          <w:p w:rsidR="00410643" w:rsidRPr="00DB6E8E" w:rsidRDefault="00410643" w:rsidP="00410643">
            <w:pPr>
              <w:bidi w:val="0"/>
              <w:jc w:val="center"/>
              <w:rPr>
                <w:rFonts w:eastAsia="Calibri" w:hAnsiTheme="majorBidi" w:cstheme="majorBidi"/>
                <w:b/>
                <w:bCs/>
                <w:rtl/>
              </w:rPr>
            </w:pPr>
          </w:p>
        </w:tc>
        <w:tc>
          <w:tcPr>
            <w:tcW w:w="2093" w:type="dxa"/>
            <w:vMerge/>
            <w:tcBorders>
              <w:left w:val="single" w:sz="6" w:space="0" w:color="auto"/>
              <w:right w:val="single" w:sz="18" w:space="0" w:color="auto"/>
            </w:tcBorders>
            <w:shd w:val="clear" w:color="auto" w:fill="BFBFBF" w:themeFill="background1" w:themeFillShade="BF"/>
            <w:vAlign w:val="center"/>
          </w:tcPr>
          <w:p w:rsidR="00410643" w:rsidRPr="00DB6E8E" w:rsidRDefault="00410643" w:rsidP="00410643">
            <w:pPr>
              <w:bidi w:val="0"/>
              <w:rPr>
                <w:rFonts w:asciiTheme="majorBidi" w:eastAsia="Calibri" w:hAnsiTheme="majorBidi" w:cstheme="majorBidi"/>
                <w:b/>
                <w:bCs/>
              </w:rPr>
            </w:pPr>
          </w:p>
        </w:tc>
      </w:tr>
      <w:tr w:rsidR="00410643" w:rsidRPr="00DB6E8E" w:rsidTr="00410643">
        <w:tc>
          <w:tcPr>
            <w:tcW w:w="1360" w:type="dxa"/>
            <w:tcBorders>
              <w:top w:val="single" w:sz="6" w:space="0" w:color="auto"/>
              <w:left w:val="single" w:sz="18" w:space="0" w:color="auto"/>
              <w:bottom w:val="single" w:sz="18" w:space="0" w:color="auto"/>
              <w:right w:val="single" w:sz="6" w:space="0" w:color="auto"/>
            </w:tcBorders>
            <w:shd w:val="clear" w:color="auto" w:fill="BFBFBF" w:themeFill="background1" w:themeFillShade="BF"/>
            <w:vAlign w:val="center"/>
          </w:tcPr>
          <w:p w:rsidR="00410643" w:rsidRPr="00DB6E8E" w:rsidRDefault="00410643" w:rsidP="00410643">
            <w:pPr>
              <w:bidi w:val="0"/>
              <w:jc w:val="center"/>
              <w:rPr>
                <w:rFonts w:eastAsia="Calibri" w:hAnsiTheme="majorBidi" w:cstheme="majorBidi"/>
                <w:b/>
                <w:bCs/>
                <w:sz w:val="22"/>
                <w:szCs w:val="22"/>
                <w:rtl/>
              </w:rPr>
            </w:pPr>
            <w:r w:rsidRPr="00DB6E8E">
              <w:rPr>
                <w:rFonts w:eastAsia="Calibri" w:hAnsiTheme="majorBidi" w:cstheme="majorBidi"/>
                <w:b/>
                <w:bCs/>
                <w:sz w:val="22"/>
                <w:szCs w:val="22"/>
                <w:rtl/>
              </w:rPr>
              <w:t>100</w:t>
            </w:r>
            <w:r w:rsidRPr="00DB6E8E">
              <w:rPr>
                <w:rFonts w:asciiTheme="majorBidi" w:eastAsia="Calibri" w:hAnsiTheme="majorBidi" w:cstheme="majorBidi"/>
                <w:b/>
                <w:bCs/>
                <w:sz w:val="22"/>
                <w:szCs w:val="22"/>
                <w:rtl/>
                <w:lang w:bidi="he-IL"/>
              </w:rPr>
              <w:t>%</w:t>
            </w:r>
          </w:p>
        </w:tc>
        <w:tc>
          <w:tcPr>
            <w:tcW w:w="1397" w:type="dxa"/>
            <w:tcBorders>
              <w:top w:val="single" w:sz="6" w:space="0" w:color="auto"/>
              <w:left w:val="single" w:sz="6" w:space="0" w:color="auto"/>
              <w:bottom w:val="single" w:sz="18" w:space="0" w:color="auto"/>
              <w:right w:val="single" w:sz="18" w:space="0" w:color="auto"/>
            </w:tcBorders>
            <w:shd w:val="clear" w:color="auto" w:fill="BFBFBF" w:themeFill="background1" w:themeFillShade="BF"/>
            <w:vAlign w:val="center"/>
          </w:tcPr>
          <w:p w:rsidR="00410643" w:rsidRPr="00DB6E8E" w:rsidRDefault="00410643" w:rsidP="00410643">
            <w:pPr>
              <w:bidi w:val="0"/>
              <w:jc w:val="center"/>
              <w:rPr>
                <w:rFonts w:asciiTheme="majorBidi" w:eastAsia="Calibri" w:hAnsiTheme="majorBidi" w:cstheme="majorBidi"/>
                <w:b/>
                <w:bCs/>
                <w:sz w:val="22"/>
                <w:szCs w:val="22"/>
              </w:rPr>
            </w:pPr>
            <w:r w:rsidRPr="00DB6E8E">
              <w:rPr>
                <w:rFonts w:asciiTheme="majorBidi" w:eastAsia="Calibri" w:hAnsiTheme="majorBidi" w:cstheme="majorBidi"/>
                <w:b/>
                <w:bCs/>
                <w:sz w:val="22"/>
                <w:szCs w:val="22"/>
              </w:rPr>
              <w:t>Population</w:t>
            </w:r>
          </w:p>
        </w:tc>
        <w:tc>
          <w:tcPr>
            <w:tcW w:w="2396" w:type="dxa"/>
            <w:gridSpan w:val="2"/>
            <w:vMerge/>
            <w:tcBorders>
              <w:left w:val="single" w:sz="18" w:space="0" w:color="auto"/>
              <w:bottom w:val="single" w:sz="18" w:space="0" w:color="auto"/>
              <w:right w:val="single" w:sz="18" w:space="0" w:color="auto"/>
            </w:tcBorders>
          </w:tcPr>
          <w:p w:rsidR="00410643" w:rsidRPr="00DB6E8E" w:rsidRDefault="00410643" w:rsidP="00410643">
            <w:pPr>
              <w:bidi w:val="0"/>
              <w:rPr>
                <w:rFonts w:hAnsiTheme="majorBidi" w:cstheme="majorBidi"/>
                <w:rtl/>
              </w:rPr>
            </w:pPr>
          </w:p>
        </w:tc>
        <w:tc>
          <w:tcPr>
            <w:tcW w:w="1276" w:type="dxa"/>
            <w:vMerge/>
            <w:tcBorders>
              <w:left w:val="single" w:sz="18" w:space="0" w:color="auto"/>
              <w:bottom w:val="single" w:sz="18" w:space="0" w:color="auto"/>
              <w:right w:val="single" w:sz="6" w:space="0" w:color="auto"/>
            </w:tcBorders>
            <w:shd w:val="clear" w:color="auto" w:fill="BFBFBF" w:themeFill="background1" w:themeFillShade="BF"/>
            <w:vAlign w:val="center"/>
          </w:tcPr>
          <w:p w:rsidR="00410643" w:rsidRPr="00DB6E8E" w:rsidRDefault="00410643" w:rsidP="00410643">
            <w:pPr>
              <w:bidi w:val="0"/>
              <w:jc w:val="center"/>
              <w:rPr>
                <w:rFonts w:eastAsia="Calibri" w:hAnsiTheme="majorBidi" w:cstheme="majorBidi"/>
                <w:b/>
                <w:bCs/>
                <w:rtl/>
              </w:rPr>
            </w:pPr>
          </w:p>
        </w:tc>
        <w:tc>
          <w:tcPr>
            <w:tcW w:w="2093" w:type="dxa"/>
            <w:vMerge/>
            <w:tcBorders>
              <w:left w:val="single" w:sz="6" w:space="0" w:color="auto"/>
              <w:bottom w:val="single" w:sz="18" w:space="0" w:color="auto"/>
              <w:right w:val="single" w:sz="18" w:space="0" w:color="auto"/>
            </w:tcBorders>
            <w:shd w:val="clear" w:color="auto" w:fill="BFBFBF" w:themeFill="background1" w:themeFillShade="BF"/>
            <w:vAlign w:val="center"/>
          </w:tcPr>
          <w:p w:rsidR="00410643" w:rsidRPr="00DB6E8E" w:rsidRDefault="00410643" w:rsidP="00410643">
            <w:pPr>
              <w:bidi w:val="0"/>
              <w:rPr>
                <w:rFonts w:asciiTheme="majorBidi" w:eastAsia="Calibri" w:hAnsiTheme="majorBidi" w:cstheme="majorBidi"/>
                <w:b/>
                <w:bCs/>
              </w:rPr>
            </w:pPr>
          </w:p>
        </w:tc>
      </w:tr>
    </w:tbl>
    <w:p w:rsidR="00AB135F" w:rsidRPr="00DB6E8E" w:rsidRDefault="00AB135F" w:rsidP="00410643">
      <w:pPr>
        <w:pStyle w:val="ListParagraph"/>
        <w:numPr>
          <w:ilvl w:val="0"/>
          <w:numId w:val="25"/>
        </w:numPr>
        <w:spacing w:before="120"/>
        <w:ind w:left="357" w:hanging="357"/>
        <w:rPr>
          <w:rFonts w:asciiTheme="majorBidi" w:eastAsia="Calibri" w:hAnsiTheme="majorBidi" w:cstheme="majorBidi"/>
          <w:i/>
          <w:iCs/>
          <w:sz w:val="22"/>
          <w:szCs w:val="22"/>
        </w:rPr>
      </w:pPr>
      <w:r w:rsidRPr="00DB6E8E">
        <w:rPr>
          <w:rFonts w:asciiTheme="majorBidi" w:eastAsia="Calibri" w:hAnsiTheme="majorBidi" w:cstheme="majorBidi"/>
          <w:i/>
          <w:iCs/>
          <w:sz w:val="22"/>
          <w:szCs w:val="22"/>
          <w:lang w:bidi="he-IL"/>
        </w:rPr>
        <w:t xml:space="preserve">Source: </w:t>
      </w:r>
      <w:r w:rsidRPr="00DB6E8E">
        <w:rPr>
          <w:rFonts w:asciiTheme="majorBidi" w:hAnsiTheme="majorBidi" w:cstheme="majorBidi"/>
          <w:i/>
          <w:iCs/>
          <w:sz w:val="22"/>
          <w:szCs w:val="22"/>
        </w:rPr>
        <w:t>Administration for the Integration of Persons with Disabilities at the Workforce in the Ministry of Labor, Social Affairs and Social Services</w:t>
      </w:r>
      <w:r w:rsidRPr="00DB6E8E">
        <w:rPr>
          <w:rFonts w:asciiTheme="majorBidi" w:eastAsia="Calibri" w:hAnsiTheme="majorBidi" w:cstheme="majorBidi"/>
          <w:i/>
          <w:iCs/>
          <w:sz w:val="22"/>
          <w:szCs w:val="22"/>
        </w:rPr>
        <w:t>, 2016</w:t>
      </w:r>
      <w:r w:rsidR="00E23C96" w:rsidRPr="00DB6E8E">
        <w:rPr>
          <w:rFonts w:asciiTheme="majorBidi" w:eastAsia="Calibri" w:hAnsiTheme="majorBidi" w:cstheme="majorBidi"/>
          <w:i/>
          <w:iCs/>
          <w:sz w:val="22"/>
          <w:szCs w:val="22"/>
        </w:rPr>
        <w:t>.</w:t>
      </w:r>
    </w:p>
    <w:bookmarkEnd w:id="12"/>
    <w:p w:rsidR="00372C39" w:rsidRPr="00DB6E8E" w:rsidRDefault="00372C39" w:rsidP="00E13AD6">
      <w:pPr>
        <w:keepNext/>
        <w:keepLines/>
        <w:bidi w:val="0"/>
        <w:spacing w:before="120" w:after="0" w:line="240" w:lineRule="auto"/>
        <w:ind w:left="510" w:hanging="510"/>
        <w:outlineLvl w:val="1"/>
        <w:rPr>
          <w:rFonts w:asciiTheme="majorBidi" w:eastAsia="Calibri" w:hAnsiTheme="majorBidi" w:cstheme="majorBidi"/>
          <w:sz w:val="20"/>
          <w:szCs w:val="20"/>
        </w:rPr>
      </w:pPr>
    </w:p>
    <w:p w:rsidR="00FF3364" w:rsidRPr="00DB6E8E" w:rsidRDefault="00372C39" w:rsidP="00410643">
      <w:pPr>
        <w:keepNext/>
        <w:keepLines/>
        <w:bidi w:val="0"/>
        <w:spacing w:before="120" w:after="0" w:line="360" w:lineRule="auto"/>
        <w:jc w:val="both"/>
        <w:outlineLvl w:val="1"/>
        <w:rPr>
          <w:rFonts w:asciiTheme="majorBidi" w:eastAsia="Times New Roman" w:hAnsiTheme="majorBidi" w:cstheme="majorBidi"/>
          <w:b/>
          <w:bCs/>
          <w:sz w:val="24"/>
          <w:szCs w:val="24"/>
          <w:u w:val="single"/>
        </w:rPr>
      </w:pPr>
      <w:r w:rsidRPr="00DB6E8E">
        <w:rPr>
          <w:rFonts w:asciiTheme="majorBidi" w:eastAsia="Times New Roman" w:hAnsiTheme="majorBidi" w:cstheme="majorBidi"/>
          <w:b/>
          <w:bCs/>
          <w:sz w:val="24"/>
          <w:szCs w:val="24"/>
          <w:u w:val="single"/>
        </w:rPr>
        <w:t>Data on the Performance</w:t>
      </w:r>
      <w:r w:rsidR="00FF3364" w:rsidRPr="00DB6E8E">
        <w:rPr>
          <w:rFonts w:asciiTheme="majorBidi" w:eastAsia="Times New Roman" w:hAnsiTheme="majorBidi" w:cstheme="majorBidi"/>
          <w:b/>
          <w:bCs/>
          <w:sz w:val="24"/>
          <w:szCs w:val="24"/>
          <w:u w:val="single"/>
        </w:rPr>
        <w:t xml:space="preserve"> of</w:t>
      </w:r>
      <w:r w:rsidRPr="00DB6E8E">
        <w:rPr>
          <w:rFonts w:asciiTheme="majorBidi" w:eastAsia="Times New Roman" w:hAnsiTheme="majorBidi" w:cstheme="majorBidi"/>
          <w:b/>
          <w:bCs/>
          <w:sz w:val="24"/>
          <w:szCs w:val="24"/>
          <w:u w:val="single"/>
        </w:rPr>
        <w:t xml:space="preserve"> </w:t>
      </w:r>
      <w:r w:rsidR="00FF3364" w:rsidRPr="00DB6E8E">
        <w:rPr>
          <w:rFonts w:asciiTheme="majorBidi" w:eastAsia="Times New Roman" w:hAnsiTheme="majorBidi" w:cstheme="majorBidi"/>
          <w:b/>
          <w:bCs/>
          <w:sz w:val="24"/>
          <w:szCs w:val="24"/>
          <w:u w:val="single"/>
        </w:rPr>
        <w:t>the Employers Centers</w:t>
      </w:r>
    </w:p>
    <w:p w:rsidR="00372C39" w:rsidRPr="00DB6E8E" w:rsidRDefault="00FF3364" w:rsidP="00A54155">
      <w:pPr>
        <w:widowControl w:val="0"/>
        <w:numPr>
          <w:ilvl w:val="0"/>
          <w:numId w:val="2"/>
        </w:numPr>
        <w:tabs>
          <w:tab w:val="clear" w:pos="644"/>
        </w:tabs>
        <w:bidi w:val="0"/>
        <w:spacing w:before="120" w:after="0" w:line="240" w:lineRule="auto"/>
        <w:ind w:left="567" w:hanging="567"/>
        <w:jc w:val="both"/>
        <w:rPr>
          <w:rFonts w:asciiTheme="majorBidi" w:eastAsia="Calibri" w:hAnsiTheme="majorBidi" w:cstheme="majorBidi"/>
          <w:sz w:val="24"/>
          <w:szCs w:val="24"/>
        </w:rPr>
      </w:pPr>
      <w:r w:rsidRPr="00DB6E8E">
        <w:rPr>
          <w:rFonts w:asciiTheme="majorBidi" w:eastAsia="Times New Roman" w:hAnsiTheme="majorBidi" w:cstheme="majorBidi"/>
          <w:sz w:val="24"/>
          <w:szCs w:val="24"/>
          <w:lang w:bidi="ar-SA"/>
        </w:rPr>
        <w:t>According</w:t>
      </w:r>
      <w:r w:rsidRPr="00DB6E8E">
        <w:rPr>
          <w:rFonts w:asciiTheme="majorBidi" w:eastAsia="Calibri" w:hAnsiTheme="majorBidi" w:cstheme="majorBidi"/>
          <w:sz w:val="24"/>
          <w:szCs w:val="24"/>
        </w:rPr>
        <w:t xml:space="preserve"> to data of the </w:t>
      </w:r>
      <w:r w:rsidRPr="00DB6E8E">
        <w:rPr>
          <w:rFonts w:asciiTheme="majorBidi" w:hAnsiTheme="majorBidi" w:cstheme="majorBidi"/>
          <w:sz w:val="24"/>
          <w:szCs w:val="24"/>
        </w:rPr>
        <w:t>Administration for the Integration of Persons with Disabilities at the Workforce in the Ministry of Labor, Social Affairs and Social Services</w:t>
      </w:r>
      <w:r w:rsidR="009E44E2" w:rsidRPr="00DB6E8E">
        <w:rPr>
          <w:rStyle w:val="FootnoteReference"/>
          <w:rFonts w:asciiTheme="majorBidi" w:hAnsiTheme="majorBidi" w:cstheme="majorBidi"/>
          <w:sz w:val="24"/>
          <w:szCs w:val="24"/>
        </w:rPr>
        <w:footnoteReference w:id="6"/>
      </w:r>
      <w:r w:rsidR="00A9256A" w:rsidRPr="00DB6E8E">
        <w:rPr>
          <w:rFonts w:asciiTheme="majorBidi" w:hAnsiTheme="majorBidi" w:cstheme="majorBidi"/>
          <w:sz w:val="24"/>
          <w:szCs w:val="24"/>
        </w:rPr>
        <w:t>,</w:t>
      </w:r>
      <w:r w:rsidRPr="00DB6E8E">
        <w:rPr>
          <w:rFonts w:asciiTheme="majorBidi" w:eastAsia="Calibri" w:hAnsiTheme="majorBidi" w:cstheme="majorBidi"/>
          <w:sz w:val="24"/>
          <w:szCs w:val="24"/>
        </w:rPr>
        <w:t xml:space="preserve"> since the establishment of </w:t>
      </w:r>
      <w:r w:rsidR="00E700EE" w:rsidRPr="00DB6E8E">
        <w:rPr>
          <w:rFonts w:asciiTheme="majorBidi" w:eastAsia="Calibri" w:hAnsiTheme="majorBidi" w:cstheme="majorBidi"/>
          <w:sz w:val="24"/>
          <w:szCs w:val="24"/>
        </w:rPr>
        <w:t>the employer</w:t>
      </w:r>
      <w:r w:rsidR="001155A1" w:rsidRPr="00DB6E8E">
        <w:rPr>
          <w:rFonts w:asciiTheme="majorBidi" w:eastAsia="Calibri" w:hAnsiTheme="majorBidi" w:cstheme="majorBidi"/>
          <w:sz w:val="24"/>
          <w:szCs w:val="24"/>
        </w:rPr>
        <w:t xml:space="preserve"> centers in 2013</w:t>
      </w:r>
      <w:r w:rsidR="00E23C96" w:rsidRPr="00DB6E8E">
        <w:rPr>
          <w:rFonts w:asciiTheme="majorBidi" w:eastAsia="Calibri" w:hAnsiTheme="majorBidi" w:cstheme="majorBidi"/>
          <w:sz w:val="24"/>
          <w:szCs w:val="24"/>
        </w:rPr>
        <w:t>,</w:t>
      </w:r>
      <w:r w:rsidR="001155A1" w:rsidRPr="00DB6E8E">
        <w:rPr>
          <w:rFonts w:asciiTheme="majorBidi" w:eastAsia="Calibri" w:hAnsiTheme="majorBidi" w:cstheme="majorBidi"/>
          <w:sz w:val="24"/>
          <w:szCs w:val="24"/>
        </w:rPr>
        <w:t xml:space="preserve"> and until June 2016, there were </w:t>
      </w:r>
      <w:r w:rsidR="00372C39" w:rsidRPr="00DB6E8E">
        <w:rPr>
          <w:rFonts w:asciiTheme="majorBidi" w:eastAsia="Calibri" w:hAnsiTheme="majorBidi" w:cstheme="majorBidi"/>
          <w:sz w:val="24"/>
          <w:szCs w:val="24"/>
        </w:rPr>
        <w:t xml:space="preserve">2,531 employers who applied to the </w:t>
      </w:r>
      <w:r w:rsidR="001155A1" w:rsidRPr="00DB6E8E">
        <w:rPr>
          <w:rFonts w:asciiTheme="majorBidi" w:eastAsia="Calibri" w:hAnsiTheme="majorBidi" w:cstheme="majorBidi"/>
          <w:sz w:val="24"/>
          <w:szCs w:val="24"/>
        </w:rPr>
        <w:t>employers</w:t>
      </w:r>
      <w:r w:rsidR="00372C39" w:rsidRPr="00DB6E8E">
        <w:rPr>
          <w:rFonts w:asciiTheme="majorBidi" w:eastAsia="Calibri" w:hAnsiTheme="majorBidi" w:cstheme="majorBidi"/>
          <w:sz w:val="24"/>
          <w:szCs w:val="24"/>
        </w:rPr>
        <w:t xml:space="preserve"> centres.</w:t>
      </w:r>
      <w:r w:rsidR="001155A1" w:rsidRPr="00DB6E8E">
        <w:rPr>
          <w:rFonts w:asciiTheme="majorBidi" w:eastAsia="Calibri" w:hAnsiTheme="majorBidi" w:cstheme="majorBidi"/>
          <w:sz w:val="24"/>
          <w:szCs w:val="24"/>
        </w:rPr>
        <w:t xml:space="preserve"> </w:t>
      </w:r>
      <w:r w:rsidR="00372C39" w:rsidRPr="00DB6E8E">
        <w:rPr>
          <w:rFonts w:asciiTheme="majorBidi" w:eastAsia="Calibri" w:hAnsiTheme="majorBidi" w:cstheme="majorBidi"/>
          <w:sz w:val="24"/>
          <w:szCs w:val="24"/>
        </w:rPr>
        <w:t>There were 5,552 employers with whom first meetings were held.</w:t>
      </w:r>
      <w:r w:rsidR="001155A1" w:rsidRPr="00DB6E8E">
        <w:rPr>
          <w:rFonts w:asciiTheme="majorBidi" w:eastAsia="Calibri" w:hAnsiTheme="majorBidi" w:cstheme="majorBidi"/>
          <w:sz w:val="24"/>
          <w:szCs w:val="24"/>
        </w:rPr>
        <w:t xml:space="preserve"> </w:t>
      </w:r>
      <w:r w:rsidR="00372C39" w:rsidRPr="00DB6E8E">
        <w:rPr>
          <w:rFonts w:asciiTheme="majorBidi" w:eastAsia="Calibri" w:hAnsiTheme="majorBidi" w:cstheme="majorBidi"/>
          <w:sz w:val="24"/>
          <w:szCs w:val="24"/>
        </w:rPr>
        <w:t>There were 3,244 long term programs</w:t>
      </w:r>
      <w:r w:rsidR="001155A1" w:rsidRPr="00DB6E8E">
        <w:rPr>
          <w:rFonts w:asciiTheme="majorBidi" w:eastAsia="Calibri" w:hAnsiTheme="majorBidi" w:cstheme="majorBidi"/>
          <w:sz w:val="24"/>
          <w:szCs w:val="24"/>
        </w:rPr>
        <w:t xml:space="preserve"> with employers</w:t>
      </w:r>
      <w:r w:rsidR="00372C39" w:rsidRPr="00DB6E8E">
        <w:rPr>
          <w:rFonts w:asciiTheme="majorBidi" w:eastAsia="Calibri" w:hAnsiTheme="majorBidi" w:cstheme="majorBidi"/>
          <w:sz w:val="24"/>
          <w:szCs w:val="24"/>
        </w:rPr>
        <w:t>.</w:t>
      </w:r>
      <w:r w:rsidR="001155A1" w:rsidRPr="00DB6E8E">
        <w:rPr>
          <w:rFonts w:asciiTheme="majorBidi" w:eastAsia="Calibri" w:hAnsiTheme="majorBidi" w:cstheme="majorBidi"/>
          <w:sz w:val="24"/>
          <w:szCs w:val="24"/>
        </w:rPr>
        <w:t xml:space="preserve"> </w:t>
      </w:r>
      <w:r w:rsidR="00372C39" w:rsidRPr="00DB6E8E">
        <w:rPr>
          <w:rFonts w:asciiTheme="majorBidi" w:eastAsia="Calibri" w:hAnsiTheme="majorBidi" w:cstheme="majorBidi"/>
          <w:sz w:val="24"/>
          <w:szCs w:val="24"/>
        </w:rPr>
        <w:t>4,563 positions</w:t>
      </w:r>
      <w:r w:rsidR="001155A1" w:rsidRPr="00DB6E8E">
        <w:rPr>
          <w:rFonts w:asciiTheme="majorBidi" w:eastAsia="Calibri" w:hAnsiTheme="majorBidi" w:cstheme="majorBidi"/>
          <w:sz w:val="24"/>
          <w:szCs w:val="24"/>
        </w:rPr>
        <w:t xml:space="preserve"> for person with disabilities were</w:t>
      </w:r>
      <w:r w:rsidR="00372C39" w:rsidRPr="00DB6E8E">
        <w:rPr>
          <w:rFonts w:asciiTheme="majorBidi" w:eastAsia="Calibri" w:hAnsiTheme="majorBidi" w:cstheme="majorBidi"/>
          <w:sz w:val="24"/>
          <w:szCs w:val="24"/>
        </w:rPr>
        <w:t xml:space="preserve"> opened.</w:t>
      </w:r>
      <w:r w:rsidR="001155A1" w:rsidRPr="00DB6E8E">
        <w:rPr>
          <w:rFonts w:asciiTheme="majorBidi" w:eastAsia="Calibri" w:hAnsiTheme="majorBidi" w:cstheme="majorBidi"/>
          <w:sz w:val="24"/>
          <w:szCs w:val="24"/>
        </w:rPr>
        <w:t xml:space="preserve"> </w:t>
      </w:r>
      <w:r w:rsidR="00372C39" w:rsidRPr="00DB6E8E">
        <w:rPr>
          <w:rFonts w:asciiTheme="majorBidi" w:eastAsia="Calibri" w:hAnsiTheme="majorBidi" w:cstheme="majorBidi"/>
          <w:sz w:val="24"/>
          <w:szCs w:val="24"/>
        </w:rPr>
        <w:t xml:space="preserve">There were 1,827 placements of persons with disabilities in </w:t>
      </w:r>
      <w:r w:rsidR="001155A1" w:rsidRPr="00DB6E8E">
        <w:rPr>
          <w:rFonts w:asciiTheme="majorBidi" w:eastAsia="Calibri" w:hAnsiTheme="majorBidi" w:cstheme="majorBidi"/>
          <w:sz w:val="24"/>
          <w:szCs w:val="24"/>
        </w:rPr>
        <w:t>the labor market</w:t>
      </w:r>
      <w:r w:rsidR="00372C39" w:rsidRPr="00DB6E8E">
        <w:rPr>
          <w:rFonts w:asciiTheme="majorBidi" w:eastAsia="Calibri" w:hAnsiTheme="majorBidi" w:cstheme="majorBidi"/>
          <w:sz w:val="24"/>
          <w:szCs w:val="24"/>
        </w:rPr>
        <w:t>.</w:t>
      </w:r>
    </w:p>
    <w:p w:rsidR="00923E96" w:rsidRPr="00DB6E8E" w:rsidRDefault="00923E96" w:rsidP="00410643">
      <w:pPr>
        <w:keepNext/>
        <w:keepLines/>
        <w:bidi w:val="0"/>
        <w:spacing w:before="120" w:after="0" w:line="360" w:lineRule="auto"/>
        <w:jc w:val="both"/>
        <w:outlineLvl w:val="1"/>
        <w:rPr>
          <w:rFonts w:asciiTheme="majorBidi" w:eastAsia="Times New Roman" w:hAnsiTheme="majorBidi" w:cstheme="majorBidi"/>
          <w:b/>
          <w:bCs/>
          <w:sz w:val="24"/>
          <w:szCs w:val="24"/>
          <w:u w:val="single"/>
        </w:rPr>
      </w:pPr>
      <w:bookmarkStart w:id="13" w:name="bookmark8"/>
      <w:r w:rsidRPr="00DB6E8E">
        <w:rPr>
          <w:rFonts w:asciiTheme="majorBidi" w:eastAsia="Times New Roman" w:hAnsiTheme="majorBidi" w:cstheme="majorBidi"/>
          <w:b/>
          <w:bCs/>
          <w:sz w:val="24"/>
          <w:szCs w:val="24"/>
          <w:u w:val="single"/>
        </w:rPr>
        <w:t>Economic Status</w:t>
      </w:r>
      <w:bookmarkEnd w:id="13"/>
      <w:r w:rsidR="0053401F" w:rsidRPr="00DB6E8E">
        <w:rPr>
          <w:rFonts w:asciiTheme="majorBidi" w:eastAsia="Times New Roman" w:hAnsiTheme="majorBidi" w:cstheme="majorBidi"/>
          <w:b/>
          <w:bCs/>
          <w:sz w:val="24"/>
          <w:szCs w:val="24"/>
          <w:u w:val="single"/>
        </w:rPr>
        <w:t xml:space="preserve"> of Working Persons with Disabilities</w:t>
      </w:r>
    </w:p>
    <w:p w:rsidR="00923E96" w:rsidRPr="00DB6E8E" w:rsidRDefault="0053401F" w:rsidP="00A54155">
      <w:pPr>
        <w:widowControl w:val="0"/>
        <w:numPr>
          <w:ilvl w:val="0"/>
          <w:numId w:val="2"/>
        </w:numPr>
        <w:tabs>
          <w:tab w:val="clear" w:pos="644"/>
        </w:tabs>
        <w:bidi w:val="0"/>
        <w:spacing w:before="120" w:after="0" w:line="240" w:lineRule="auto"/>
        <w:ind w:left="567" w:hanging="567"/>
        <w:jc w:val="both"/>
        <w:rPr>
          <w:rFonts w:asciiTheme="majorBidi" w:eastAsia="Gisha" w:hAnsiTheme="majorBidi" w:cstheme="majorBidi"/>
          <w:color w:val="000000"/>
          <w:sz w:val="24"/>
          <w:szCs w:val="24"/>
          <w:lang w:bidi="en-US"/>
        </w:rPr>
      </w:pPr>
      <w:r w:rsidRPr="00DB6E8E">
        <w:rPr>
          <w:rFonts w:asciiTheme="majorBidi" w:eastAsia="Times New Roman" w:hAnsiTheme="majorBidi" w:cstheme="majorBidi"/>
          <w:sz w:val="24"/>
          <w:szCs w:val="24"/>
          <w:lang w:bidi="ar-SA"/>
        </w:rPr>
        <w:t xml:space="preserve">According to </w:t>
      </w:r>
      <w:r w:rsidR="009D59B9" w:rsidRPr="00DB6E8E">
        <w:rPr>
          <w:rFonts w:asciiTheme="majorBidi" w:eastAsia="Times New Roman" w:hAnsiTheme="majorBidi" w:cstheme="majorBidi"/>
          <w:sz w:val="24"/>
          <w:szCs w:val="24"/>
          <w:lang w:bidi="ar-SA"/>
        </w:rPr>
        <w:t xml:space="preserve">2015 </w:t>
      </w:r>
      <w:r w:rsidR="008174AD" w:rsidRPr="00DB6E8E">
        <w:rPr>
          <w:rFonts w:asciiTheme="majorBidi" w:eastAsia="Times New Roman" w:hAnsiTheme="majorBidi" w:cstheme="majorBidi"/>
          <w:sz w:val="24"/>
          <w:szCs w:val="24"/>
          <w:lang w:bidi="ar-SA"/>
        </w:rPr>
        <w:t>statistical data</w:t>
      </w:r>
      <w:r w:rsidRPr="00DB6E8E">
        <w:rPr>
          <w:rFonts w:asciiTheme="majorBidi" w:eastAsia="Times New Roman" w:hAnsiTheme="majorBidi" w:cstheme="majorBidi"/>
          <w:sz w:val="24"/>
          <w:szCs w:val="24"/>
          <w:lang w:bidi="ar-SA"/>
        </w:rPr>
        <w:t xml:space="preserve">, </w:t>
      </w:r>
      <w:r w:rsidR="00995A6F" w:rsidRPr="00DB6E8E">
        <w:rPr>
          <w:rFonts w:asciiTheme="majorBidi" w:eastAsia="Gisha" w:hAnsiTheme="majorBidi" w:cstheme="majorBidi"/>
          <w:color w:val="000000"/>
          <w:sz w:val="24"/>
          <w:szCs w:val="24"/>
          <w:lang w:bidi="en-US"/>
        </w:rPr>
        <w:t>employed</w:t>
      </w:r>
      <w:r w:rsidR="00923E96" w:rsidRPr="00DB6E8E">
        <w:rPr>
          <w:rFonts w:asciiTheme="majorBidi" w:eastAsia="Gisha" w:hAnsiTheme="majorBidi" w:cstheme="majorBidi"/>
          <w:color w:val="000000"/>
          <w:sz w:val="24"/>
          <w:szCs w:val="24"/>
          <w:lang w:bidi="en-US"/>
        </w:rPr>
        <w:t xml:space="preserve"> persons with disabilities earn lower wages, particularly those with a </w:t>
      </w:r>
      <w:r w:rsidR="00923E96" w:rsidRPr="00DB6E8E">
        <w:rPr>
          <w:rFonts w:asciiTheme="majorBidi" w:eastAsia="Gisha" w:hAnsiTheme="majorBidi" w:cstheme="majorBidi"/>
          <w:sz w:val="24"/>
          <w:szCs w:val="24"/>
        </w:rPr>
        <w:t>severe</w:t>
      </w:r>
      <w:r w:rsidR="00923E96" w:rsidRPr="00DB6E8E">
        <w:rPr>
          <w:rFonts w:asciiTheme="majorBidi" w:eastAsia="Gisha" w:hAnsiTheme="majorBidi" w:cstheme="majorBidi"/>
          <w:color w:val="000000"/>
          <w:sz w:val="24"/>
          <w:szCs w:val="24"/>
          <w:lang w:bidi="en-US"/>
        </w:rPr>
        <w:t xml:space="preserve"> disability.</w:t>
      </w:r>
    </w:p>
    <w:p w:rsidR="00923E96" w:rsidRPr="00DB6E8E" w:rsidRDefault="0053401F" w:rsidP="00A54155">
      <w:pPr>
        <w:widowControl w:val="0"/>
        <w:numPr>
          <w:ilvl w:val="0"/>
          <w:numId w:val="2"/>
        </w:numPr>
        <w:tabs>
          <w:tab w:val="clear" w:pos="644"/>
        </w:tabs>
        <w:bidi w:val="0"/>
        <w:spacing w:before="120" w:after="0" w:line="240" w:lineRule="auto"/>
        <w:ind w:left="567" w:hanging="567"/>
        <w:jc w:val="both"/>
        <w:rPr>
          <w:rFonts w:asciiTheme="majorBidi" w:eastAsia="Gisha" w:hAnsiTheme="majorBidi" w:cstheme="majorBidi"/>
          <w:color w:val="000000"/>
          <w:sz w:val="24"/>
          <w:szCs w:val="24"/>
          <w:lang w:bidi="en-US"/>
        </w:rPr>
      </w:pPr>
      <w:r w:rsidRPr="00DB6E8E">
        <w:rPr>
          <w:rFonts w:asciiTheme="majorBidi" w:eastAsia="Times New Roman" w:hAnsiTheme="majorBidi" w:cstheme="majorBidi"/>
          <w:sz w:val="24"/>
          <w:szCs w:val="24"/>
          <w:lang w:bidi="ar-SA"/>
        </w:rPr>
        <w:t>According</w:t>
      </w:r>
      <w:r w:rsidRPr="00DB6E8E">
        <w:rPr>
          <w:rFonts w:asciiTheme="majorBidi" w:eastAsia="Gisha" w:hAnsiTheme="majorBidi" w:cstheme="majorBidi"/>
          <w:color w:val="000000"/>
          <w:sz w:val="24"/>
          <w:szCs w:val="24"/>
          <w:lang w:bidi="en-US"/>
        </w:rPr>
        <w:t xml:space="preserve"> to this data, t</w:t>
      </w:r>
      <w:r w:rsidR="00923E96" w:rsidRPr="00DB6E8E">
        <w:rPr>
          <w:rFonts w:asciiTheme="majorBidi" w:eastAsia="Gisha" w:hAnsiTheme="majorBidi" w:cstheme="majorBidi"/>
          <w:color w:val="000000"/>
          <w:sz w:val="24"/>
          <w:szCs w:val="24"/>
          <w:lang w:bidi="en-US"/>
        </w:rPr>
        <w:t xml:space="preserve">he average standard per capita income in a household in which there is a </w:t>
      </w:r>
      <w:r w:rsidR="00923E96" w:rsidRPr="00DB6E8E">
        <w:rPr>
          <w:rFonts w:asciiTheme="majorBidi" w:eastAsia="Gisha" w:hAnsiTheme="majorBidi" w:cstheme="majorBidi"/>
          <w:sz w:val="24"/>
          <w:szCs w:val="24"/>
        </w:rPr>
        <w:t>disabled</w:t>
      </w:r>
      <w:r w:rsidR="00923E96" w:rsidRPr="00DB6E8E">
        <w:rPr>
          <w:rFonts w:asciiTheme="majorBidi" w:eastAsia="Gisha" w:hAnsiTheme="majorBidi" w:cstheme="majorBidi"/>
          <w:color w:val="000000"/>
          <w:sz w:val="24"/>
          <w:szCs w:val="24"/>
          <w:lang w:bidi="en-US"/>
        </w:rPr>
        <w:t xml:space="preserve"> person is lower than in households where there is</w:t>
      </w:r>
      <w:r w:rsidR="00A9256A" w:rsidRPr="00DB6E8E">
        <w:rPr>
          <w:rFonts w:asciiTheme="majorBidi" w:eastAsia="Gisha" w:hAnsiTheme="majorBidi" w:cstheme="majorBidi"/>
          <w:color w:val="000000"/>
          <w:sz w:val="24"/>
          <w:szCs w:val="24"/>
          <w:lang w:bidi="en-US"/>
        </w:rPr>
        <w:t xml:space="preserve"> </w:t>
      </w:r>
      <w:r w:rsidR="00A11C70" w:rsidRPr="00DB6E8E">
        <w:rPr>
          <w:rFonts w:asciiTheme="majorBidi" w:eastAsia="Gisha" w:hAnsiTheme="majorBidi" w:cstheme="majorBidi"/>
          <w:color w:val="000000"/>
          <w:sz w:val="24"/>
          <w:szCs w:val="24"/>
          <w:lang w:bidi="en-US"/>
        </w:rPr>
        <w:t>not</w:t>
      </w:r>
      <w:r w:rsidR="00923E96" w:rsidRPr="00DB6E8E">
        <w:rPr>
          <w:rFonts w:asciiTheme="majorBidi" w:eastAsia="Gisha" w:hAnsiTheme="majorBidi" w:cstheme="majorBidi"/>
          <w:color w:val="000000"/>
          <w:sz w:val="24"/>
          <w:szCs w:val="24"/>
          <w:lang w:bidi="en-US"/>
        </w:rPr>
        <w:t xml:space="preserve"> a disabled person.</w:t>
      </w:r>
      <w:r w:rsidRPr="00DB6E8E">
        <w:rPr>
          <w:rFonts w:asciiTheme="majorBidi" w:eastAsia="Gisha" w:hAnsiTheme="majorBidi" w:cstheme="majorBidi"/>
          <w:color w:val="000000"/>
          <w:sz w:val="24"/>
          <w:szCs w:val="24"/>
          <w:lang w:bidi="en-US"/>
        </w:rPr>
        <w:t xml:space="preserve"> </w:t>
      </w:r>
      <w:r w:rsidR="00923E96" w:rsidRPr="00DB6E8E">
        <w:rPr>
          <w:rFonts w:asciiTheme="majorBidi" w:eastAsia="Gisha" w:hAnsiTheme="majorBidi" w:cstheme="majorBidi"/>
          <w:color w:val="000000"/>
          <w:sz w:val="24"/>
          <w:szCs w:val="24"/>
          <w:lang w:bidi="en-US"/>
        </w:rPr>
        <w:t>At working age, the standard per capita income of persons with a moderate disability is 81% of that of persons without disabilities, and 67% for persons with a severe disability.</w:t>
      </w:r>
      <w:r w:rsidRPr="00DB6E8E">
        <w:rPr>
          <w:rFonts w:asciiTheme="majorBidi" w:eastAsia="Gisha" w:hAnsiTheme="majorBidi" w:cstheme="majorBidi"/>
          <w:color w:val="000000"/>
          <w:sz w:val="24"/>
          <w:szCs w:val="24"/>
          <w:lang w:bidi="en-US"/>
        </w:rPr>
        <w:t xml:space="preserve"> </w:t>
      </w:r>
      <w:r w:rsidR="00923E96" w:rsidRPr="00DB6E8E">
        <w:rPr>
          <w:rFonts w:asciiTheme="majorBidi" w:eastAsia="Gisha" w:hAnsiTheme="majorBidi" w:cstheme="majorBidi"/>
          <w:color w:val="000000"/>
          <w:sz w:val="24"/>
          <w:szCs w:val="24"/>
          <w:lang w:bidi="en-US"/>
        </w:rPr>
        <w:t>Among persons aged 65+, the standard per capita income of persons with a disability is 67% of that of persons without disabilities.</w:t>
      </w:r>
    </w:p>
    <w:p w:rsidR="00923E96" w:rsidRPr="00DB6E8E" w:rsidRDefault="0053401F" w:rsidP="00A54155">
      <w:pPr>
        <w:widowControl w:val="0"/>
        <w:numPr>
          <w:ilvl w:val="0"/>
          <w:numId w:val="2"/>
        </w:numPr>
        <w:tabs>
          <w:tab w:val="clear" w:pos="644"/>
        </w:tabs>
        <w:bidi w:val="0"/>
        <w:spacing w:before="120" w:after="0" w:line="240" w:lineRule="auto"/>
        <w:ind w:left="567" w:hanging="567"/>
        <w:jc w:val="both"/>
        <w:rPr>
          <w:rFonts w:asciiTheme="majorBidi" w:eastAsia="Gisha" w:hAnsiTheme="majorBidi" w:cstheme="majorBidi"/>
          <w:color w:val="000000"/>
          <w:sz w:val="24"/>
          <w:szCs w:val="24"/>
          <w:lang w:bidi="en-US"/>
        </w:rPr>
      </w:pPr>
      <w:r w:rsidRPr="00DB6E8E">
        <w:rPr>
          <w:rFonts w:asciiTheme="majorBidi" w:eastAsia="Times New Roman" w:hAnsiTheme="majorBidi" w:cstheme="majorBidi"/>
          <w:sz w:val="24"/>
          <w:szCs w:val="24"/>
          <w:lang w:bidi="ar-SA"/>
        </w:rPr>
        <w:t>According</w:t>
      </w:r>
      <w:r w:rsidRPr="00DB6E8E">
        <w:rPr>
          <w:rFonts w:asciiTheme="majorBidi" w:eastAsia="Gisha" w:hAnsiTheme="majorBidi" w:cstheme="majorBidi"/>
          <w:color w:val="000000"/>
          <w:sz w:val="24"/>
          <w:szCs w:val="24"/>
          <w:lang w:bidi="en-US"/>
        </w:rPr>
        <w:t xml:space="preserve"> to this data, it is harder for persons with disabilities to cover their monthly expenses than for those without disabilities</w:t>
      </w:r>
      <w:r w:rsidR="00923E96" w:rsidRPr="00DB6E8E">
        <w:rPr>
          <w:rFonts w:asciiTheme="majorBidi" w:eastAsia="Gisha" w:hAnsiTheme="majorBidi" w:cstheme="majorBidi"/>
          <w:color w:val="000000"/>
          <w:sz w:val="24"/>
          <w:szCs w:val="24"/>
          <w:lang w:bidi="en-US"/>
        </w:rPr>
        <w:t>.</w:t>
      </w:r>
    </w:p>
    <w:p w:rsidR="00923E96" w:rsidRPr="00DB6E8E" w:rsidRDefault="0053401F" w:rsidP="00A54155">
      <w:pPr>
        <w:widowControl w:val="0"/>
        <w:numPr>
          <w:ilvl w:val="0"/>
          <w:numId w:val="2"/>
        </w:numPr>
        <w:tabs>
          <w:tab w:val="clear" w:pos="644"/>
        </w:tabs>
        <w:bidi w:val="0"/>
        <w:spacing w:before="120" w:after="0" w:line="240" w:lineRule="auto"/>
        <w:ind w:left="567" w:hanging="567"/>
        <w:jc w:val="both"/>
        <w:rPr>
          <w:rFonts w:asciiTheme="majorBidi" w:eastAsia="Gisha" w:hAnsiTheme="majorBidi" w:cstheme="majorBidi"/>
          <w:color w:val="000000"/>
          <w:sz w:val="24"/>
          <w:szCs w:val="24"/>
          <w:lang w:bidi="en-US"/>
        </w:rPr>
      </w:pPr>
      <w:r w:rsidRPr="00DB6E8E">
        <w:rPr>
          <w:rFonts w:asciiTheme="majorBidi" w:eastAsia="Times New Roman" w:hAnsiTheme="majorBidi" w:cstheme="majorBidi"/>
          <w:sz w:val="24"/>
          <w:szCs w:val="24"/>
          <w:lang w:bidi="ar-SA"/>
        </w:rPr>
        <w:t>According</w:t>
      </w:r>
      <w:r w:rsidRPr="00DB6E8E">
        <w:rPr>
          <w:rFonts w:asciiTheme="majorBidi" w:eastAsia="Gisha" w:hAnsiTheme="majorBidi" w:cstheme="majorBidi"/>
          <w:color w:val="000000"/>
          <w:sz w:val="24"/>
          <w:szCs w:val="24"/>
          <w:lang w:bidi="en-US"/>
        </w:rPr>
        <w:t xml:space="preserve"> to this data, a</w:t>
      </w:r>
      <w:r w:rsidR="00923E96" w:rsidRPr="00DB6E8E">
        <w:rPr>
          <w:rFonts w:asciiTheme="majorBidi" w:eastAsia="Gisha" w:hAnsiTheme="majorBidi" w:cstheme="majorBidi"/>
          <w:color w:val="000000"/>
          <w:sz w:val="24"/>
          <w:szCs w:val="24"/>
          <w:lang w:bidi="en-US"/>
        </w:rPr>
        <w:t xml:space="preserve"> higher percentage of persons with disabilities reported being </w:t>
      </w:r>
      <w:r w:rsidR="00923E96" w:rsidRPr="00DB6E8E">
        <w:rPr>
          <w:rFonts w:asciiTheme="majorBidi" w:eastAsia="Gisha" w:hAnsiTheme="majorBidi" w:cstheme="majorBidi"/>
          <w:sz w:val="24"/>
          <w:szCs w:val="24"/>
        </w:rPr>
        <w:t>unable</w:t>
      </w:r>
      <w:r w:rsidR="00923E96" w:rsidRPr="00DB6E8E">
        <w:rPr>
          <w:rFonts w:asciiTheme="majorBidi" w:eastAsia="Gisha" w:hAnsiTheme="majorBidi" w:cstheme="majorBidi"/>
          <w:color w:val="000000"/>
          <w:sz w:val="24"/>
          <w:szCs w:val="24"/>
          <w:lang w:bidi="en-US"/>
        </w:rPr>
        <w:t xml:space="preserve"> to cover their monthly expenditures than those without disabilities; the percentage was even higher among persons with a severe disability:</w:t>
      </w:r>
    </w:p>
    <w:p w:rsidR="00923E96" w:rsidRPr="00DB6E8E" w:rsidRDefault="00923E96" w:rsidP="0029320D">
      <w:pPr>
        <w:pStyle w:val="ListParagraph"/>
        <w:numPr>
          <w:ilvl w:val="0"/>
          <w:numId w:val="33"/>
        </w:numPr>
        <w:spacing w:before="120"/>
        <w:ind w:left="896" w:hanging="357"/>
        <w:jc w:val="both"/>
        <w:rPr>
          <w:rFonts w:asciiTheme="majorBidi" w:eastAsia="Gisha" w:hAnsiTheme="majorBidi" w:cstheme="majorBidi"/>
        </w:rPr>
      </w:pPr>
      <w:r w:rsidRPr="00DB6E8E">
        <w:rPr>
          <w:rFonts w:asciiTheme="majorBidi" w:eastAsia="Gisha" w:hAnsiTheme="majorBidi" w:cstheme="majorBidi"/>
        </w:rPr>
        <w:t>At working age, 27% of the persons with a severe disability and 14% of those with a moderate disability reported that they were unable to cover their monthly expenses compared with 8% of persons without disabilities.</w:t>
      </w:r>
    </w:p>
    <w:p w:rsidR="00923E96" w:rsidRPr="00DB6E8E" w:rsidRDefault="00923E96" w:rsidP="0029320D">
      <w:pPr>
        <w:pStyle w:val="ListParagraph"/>
        <w:numPr>
          <w:ilvl w:val="0"/>
          <w:numId w:val="33"/>
        </w:numPr>
        <w:spacing w:before="120"/>
        <w:ind w:left="896" w:hanging="357"/>
        <w:jc w:val="both"/>
        <w:rPr>
          <w:rFonts w:asciiTheme="majorBidi" w:eastAsia="Gisha" w:hAnsiTheme="majorBidi" w:cstheme="majorBidi"/>
        </w:rPr>
      </w:pPr>
      <w:r w:rsidRPr="00DB6E8E">
        <w:rPr>
          <w:rFonts w:asciiTheme="majorBidi" w:eastAsia="Gisha" w:hAnsiTheme="majorBidi" w:cstheme="majorBidi"/>
        </w:rPr>
        <w:t>Among those age 65+, 9% of the persons with a severe disability and 4% of those with a moderate disability are unable to cover their monthly expenses compared with 2% of persons without disabilities.</w:t>
      </w:r>
    </w:p>
    <w:p w:rsidR="00923E96" w:rsidRPr="00DB6E8E" w:rsidRDefault="00923E96" w:rsidP="00A54155">
      <w:pPr>
        <w:widowControl w:val="0"/>
        <w:numPr>
          <w:ilvl w:val="0"/>
          <w:numId w:val="2"/>
        </w:numPr>
        <w:tabs>
          <w:tab w:val="clear" w:pos="644"/>
        </w:tabs>
        <w:bidi w:val="0"/>
        <w:spacing w:before="120" w:after="0" w:line="240" w:lineRule="auto"/>
        <w:ind w:left="567" w:hanging="567"/>
        <w:jc w:val="both"/>
        <w:rPr>
          <w:rFonts w:asciiTheme="majorBidi" w:eastAsia="Gisha" w:hAnsiTheme="majorBidi" w:cstheme="majorBidi"/>
          <w:color w:val="000000"/>
          <w:sz w:val="24"/>
          <w:szCs w:val="24"/>
          <w:lang w:bidi="en-US"/>
        </w:rPr>
      </w:pPr>
      <w:r w:rsidRPr="00DB6E8E">
        <w:rPr>
          <w:rFonts w:asciiTheme="majorBidi" w:eastAsia="Gisha" w:hAnsiTheme="majorBidi" w:cstheme="majorBidi"/>
          <w:color w:val="000000"/>
          <w:sz w:val="24"/>
          <w:szCs w:val="24"/>
          <w:lang w:bidi="en-US"/>
        </w:rPr>
        <w:t xml:space="preserve">In recent years, there has been a </w:t>
      </w:r>
      <w:r w:rsidRPr="00DB6E8E">
        <w:rPr>
          <w:rFonts w:asciiTheme="majorBidi" w:eastAsia="Gisha" w:hAnsiTheme="majorBidi" w:cstheme="majorBidi"/>
          <w:sz w:val="24"/>
          <w:szCs w:val="24"/>
        </w:rPr>
        <w:t>decline</w:t>
      </w:r>
      <w:r w:rsidRPr="00DB6E8E">
        <w:rPr>
          <w:rFonts w:asciiTheme="majorBidi" w:eastAsia="Gisha" w:hAnsiTheme="majorBidi" w:cstheme="majorBidi"/>
          <w:color w:val="000000"/>
          <w:sz w:val="24"/>
          <w:szCs w:val="24"/>
          <w:lang w:bidi="en-US"/>
        </w:rPr>
        <w:t xml:space="preserve"> in the percentage of persons of working age who are unable to cover their expenses. However the gap between persons with disabilities and those without </w:t>
      </w:r>
      <w:r w:rsidR="0053401F" w:rsidRPr="00DB6E8E">
        <w:rPr>
          <w:rFonts w:asciiTheme="majorBidi" w:eastAsia="Gisha" w:hAnsiTheme="majorBidi" w:cstheme="majorBidi"/>
          <w:color w:val="000000"/>
          <w:sz w:val="24"/>
          <w:szCs w:val="24"/>
          <w:lang w:bidi="en-US"/>
        </w:rPr>
        <w:t xml:space="preserve">disabilities </w:t>
      </w:r>
      <w:r w:rsidRPr="00DB6E8E">
        <w:rPr>
          <w:rFonts w:asciiTheme="majorBidi" w:eastAsia="Gisha" w:hAnsiTheme="majorBidi" w:cstheme="majorBidi"/>
          <w:color w:val="000000"/>
          <w:sz w:val="24"/>
          <w:szCs w:val="24"/>
          <w:lang w:bidi="en-US"/>
        </w:rPr>
        <w:t>remains.</w:t>
      </w:r>
    </w:p>
    <w:p w:rsidR="00372C39" w:rsidRPr="00DB6E8E" w:rsidRDefault="00190E9B" w:rsidP="00224D93">
      <w:pPr>
        <w:keepNext/>
        <w:keepLines/>
        <w:widowControl w:val="0"/>
        <w:bidi w:val="0"/>
        <w:spacing w:after="114" w:line="360" w:lineRule="auto"/>
        <w:jc w:val="both"/>
        <w:outlineLvl w:val="4"/>
        <w:rPr>
          <w:rFonts w:asciiTheme="majorBidi" w:eastAsia="Gisha" w:hAnsiTheme="majorBidi" w:cstheme="majorBidi"/>
          <w:b/>
          <w:bCs/>
          <w:sz w:val="24"/>
          <w:szCs w:val="24"/>
          <w:u w:val="single"/>
          <w:lang w:bidi="en-US"/>
        </w:rPr>
      </w:pPr>
      <w:r w:rsidRPr="00DB6E8E">
        <w:rPr>
          <w:rFonts w:asciiTheme="majorBidi" w:eastAsia="Gisha" w:hAnsiTheme="majorBidi" w:cstheme="majorBidi"/>
          <w:b/>
          <w:bCs/>
          <w:sz w:val="24"/>
          <w:szCs w:val="24"/>
          <w:u w:val="single"/>
          <w:lang w:bidi="en-US"/>
        </w:rPr>
        <w:t xml:space="preserve">ARTICLE 28 - ADEQUATE STANDARD OF LIVING AND SOCIAL PROTECTION </w:t>
      </w:r>
    </w:p>
    <w:p w:rsidR="00D47A46" w:rsidRPr="00DB6E8E" w:rsidRDefault="007555D1" w:rsidP="007555D1">
      <w:pPr>
        <w:bidi w:val="0"/>
        <w:spacing w:before="120" w:after="0" w:line="360" w:lineRule="auto"/>
        <w:jc w:val="center"/>
        <w:rPr>
          <w:rFonts w:asciiTheme="majorBidi" w:eastAsia="Calibri" w:hAnsiTheme="majorBidi" w:cstheme="majorBidi"/>
          <w:b/>
          <w:bCs/>
          <w:sz w:val="24"/>
          <w:szCs w:val="24"/>
          <w:u w:val="single"/>
        </w:rPr>
      </w:pPr>
      <w:r w:rsidRPr="00DB6E8E">
        <w:rPr>
          <w:rFonts w:asciiTheme="majorBidi" w:eastAsia="Calibri" w:hAnsiTheme="majorBidi" w:cstheme="majorBidi"/>
          <w:b/>
          <w:bCs/>
          <w:sz w:val="24"/>
          <w:szCs w:val="24"/>
          <w:u w:val="single"/>
        </w:rPr>
        <w:t xml:space="preserve">Digamma No. 6 - </w:t>
      </w:r>
      <w:r w:rsidR="00D47A46" w:rsidRPr="00DB6E8E">
        <w:rPr>
          <w:rFonts w:asciiTheme="majorBidi" w:eastAsia="Calibri" w:hAnsiTheme="majorBidi" w:cstheme="majorBidi"/>
          <w:b/>
          <w:bCs/>
          <w:sz w:val="24"/>
          <w:szCs w:val="24"/>
          <w:u w:val="single"/>
        </w:rPr>
        <w:t>Rates of Persons with Disabilities at employment Ages (18-67), by Employment Status and Status of Receiving Disability Allowance Received and Employment Status, 201</w:t>
      </w:r>
      <w:r w:rsidR="00D47A46" w:rsidRPr="00DB6E8E">
        <w:rPr>
          <w:rFonts w:asciiTheme="majorBidi" w:eastAsia="Calibri" w:hAnsiTheme="majorBidi" w:cstheme="majorBidi"/>
          <w:b/>
          <w:bCs/>
          <w:sz w:val="24"/>
          <w:szCs w:val="24"/>
          <w:u w:val="single"/>
          <w:rtl/>
        </w:rPr>
        <w:t>2</w:t>
      </w:r>
    </w:p>
    <w:p w:rsidR="00D47A46" w:rsidRPr="00DB6E8E" w:rsidRDefault="00D47A46" w:rsidP="00D47A46">
      <w:pPr>
        <w:pStyle w:val="ParaNo"/>
        <w:tabs>
          <w:tab w:val="clear" w:pos="737"/>
        </w:tabs>
        <w:autoSpaceDE w:val="0"/>
        <w:autoSpaceDN w:val="0"/>
        <w:adjustRightInd w:val="0"/>
        <w:spacing w:line="360" w:lineRule="auto"/>
        <w:jc w:val="center"/>
        <w:rPr>
          <w:rFonts w:asciiTheme="majorBidi" w:eastAsia="Calibri" w:hAnsiTheme="majorBidi" w:cstheme="majorBidi"/>
          <w:szCs w:val="24"/>
          <w:rtl/>
          <w:lang w:val="en-US"/>
        </w:rPr>
      </w:pPr>
      <w:r w:rsidRPr="00DB6E8E">
        <w:rPr>
          <w:rFonts w:asciiTheme="majorBidi" w:eastAsia="Calibri" w:hAnsiTheme="majorBidi" w:cstheme="majorBidi"/>
          <w:noProof/>
          <w:szCs w:val="24"/>
          <w:lang w:eastAsia="en-GB"/>
        </w:rPr>
        <w:drawing>
          <wp:inline distT="0" distB="0" distL="0" distR="0" wp14:anchorId="16E34342" wp14:editId="2797EE87">
            <wp:extent cx="4867275" cy="2558899"/>
            <wp:effectExtent l="19050" t="19050" r="9525" b="13335"/>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70873" cy="2560791"/>
                    </a:xfrm>
                    <a:prstGeom prst="rect">
                      <a:avLst/>
                    </a:prstGeom>
                    <a:noFill/>
                    <a:ln>
                      <a:solidFill>
                        <a:schemeClr val="accent1"/>
                      </a:solidFill>
                    </a:ln>
                  </pic:spPr>
                </pic:pic>
              </a:graphicData>
            </a:graphic>
          </wp:inline>
        </w:drawing>
      </w:r>
    </w:p>
    <w:p w:rsidR="00D47A46" w:rsidRPr="00B32BA0" w:rsidRDefault="00D47A46" w:rsidP="00B32BA0">
      <w:pPr>
        <w:keepNext/>
        <w:keepLines/>
        <w:widowControl w:val="0"/>
        <w:bidi w:val="0"/>
        <w:spacing w:after="0" w:line="360" w:lineRule="auto"/>
        <w:jc w:val="both"/>
        <w:outlineLvl w:val="4"/>
        <w:rPr>
          <w:rFonts w:asciiTheme="majorBidi" w:eastAsia="Gisha" w:hAnsiTheme="majorBidi" w:cstheme="majorBidi"/>
          <w:b/>
          <w:bCs/>
          <w:i/>
          <w:iCs/>
          <w:u w:val="single"/>
          <w:lang w:bidi="en-US"/>
        </w:rPr>
      </w:pPr>
      <w:r w:rsidRPr="00B32BA0">
        <w:rPr>
          <w:rFonts w:asciiTheme="majorBidi" w:hAnsiTheme="majorBidi" w:cstheme="majorBidi"/>
          <w:i/>
          <w:iCs/>
        </w:rPr>
        <w:t xml:space="preserve">Source: </w:t>
      </w:r>
      <w:r w:rsidRPr="00B32BA0">
        <w:rPr>
          <w:rFonts w:asciiTheme="majorBidi" w:eastAsia="Calibri" w:hAnsiTheme="majorBidi" w:cstheme="majorBidi"/>
          <w:i/>
          <w:iCs/>
        </w:rPr>
        <w:t>National Insurance Institute and the Joint-Brookdale Institute, published in 2012</w:t>
      </w:r>
      <w:r w:rsidR="007555D1" w:rsidRPr="00B32BA0">
        <w:rPr>
          <w:rFonts w:asciiTheme="majorBidi" w:eastAsia="Gisha" w:hAnsiTheme="majorBidi" w:cstheme="majorBidi"/>
          <w:i/>
          <w:iCs/>
          <w:lang w:bidi="en-US"/>
        </w:rPr>
        <w:t>.</w:t>
      </w:r>
    </w:p>
    <w:p w:rsidR="000045EE" w:rsidRPr="00DB6E8E" w:rsidRDefault="00A54155" w:rsidP="00A54155">
      <w:pPr>
        <w:widowControl w:val="0"/>
        <w:numPr>
          <w:ilvl w:val="0"/>
          <w:numId w:val="2"/>
        </w:numPr>
        <w:tabs>
          <w:tab w:val="clear" w:pos="644"/>
        </w:tabs>
        <w:bidi w:val="0"/>
        <w:spacing w:before="120" w:after="0" w:line="240" w:lineRule="auto"/>
        <w:ind w:left="567" w:hanging="567"/>
        <w:jc w:val="both"/>
        <w:rPr>
          <w:rFonts w:asciiTheme="majorBidi" w:eastAsia="Calibri" w:hAnsiTheme="majorBidi" w:cstheme="majorBidi"/>
          <w:sz w:val="24"/>
          <w:szCs w:val="24"/>
        </w:rPr>
      </w:pPr>
      <w:r w:rsidRPr="00DB6E8E">
        <w:rPr>
          <w:rFonts w:asciiTheme="majorBidi" w:eastAsia="Calibri" w:hAnsiTheme="majorBidi" w:cstheme="majorBidi"/>
          <w:sz w:val="24"/>
          <w:szCs w:val="24"/>
        </w:rPr>
        <w:t xml:space="preserve">A </w:t>
      </w:r>
      <w:r w:rsidRPr="00DB6E8E">
        <w:rPr>
          <w:rFonts w:asciiTheme="majorBidi" w:eastAsia="Gisha" w:hAnsiTheme="majorBidi" w:cstheme="majorBidi"/>
          <w:color w:val="000000"/>
          <w:sz w:val="24"/>
          <w:szCs w:val="24"/>
          <w:lang w:bidi="en-US"/>
        </w:rPr>
        <w:t>study</w:t>
      </w:r>
      <w:r w:rsidRPr="00DB6E8E">
        <w:rPr>
          <w:rFonts w:asciiTheme="majorBidi" w:eastAsia="Calibri" w:hAnsiTheme="majorBidi" w:cstheme="majorBidi"/>
          <w:sz w:val="24"/>
          <w:szCs w:val="24"/>
        </w:rPr>
        <w:t xml:space="preserve"> conducted by the National Insurance Institute (Hereinafter: "NII") and the Joint-Brookdale </w:t>
      </w:r>
      <w:r w:rsidRPr="00DB6E8E">
        <w:rPr>
          <w:rFonts w:asciiTheme="majorBidi" w:eastAsia="Gisha" w:hAnsiTheme="majorBidi" w:cstheme="majorBidi"/>
          <w:sz w:val="24"/>
          <w:szCs w:val="24"/>
        </w:rPr>
        <w:t>Institute</w:t>
      </w:r>
      <w:r w:rsidRPr="00DB6E8E">
        <w:rPr>
          <w:rFonts w:asciiTheme="majorBidi" w:eastAsia="Calibri" w:hAnsiTheme="majorBidi" w:cstheme="majorBidi"/>
          <w:sz w:val="24"/>
          <w:szCs w:val="24"/>
        </w:rPr>
        <w:t xml:space="preserve">, published in 2012, showed that from people in working ages who define themselves (subjectively) as disabled at some level that affects their functioning, about a quarter (253,000) received an allowance in 2012 (one or more) from the NII – an annual increase of 3% in the number of entitled individuals. </w:t>
      </w:r>
      <w:r w:rsidR="000045EE" w:rsidRPr="00DB6E8E">
        <w:rPr>
          <w:rFonts w:asciiTheme="majorBidi" w:eastAsia="Calibri" w:hAnsiTheme="majorBidi" w:cstheme="majorBidi"/>
          <w:sz w:val="24"/>
          <w:szCs w:val="24"/>
        </w:rPr>
        <w:t>The others – about 100,000 – receive an allowance from another source (the Ministry of Defense, work accident victims, etc.), and some do not receive any allowance at all for various reasons, such as a disability level that does not entitle them to an allowance or failure to exercise their rights</w:t>
      </w:r>
      <w:r w:rsidR="00437A4D" w:rsidRPr="00DB6E8E">
        <w:rPr>
          <w:rFonts w:asciiTheme="majorBidi" w:eastAsia="Calibri" w:hAnsiTheme="majorBidi" w:cstheme="majorBidi"/>
          <w:sz w:val="24"/>
          <w:szCs w:val="24"/>
        </w:rPr>
        <w:t xml:space="preserve"> or full integration in the workforce. 19% of the people with disabilities do not work and do not receive a disability allowance. </w:t>
      </w:r>
    </w:p>
    <w:p w:rsidR="000045EE" w:rsidRPr="00DB6E8E" w:rsidRDefault="000045EE" w:rsidP="00A54155">
      <w:pPr>
        <w:widowControl w:val="0"/>
        <w:numPr>
          <w:ilvl w:val="0"/>
          <w:numId w:val="2"/>
        </w:numPr>
        <w:tabs>
          <w:tab w:val="clear" w:pos="644"/>
        </w:tabs>
        <w:bidi w:val="0"/>
        <w:spacing w:before="120" w:after="0" w:line="240" w:lineRule="auto"/>
        <w:ind w:left="567" w:hanging="567"/>
        <w:jc w:val="both"/>
        <w:rPr>
          <w:rFonts w:asciiTheme="majorBidi" w:eastAsia="Calibri" w:hAnsiTheme="majorBidi" w:cstheme="majorBidi"/>
          <w:sz w:val="24"/>
          <w:szCs w:val="24"/>
          <w:rtl/>
        </w:rPr>
      </w:pPr>
      <w:r w:rsidRPr="00DB6E8E">
        <w:rPr>
          <w:rFonts w:asciiTheme="majorBidi" w:eastAsia="Gisha" w:hAnsiTheme="majorBidi" w:cstheme="majorBidi"/>
          <w:color w:val="000000"/>
          <w:sz w:val="24"/>
          <w:szCs w:val="24"/>
          <w:lang w:bidi="en-US"/>
        </w:rPr>
        <w:t>According</w:t>
      </w:r>
      <w:r w:rsidRPr="00DB6E8E">
        <w:rPr>
          <w:rFonts w:asciiTheme="majorBidi" w:hAnsiTheme="majorBidi" w:cstheme="majorBidi"/>
          <w:sz w:val="24"/>
          <w:szCs w:val="24"/>
        </w:rPr>
        <w:t xml:space="preserve"> to </w:t>
      </w:r>
      <w:r w:rsidR="00437A4D" w:rsidRPr="00DB6E8E">
        <w:rPr>
          <w:rFonts w:asciiTheme="majorBidi" w:hAnsiTheme="majorBidi" w:cstheme="majorBidi"/>
          <w:sz w:val="24"/>
          <w:szCs w:val="24"/>
        </w:rPr>
        <w:t>th</w:t>
      </w:r>
      <w:r w:rsidR="00D47A46" w:rsidRPr="00DB6E8E">
        <w:rPr>
          <w:rFonts w:asciiTheme="majorBidi" w:hAnsiTheme="majorBidi" w:cstheme="majorBidi"/>
          <w:sz w:val="24"/>
          <w:szCs w:val="24"/>
        </w:rPr>
        <w:t xml:space="preserve">e </w:t>
      </w:r>
      <w:r w:rsidR="00E23C96" w:rsidRPr="00DB6E8E">
        <w:rPr>
          <w:rFonts w:asciiTheme="majorBidi" w:hAnsiTheme="majorBidi" w:cstheme="majorBidi"/>
          <w:sz w:val="24"/>
          <w:szCs w:val="24"/>
        </w:rPr>
        <w:t>NII</w:t>
      </w:r>
      <w:r w:rsidR="00D47A46" w:rsidRPr="00DB6E8E">
        <w:rPr>
          <w:rFonts w:asciiTheme="majorBidi" w:hAnsiTheme="majorBidi" w:cstheme="majorBidi"/>
          <w:sz w:val="24"/>
          <w:szCs w:val="24"/>
        </w:rPr>
        <w:t xml:space="preserve"> </w:t>
      </w:r>
      <w:r w:rsidR="00A9256A" w:rsidRPr="00DB6E8E">
        <w:rPr>
          <w:rFonts w:asciiTheme="majorBidi" w:eastAsia="Calibri" w:hAnsiTheme="majorBidi" w:cstheme="majorBidi"/>
          <w:sz w:val="24"/>
          <w:szCs w:val="24"/>
        </w:rPr>
        <w:t xml:space="preserve">as of </w:t>
      </w:r>
      <w:r w:rsidRPr="00DB6E8E">
        <w:rPr>
          <w:rFonts w:asciiTheme="majorBidi" w:eastAsia="Calibri" w:hAnsiTheme="majorBidi" w:cstheme="majorBidi"/>
          <w:sz w:val="24"/>
          <w:szCs w:val="24"/>
        </w:rPr>
        <w:t xml:space="preserve">December 2013, 43,354 adult disabled individuals and 4,211 minor disabled individuals (equal to 16% of allowance recipients in the branch) received </w:t>
      </w:r>
      <w:r w:rsidRPr="00DB6E8E">
        <w:rPr>
          <w:rFonts w:asciiTheme="majorBidi" w:eastAsia="Gisha" w:hAnsiTheme="majorBidi" w:cstheme="majorBidi"/>
          <w:sz w:val="24"/>
          <w:szCs w:val="24"/>
        </w:rPr>
        <w:t>simultaneously</w:t>
      </w:r>
      <w:r w:rsidRPr="00DB6E8E">
        <w:rPr>
          <w:rFonts w:asciiTheme="majorBidi" w:eastAsia="Calibri" w:hAnsiTheme="majorBidi" w:cstheme="majorBidi"/>
          <w:sz w:val="24"/>
          <w:szCs w:val="24"/>
        </w:rPr>
        <w:t xml:space="preserve"> two or more allowances.</w:t>
      </w:r>
    </w:p>
    <w:p w:rsidR="001F0A79" w:rsidRPr="00DB6E8E" w:rsidRDefault="001F0A79" w:rsidP="00A54155">
      <w:pPr>
        <w:widowControl w:val="0"/>
        <w:numPr>
          <w:ilvl w:val="0"/>
          <w:numId w:val="2"/>
        </w:numPr>
        <w:tabs>
          <w:tab w:val="clear" w:pos="644"/>
        </w:tabs>
        <w:bidi w:val="0"/>
        <w:spacing w:before="120" w:after="0" w:line="240" w:lineRule="auto"/>
        <w:ind w:left="567" w:hanging="567"/>
        <w:jc w:val="both"/>
        <w:rPr>
          <w:rFonts w:asciiTheme="majorBidi" w:hAnsiTheme="majorBidi" w:cstheme="majorBidi"/>
          <w:sz w:val="24"/>
          <w:szCs w:val="24"/>
        </w:rPr>
      </w:pPr>
      <w:r w:rsidRPr="00DB6E8E">
        <w:rPr>
          <w:rFonts w:asciiTheme="majorBidi" w:hAnsiTheme="majorBidi" w:cstheme="majorBidi"/>
          <w:sz w:val="24"/>
          <w:szCs w:val="24"/>
        </w:rPr>
        <w:t xml:space="preserve">Israel provides a safety net for persons with disabilities </w:t>
      </w:r>
      <w:r w:rsidRPr="00DB6E8E">
        <w:rPr>
          <w:rFonts w:asciiTheme="majorBidi" w:eastAsia="Gisha" w:hAnsiTheme="majorBidi" w:cstheme="majorBidi"/>
          <w:color w:val="000000"/>
          <w:sz w:val="24"/>
          <w:szCs w:val="24"/>
          <w:lang w:bidi="en-US"/>
        </w:rPr>
        <w:t>through</w:t>
      </w:r>
      <w:r w:rsidRPr="00DB6E8E">
        <w:rPr>
          <w:rFonts w:asciiTheme="majorBidi" w:hAnsiTheme="majorBidi" w:cstheme="majorBidi"/>
          <w:sz w:val="24"/>
          <w:szCs w:val="24"/>
        </w:rPr>
        <w:t xml:space="preserve"> various long term allowances, benefits, and programs</w:t>
      </w:r>
      <w:r w:rsidR="00A9256A" w:rsidRPr="00DB6E8E">
        <w:rPr>
          <w:rFonts w:asciiTheme="majorBidi" w:hAnsiTheme="majorBidi" w:cstheme="majorBidi"/>
          <w:sz w:val="24"/>
          <w:szCs w:val="24"/>
        </w:rPr>
        <w:t>, primarily through the NII</w:t>
      </w:r>
      <w:r w:rsidRPr="00DB6E8E">
        <w:rPr>
          <w:rFonts w:asciiTheme="majorBidi" w:hAnsiTheme="majorBidi" w:cstheme="majorBidi"/>
          <w:sz w:val="24"/>
          <w:szCs w:val="24"/>
        </w:rPr>
        <w:t xml:space="preserve">. These include: </w:t>
      </w:r>
    </w:p>
    <w:p w:rsidR="001F0A79" w:rsidRPr="00DB6E8E" w:rsidRDefault="001F0A79" w:rsidP="0029320D">
      <w:pPr>
        <w:numPr>
          <w:ilvl w:val="0"/>
          <w:numId w:val="31"/>
        </w:numPr>
        <w:bidi w:val="0"/>
        <w:spacing w:before="120" w:after="0" w:line="240" w:lineRule="auto"/>
        <w:ind w:left="851" w:hanging="284"/>
        <w:jc w:val="both"/>
        <w:rPr>
          <w:rFonts w:asciiTheme="majorBidi" w:hAnsiTheme="majorBidi" w:cstheme="majorBidi"/>
          <w:sz w:val="24"/>
          <w:szCs w:val="24"/>
        </w:rPr>
      </w:pPr>
      <w:r w:rsidRPr="00DB6E8E">
        <w:rPr>
          <w:rFonts w:asciiTheme="majorBidi" w:hAnsiTheme="majorBidi" w:cstheme="majorBidi"/>
          <w:b/>
          <w:bCs/>
          <w:sz w:val="24"/>
          <w:szCs w:val="24"/>
        </w:rPr>
        <w:t>General Disability Allowance</w:t>
      </w:r>
      <w:r w:rsidRPr="00DB6E8E">
        <w:rPr>
          <w:rFonts w:asciiTheme="majorBidi" w:hAnsiTheme="majorBidi" w:cstheme="majorBidi"/>
          <w:sz w:val="24"/>
          <w:szCs w:val="24"/>
        </w:rPr>
        <w:t xml:space="preserve"> - given to persons with 60% medical disability (or 40% disability under certain conditions) who have lost at least half of their earning capacity due to their medical condition. The allowance is paid also to persons who earn a salary up to a certain level (please see Article 27 above).  </w:t>
      </w:r>
    </w:p>
    <w:p w:rsidR="001F0A79" w:rsidRPr="00DB6E8E" w:rsidRDefault="001F0A79" w:rsidP="0029320D">
      <w:pPr>
        <w:numPr>
          <w:ilvl w:val="0"/>
          <w:numId w:val="31"/>
        </w:numPr>
        <w:bidi w:val="0"/>
        <w:spacing w:before="120" w:after="0" w:line="240" w:lineRule="auto"/>
        <w:ind w:left="851" w:hanging="284"/>
        <w:jc w:val="both"/>
        <w:rPr>
          <w:rFonts w:asciiTheme="majorBidi" w:hAnsiTheme="majorBidi" w:cstheme="majorBidi"/>
          <w:sz w:val="24"/>
          <w:szCs w:val="24"/>
        </w:rPr>
      </w:pPr>
      <w:r w:rsidRPr="00DB6E8E">
        <w:rPr>
          <w:rFonts w:asciiTheme="majorBidi" w:hAnsiTheme="majorBidi" w:cstheme="majorBidi"/>
          <w:b/>
          <w:bCs/>
          <w:sz w:val="24"/>
          <w:szCs w:val="24"/>
        </w:rPr>
        <w:t>Special Attendance Allowance</w:t>
      </w:r>
      <w:r w:rsidRPr="00DB6E8E">
        <w:rPr>
          <w:rFonts w:asciiTheme="majorBidi" w:hAnsiTheme="majorBidi" w:cstheme="majorBidi"/>
          <w:sz w:val="24"/>
          <w:szCs w:val="24"/>
        </w:rPr>
        <w:t xml:space="preserve"> - paid to cover the cost of long term care for persons with severe disabilities who are below the retirement age and evaluated as requiring care. </w:t>
      </w:r>
    </w:p>
    <w:p w:rsidR="001F0A79" w:rsidRPr="00DB6E8E" w:rsidRDefault="001F0A79" w:rsidP="0029320D">
      <w:pPr>
        <w:numPr>
          <w:ilvl w:val="0"/>
          <w:numId w:val="31"/>
        </w:numPr>
        <w:bidi w:val="0"/>
        <w:spacing w:before="120" w:after="0" w:line="240" w:lineRule="auto"/>
        <w:ind w:left="851" w:hanging="284"/>
        <w:jc w:val="both"/>
        <w:rPr>
          <w:rFonts w:asciiTheme="majorBidi" w:hAnsiTheme="majorBidi" w:cstheme="majorBidi"/>
          <w:sz w:val="24"/>
          <w:szCs w:val="24"/>
        </w:rPr>
      </w:pPr>
      <w:r w:rsidRPr="00DB6E8E">
        <w:rPr>
          <w:rFonts w:asciiTheme="majorBidi" w:hAnsiTheme="majorBidi" w:cstheme="majorBidi"/>
          <w:b/>
          <w:bCs/>
          <w:sz w:val="24"/>
          <w:szCs w:val="24"/>
        </w:rPr>
        <w:t>Mobility Allowance</w:t>
      </w:r>
      <w:r w:rsidRPr="00DB6E8E">
        <w:rPr>
          <w:rFonts w:asciiTheme="majorBidi" w:hAnsiTheme="majorBidi" w:cstheme="majorBidi"/>
          <w:sz w:val="24"/>
          <w:szCs w:val="24"/>
        </w:rPr>
        <w:t xml:space="preserve"> </w:t>
      </w:r>
      <w:r w:rsidR="00324203" w:rsidRPr="00DB6E8E">
        <w:rPr>
          <w:rFonts w:asciiTheme="majorBidi" w:hAnsiTheme="majorBidi" w:cstheme="majorBidi"/>
          <w:sz w:val="24"/>
          <w:szCs w:val="24"/>
        </w:rPr>
        <w:t xml:space="preserve">- persons with severe mobility disability that meet the eligibility requirements may receive an additional Mobility </w:t>
      </w:r>
      <w:r w:rsidR="00E23C96" w:rsidRPr="00DB6E8E">
        <w:rPr>
          <w:rFonts w:asciiTheme="majorBidi" w:hAnsiTheme="majorBidi" w:cstheme="majorBidi"/>
          <w:sz w:val="24"/>
          <w:szCs w:val="24"/>
        </w:rPr>
        <w:t xml:space="preserve">Allowance </w:t>
      </w:r>
      <w:r w:rsidRPr="00DB6E8E">
        <w:rPr>
          <w:rFonts w:asciiTheme="majorBidi" w:hAnsiTheme="majorBidi" w:cstheme="majorBidi"/>
          <w:sz w:val="24"/>
          <w:szCs w:val="24"/>
        </w:rPr>
        <w:t xml:space="preserve">to assist in transportation expenses; this allowance is higher for persons with disabilities who are employed. </w:t>
      </w:r>
    </w:p>
    <w:p w:rsidR="00372C39" w:rsidRPr="00DB6E8E" w:rsidRDefault="00324203" w:rsidP="0029320D">
      <w:pPr>
        <w:numPr>
          <w:ilvl w:val="0"/>
          <w:numId w:val="31"/>
        </w:numPr>
        <w:bidi w:val="0"/>
        <w:spacing w:before="120" w:after="0" w:line="240" w:lineRule="auto"/>
        <w:ind w:left="851" w:hanging="284"/>
        <w:jc w:val="both"/>
        <w:rPr>
          <w:rFonts w:asciiTheme="majorBidi" w:hAnsiTheme="majorBidi" w:cstheme="majorBidi"/>
          <w:sz w:val="24"/>
          <w:szCs w:val="24"/>
          <w:rtl/>
        </w:rPr>
      </w:pPr>
      <w:r w:rsidRPr="00DB6E8E">
        <w:rPr>
          <w:rFonts w:asciiTheme="majorBidi" w:hAnsiTheme="majorBidi" w:cstheme="majorBidi"/>
          <w:b/>
          <w:bCs/>
          <w:sz w:val="24"/>
          <w:szCs w:val="24"/>
        </w:rPr>
        <w:t>Disabled Children's Allowance</w:t>
      </w:r>
      <w:r w:rsidRPr="00DB6E8E">
        <w:rPr>
          <w:rFonts w:asciiTheme="majorBidi" w:hAnsiTheme="majorBidi" w:cstheme="majorBidi"/>
          <w:sz w:val="24"/>
          <w:szCs w:val="24"/>
        </w:rPr>
        <w:t xml:space="preserve"> - children with specific disabilities and medical conditions are eligible for Disabled Children's Allowance. In some cases, the allowance can be received even from the age of three months to assist the family providing care to the child at home. </w:t>
      </w:r>
    </w:p>
    <w:p w:rsidR="00D05A7D" w:rsidRPr="00DB6E8E" w:rsidRDefault="00D05A7D" w:rsidP="00E13AD6">
      <w:pPr>
        <w:keepNext/>
        <w:keepLines/>
        <w:bidi w:val="0"/>
        <w:spacing w:before="120" w:after="0" w:line="240" w:lineRule="auto"/>
        <w:ind w:left="510" w:hanging="510"/>
        <w:outlineLvl w:val="1"/>
        <w:rPr>
          <w:rFonts w:asciiTheme="majorBidi" w:eastAsia="Calibri" w:hAnsiTheme="majorBidi" w:cstheme="majorBidi"/>
          <w:sz w:val="20"/>
          <w:szCs w:val="20"/>
        </w:rPr>
      </w:pPr>
    </w:p>
    <w:p w:rsidR="00372C39" w:rsidRPr="00DB6E8E" w:rsidRDefault="00372C39" w:rsidP="00995A6F">
      <w:pPr>
        <w:bidi w:val="0"/>
        <w:spacing w:before="120" w:after="0" w:line="360" w:lineRule="auto"/>
        <w:jc w:val="center"/>
        <w:rPr>
          <w:rFonts w:asciiTheme="majorBidi" w:eastAsia="Calibri" w:hAnsiTheme="majorBidi" w:cstheme="majorBidi"/>
          <w:b/>
          <w:bCs/>
          <w:sz w:val="24"/>
          <w:szCs w:val="24"/>
          <w:u w:val="single"/>
          <w:rtl/>
        </w:rPr>
      </w:pPr>
      <w:r w:rsidRPr="00DB6E8E">
        <w:rPr>
          <w:rFonts w:asciiTheme="majorBidi" w:eastAsia="Calibri" w:hAnsiTheme="majorBidi" w:cstheme="majorBidi"/>
          <w:b/>
          <w:bCs/>
          <w:sz w:val="24"/>
          <w:szCs w:val="24"/>
          <w:u w:val="single"/>
        </w:rPr>
        <w:t xml:space="preserve">Table </w:t>
      </w:r>
      <w:r w:rsidR="004C4207" w:rsidRPr="00DB6E8E">
        <w:rPr>
          <w:rFonts w:asciiTheme="majorBidi" w:eastAsia="Calibri" w:hAnsiTheme="majorBidi" w:cstheme="majorBidi"/>
          <w:b/>
          <w:bCs/>
          <w:sz w:val="24"/>
          <w:szCs w:val="24"/>
          <w:u w:val="single"/>
        </w:rPr>
        <w:t xml:space="preserve">No. </w:t>
      </w:r>
      <w:r w:rsidR="00995A6F" w:rsidRPr="00DB6E8E">
        <w:rPr>
          <w:rFonts w:asciiTheme="majorBidi" w:eastAsia="Calibri" w:hAnsiTheme="majorBidi" w:cstheme="majorBidi"/>
          <w:b/>
          <w:bCs/>
          <w:sz w:val="24"/>
          <w:szCs w:val="24"/>
          <w:u w:val="single"/>
        </w:rPr>
        <w:t>14</w:t>
      </w:r>
      <w:r w:rsidR="00786F56" w:rsidRPr="00DB6E8E">
        <w:rPr>
          <w:rFonts w:asciiTheme="majorBidi" w:eastAsia="Calibri" w:hAnsiTheme="majorBidi" w:cstheme="majorBidi"/>
          <w:b/>
          <w:bCs/>
          <w:sz w:val="24"/>
          <w:szCs w:val="24"/>
          <w:u w:val="single"/>
        </w:rPr>
        <w:t xml:space="preserve"> </w:t>
      </w:r>
      <w:r w:rsidR="00D72678" w:rsidRPr="00DB6E8E">
        <w:rPr>
          <w:rFonts w:asciiTheme="majorBidi" w:eastAsia="Calibri" w:hAnsiTheme="majorBidi" w:cstheme="majorBidi"/>
          <w:b/>
          <w:bCs/>
          <w:sz w:val="24"/>
          <w:szCs w:val="24"/>
          <w:u w:val="single"/>
        </w:rPr>
        <w:t>-</w:t>
      </w:r>
      <w:r w:rsidR="00786F56" w:rsidRPr="00DB6E8E">
        <w:rPr>
          <w:rFonts w:asciiTheme="majorBidi" w:eastAsia="Calibri" w:hAnsiTheme="majorBidi" w:cstheme="majorBidi"/>
          <w:b/>
          <w:bCs/>
          <w:sz w:val="24"/>
          <w:szCs w:val="24"/>
          <w:u w:val="single"/>
        </w:rPr>
        <w:t xml:space="preserve"> </w:t>
      </w:r>
      <w:r w:rsidRPr="00DB6E8E">
        <w:rPr>
          <w:rFonts w:asciiTheme="majorBidi" w:eastAsia="Calibri" w:hAnsiTheme="majorBidi" w:cstheme="majorBidi"/>
          <w:b/>
          <w:bCs/>
          <w:sz w:val="24"/>
          <w:szCs w:val="24"/>
          <w:u w:val="single"/>
        </w:rPr>
        <w:t xml:space="preserve">Recipients of General Disability, Special </w:t>
      </w:r>
      <w:r w:rsidR="00786F56" w:rsidRPr="00DB6E8E">
        <w:rPr>
          <w:rFonts w:asciiTheme="majorBidi" w:eastAsia="Calibri" w:hAnsiTheme="majorBidi" w:cstheme="majorBidi"/>
          <w:b/>
          <w:bCs/>
          <w:sz w:val="24"/>
          <w:szCs w:val="24"/>
          <w:u w:val="single"/>
        </w:rPr>
        <w:t>Attendance</w:t>
      </w:r>
      <w:r w:rsidRPr="00DB6E8E">
        <w:rPr>
          <w:rFonts w:asciiTheme="majorBidi" w:eastAsia="Calibri" w:hAnsiTheme="majorBidi" w:cstheme="majorBidi"/>
          <w:b/>
          <w:bCs/>
          <w:sz w:val="24"/>
          <w:szCs w:val="24"/>
          <w:u w:val="single"/>
        </w:rPr>
        <w:t>, Disabled Child</w:t>
      </w:r>
      <w:r w:rsidR="00786F56" w:rsidRPr="00DB6E8E">
        <w:rPr>
          <w:rFonts w:asciiTheme="majorBidi" w:eastAsia="Calibri" w:hAnsiTheme="majorBidi" w:cstheme="majorBidi"/>
          <w:b/>
          <w:bCs/>
          <w:sz w:val="24"/>
          <w:szCs w:val="24"/>
          <w:u w:val="single"/>
        </w:rPr>
        <w:t>ren</w:t>
      </w:r>
      <w:r w:rsidRPr="00DB6E8E">
        <w:rPr>
          <w:rFonts w:asciiTheme="majorBidi" w:eastAsia="Calibri" w:hAnsiTheme="majorBidi" w:cstheme="majorBidi"/>
          <w:b/>
          <w:bCs/>
          <w:sz w:val="24"/>
          <w:szCs w:val="24"/>
          <w:u w:val="single"/>
        </w:rPr>
        <w:t xml:space="preserve"> and Mobility Allowances (Monthly Average), </w:t>
      </w:r>
      <w:r w:rsidR="00474F04" w:rsidRPr="00DB6E8E">
        <w:rPr>
          <w:rFonts w:asciiTheme="majorBidi" w:eastAsia="Calibri" w:hAnsiTheme="majorBidi" w:cstheme="majorBidi"/>
          <w:b/>
          <w:bCs/>
          <w:sz w:val="24"/>
          <w:szCs w:val="24"/>
          <w:u w:val="single"/>
        </w:rPr>
        <w:t>2011-2015</w:t>
      </w:r>
    </w:p>
    <w:tbl>
      <w:tblPr>
        <w:tblW w:w="889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81"/>
        <w:gridCol w:w="1128"/>
        <w:gridCol w:w="897"/>
        <w:gridCol w:w="1134"/>
        <w:gridCol w:w="851"/>
        <w:gridCol w:w="1087"/>
        <w:gridCol w:w="993"/>
        <w:gridCol w:w="1134"/>
        <w:gridCol w:w="992"/>
      </w:tblGrid>
      <w:tr w:rsidR="00367B43" w:rsidRPr="00DB6E8E" w:rsidTr="00367B43">
        <w:trPr>
          <w:trHeight w:val="260"/>
          <w:jc w:val="center"/>
        </w:trPr>
        <w:tc>
          <w:tcPr>
            <w:tcW w:w="681" w:type="dxa"/>
            <w:tcBorders>
              <w:right w:val="single" w:sz="12" w:space="0" w:color="auto"/>
            </w:tcBorders>
            <w:shd w:val="clear" w:color="auto" w:fill="BFBFBF" w:themeFill="background1" w:themeFillShade="BF"/>
            <w:vAlign w:val="center"/>
          </w:tcPr>
          <w:p w:rsidR="00372C39" w:rsidRPr="00DB6E8E" w:rsidRDefault="00372C39" w:rsidP="00367B43">
            <w:pPr>
              <w:autoSpaceDE w:val="0"/>
              <w:autoSpaceDN w:val="0"/>
              <w:bidi w:val="0"/>
              <w:adjustRightInd w:val="0"/>
              <w:spacing w:after="0" w:line="240" w:lineRule="auto"/>
              <w:jc w:val="center"/>
              <w:rPr>
                <w:rFonts w:asciiTheme="majorBidi" w:eastAsia="Calibri" w:hAnsiTheme="majorBidi" w:cstheme="majorBidi"/>
                <w:b/>
                <w:bCs/>
                <w:rtl/>
              </w:rPr>
            </w:pPr>
          </w:p>
        </w:tc>
        <w:tc>
          <w:tcPr>
            <w:tcW w:w="2025" w:type="dxa"/>
            <w:gridSpan w:val="2"/>
            <w:tcBorders>
              <w:top w:val="single" w:sz="12" w:space="0" w:color="auto"/>
              <w:left w:val="single" w:sz="12" w:space="0" w:color="auto"/>
              <w:bottom w:val="single" w:sz="6" w:space="0" w:color="auto"/>
              <w:right w:val="single" w:sz="12" w:space="0" w:color="auto"/>
            </w:tcBorders>
            <w:shd w:val="clear" w:color="auto" w:fill="BFBFBF" w:themeFill="background1" w:themeFillShade="BF"/>
            <w:vAlign w:val="center"/>
          </w:tcPr>
          <w:p w:rsidR="00372C39" w:rsidRPr="00DB6E8E" w:rsidRDefault="00372C39" w:rsidP="00367B43">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Disability</w:t>
            </w:r>
          </w:p>
        </w:tc>
        <w:tc>
          <w:tcPr>
            <w:tcW w:w="1985" w:type="dxa"/>
            <w:gridSpan w:val="2"/>
            <w:tcBorders>
              <w:top w:val="single" w:sz="12" w:space="0" w:color="auto"/>
              <w:left w:val="single" w:sz="12" w:space="0" w:color="auto"/>
              <w:bottom w:val="single" w:sz="6" w:space="0" w:color="auto"/>
              <w:right w:val="single" w:sz="12" w:space="0" w:color="auto"/>
            </w:tcBorders>
            <w:shd w:val="clear" w:color="auto" w:fill="BFBFBF" w:themeFill="background1" w:themeFillShade="BF"/>
            <w:vAlign w:val="center"/>
          </w:tcPr>
          <w:p w:rsidR="00372C39" w:rsidRPr="00DB6E8E" w:rsidRDefault="00372C39" w:rsidP="00BB2A8F">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 xml:space="preserve">Special </w:t>
            </w:r>
            <w:r w:rsidR="00BB2A8F" w:rsidRPr="00DB6E8E">
              <w:rPr>
                <w:rFonts w:asciiTheme="majorBidi" w:eastAsia="Calibri" w:hAnsiTheme="majorBidi" w:cstheme="majorBidi"/>
                <w:b/>
                <w:bCs/>
              </w:rPr>
              <w:t>services</w:t>
            </w:r>
          </w:p>
        </w:tc>
        <w:tc>
          <w:tcPr>
            <w:tcW w:w="2080" w:type="dxa"/>
            <w:gridSpan w:val="2"/>
            <w:tcBorders>
              <w:top w:val="single" w:sz="12" w:space="0" w:color="auto"/>
              <w:left w:val="single" w:sz="12" w:space="0" w:color="auto"/>
              <w:bottom w:val="single" w:sz="6" w:space="0" w:color="auto"/>
              <w:right w:val="single" w:sz="12" w:space="0" w:color="auto"/>
            </w:tcBorders>
            <w:shd w:val="clear" w:color="auto" w:fill="BFBFBF" w:themeFill="background1" w:themeFillShade="BF"/>
            <w:vAlign w:val="center"/>
          </w:tcPr>
          <w:p w:rsidR="00372C39" w:rsidRPr="00DB6E8E" w:rsidRDefault="00372C39" w:rsidP="00BB2A8F">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 xml:space="preserve">Disabled </w:t>
            </w:r>
            <w:r w:rsidR="00BB2A8F" w:rsidRPr="00DB6E8E">
              <w:rPr>
                <w:rFonts w:asciiTheme="majorBidi" w:eastAsia="Calibri" w:hAnsiTheme="majorBidi" w:cstheme="majorBidi"/>
                <w:b/>
                <w:bCs/>
              </w:rPr>
              <w:t>child</w:t>
            </w:r>
          </w:p>
        </w:tc>
        <w:tc>
          <w:tcPr>
            <w:tcW w:w="2126" w:type="dxa"/>
            <w:gridSpan w:val="2"/>
            <w:tcBorders>
              <w:top w:val="single" w:sz="12" w:space="0" w:color="auto"/>
              <w:left w:val="single" w:sz="12" w:space="0" w:color="auto"/>
              <w:bottom w:val="single" w:sz="6" w:space="0" w:color="auto"/>
            </w:tcBorders>
            <w:shd w:val="clear" w:color="auto" w:fill="BFBFBF" w:themeFill="background1" w:themeFillShade="BF"/>
            <w:vAlign w:val="center"/>
          </w:tcPr>
          <w:p w:rsidR="00372C39" w:rsidRPr="00DB6E8E" w:rsidRDefault="00372C39" w:rsidP="00367B43">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Mobility</w:t>
            </w:r>
          </w:p>
        </w:tc>
      </w:tr>
      <w:tr w:rsidR="00367B43" w:rsidRPr="00DB6E8E" w:rsidTr="00367B43">
        <w:trPr>
          <w:jc w:val="center"/>
        </w:trPr>
        <w:tc>
          <w:tcPr>
            <w:tcW w:w="681" w:type="dxa"/>
            <w:tcBorders>
              <w:right w:val="single" w:sz="12" w:space="0" w:color="auto"/>
            </w:tcBorders>
            <w:shd w:val="clear" w:color="auto" w:fill="BFBFBF" w:themeFill="background1" w:themeFillShade="BF"/>
            <w:vAlign w:val="center"/>
          </w:tcPr>
          <w:p w:rsidR="00474F04" w:rsidRPr="00DB6E8E" w:rsidRDefault="00474F04" w:rsidP="00367B43">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Year</w:t>
            </w:r>
          </w:p>
        </w:tc>
        <w:tc>
          <w:tcPr>
            <w:tcW w:w="1128" w:type="dxa"/>
            <w:tcBorders>
              <w:top w:val="single" w:sz="6" w:space="0" w:color="auto"/>
              <w:left w:val="single" w:sz="12" w:space="0" w:color="auto"/>
              <w:bottom w:val="single" w:sz="6" w:space="0" w:color="auto"/>
            </w:tcBorders>
            <w:shd w:val="clear" w:color="auto" w:fill="BFBFBF" w:themeFill="background1" w:themeFillShade="BF"/>
            <w:vAlign w:val="center"/>
          </w:tcPr>
          <w:p w:rsidR="00474F04" w:rsidRPr="00DB6E8E" w:rsidRDefault="00474F04" w:rsidP="00BB2A8F">
            <w:pPr>
              <w:autoSpaceDE w:val="0"/>
              <w:autoSpaceDN w:val="0"/>
              <w:bidi w:val="0"/>
              <w:adjustRightInd w:val="0"/>
              <w:spacing w:after="0" w:line="240" w:lineRule="auto"/>
              <w:ind w:left="-114" w:right="-108"/>
              <w:jc w:val="center"/>
              <w:rPr>
                <w:rFonts w:asciiTheme="majorBidi" w:eastAsia="Calibri" w:hAnsiTheme="majorBidi" w:cstheme="majorBidi"/>
                <w:b/>
                <w:bCs/>
                <w:rtl/>
              </w:rPr>
            </w:pPr>
            <w:r w:rsidRPr="00DB6E8E">
              <w:rPr>
                <w:rFonts w:asciiTheme="majorBidi" w:eastAsia="Calibri" w:hAnsiTheme="majorBidi" w:cstheme="majorBidi"/>
                <w:b/>
                <w:bCs/>
              </w:rPr>
              <w:t xml:space="preserve">No. of </w:t>
            </w:r>
            <w:r w:rsidR="00BB2A8F" w:rsidRPr="00DB6E8E">
              <w:rPr>
                <w:rFonts w:asciiTheme="majorBidi" w:eastAsia="Calibri" w:hAnsiTheme="majorBidi" w:cstheme="majorBidi"/>
                <w:b/>
                <w:bCs/>
              </w:rPr>
              <w:t>recipients</w:t>
            </w:r>
          </w:p>
        </w:tc>
        <w:tc>
          <w:tcPr>
            <w:tcW w:w="897" w:type="dxa"/>
            <w:tcBorders>
              <w:top w:val="single" w:sz="6" w:space="0" w:color="auto"/>
              <w:bottom w:val="single" w:sz="6" w:space="0" w:color="auto"/>
              <w:right w:val="single" w:sz="12" w:space="0" w:color="auto"/>
            </w:tcBorders>
            <w:shd w:val="clear" w:color="auto" w:fill="BFBFBF" w:themeFill="background1" w:themeFillShade="BF"/>
            <w:vAlign w:val="center"/>
          </w:tcPr>
          <w:p w:rsidR="00474F04" w:rsidRPr="00DB6E8E" w:rsidRDefault="00474F04" w:rsidP="00BB2A8F">
            <w:pPr>
              <w:autoSpaceDE w:val="0"/>
              <w:autoSpaceDN w:val="0"/>
              <w:bidi w:val="0"/>
              <w:adjustRightInd w:val="0"/>
              <w:spacing w:after="0" w:line="240" w:lineRule="auto"/>
              <w:ind w:left="-114" w:right="-108"/>
              <w:jc w:val="center"/>
              <w:rPr>
                <w:rFonts w:asciiTheme="majorBidi" w:eastAsia="Calibri" w:hAnsiTheme="majorBidi" w:cstheme="majorBidi"/>
                <w:b/>
                <w:bCs/>
                <w:rtl/>
              </w:rPr>
            </w:pPr>
            <w:r w:rsidRPr="00DB6E8E">
              <w:rPr>
                <w:rFonts w:asciiTheme="majorBidi" w:eastAsia="Calibri" w:hAnsiTheme="majorBidi" w:cstheme="majorBidi"/>
                <w:b/>
                <w:bCs/>
              </w:rPr>
              <w:t xml:space="preserve">Rate of </w:t>
            </w:r>
            <w:r w:rsidR="00BB2A8F" w:rsidRPr="00DB6E8E">
              <w:rPr>
                <w:rFonts w:asciiTheme="majorBidi" w:eastAsia="Calibri" w:hAnsiTheme="majorBidi" w:cstheme="majorBidi"/>
                <w:b/>
                <w:bCs/>
              </w:rPr>
              <w:t>change</w:t>
            </w:r>
          </w:p>
        </w:tc>
        <w:tc>
          <w:tcPr>
            <w:tcW w:w="1134" w:type="dxa"/>
            <w:tcBorders>
              <w:top w:val="single" w:sz="6" w:space="0" w:color="auto"/>
              <w:left w:val="single" w:sz="12" w:space="0" w:color="auto"/>
              <w:bottom w:val="single" w:sz="6" w:space="0" w:color="auto"/>
            </w:tcBorders>
            <w:shd w:val="clear" w:color="auto" w:fill="BFBFBF" w:themeFill="background1" w:themeFillShade="BF"/>
            <w:vAlign w:val="center"/>
          </w:tcPr>
          <w:p w:rsidR="00474F04" w:rsidRPr="00DB6E8E" w:rsidRDefault="00474F04" w:rsidP="00BB2A8F">
            <w:pPr>
              <w:autoSpaceDE w:val="0"/>
              <w:autoSpaceDN w:val="0"/>
              <w:bidi w:val="0"/>
              <w:adjustRightInd w:val="0"/>
              <w:spacing w:after="0" w:line="240" w:lineRule="auto"/>
              <w:ind w:left="-114" w:right="-108"/>
              <w:jc w:val="center"/>
              <w:rPr>
                <w:rFonts w:asciiTheme="majorBidi" w:eastAsia="Calibri" w:hAnsiTheme="majorBidi" w:cstheme="majorBidi"/>
                <w:b/>
                <w:bCs/>
                <w:rtl/>
              </w:rPr>
            </w:pPr>
            <w:r w:rsidRPr="00DB6E8E">
              <w:rPr>
                <w:rFonts w:asciiTheme="majorBidi" w:eastAsia="Calibri" w:hAnsiTheme="majorBidi" w:cstheme="majorBidi"/>
                <w:b/>
                <w:bCs/>
              </w:rPr>
              <w:t xml:space="preserve">No. of </w:t>
            </w:r>
            <w:r w:rsidR="00BB2A8F" w:rsidRPr="00DB6E8E">
              <w:rPr>
                <w:rFonts w:asciiTheme="majorBidi" w:eastAsia="Calibri" w:hAnsiTheme="majorBidi" w:cstheme="majorBidi"/>
                <w:b/>
                <w:bCs/>
              </w:rPr>
              <w:t>recipients</w:t>
            </w:r>
          </w:p>
        </w:tc>
        <w:tc>
          <w:tcPr>
            <w:tcW w:w="851" w:type="dxa"/>
            <w:tcBorders>
              <w:top w:val="single" w:sz="6" w:space="0" w:color="auto"/>
              <w:bottom w:val="single" w:sz="6" w:space="0" w:color="auto"/>
              <w:right w:val="single" w:sz="12" w:space="0" w:color="auto"/>
            </w:tcBorders>
            <w:shd w:val="clear" w:color="auto" w:fill="BFBFBF" w:themeFill="background1" w:themeFillShade="BF"/>
            <w:vAlign w:val="center"/>
          </w:tcPr>
          <w:p w:rsidR="00474F04" w:rsidRPr="00DB6E8E" w:rsidRDefault="00474F04" w:rsidP="00BB2A8F">
            <w:pPr>
              <w:autoSpaceDE w:val="0"/>
              <w:autoSpaceDN w:val="0"/>
              <w:bidi w:val="0"/>
              <w:adjustRightInd w:val="0"/>
              <w:spacing w:after="0" w:line="240" w:lineRule="auto"/>
              <w:ind w:left="-114" w:right="-108"/>
              <w:jc w:val="center"/>
              <w:rPr>
                <w:rFonts w:asciiTheme="majorBidi" w:eastAsia="Calibri" w:hAnsiTheme="majorBidi" w:cstheme="majorBidi"/>
                <w:b/>
                <w:bCs/>
                <w:rtl/>
              </w:rPr>
            </w:pPr>
            <w:r w:rsidRPr="00DB6E8E">
              <w:rPr>
                <w:rFonts w:asciiTheme="majorBidi" w:eastAsia="Calibri" w:hAnsiTheme="majorBidi" w:cstheme="majorBidi"/>
                <w:b/>
                <w:bCs/>
              </w:rPr>
              <w:t xml:space="preserve">Rate of </w:t>
            </w:r>
            <w:r w:rsidR="00BB2A8F" w:rsidRPr="00DB6E8E">
              <w:rPr>
                <w:rFonts w:asciiTheme="majorBidi" w:eastAsia="Calibri" w:hAnsiTheme="majorBidi" w:cstheme="majorBidi"/>
                <w:b/>
                <w:bCs/>
              </w:rPr>
              <w:t>change</w:t>
            </w:r>
          </w:p>
        </w:tc>
        <w:tc>
          <w:tcPr>
            <w:tcW w:w="1087" w:type="dxa"/>
            <w:tcBorders>
              <w:top w:val="single" w:sz="6" w:space="0" w:color="auto"/>
              <w:left w:val="single" w:sz="12" w:space="0" w:color="auto"/>
              <w:bottom w:val="single" w:sz="6" w:space="0" w:color="auto"/>
            </w:tcBorders>
            <w:shd w:val="clear" w:color="auto" w:fill="BFBFBF" w:themeFill="background1" w:themeFillShade="BF"/>
            <w:vAlign w:val="center"/>
          </w:tcPr>
          <w:p w:rsidR="00474F04" w:rsidRPr="00DB6E8E" w:rsidRDefault="00474F04" w:rsidP="00BB2A8F">
            <w:pPr>
              <w:autoSpaceDE w:val="0"/>
              <w:autoSpaceDN w:val="0"/>
              <w:bidi w:val="0"/>
              <w:adjustRightInd w:val="0"/>
              <w:spacing w:after="0" w:line="240" w:lineRule="auto"/>
              <w:ind w:left="-114" w:right="-108"/>
              <w:jc w:val="center"/>
              <w:rPr>
                <w:rFonts w:asciiTheme="majorBidi" w:eastAsia="Calibri" w:hAnsiTheme="majorBidi" w:cstheme="majorBidi"/>
                <w:b/>
                <w:bCs/>
                <w:rtl/>
              </w:rPr>
            </w:pPr>
            <w:r w:rsidRPr="00DB6E8E">
              <w:rPr>
                <w:rFonts w:asciiTheme="majorBidi" w:eastAsia="Calibri" w:hAnsiTheme="majorBidi" w:cstheme="majorBidi"/>
                <w:b/>
                <w:bCs/>
              </w:rPr>
              <w:t xml:space="preserve">No. of </w:t>
            </w:r>
            <w:r w:rsidR="00BB2A8F" w:rsidRPr="00DB6E8E">
              <w:rPr>
                <w:rFonts w:asciiTheme="majorBidi" w:eastAsia="Calibri" w:hAnsiTheme="majorBidi" w:cstheme="majorBidi"/>
                <w:b/>
                <w:bCs/>
              </w:rPr>
              <w:t>recipients</w:t>
            </w:r>
          </w:p>
        </w:tc>
        <w:tc>
          <w:tcPr>
            <w:tcW w:w="993" w:type="dxa"/>
            <w:tcBorders>
              <w:top w:val="single" w:sz="6" w:space="0" w:color="auto"/>
              <w:bottom w:val="single" w:sz="6" w:space="0" w:color="auto"/>
              <w:right w:val="single" w:sz="12" w:space="0" w:color="auto"/>
            </w:tcBorders>
            <w:shd w:val="clear" w:color="auto" w:fill="BFBFBF" w:themeFill="background1" w:themeFillShade="BF"/>
            <w:vAlign w:val="center"/>
          </w:tcPr>
          <w:p w:rsidR="00474F04" w:rsidRPr="00DB6E8E" w:rsidRDefault="00474F04" w:rsidP="00BB2A8F">
            <w:pPr>
              <w:autoSpaceDE w:val="0"/>
              <w:autoSpaceDN w:val="0"/>
              <w:bidi w:val="0"/>
              <w:adjustRightInd w:val="0"/>
              <w:spacing w:after="0" w:line="240" w:lineRule="auto"/>
              <w:ind w:left="-114" w:right="-108"/>
              <w:jc w:val="center"/>
              <w:rPr>
                <w:rFonts w:asciiTheme="majorBidi" w:eastAsia="Calibri" w:hAnsiTheme="majorBidi" w:cstheme="majorBidi"/>
                <w:b/>
                <w:bCs/>
                <w:rtl/>
              </w:rPr>
            </w:pPr>
            <w:r w:rsidRPr="00DB6E8E">
              <w:rPr>
                <w:rFonts w:asciiTheme="majorBidi" w:eastAsia="Calibri" w:hAnsiTheme="majorBidi" w:cstheme="majorBidi"/>
                <w:b/>
                <w:bCs/>
              </w:rPr>
              <w:t xml:space="preserve">Rate of </w:t>
            </w:r>
            <w:r w:rsidR="00BB2A8F" w:rsidRPr="00DB6E8E">
              <w:rPr>
                <w:rFonts w:asciiTheme="majorBidi" w:eastAsia="Calibri" w:hAnsiTheme="majorBidi" w:cstheme="majorBidi"/>
                <w:b/>
                <w:bCs/>
              </w:rPr>
              <w:t>change</w:t>
            </w:r>
          </w:p>
        </w:tc>
        <w:tc>
          <w:tcPr>
            <w:tcW w:w="1134" w:type="dxa"/>
            <w:tcBorders>
              <w:top w:val="single" w:sz="6" w:space="0" w:color="auto"/>
              <w:left w:val="single" w:sz="12" w:space="0" w:color="auto"/>
              <w:bottom w:val="single" w:sz="6" w:space="0" w:color="auto"/>
            </w:tcBorders>
            <w:shd w:val="clear" w:color="auto" w:fill="BFBFBF" w:themeFill="background1" w:themeFillShade="BF"/>
            <w:vAlign w:val="center"/>
          </w:tcPr>
          <w:p w:rsidR="00474F04" w:rsidRPr="00DB6E8E" w:rsidRDefault="00474F04" w:rsidP="00BB2A8F">
            <w:pPr>
              <w:autoSpaceDE w:val="0"/>
              <w:autoSpaceDN w:val="0"/>
              <w:bidi w:val="0"/>
              <w:adjustRightInd w:val="0"/>
              <w:spacing w:after="0" w:line="240" w:lineRule="auto"/>
              <w:ind w:left="-114" w:right="-108"/>
              <w:jc w:val="center"/>
              <w:rPr>
                <w:rFonts w:asciiTheme="majorBidi" w:eastAsia="Calibri" w:hAnsiTheme="majorBidi" w:cstheme="majorBidi"/>
                <w:b/>
                <w:bCs/>
                <w:rtl/>
              </w:rPr>
            </w:pPr>
            <w:r w:rsidRPr="00DB6E8E">
              <w:rPr>
                <w:rFonts w:asciiTheme="majorBidi" w:eastAsia="Calibri" w:hAnsiTheme="majorBidi" w:cstheme="majorBidi"/>
                <w:b/>
                <w:bCs/>
              </w:rPr>
              <w:t xml:space="preserve">No. of </w:t>
            </w:r>
            <w:r w:rsidR="00BB2A8F" w:rsidRPr="00DB6E8E">
              <w:rPr>
                <w:rFonts w:asciiTheme="majorBidi" w:eastAsia="Calibri" w:hAnsiTheme="majorBidi" w:cstheme="majorBidi"/>
                <w:b/>
                <w:bCs/>
              </w:rPr>
              <w:t>recipients</w:t>
            </w:r>
          </w:p>
        </w:tc>
        <w:tc>
          <w:tcPr>
            <w:tcW w:w="992" w:type="dxa"/>
            <w:tcBorders>
              <w:top w:val="single" w:sz="6" w:space="0" w:color="auto"/>
              <w:bottom w:val="single" w:sz="6" w:space="0" w:color="auto"/>
            </w:tcBorders>
            <w:shd w:val="clear" w:color="auto" w:fill="BFBFBF" w:themeFill="background1" w:themeFillShade="BF"/>
            <w:vAlign w:val="center"/>
          </w:tcPr>
          <w:p w:rsidR="00474F04" w:rsidRPr="00DB6E8E" w:rsidRDefault="00474F04" w:rsidP="00367B43">
            <w:pPr>
              <w:autoSpaceDE w:val="0"/>
              <w:autoSpaceDN w:val="0"/>
              <w:bidi w:val="0"/>
              <w:adjustRightInd w:val="0"/>
              <w:spacing w:after="0" w:line="240" w:lineRule="auto"/>
              <w:ind w:left="-114" w:right="-108"/>
              <w:jc w:val="center"/>
              <w:rPr>
                <w:rFonts w:asciiTheme="majorBidi" w:eastAsia="Calibri" w:hAnsiTheme="majorBidi" w:cstheme="majorBidi"/>
                <w:b/>
                <w:bCs/>
                <w:rtl/>
              </w:rPr>
            </w:pPr>
            <w:r w:rsidRPr="00DB6E8E">
              <w:rPr>
                <w:rFonts w:asciiTheme="majorBidi" w:eastAsia="Calibri" w:hAnsiTheme="majorBidi" w:cstheme="majorBidi"/>
                <w:b/>
                <w:bCs/>
              </w:rPr>
              <w:t>Rate of change</w:t>
            </w:r>
          </w:p>
        </w:tc>
      </w:tr>
      <w:tr w:rsidR="00367B43" w:rsidRPr="00DB6E8E" w:rsidTr="00E13AD6">
        <w:trPr>
          <w:jc w:val="center"/>
        </w:trPr>
        <w:tc>
          <w:tcPr>
            <w:tcW w:w="681" w:type="dxa"/>
            <w:tcBorders>
              <w:right w:val="single" w:sz="12" w:space="0" w:color="auto"/>
            </w:tcBorders>
            <w:shd w:val="clear" w:color="auto" w:fill="D9D9D9" w:themeFill="background1" w:themeFillShade="D9"/>
            <w:vAlign w:val="center"/>
          </w:tcPr>
          <w:p w:rsidR="00372C39" w:rsidRPr="00DB6E8E" w:rsidRDefault="00474F04" w:rsidP="00367B43">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2011</w:t>
            </w:r>
          </w:p>
        </w:tc>
        <w:tc>
          <w:tcPr>
            <w:tcW w:w="1128" w:type="dxa"/>
            <w:tcBorders>
              <w:top w:val="single" w:sz="6" w:space="0" w:color="auto"/>
              <w:left w:val="single" w:sz="12" w:space="0" w:color="auto"/>
              <w:bottom w:val="single" w:sz="6"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212,951</w:t>
            </w:r>
          </w:p>
        </w:tc>
        <w:tc>
          <w:tcPr>
            <w:tcW w:w="897" w:type="dxa"/>
            <w:tcBorders>
              <w:top w:val="single" w:sz="6" w:space="0" w:color="auto"/>
              <w:bottom w:val="single" w:sz="6" w:space="0" w:color="auto"/>
              <w:right w:val="single" w:sz="12"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2.8%</w:t>
            </w:r>
          </w:p>
        </w:tc>
        <w:tc>
          <w:tcPr>
            <w:tcW w:w="1134" w:type="dxa"/>
            <w:tcBorders>
              <w:top w:val="single" w:sz="6" w:space="0" w:color="auto"/>
              <w:left w:val="single" w:sz="12" w:space="0" w:color="auto"/>
              <w:bottom w:val="single" w:sz="6"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35,219</w:t>
            </w:r>
          </w:p>
        </w:tc>
        <w:tc>
          <w:tcPr>
            <w:tcW w:w="851" w:type="dxa"/>
            <w:tcBorders>
              <w:top w:val="single" w:sz="6" w:space="0" w:color="auto"/>
              <w:bottom w:val="single" w:sz="6" w:space="0" w:color="auto"/>
              <w:right w:val="single" w:sz="12"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6.3%</w:t>
            </w:r>
          </w:p>
        </w:tc>
        <w:tc>
          <w:tcPr>
            <w:tcW w:w="1087" w:type="dxa"/>
            <w:tcBorders>
              <w:top w:val="single" w:sz="6" w:space="0" w:color="auto"/>
              <w:left w:val="single" w:sz="12" w:space="0" w:color="auto"/>
              <w:bottom w:val="single" w:sz="6" w:space="0" w:color="auto"/>
            </w:tcBorders>
            <w:shd w:val="clear" w:color="auto" w:fill="auto"/>
            <w:vAlign w:val="center"/>
          </w:tcPr>
          <w:p w:rsidR="00372C39" w:rsidRPr="00DB6E8E" w:rsidRDefault="00034CEC"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29,483</w:t>
            </w:r>
          </w:p>
        </w:tc>
        <w:tc>
          <w:tcPr>
            <w:tcW w:w="993" w:type="dxa"/>
            <w:tcBorders>
              <w:top w:val="single" w:sz="6" w:space="0" w:color="auto"/>
              <w:bottom w:val="single" w:sz="6" w:space="0" w:color="auto"/>
              <w:right w:val="single" w:sz="12" w:space="0" w:color="auto"/>
            </w:tcBorders>
            <w:shd w:val="clear" w:color="auto" w:fill="auto"/>
            <w:vAlign w:val="center"/>
          </w:tcPr>
          <w:p w:rsidR="00372C39" w:rsidRPr="00DB6E8E" w:rsidRDefault="00D83A2E"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5.8%</w:t>
            </w:r>
          </w:p>
        </w:tc>
        <w:tc>
          <w:tcPr>
            <w:tcW w:w="1134" w:type="dxa"/>
            <w:tcBorders>
              <w:top w:val="single" w:sz="6" w:space="0" w:color="auto"/>
              <w:left w:val="single" w:sz="12" w:space="0" w:color="auto"/>
              <w:bottom w:val="single" w:sz="6" w:space="0" w:color="auto"/>
            </w:tcBorders>
            <w:shd w:val="clear" w:color="auto" w:fill="auto"/>
            <w:vAlign w:val="center"/>
          </w:tcPr>
          <w:p w:rsidR="00372C39" w:rsidRPr="00DB6E8E" w:rsidRDefault="00372C39"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3</w:t>
            </w:r>
            <w:r w:rsidR="00367B43" w:rsidRPr="00DB6E8E">
              <w:rPr>
                <w:rFonts w:asciiTheme="majorBidi" w:eastAsia="Calibri" w:hAnsiTheme="majorBidi" w:cstheme="majorBidi"/>
              </w:rPr>
              <w:t>2</w:t>
            </w:r>
            <w:r w:rsidRPr="00DB6E8E">
              <w:rPr>
                <w:rFonts w:asciiTheme="majorBidi" w:eastAsia="Calibri" w:hAnsiTheme="majorBidi" w:cstheme="majorBidi"/>
                <w:rtl/>
              </w:rPr>
              <w:t>,</w:t>
            </w:r>
            <w:r w:rsidR="00D83A2E" w:rsidRPr="00DB6E8E">
              <w:rPr>
                <w:rFonts w:asciiTheme="majorBidi" w:eastAsia="Calibri" w:hAnsiTheme="majorBidi" w:cstheme="majorBidi"/>
              </w:rPr>
              <w:t>9</w:t>
            </w:r>
            <w:r w:rsidRPr="00DB6E8E">
              <w:rPr>
                <w:rFonts w:asciiTheme="majorBidi" w:eastAsia="Calibri" w:hAnsiTheme="majorBidi" w:cstheme="majorBidi"/>
                <w:rtl/>
              </w:rPr>
              <w:t>64</w:t>
            </w:r>
          </w:p>
        </w:tc>
        <w:tc>
          <w:tcPr>
            <w:tcW w:w="992" w:type="dxa"/>
            <w:tcBorders>
              <w:top w:val="single" w:sz="6" w:space="0" w:color="auto"/>
              <w:bottom w:val="single" w:sz="6" w:space="0" w:color="auto"/>
            </w:tcBorders>
            <w:shd w:val="clear" w:color="auto" w:fill="auto"/>
            <w:vAlign w:val="center"/>
          </w:tcPr>
          <w:p w:rsidR="00372C39" w:rsidRPr="00DB6E8E" w:rsidRDefault="00D83A2E"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4.3%</w:t>
            </w:r>
          </w:p>
        </w:tc>
      </w:tr>
      <w:tr w:rsidR="00367B43" w:rsidRPr="00DB6E8E" w:rsidTr="00E13AD6">
        <w:trPr>
          <w:jc w:val="center"/>
        </w:trPr>
        <w:tc>
          <w:tcPr>
            <w:tcW w:w="681" w:type="dxa"/>
            <w:tcBorders>
              <w:right w:val="single" w:sz="12" w:space="0" w:color="auto"/>
            </w:tcBorders>
            <w:shd w:val="clear" w:color="auto" w:fill="D9D9D9" w:themeFill="background1" w:themeFillShade="D9"/>
            <w:vAlign w:val="center"/>
          </w:tcPr>
          <w:p w:rsidR="00372C39" w:rsidRPr="00DB6E8E" w:rsidRDefault="00372C39" w:rsidP="00367B43">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tl/>
              </w:rPr>
              <w:t>2</w:t>
            </w:r>
            <w:r w:rsidR="00474F04" w:rsidRPr="00DB6E8E">
              <w:rPr>
                <w:rFonts w:asciiTheme="majorBidi" w:eastAsia="Calibri" w:hAnsiTheme="majorBidi" w:cstheme="majorBidi"/>
              </w:rPr>
              <w:t>012</w:t>
            </w:r>
          </w:p>
        </w:tc>
        <w:tc>
          <w:tcPr>
            <w:tcW w:w="1128" w:type="dxa"/>
            <w:tcBorders>
              <w:top w:val="single" w:sz="6" w:space="0" w:color="auto"/>
              <w:left w:val="single" w:sz="12" w:space="0" w:color="auto"/>
              <w:bottom w:val="single" w:sz="6"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217,589</w:t>
            </w:r>
          </w:p>
        </w:tc>
        <w:tc>
          <w:tcPr>
            <w:tcW w:w="897" w:type="dxa"/>
            <w:tcBorders>
              <w:top w:val="single" w:sz="6" w:space="0" w:color="auto"/>
              <w:bottom w:val="single" w:sz="6" w:space="0" w:color="auto"/>
              <w:right w:val="single" w:sz="12"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w:t>
            </w:r>
            <w:r w:rsidR="00367B43" w:rsidRPr="00DB6E8E">
              <w:rPr>
                <w:rFonts w:asciiTheme="majorBidi" w:eastAsia="Calibri" w:hAnsiTheme="majorBidi" w:cstheme="majorBidi"/>
              </w:rPr>
              <w:t>.</w:t>
            </w:r>
            <w:r w:rsidRPr="00DB6E8E">
              <w:rPr>
                <w:rFonts w:asciiTheme="majorBidi" w:eastAsia="Calibri" w:hAnsiTheme="majorBidi" w:cstheme="majorBidi"/>
              </w:rPr>
              <w:t>2%</w:t>
            </w:r>
          </w:p>
        </w:tc>
        <w:tc>
          <w:tcPr>
            <w:tcW w:w="1134" w:type="dxa"/>
            <w:tcBorders>
              <w:top w:val="single" w:sz="6" w:space="0" w:color="auto"/>
              <w:left w:val="single" w:sz="12" w:space="0" w:color="auto"/>
              <w:bottom w:val="single" w:sz="6"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37,825</w:t>
            </w:r>
          </w:p>
        </w:tc>
        <w:tc>
          <w:tcPr>
            <w:tcW w:w="851" w:type="dxa"/>
            <w:tcBorders>
              <w:top w:val="single" w:sz="6" w:space="0" w:color="auto"/>
              <w:bottom w:val="single" w:sz="6" w:space="0" w:color="auto"/>
              <w:right w:val="single" w:sz="12"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7.4%</w:t>
            </w:r>
          </w:p>
        </w:tc>
        <w:tc>
          <w:tcPr>
            <w:tcW w:w="1087" w:type="dxa"/>
            <w:tcBorders>
              <w:top w:val="single" w:sz="6" w:space="0" w:color="auto"/>
              <w:left w:val="single" w:sz="12" w:space="0" w:color="auto"/>
              <w:bottom w:val="single" w:sz="6" w:space="0" w:color="auto"/>
            </w:tcBorders>
            <w:shd w:val="clear" w:color="auto" w:fill="auto"/>
            <w:vAlign w:val="center"/>
          </w:tcPr>
          <w:p w:rsidR="00372C39" w:rsidRPr="00DB6E8E" w:rsidRDefault="00034CEC"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32,103</w:t>
            </w:r>
          </w:p>
        </w:tc>
        <w:tc>
          <w:tcPr>
            <w:tcW w:w="993" w:type="dxa"/>
            <w:tcBorders>
              <w:top w:val="single" w:sz="6" w:space="0" w:color="auto"/>
              <w:bottom w:val="single" w:sz="6" w:space="0" w:color="auto"/>
              <w:right w:val="single" w:sz="12" w:space="0" w:color="auto"/>
            </w:tcBorders>
            <w:shd w:val="clear" w:color="auto" w:fill="auto"/>
            <w:vAlign w:val="center"/>
          </w:tcPr>
          <w:p w:rsidR="00372C39" w:rsidRPr="00DB6E8E" w:rsidRDefault="00D83A2E"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8.9%</w:t>
            </w:r>
          </w:p>
        </w:tc>
        <w:tc>
          <w:tcPr>
            <w:tcW w:w="1134" w:type="dxa"/>
            <w:tcBorders>
              <w:top w:val="single" w:sz="6" w:space="0" w:color="auto"/>
              <w:left w:val="single" w:sz="12" w:space="0" w:color="auto"/>
              <w:bottom w:val="single" w:sz="6" w:space="0" w:color="auto"/>
            </w:tcBorders>
            <w:shd w:val="clear" w:color="auto" w:fill="auto"/>
            <w:vAlign w:val="center"/>
          </w:tcPr>
          <w:p w:rsidR="00372C39" w:rsidRPr="00DB6E8E" w:rsidRDefault="00D83A2E"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34,087</w:t>
            </w:r>
          </w:p>
        </w:tc>
        <w:tc>
          <w:tcPr>
            <w:tcW w:w="992" w:type="dxa"/>
            <w:tcBorders>
              <w:top w:val="single" w:sz="6" w:space="0" w:color="auto"/>
              <w:bottom w:val="single" w:sz="6" w:space="0" w:color="auto"/>
            </w:tcBorders>
            <w:shd w:val="clear" w:color="auto" w:fill="auto"/>
            <w:vAlign w:val="center"/>
          </w:tcPr>
          <w:p w:rsidR="00372C39" w:rsidRPr="00DB6E8E" w:rsidRDefault="00D83A2E"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3.4%</w:t>
            </w:r>
          </w:p>
        </w:tc>
      </w:tr>
      <w:tr w:rsidR="00367B43" w:rsidRPr="00DB6E8E" w:rsidTr="00E13AD6">
        <w:trPr>
          <w:jc w:val="center"/>
        </w:trPr>
        <w:tc>
          <w:tcPr>
            <w:tcW w:w="681" w:type="dxa"/>
            <w:tcBorders>
              <w:right w:val="single" w:sz="12" w:space="0" w:color="auto"/>
            </w:tcBorders>
            <w:shd w:val="clear" w:color="auto" w:fill="D9D9D9" w:themeFill="background1" w:themeFillShade="D9"/>
            <w:vAlign w:val="center"/>
          </w:tcPr>
          <w:p w:rsidR="00372C39" w:rsidRPr="00DB6E8E" w:rsidRDefault="00372C39" w:rsidP="00367B43">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tl/>
              </w:rPr>
              <w:t>201</w:t>
            </w:r>
            <w:r w:rsidR="00474F04" w:rsidRPr="00DB6E8E">
              <w:rPr>
                <w:rFonts w:asciiTheme="majorBidi" w:eastAsia="Calibri" w:hAnsiTheme="majorBidi" w:cstheme="majorBidi"/>
              </w:rPr>
              <w:t>3</w:t>
            </w:r>
          </w:p>
        </w:tc>
        <w:tc>
          <w:tcPr>
            <w:tcW w:w="1128" w:type="dxa"/>
            <w:tcBorders>
              <w:top w:val="single" w:sz="6" w:space="0" w:color="auto"/>
              <w:left w:val="single" w:sz="12" w:space="0" w:color="auto"/>
              <w:bottom w:val="single" w:sz="6"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222,641</w:t>
            </w:r>
          </w:p>
        </w:tc>
        <w:tc>
          <w:tcPr>
            <w:tcW w:w="897" w:type="dxa"/>
            <w:tcBorders>
              <w:top w:val="single" w:sz="6" w:space="0" w:color="auto"/>
              <w:bottom w:val="single" w:sz="6" w:space="0" w:color="auto"/>
              <w:right w:val="single" w:sz="12"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2.3%</w:t>
            </w:r>
          </w:p>
        </w:tc>
        <w:tc>
          <w:tcPr>
            <w:tcW w:w="1134" w:type="dxa"/>
            <w:tcBorders>
              <w:top w:val="single" w:sz="6" w:space="0" w:color="auto"/>
              <w:left w:val="single" w:sz="12" w:space="0" w:color="auto"/>
              <w:bottom w:val="single" w:sz="6"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40,860</w:t>
            </w:r>
          </w:p>
        </w:tc>
        <w:tc>
          <w:tcPr>
            <w:tcW w:w="851" w:type="dxa"/>
            <w:tcBorders>
              <w:top w:val="single" w:sz="6" w:space="0" w:color="auto"/>
              <w:bottom w:val="single" w:sz="6" w:space="0" w:color="auto"/>
              <w:right w:val="single" w:sz="12"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8.0%</w:t>
            </w:r>
          </w:p>
        </w:tc>
        <w:tc>
          <w:tcPr>
            <w:tcW w:w="1087" w:type="dxa"/>
            <w:tcBorders>
              <w:top w:val="single" w:sz="6" w:space="0" w:color="auto"/>
              <w:left w:val="single" w:sz="12" w:space="0" w:color="auto"/>
              <w:bottom w:val="single" w:sz="6" w:space="0" w:color="auto"/>
            </w:tcBorders>
            <w:shd w:val="clear" w:color="auto" w:fill="auto"/>
            <w:vAlign w:val="center"/>
          </w:tcPr>
          <w:p w:rsidR="00372C39" w:rsidRPr="00DB6E8E" w:rsidRDefault="00034CEC"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36,006</w:t>
            </w:r>
          </w:p>
        </w:tc>
        <w:tc>
          <w:tcPr>
            <w:tcW w:w="993" w:type="dxa"/>
            <w:tcBorders>
              <w:top w:val="single" w:sz="6" w:space="0" w:color="auto"/>
              <w:bottom w:val="single" w:sz="6" w:space="0" w:color="auto"/>
              <w:right w:val="single" w:sz="12" w:space="0" w:color="auto"/>
            </w:tcBorders>
            <w:shd w:val="clear" w:color="auto" w:fill="auto"/>
            <w:vAlign w:val="center"/>
          </w:tcPr>
          <w:p w:rsidR="00372C39" w:rsidRPr="00DB6E8E" w:rsidRDefault="00D83A2E"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12.2%</w:t>
            </w:r>
          </w:p>
        </w:tc>
        <w:tc>
          <w:tcPr>
            <w:tcW w:w="1134" w:type="dxa"/>
            <w:tcBorders>
              <w:top w:val="single" w:sz="6" w:space="0" w:color="auto"/>
              <w:left w:val="single" w:sz="12" w:space="0" w:color="auto"/>
              <w:bottom w:val="single" w:sz="6" w:space="0" w:color="auto"/>
            </w:tcBorders>
            <w:shd w:val="clear" w:color="auto" w:fill="auto"/>
            <w:vAlign w:val="center"/>
          </w:tcPr>
          <w:p w:rsidR="00372C39" w:rsidRPr="00DB6E8E" w:rsidRDefault="00D83A2E"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35,311</w:t>
            </w:r>
          </w:p>
        </w:tc>
        <w:tc>
          <w:tcPr>
            <w:tcW w:w="992" w:type="dxa"/>
            <w:tcBorders>
              <w:top w:val="single" w:sz="6" w:space="0" w:color="auto"/>
              <w:bottom w:val="single" w:sz="6" w:space="0" w:color="auto"/>
            </w:tcBorders>
            <w:shd w:val="clear" w:color="auto" w:fill="auto"/>
            <w:vAlign w:val="center"/>
          </w:tcPr>
          <w:p w:rsidR="00372C39" w:rsidRPr="00DB6E8E" w:rsidRDefault="00D83A2E"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3.6%</w:t>
            </w:r>
          </w:p>
        </w:tc>
      </w:tr>
      <w:tr w:rsidR="00367B43" w:rsidRPr="00DB6E8E" w:rsidTr="00E13AD6">
        <w:trPr>
          <w:jc w:val="center"/>
        </w:trPr>
        <w:tc>
          <w:tcPr>
            <w:tcW w:w="681" w:type="dxa"/>
            <w:tcBorders>
              <w:right w:val="single" w:sz="12" w:space="0" w:color="auto"/>
            </w:tcBorders>
            <w:shd w:val="clear" w:color="auto" w:fill="D9D9D9" w:themeFill="background1" w:themeFillShade="D9"/>
            <w:vAlign w:val="center"/>
          </w:tcPr>
          <w:p w:rsidR="00372C39" w:rsidRPr="00DB6E8E" w:rsidRDefault="00474F04" w:rsidP="00367B43">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tl/>
              </w:rPr>
              <w:t>2014</w:t>
            </w:r>
          </w:p>
        </w:tc>
        <w:tc>
          <w:tcPr>
            <w:tcW w:w="1128" w:type="dxa"/>
            <w:tcBorders>
              <w:top w:val="single" w:sz="6" w:space="0" w:color="auto"/>
              <w:left w:val="single" w:sz="12" w:space="0" w:color="auto"/>
              <w:bottom w:val="single" w:sz="6"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226,552</w:t>
            </w:r>
          </w:p>
        </w:tc>
        <w:tc>
          <w:tcPr>
            <w:tcW w:w="897" w:type="dxa"/>
            <w:tcBorders>
              <w:top w:val="single" w:sz="6" w:space="0" w:color="auto"/>
              <w:bottom w:val="single" w:sz="6" w:space="0" w:color="auto"/>
              <w:right w:val="single" w:sz="12"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w:t>
            </w:r>
            <w:r w:rsidR="00367B43" w:rsidRPr="00DB6E8E">
              <w:rPr>
                <w:rFonts w:asciiTheme="majorBidi" w:eastAsia="Calibri" w:hAnsiTheme="majorBidi" w:cstheme="majorBidi"/>
              </w:rPr>
              <w:t>.</w:t>
            </w:r>
            <w:r w:rsidRPr="00DB6E8E">
              <w:rPr>
                <w:rFonts w:asciiTheme="majorBidi" w:eastAsia="Calibri" w:hAnsiTheme="majorBidi" w:cstheme="majorBidi"/>
              </w:rPr>
              <w:t>8%</w:t>
            </w:r>
          </w:p>
        </w:tc>
        <w:tc>
          <w:tcPr>
            <w:tcW w:w="1134" w:type="dxa"/>
            <w:tcBorders>
              <w:top w:val="single" w:sz="6" w:space="0" w:color="auto"/>
              <w:left w:val="single" w:sz="12" w:space="0" w:color="auto"/>
              <w:bottom w:val="single" w:sz="6"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46,214</w:t>
            </w:r>
          </w:p>
        </w:tc>
        <w:tc>
          <w:tcPr>
            <w:tcW w:w="851" w:type="dxa"/>
            <w:tcBorders>
              <w:top w:val="single" w:sz="6" w:space="0" w:color="auto"/>
              <w:bottom w:val="single" w:sz="6" w:space="0" w:color="auto"/>
              <w:right w:val="single" w:sz="12"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13.1%</w:t>
            </w:r>
          </w:p>
        </w:tc>
        <w:tc>
          <w:tcPr>
            <w:tcW w:w="1087" w:type="dxa"/>
            <w:tcBorders>
              <w:top w:val="single" w:sz="6" w:space="0" w:color="auto"/>
              <w:left w:val="single" w:sz="12" w:space="0" w:color="auto"/>
              <w:bottom w:val="single" w:sz="6" w:space="0" w:color="auto"/>
            </w:tcBorders>
            <w:shd w:val="clear" w:color="auto" w:fill="auto"/>
            <w:vAlign w:val="center"/>
          </w:tcPr>
          <w:p w:rsidR="00372C39" w:rsidRPr="00DB6E8E" w:rsidRDefault="00034CEC" w:rsidP="00367B43">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tl/>
              </w:rPr>
              <w:t>40,473</w:t>
            </w:r>
          </w:p>
        </w:tc>
        <w:tc>
          <w:tcPr>
            <w:tcW w:w="993" w:type="dxa"/>
            <w:tcBorders>
              <w:top w:val="single" w:sz="6" w:space="0" w:color="auto"/>
              <w:bottom w:val="single" w:sz="6" w:space="0" w:color="auto"/>
              <w:right w:val="single" w:sz="12" w:space="0" w:color="auto"/>
            </w:tcBorders>
            <w:shd w:val="clear" w:color="auto" w:fill="auto"/>
            <w:vAlign w:val="center"/>
          </w:tcPr>
          <w:p w:rsidR="00372C39" w:rsidRPr="00DB6E8E" w:rsidRDefault="00D83A2E"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12.4%</w:t>
            </w:r>
          </w:p>
        </w:tc>
        <w:tc>
          <w:tcPr>
            <w:tcW w:w="1134" w:type="dxa"/>
            <w:tcBorders>
              <w:top w:val="single" w:sz="6" w:space="0" w:color="auto"/>
              <w:left w:val="single" w:sz="12" w:space="0" w:color="auto"/>
              <w:bottom w:val="single" w:sz="6" w:space="0" w:color="auto"/>
            </w:tcBorders>
            <w:shd w:val="clear" w:color="auto" w:fill="auto"/>
            <w:vAlign w:val="center"/>
          </w:tcPr>
          <w:p w:rsidR="00372C39" w:rsidRPr="00DB6E8E" w:rsidRDefault="00D83A2E"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36,601</w:t>
            </w:r>
          </w:p>
        </w:tc>
        <w:tc>
          <w:tcPr>
            <w:tcW w:w="992" w:type="dxa"/>
            <w:tcBorders>
              <w:top w:val="single" w:sz="6" w:space="0" w:color="auto"/>
              <w:bottom w:val="single" w:sz="6" w:space="0" w:color="auto"/>
            </w:tcBorders>
            <w:shd w:val="clear" w:color="auto" w:fill="auto"/>
            <w:vAlign w:val="center"/>
          </w:tcPr>
          <w:p w:rsidR="00372C39" w:rsidRPr="00DB6E8E" w:rsidRDefault="00D83A2E"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3.7%</w:t>
            </w:r>
          </w:p>
        </w:tc>
      </w:tr>
      <w:tr w:rsidR="00367B43" w:rsidRPr="00DB6E8E" w:rsidTr="00E13AD6">
        <w:trPr>
          <w:jc w:val="center"/>
        </w:trPr>
        <w:tc>
          <w:tcPr>
            <w:tcW w:w="681" w:type="dxa"/>
            <w:tcBorders>
              <w:right w:val="single" w:sz="12" w:space="0" w:color="auto"/>
            </w:tcBorders>
            <w:shd w:val="clear" w:color="auto" w:fill="D9D9D9" w:themeFill="background1" w:themeFillShade="D9"/>
            <w:vAlign w:val="center"/>
          </w:tcPr>
          <w:p w:rsidR="00372C39" w:rsidRPr="00DB6E8E" w:rsidRDefault="00474F04" w:rsidP="00367B43">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tl/>
              </w:rPr>
              <w:t>2015</w:t>
            </w:r>
          </w:p>
        </w:tc>
        <w:tc>
          <w:tcPr>
            <w:tcW w:w="1128" w:type="dxa"/>
            <w:tcBorders>
              <w:top w:val="single" w:sz="6" w:space="0" w:color="auto"/>
              <w:left w:val="single" w:sz="12" w:space="0" w:color="auto"/>
              <w:bottom w:val="single" w:sz="12"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229,745</w:t>
            </w:r>
          </w:p>
        </w:tc>
        <w:tc>
          <w:tcPr>
            <w:tcW w:w="897" w:type="dxa"/>
            <w:tcBorders>
              <w:top w:val="single" w:sz="6" w:space="0" w:color="auto"/>
              <w:bottom w:val="single" w:sz="12" w:space="0" w:color="auto"/>
              <w:right w:val="single" w:sz="12"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w:t>
            </w:r>
            <w:r w:rsidR="00367B43" w:rsidRPr="00DB6E8E">
              <w:rPr>
                <w:rFonts w:asciiTheme="majorBidi" w:eastAsia="Calibri" w:hAnsiTheme="majorBidi" w:cstheme="majorBidi"/>
              </w:rPr>
              <w:t>.</w:t>
            </w:r>
            <w:r w:rsidRPr="00DB6E8E">
              <w:rPr>
                <w:rFonts w:asciiTheme="majorBidi" w:eastAsia="Calibri" w:hAnsiTheme="majorBidi" w:cstheme="majorBidi"/>
              </w:rPr>
              <w:t>4%</w:t>
            </w:r>
          </w:p>
        </w:tc>
        <w:tc>
          <w:tcPr>
            <w:tcW w:w="1134" w:type="dxa"/>
            <w:tcBorders>
              <w:top w:val="single" w:sz="6" w:space="0" w:color="auto"/>
              <w:left w:val="single" w:sz="12" w:space="0" w:color="auto"/>
              <w:bottom w:val="single" w:sz="12"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50,823</w:t>
            </w:r>
          </w:p>
        </w:tc>
        <w:tc>
          <w:tcPr>
            <w:tcW w:w="851" w:type="dxa"/>
            <w:tcBorders>
              <w:top w:val="single" w:sz="6" w:space="0" w:color="auto"/>
              <w:bottom w:val="single" w:sz="12" w:space="0" w:color="auto"/>
              <w:right w:val="single" w:sz="12" w:space="0" w:color="auto"/>
            </w:tcBorders>
            <w:shd w:val="clear" w:color="auto" w:fill="auto"/>
            <w:vAlign w:val="center"/>
          </w:tcPr>
          <w:p w:rsidR="00372C39" w:rsidRPr="00DB6E8E" w:rsidRDefault="00474F04"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9.8%</w:t>
            </w:r>
          </w:p>
        </w:tc>
        <w:tc>
          <w:tcPr>
            <w:tcW w:w="1087" w:type="dxa"/>
            <w:tcBorders>
              <w:top w:val="single" w:sz="6" w:space="0" w:color="auto"/>
              <w:left w:val="single" w:sz="12" w:space="0" w:color="auto"/>
              <w:bottom w:val="single" w:sz="12" w:space="0" w:color="auto"/>
            </w:tcBorders>
            <w:shd w:val="clear" w:color="auto" w:fill="auto"/>
            <w:vAlign w:val="center"/>
          </w:tcPr>
          <w:p w:rsidR="00372C39" w:rsidRPr="00DB6E8E" w:rsidRDefault="00D83A2E"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44,624</w:t>
            </w:r>
          </w:p>
        </w:tc>
        <w:tc>
          <w:tcPr>
            <w:tcW w:w="993" w:type="dxa"/>
            <w:tcBorders>
              <w:top w:val="single" w:sz="6" w:space="0" w:color="auto"/>
              <w:bottom w:val="single" w:sz="12" w:space="0" w:color="auto"/>
              <w:right w:val="single" w:sz="12" w:space="0" w:color="auto"/>
            </w:tcBorders>
            <w:shd w:val="clear" w:color="auto" w:fill="auto"/>
            <w:vAlign w:val="center"/>
          </w:tcPr>
          <w:p w:rsidR="00372C39" w:rsidRPr="00DB6E8E" w:rsidRDefault="00D83A2E"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10.3%</w:t>
            </w:r>
          </w:p>
        </w:tc>
        <w:tc>
          <w:tcPr>
            <w:tcW w:w="1134" w:type="dxa"/>
            <w:tcBorders>
              <w:top w:val="single" w:sz="6" w:space="0" w:color="auto"/>
              <w:left w:val="single" w:sz="12" w:space="0" w:color="auto"/>
              <w:bottom w:val="single" w:sz="12" w:space="0" w:color="auto"/>
            </w:tcBorders>
            <w:shd w:val="clear" w:color="auto" w:fill="auto"/>
            <w:vAlign w:val="center"/>
          </w:tcPr>
          <w:p w:rsidR="00372C39" w:rsidRPr="00DB6E8E" w:rsidRDefault="00D83A2E"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37,910</w:t>
            </w:r>
          </w:p>
        </w:tc>
        <w:tc>
          <w:tcPr>
            <w:tcW w:w="992" w:type="dxa"/>
            <w:tcBorders>
              <w:top w:val="single" w:sz="6" w:space="0" w:color="auto"/>
              <w:bottom w:val="single" w:sz="12" w:space="0" w:color="auto"/>
            </w:tcBorders>
            <w:shd w:val="clear" w:color="auto" w:fill="auto"/>
            <w:vAlign w:val="center"/>
          </w:tcPr>
          <w:p w:rsidR="00372C39" w:rsidRPr="00DB6E8E" w:rsidRDefault="00D83A2E" w:rsidP="00367B43">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3.6%</w:t>
            </w:r>
          </w:p>
        </w:tc>
      </w:tr>
    </w:tbl>
    <w:p w:rsidR="00372C39" w:rsidRPr="00DB6E8E" w:rsidRDefault="00786F56" w:rsidP="00A9256A">
      <w:pPr>
        <w:pStyle w:val="ListParagraph"/>
        <w:numPr>
          <w:ilvl w:val="0"/>
          <w:numId w:val="16"/>
        </w:numPr>
        <w:autoSpaceDE w:val="0"/>
        <w:autoSpaceDN w:val="0"/>
        <w:adjustRightInd w:val="0"/>
        <w:spacing w:before="120"/>
        <w:ind w:left="284" w:hanging="295"/>
        <w:jc w:val="both"/>
        <w:rPr>
          <w:rFonts w:hAnsiTheme="majorBidi" w:cstheme="majorBidi"/>
          <w:i/>
          <w:iCs/>
          <w:sz w:val="22"/>
          <w:szCs w:val="22"/>
          <w:rtl/>
        </w:rPr>
      </w:pPr>
      <w:r w:rsidRPr="00DB6E8E">
        <w:rPr>
          <w:rFonts w:asciiTheme="majorBidi" w:hAnsiTheme="majorBidi" w:cstheme="majorBidi"/>
          <w:i/>
          <w:iCs/>
          <w:sz w:val="22"/>
          <w:szCs w:val="22"/>
          <w:lang w:bidi="he-IL"/>
        </w:rPr>
        <w:t xml:space="preserve">Source: </w:t>
      </w:r>
      <w:r w:rsidR="00A9256A" w:rsidRPr="00DB6E8E">
        <w:rPr>
          <w:rFonts w:asciiTheme="majorBidi" w:hAnsiTheme="majorBidi" w:cstheme="majorBidi"/>
          <w:i/>
          <w:iCs/>
          <w:sz w:val="22"/>
          <w:szCs w:val="22"/>
          <w:lang w:bidi="he-IL"/>
        </w:rPr>
        <w:t xml:space="preserve">The </w:t>
      </w:r>
      <w:r w:rsidRPr="00DB6E8E">
        <w:rPr>
          <w:rFonts w:asciiTheme="majorBidi" w:hAnsiTheme="majorBidi" w:cstheme="majorBidi"/>
          <w:i/>
          <w:iCs/>
          <w:sz w:val="22"/>
          <w:szCs w:val="22"/>
          <w:lang w:bidi="he-IL"/>
        </w:rPr>
        <w:t xml:space="preserve">National Insurance Institution, 2015 </w:t>
      </w:r>
    </w:p>
    <w:p w:rsidR="00786F56" w:rsidRPr="00DB6E8E" w:rsidRDefault="00786F56" w:rsidP="00E13AD6">
      <w:pPr>
        <w:keepNext/>
        <w:keepLines/>
        <w:bidi w:val="0"/>
        <w:spacing w:before="120" w:after="0" w:line="240" w:lineRule="auto"/>
        <w:ind w:left="510" w:hanging="510"/>
        <w:outlineLvl w:val="1"/>
        <w:rPr>
          <w:rFonts w:asciiTheme="majorBidi" w:eastAsia="Calibri" w:hAnsiTheme="majorBidi" w:cstheme="majorBidi"/>
          <w:sz w:val="20"/>
          <w:szCs w:val="20"/>
        </w:rPr>
      </w:pPr>
    </w:p>
    <w:p w:rsidR="00D72678" w:rsidRPr="00DB6E8E" w:rsidRDefault="00D72678" w:rsidP="00D23501">
      <w:pPr>
        <w:autoSpaceDE w:val="0"/>
        <w:autoSpaceDN w:val="0"/>
        <w:bidi w:val="0"/>
        <w:adjustRightInd w:val="0"/>
        <w:spacing w:after="0" w:line="360" w:lineRule="auto"/>
        <w:rPr>
          <w:rFonts w:asciiTheme="majorBidi" w:eastAsia="Calibri" w:hAnsiTheme="majorBidi" w:cstheme="majorBidi"/>
          <w:b/>
          <w:bCs/>
          <w:sz w:val="24"/>
          <w:szCs w:val="24"/>
          <w:u w:val="single"/>
        </w:rPr>
      </w:pPr>
      <w:r w:rsidRPr="00DB6E8E">
        <w:rPr>
          <w:rFonts w:asciiTheme="majorBidi" w:eastAsia="Calibri" w:hAnsiTheme="majorBidi" w:cstheme="majorBidi"/>
          <w:b/>
          <w:bCs/>
          <w:sz w:val="24"/>
          <w:szCs w:val="24"/>
          <w:u w:val="single"/>
        </w:rPr>
        <w:t>General Disability Allowance</w:t>
      </w:r>
    </w:p>
    <w:p w:rsidR="00A268B4" w:rsidRPr="00DB6E8E" w:rsidRDefault="00A268B4" w:rsidP="00995A6F">
      <w:pPr>
        <w:autoSpaceDE w:val="0"/>
        <w:autoSpaceDN w:val="0"/>
        <w:bidi w:val="0"/>
        <w:adjustRightInd w:val="0"/>
        <w:spacing w:after="0" w:line="360" w:lineRule="auto"/>
        <w:jc w:val="center"/>
        <w:rPr>
          <w:rFonts w:asciiTheme="majorBidi" w:eastAsia="Calibri" w:hAnsiTheme="majorBidi" w:cstheme="majorBidi"/>
          <w:b/>
          <w:bCs/>
          <w:sz w:val="24"/>
          <w:szCs w:val="24"/>
          <w:u w:val="single"/>
          <w:rtl/>
        </w:rPr>
      </w:pPr>
      <w:r w:rsidRPr="00DB6E8E">
        <w:rPr>
          <w:rFonts w:asciiTheme="majorBidi" w:eastAsia="Calibri" w:hAnsiTheme="majorBidi" w:cstheme="majorBidi"/>
          <w:b/>
          <w:bCs/>
          <w:sz w:val="24"/>
          <w:szCs w:val="24"/>
          <w:u w:val="single"/>
        </w:rPr>
        <w:t>Table</w:t>
      </w:r>
      <w:r w:rsidR="004C4207" w:rsidRPr="00DB6E8E">
        <w:rPr>
          <w:rFonts w:asciiTheme="majorBidi" w:eastAsia="Calibri" w:hAnsiTheme="majorBidi" w:cstheme="majorBidi"/>
          <w:b/>
          <w:bCs/>
          <w:sz w:val="24"/>
          <w:szCs w:val="24"/>
          <w:u w:val="single"/>
        </w:rPr>
        <w:t xml:space="preserve"> No. </w:t>
      </w:r>
      <w:r w:rsidR="00995A6F" w:rsidRPr="00DB6E8E">
        <w:rPr>
          <w:rFonts w:asciiTheme="majorBidi" w:eastAsia="Calibri" w:hAnsiTheme="majorBidi" w:cstheme="majorBidi"/>
          <w:b/>
          <w:bCs/>
          <w:sz w:val="24"/>
          <w:szCs w:val="24"/>
          <w:u w:val="single"/>
        </w:rPr>
        <w:t>15</w:t>
      </w:r>
      <w:r w:rsidRPr="00DB6E8E">
        <w:rPr>
          <w:rFonts w:asciiTheme="majorBidi" w:eastAsia="Calibri" w:hAnsiTheme="majorBidi" w:cstheme="majorBidi"/>
          <w:b/>
          <w:bCs/>
          <w:sz w:val="24"/>
          <w:szCs w:val="24"/>
          <w:u w:val="single"/>
        </w:rPr>
        <w:t xml:space="preserve"> - Recipients of </w:t>
      </w:r>
      <w:r w:rsidR="00A9256A" w:rsidRPr="00DB6E8E">
        <w:rPr>
          <w:rFonts w:asciiTheme="majorBidi" w:eastAsia="Calibri" w:hAnsiTheme="majorBidi" w:cstheme="majorBidi"/>
          <w:b/>
          <w:bCs/>
          <w:sz w:val="24"/>
          <w:szCs w:val="24"/>
          <w:u w:val="single"/>
        </w:rPr>
        <w:t>Disability</w:t>
      </w:r>
      <w:r w:rsidRPr="00DB6E8E">
        <w:rPr>
          <w:rFonts w:asciiTheme="majorBidi" w:eastAsia="Calibri" w:hAnsiTheme="majorBidi" w:cstheme="majorBidi"/>
          <w:b/>
          <w:bCs/>
          <w:sz w:val="24"/>
          <w:szCs w:val="24"/>
          <w:u w:val="single"/>
        </w:rPr>
        <w:t xml:space="preserve"> Allowance by Eligibility Group and Main Disabilities (Absolute Numbers and Percent), December 2015</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589"/>
        <w:gridCol w:w="978"/>
        <w:gridCol w:w="850"/>
        <w:gridCol w:w="851"/>
        <w:gridCol w:w="850"/>
        <w:gridCol w:w="851"/>
        <w:gridCol w:w="850"/>
        <w:gridCol w:w="1134"/>
        <w:gridCol w:w="992"/>
      </w:tblGrid>
      <w:tr w:rsidR="005348A2" w:rsidRPr="00DB6E8E" w:rsidTr="00E03B8A">
        <w:trPr>
          <w:jc w:val="center"/>
        </w:trPr>
        <w:tc>
          <w:tcPr>
            <w:tcW w:w="1418" w:type="dxa"/>
            <w:vMerge w:val="restart"/>
            <w:shd w:val="clear" w:color="auto" w:fill="BFBFBF" w:themeFill="background1" w:themeFillShade="BF"/>
            <w:vAlign w:val="center"/>
          </w:tcPr>
          <w:p w:rsidR="005348A2" w:rsidRPr="00DB6E8E" w:rsidRDefault="005348A2" w:rsidP="00E13AD6">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Main disability</w:t>
            </w:r>
          </w:p>
        </w:tc>
        <w:tc>
          <w:tcPr>
            <w:tcW w:w="1589" w:type="dxa"/>
            <w:shd w:val="clear" w:color="auto" w:fill="BFBFBF" w:themeFill="background1" w:themeFillShade="BF"/>
            <w:vAlign w:val="center"/>
          </w:tcPr>
          <w:p w:rsidR="005348A2" w:rsidRPr="00DB6E8E" w:rsidRDefault="005348A2" w:rsidP="00E13AD6">
            <w:pPr>
              <w:autoSpaceDE w:val="0"/>
              <w:autoSpaceDN w:val="0"/>
              <w:bidi w:val="0"/>
              <w:adjustRightInd w:val="0"/>
              <w:spacing w:after="0" w:line="240" w:lineRule="auto"/>
              <w:jc w:val="center"/>
              <w:rPr>
                <w:rFonts w:asciiTheme="majorBidi" w:eastAsia="Calibri" w:hAnsiTheme="majorBidi" w:cstheme="majorBidi"/>
                <w:b/>
                <w:bCs/>
              </w:rPr>
            </w:pPr>
          </w:p>
        </w:tc>
        <w:tc>
          <w:tcPr>
            <w:tcW w:w="1828" w:type="dxa"/>
            <w:gridSpan w:val="2"/>
            <w:shd w:val="clear" w:color="auto" w:fill="BFBFBF" w:themeFill="background1" w:themeFillShade="BF"/>
            <w:vAlign w:val="center"/>
          </w:tcPr>
          <w:p w:rsidR="005348A2" w:rsidRPr="00DB6E8E" w:rsidRDefault="005348A2" w:rsidP="00E13AD6">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Total</w:t>
            </w:r>
          </w:p>
        </w:tc>
        <w:tc>
          <w:tcPr>
            <w:tcW w:w="5528" w:type="dxa"/>
            <w:gridSpan w:val="6"/>
            <w:shd w:val="clear" w:color="auto" w:fill="BFBFBF" w:themeFill="background1" w:themeFillShade="BF"/>
            <w:vAlign w:val="center"/>
          </w:tcPr>
          <w:p w:rsidR="005348A2" w:rsidRPr="00DB6E8E" w:rsidRDefault="005348A2" w:rsidP="00E13AD6">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Age (Percent)</w:t>
            </w:r>
          </w:p>
        </w:tc>
      </w:tr>
      <w:tr w:rsidR="005348A2" w:rsidRPr="00DB6E8E" w:rsidTr="00E03B8A">
        <w:trPr>
          <w:jc w:val="center"/>
        </w:trPr>
        <w:tc>
          <w:tcPr>
            <w:tcW w:w="1418" w:type="dxa"/>
            <w:vMerge/>
            <w:shd w:val="clear" w:color="auto" w:fill="BFBFBF" w:themeFill="background1" w:themeFillShade="BF"/>
            <w:vAlign w:val="center"/>
          </w:tcPr>
          <w:p w:rsidR="005348A2" w:rsidRPr="00DB6E8E" w:rsidRDefault="005348A2" w:rsidP="00E13AD6">
            <w:pPr>
              <w:autoSpaceDE w:val="0"/>
              <w:autoSpaceDN w:val="0"/>
              <w:bidi w:val="0"/>
              <w:adjustRightInd w:val="0"/>
              <w:spacing w:after="0" w:line="240" w:lineRule="auto"/>
              <w:jc w:val="center"/>
              <w:rPr>
                <w:rFonts w:asciiTheme="majorBidi" w:eastAsia="Calibri" w:hAnsiTheme="majorBidi" w:cstheme="majorBidi"/>
                <w:b/>
                <w:bCs/>
              </w:rPr>
            </w:pPr>
          </w:p>
        </w:tc>
        <w:tc>
          <w:tcPr>
            <w:tcW w:w="1589" w:type="dxa"/>
            <w:shd w:val="clear" w:color="auto" w:fill="BFBFBF" w:themeFill="background1" w:themeFillShade="BF"/>
            <w:vAlign w:val="center"/>
          </w:tcPr>
          <w:p w:rsidR="005348A2" w:rsidRPr="00DB6E8E" w:rsidRDefault="005348A2" w:rsidP="00E13AD6">
            <w:pPr>
              <w:autoSpaceDE w:val="0"/>
              <w:autoSpaceDN w:val="0"/>
              <w:bidi w:val="0"/>
              <w:adjustRightInd w:val="0"/>
              <w:spacing w:after="0" w:line="240" w:lineRule="auto"/>
              <w:jc w:val="center"/>
              <w:rPr>
                <w:rFonts w:asciiTheme="majorBidi" w:eastAsia="Calibri" w:hAnsiTheme="majorBidi" w:cstheme="majorBidi"/>
                <w:b/>
                <w:bCs/>
              </w:rPr>
            </w:pPr>
          </w:p>
        </w:tc>
        <w:tc>
          <w:tcPr>
            <w:tcW w:w="978" w:type="dxa"/>
            <w:shd w:val="clear" w:color="auto" w:fill="BFBFBF" w:themeFill="background1" w:themeFillShade="BF"/>
            <w:vAlign w:val="center"/>
          </w:tcPr>
          <w:p w:rsidR="005348A2" w:rsidRPr="00DB6E8E" w:rsidRDefault="005348A2" w:rsidP="00BB2A8F">
            <w:pPr>
              <w:autoSpaceDE w:val="0"/>
              <w:autoSpaceDN w:val="0"/>
              <w:bidi w:val="0"/>
              <w:adjustRightInd w:val="0"/>
              <w:spacing w:after="0" w:line="240" w:lineRule="auto"/>
              <w:ind w:left="-123" w:right="-108"/>
              <w:jc w:val="center"/>
              <w:rPr>
                <w:rFonts w:asciiTheme="majorBidi" w:eastAsia="Calibri" w:hAnsiTheme="majorBidi" w:cstheme="majorBidi"/>
                <w:b/>
                <w:bCs/>
              </w:rPr>
            </w:pPr>
            <w:r w:rsidRPr="00DB6E8E">
              <w:rPr>
                <w:rFonts w:asciiTheme="majorBidi" w:eastAsia="Calibri" w:hAnsiTheme="majorBidi" w:cstheme="majorBidi"/>
                <w:b/>
                <w:bCs/>
              </w:rPr>
              <w:t xml:space="preserve">Absolute </w:t>
            </w:r>
            <w:r w:rsidR="00BB2A8F" w:rsidRPr="00DB6E8E">
              <w:rPr>
                <w:rFonts w:asciiTheme="majorBidi" w:eastAsia="Calibri" w:hAnsiTheme="majorBidi" w:cstheme="majorBidi"/>
                <w:b/>
                <w:bCs/>
              </w:rPr>
              <w:t>numbers</w:t>
            </w:r>
          </w:p>
        </w:tc>
        <w:tc>
          <w:tcPr>
            <w:tcW w:w="850" w:type="dxa"/>
            <w:shd w:val="clear" w:color="auto" w:fill="BFBFBF" w:themeFill="background1" w:themeFillShade="BF"/>
            <w:vAlign w:val="center"/>
          </w:tcPr>
          <w:p w:rsidR="005348A2" w:rsidRPr="00DB6E8E" w:rsidRDefault="005348A2" w:rsidP="00E03B8A">
            <w:pPr>
              <w:autoSpaceDE w:val="0"/>
              <w:autoSpaceDN w:val="0"/>
              <w:bidi w:val="0"/>
              <w:adjustRightInd w:val="0"/>
              <w:spacing w:after="0" w:line="240" w:lineRule="auto"/>
              <w:ind w:left="-123" w:right="-108"/>
              <w:jc w:val="center"/>
              <w:rPr>
                <w:rFonts w:asciiTheme="majorBidi" w:eastAsia="Calibri" w:hAnsiTheme="majorBidi" w:cstheme="majorBidi"/>
                <w:b/>
                <w:bCs/>
                <w:rtl/>
              </w:rPr>
            </w:pPr>
            <w:r w:rsidRPr="00DB6E8E">
              <w:rPr>
                <w:rFonts w:asciiTheme="majorBidi" w:eastAsia="Calibri" w:hAnsiTheme="majorBidi" w:cstheme="majorBidi"/>
                <w:b/>
                <w:bCs/>
              </w:rPr>
              <w:t>Percent</w:t>
            </w:r>
          </w:p>
        </w:tc>
        <w:tc>
          <w:tcPr>
            <w:tcW w:w="851" w:type="dxa"/>
            <w:shd w:val="clear" w:color="auto" w:fill="BFBFBF" w:themeFill="background1" w:themeFillShade="BF"/>
            <w:vAlign w:val="center"/>
          </w:tcPr>
          <w:p w:rsidR="005348A2" w:rsidRPr="00DB6E8E" w:rsidRDefault="005348A2" w:rsidP="00E03B8A">
            <w:pPr>
              <w:autoSpaceDE w:val="0"/>
              <w:autoSpaceDN w:val="0"/>
              <w:bidi w:val="0"/>
              <w:adjustRightInd w:val="0"/>
              <w:spacing w:after="0" w:line="240" w:lineRule="auto"/>
              <w:ind w:left="-123" w:right="-108"/>
              <w:jc w:val="center"/>
              <w:rPr>
                <w:rFonts w:asciiTheme="majorBidi" w:eastAsia="Calibri" w:hAnsiTheme="majorBidi" w:cstheme="majorBidi"/>
                <w:b/>
                <w:bCs/>
                <w:rtl/>
              </w:rPr>
            </w:pPr>
            <w:r w:rsidRPr="00DB6E8E">
              <w:rPr>
                <w:rFonts w:asciiTheme="majorBidi" w:eastAsia="Calibri" w:hAnsiTheme="majorBidi" w:cstheme="majorBidi"/>
                <w:b/>
                <w:bCs/>
              </w:rPr>
              <w:t>18-24</w:t>
            </w:r>
          </w:p>
        </w:tc>
        <w:tc>
          <w:tcPr>
            <w:tcW w:w="850" w:type="dxa"/>
            <w:shd w:val="clear" w:color="auto" w:fill="BFBFBF" w:themeFill="background1" w:themeFillShade="BF"/>
            <w:vAlign w:val="center"/>
          </w:tcPr>
          <w:p w:rsidR="005348A2" w:rsidRPr="00DB6E8E" w:rsidRDefault="005348A2" w:rsidP="00E03B8A">
            <w:pPr>
              <w:autoSpaceDE w:val="0"/>
              <w:autoSpaceDN w:val="0"/>
              <w:bidi w:val="0"/>
              <w:adjustRightInd w:val="0"/>
              <w:spacing w:after="0" w:line="240" w:lineRule="auto"/>
              <w:ind w:left="-123" w:right="-108"/>
              <w:jc w:val="center"/>
              <w:rPr>
                <w:rFonts w:asciiTheme="majorBidi" w:eastAsia="Calibri" w:hAnsiTheme="majorBidi" w:cstheme="majorBidi"/>
                <w:b/>
                <w:bCs/>
                <w:rtl/>
              </w:rPr>
            </w:pPr>
            <w:r w:rsidRPr="00DB6E8E">
              <w:rPr>
                <w:rFonts w:asciiTheme="majorBidi" w:eastAsia="Calibri" w:hAnsiTheme="majorBidi" w:cstheme="majorBidi"/>
                <w:b/>
                <w:bCs/>
              </w:rPr>
              <w:t>25-34</w:t>
            </w:r>
          </w:p>
        </w:tc>
        <w:tc>
          <w:tcPr>
            <w:tcW w:w="851" w:type="dxa"/>
            <w:shd w:val="clear" w:color="auto" w:fill="BFBFBF" w:themeFill="background1" w:themeFillShade="BF"/>
            <w:vAlign w:val="center"/>
          </w:tcPr>
          <w:p w:rsidR="005348A2" w:rsidRPr="00DB6E8E" w:rsidRDefault="005348A2" w:rsidP="00E03B8A">
            <w:pPr>
              <w:autoSpaceDE w:val="0"/>
              <w:autoSpaceDN w:val="0"/>
              <w:bidi w:val="0"/>
              <w:adjustRightInd w:val="0"/>
              <w:spacing w:after="0" w:line="240" w:lineRule="auto"/>
              <w:ind w:left="-123" w:right="-108"/>
              <w:jc w:val="center"/>
              <w:rPr>
                <w:rFonts w:asciiTheme="majorBidi" w:eastAsia="Calibri" w:hAnsiTheme="majorBidi" w:cstheme="majorBidi"/>
                <w:b/>
                <w:bCs/>
                <w:rtl/>
              </w:rPr>
            </w:pPr>
            <w:r w:rsidRPr="00DB6E8E">
              <w:rPr>
                <w:rFonts w:asciiTheme="majorBidi" w:eastAsia="Calibri" w:hAnsiTheme="majorBidi" w:cstheme="majorBidi"/>
                <w:b/>
                <w:bCs/>
              </w:rPr>
              <w:t>35-44</w:t>
            </w:r>
          </w:p>
        </w:tc>
        <w:tc>
          <w:tcPr>
            <w:tcW w:w="850" w:type="dxa"/>
            <w:shd w:val="clear" w:color="auto" w:fill="BFBFBF" w:themeFill="background1" w:themeFillShade="BF"/>
            <w:vAlign w:val="center"/>
          </w:tcPr>
          <w:p w:rsidR="005348A2" w:rsidRPr="00DB6E8E" w:rsidRDefault="005348A2" w:rsidP="00E03B8A">
            <w:pPr>
              <w:autoSpaceDE w:val="0"/>
              <w:autoSpaceDN w:val="0"/>
              <w:bidi w:val="0"/>
              <w:adjustRightInd w:val="0"/>
              <w:spacing w:after="0" w:line="240" w:lineRule="auto"/>
              <w:ind w:left="-123" w:right="-108"/>
              <w:jc w:val="center"/>
              <w:rPr>
                <w:rFonts w:asciiTheme="majorBidi" w:eastAsia="Calibri" w:hAnsiTheme="majorBidi" w:cstheme="majorBidi"/>
                <w:b/>
                <w:bCs/>
                <w:rtl/>
              </w:rPr>
            </w:pPr>
            <w:r w:rsidRPr="00DB6E8E">
              <w:rPr>
                <w:rFonts w:asciiTheme="majorBidi" w:eastAsia="Calibri" w:hAnsiTheme="majorBidi" w:cstheme="majorBidi"/>
                <w:b/>
                <w:bCs/>
              </w:rPr>
              <w:t>45-54</w:t>
            </w:r>
          </w:p>
        </w:tc>
        <w:tc>
          <w:tcPr>
            <w:tcW w:w="1134" w:type="dxa"/>
            <w:shd w:val="clear" w:color="auto" w:fill="BFBFBF" w:themeFill="background1" w:themeFillShade="BF"/>
            <w:vAlign w:val="center"/>
          </w:tcPr>
          <w:p w:rsidR="005348A2" w:rsidRPr="00DB6E8E" w:rsidRDefault="005348A2" w:rsidP="00E03B8A">
            <w:pPr>
              <w:autoSpaceDE w:val="0"/>
              <w:autoSpaceDN w:val="0"/>
              <w:bidi w:val="0"/>
              <w:adjustRightInd w:val="0"/>
              <w:spacing w:after="0" w:line="240" w:lineRule="auto"/>
              <w:ind w:left="-123" w:right="-108"/>
              <w:jc w:val="center"/>
              <w:rPr>
                <w:rFonts w:asciiTheme="majorBidi" w:eastAsia="Calibri" w:hAnsiTheme="majorBidi" w:cstheme="majorBidi"/>
                <w:b/>
                <w:bCs/>
                <w:rtl/>
              </w:rPr>
            </w:pPr>
            <w:r w:rsidRPr="00DB6E8E">
              <w:rPr>
                <w:rFonts w:asciiTheme="majorBidi" w:eastAsia="Calibri" w:hAnsiTheme="majorBidi" w:cstheme="majorBidi"/>
                <w:b/>
                <w:bCs/>
              </w:rPr>
              <w:t>55-retairment</w:t>
            </w:r>
          </w:p>
        </w:tc>
        <w:tc>
          <w:tcPr>
            <w:tcW w:w="992" w:type="dxa"/>
            <w:shd w:val="clear" w:color="auto" w:fill="BFBFBF" w:themeFill="background1" w:themeFillShade="BF"/>
            <w:vAlign w:val="center"/>
          </w:tcPr>
          <w:p w:rsidR="005348A2" w:rsidRPr="00DB6E8E" w:rsidRDefault="005348A2" w:rsidP="00E03B8A">
            <w:pPr>
              <w:autoSpaceDE w:val="0"/>
              <w:autoSpaceDN w:val="0"/>
              <w:bidi w:val="0"/>
              <w:adjustRightInd w:val="0"/>
              <w:spacing w:after="0" w:line="240" w:lineRule="auto"/>
              <w:ind w:left="-123" w:right="-108"/>
              <w:jc w:val="center"/>
              <w:rPr>
                <w:rFonts w:asciiTheme="majorBidi" w:eastAsia="Calibri" w:hAnsiTheme="majorBidi" w:cstheme="majorBidi"/>
                <w:b/>
                <w:bCs/>
                <w:rtl/>
              </w:rPr>
            </w:pPr>
            <w:r w:rsidRPr="00DB6E8E">
              <w:rPr>
                <w:rFonts w:asciiTheme="majorBidi" w:eastAsia="Calibri" w:hAnsiTheme="majorBidi" w:cstheme="majorBidi"/>
                <w:b/>
                <w:bCs/>
              </w:rPr>
              <w:t>Average age</w:t>
            </w:r>
          </w:p>
        </w:tc>
      </w:tr>
      <w:tr w:rsidR="00E13AD6" w:rsidRPr="00DB6E8E" w:rsidTr="00E03B8A">
        <w:trPr>
          <w:jc w:val="center"/>
        </w:trPr>
        <w:tc>
          <w:tcPr>
            <w:tcW w:w="1418" w:type="dxa"/>
            <w:vMerge w:val="restart"/>
            <w:shd w:val="clear" w:color="auto" w:fill="D9D9D9" w:themeFill="background1" w:themeFillShade="D9"/>
            <w:vAlign w:val="center"/>
          </w:tcPr>
          <w:p w:rsidR="00735BD9" w:rsidRPr="00DB6E8E" w:rsidRDefault="00E13AD6" w:rsidP="00E13AD6">
            <w:pPr>
              <w:autoSpaceDE w:val="0"/>
              <w:autoSpaceDN w:val="0"/>
              <w:bidi w:val="0"/>
              <w:adjustRightInd w:val="0"/>
              <w:spacing w:after="0" w:line="240" w:lineRule="auto"/>
              <w:rPr>
                <w:rFonts w:asciiTheme="majorBidi" w:eastAsia="Calibri" w:hAnsiTheme="majorBidi" w:cstheme="majorBidi"/>
                <w:b/>
                <w:bCs/>
                <w:rtl/>
              </w:rPr>
            </w:pPr>
            <w:r w:rsidRPr="00DB6E8E">
              <w:rPr>
                <w:rFonts w:asciiTheme="majorBidi" w:eastAsia="Calibri" w:hAnsiTheme="majorBidi" w:cstheme="majorBidi"/>
                <w:b/>
                <w:bCs/>
              </w:rPr>
              <w:t>M</w:t>
            </w:r>
            <w:r w:rsidR="00735BD9" w:rsidRPr="00DB6E8E">
              <w:rPr>
                <w:rFonts w:asciiTheme="majorBidi" w:eastAsia="Calibri" w:hAnsiTheme="majorBidi" w:cstheme="majorBidi"/>
                <w:b/>
                <w:bCs/>
              </w:rPr>
              <w:t>ental</w:t>
            </w:r>
          </w:p>
        </w:tc>
        <w:tc>
          <w:tcPr>
            <w:tcW w:w="1589" w:type="dxa"/>
            <w:shd w:val="clear" w:color="auto" w:fill="auto"/>
            <w:vAlign w:val="center"/>
          </w:tcPr>
          <w:p w:rsidR="00735BD9" w:rsidRPr="00DB6E8E" w:rsidRDefault="00735BD9" w:rsidP="00E13AD6">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Psychotic  disorders</w:t>
            </w:r>
          </w:p>
        </w:tc>
        <w:tc>
          <w:tcPr>
            <w:tcW w:w="978"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46</w:t>
            </w:r>
            <w:r w:rsidR="00E13AD6" w:rsidRPr="00DB6E8E">
              <w:rPr>
                <w:rFonts w:asciiTheme="majorBidi" w:eastAsia="Calibri" w:hAnsiTheme="majorBidi" w:cstheme="majorBidi"/>
              </w:rPr>
              <w:t>,</w:t>
            </w:r>
            <w:r w:rsidRPr="00DB6E8E">
              <w:rPr>
                <w:rFonts w:asciiTheme="majorBidi" w:eastAsia="Calibri" w:hAnsiTheme="majorBidi" w:cstheme="majorBidi"/>
              </w:rPr>
              <w:t>347</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20.0</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21.1</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27.6</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27.6</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20.6</w:t>
            </w:r>
          </w:p>
        </w:tc>
        <w:tc>
          <w:tcPr>
            <w:tcW w:w="1134"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12.2</w:t>
            </w:r>
          </w:p>
        </w:tc>
        <w:tc>
          <w:tcPr>
            <w:tcW w:w="992"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43.3</w:t>
            </w:r>
          </w:p>
        </w:tc>
      </w:tr>
      <w:tr w:rsidR="00735BD9" w:rsidRPr="00DB6E8E" w:rsidTr="00E03B8A">
        <w:trPr>
          <w:jc w:val="center"/>
        </w:trPr>
        <w:tc>
          <w:tcPr>
            <w:tcW w:w="1418" w:type="dxa"/>
            <w:vMerge/>
            <w:shd w:val="clear" w:color="auto" w:fill="D9D9D9" w:themeFill="background1" w:themeFillShade="D9"/>
            <w:vAlign w:val="center"/>
          </w:tcPr>
          <w:p w:rsidR="00735BD9" w:rsidRPr="00DB6E8E" w:rsidRDefault="00735BD9" w:rsidP="00E13AD6">
            <w:pPr>
              <w:autoSpaceDE w:val="0"/>
              <w:autoSpaceDN w:val="0"/>
              <w:bidi w:val="0"/>
              <w:adjustRightInd w:val="0"/>
              <w:spacing w:after="0" w:line="240" w:lineRule="auto"/>
              <w:rPr>
                <w:rFonts w:asciiTheme="majorBidi" w:eastAsia="Calibri" w:hAnsiTheme="majorBidi" w:cstheme="majorBidi"/>
              </w:rPr>
            </w:pPr>
          </w:p>
        </w:tc>
        <w:tc>
          <w:tcPr>
            <w:tcW w:w="1589" w:type="dxa"/>
            <w:vAlign w:val="center"/>
          </w:tcPr>
          <w:p w:rsidR="00735BD9" w:rsidRPr="00DB6E8E" w:rsidRDefault="00735BD9" w:rsidP="00E13AD6">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Psychoneurotic disorders</w:t>
            </w:r>
          </w:p>
        </w:tc>
        <w:tc>
          <w:tcPr>
            <w:tcW w:w="978"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32</w:t>
            </w:r>
            <w:r w:rsidR="00E13AD6" w:rsidRPr="00DB6E8E">
              <w:rPr>
                <w:rFonts w:asciiTheme="majorBidi" w:eastAsia="Calibri" w:hAnsiTheme="majorBidi" w:cstheme="majorBidi"/>
              </w:rPr>
              <w:t>,</w:t>
            </w:r>
            <w:r w:rsidRPr="00DB6E8E">
              <w:rPr>
                <w:rFonts w:asciiTheme="majorBidi" w:eastAsia="Calibri" w:hAnsiTheme="majorBidi" w:cstheme="majorBidi"/>
              </w:rPr>
              <w:t>134</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13.9</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16.7</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17.2</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15.8</w:t>
            </w:r>
          </w:p>
        </w:tc>
        <w:tc>
          <w:tcPr>
            <w:tcW w:w="850"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14.9</w:t>
            </w:r>
          </w:p>
        </w:tc>
        <w:tc>
          <w:tcPr>
            <w:tcW w:w="1134"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10.2</w:t>
            </w:r>
          </w:p>
        </w:tc>
        <w:tc>
          <w:tcPr>
            <w:tcW w:w="992"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44.2</w:t>
            </w:r>
          </w:p>
        </w:tc>
      </w:tr>
      <w:tr w:rsidR="00735BD9" w:rsidRPr="00DB6E8E" w:rsidTr="00E03B8A">
        <w:trPr>
          <w:jc w:val="center"/>
        </w:trPr>
        <w:tc>
          <w:tcPr>
            <w:tcW w:w="1418" w:type="dxa"/>
            <w:shd w:val="clear" w:color="auto" w:fill="D9D9D9" w:themeFill="background1" w:themeFillShade="D9"/>
            <w:vAlign w:val="center"/>
          </w:tcPr>
          <w:p w:rsidR="00735BD9" w:rsidRPr="00DB6E8E" w:rsidRDefault="00735BD9" w:rsidP="00E13AD6">
            <w:pPr>
              <w:autoSpaceDE w:val="0"/>
              <w:autoSpaceDN w:val="0"/>
              <w:bidi w:val="0"/>
              <w:adjustRightInd w:val="0"/>
              <w:spacing w:after="0" w:line="240" w:lineRule="auto"/>
              <w:rPr>
                <w:rFonts w:asciiTheme="majorBidi" w:eastAsia="Calibri" w:hAnsiTheme="majorBidi" w:cstheme="majorBidi"/>
              </w:rPr>
            </w:pPr>
            <w:r w:rsidRPr="00DB6E8E">
              <w:rPr>
                <w:rFonts w:asciiTheme="majorBidi" w:eastAsia="Calibri" w:hAnsiTheme="majorBidi" w:cstheme="majorBidi"/>
              </w:rPr>
              <w:t xml:space="preserve">Intellectual disability </w:t>
            </w:r>
          </w:p>
        </w:tc>
        <w:tc>
          <w:tcPr>
            <w:tcW w:w="1589" w:type="dxa"/>
            <w:vAlign w:val="center"/>
          </w:tcPr>
          <w:p w:rsidR="00735BD9" w:rsidRPr="00DB6E8E" w:rsidRDefault="00735BD9" w:rsidP="00E13AD6">
            <w:pPr>
              <w:autoSpaceDE w:val="0"/>
              <w:autoSpaceDN w:val="0"/>
              <w:bidi w:val="0"/>
              <w:adjustRightInd w:val="0"/>
              <w:spacing w:after="0" w:line="240" w:lineRule="auto"/>
              <w:rPr>
                <w:rFonts w:asciiTheme="majorBidi" w:eastAsia="Calibri" w:hAnsiTheme="majorBidi" w:cstheme="majorBidi"/>
                <w:rtl/>
              </w:rPr>
            </w:pPr>
          </w:p>
        </w:tc>
        <w:tc>
          <w:tcPr>
            <w:tcW w:w="978"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23</w:t>
            </w:r>
            <w:r w:rsidR="00E13AD6" w:rsidRPr="00DB6E8E">
              <w:rPr>
                <w:rFonts w:asciiTheme="majorBidi" w:eastAsia="Calibri" w:hAnsiTheme="majorBidi" w:cstheme="majorBidi"/>
              </w:rPr>
              <w:t>,</w:t>
            </w:r>
            <w:r w:rsidRPr="00DB6E8E">
              <w:rPr>
                <w:rFonts w:asciiTheme="majorBidi" w:eastAsia="Calibri" w:hAnsiTheme="majorBidi" w:cstheme="majorBidi"/>
              </w:rPr>
              <w:t>212</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10.0</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21.2</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18.7</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13.3</w:t>
            </w:r>
          </w:p>
        </w:tc>
        <w:tc>
          <w:tcPr>
            <w:tcW w:w="850"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7.8</w:t>
            </w:r>
          </w:p>
        </w:tc>
        <w:tc>
          <w:tcPr>
            <w:tcW w:w="1134"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3.8</w:t>
            </w:r>
          </w:p>
        </w:tc>
        <w:tc>
          <w:tcPr>
            <w:tcW w:w="992"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38.7</w:t>
            </w:r>
          </w:p>
        </w:tc>
      </w:tr>
      <w:tr w:rsidR="00735BD9" w:rsidRPr="00DB6E8E" w:rsidTr="00E03B8A">
        <w:trPr>
          <w:jc w:val="center"/>
        </w:trPr>
        <w:tc>
          <w:tcPr>
            <w:tcW w:w="1418" w:type="dxa"/>
            <w:shd w:val="clear" w:color="auto" w:fill="D9D9D9" w:themeFill="background1" w:themeFillShade="D9"/>
            <w:vAlign w:val="center"/>
          </w:tcPr>
          <w:p w:rsidR="00735BD9" w:rsidRPr="00DB6E8E" w:rsidRDefault="00735BD9" w:rsidP="00E13AD6">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Internal</w:t>
            </w:r>
          </w:p>
        </w:tc>
        <w:tc>
          <w:tcPr>
            <w:tcW w:w="1589" w:type="dxa"/>
            <w:vAlign w:val="center"/>
          </w:tcPr>
          <w:p w:rsidR="00735BD9" w:rsidRPr="00DB6E8E" w:rsidRDefault="00735BD9" w:rsidP="00E13AD6">
            <w:pPr>
              <w:autoSpaceDE w:val="0"/>
              <w:autoSpaceDN w:val="0"/>
              <w:bidi w:val="0"/>
              <w:adjustRightInd w:val="0"/>
              <w:spacing w:after="0" w:line="240" w:lineRule="auto"/>
              <w:rPr>
                <w:rFonts w:asciiTheme="majorBidi" w:eastAsia="Calibri" w:hAnsiTheme="majorBidi" w:cstheme="majorBidi"/>
                <w:rtl/>
              </w:rPr>
            </w:pPr>
          </w:p>
        </w:tc>
        <w:tc>
          <w:tcPr>
            <w:tcW w:w="978"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54</w:t>
            </w:r>
            <w:r w:rsidR="00E13AD6" w:rsidRPr="00DB6E8E">
              <w:rPr>
                <w:rFonts w:asciiTheme="majorBidi" w:eastAsia="Calibri" w:hAnsiTheme="majorBidi" w:cstheme="majorBidi"/>
              </w:rPr>
              <w:t>,</w:t>
            </w:r>
            <w:r w:rsidRPr="00DB6E8E">
              <w:rPr>
                <w:rFonts w:asciiTheme="majorBidi" w:eastAsia="Calibri" w:hAnsiTheme="majorBidi" w:cstheme="majorBidi"/>
              </w:rPr>
              <w:t>169</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23.4</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9.0</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9.2</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13.8</w:t>
            </w:r>
          </w:p>
        </w:tc>
        <w:tc>
          <w:tcPr>
            <w:tcW w:w="850"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23.5</w:t>
            </w:r>
          </w:p>
        </w:tc>
        <w:tc>
          <w:tcPr>
            <w:tcW w:w="1134"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37.6</w:t>
            </w:r>
          </w:p>
        </w:tc>
        <w:tc>
          <w:tcPr>
            <w:tcW w:w="992"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53.4</w:t>
            </w:r>
          </w:p>
        </w:tc>
      </w:tr>
      <w:tr w:rsidR="00735BD9" w:rsidRPr="00DB6E8E" w:rsidTr="00E03B8A">
        <w:trPr>
          <w:jc w:val="center"/>
        </w:trPr>
        <w:tc>
          <w:tcPr>
            <w:tcW w:w="1418" w:type="dxa"/>
            <w:shd w:val="clear" w:color="auto" w:fill="D9D9D9" w:themeFill="background1" w:themeFillShade="D9"/>
            <w:vAlign w:val="center"/>
          </w:tcPr>
          <w:p w:rsidR="00735BD9" w:rsidRPr="00DB6E8E" w:rsidRDefault="00735BD9" w:rsidP="00E13AD6">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Urogenital</w:t>
            </w:r>
          </w:p>
        </w:tc>
        <w:tc>
          <w:tcPr>
            <w:tcW w:w="1589" w:type="dxa"/>
            <w:vAlign w:val="center"/>
          </w:tcPr>
          <w:p w:rsidR="00735BD9" w:rsidRPr="00DB6E8E" w:rsidRDefault="00735BD9" w:rsidP="00E13AD6">
            <w:pPr>
              <w:autoSpaceDE w:val="0"/>
              <w:autoSpaceDN w:val="0"/>
              <w:bidi w:val="0"/>
              <w:adjustRightInd w:val="0"/>
              <w:spacing w:after="0" w:line="240" w:lineRule="auto"/>
              <w:rPr>
                <w:rFonts w:asciiTheme="majorBidi" w:eastAsia="Calibri" w:hAnsiTheme="majorBidi" w:cstheme="majorBidi"/>
                <w:rtl/>
              </w:rPr>
            </w:pPr>
          </w:p>
        </w:tc>
        <w:tc>
          <w:tcPr>
            <w:tcW w:w="978"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7</w:t>
            </w:r>
            <w:r w:rsidR="00E13AD6" w:rsidRPr="00DB6E8E">
              <w:rPr>
                <w:rFonts w:asciiTheme="majorBidi" w:eastAsia="Calibri" w:hAnsiTheme="majorBidi" w:cstheme="majorBidi"/>
              </w:rPr>
              <w:t>,</w:t>
            </w:r>
            <w:r w:rsidRPr="00DB6E8E">
              <w:rPr>
                <w:rFonts w:asciiTheme="majorBidi" w:eastAsia="Calibri" w:hAnsiTheme="majorBidi" w:cstheme="majorBidi"/>
              </w:rPr>
              <w:t>290</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3.2</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1.3</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1.6</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2.2</w:t>
            </w:r>
          </w:p>
        </w:tc>
        <w:tc>
          <w:tcPr>
            <w:tcW w:w="850"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3.7</w:t>
            </w:r>
          </w:p>
        </w:tc>
        <w:tc>
          <w:tcPr>
            <w:tcW w:w="1134"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4.3</w:t>
            </w:r>
          </w:p>
        </w:tc>
        <w:tc>
          <w:tcPr>
            <w:tcW w:w="992"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57.7</w:t>
            </w:r>
          </w:p>
        </w:tc>
      </w:tr>
      <w:tr w:rsidR="00735BD9" w:rsidRPr="00DB6E8E" w:rsidTr="00E03B8A">
        <w:trPr>
          <w:jc w:val="center"/>
        </w:trPr>
        <w:tc>
          <w:tcPr>
            <w:tcW w:w="1418" w:type="dxa"/>
            <w:shd w:val="clear" w:color="auto" w:fill="D9D9D9" w:themeFill="background1" w:themeFillShade="D9"/>
            <w:vAlign w:val="center"/>
          </w:tcPr>
          <w:p w:rsidR="00735BD9" w:rsidRPr="00DB6E8E" w:rsidRDefault="00735BD9" w:rsidP="00E13AD6">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Neurological</w:t>
            </w:r>
          </w:p>
        </w:tc>
        <w:tc>
          <w:tcPr>
            <w:tcW w:w="1589" w:type="dxa"/>
            <w:vAlign w:val="center"/>
          </w:tcPr>
          <w:p w:rsidR="00735BD9" w:rsidRPr="00DB6E8E" w:rsidRDefault="00735BD9" w:rsidP="00E13AD6">
            <w:pPr>
              <w:autoSpaceDE w:val="0"/>
              <w:autoSpaceDN w:val="0"/>
              <w:bidi w:val="0"/>
              <w:adjustRightInd w:val="0"/>
              <w:spacing w:after="0" w:line="240" w:lineRule="auto"/>
              <w:rPr>
                <w:rFonts w:asciiTheme="majorBidi" w:eastAsia="Calibri" w:hAnsiTheme="majorBidi" w:cstheme="majorBidi"/>
              </w:rPr>
            </w:pPr>
          </w:p>
        </w:tc>
        <w:tc>
          <w:tcPr>
            <w:tcW w:w="978"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29</w:t>
            </w:r>
            <w:r w:rsidR="00E13AD6" w:rsidRPr="00DB6E8E">
              <w:rPr>
                <w:rFonts w:asciiTheme="majorBidi" w:eastAsia="Calibri" w:hAnsiTheme="majorBidi" w:cstheme="majorBidi"/>
              </w:rPr>
              <w:t>,</w:t>
            </w:r>
            <w:r w:rsidRPr="00DB6E8E">
              <w:rPr>
                <w:rFonts w:asciiTheme="majorBidi" w:eastAsia="Calibri" w:hAnsiTheme="majorBidi" w:cstheme="majorBidi"/>
              </w:rPr>
              <w:t>698</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12.8</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16.5</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13.1</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12.6</w:t>
            </w:r>
          </w:p>
        </w:tc>
        <w:tc>
          <w:tcPr>
            <w:tcW w:w="850"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11.6</w:t>
            </w:r>
          </w:p>
        </w:tc>
        <w:tc>
          <w:tcPr>
            <w:tcW w:w="1134"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12.9</w:t>
            </w:r>
          </w:p>
        </w:tc>
        <w:tc>
          <w:tcPr>
            <w:tcW w:w="992"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46.3</w:t>
            </w:r>
          </w:p>
        </w:tc>
      </w:tr>
      <w:tr w:rsidR="00735BD9" w:rsidRPr="00DB6E8E" w:rsidTr="00E03B8A">
        <w:trPr>
          <w:jc w:val="center"/>
        </w:trPr>
        <w:tc>
          <w:tcPr>
            <w:tcW w:w="1418" w:type="dxa"/>
            <w:shd w:val="clear" w:color="auto" w:fill="D9D9D9" w:themeFill="background1" w:themeFillShade="D9"/>
            <w:vAlign w:val="center"/>
          </w:tcPr>
          <w:p w:rsidR="00735BD9" w:rsidRPr="00DB6E8E" w:rsidRDefault="00C471C8" w:rsidP="00B72A2C">
            <w:pPr>
              <w:autoSpaceDE w:val="0"/>
              <w:autoSpaceDN w:val="0"/>
              <w:bidi w:val="0"/>
              <w:adjustRightInd w:val="0"/>
              <w:spacing w:after="0" w:line="240" w:lineRule="auto"/>
              <w:rPr>
                <w:rFonts w:asciiTheme="majorBidi" w:eastAsia="Calibri" w:hAnsiTheme="majorBidi" w:cstheme="majorBidi"/>
              </w:rPr>
            </w:pPr>
            <w:r w:rsidRPr="00DB6E8E">
              <w:rPr>
                <w:rFonts w:asciiTheme="majorBidi" w:eastAsia="Calibri" w:hAnsiTheme="majorBidi" w:cstheme="majorBidi"/>
              </w:rPr>
              <w:t>Loco</w:t>
            </w:r>
            <w:r w:rsidR="00B72A2C" w:rsidRPr="00DB6E8E">
              <w:rPr>
                <w:rFonts w:asciiTheme="majorBidi" w:eastAsia="Calibri" w:hAnsiTheme="majorBidi" w:cstheme="majorBidi"/>
              </w:rPr>
              <w:t>motor</w:t>
            </w:r>
          </w:p>
        </w:tc>
        <w:tc>
          <w:tcPr>
            <w:tcW w:w="1589" w:type="dxa"/>
            <w:vAlign w:val="center"/>
          </w:tcPr>
          <w:p w:rsidR="00735BD9" w:rsidRPr="00DB6E8E" w:rsidRDefault="00735BD9" w:rsidP="00E13AD6">
            <w:pPr>
              <w:autoSpaceDE w:val="0"/>
              <w:autoSpaceDN w:val="0"/>
              <w:bidi w:val="0"/>
              <w:adjustRightInd w:val="0"/>
              <w:spacing w:after="0" w:line="240" w:lineRule="auto"/>
              <w:rPr>
                <w:rFonts w:asciiTheme="majorBidi" w:eastAsia="Calibri" w:hAnsiTheme="majorBidi" w:cstheme="majorBidi"/>
              </w:rPr>
            </w:pPr>
          </w:p>
        </w:tc>
        <w:tc>
          <w:tcPr>
            <w:tcW w:w="978"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19</w:t>
            </w:r>
            <w:r w:rsidR="00E13AD6" w:rsidRPr="00DB6E8E">
              <w:rPr>
                <w:rFonts w:asciiTheme="majorBidi" w:eastAsia="Calibri" w:hAnsiTheme="majorBidi" w:cstheme="majorBidi"/>
              </w:rPr>
              <w:t>,</w:t>
            </w:r>
            <w:r w:rsidRPr="00DB6E8E">
              <w:rPr>
                <w:rFonts w:asciiTheme="majorBidi" w:eastAsia="Calibri" w:hAnsiTheme="majorBidi" w:cstheme="majorBidi"/>
              </w:rPr>
              <w:t>578</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8.5</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4.8</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5.1</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7.4</w:t>
            </w:r>
          </w:p>
        </w:tc>
        <w:tc>
          <w:tcPr>
            <w:tcW w:w="850"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9.6</w:t>
            </w:r>
          </w:p>
        </w:tc>
        <w:tc>
          <w:tcPr>
            <w:tcW w:w="1134"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10.5</w:t>
            </w:r>
          </w:p>
        </w:tc>
        <w:tc>
          <w:tcPr>
            <w:tcW w:w="992"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50.1</w:t>
            </w:r>
          </w:p>
        </w:tc>
      </w:tr>
      <w:tr w:rsidR="00735BD9" w:rsidRPr="00DB6E8E" w:rsidTr="00E03B8A">
        <w:trPr>
          <w:jc w:val="center"/>
        </w:trPr>
        <w:tc>
          <w:tcPr>
            <w:tcW w:w="1418" w:type="dxa"/>
            <w:vMerge w:val="restart"/>
            <w:shd w:val="clear" w:color="auto" w:fill="D9D9D9" w:themeFill="background1" w:themeFillShade="D9"/>
            <w:vAlign w:val="center"/>
          </w:tcPr>
          <w:p w:rsidR="00735BD9" w:rsidRPr="00DB6E8E" w:rsidRDefault="00735BD9" w:rsidP="00E13AD6">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Sensory</w:t>
            </w:r>
          </w:p>
        </w:tc>
        <w:tc>
          <w:tcPr>
            <w:tcW w:w="1589" w:type="dxa"/>
            <w:vAlign w:val="center"/>
          </w:tcPr>
          <w:p w:rsidR="00735BD9" w:rsidRPr="00DB6E8E" w:rsidRDefault="00735BD9" w:rsidP="00E13AD6">
            <w:pPr>
              <w:autoSpaceDE w:val="0"/>
              <w:autoSpaceDN w:val="0"/>
              <w:bidi w:val="0"/>
              <w:adjustRightInd w:val="0"/>
              <w:spacing w:after="0" w:line="240" w:lineRule="auto"/>
              <w:rPr>
                <w:rFonts w:asciiTheme="majorBidi" w:eastAsia="Calibri" w:hAnsiTheme="majorBidi" w:cstheme="majorBidi"/>
              </w:rPr>
            </w:pPr>
            <w:r w:rsidRPr="00DB6E8E">
              <w:rPr>
                <w:rFonts w:asciiTheme="majorBidi" w:eastAsia="Calibri" w:hAnsiTheme="majorBidi" w:cstheme="majorBidi"/>
              </w:rPr>
              <w:t>Vision</w:t>
            </w:r>
          </w:p>
        </w:tc>
        <w:tc>
          <w:tcPr>
            <w:tcW w:w="978"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10</w:t>
            </w:r>
            <w:r w:rsidR="00E13AD6" w:rsidRPr="00DB6E8E">
              <w:rPr>
                <w:rFonts w:asciiTheme="majorBidi" w:eastAsia="Calibri" w:hAnsiTheme="majorBidi" w:cstheme="majorBidi"/>
              </w:rPr>
              <w:t>,</w:t>
            </w:r>
            <w:r w:rsidRPr="00DB6E8E">
              <w:rPr>
                <w:rFonts w:asciiTheme="majorBidi" w:eastAsia="Calibri" w:hAnsiTheme="majorBidi" w:cstheme="majorBidi"/>
              </w:rPr>
              <w:t>746</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4.6</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4.4</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4.3</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4.5</w:t>
            </w:r>
          </w:p>
        </w:tc>
        <w:tc>
          <w:tcPr>
            <w:tcW w:w="850"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4.7</w:t>
            </w:r>
          </w:p>
        </w:tc>
        <w:tc>
          <w:tcPr>
            <w:tcW w:w="1134"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4.9</w:t>
            </w:r>
          </w:p>
        </w:tc>
        <w:tc>
          <w:tcPr>
            <w:tcW w:w="992"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47.6</w:t>
            </w:r>
          </w:p>
        </w:tc>
      </w:tr>
      <w:tr w:rsidR="00735BD9" w:rsidRPr="00DB6E8E" w:rsidTr="00E03B8A">
        <w:trPr>
          <w:jc w:val="center"/>
        </w:trPr>
        <w:tc>
          <w:tcPr>
            <w:tcW w:w="1418" w:type="dxa"/>
            <w:vMerge/>
            <w:shd w:val="clear" w:color="auto" w:fill="D9D9D9" w:themeFill="background1" w:themeFillShade="D9"/>
            <w:vAlign w:val="center"/>
          </w:tcPr>
          <w:p w:rsidR="00735BD9" w:rsidRPr="00DB6E8E" w:rsidRDefault="00735BD9" w:rsidP="00E13AD6">
            <w:pPr>
              <w:autoSpaceDE w:val="0"/>
              <w:autoSpaceDN w:val="0"/>
              <w:bidi w:val="0"/>
              <w:adjustRightInd w:val="0"/>
              <w:spacing w:after="0" w:line="240" w:lineRule="auto"/>
              <w:rPr>
                <w:rFonts w:asciiTheme="majorBidi" w:eastAsia="Calibri" w:hAnsiTheme="majorBidi" w:cstheme="majorBidi"/>
                <w:rtl/>
              </w:rPr>
            </w:pPr>
          </w:p>
        </w:tc>
        <w:tc>
          <w:tcPr>
            <w:tcW w:w="1589" w:type="dxa"/>
            <w:vAlign w:val="center"/>
          </w:tcPr>
          <w:p w:rsidR="00735BD9" w:rsidRPr="00DB6E8E" w:rsidRDefault="00E13AD6" w:rsidP="00E13AD6">
            <w:pPr>
              <w:autoSpaceDE w:val="0"/>
              <w:autoSpaceDN w:val="0"/>
              <w:bidi w:val="0"/>
              <w:adjustRightInd w:val="0"/>
              <w:spacing w:after="0" w:line="240" w:lineRule="auto"/>
              <w:rPr>
                <w:rFonts w:asciiTheme="majorBidi" w:eastAsia="Calibri" w:hAnsiTheme="majorBidi" w:cstheme="majorBidi"/>
              </w:rPr>
            </w:pPr>
            <w:r w:rsidRPr="00DB6E8E">
              <w:rPr>
                <w:rFonts w:asciiTheme="majorBidi" w:eastAsia="Calibri" w:hAnsiTheme="majorBidi" w:cstheme="majorBidi"/>
              </w:rPr>
              <w:t>D</w:t>
            </w:r>
            <w:r w:rsidR="00735BD9" w:rsidRPr="00DB6E8E">
              <w:rPr>
                <w:rFonts w:asciiTheme="majorBidi" w:eastAsia="Calibri" w:hAnsiTheme="majorBidi" w:cstheme="majorBidi"/>
              </w:rPr>
              <w:t>eafness</w:t>
            </w:r>
          </w:p>
        </w:tc>
        <w:tc>
          <w:tcPr>
            <w:tcW w:w="978"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5</w:t>
            </w:r>
            <w:r w:rsidR="00E13AD6" w:rsidRPr="00DB6E8E">
              <w:rPr>
                <w:rFonts w:asciiTheme="majorBidi" w:eastAsia="Calibri" w:hAnsiTheme="majorBidi" w:cstheme="majorBidi"/>
              </w:rPr>
              <w:t>,</w:t>
            </w:r>
            <w:r w:rsidRPr="00DB6E8E">
              <w:rPr>
                <w:rFonts w:asciiTheme="majorBidi" w:eastAsia="Calibri" w:hAnsiTheme="majorBidi" w:cstheme="majorBidi"/>
              </w:rPr>
              <w:t>605</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2.4</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4.5</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2.8</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2.2</w:t>
            </w:r>
          </w:p>
        </w:tc>
        <w:tc>
          <w:tcPr>
            <w:tcW w:w="850"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2.1</w:t>
            </w:r>
          </w:p>
        </w:tc>
        <w:tc>
          <w:tcPr>
            <w:tcW w:w="1134"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2.1</w:t>
            </w:r>
          </w:p>
        </w:tc>
        <w:tc>
          <w:tcPr>
            <w:tcW w:w="992"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44.2</w:t>
            </w:r>
          </w:p>
        </w:tc>
      </w:tr>
      <w:tr w:rsidR="00735BD9" w:rsidRPr="00DB6E8E" w:rsidTr="00E03B8A">
        <w:trPr>
          <w:jc w:val="center"/>
        </w:trPr>
        <w:tc>
          <w:tcPr>
            <w:tcW w:w="1418" w:type="dxa"/>
            <w:shd w:val="clear" w:color="auto" w:fill="D9D9D9" w:themeFill="background1" w:themeFillShade="D9"/>
            <w:vAlign w:val="center"/>
          </w:tcPr>
          <w:p w:rsidR="00735BD9" w:rsidRPr="00DB6E8E" w:rsidRDefault="00E03B8A" w:rsidP="00E13AD6">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O</w:t>
            </w:r>
            <w:r w:rsidR="00735BD9" w:rsidRPr="00DB6E8E">
              <w:rPr>
                <w:rFonts w:asciiTheme="majorBidi" w:eastAsia="Calibri" w:hAnsiTheme="majorBidi" w:cstheme="majorBidi"/>
              </w:rPr>
              <w:t>ther</w:t>
            </w:r>
          </w:p>
        </w:tc>
        <w:tc>
          <w:tcPr>
            <w:tcW w:w="1589" w:type="dxa"/>
            <w:vAlign w:val="center"/>
          </w:tcPr>
          <w:p w:rsidR="00735BD9" w:rsidRPr="00DB6E8E" w:rsidRDefault="00735BD9" w:rsidP="00E13AD6">
            <w:pPr>
              <w:autoSpaceDE w:val="0"/>
              <w:autoSpaceDN w:val="0"/>
              <w:bidi w:val="0"/>
              <w:adjustRightInd w:val="0"/>
              <w:spacing w:after="0" w:line="240" w:lineRule="auto"/>
              <w:rPr>
                <w:rFonts w:asciiTheme="majorBidi" w:eastAsia="Calibri" w:hAnsiTheme="majorBidi" w:cstheme="majorBidi"/>
              </w:rPr>
            </w:pPr>
          </w:p>
        </w:tc>
        <w:tc>
          <w:tcPr>
            <w:tcW w:w="978"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2</w:t>
            </w:r>
            <w:r w:rsidR="00E13AD6" w:rsidRPr="00DB6E8E">
              <w:rPr>
                <w:rFonts w:asciiTheme="majorBidi" w:eastAsia="Calibri" w:hAnsiTheme="majorBidi" w:cstheme="majorBidi"/>
              </w:rPr>
              <w:t>,</w:t>
            </w:r>
            <w:r w:rsidRPr="00DB6E8E">
              <w:rPr>
                <w:rFonts w:asciiTheme="majorBidi" w:eastAsia="Calibri" w:hAnsiTheme="majorBidi" w:cstheme="majorBidi"/>
              </w:rPr>
              <w:t>386</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1.0</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0.4</w:t>
            </w:r>
          </w:p>
        </w:tc>
        <w:tc>
          <w:tcPr>
            <w:tcW w:w="850"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0.4</w:t>
            </w:r>
          </w:p>
        </w:tc>
        <w:tc>
          <w:tcPr>
            <w:tcW w:w="851" w:type="dxa"/>
            <w:shd w:val="clear" w:color="auto" w:fill="auto"/>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0.6</w:t>
            </w:r>
          </w:p>
        </w:tc>
        <w:tc>
          <w:tcPr>
            <w:tcW w:w="850"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1.4</w:t>
            </w:r>
          </w:p>
        </w:tc>
        <w:tc>
          <w:tcPr>
            <w:tcW w:w="1134"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1.4</w:t>
            </w:r>
          </w:p>
        </w:tc>
        <w:tc>
          <w:tcPr>
            <w:tcW w:w="992" w:type="dxa"/>
            <w:vAlign w:val="center"/>
          </w:tcPr>
          <w:p w:rsidR="00735BD9" w:rsidRPr="00DB6E8E" w:rsidRDefault="000A23ED" w:rsidP="00E13AD6">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52.3</w:t>
            </w:r>
          </w:p>
        </w:tc>
      </w:tr>
      <w:tr w:rsidR="00E03B8A" w:rsidRPr="00DB6E8E" w:rsidTr="00E03B8A">
        <w:trPr>
          <w:jc w:val="center"/>
        </w:trPr>
        <w:tc>
          <w:tcPr>
            <w:tcW w:w="1418" w:type="dxa"/>
            <w:vMerge w:val="restart"/>
            <w:shd w:val="clear" w:color="auto" w:fill="BFBFBF" w:themeFill="background1" w:themeFillShade="BF"/>
            <w:vAlign w:val="center"/>
          </w:tcPr>
          <w:p w:rsidR="00E03B8A" w:rsidRPr="00DB6E8E" w:rsidRDefault="005D083F" w:rsidP="00E13AD6">
            <w:pPr>
              <w:autoSpaceDE w:val="0"/>
              <w:autoSpaceDN w:val="0"/>
              <w:bidi w:val="0"/>
              <w:adjustRightInd w:val="0"/>
              <w:spacing w:after="0" w:line="240" w:lineRule="auto"/>
              <w:rPr>
                <w:rFonts w:asciiTheme="majorBidi" w:eastAsia="Calibri" w:hAnsiTheme="majorBidi" w:cstheme="majorBidi"/>
              </w:rPr>
            </w:pPr>
            <w:r w:rsidRPr="00DB6E8E">
              <w:rPr>
                <w:rFonts w:asciiTheme="majorBidi" w:eastAsia="Calibri" w:hAnsiTheme="majorBidi" w:cstheme="majorBidi"/>
                <w:b/>
                <w:bCs/>
              </w:rPr>
              <w:t>T</w:t>
            </w:r>
            <w:r w:rsidR="00E03B8A" w:rsidRPr="00DB6E8E">
              <w:rPr>
                <w:rFonts w:asciiTheme="majorBidi" w:eastAsia="Calibri" w:hAnsiTheme="majorBidi" w:cstheme="majorBidi"/>
                <w:b/>
                <w:bCs/>
              </w:rPr>
              <w:t>otal</w:t>
            </w:r>
          </w:p>
        </w:tc>
        <w:tc>
          <w:tcPr>
            <w:tcW w:w="1589" w:type="dxa"/>
            <w:shd w:val="clear" w:color="auto" w:fill="BFBFBF" w:themeFill="background1" w:themeFillShade="BF"/>
            <w:vAlign w:val="center"/>
          </w:tcPr>
          <w:p w:rsidR="00E03B8A" w:rsidRPr="00DB6E8E" w:rsidRDefault="00E03B8A" w:rsidP="00E13AD6">
            <w:pPr>
              <w:autoSpaceDE w:val="0"/>
              <w:autoSpaceDN w:val="0"/>
              <w:bidi w:val="0"/>
              <w:adjustRightInd w:val="0"/>
              <w:spacing w:after="0" w:line="240" w:lineRule="auto"/>
              <w:rPr>
                <w:rFonts w:asciiTheme="majorBidi" w:eastAsia="Calibri" w:hAnsiTheme="majorBidi" w:cstheme="majorBidi"/>
              </w:rPr>
            </w:pPr>
            <w:r w:rsidRPr="00DB6E8E">
              <w:rPr>
                <w:rFonts w:asciiTheme="majorBidi" w:eastAsia="Calibri" w:hAnsiTheme="majorBidi" w:cstheme="majorBidi"/>
                <w:b/>
                <w:bCs/>
              </w:rPr>
              <w:t>Numbers</w:t>
            </w:r>
          </w:p>
        </w:tc>
        <w:tc>
          <w:tcPr>
            <w:tcW w:w="978"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231,165</w:t>
            </w:r>
          </w:p>
        </w:tc>
        <w:tc>
          <w:tcPr>
            <w:tcW w:w="850" w:type="dxa"/>
            <w:shd w:val="clear" w:color="auto" w:fill="BFBFBF" w:themeFill="background1" w:themeFillShade="BF"/>
            <w:vAlign w:val="center"/>
          </w:tcPr>
          <w:p w:rsidR="00E03B8A" w:rsidRPr="00DB6E8E" w:rsidRDefault="00E03B8A" w:rsidP="00E13AD6">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w:t>
            </w:r>
          </w:p>
        </w:tc>
        <w:tc>
          <w:tcPr>
            <w:tcW w:w="851"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17,553</w:t>
            </w:r>
          </w:p>
        </w:tc>
        <w:tc>
          <w:tcPr>
            <w:tcW w:w="850"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34,491</w:t>
            </w:r>
          </w:p>
        </w:tc>
        <w:tc>
          <w:tcPr>
            <w:tcW w:w="851"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42,809</w:t>
            </w:r>
          </w:p>
        </w:tc>
        <w:tc>
          <w:tcPr>
            <w:tcW w:w="850"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55,144</w:t>
            </w:r>
          </w:p>
        </w:tc>
        <w:tc>
          <w:tcPr>
            <w:tcW w:w="1134"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81,168</w:t>
            </w:r>
          </w:p>
        </w:tc>
        <w:tc>
          <w:tcPr>
            <w:tcW w:w="992"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46.9</w:t>
            </w:r>
          </w:p>
        </w:tc>
      </w:tr>
      <w:tr w:rsidR="00E03B8A" w:rsidRPr="00DB6E8E" w:rsidTr="00E03B8A">
        <w:trPr>
          <w:jc w:val="center"/>
        </w:trPr>
        <w:tc>
          <w:tcPr>
            <w:tcW w:w="1418" w:type="dxa"/>
            <w:vMerge/>
            <w:shd w:val="clear" w:color="auto" w:fill="BFBFBF" w:themeFill="background1" w:themeFillShade="BF"/>
            <w:vAlign w:val="center"/>
          </w:tcPr>
          <w:p w:rsidR="00E03B8A" w:rsidRPr="00DB6E8E" w:rsidRDefault="00E03B8A" w:rsidP="00E13AD6">
            <w:pPr>
              <w:autoSpaceDE w:val="0"/>
              <w:autoSpaceDN w:val="0"/>
              <w:bidi w:val="0"/>
              <w:adjustRightInd w:val="0"/>
              <w:spacing w:after="0" w:line="240" w:lineRule="auto"/>
              <w:rPr>
                <w:rFonts w:asciiTheme="majorBidi" w:eastAsia="Calibri" w:hAnsiTheme="majorBidi" w:cstheme="majorBidi"/>
              </w:rPr>
            </w:pPr>
          </w:p>
        </w:tc>
        <w:tc>
          <w:tcPr>
            <w:tcW w:w="1589" w:type="dxa"/>
            <w:shd w:val="clear" w:color="auto" w:fill="BFBFBF" w:themeFill="background1" w:themeFillShade="BF"/>
            <w:vAlign w:val="center"/>
          </w:tcPr>
          <w:p w:rsidR="00E03B8A" w:rsidRPr="00DB6E8E" w:rsidRDefault="00E03B8A" w:rsidP="00E13AD6">
            <w:pPr>
              <w:autoSpaceDE w:val="0"/>
              <w:autoSpaceDN w:val="0"/>
              <w:bidi w:val="0"/>
              <w:adjustRightInd w:val="0"/>
              <w:spacing w:after="0" w:line="240" w:lineRule="auto"/>
              <w:rPr>
                <w:rFonts w:asciiTheme="majorBidi" w:eastAsia="Calibri" w:hAnsiTheme="majorBidi" w:cstheme="majorBidi"/>
              </w:rPr>
            </w:pPr>
            <w:r w:rsidRPr="00DB6E8E">
              <w:rPr>
                <w:rFonts w:asciiTheme="majorBidi" w:eastAsia="Calibri" w:hAnsiTheme="majorBidi" w:cstheme="majorBidi"/>
                <w:b/>
                <w:bCs/>
              </w:rPr>
              <w:t>Percentage</w:t>
            </w:r>
          </w:p>
        </w:tc>
        <w:tc>
          <w:tcPr>
            <w:tcW w:w="978" w:type="dxa"/>
            <w:shd w:val="clear" w:color="auto" w:fill="BFBFBF" w:themeFill="background1" w:themeFillShade="BF"/>
            <w:vAlign w:val="center"/>
          </w:tcPr>
          <w:p w:rsidR="00E03B8A" w:rsidRPr="00DB6E8E" w:rsidRDefault="00E03B8A" w:rsidP="00E13AD6">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w:t>
            </w:r>
          </w:p>
        </w:tc>
        <w:tc>
          <w:tcPr>
            <w:tcW w:w="850" w:type="dxa"/>
            <w:shd w:val="clear" w:color="auto" w:fill="BFBFBF" w:themeFill="background1" w:themeFillShade="BF"/>
            <w:vAlign w:val="center"/>
          </w:tcPr>
          <w:p w:rsidR="00E03B8A" w:rsidRPr="00DB6E8E" w:rsidRDefault="00E03B8A" w:rsidP="00E13AD6">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100</w:t>
            </w:r>
          </w:p>
        </w:tc>
        <w:tc>
          <w:tcPr>
            <w:tcW w:w="851"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100</w:t>
            </w:r>
          </w:p>
        </w:tc>
        <w:tc>
          <w:tcPr>
            <w:tcW w:w="850"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100</w:t>
            </w:r>
          </w:p>
        </w:tc>
        <w:tc>
          <w:tcPr>
            <w:tcW w:w="851"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100</w:t>
            </w:r>
          </w:p>
        </w:tc>
        <w:tc>
          <w:tcPr>
            <w:tcW w:w="850"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100</w:t>
            </w:r>
          </w:p>
        </w:tc>
        <w:tc>
          <w:tcPr>
            <w:tcW w:w="1134"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100</w:t>
            </w:r>
          </w:p>
        </w:tc>
        <w:tc>
          <w:tcPr>
            <w:tcW w:w="992" w:type="dxa"/>
            <w:shd w:val="clear" w:color="auto" w:fill="BFBFBF" w:themeFill="background1" w:themeFillShade="BF"/>
            <w:vAlign w:val="center"/>
          </w:tcPr>
          <w:p w:rsidR="00E03B8A" w:rsidRPr="00DB6E8E" w:rsidRDefault="00E03B8A" w:rsidP="00E13AD6">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w:t>
            </w:r>
          </w:p>
        </w:tc>
      </w:tr>
    </w:tbl>
    <w:p w:rsidR="00A268B4" w:rsidRPr="00DB6E8E" w:rsidRDefault="00A268B4" w:rsidP="00A9256A">
      <w:pPr>
        <w:pStyle w:val="ListParagraph"/>
        <w:numPr>
          <w:ilvl w:val="0"/>
          <w:numId w:val="16"/>
        </w:numPr>
        <w:autoSpaceDE w:val="0"/>
        <w:autoSpaceDN w:val="0"/>
        <w:adjustRightInd w:val="0"/>
        <w:spacing w:before="120"/>
        <w:ind w:left="284" w:hanging="295"/>
        <w:jc w:val="both"/>
        <w:rPr>
          <w:rFonts w:hAnsiTheme="majorBidi" w:cstheme="majorBidi"/>
          <w:i/>
          <w:iCs/>
          <w:sz w:val="22"/>
          <w:szCs w:val="22"/>
          <w:rtl/>
        </w:rPr>
      </w:pPr>
      <w:r w:rsidRPr="00DB6E8E">
        <w:rPr>
          <w:rFonts w:asciiTheme="majorBidi" w:hAnsiTheme="majorBidi" w:cstheme="majorBidi"/>
          <w:i/>
          <w:iCs/>
          <w:sz w:val="22"/>
          <w:szCs w:val="22"/>
          <w:lang w:bidi="he-IL"/>
        </w:rPr>
        <w:t xml:space="preserve">Source: </w:t>
      </w:r>
      <w:r w:rsidR="00A9256A" w:rsidRPr="00DB6E8E">
        <w:rPr>
          <w:rFonts w:asciiTheme="majorBidi" w:hAnsiTheme="majorBidi" w:cstheme="majorBidi"/>
          <w:i/>
          <w:iCs/>
          <w:sz w:val="22"/>
          <w:szCs w:val="22"/>
          <w:lang w:bidi="he-IL"/>
        </w:rPr>
        <w:t xml:space="preserve">The </w:t>
      </w:r>
      <w:r w:rsidRPr="00DB6E8E">
        <w:rPr>
          <w:rFonts w:asciiTheme="majorBidi" w:hAnsiTheme="majorBidi" w:cstheme="majorBidi"/>
          <w:i/>
          <w:iCs/>
          <w:sz w:val="22"/>
          <w:szCs w:val="22"/>
          <w:lang w:bidi="he-IL"/>
        </w:rPr>
        <w:t xml:space="preserve">National Insurance Institution, 2015 </w:t>
      </w:r>
    </w:p>
    <w:p w:rsidR="005F7B7E" w:rsidRPr="00DB6E8E" w:rsidRDefault="005F7B7E" w:rsidP="00D23501">
      <w:pPr>
        <w:autoSpaceDE w:val="0"/>
        <w:autoSpaceDN w:val="0"/>
        <w:bidi w:val="0"/>
        <w:adjustRightInd w:val="0"/>
        <w:spacing w:after="0" w:line="360" w:lineRule="auto"/>
        <w:jc w:val="both"/>
        <w:rPr>
          <w:rFonts w:asciiTheme="majorBidi" w:eastAsia="Calibri" w:hAnsiTheme="majorBidi" w:cstheme="majorBidi"/>
          <w:b/>
          <w:bCs/>
          <w:sz w:val="24"/>
          <w:szCs w:val="24"/>
          <w:u w:val="single"/>
        </w:rPr>
      </w:pPr>
      <w:r w:rsidRPr="00DB6E8E">
        <w:rPr>
          <w:rFonts w:asciiTheme="majorBidi" w:hAnsiTheme="majorBidi" w:cstheme="majorBidi"/>
          <w:b/>
          <w:bCs/>
          <w:sz w:val="24"/>
          <w:szCs w:val="24"/>
          <w:u w:val="single"/>
        </w:rPr>
        <w:t xml:space="preserve">Special Attendance Allowance </w:t>
      </w:r>
    </w:p>
    <w:p w:rsidR="00372C39" w:rsidRPr="00DB6E8E" w:rsidRDefault="00511313" w:rsidP="00A54155">
      <w:pPr>
        <w:widowControl w:val="0"/>
        <w:numPr>
          <w:ilvl w:val="0"/>
          <w:numId w:val="2"/>
        </w:numPr>
        <w:tabs>
          <w:tab w:val="clear" w:pos="644"/>
        </w:tabs>
        <w:bidi w:val="0"/>
        <w:spacing w:before="120" w:after="0" w:line="240" w:lineRule="auto"/>
        <w:ind w:left="567" w:hanging="567"/>
        <w:jc w:val="both"/>
        <w:rPr>
          <w:rFonts w:asciiTheme="majorBidi" w:eastAsia="Calibri" w:hAnsiTheme="majorBidi" w:cstheme="majorBidi"/>
          <w:sz w:val="24"/>
          <w:szCs w:val="24"/>
          <w:rtl/>
        </w:rPr>
      </w:pPr>
      <w:r w:rsidRPr="00DB6E8E">
        <w:rPr>
          <w:rFonts w:asciiTheme="majorBidi" w:eastAsia="Gisha" w:hAnsiTheme="majorBidi" w:cstheme="majorBidi"/>
          <w:color w:val="000000"/>
          <w:sz w:val="24"/>
          <w:szCs w:val="24"/>
          <w:lang w:bidi="en-US"/>
        </w:rPr>
        <w:t>According</w:t>
      </w:r>
      <w:r w:rsidR="005F7B7E" w:rsidRPr="00DB6E8E">
        <w:rPr>
          <w:rFonts w:asciiTheme="majorBidi" w:eastAsia="Calibri" w:hAnsiTheme="majorBidi" w:cstheme="majorBidi"/>
          <w:sz w:val="24"/>
          <w:szCs w:val="24"/>
        </w:rPr>
        <w:t xml:space="preserve"> to data of the NII</w:t>
      </w:r>
      <w:r w:rsidR="005F7B7E" w:rsidRPr="00DB6E8E">
        <w:rPr>
          <w:rFonts w:asciiTheme="majorBidi" w:eastAsia="Calibri" w:hAnsiTheme="majorBidi" w:cstheme="majorBidi"/>
          <w:b/>
          <w:bCs/>
          <w:sz w:val="24"/>
          <w:szCs w:val="24"/>
        </w:rPr>
        <w:t xml:space="preserve">, </w:t>
      </w:r>
      <w:r w:rsidR="005F7B7E" w:rsidRPr="00DB6E8E">
        <w:rPr>
          <w:rFonts w:asciiTheme="majorBidi" w:eastAsia="Calibri" w:hAnsiTheme="majorBidi" w:cstheme="majorBidi"/>
          <w:sz w:val="24"/>
          <w:szCs w:val="24"/>
        </w:rPr>
        <w:t>i</w:t>
      </w:r>
      <w:r w:rsidR="00372C39" w:rsidRPr="00DB6E8E">
        <w:rPr>
          <w:rFonts w:asciiTheme="majorBidi" w:eastAsia="Calibri" w:hAnsiTheme="majorBidi" w:cstheme="majorBidi"/>
          <w:sz w:val="24"/>
          <w:szCs w:val="24"/>
        </w:rPr>
        <w:t>n December 201</w:t>
      </w:r>
      <w:r w:rsidR="00D83A2E" w:rsidRPr="00DB6E8E">
        <w:rPr>
          <w:rFonts w:asciiTheme="majorBidi" w:eastAsia="Calibri" w:hAnsiTheme="majorBidi" w:cstheme="majorBidi"/>
          <w:sz w:val="24"/>
          <w:szCs w:val="24"/>
        </w:rPr>
        <w:t>5</w:t>
      </w:r>
      <w:r w:rsidR="00372C39" w:rsidRPr="00DB6E8E">
        <w:rPr>
          <w:rFonts w:asciiTheme="majorBidi" w:eastAsia="Calibri" w:hAnsiTheme="majorBidi" w:cstheme="majorBidi"/>
          <w:sz w:val="24"/>
          <w:szCs w:val="24"/>
        </w:rPr>
        <w:t xml:space="preserve">, </w:t>
      </w:r>
      <w:r w:rsidR="00D83A2E" w:rsidRPr="00DB6E8E">
        <w:rPr>
          <w:rFonts w:asciiTheme="majorBidi" w:eastAsia="Calibri" w:hAnsiTheme="majorBidi" w:cstheme="majorBidi"/>
          <w:sz w:val="24"/>
          <w:szCs w:val="24"/>
        </w:rPr>
        <w:t xml:space="preserve">52,225 </w:t>
      </w:r>
      <w:r w:rsidR="00372C39" w:rsidRPr="00DB6E8E">
        <w:rPr>
          <w:rFonts w:asciiTheme="majorBidi" w:eastAsia="Calibri" w:hAnsiTheme="majorBidi" w:cstheme="majorBidi"/>
          <w:sz w:val="24"/>
          <w:szCs w:val="24"/>
        </w:rPr>
        <w:t xml:space="preserve">individuals received special services allowance, </w:t>
      </w:r>
      <w:r w:rsidR="000D39C1" w:rsidRPr="00DB6E8E">
        <w:rPr>
          <w:rFonts w:asciiTheme="majorBidi" w:eastAsia="Calibri" w:hAnsiTheme="majorBidi" w:cstheme="majorBidi"/>
          <w:sz w:val="24"/>
          <w:szCs w:val="24"/>
        </w:rPr>
        <w:t>roughly</w:t>
      </w:r>
      <w:r w:rsidR="00372C39" w:rsidRPr="00DB6E8E">
        <w:rPr>
          <w:rFonts w:asciiTheme="majorBidi" w:eastAsia="Calibri" w:hAnsiTheme="majorBidi" w:cstheme="majorBidi"/>
          <w:sz w:val="24"/>
          <w:szCs w:val="24"/>
        </w:rPr>
        <w:t xml:space="preserve"> </w:t>
      </w:r>
      <w:r w:rsidR="00D83A2E" w:rsidRPr="00DB6E8E">
        <w:rPr>
          <w:rFonts w:asciiTheme="majorBidi" w:eastAsia="Calibri" w:hAnsiTheme="majorBidi" w:cstheme="majorBidi"/>
          <w:sz w:val="24"/>
          <w:szCs w:val="24"/>
        </w:rPr>
        <w:t>7</w:t>
      </w:r>
      <w:r w:rsidR="00372C39" w:rsidRPr="00DB6E8E">
        <w:rPr>
          <w:rFonts w:asciiTheme="majorBidi" w:eastAsia="Calibri" w:hAnsiTheme="majorBidi" w:cstheme="majorBidi"/>
          <w:sz w:val="24"/>
          <w:szCs w:val="24"/>
        </w:rPr>
        <w:t>% more than in December 201</w:t>
      </w:r>
      <w:r w:rsidR="00D83A2E" w:rsidRPr="00DB6E8E">
        <w:rPr>
          <w:rFonts w:asciiTheme="majorBidi" w:eastAsia="Calibri" w:hAnsiTheme="majorBidi" w:cstheme="majorBidi"/>
          <w:sz w:val="24"/>
          <w:szCs w:val="24"/>
        </w:rPr>
        <w:t>4</w:t>
      </w:r>
      <w:r w:rsidR="00372C39" w:rsidRPr="00DB6E8E">
        <w:rPr>
          <w:rFonts w:asciiTheme="majorBidi" w:eastAsia="Calibri" w:hAnsiTheme="majorBidi" w:cstheme="majorBidi"/>
          <w:sz w:val="24"/>
          <w:szCs w:val="24"/>
        </w:rPr>
        <w:t xml:space="preserve">; for </w:t>
      </w:r>
      <w:r w:rsidR="00D83A2E" w:rsidRPr="00DB6E8E">
        <w:rPr>
          <w:rFonts w:asciiTheme="majorBidi" w:eastAsia="Calibri" w:hAnsiTheme="majorBidi" w:cstheme="majorBidi"/>
          <w:sz w:val="24"/>
          <w:szCs w:val="24"/>
        </w:rPr>
        <w:t>6,264</w:t>
      </w:r>
      <w:r w:rsidR="00372C39" w:rsidRPr="00DB6E8E">
        <w:rPr>
          <w:rFonts w:asciiTheme="majorBidi" w:eastAsia="Calibri" w:hAnsiTheme="majorBidi" w:cstheme="majorBidi"/>
          <w:sz w:val="24"/>
          <w:szCs w:val="24"/>
        </w:rPr>
        <w:t xml:space="preserve"> of these individuals, this wa</w:t>
      </w:r>
      <w:r w:rsidR="00D83A2E" w:rsidRPr="00DB6E8E">
        <w:rPr>
          <w:rFonts w:asciiTheme="majorBidi" w:eastAsia="Calibri" w:hAnsiTheme="majorBidi" w:cstheme="majorBidi"/>
          <w:sz w:val="24"/>
          <w:szCs w:val="24"/>
        </w:rPr>
        <w:t xml:space="preserve">s </w:t>
      </w:r>
      <w:r w:rsidR="00D83A2E" w:rsidRPr="00DB6E8E">
        <w:rPr>
          <w:rFonts w:asciiTheme="majorBidi" w:eastAsia="Gisha" w:hAnsiTheme="majorBidi" w:cstheme="majorBidi"/>
          <w:sz w:val="24"/>
          <w:szCs w:val="24"/>
        </w:rPr>
        <w:t>the</w:t>
      </w:r>
      <w:r w:rsidR="00D83A2E" w:rsidRPr="00DB6E8E">
        <w:rPr>
          <w:rFonts w:asciiTheme="majorBidi" w:eastAsia="Calibri" w:hAnsiTheme="majorBidi" w:cstheme="majorBidi"/>
          <w:sz w:val="24"/>
          <w:szCs w:val="24"/>
        </w:rPr>
        <w:t xml:space="preserve"> first year they received </w:t>
      </w:r>
      <w:r w:rsidR="00372C39" w:rsidRPr="00DB6E8E">
        <w:rPr>
          <w:rFonts w:asciiTheme="majorBidi" w:eastAsia="Calibri" w:hAnsiTheme="majorBidi" w:cstheme="majorBidi"/>
          <w:sz w:val="24"/>
          <w:szCs w:val="24"/>
        </w:rPr>
        <w:t xml:space="preserve">the </w:t>
      </w:r>
      <w:r w:rsidR="00D83A2E" w:rsidRPr="00DB6E8E">
        <w:rPr>
          <w:rFonts w:asciiTheme="majorBidi" w:eastAsia="Calibri" w:hAnsiTheme="majorBidi" w:cstheme="majorBidi"/>
          <w:sz w:val="24"/>
          <w:szCs w:val="24"/>
        </w:rPr>
        <w:t>allowance.</w:t>
      </w:r>
      <w:r w:rsidR="00372C39" w:rsidRPr="00DB6E8E">
        <w:rPr>
          <w:rFonts w:asciiTheme="majorBidi" w:eastAsia="Calibri" w:hAnsiTheme="majorBidi" w:cstheme="majorBidi"/>
          <w:sz w:val="24"/>
          <w:szCs w:val="24"/>
        </w:rPr>
        <w:t xml:space="preserve"> There are several reasons for the increase in the number of allowance recipients: the improvement in medical treatment given to patients with serious illnesses allows them a longer life </w:t>
      </w:r>
      <w:r w:rsidR="00652915" w:rsidRPr="00DB6E8E">
        <w:rPr>
          <w:rFonts w:asciiTheme="majorBidi" w:eastAsia="Calibri" w:hAnsiTheme="majorBidi" w:cstheme="majorBidi"/>
          <w:sz w:val="24"/>
          <w:szCs w:val="24"/>
        </w:rPr>
        <w:t xml:space="preserve">expectancy </w:t>
      </w:r>
      <w:r w:rsidR="00372C39" w:rsidRPr="00DB6E8E">
        <w:rPr>
          <w:rFonts w:asciiTheme="majorBidi" w:eastAsia="Calibri" w:hAnsiTheme="majorBidi" w:cstheme="majorBidi"/>
          <w:sz w:val="24"/>
          <w:szCs w:val="24"/>
        </w:rPr>
        <w:t>than in the past, which has resulted in a continuing rise in the number of recipients defined as totally dependent on help from others.</w:t>
      </w:r>
    </w:p>
    <w:p w:rsidR="00372C39" w:rsidRPr="00DB6E8E" w:rsidRDefault="00372C39" w:rsidP="00A54155">
      <w:pPr>
        <w:widowControl w:val="0"/>
        <w:numPr>
          <w:ilvl w:val="0"/>
          <w:numId w:val="2"/>
        </w:numPr>
        <w:tabs>
          <w:tab w:val="clear" w:pos="644"/>
        </w:tabs>
        <w:bidi w:val="0"/>
        <w:spacing w:before="120" w:after="0" w:line="240" w:lineRule="auto"/>
        <w:ind w:left="567" w:hanging="567"/>
        <w:jc w:val="both"/>
        <w:rPr>
          <w:rFonts w:asciiTheme="majorBidi" w:eastAsia="Calibri" w:hAnsiTheme="majorBidi" w:cstheme="majorBidi"/>
          <w:sz w:val="24"/>
          <w:szCs w:val="24"/>
        </w:rPr>
      </w:pPr>
      <w:r w:rsidRPr="00DB6E8E">
        <w:rPr>
          <w:rFonts w:asciiTheme="majorBidi" w:eastAsia="Calibri" w:hAnsiTheme="majorBidi" w:cstheme="majorBidi"/>
          <w:sz w:val="24"/>
          <w:szCs w:val="24"/>
        </w:rPr>
        <w:t xml:space="preserve">As </w:t>
      </w:r>
      <w:r w:rsidRPr="00DB6E8E">
        <w:rPr>
          <w:rFonts w:asciiTheme="majorBidi" w:eastAsia="Gisha" w:hAnsiTheme="majorBidi" w:cstheme="majorBidi"/>
          <w:color w:val="000000"/>
          <w:sz w:val="24"/>
          <w:szCs w:val="24"/>
          <w:lang w:bidi="en-US"/>
        </w:rPr>
        <w:t>noted</w:t>
      </w:r>
      <w:r w:rsidRPr="00DB6E8E">
        <w:rPr>
          <w:rFonts w:asciiTheme="majorBidi" w:eastAsia="Calibri" w:hAnsiTheme="majorBidi" w:cstheme="majorBidi"/>
          <w:sz w:val="24"/>
          <w:szCs w:val="24"/>
        </w:rPr>
        <w:t xml:space="preserve">, the majority of </w:t>
      </w:r>
      <w:r w:rsidR="00652915" w:rsidRPr="00DB6E8E">
        <w:rPr>
          <w:rFonts w:asciiTheme="majorBidi" w:eastAsia="Calibri" w:hAnsiTheme="majorBidi" w:cstheme="majorBidi"/>
          <w:sz w:val="24"/>
          <w:szCs w:val="24"/>
        </w:rPr>
        <w:t>allowance</w:t>
      </w:r>
      <w:r w:rsidRPr="00DB6E8E">
        <w:rPr>
          <w:rFonts w:asciiTheme="majorBidi" w:eastAsia="Calibri" w:hAnsiTheme="majorBidi" w:cstheme="majorBidi"/>
          <w:sz w:val="24"/>
          <w:szCs w:val="24"/>
        </w:rPr>
        <w:t xml:space="preserve"> recipients received more than one pension </w:t>
      </w:r>
      <w:r w:rsidR="00EA3428" w:rsidRPr="00DB6E8E">
        <w:rPr>
          <w:rFonts w:asciiTheme="majorBidi" w:eastAsia="Calibri" w:hAnsiTheme="majorBidi" w:cstheme="majorBidi"/>
          <w:sz w:val="24"/>
          <w:szCs w:val="24"/>
        </w:rPr>
        <w:t>-</w:t>
      </w:r>
      <w:r w:rsidRPr="00DB6E8E">
        <w:rPr>
          <w:rFonts w:asciiTheme="majorBidi" w:eastAsia="Calibri" w:hAnsiTheme="majorBidi" w:cstheme="majorBidi"/>
          <w:sz w:val="24"/>
          <w:szCs w:val="24"/>
        </w:rPr>
        <w:t xml:space="preserve"> approximately 7</w:t>
      </w:r>
      <w:r w:rsidR="00D83A2E" w:rsidRPr="00DB6E8E">
        <w:rPr>
          <w:rFonts w:asciiTheme="majorBidi" w:eastAsia="Calibri" w:hAnsiTheme="majorBidi" w:cstheme="majorBidi"/>
          <w:sz w:val="24"/>
          <w:szCs w:val="24"/>
        </w:rPr>
        <w:t>3</w:t>
      </w:r>
      <w:r w:rsidRPr="00DB6E8E">
        <w:rPr>
          <w:rFonts w:asciiTheme="majorBidi" w:eastAsia="Calibri" w:hAnsiTheme="majorBidi" w:cstheme="majorBidi"/>
          <w:sz w:val="24"/>
          <w:szCs w:val="24"/>
        </w:rPr>
        <w:t>% also received a disability allowance (regular allowance) and another 2</w:t>
      </w:r>
      <w:r w:rsidR="00D83A2E" w:rsidRPr="00DB6E8E">
        <w:rPr>
          <w:rFonts w:asciiTheme="majorBidi" w:eastAsia="Calibri" w:hAnsiTheme="majorBidi" w:cstheme="majorBidi"/>
          <w:sz w:val="24"/>
          <w:szCs w:val="24"/>
        </w:rPr>
        <w:t>2</w:t>
      </w:r>
      <w:r w:rsidRPr="00DB6E8E">
        <w:rPr>
          <w:rFonts w:asciiTheme="majorBidi" w:eastAsia="Calibri" w:hAnsiTheme="majorBidi" w:cstheme="majorBidi"/>
          <w:sz w:val="24"/>
          <w:szCs w:val="24"/>
        </w:rPr>
        <w:t xml:space="preserve">% were also entitled to a </w:t>
      </w:r>
      <w:r w:rsidR="00652915" w:rsidRPr="00DB6E8E">
        <w:rPr>
          <w:rFonts w:asciiTheme="majorBidi" w:eastAsia="Calibri" w:hAnsiTheme="majorBidi" w:cstheme="majorBidi"/>
          <w:sz w:val="24"/>
          <w:szCs w:val="24"/>
        </w:rPr>
        <w:t>s</w:t>
      </w:r>
      <w:r w:rsidRPr="00DB6E8E">
        <w:rPr>
          <w:rFonts w:asciiTheme="majorBidi" w:eastAsia="Calibri" w:hAnsiTheme="majorBidi" w:cstheme="majorBidi"/>
          <w:sz w:val="24"/>
          <w:szCs w:val="24"/>
        </w:rPr>
        <w:t xml:space="preserve">enior </w:t>
      </w:r>
      <w:r w:rsidR="00652915" w:rsidRPr="00DB6E8E">
        <w:rPr>
          <w:rFonts w:asciiTheme="majorBidi" w:eastAsia="Calibri" w:hAnsiTheme="majorBidi" w:cstheme="majorBidi"/>
          <w:sz w:val="24"/>
          <w:szCs w:val="24"/>
        </w:rPr>
        <w:t>c</w:t>
      </w:r>
      <w:r w:rsidRPr="00DB6E8E">
        <w:rPr>
          <w:rFonts w:asciiTheme="majorBidi" w:eastAsia="Calibri" w:hAnsiTheme="majorBidi" w:cstheme="majorBidi"/>
          <w:sz w:val="24"/>
          <w:szCs w:val="24"/>
        </w:rPr>
        <w:t xml:space="preserve">itizen </w:t>
      </w:r>
      <w:r w:rsidR="00652915" w:rsidRPr="00DB6E8E">
        <w:rPr>
          <w:rFonts w:asciiTheme="majorBidi" w:eastAsia="Calibri" w:hAnsiTheme="majorBidi" w:cstheme="majorBidi"/>
          <w:sz w:val="24"/>
          <w:szCs w:val="24"/>
        </w:rPr>
        <w:t>allowance</w:t>
      </w:r>
      <w:r w:rsidR="003F4BE5" w:rsidRPr="00DB6E8E">
        <w:rPr>
          <w:rFonts w:asciiTheme="majorBidi" w:eastAsia="Calibri" w:hAnsiTheme="majorBidi" w:cstheme="majorBidi"/>
          <w:sz w:val="24"/>
          <w:szCs w:val="24"/>
        </w:rPr>
        <w:t>.</w:t>
      </w:r>
    </w:p>
    <w:p w:rsidR="00372C39" w:rsidRPr="00B32BA0" w:rsidRDefault="00372C39" w:rsidP="00E03B8A">
      <w:pPr>
        <w:keepNext/>
        <w:keepLines/>
        <w:bidi w:val="0"/>
        <w:spacing w:before="120" w:after="0" w:line="240" w:lineRule="auto"/>
        <w:ind w:left="510" w:hanging="510"/>
        <w:outlineLvl w:val="1"/>
        <w:rPr>
          <w:rFonts w:asciiTheme="majorBidi" w:eastAsia="Calibri" w:hAnsiTheme="majorBidi" w:cstheme="majorBidi"/>
          <w:sz w:val="20"/>
          <w:szCs w:val="20"/>
        </w:rPr>
      </w:pPr>
    </w:p>
    <w:p w:rsidR="00372C39" w:rsidRPr="00DB6E8E" w:rsidRDefault="00372C39" w:rsidP="00995A6F">
      <w:pPr>
        <w:autoSpaceDE w:val="0"/>
        <w:autoSpaceDN w:val="0"/>
        <w:bidi w:val="0"/>
        <w:adjustRightInd w:val="0"/>
        <w:spacing w:after="0" w:line="360" w:lineRule="auto"/>
        <w:jc w:val="center"/>
        <w:rPr>
          <w:rFonts w:asciiTheme="majorBidi" w:eastAsia="Calibri" w:hAnsiTheme="majorBidi" w:cstheme="majorBidi"/>
          <w:b/>
          <w:bCs/>
          <w:sz w:val="24"/>
          <w:szCs w:val="24"/>
          <w:u w:val="single"/>
          <w:rtl/>
        </w:rPr>
      </w:pPr>
      <w:r w:rsidRPr="00DB6E8E">
        <w:rPr>
          <w:rFonts w:asciiTheme="majorBidi" w:eastAsia="Calibri" w:hAnsiTheme="majorBidi" w:cstheme="majorBidi"/>
          <w:b/>
          <w:bCs/>
          <w:sz w:val="24"/>
          <w:szCs w:val="24"/>
          <w:u w:val="single"/>
        </w:rPr>
        <w:t>Table</w:t>
      </w:r>
      <w:r w:rsidR="004C4207" w:rsidRPr="00DB6E8E">
        <w:rPr>
          <w:rFonts w:asciiTheme="majorBidi" w:eastAsia="Calibri" w:hAnsiTheme="majorBidi" w:cstheme="majorBidi"/>
          <w:b/>
          <w:bCs/>
          <w:sz w:val="24"/>
          <w:szCs w:val="24"/>
          <w:u w:val="single"/>
        </w:rPr>
        <w:t xml:space="preserve"> No. </w:t>
      </w:r>
      <w:r w:rsidR="00995A6F" w:rsidRPr="00DB6E8E">
        <w:rPr>
          <w:rFonts w:asciiTheme="majorBidi" w:eastAsia="Calibri" w:hAnsiTheme="majorBidi" w:cstheme="majorBidi"/>
          <w:b/>
          <w:bCs/>
          <w:sz w:val="24"/>
          <w:szCs w:val="24"/>
          <w:u w:val="single"/>
        </w:rPr>
        <w:t>16</w:t>
      </w:r>
      <w:r w:rsidR="00652915" w:rsidRPr="00DB6E8E">
        <w:rPr>
          <w:rFonts w:asciiTheme="majorBidi" w:eastAsia="Calibri" w:hAnsiTheme="majorBidi" w:cstheme="majorBidi"/>
          <w:b/>
          <w:bCs/>
          <w:sz w:val="24"/>
          <w:szCs w:val="24"/>
          <w:u w:val="single"/>
        </w:rPr>
        <w:t xml:space="preserve"> - </w:t>
      </w:r>
      <w:r w:rsidRPr="00DB6E8E">
        <w:rPr>
          <w:rFonts w:asciiTheme="majorBidi" w:eastAsia="Calibri" w:hAnsiTheme="majorBidi" w:cstheme="majorBidi"/>
          <w:b/>
          <w:bCs/>
          <w:sz w:val="24"/>
          <w:szCs w:val="24"/>
          <w:u w:val="single"/>
        </w:rPr>
        <w:t xml:space="preserve">Recipients of Special </w:t>
      </w:r>
      <w:r w:rsidR="00995A6F" w:rsidRPr="00DB6E8E">
        <w:rPr>
          <w:rFonts w:asciiTheme="majorBidi" w:eastAsia="Calibri" w:hAnsiTheme="majorBidi" w:cstheme="majorBidi"/>
          <w:b/>
          <w:bCs/>
          <w:sz w:val="24"/>
          <w:szCs w:val="24"/>
          <w:u w:val="single"/>
        </w:rPr>
        <w:t>Attendance</w:t>
      </w:r>
      <w:r w:rsidRPr="00DB6E8E">
        <w:rPr>
          <w:rFonts w:asciiTheme="majorBidi" w:eastAsia="Calibri" w:hAnsiTheme="majorBidi" w:cstheme="majorBidi"/>
          <w:b/>
          <w:bCs/>
          <w:sz w:val="24"/>
          <w:szCs w:val="24"/>
          <w:u w:val="single"/>
        </w:rPr>
        <w:t xml:space="preserve"> Allowance by Eligibility Group and Main </w:t>
      </w:r>
      <w:r w:rsidR="00A268B4" w:rsidRPr="00DB6E8E">
        <w:rPr>
          <w:rFonts w:asciiTheme="majorBidi" w:eastAsia="Calibri" w:hAnsiTheme="majorBidi" w:cstheme="majorBidi"/>
          <w:b/>
          <w:bCs/>
          <w:sz w:val="24"/>
          <w:szCs w:val="24"/>
          <w:u w:val="single"/>
        </w:rPr>
        <w:t>Disabilities</w:t>
      </w:r>
      <w:r w:rsidRPr="00DB6E8E">
        <w:rPr>
          <w:rFonts w:asciiTheme="majorBidi" w:eastAsia="Calibri" w:hAnsiTheme="majorBidi" w:cstheme="majorBidi"/>
          <w:b/>
          <w:bCs/>
          <w:sz w:val="24"/>
          <w:szCs w:val="24"/>
          <w:u w:val="single"/>
        </w:rPr>
        <w:t xml:space="preserve"> (Absolute Numbers and Percent), December 201</w:t>
      </w:r>
      <w:r w:rsidR="00782C83" w:rsidRPr="00DB6E8E">
        <w:rPr>
          <w:rFonts w:asciiTheme="majorBidi" w:eastAsia="Calibri" w:hAnsiTheme="majorBidi" w:cstheme="majorBidi"/>
          <w:b/>
          <w:bCs/>
          <w:sz w:val="24"/>
          <w:szCs w:val="24"/>
          <w:u w:val="single"/>
        </w:rPr>
        <w:t>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1285"/>
        <w:gridCol w:w="1286"/>
        <w:gridCol w:w="1286"/>
        <w:gridCol w:w="1286"/>
        <w:gridCol w:w="1286"/>
      </w:tblGrid>
      <w:tr w:rsidR="00372C39" w:rsidRPr="00DB6E8E" w:rsidTr="00B32BA0">
        <w:trPr>
          <w:jc w:val="center"/>
        </w:trPr>
        <w:tc>
          <w:tcPr>
            <w:tcW w:w="2093" w:type="dxa"/>
            <w:shd w:val="clear" w:color="auto" w:fill="BFBFBF" w:themeFill="background1" w:themeFillShade="BF"/>
            <w:vAlign w:val="center"/>
          </w:tcPr>
          <w:p w:rsidR="00372C39" w:rsidRPr="00DB6E8E" w:rsidRDefault="00372C39" w:rsidP="00E03B8A">
            <w:pPr>
              <w:autoSpaceDE w:val="0"/>
              <w:autoSpaceDN w:val="0"/>
              <w:bidi w:val="0"/>
              <w:adjustRightInd w:val="0"/>
              <w:spacing w:after="0" w:line="240" w:lineRule="auto"/>
              <w:jc w:val="center"/>
              <w:rPr>
                <w:rFonts w:asciiTheme="majorBidi" w:eastAsia="Calibri" w:hAnsiTheme="majorBidi" w:cstheme="majorBidi"/>
                <w:b/>
                <w:bCs/>
                <w:rtl/>
              </w:rPr>
            </w:pPr>
          </w:p>
        </w:tc>
        <w:tc>
          <w:tcPr>
            <w:tcW w:w="2571" w:type="dxa"/>
            <w:gridSpan w:val="2"/>
            <w:shd w:val="clear" w:color="auto" w:fill="BFBFBF" w:themeFill="background1" w:themeFillShade="BF"/>
            <w:vAlign w:val="center"/>
          </w:tcPr>
          <w:p w:rsidR="00372C39" w:rsidRPr="00DB6E8E" w:rsidRDefault="00372C39" w:rsidP="00E03B8A">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Total</w:t>
            </w:r>
          </w:p>
        </w:tc>
        <w:tc>
          <w:tcPr>
            <w:tcW w:w="3858" w:type="dxa"/>
            <w:gridSpan w:val="3"/>
            <w:shd w:val="clear" w:color="auto" w:fill="BFBFBF" w:themeFill="background1" w:themeFillShade="BF"/>
            <w:vAlign w:val="center"/>
          </w:tcPr>
          <w:p w:rsidR="00372C39" w:rsidRPr="00DB6E8E" w:rsidRDefault="00372C39" w:rsidP="00E03B8A">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Eligibility Group (Percent)</w:t>
            </w:r>
          </w:p>
        </w:tc>
      </w:tr>
      <w:tr w:rsidR="00372C39" w:rsidRPr="00DB6E8E" w:rsidTr="00B32BA0">
        <w:trPr>
          <w:jc w:val="center"/>
        </w:trPr>
        <w:tc>
          <w:tcPr>
            <w:tcW w:w="2093" w:type="dxa"/>
            <w:shd w:val="clear" w:color="auto" w:fill="BFBFBF" w:themeFill="background1" w:themeFillShade="BF"/>
            <w:vAlign w:val="center"/>
          </w:tcPr>
          <w:p w:rsidR="00372C39" w:rsidRPr="00DB6E8E" w:rsidRDefault="00372C39" w:rsidP="00B32BA0">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 xml:space="preserve">Main </w:t>
            </w:r>
            <w:r w:rsidR="00BB2A8F" w:rsidRPr="00DB6E8E">
              <w:rPr>
                <w:rFonts w:asciiTheme="majorBidi" w:eastAsia="Calibri" w:hAnsiTheme="majorBidi" w:cstheme="majorBidi"/>
                <w:b/>
                <w:bCs/>
              </w:rPr>
              <w:t>disability</w:t>
            </w:r>
          </w:p>
        </w:tc>
        <w:tc>
          <w:tcPr>
            <w:tcW w:w="1285" w:type="dxa"/>
            <w:shd w:val="clear" w:color="auto" w:fill="BFBFBF" w:themeFill="background1" w:themeFillShade="BF"/>
            <w:vAlign w:val="center"/>
          </w:tcPr>
          <w:p w:rsidR="00372C39" w:rsidRPr="00DB6E8E" w:rsidRDefault="00372C39" w:rsidP="00B32BA0">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 xml:space="preserve">Absolute </w:t>
            </w:r>
            <w:r w:rsidR="00BB2A8F" w:rsidRPr="00DB6E8E">
              <w:rPr>
                <w:rFonts w:asciiTheme="majorBidi" w:eastAsia="Calibri" w:hAnsiTheme="majorBidi" w:cstheme="majorBidi"/>
                <w:b/>
                <w:bCs/>
              </w:rPr>
              <w:t>numbers</w:t>
            </w:r>
          </w:p>
        </w:tc>
        <w:tc>
          <w:tcPr>
            <w:tcW w:w="1286" w:type="dxa"/>
            <w:shd w:val="clear" w:color="auto" w:fill="BFBFBF" w:themeFill="background1" w:themeFillShade="BF"/>
            <w:vAlign w:val="center"/>
          </w:tcPr>
          <w:p w:rsidR="00372C39" w:rsidRPr="00DB6E8E" w:rsidRDefault="00372C39" w:rsidP="00B32BA0">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Percent</w:t>
            </w:r>
          </w:p>
        </w:tc>
        <w:tc>
          <w:tcPr>
            <w:tcW w:w="1286" w:type="dxa"/>
            <w:shd w:val="clear" w:color="auto" w:fill="BFBFBF" w:themeFill="background1" w:themeFillShade="BF"/>
            <w:vAlign w:val="center"/>
          </w:tcPr>
          <w:p w:rsidR="00372C39" w:rsidRPr="00DB6E8E" w:rsidRDefault="00372C39" w:rsidP="00B32BA0">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Regular</w:t>
            </w:r>
          </w:p>
        </w:tc>
        <w:tc>
          <w:tcPr>
            <w:tcW w:w="1286" w:type="dxa"/>
            <w:shd w:val="clear" w:color="auto" w:fill="BFBFBF" w:themeFill="background1" w:themeFillShade="BF"/>
            <w:vAlign w:val="center"/>
          </w:tcPr>
          <w:p w:rsidR="00372C39" w:rsidRPr="00DB6E8E" w:rsidRDefault="00372C39" w:rsidP="00B32BA0">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Special</w:t>
            </w:r>
          </w:p>
        </w:tc>
        <w:tc>
          <w:tcPr>
            <w:tcW w:w="1286" w:type="dxa"/>
            <w:shd w:val="clear" w:color="auto" w:fill="BFBFBF" w:themeFill="background1" w:themeFillShade="BF"/>
            <w:vAlign w:val="center"/>
          </w:tcPr>
          <w:p w:rsidR="00D1329C" w:rsidRPr="00DB6E8E" w:rsidRDefault="00D1329C" w:rsidP="00B32BA0">
            <w:pPr>
              <w:autoSpaceDE w:val="0"/>
              <w:autoSpaceDN w:val="0"/>
              <w:bidi w:val="0"/>
              <w:adjustRightInd w:val="0"/>
              <w:spacing w:after="0" w:line="360" w:lineRule="auto"/>
              <w:jc w:val="center"/>
              <w:rPr>
                <w:rFonts w:asciiTheme="majorBidi" w:hAnsiTheme="majorBidi" w:cstheme="majorBidi"/>
                <w:b/>
                <w:bCs/>
                <w:sz w:val="24"/>
                <w:szCs w:val="24"/>
                <w:highlight w:val="yellow"/>
                <w:u w:val="single"/>
              </w:rPr>
            </w:pPr>
          </w:p>
          <w:p w:rsidR="00BD493F" w:rsidRPr="00DB6E8E" w:rsidRDefault="00A11C70" w:rsidP="00B32BA0">
            <w:pPr>
              <w:autoSpaceDE w:val="0"/>
              <w:autoSpaceDN w:val="0"/>
              <w:bidi w:val="0"/>
              <w:adjustRightInd w:val="0"/>
              <w:spacing w:after="0" w:line="360" w:lineRule="auto"/>
              <w:jc w:val="center"/>
              <w:rPr>
                <w:rFonts w:asciiTheme="majorBidi" w:eastAsia="Calibri" w:hAnsiTheme="majorBidi" w:cstheme="majorBidi"/>
                <w:b/>
                <w:bCs/>
              </w:rPr>
            </w:pPr>
            <w:r w:rsidRPr="00DB6E8E">
              <w:rPr>
                <w:rFonts w:asciiTheme="majorBidi" w:hAnsiTheme="majorBidi" w:cstheme="majorBidi"/>
                <w:b/>
                <w:bCs/>
              </w:rPr>
              <w:t>Elderly</w:t>
            </w:r>
          </w:p>
          <w:p w:rsidR="00372C39" w:rsidRPr="00DB6E8E" w:rsidRDefault="00372C39" w:rsidP="00B32BA0">
            <w:pPr>
              <w:autoSpaceDE w:val="0"/>
              <w:autoSpaceDN w:val="0"/>
              <w:bidi w:val="0"/>
              <w:adjustRightInd w:val="0"/>
              <w:spacing w:after="0" w:line="240" w:lineRule="auto"/>
              <w:jc w:val="center"/>
              <w:rPr>
                <w:rFonts w:asciiTheme="majorBidi" w:eastAsia="Calibri" w:hAnsiTheme="majorBidi" w:cstheme="majorBidi"/>
                <w:b/>
                <w:bCs/>
                <w:rtl/>
              </w:rPr>
            </w:pPr>
          </w:p>
        </w:tc>
      </w:tr>
      <w:tr w:rsidR="00372C39" w:rsidRPr="00DB6E8E" w:rsidTr="00B32BA0">
        <w:trPr>
          <w:jc w:val="center"/>
        </w:trPr>
        <w:tc>
          <w:tcPr>
            <w:tcW w:w="2093" w:type="dxa"/>
            <w:shd w:val="clear" w:color="auto" w:fill="D9D9D9" w:themeFill="background1" w:themeFillShade="D9"/>
            <w:vAlign w:val="center"/>
          </w:tcPr>
          <w:p w:rsidR="00372C39" w:rsidRPr="00DB6E8E" w:rsidRDefault="00372C39" w:rsidP="005D083F">
            <w:pPr>
              <w:autoSpaceDE w:val="0"/>
              <w:autoSpaceDN w:val="0"/>
              <w:bidi w:val="0"/>
              <w:adjustRightInd w:val="0"/>
              <w:spacing w:after="0" w:line="240" w:lineRule="auto"/>
              <w:rPr>
                <w:rFonts w:asciiTheme="majorBidi" w:eastAsia="Calibri" w:hAnsiTheme="majorBidi" w:cstheme="majorBidi"/>
              </w:rPr>
            </w:pPr>
            <w:r w:rsidRPr="00DB6E8E">
              <w:rPr>
                <w:rFonts w:asciiTheme="majorBidi" w:eastAsia="Calibri" w:hAnsiTheme="majorBidi" w:cstheme="majorBidi"/>
              </w:rPr>
              <w:t>Mental</w:t>
            </w:r>
            <w:r w:rsidR="0041066A" w:rsidRPr="00DB6E8E">
              <w:rPr>
                <w:rFonts w:asciiTheme="majorBidi" w:eastAsia="Calibri" w:hAnsiTheme="majorBidi" w:cstheme="majorBidi"/>
              </w:rPr>
              <w:t xml:space="preserve"> </w:t>
            </w:r>
            <w:r w:rsidR="005D083F" w:rsidRPr="00DB6E8E">
              <w:rPr>
                <w:rFonts w:asciiTheme="majorBidi" w:eastAsia="Calibri" w:hAnsiTheme="majorBidi" w:cstheme="majorBidi"/>
              </w:rPr>
              <w:t>d</w:t>
            </w:r>
            <w:r w:rsidR="0041066A" w:rsidRPr="00DB6E8E">
              <w:rPr>
                <w:rFonts w:asciiTheme="majorBidi" w:eastAsia="Calibri" w:hAnsiTheme="majorBidi" w:cstheme="majorBidi"/>
              </w:rPr>
              <w:t>isability</w:t>
            </w:r>
          </w:p>
        </w:tc>
        <w:tc>
          <w:tcPr>
            <w:tcW w:w="1285" w:type="dxa"/>
            <w:shd w:val="clear" w:color="auto" w:fill="auto"/>
            <w:vAlign w:val="center"/>
          </w:tcPr>
          <w:p w:rsidR="00372C39" w:rsidRPr="00DB6E8E" w:rsidRDefault="00D83A2E"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3,582</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6.9</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7.0</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tl/>
              </w:rPr>
              <w:t>0.6</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7.8</w:t>
            </w:r>
          </w:p>
        </w:tc>
      </w:tr>
      <w:tr w:rsidR="00372C39" w:rsidRPr="00DB6E8E" w:rsidTr="00B32BA0">
        <w:trPr>
          <w:jc w:val="center"/>
        </w:trPr>
        <w:tc>
          <w:tcPr>
            <w:tcW w:w="2093" w:type="dxa"/>
            <w:shd w:val="clear" w:color="auto" w:fill="D9D9D9" w:themeFill="background1" w:themeFillShade="D9"/>
            <w:vAlign w:val="center"/>
          </w:tcPr>
          <w:p w:rsidR="00372C39" w:rsidRPr="00DB6E8E" w:rsidRDefault="00372C39" w:rsidP="00E03B8A">
            <w:pPr>
              <w:autoSpaceDE w:val="0"/>
              <w:autoSpaceDN w:val="0"/>
              <w:bidi w:val="0"/>
              <w:adjustRightInd w:val="0"/>
              <w:spacing w:after="0" w:line="240" w:lineRule="auto"/>
              <w:rPr>
                <w:rFonts w:asciiTheme="majorBidi" w:eastAsia="Calibri" w:hAnsiTheme="majorBidi" w:cstheme="majorBidi"/>
              </w:rPr>
            </w:pPr>
            <w:r w:rsidRPr="00DB6E8E">
              <w:rPr>
                <w:rFonts w:asciiTheme="majorBidi" w:eastAsia="Calibri" w:hAnsiTheme="majorBidi" w:cstheme="majorBidi"/>
              </w:rPr>
              <w:t xml:space="preserve">Intellectual disability </w:t>
            </w:r>
          </w:p>
        </w:tc>
        <w:tc>
          <w:tcPr>
            <w:tcW w:w="1285" w:type="dxa"/>
            <w:shd w:val="clear" w:color="auto" w:fill="auto"/>
            <w:vAlign w:val="center"/>
          </w:tcPr>
          <w:p w:rsidR="00372C39" w:rsidRPr="00DB6E8E" w:rsidRDefault="00D83A2E"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4,166</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8.0</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10.4</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tl/>
              </w:rPr>
              <w:t>0.2</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1.5</w:t>
            </w:r>
          </w:p>
        </w:tc>
      </w:tr>
      <w:tr w:rsidR="00372C39" w:rsidRPr="00DB6E8E" w:rsidTr="00B32BA0">
        <w:trPr>
          <w:jc w:val="center"/>
        </w:trPr>
        <w:tc>
          <w:tcPr>
            <w:tcW w:w="2093" w:type="dxa"/>
            <w:shd w:val="clear" w:color="auto" w:fill="D9D9D9" w:themeFill="background1" w:themeFillShade="D9"/>
            <w:vAlign w:val="center"/>
          </w:tcPr>
          <w:p w:rsidR="00372C39" w:rsidRPr="00DB6E8E" w:rsidRDefault="00372C39" w:rsidP="00E03B8A">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Internal</w:t>
            </w:r>
          </w:p>
        </w:tc>
        <w:tc>
          <w:tcPr>
            <w:tcW w:w="1285" w:type="dxa"/>
            <w:shd w:val="clear" w:color="auto" w:fill="auto"/>
            <w:vAlign w:val="center"/>
          </w:tcPr>
          <w:p w:rsidR="00372C39" w:rsidRPr="00DB6E8E" w:rsidRDefault="00D83A2E"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12,395</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23.7</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21.2</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48.9</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26.8</w:t>
            </w:r>
          </w:p>
        </w:tc>
      </w:tr>
      <w:tr w:rsidR="00372C39" w:rsidRPr="00DB6E8E" w:rsidTr="00B32BA0">
        <w:trPr>
          <w:jc w:val="center"/>
        </w:trPr>
        <w:tc>
          <w:tcPr>
            <w:tcW w:w="2093" w:type="dxa"/>
            <w:shd w:val="clear" w:color="auto" w:fill="D9D9D9" w:themeFill="background1" w:themeFillShade="D9"/>
            <w:vAlign w:val="center"/>
          </w:tcPr>
          <w:p w:rsidR="00372C39" w:rsidRPr="00DB6E8E" w:rsidRDefault="00372C39" w:rsidP="00E03B8A">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Urogenital</w:t>
            </w:r>
          </w:p>
        </w:tc>
        <w:tc>
          <w:tcPr>
            <w:tcW w:w="1285" w:type="dxa"/>
            <w:shd w:val="clear" w:color="auto" w:fill="auto"/>
            <w:vAlign w:val="center"/>
          </w:tcPr>
          <w:p w:rsidR="00372C39" w:rsidRPr="00DB6E8E" w:rsidRDefault="00D83A2E"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3,777</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7.2</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7.0</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13.5</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6.8</w:t>
            </w:r>
          </w:p>
        </w:tc>
      </w:tr>
      <w:tr w:rsidR="00372C39" w:rsidRPr="00DB6E8E" w:rsidTr="00B32BA0">
        <w:trPr>
          <w:jc w:val="center"/>
        </w:trPr>
        <w:tc>
          <w:tcPr>
            <w:tcW w:w="2093" w:type="dxa"/>
            <w:shd w:val="clear" w:color="auto" w:fill="D9D9D9" w:themeFill="background1" w:themeFillShade="D9"/>
            <w:vAlign w:val="center"/>
          </w:tcPr>
          <w:p w:rsidR="00372C39" w:rsidRPr="00DB6E8E" w:rsidRDefault="00372C39" w:rsidP="00E03B8A">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Neurological</w:t>
            </w:r>
          </w:p>
        </w:tc>
        <w:tc>
          <w:tcPr>
            <w:tcW w:w="1285"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16,223</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31.1</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30.6</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20.9</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34.6</w:t>
            </w:r>
          </w:p>
        </w:tc>
      </w:tr>
      <w:tr w:rsidR="00372C39" w:rsidRPr="00DB6E8E" w:rsidTr="00B32BA0">
        <w:trPr>
          <w:jc w:val="center"/>
        </w:trPr>
        <w:tc>
          <w:tcPr>
            <w:tcW w:w="2093" w:type="dxa"/>
            <w:shd w:val="clear" w:color="auto" w:fill="D9D9D9" w:themeFill="background1" w:themeFillShade="D9"/>
            <w:vAlign w:val="center"/>
          </w:tcPr>
          <w:p w:rsidR="00372C39" w:rsidRPr="00DB6E8E" w:rsidRDefault="00372C39" w:rsidP="00B72A2C">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Locomo</w:t>
            </w:r>
            <w:r w:rsidR="00B72A2C" w:rsidRPr="00DB6E8E">
              <w:rPr>
                <w:rFonts w:asciiTheme="majorBidi" w:eastAsia="Calibri" w:hAnsiTheme="majorBidi" w:cstheme="majorBidi"/>
              </w:rPr>
              <w:t>tor</w:t>
            </w:r>
          </w:p>
        </w:tc>
        <w:tc>
          <w:tcPr>
            <w:tcW w:w="1285"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4,181</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8.0</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7.4</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tl/>
              </w:rPr>
              <w:t>5.6</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10.5</w:t>
            </w:r>
          </w:p>
        </w:tc>
      </w:tr>
      <w:tr w:rsidR="00372C39" w:rsidRPr="00DB6E8E" w:rsidTr="00B32BA0">
        <w:trPr>
          <w:jc w:val="center"/>
        </w:trPr>
        <w:tc>
          <w:tcPr>
            <w:tcW w:w="2093" w:type="dxa"/>
            <w:shd w:val="clear" w:color="auto" w:fill="D9D9D9" w:themeFill="background1" w:themeFillShade="D9"/>
            <w:vAlign w:val="center"/>
          </w:tcPr>
          <w:p w:rsidR="00372C39" w:rsidRPr="00DB6E8E" w:rsidRDefault="00372C39" w:rsidP="00E03B8A">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Sensory</w:t>
            </w:r>
          </w:p>
        </w:tc>
        <w:tc>
          <w:tcPr>
            <w:tcW w:w="1285"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7,779</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14.9</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16.2</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tl/>
              </w:rPr>
              <w:t>9.4</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11.6</w:t>
            </w:r>
          </w:p>
        </w:tc>
      </w:tr>
      <w:tr w:rsidR="00372C39" w:rsidRPr="00DB6E8E" w:rsidTr="00B32BA0">
        <w:trPr>
          <w:jc w:val="center"/>
        </w:trPr>
        <w:tc>
          <w:tcPr>
            <w:tcW w:w="2093" w:type="dxa"/>
            <w:shd w:val="clear" w:color="auto" w:fill="D9D9D9" w:themeFill="background1" w:themeFillShade="D9"/>
            <w:vAlign w:val="center"/>
          </w:tcPr>
          <w:p w:rsidR="00372C39" w:rsidRPr="00DB6E8E" w:rsidRDefault="00372C39" w:rsidP="00E03B8A">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Other</w:t>
            </w:r>
          </w:p>
        </w:tc>
        <w:tc>
          <w:tcPr>
            <w:tcW w:w="1285"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122</w:t>
            </w:r>
          </w:p>
        </w:tc>
        <w:tc>
          <w:tcPr>
            <w:tcW w:w="1286" w:type="dxa"/>
            <w:shd w:val="clear" w:color="auto" w:fill="auto"/>
            <w:vAlign w:val="center"/>
          </w:tcPr>
          <w:p w:rsidR="00372C39" w:rsidRPr="00DB6E8E" w:rsidRDefault="00372C39"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0.2</w:t>
            </w:r>
          </w:p>
        </w:tc>
        <w:tc>
          <w:tcPr>
            <w:tcW w:w="1286" w:type="dxa"/>
            <w:shd w:val="clear" w:color="auto" w:fill="auto"/>
            <w:vAlign w:val="center"/>
          </w:tcPr>
          <w:p w:rsidR="00372C39" w:rsidRPr="00DB6E8E" w:rsidRDefault="00372C39"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0.2</w:t>
            </w:r>
          </w:p>
        </w:tc>
        <w:tc>
          <w:tcPr>
            <w:tcW w:w="1286" w:type="dxa"/>
            <w:shd w:val="clear" w:color="auto" w:fill="auto"/>
            <w:vAlign w:val="center"/>
          </w:tcPr>
          <w:p w:rsidR="00372C39" w:rsidRPr="00DB6E8E" w:rsidRDefault="0002770B"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0.9</w:t>
            </w:r>
          </w:p>
        </w:tc>
        <w:tc>
          <w:tcPr>
            <w:tcW w:w="1286" w:type="dxa"/>
            <w:shd w:val="clear" w:color="auto" w:fill="auto"/>
            <w:vAlign w:val="center"/>
          </w:tcPr>
          <w:p w:rsidR="00372C39" w:rsidRPr="00DB6E8E" w:rsidRDefault="00372C39"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0.3</w:t>
            </w:r>
          </w:p>
        </w:tc>
      </w:tr>
      <w:tr w:rsidR="00E03B8A" w:rsidRPr="00DB6E8E" w:rsidTr="00B32BA0">
        <w:trPr>
          <w:jc w:val="center"/>
        </w:trPr>
        <w:tc>
          <w:tcPr>
            <w:tcW w:w="2093"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rPr>
                <w:rFonts w:asciiTheme="majorBidi" w:eastAsia="Calibri" w:hAnsiTheme="majorBidi" w:cstheme="majorBidi"/>
                <w:b/>
                <w:bCs/>
                <w:rtl/>
              </w:rPr>
            </w:pPr>
            <w:r w:rsidRPr="00DB6E8E">
              <w:rPr>
                <w:rFonts w:asciiTheme="majorBidi" w:eastAsia="Calibri" w:hAnsiTheme="majorBidi" w:cstheme="majorBidi"/>
                <w:b/>
                <w:bCs/>
              </w:rPr>
              <w:t>Total numbers</w:t>
            </w:r>
          </w:p>
        </w:tc>
        <w:tc>
          <w:tcPr>
            <w:tcW w:w="1285"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52,225</w:t>
            </w:r>
          </w:p>
        </w:tc>
        <w:tc>
          <w:tcPr>
            <w:tcW w:w="1286" w:type="dxa"/>
            <w:shd w:val="clear" w:color="auto" w:fill="BFBFBF" w:themeFill="background1" w:themeFillShade="BF"/>
            <w:vAlign w:val="center"/>
          </w:tcPr>
          <w:p w:rsidR="00E03B8A" w:rsidRPr="00DB6E8E" w:rsidRDefault="00995A6F" w:rsidP="00E03B8A">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w:t>
            </w:r>
          </w:p>
        </w:tc>
        <w:tc>
          <w:tcPr>
            <w:tcW w:w="1286"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38,315</w:t>
            </w:r>
          </w:p>
        </w:tc>
        <w:tc>
          <w:tcPr>
            <w:tcW w:w="1286"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2,354</w:t>
            </w:r>
          </w:p>
        </w:tc>
        <w:tc>
          <w:tcPr>
            <w:tcW w:w="1286"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11,556</w:t>
            </w:r>
          </w:p>
        </w:tc>
      </w:tr>
      <w:tr w:rsidR="00E03B8A" w:rsidRPr="00DB6E8E" w:rsidTr="00B32BA0">
        <w:trPr>
          <w:jc w:val="center"/>
        </w:trPr>
        <w:tc>
          <w:tcPr>
            <w:tcW w:w="2093"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rPr>
                <w:rFonts w:asciiTheme="majorBidi" w:eastAsia="Calibri" w:hAnsiTheme="majorBidi" w:cstheme="majorBidi"/>
                <w:b/>
                <w:bCs/>
                <w:rtl/>
              </w:rPr>
            </w:pPr>
            <w:r w:rsidRPr="00DB6E8E">
              <w:rPr>
                <w:rFonts w:asciiTheme="majorBidi" w:eastAsia="Calibri" w:hAnsiTheme="majorBidi" w:cstheme="majorBidi"/>
                <w:b/>
                <w:bCs/>
              </w:rPr>
              <w:t>Total percent</w:t>
            </w:r>
          </w:p>
        </w:tc>
        <w:tc>
          <w:tcPr>
            <w:tcW w:w="1285" w:type="dxa"/>
            <w:shd w:val="clear" w:color="auto" w:fill="BFBFBF" w:themeFill="background1" w:themeFillShade="BF"/>
            <w:vAlign w:val="center"/>
          </w:tcPr>
          <w:p w:rsidR="00E03B8A" w:rsidRPr="00DB6E8E" w:rsidRDefault="00995A6F" w:rsidP="00E03B8A">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w:t>
            </w:r>
          </w:p>
        </w:tc>
        <w:tc>
          <w:tcPr>
            <w:tcW w:w="1286"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100</w:t>
            </w:r>
          </w:p>
        </w:tc>
        <w:tc>
          <w:tcPr>
            <w:tcW w:w="1286"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100</w:t>
            </w:r>
          </w:p>
        </w:tc>
        <w:tc>
          <w:tcPr>
            <w:tcW w:w="1286"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100</w:t>
            </w:r>
          </w:p>
        </w:tc>
        <w:tc>
          <w:tcPr>
            <w:tcW w:w="1286" w:type="dxa"/>
            <w:shd w:val="clear" w:color="auto" w:fill="BFBFBF" w:themeFill="background1" w:themeFillShade="BF"/>
            <w:vAlign w:val="center"/>
          </w:tcPr>
          <w:p w:rsidR="00E03B8A" w:rsidRPr="00DB6E8E" w:rsidRDefault="00E03B8A" w:rsidP="00E03B8A">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100</w:t>
            </w:r>
          </w:p>
        </w:tc>
      </w:tr>
    </w:tbl>
    <w:p w:rsidR="0041066A" w:rsidRPr="00DB6E8E" w:rsidRDefault="0041066A" w:rsidP="000D39C1">
      <w:pPr>
        <w:pStyle w:val="ListParagraph"/>
        <w:numPr>
          <w:ilvl w:val="0"/>
          <w:numId w:val="16"/>
        </w:numPr>
        <w:autoSpaceDE w:val="0"/>
        <w:autoSpaceDN w:val="0"/>
        <w:adjustRightInd w:val="0"/>
        <w:spacing w:before="120"/>
        <w:ind w:left="284" w:hanging="295"/>
        <w:jc w:val="both"/>
        <w:rPr>
          <w:rFonts w:hAnsiTheme="majorBidi" w:cstheme="majorBidi"/>
          <w:i/>
          <w:iCs/>
          <w:sz w:val="22"/>
          <w:szCs w:val="22"/>
          <w:rtl/>
        </w:rPr>
      </w:pPr>
      <w:r w:rsidRPr="00DB6E8E">
        <w:rPr>
          <w:rFonts w:asciiTheme="majorBidi" w:hAnsiTheme="majorBidi" w:cstheme="majorBidi"/>
          <w:i/>
          <w:iCs/>
          <w:sz w:val="22"/>
          <w:szCs w:val="22"/>
          <w:lang w:bidi="he-IL"/>
        </w:rPr>
        <w:t xml:space="preserve">Source: </w:t>
      </w:r>
      <w:r w:rsidR="000D39C1" w:rsidRPr="00DB6E8E">
        <w:rPr>
          <w:rFonts w:asciiTheme="majorBidi" w:hAnsiTheme="majorBidi" w:cstheme="majorBidi"/>
          <w:i/>
          <w:iCs/>
          <w:sz w:val="22"/>
          <w:szCs w:val="22"/>
          <w:lang w:bidi="he-IL"/>
        </w:rPr>
        <w:t xml:space="preserve">The </w:t>
      </w:r>
      <w:r w:rsidRPr="00DB6E8E">
        <w:rPr>
          <w:rFonts w:asciiTheme="majorBidi" w:hAnsiTheme="majorBidi" w:cstheme="majorBidi"/>
          <w:i/>
          <w:iCs/>
          <w:sz w:val="22"/>
          <w:szCs w:val="22"/>
          <w:lang w:bidi="he-IL"/>
        </w:rPr>
        <w:t xml:space="preserve">National Insurance Institution, 2015 </w:t>
      </w:r>
    </w:p>
    <w:p w:rsidR="00BB2A8F" w:rsidRPr="00DB6E8E" w:rsidRDefault="00BB2A8F" w:rsidP="00D23501">
      <w:pPr>
        <w:autoSpaceDE w:val="0"/>
        <w:autoSpaceDN w:val="0"/>
        <w:bidi w:val="0"/>
        <w:adjustRightInd w:val="0"/>
        <w:spacing w:after="0" w:line="360" w:lineRule="auto"/>
        <w:jc w:val="both"/>
        <w:rPr>
          <w:rFonts w:asciiTheme="majorBidi" w:hAnsiTheme="majorBidi" w:cstheme="majorBidi"/>
          <w:b/>
          <w:bCs/>
          <w:sz w:val="24"/>
          <w:szCs w:val="24"/>
          <w:u w:val="single"/>
        </w:rPr>
      </w:pPr>
    </w:p>
    <w:p w:rsidR="00372C39" w:rsidRPr="00DB6E8E" w:rsidRDefault="00F46818" w:rsidP="00BB2A8F">
      <w:pPr>
        <w:autoSpaceDE w:val="0"/>
        <w:autoSpaceDN w:val="0"/>
        <w:bidi w:val="0"/>
        <w:adjustRightInd w:val="0"/>
        <w:spacing w:after="0" w:line="360" w:lineRule="auto"/>
        <w:jc w:val="both"/>
        <w:rPr>
          <w:rFonts w:asciiTheme="majorBidi" w:eastAsia="Calibri" w:hAnsiTheme="majorBidi" w:cstheme="majorBidi"/>
          <w:b/>
          <w:bCs/>
          <w:sz w:val="24"/>
          <w:szCs w:val="24"/>
          <w:u w:val="single"/>
          <w:rtl/>
        </w:rPr>
      </w:pPr>
      <w:r w:rsidRPr="00DB6E8E">
        <w:rPr>
          <w:rFonts w:asciiTheme="majorBidi" w:hAnsiTheme="majorBidi" w:cstheme="majorBidi"/>
          <w:b/>
          <w:bCs/>
          <w:sz w:val="24"/>
          <w:szCs w:val="24"/>
          <w:u w:val="single"/>
        </w:rPr>
        <w:t>Mobility Allowance</w:t>
      </w:r>
      <w:r w:rsidRPr="00DB6E8E">
        <w:rPr>
          <w:rFonts w:asciiTheme="majorBidi" w:hAnsiTheme="majorBidi" w:cstheme="majorBidi"/>
          <w:sz w:val="24"/>
          <w:szCs w:val="24"/>
          <w:u w:val="single"/>
        </w:rPr>
        <w:t xml:space="preserve"> </w:t>
      </w:r>
    </w:p>
    <w:p w:rsidR="00372C39" w:rsidRPr="00DB6E8E" w:rsidRDefault="00F46818" w:rsidP="00A54155">
      <w:pPr>
        <w:widowControl w:val="0"/>
        <w:numPr>
          <w:ilvl w:val="0"/>
          <w:numId w:val="2"/>
        </w:numPr>
        <w:tabs>
          <w:tab w:val="clear" w:pos="644"/>
        </w:tabs>
        <w:bidi w:val="0"/>
        <w:spacing w:before="120" w:after="0" w:line="240" w:lineRule="auto"/>
        <w:ind w:left="567" w:hanging="567"/>
        <w:jc w:val="both"/>
        <w:rPr>
          <w:rFonts w:asciiTheme="majorBidi" w:eastAsia="Calibri" w:hAnsiTheme="majorBidi" w:cstheme="majorBidi"/>
          <w:sz w:val="24"/>
          <w:szCs w:val="24"/>
        </w:rPr>
      </w:pPr>
      <w:r w:rsidRPr="00DB6E8E">
        <w:rPr>
          <w:rFonts w:asciiTheme="majorBidi" w:eastAsia="Gisha" w:hAnsiTheme="majorBidi" w:cstheme="majorBidi"/>
          <w:color w:val="000000"/>
          <w:sz w:val="24"/>
          <w:szCs w:val="24"/>
          <w:lang w:bidi="en-US"/>
        </w:rPr>
        <w:t>According</w:t>
      </w:r>
      <w:r w:rsidRPr="00DB6E8E">
        <w:rPr>
          <w:rFonts w:asciiTheme="majorBidi" w:eastAsia="Calibri" w:hAnsiTheme="majorBidi" w:cstheme="majorBidi"/>
          <w:sz w:val="24"/>
          <w:szCs w:val="24"/>
        </w:rPr>
        <w:t xml:space="preserve"> to data of the NII,</w:t>
      </w:r>
      <w:r w:rsidRPr="00DB6E8E">
        <w:rPr>
          <w:rFonts w:asciiTheme="majorBidi" w:eastAsia="Calibri" w:hAnsiTheme="majorBidi" w:cstheme="majorBidi"/>
          <w:b/>
          <w:bCs/>
          <w:sz w:val="24"/>
          <w:szCs w:val="24"/>
        </w:rPr>
        <w:t xml:space="preserve"> </w:t>
      </w:r>
      <w:r w:rsidR="00E23C96" w:rsidRPr="00DB6E8E">
        <w:rPr>
          <w:rFonts w:asciiTheme="majorBidi" w:eastAsia="Calibri" w:hAnsiTheme="majorBidi" w:cstheme="majorBidi"/>
          <w:sz w:val="24"/>
          <w:szCs w:val="24"/>
        </w:rPr>
        <w:t>i</w:t>
      </w:r>
      <w:r w:rsidR="00372C39" w:rsidRPr="00DB6E8E">
        <w:rPr>
          <w:rFonts w:asciiTheme="majorBidi" w:eastAsia="Calibri" w:hAnsiTheme="majorBidi" w:cstheme="majorBidi"/>
          <w:sz w:val="24"/>
          <w:szCs w:val="24"/>
        </w:rPr>
        <w:t xml:space="preserve">n December </w:t>
      </w:r>
      <w:r w:rsidR="00372C39" w:rsidRPr="00DB6E8E">
        <w:rPr>
          <w:rFonts w:asciiTheme="majorBidi" w:eastAsia="Gisha" w:hAnsiTheme="majorBidi" w:cstheme="majorBidi"/>
          <w:sz w:val="24"/>
          <w:szCs w:val="24"/>
        </w:rPr>
        <w:t>201</w:t>
      </w:r>
      <w:r w:rsidR="001363D4" w:rsidRPr="00DB6E8E">
        <w:rPr>
          <w:rFonts w:asciiTheme="majorBidi" w:eastAsia="Gisha" w:hAnsiTheme="majorBidi" w:cstheme="majorBidi"/>
          <w:sz w:val="24"/>
          <w:szCs w:val="24"/>
        </w:rPr>
        <w:t>5</w:t>
      </w:r>
      <w:r w:rsidR="00372C39" w:rsidRPr="00DB6E8E">
        <w:rPr>
          <w:rFonts w:asciiTheme="majorBidi" w:eastAsia="Calibri" w:hAnsiTheme="majorBidi" w:cstheme="majorBidi"/>
          <w:sz w:val="24"/>
          <w:szCs w:val="24"/>
        </w:rPr>
        <w:t>, there were 3</w:t>
      </w:r>
      <w:r w:rsidR="001363D4" w:rsidRPr="00DB6E8E">
        <w:rPr>
          <w:rFonts w:asciiTheme="majorBidi" w:eastAsia="Calibri" w:hAnsiTheme="majorBidi" w:cstheme="majorBidi"/>
          <w:sz w:val="24"/>
          <w:szCs w:val="24"/>
        </w:rPr>
        <w:t>8,628</w:t>
      </w:r>
      <w:r w:rsidR="00372C39" w:rsidRPr="00DB6E8E">
        <w:rPr>
          <w:rFonts w:asciiTheme="majorBidi" w:eastAsia="Calibri" w:hAnsiTheme="majorBidi" w:cstheme="majorBidi"/>
          <w:sz w:val="24"/>
          <w:szCs w:val="24"/>
        </w:rPr>
        <w:t xml:space="preserve"> recipients </w:t>
      </w:r>
      <w:r w:rsidR="00E23C96" w:rsidRPr="00DB6E8E">
        <w:rPr>
          <w:rFonts w:asciiTheme="majorBidi" w:eastAsia="Calibri" w:hAnsiTheme="majorBidi" w:cstheme="majorBidi"/>
          <w:sz w:val="24"/>
          <w:szCs w:val="24"/>
        </w:rPr>
        <w:t xml:space="preserve">who received </w:t>
      </w:r>
      <w:r w:rsidR="00372C39" w:rsidRPr="00DB6E8E">
        <w:rPr>
          <w:rFonts w:asciiTheme="majorBidi" w:eastAsia="Calibri" w:hAnsiTheme="majorBidi" w:cstheme="majorBidi"/>
          <w:sz w:val="24"/>
          <w:szCs w:val="24"/>
        </w:rPr>
        <w:t xml:space="preserve">a mobility allowance – an increase of </w:t>
      </w:r>
      <w:r w:rsidR="001363D4" w:rsidRPr="00DB6E8E">
        <w:rPr>
          <w:rFonts w:asciiTheme="majorBidi" w:eastAsia="Calibri" w:hAnsiTheme="majorBidi" w:cstheme="majorBidi"/>
          <w:sz w:val="24"/>
          <w:szCs w:val="24"/>
        </w:rPr>
        <w:t>3.5</w:t>
      </w:r>
      <w:r w:rsidR="00372C39" w:rsidRPr="00DB6E8E">
        <w:rPr>
          <w:rFonts w:asciiTheme="majorBidi" w:eastAsia="Calibri" w:hAnsiTheme="majorBidi" w:cstheme="majorBidi"/>
          <w:sz w:val="24"/>
          <w:szCs w:val="24"/>
        </w:rPr>
        <w:t>% compared to 201</w:t>
      </w:r>
      <w:r w:rsidR="001363D4" w:rsidRPr="00DB6E8E">
        <w:rPr>
          <w:rFonts w:asciiTheme="majorBidi" w:eastAsia="Calibri" w:hAnsiTheme="majorBidi" w:cstheme="majorBidi"/>
          <w:sz w:val="24"/>
          <w:szCs w:val="24"/>
        </w:rPr>
        <w:t>4</w:t>
      </w:r>
      <w:r w:rsidR="00372C39" w:rsidRPr="00DB6E8E">
        <w:rPr>
          <w:rFonts w:asciiTheme="majorBidi" w:eastAsia="Calibri" w:hAnsiTheme="majorBidi" w:cstheme="majorBidi"/>
          <w:sz w:val="24"/>
          <w:szCs w:val="24"/>
        </w:rPr>
        <w:t xml:space="preserve">. The rate of increase in the number of those eligible for mobility allowance has decreased over the years. Approximately 69% of the allowance recipients receive an additional allowance </w:t>
      </w:r>
      <w:r w:rsidRPr="00DB6E8E">
        <w:rPr>
          <w:rFonts w:asciiTheme="majorBidi" w:eastAsia="Calibri" w:hAnsiTheme="majorBidi" w:cstheme="majorBidi"/>
          <w:sz w:val="24"/>
          <w:szCs w:val="24"/>
        </w:rPr>
        <w:t xml:space="preserve">by the </w:t>
      </w:r>
      <w:r w:rsidRPr="00DB6E8E">
        <w:rPr>
          <w:rFonts w:asciiTheme="majorBidi" w:hAnsiTheme="majorBidi" w:cstheme="majorBidi"/>
          <w:sz w:val="24"/>
          <w:szCs w:val="24"/>
        </w:rPr>
        <w:t>National Insurance Institution</w:t>
      </w:r>
      <w:r w:rsidR="00372C39" w:rsidRPr="00DB6E8E">
        <w:rPr>
          <w:rFonts w:asciiTheme="majorBidi" w:eastAsia="Calibri" w:hAnsiTheme="majorBidi" w:cstheme="majorBidi"/>
          <w:sz w:val="24"/>
          <w:szCs w:val="24"/>
        </w:rPr>
        <w:t>, and an additional 2,</w:t>
      </w:r>
      <w:r w:rsidR="001363D4" w:rsidRPr="00DB6E8E">
        <w:rPr>
          <w:rFonts w:asciiTheme="majorBidi" w:eastAsia="Calibri" w:hAnsiTheme="majorBidi" w:cstheme="majorBidi"/>
          <w:sz w:val="24"/>
          <w:szCs w:val="24"/>
        </w:rPr>
        <w:t>268</w:t>
      </w:r>
      <w:r w:rsidR="00372C39" w:rsidRPr="00DB6E8E">
        <w:rPr>
          <w:rFonts w:asciiTheme="majorBidi" w:eastAsia="Calibri" w:hAnsiTheme="majorBidi" w:cstheme="majorBidi"/>
          <w:sz w:val="24"/>
          <w:szCs w:val="24"/>
        </w:rPr>
        <w:t xml:space="preserve"> are entitled to disability allowance </w:t>
      </w:r>
      <w:r w:rsidR="00531C46" w:rsidRPr="00DB6E8E">
        <w:rPr>
          <w:rFonts w:asciiTheme="majorBidi" w:eastAsia="Calibri" w:hAnsiTheme="majorBidi" w:cstheme="majorBidi"/>
          <w:sz w:val="24"/>
          <w:szCs w:val="24"/>
        </w:rPr>
        <w:t xml:space="preserve">for </w:t>
      </w:r>
      <w:r w:rsidR="00531C46" w:rsidRPr="00DB6E8E">
        <w:rPr>
          <w:rFonts w:asciiTheme="majorBidi" w:hAnsiTheme="majorBidi" w:cstheme="majorBidi"/>
          <w:sz w:val="24"/>
          <w:szCs w:val="24"/>
        </w:rPr>
        <w:t>persons with disabilities as a result of work-related accidents</w:t>
      </w:r>
      <w:r w:rsidR="00372C39" w:rsidRPr="00DB6E8E">
        <w:rPr>
          <w:rFonts w:asciiTheme="majorBidi" w:eastAsia="Calibri" w:hAnsiTheme="majorBidi" w:cstheme="majorBidi"/>
          <w:sz w:val="24"/>
          <w:szCs w:val="24"/>
        </w:rPr>
        <w:t>.</w:t>
      </w:r>
    </w:p>
    <w:p w:rsidR="00543CDF" w:rsidRPr="00DB6E8E" w:rsidRDefault="00543CDF" w:rsidP="00BE5920">
      <w:pPr>
        <w:keepNext/>
        <w:keepLines/>
        <w:bidi w:val="0"/>
        <w:spacing w:before="120" w:after="0" w:line="240" w:lineRule="auto"/>
        <w:ind w:left="510" w:hanging="510"/>
        <w:outlineLvl w:val="1"/>
        <w:rPr>
          <w:rFonts w:asciiTheme="majorBidi" w:eastAsia="Calibri" w:hAnsiTheme="majorBidi" w:cstheme="majorBidi"/>
          <w:sz w:val="24"/>
          <w:szCs w:val="24"/>
        </w:rPr>
      </w:pPr>
    </w:p>
    <w:p w:rsidR="00543CDF" w:rsidRPr="00DB6E8E" w:rsidRDefault="00543CDF" w:rsidP="00995A6F">
      <w:pPr>
        <w:autoSpaceDE w:val="0"/>
        <w:autoSpaceDN w:val="0"/>
        <w:bidi w:val="0"/>
        <w:adjustRightInd w:val="0"/>
        <w:spacing w:after="0" w:line="360" w:lineRule="auto"/>
        <w:jc w:val="center"/>
        <w:rPr>
          <w:rFonts w:asciiTheme="majorBidi" w:eastAsia="Calibri" w:hAnsiTheme="majorBidi" w:cstheme="majorBidi"/>
          <w:b/>
          <w:bCs/>
          <w:sz w:val="24"/>
          <w:szCs w:val="24"/>
          <w:u w:val="single"/>
          <w:rtl/>
        </w:rPr>
      </w:pPr>
      <w:r w:rsidRPr="00DB6E8E">
        <w:rPr>
          <w:rFonts w:asciiTheme="majorBidi" w:eastAsia="Calibri" w:hAnsiTheme="majorBidi" w:cstheme="majorBidi"/>
          <w:b/>
          <w:bCs/>
          <w:sz w:val="24"/>
          <w:szCs w:val="24"/>
          <w:u w:val="single"/>
        </w:rPr>
        <w:t xml:space="preserve">Table </w:t>
      </w:r>
      <w:r w:rsidR="004C4207" w:rsidRPr="00DB6E8E">
        <w:rPr>
          <w:rFonts w:asciiTheme="majorBidi" w:eastAsia="Calibri" w:hAnsiTheme="majorBidi" w:cstheme="majorBidi"/>
          <w:b/>
          <w:bCs/>
          <w:sz w:val="24"/>
          <w:szCs w:val="24"/>
          <w:u w:val="single"/>
        </w:rPr>
        <w:t xml:space="preserve">No. </w:t>
      </w:r>
      <w:r w:rsidR="00995A6F" w:rsidRPr="00DB6E8E">
        <w:rPr>
          <w:rFonts w:asciiTheme="majorBidi" w:eastAsia="Calibri" w:hAnsiTheme="majorBidi" w:cstheme="majorBidi"/>
          <w:b/>
          <w:bCs/>
          <w:sz w:val="24"/>
          <w:szCs w:val="24"/>
          <w:u w:val="single"/>
        </w:rPr>
        <w:t>17</w:t>
      </w:r>
      <w:r w:rsidRPr="00DB6E8E">
        <w:rPr>
          <w:rFonts w:asciiTheme="majorBidi" w:eastAsia="Calibri" w:hAnsiTheme="majorBidi" w:cstheme="majorBidi"/>
          <w:b/>
          <w:bCs/>
          <w:sz w:val="24"/>
          <w:szCs w:val="24"/>
          <w:u w:val="single"/>
        </w:rPr>
        <w:t xml:space="preserve"> - Recipients of </w:t>
      </w:r>
      <w:r w:rsidR="006E7A62" w:rsidRPr="00DB6E8E">
        <w:rPr>
          <w:rFonts w:asciiTheme="majorBidi" w:eastAsia="Calibri" w:hAnsiTheme="majorBidi" w:cstheme="majorBidi"/>
          <w:b/>
          <w:bCs/>
          <w:sz w:val="24"/>
          <w:szCs w:val="24"/>
          <w:u w:val="single"/>
        </w:rPr>
        <w:t>Mobility</w:t>
      </w:r>
      <w:r w:rsidRPr="00DB6E8E">
        <w:rPr>
          <w:rFonts w:asciiTheme="majorBidi" w:eastAsia="Calibri" w:hAnsiTheme="majorBidi" w:cstheme="majorBidi"/>
          <w:b/>
          <w:bCs/>
          <w:sz w:val="24"/>
          <w:szCs w:val="24"/>
          <w:u w:val="single"/>
        </w:rPr>
        <w:t xml:space="preserve"> Allowance by Eligibility Group and Main Disabilities (Absolute Numbers and Percent), December 2015</w:t>
      </w:r>
    </w:p>
    <w:tbl>
      <w:tblPr>
        <w:tblW w:w="9068" w:type="dxa"/>
        <w:jc w:val="center"/>
        <w:tblInd w:w="-2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134"/>
        <w:gridCol w:w="988"/>
        <w:gridCol w:w="851"/>
        <w:gridCol w:w="708"/>
        <w:gridCol w:w="709"/>
        <w:gridCol w:w="709"/>
        <w:gridCol w:w="709"/>
        <w:gridCol w:w="708"/>
        <w:gridCol w:w="709"/>
        <w:gridCol w:w="709"/>
      </w:tblGrid>
      <w:tr w:rsidR="00DC630C" w:rsidRPr="00DB6E8E" w:rsidTr="00B32BA0">
        <w:trPr>
          <w:jc w:val="center"/>
        </w:trPr>
        <w:tc>
          <w:tcPr>
            <w:tcW w:w="2268" w:type="dxa"/>
            <w:gridSpan w:val="2"/>
            <w:vMerge w:val="restart"/>
            <w:shd w:val="clear" w:color="auto" w:fill="BFBFBF" w:themeFill="background1" w:themeFillShade="BF"/>
            <w:vAlign w:val="center"/>
          </w:tcPr>
          <w:p w:rsidR="00DC630C" w:rsidRPr="00DB6E8E" w:rsidRDefault="00DC630C" w:rsidP="00BB2A8F">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 xml:space="preserve">Main </w:t>
            </w:r>
            <w:r w:rsidR="00BB2A8F" w:rsidRPr="00DB6E8E">
              <w:rPr>
                <w:rFonts w:asciiTheme="majorBidi" w:eastAsia="Calibri" w:hAnsiTheme="majorBidi" w:cstheme="majorBidi"/>
                <w:b/>
                <w:bCs/>
              </w:rPr>
              <w:t>disability</w:t>
            </w:r>
          </w:p>
        </w:tc>
        <w:tc>
          <w:tcPr>
            <w:tcW w:w="1839" w:type="dxa"/>
            <w:gridSpan w:val="2"/>
            <w:shd w:val="clear" w:color="auto" w:fill="BFBFBF" w:themeFill="background1" w:themeFillShade="BF"/>
            <w:vAlign w:val="center"/>
          </w:tcPr>
          <w:p w:rsidR="00DC630C" w:rsidRPr="00DB6E8E" w:rsidRDefault="00DC630C" w:rsidP="00BE5920">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Total</w:t>
            </w:r>
          </w:p>
        </w:tc>
        <w:tc>
          <w:tcPr>
            <w:tcW w:w="4961" w:type="dxa"/>
            <w:gridSpan w:val="7"/>
            <w:shd w:val="clear" w:color="auto" w:fill="BFBFBF" w:themeFill="background1" w:themeFillShade="BF"/>
            <w:vAlign w:val="center"/>
          </w:tcPr>
          <w:p w:rsidR="00DC630C" w:rsidRPr="00DB6E8E" w:rsidRDefault="00DC630C" w:rsidP="00BE5920">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Age (Percent)</w:t>
            </w:r>
          </w:p>
        </w:tc>
      </w:tr>
      <w:tr w:rsidR="00DC630C" w:rsidRPr="00DB6E8E" w:rsidTr="00B32BA0">
        <w:trPr>
          <w:jc w:val="center"/>
        </w:trPr>
        <w:tc>
          <w:tcPr>
            <w:tcW w:w="2268" w:type="dxa"/>
            <w:gridSpan w:val="2"/>
            <w:vMerge/>
            <w:tcBorders>
              <w:bottom w:val="single" w:sz="4" w:space="0" w:color="auto"/>
            </w:tcBorders>
            <w:shd w:val="clear" w:color="auto" w:fill="BFBFBF" w:themeFill="background1" w:themeFillShade="BF"/>
          </w:tcPr>
          <w:p w:rsidR="00DC630C" w:rsidRPr="00DB6E8E" w:rsidRDefault="00DC630C" w:rsidP="00BE5920">
            <w:pPr>
              <w:autoSpaceDE w:val="0"/>
              <w:autoSpaceDN w:val="0"/>
              <w:bidi w:val="0"/>
              <w:adjustRightInd w:val="0"/>
              <w:spacing w:after="0" w:line="240" w:lineRule="auto"/>
              <w:jc w:val="center"/>
              <w:rPr>
                <w:rFonts w:asciiTheme="majorBidi" w:eastAsia="Calibri" w:hAnsiTheme="majorBidi" w:cstheme="majorBidi"/>
                <w:b/>
                <w:bCs/>
              </w:rPr>
            </w:pPr>
          </w:p>
        </w:tc>
        <w:tc>
          <w:tcPr>
            <w:tcW w:w="988" w:type="dxa"/>
            <w:shd w:val="clear" w:color="auto" w:fill="BFBFBF" w:themeFill="background1" w:themeFillShade="BF"/>
            <w:vAlign w:val="center"/>
          </w:tcPr>
          <w:p w:rsidR="00DC630C" w:rsidRPr="00DB6E8E" w:rsidRDefault="00DC630C" w:rsidP="00BB2A8F">
            <w:pPr>
              <w:autoSpaceDE w:val="0"/>
              <w:autoSpaceDN w:val="0"/>
              <w:bidi w:val="0"/>
              <w:adjustRightInd w:val="0"/>
              <w:spacing w:after="0" w:line="240" w:lineRule="auto"/>
              <w:ind w:left="-108" w:right="-108"/>
              <w:jc w:val="center"/>
              <w:rPr>
                <w:rFonts w:asciiTheme="majorBidi" w:eastAsia="Calibri" w:hAnsiTheme="majorBidi" w:cstheme="majorBidi"/>
                <w:b/>
                <w:bCs/>
              </w:rPr>
            </w:pPr>
            <w:r w:rsidRPr="00DB6E8E">
              <w:rPr>
                <w:rFonts w:asciiTheme="majorBidi" w:eastAsia="Calibri" w:hAnsiTheme="majorBidi" w:cstheme="majorBidi"/>
                <w:b/>
                <w:bCs/>
              </w:rPr>
              <w:t xml:space="preserve">Absolute </w:t>
            </w:r>
            <w:r w:rsidR="00BB2A8F" w:rsidRPr="00DB6E8E">
              <w:rPr>
                <w:rFonts w:asciiTheme="majorBidi" w:eastAsia="Calibri" w:hAnsiTheme="majorBidi" w:cstheme="majorBidi"/>
                <w:b/>
                <w:bCs/>
              </w:rPr>
              <w:t>numbers</w:t>
            </w:r>
          </w:p>
        </w:tc>
        <w:tc>
          <w:tcPr>
            <w:tcW w:w="851" w:type="dxa"/>
            <w:shd w:val="clear" w:color="auto" w:fill="BFBFBF" w:themeFill="background1" w:themeFillShade="BF"/>
            <w:vAlign w:val="center"/>
          </w:tcPr>
          <w:p w:rsidR="00DC630C" w:rsidRPr="00DB6E8E" w:rsidRDefault="00DC630C" w:rsidP="00BE5920">
            <w:pPr>
              <w:autoSpaceDE w:val="0"/>
              <w:autoSpaceDN w:val="0"/>
              <w:bidi w:val="0"/>
              <w:adjustRightInd w:val="0"/>
              <w:spacing w:after="0" w:line="240" w:lineRule="auto"/>
              <w:ind w:left="-108" w:right="-108"/>
              <w:jc w:val="center"/>
              <w:rPr>
                <w:rFonts w:asciiTheme="majorBidi" w:eastAsia="Calibri" w:hAnsiTheme="majorBidi" w:cstheme="majorBidi"/>
                <w:b/>
                <w:bCs/>
                <w:rtl/>
              </w:rPr>
            </w:pPr>
            <w:r w:rsidRPr="00DB6E8E">
              <w:rPr>
                <w:rFonts w:asciiTheme="majorBidi" w:eastAsia="Calibri" w:hAnsiTheme="majorBidi" w:cstheme="majorBidi"/>
                <w:b/>
                <w:bCs/>
              </w:rPr>
              <w:t>Percent</w:t>
            </w:r>
          </w:p>
        </w:tc>
        <w:tc>
          <w:tcPr>
            <w:tcW w:w="708" w:type="dxa"/>
            <w:shd w:val="clear" w:color="auto" w:fill="BFBFBF" w:themeFill="background1" w:themeFillShade="BF"/>
            <w:vAlign w:val="center"/>
          </w:tcPr>
          <w:p w:rsidR="00DC630C" w:rsidRPr="00DB6E8E" w:rsidRDefault="00DC630C" w:rsidP="00BE5920">
            <w:pPr>
              <w:autoSpaceDE w:val="0"/>
              <w:autoSpaceDN w:val="0"/>
              <w:bidi w:val="0"/>
              <w:adjustRightInd w:val="0"/>
              <w:spacing w:after="0" w:line="240" w:lineRule="auto"/>
              <w:ind w:left="-108" w:right="-108"/>
              <w:jc w:val="center"/>
              <w:rPr>
                <w:rFonts w:asciiTheme="majorBidi" w:eastAsia="Calibri" w:hAnsiTheme="majorBidi" w:cstheme="majorBidi"/>
                <w:b/>
                <w:bCs/>
                <w:rtl/>
              </w:rPr>
            </w:pPr>
            <w:r w:rsidRPr="00DB6E8E">
              <w:rPr>
                <w:rFonts w:asciiTheme="majorBidi" w:eastAsia="Calibri" w:hAnsiTheme="majorBidi" w:cstheme="majorBidi"/>
                <w:b/>
                <w:bCs/>
              </w:rPr>
              <w:t>3-17</w:t>
            </w:r>
          </w:p>
        </w:tc>
        <w:tc>
          <w:tcPr>
            <w:tcW w:w="709" w:type="dxa"/>
            <w:shd w:val="clear" w:color="auto" w:fill="BFBFBF" w:themeFill="background1" w:themeFillShade="BF"/>
            <w:vAlign w:val="center"/>
          </w:tcPr>
          <w:p w:rsidR="00DC630C" w:rsidRPr="00DB6E8E" w:rsidRDefault="00DC630C" w:rsidP="00BE5920">
            <w:pPr>
              <w:autoSpaceDE w:val="0"/>
              <w:autoSpaceDN w:val="0"/>
              <w:bidi w:val="0"/>
              <w:adjustRightInd w:val="0"/>
              <w:spacing w:after="0" w:line="240" w:lineRule="auto"/>
              <w:ind w:left="-108" w:right="-108"/>
              <w:jc w:val="center"/>
              <w:rPr>
                <w:rFonts w:asciiTheme="majorBidi" w:eastAsia="Calibri" w:hAnsiTheme="majorBidi" w:cstheme="majorBidi"/>
                <w:b/>
                <w:bCs/>
                <w:rtl/>
              </w:rPr>
            </w:pPr>
            <w:r w:rsidRPr="00DB6E8E">
              <w:rPr>
                <w:rFonts w:asciiTheme="majorBidi" w:eastAsia="Calibri" w:hAnsiTheme="majorBidi" w:cstheme="majorBidi"/>
                <w:b/>
                <w:bCs/>
              </w:rPr>
              <w:t>18-29</w:t>
            </w:r>
          </w:p>
        </w:tc>
        <w:tc>
          <w:tcPr>
            <w:tcW w:w="709" w:type="dxa"/>
            <w:shd w:val="clear" w:color="auto" w:fill="BFBFBF" w:themeFill="background1" w:themeFillShade="BF"/>
            <w:vAlign w:val="center"/>
          </w:tcPr>
          <w:p w:rsidR="00DC630C" w:rsidRPr="00DB6E8E" w:rsidRDefault="00DC630C" w:rsidP="00BE5920">
            <w:pPr>
              <w:autoSpaceDE w:val="0"/>
              <w:autoSpaceDN w:val="0"/>
              <w:bidi w:val="0"/>
              <w:adjustRightInd w:val="0"/>
              <w:spacing w:after="0" w:line="240" w:lineRule="auto"/>
              <w:ind w:left="-108" w:right="-108"/>
              <w:jc w:val="center"/>
              <w:rPr>
                <w:rFonts w:asciiTheme="majorBidi" w:eastAsia="Calibri" w:hAnsiTheme="majorBidi" w:cstheme="majorBidi"/>
                <w:b/>
                <w:bCs/>
                <w:rtl/>
              </w:rPr>
            </w:pPr>
            <w:r w:rsidRPr="00DB6E8E">
              <w:rPr>
                <w:rFonts w:asciiTheme="majorBidi" w:eastAsia="Calibri" w:hAnsiTheme="majorBidi" w:cstheme="majorBidi"/>
                <w:b/>
                <w:bCs/>
              </w:rPr>
              <w:t>30-39</w:t>
            </w:r>
          </w:p>
        </w:tc>
        <w:tc>
          <w:tcPr>
            <w:tcW w:w="709" w:type="dxa"/>
            <w:shd w:val="clear" w:color="auto" w:fill="BFBFBF" w:themeFill="background1" w:themeFillShade="BF"/>
            <w:vAlign w:val="center"/>
          </w:tcPr>
          <w:p w:rsidR="00DC630C" w:rsidRPr="00DB6E8E" w:rsidRDefault="00DC630C" w:rsidP="00BE5920">
            <w:pPr>
              <w:autoSpaceDE w:val="0"/>
              <w:autoSpaceDN w:val="0"/>
              <w:bidi w:val="0"/>
              <w:adjustRightInd w:val="0"/>
              <w:spacing w:after="0" w:line="240" w:lineRule="auto"/>
              <w:ind w:left="-108" w:right="-108"/>
              <w:jc w:val="center"/>
              <w:rPr>
                <w:rFonts w:asciiTheme="majorBidi" w:eastAsia="Calibri" w:hAnsiTheme="majorBidi" w:cstheme="majorBidi"/>
                <w:b/>
                <w:bCs/>
                <w:rtl/>
              </w:rPr>
            </w:pPr>
            <w:r w:rsidRPr="00DB6E8E">
              <w:rPr>
                <w:rFonts w:asciiTheme="majorBidi" w:eastAsia="Calibri" w:hAnsiTheme="majorBidi" w:cstheme="majorBidi"/>
                <w:b/>
                <w:bCs/>
              </w:rPr>
              <w:t>40-49</w:t>
            </w:r>
          </w:p>
        </w:tc>
        <w:tc>
          <w:tcPr>
            <w:tcW w:w="708" w:type="dxa"/>
            <w:shd w:val="clear" w:color="auto" w:fill="BFBFBF" w:themeFill="background1" w:themeFillShade="BF"/>
            <w:vAlign w:val="center"/>
          </w:tcPr>
          <w:p w:rsidR="00DC630C" w:rsidRPr="00DB6E8E" w:rsidRDefault="00DC630C" w:rsidP="00BE5920">
            <w:pPr>
              <w:autoSpaceDE w:val="0"/>
              <w:autoSpaceDN w:val="0"/>
              <w:bidi w:val="0"/>
              <w:adjustRightInd w:val="0"/>
              <w:spacing w:after="0" w:line="240" w:lineRule="auto"/>
              <w:ind w:left="-108" w:right="-108"/>
              <w:jc w:val="center"/>
              <w:rPr>
                <w:rFonts w:asciiTheme="majorBidi" w:eastAsia="Calibri" w:hAnsiTheme="majorBidi" w:cstheme="majorBidi"/>
                <w:b/>
                <w:bCs/>
                <w:rtl/>
              </w:rPr>
            </w:pPr>
            <w:r w:rsidRPr="00DB6E8E">
              <w:rPr>
                <w:rFonts w:asciiTheme="majorBidi" w:eastAsia="Calibri" w:hAnsiTheme="majorBidi" w:cstheme="majorBidi"/>
                <w:b/>
                <w:bCs/>
              </w:rPr>
              <w:t>50-59</w:t>
            </w:r>
          </w:p>
        </w:tc>
        <w:tc>
          <w:tcPr>
            <w:tcW w:w="709" w:type="dxa"/>
            <w:shd w:val="clear" w:color="auto" w:fill="BFBFBF" w:themeFill="background1" w:themeFillShade="BF"/>
            <w:vAlign w:val="center"/>
          </w:tcPr>
          <w:p w:rsidR="00DC630C" w:rsidRPr="00DB6E8E" w:rsidRDefault="00DC630C" w:rsidP="00BE5920">
            <w:pPr>
              <w:autoSpaceDE w:val="0"/>
              <w:autoSpaceDN w:val="0"/>
              <w:bidi w:val="0"/>
              <w:adjustRightInd w:val="0"/>
              <w:spacing w:after="0" w:line="240" w:lineRule="auto"/>
              <w:ind w:left="-108" w:right="-108"/>
              <w:jc w:val="center"/>
              <w:rPr>
                <w:rFonts w:asciiTheme="majorBidi" w:eastAsia="Calibri" w:hAnsiTheme="majorBidi" w:cstheme="majorBidi"/>
                <w:b/>
                <w:bCs/>
                <w:rtl/>
              </w:rPr>
            </w:pPr>
            <w:r w:rsidRPr="00DB6E8E">
              <w:rPr>
                <w:rFonts w:asciiTheme="majorBidi" w:eastAsia="Calibri" w:hAnsiTheme="majorBidi" w:cstheme="majorBidi"/>
                <w:b/>
                <w:bCs/>
              </w:rPr>
              <w:t>60-66</w:t>
            </w:r>
          </w:p>
        </w:tc>
        <w:tc>
          <w:tcPr>
            <w:tcW w:w="709"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ind w:left="-108" w:right="-108"/>
              <w:jc w:val="center"/>
              <w:rPr>
                <w:rFonts w:asciiTheme="majorBidi" w:eastAsia="Calibri" w:hAnsiTheme="majorBidi" w:cstheme="majorBidi"/>
                <w:b/>
                <w:bCs/>
              </w:rPr>
            </w:pPr>
            <w:r w:rsidRPr="00DB6E8E">
              <w:rPr>
                <w:rFonts w:asciiTheme="majorBidi" w:eastAsia="Calibri" w:hAnsiTheme="majorBidi" w:cstheme="majorBidi"/>
                <w:b/>
                <w:bCs/>
              </w:rPr>
              <w:t>67 +</w:t>
            </w:r>
          </w:p>
        </w:tc>
      </w:tr>
      <w:tr w:rsidR="00DC630C" w:rsidRPr="00DB6E8E" w:rsidTr="00B32BA0">
        <w:trPr>
          <w:jc w:val="center"/>
        </w:trPr>
        <w:tc>
          <w:tcPr>
            <w:tcW w:w="2268" w:type="dxa"/>
            <w:gridSpan w:val="2"/>
            <w:tcBorders>
              <w:top w:val="single" w:sz="4" w:space="0" w:color="auto"/>
            </w:tcBorders>
            <w:shd w:val="clear" w:color="auto" w:fill="D9D9D9" w:themeFill="background1" w:themeFillShade="D9"/>
            <w:vAlign w:val="center"/>
          </w:tcPr>
          <w:p w:rsidR="00DC630C" w:rsidRPr="00DB6E8E" w:rsidRDefault="00DC630C" w:rsidP="00DC630C">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Lower limbs paralysis</w:t>
            </w:r>
          </w:p>
        </w:tc>
        <w:tc>
          <w:tcPr>
            <w:tcW w:w="988"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26,067</w:t>
            </w:r>
          </w:p>
        </w:tc>
        <w:tc>
          <w:tcPr>
            <w:tcW w:w="851"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67.5</w:t>
            </w:r>
          </w:p>
        </w:tc>
        <w:tc>
          <w:tcPr>
            <w:tcW w:w="708"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95.6</w:t>
            </w:r>
          </w:p>
        </w:tc>
        <w:tc>
          <w:tcPr>
            <w:tcW w:w="709"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86.6</w:t>
            </w:r>
          </w:p>
        </w:tc>
        <w:tc>
          <w:tcPr>
            <w:tcW w:w="709"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77.0</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67.5</w:t>
            </w:r>
          </w:p>
        </w:tc>
        <w:tc>
          <w:tcPr>
            <w:tcW w:w="708"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61.0</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62.0</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48.9</w:t>
            </w:r>
          </w:p>
        </w:tc>
      </w:tr>
      <w:tr w:rsidR="00DC630C" w:rsidRPr="00DB6E8E" w:rsidTr="00B32BA0">
        <w:trPr>
          <w:jc w:val="center"/>
        </w:trPr>
        <w:tc>
          <w:tcPr>
            <w:tcW w:w="2268" w:type="dxa"/>
            <w:gridSpan w:val="2"/>
            <w:shd w:val="clear" w:color="auto" w:fill="D9D9D9" w:themeFill="background1" w:themeFillShade="D9"/>
            <w:vAlign w:val="center"/>
          </w:tcPr>
          <w:p w:rsidR="00DC630C" w:rsidRPr="00DB6E8E" w:rsidRDefault="003F4BE5" w:rsidP="003F4BE5">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 xml:space="preserve">Limitation of </w:t>
            </w:r>
            <w:r w:rsidR="00C471C8" w:rsidRPr="00DB6E8E">
              <w:rPr>
                <w:rFonts w:asciiTheme="majorBidi" w:eastAsia="Calibri" w:hAnsiTheme="majorBidi" w:cstheme="majorBidi"/>
              </w:rPr>
              <w:t xml:space="preserve">Joint </w:t>
            </w:r>
            <w:r w:rsidR="00DC630C" w:rsidRPr="00DB6E8E">
              <w:rPr>
                <w:rFonts w:asciiTheme="majorBidi" w:eastAsia="Calibri" w:hAnsiTheme="majorBidi" w:cstheme="majorBidi"/>
              </w:rPr>
              <w:t xml:space="preserve"> </w:t>
            </w:r>
            <w:r w:rsidRPr="00DB6E8E">
              <w:rPr>
                <w:rFonts w:asciiTheme="majorBidi" w:eastAsia="Calibri" w:hAnsiTheme="majorBidi" w:cstheme="majorBidi"/>
              </w:rPr>
              <w:t>mobility</w:t>
            </w:r>
          </w:p>
        </w:tc>
        <w:tc>
          <w:tcPr>
            <w:tcW w:w="988"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5,211</w:t>
            </w:r>
          </w:p>
        </w:tc>
        <w:tc>
          <w:tcPr>
            <w:tcW w:w="851"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13.5</w:t>
            </w:r>
          </w:p>
        </w:tc>
        <w:tc>
          <w:tcPr>
            <w:tcW w:w="708"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0.7</w:t>
            </w:r>
          </w:p>
        </w:tc>
        <w:tc>
          <w:tcPr>
            <w:tcW w:w="709"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5.0</w:t>
            </w:r>
          </w:p>
        </w:tc>
        <w:tc>
          <w:tcPr>
            <w:tcW w:w="709"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9.8</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12.4</w:t>
            </w:r>
          </w:p>
        </w:tc>
        <w:tc>
          <w:tcPr>
            <w:tcW w:w="708"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15.8</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17.2</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21.4</w:t>
            </w:r>
          </w:p>
        </w:tc>
      </w:tr>
      <w:tr w:rsidR="00DC630C" w:rsidRPr="00DB6E8E" w:rsidTr="00B32BA0">
        <w:trPr>
          <w:jc w:val="center"/>
        </w:trPr>
        <w:tc>
          <w:tcPr>
            <w:tcW w:w="2268" w:type="dxa"/>
            <w:gridSpan w:val="2"/>
            <w:shd w:val="clear" w:color="auto" w:fill="D9D9D9" w:themeFill="background1" w:themeFillShade="D9"/>
            <w:vAlign w:val="center"/>
          </w:tcPr>
          <w:p w:rsidR="00DC630C" w:rsidRPr="00DB6E8E" w:rsidRDefault="00C471C8" w:rsidP="00C471C8">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Arteries Insufficiency</w:t>
            </w:r>
          </w:p>
        </w:tc>
        <w:tc>
          <w:tcPr>
            <w:tcW w:w="988"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1,944</w:t>
            </w:r>
          </w:p>
        </w:tc>
        <w:tc>
          <w:tcPr>
            <w:tcW w:w="851"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5.0</w:t>
            </w:r>
          </w:p>
        </w:tc>
        <w:tc>
          <w:tcPr>
            <w:tcW w:w="708"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w:t>
            </w:r>
          </w:p>
        </w:tc>
        <w:tc>
          <w:tcPr>
            <w:tcW w:w="709"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0.1</w:t>
            </w:r>
          </w:p>
        </w:tc>
        <w:tc>
          <w:tcPr>
            <w:tcW w:w="709"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0.5</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1.4</w:t>
            </w:r>
          </w:p>
        </w:tc>
        <w:tc>
          <w:tcPr>
            <w:tcW w:w="708"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5.6</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7.7</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11.1</w:t>
            </w:r>
          </w:p>
        </w:tc>
      </w:tr>
      <w:tr w:rsidR="00DC630C" w:rsidRPr="00DB6E8E" w:rsidTr="00B32BA0">
        <w:trPr>
          <w:jc w:val="center"/>
        </w:trPr>
        <w:tc>
          <w:tcPr>
            <w:tcW w:w="2268" w:type="dxa"/>
            <w:gridSpan w:val="2"/>
            <w:shd w:val="clear" w:color="auto" w:fill="D9D9D9" w:themeFill="background1" w:themeFillShade="D9"/>
            <w:vAlign w:val="center"/>
          </w:tcPr>
          <w:p w:rsidR="00DC630C" w:rsidRPr="00DB6E8E" w:rsidRDefault="00DC630C" w:rsidP="00DC630C">
            <w:pPr>
              <w:autoSpaceDE w:val="0"/>
              <w:autoSpaceDN w:val="0"/>
              <w:bidi w:val="0"/>
              <w:adjustRightInd w:val="0"/>
              <w:spacing w:after="0" w:line="240" w:lineRule="auto"/>
              <w:rPr>
                <w:rFonts w:asciiTheme="majorBidi" w:eastAsia="Calibri" w:hAnsiTheme="majorBidi" w:cstheme="majorBidi"/>
              </w:rPr>
            </w:pPr>
            <w:r w:rsidRPr="00DB6E8E">
              <w:rPr>
                <w:rFonts w:asciiTheme="majorBidi" w:eastAsia="Calibri" w:hAnsiTheme="majorBidi" w:cstheme="majorBidi"/>
              </w:rPr>
              <w:t>Amputations</w:t>
            </w:r>
          </w:p>
        </w:tc>
        <w:tc>
          <w:tcPr>
            <w:tcW w:w="988"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1,642</w:t>
            </w:r>
          </w:p>
        </w:tc>
        <w:tc>
          <w:tcPr>
            <w:tcW w:w="851"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4.2</w:t>
            </w:r>
          </w:p>
        </w:tc>
        <w:tc>
          <w:tcPr>
            <w:tcW w:w="708"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0.8</w:t>
            </w:r>
          </w:p>
        </w:tc>
        <w:tc>
          <w:tcPr>
            <w:tcW w:w="709"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2.2</w:t>
            </w:r>
          </w:p>
        </w:tc>
        <w:tc>
          <w:tcPr>
            <w:tcW w:w="709"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3.7</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5.9</w:t>
            </w:r>
          </w:p>
        </w:tc>
        <w:tc>
          <w:tcPr>
            <w:tcW w:w="708"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5.8</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4.3</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5.2</w:t>
            </w:r>
          </w:p>
        </w:tc>
      </w:tr>
      <w:tr w:rsidR="00DC630C" w:rsidRPr="00DB6E8E" w:rsidTr="00B32BA0">
        <w:trPr>
          <w:jc w:val="center"/>
        </w:trPr>
        <w:tc>
          <w:tcPr>
            <w:tcW w:w="2268" w:type="dxa"/>
            <w:gridSpan w:val="2"/>
            <w:shd w:val="clear" w:color="auto" w:fill="D9D9D9" w:themeFill="background1" w:themeFillShade="D9"/>
            <w:vAlign w:val="center"/>
          </w:tcPr>
          <w:p w:rsidR="00DC630C" w:rsidRPr="00DB6E8E" w:rsidRDefault="00C471C8" w:rsidP="00DC630C">
            <w:pPr>
              <w:autoSpaceDE w:val="0"/>
              <w:autoSpaceDN w:val="0"/>
              <w:bidi w:val="0"/>
              <w:adjustRightInd w:val="0"/>
              <w:spacing w:after="0" w:line="240" w:lineRule="auto"/>
              <w:rPr>
                <w:rFonts w:asciiTheme="majorBidi" w:eastAsia="Calibri" w:hAnsiTheme="majorBidi" w:cstheme="majorBidi"/>
              </w:rPr>
            </w:pPr>
            <w:r w:rsidRPr="00DB6E8E">
              <w:rPr>
                <w:rFonts w:asciiTheme="majorBidi" w:eastAsia="Calibri" w:hAnsiTheme="majorBidi" w:cstheme="majorBidi"/>
              </w:rPr>
              <w:t xml:space="preserve">Joint </w:t>
            </w:r>
            <w:r w:rsidR="00DC630C" w:rsidRPr="00DB6E8E">
              <w:rPr>
                <w:rFonts w:asciiTheme="majorBidi" w:eastAsia="Calibri" w:hAnsiTheme="majorBidi" w:cstheme="majorBidi"/>
              </w:rPr>
              <w:t>Dislocations</w:t>
            </w:r>
          </w:p>
        </w:tc>
        <w:tc>
          <w:tcPr>
            <w:tcW w:w="988"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1,315</w:t>
            </w:r>
          </w:p>
        </w:tc>
        <w:tc>
          <w:tcPr>
            <w:tcW w:w="851"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3.4</w:t>
            </w:r>
          </w:p>
        </w:tc>
        <w:tc>
          <w:tcPr>
            <w:tcW w:w="708"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0.9</w:t>
            </w:r>
          </w:p>
        </w:tc>
        <w:tc>
          <w:tcPr>
            <w:tcW w:w="709"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1.7</w:t>
            </w:r>
          </w:p>
        </w:tc>
        <w:tc>
          <w:tcPr>
            <w:tcW w:w="709"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3.6</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5.2</w:t>
            </w:r>
          </w:p>
        </w:tc>
        <w:tc>
          <w:tcPr>
            <w:tcW w:w="708"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4.8</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2.9</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3.9</w:t>
            </w:r>
          </w:p>
        </w:tc>
      </w:tr>
      <w:tr w:rsidR="00DC630C" w:rsidRPr="00DB6E8E" w:rsidTr="00B32BA0">
        <w:trPr>
          <w:jc w:val="center"/>
        </w:trPr>
        <w:tc>
          <w:tcPr>
            <w:tcW w:w="2268" w:type="dxa"/>
            <w:gridSpan w:val="2"/>
            <w:shd w:val="clear" w:color="auto" w:fill="D9D9D9" w:themeFill="background1" w:themeFillShade="D9"/>
            <w:vAlign w:val="center"/>
          </w:tcPr>
          <w:p w:rsidR="00DC630C" w:rsidRPr="00DB6E8E" w:rsidRDefault="00F23B58" w:rsidP="00DC630C">
            <w:pPr>
              <w:autoSpaceDE w:val="0"/>
              <w:autoSpaceDN w:val="0"/>
              <w:bidi w:val="0"/>
              <w:adjustRightInd w:val="0"/>
              <w:spacing w:after="0" w:line="240" w:lineRule="auto"/>
              <w:rPr>
                <w:rFonts w:asciiTheme="majorBidi" w:eastAsia="Calibri" w:hAnsiTheme="majorBidi" w:cstheme="majorBidi"/>
                <w:sz w:val="24"/>
                <w:szCs w:val="24"/>
              </w:rPr>
            </w:pPr>
            <w:r w:rsidRPr="00DB6E8E">
              <w:rPr>
                <w:rFonts w:asciiTheme="majorBidi" w:hAnsiTheme="majorBidi" w:cstheme="majorBidi"/>
                <w:sz w:val="24"/>
                <w:szCs w:val="24"/>
              </w:rPr>
              <w:t>Pseudarthrosis</w:t>
            </w:r>
          </w:p>
        </w:tc>
        <w:tc>
          <w:tcPr>
            <w:tcW w:w="988"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989</w:t>
            </w:r>
          </w:p>
        </w:tc>
        <w:tc>
          <w:tcPr>
            <w:tcW w:w="851"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2.6</w:t>
            </w:r>
          </w:p>
        </w:tc>
        <w:tc>
          <w:tcPr>
            <w:tcW w:w="708"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0.4</w:t>
            </w:r>
          </w:p>
        </w:tc>
        <w:tc>
          <w:tcPr>
            <w:tcW w:w="709"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0.7</w:t>
            </w:r>
          </w:p>
        </w:tc>
        <w:tc>
          <w:tcPr>
            <w:tcW w:w="709"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1.7</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2.9</w:t>
            </w:r>
          </w:p>
        </w:tc>
        <w:tc>
          <w:tcPr>
            <w:tcW w:w="708"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3.0</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2.7</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4.4</w:t>
            </w:r>
          </w:p>
        </w:tc>
      </w:tr>
      <w:tr w:rsidR="00DC630C" w:rsidRPr="00DB6E8E" w:rsidTr="00B32BA0">
        <w:trPr>
          <w:jc w:val="center"/>
        </w:trPr>
        <w:tc>
          <w:tcPr>
            <w:tcW w:w="2268" w:type="dxa"/>
            <w:gridSpan w:val="2"/>
            <w:shd w:val="clear" w:color="auto" w:fill="D9D9D9" w:themeFill="background1" w:themeFillShade="D9"/>
            <w:vAlign w:val="center"/>
          </w:tcPr>
          <w:p w:rsidR="00DC630C" w:rsidRPr="00DB6E8E" w:rsidRDefault="00DC630C" w:rsidP="00F23B58">
            <w:pPr>
              <w:autoSpaceDE w:val="0"/>
              <w:autoSpaceDN w:val="0"/>
              <w:bidi w:val="0"/>
              <w:adjustRightInd w:val="0"/>
              <w:spacing w:after="0" w:line="240" w:lineRule="auto"/>
              <w:rPr>
                <w:rFonts w:asciiTheme="majorBidi" w:eastAsia="Calibri" w:hAnsiTheme="majorBidi" w:cstheme="majorBidi"/>
              </w:rPr>
            </w:pPr>
            <w:r w:rsidRPr="00DB6E8E">
              <w:rPr>
                <w:rFonts w:asciiTheme="majorBidi" w:eastAsia="Calibri" w:hAnsiTheme="majorBidi" w:cstheme="majorBidi"/>
              </w:rPr>
              <w:t>Rigidity</w:t>
            </w:r>
          </w:p>
        </w:tc>
        <w:tc>
          <w:tcPr>
            <w:tcW w:w="988"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923</w:t>
            </w:r>
          </w:p>
        </w:tc>
        <w:tc>
          <w:tcPr>
            <w:tcW w:w="851"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2.4</w:t>
            </w:r>
          </w:p>
        </w:tc>
        <w:tc>
          <w:tcPr>
            <w:tcW w:w="708"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0.5</w:t>
            </w:r>
          </w:p>
        </w:tc>
        <w:tc>
          <w:tcPr>
            <w:tcW w:w="709"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0.9</w:t>
            </w:r>
          </w:p>
        </w:tc>
        <w:tc>
          <w:tcPr>
            <w:tcW w:w="709"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1.6</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2.7</w:t>
            </w:r>
          </w:p>
        </w:tc>
        <w:tc>
          <w:tcPr>
            <w:tcW w:w="708"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2.7</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2.3</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4.4</w:t>
            </w:r>
          </w:p>
        </w:tc>
      </w:tr>
      <w:tr w:rsidR="00DC630C" w:rsidRPr="00DB6E8E" w:rsidTr="00B32BA0">
        <w:trPr>
          <w:jc w:val="center"/>
        </w:trPr>
        <w:tc>
          <w:tcPr>
            <w:tcW w:w="2268" w:type="dxa"/>
            <w:gridSpan w:val="2"/>
            <w:shd w:val="clear" w:color="auto" w:fill="D9D9D9" w:themeFill="background1" w:themeFillShade="D9"/>
            <w:vAlign w:val="center"/>
          </w:tcPr>
          <w:p w:rsidR="00DC630C" w:rsidRPr="00DB6E8E" w:rsidRDefault="00DC630C" w:rsidP="00DC630C">
            <w:pPr>
              <w:autoSpaceDE w:val="0"/>
              <w:autoSpaceDN w:val="0"/>
              <w:bidi w:val="0"/>
              <w:adjustRightInd w:val="0"/>
              <w:spacing w:after="0" w:line="240" w:lineRule="auto"/>
              <w:rPr>
                <w:rFonts w:asciiTheme="majorBidi" w:eastAsia="Calibri" w:hAnsiTheme="majorBidi" w:cstheme="majorBidi"/>
              </w:rPr>
            </w:pPr>
            <w:r w:rsidRPr="00DB6E8E">
              <w:rPr>
                <w:rFonts w:asciiTheme="majorBidi" w:eastAsia="Calibri" w:hAnsiTheme="majorBidi" w:cstheme="majorBidi"/>
              </w:rPr>
              <w:t>other</w:t>
            </w:r>
          </w:p>
        </w:tc>
        <w:tc>
          <w:tcPr>
            <w:tcW w:w="988"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537</w:t>
            </w:r>
          </w:p>
        </w:tc>
        <w:tc>
          <w:tcPr>
            <w:tcW w:w="851"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1.4</w:t>
            </w:r>
          </w:p>
        </w:tc>
        <w:tc>
          <w:tcPr>
            <w:tcW w:w="708"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1.0</w:t>
            </w:r>
          </w:p>
        </w:tc>
        <w:tc>
          <w:tcPr>
            <w:tcW w:w="709"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2.9</w:t>
            </w:r>
          </w:p>
        </w:tc>
        <w:tc>
          <w:tcPr>
            <w:tcW w:w="709" w:type="dxa"/>
            <w:shd w:val="clear" w:color="auto" w:fill="auto"/>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2.1</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2.0</w:t>
            </w:r>
          </w:p>
        </w:tc>
        <w:tc>
          <w:tcPr>
            <w:tcW w:w="708"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1.3</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0.9</w:t>
            </w:r>
          </w:p>
        </w:tc>
        <w:tc>
          <w:tcPr>
            <w:tcW w:w="709" w:type="dxa"/>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0.9</w:t>
            </w:r>
          </w:p>
        </w:tc>
      </w:tr>
      <w:tr w:rsidR="00DC630C" w:rsidRPr="00DB6E8E" w:rsidTr="00B32BA0">
        <w:trPr>
          <w:jc w:val="center"/>
        </w:trPr>
        <w:tc>
          <w:tcPr>
            <w:tcW w:w="1134" w:type="dxa"/>
            <w:vMerge w:val="restart"/>
            <w:tcBorders>
              <w:right w:val="single" w:sz="4" w:space="0" w:color="auto"/>
            </w:tcBorders>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rPr>
                <w:rFonts w:asciiTheme="majorBidi" w:eastAsia="Calibri" w:hAnsiTheme="majorBidi" w:cstheme="majorBidi"/>
              </w:rPr>
            </w:pPr>
            <w:r w:rsidRPr="00DB6E8E">
              <w:rPr>
                <w:rFonts w:asciiTheme="majorBidi" w:eastAsia="Calibri" w:hAnsiTheme="majorBidi" w:cstheme="majorBidi"/>
                <w:b/>
                <w:bCs/>
              </w:rPr>
              <w:t>Total</w:t>
            </w:r>
          </w:p>
        </w:tc>
        <w:tc>
          <w:tcPr>
            <w:tcW w:w="1134" w:type="dxa"/>
            <w:tcBorders>
              <w:left w:val="single" w:sz="4" w:space="0" w:color="auto"/>
              <w:bottom w:val="single" w:sz="4" w:space="0" w:color="auto"/>
            </w:tcBorders>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rPr>
                <w:rFonts w:asciiTheme="majorBidi" w:eastAsia="Calibri" w:hAnsiTheme="majorBidi" w:cstheme="majorBidi"/>
              </w:rPr>
            </w:pPr>
            <w:r w:rsidRPr="00DB6E8E">
              <w:rPr>
                <w:rFonts w:asciiTheme="majorBidi" w:eastAsia="Calibri" w:hAnsiTheme="majorBidi" w:cstheme="majorBidi"/>
                <w:b/>
                <w:bCs/>
              </w:rPr>
              <w:t>Numbers</w:t>
            </w:r>
          </w:p>
        </w:tc>
        <w:tc>
          <w:tcPr>
            <w:tcW w:w="988"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ind w:left="-108" w:right="-108"/>
              <w:jc w:val="center"/>
              <w:rPr>
                <w:rFonts w:asciiTheme="majorBidi" w:eastAsia="Calibri" w:hAnsiTheme="majorBidi" w:cstheme="majorBidi"/>
                <w:b/>
                <w:bCs/>
                <w:rtl/>
              </w:rPr>
            </w:pPr>
            <w:r w:rsidRPr="00DB6E8E">
              <w:rPr>
                <w:rFonts w:asciiTheme="majorBidi" w:eastAsia="Calibri" w:hAnsiTheme="majorBidi" w:cstheme="majorBidi"/>
                <w:b/>
                <w:bCs/>
              </w:rPr>
              <w:t>38,628</w:t>
            </w:r>
          </w:p>
        </w:tc>
        <w:tc>
          <w:tcPr>
            <w:tcW w:w="851"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ind w:left="-108" w:right="-108"/>
              <w:jc w:val="center"/>
              <w:rPr>
                <w:rFonts w:asciiTheme="majorBidi" w:eastAsia="Calibri" w:hAnsiTheme="majorBidi" w:cstheme="majorBidi"/>
                <w:b/>
                <w:bCs/>
                <w:rtl/>
              </w:rPr>
            </w:pPr>
            <w:r w:rsidRPr="00DB6E8E">
              <w:rPr>
                <w:rFonts w:asciiTheme="majorBidi" w:eastAsia="Calibri" w:hAnsiTheme="majorBidi" w:cstheme="majorBidi"/>
                <w:b/>
                <w:bCs/>
              </w:rPr>
              <w:t>-</w:t>
            </w:r>
          </w:p>
        </w:tc>
        <w:tc>
          <w:tcPr>
            <w:tcW w:w="708"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ind w:left="-108" w:right="-108"/>
              <w:jc w:val="center"/>
              <w:rPr>
                <w:rFonts w:asciiTheme="majorBidi" w:eastAsia="Calibri" w:hAnsiTheme="majorBidi" w:cstheme="majorBidi"/>
                <w:b/>
                <w:bCs/>
                <w:rtl/>
              </w:rPr>
            </w:pPr>
            <w:r w:rsidRPr="00DB6E8E">
              <w:rPr>
                <w:rFonts w:asciiTheme="majorBidi" w:eastAsia="Calibri" w:hAnsiTheme="majorBidi" w:cstheme="majorBidi"/>
                <w:b/>
                <w:bCs/>
              </w:rPr>
              <w:t>4,549</w:t>
            </w:r>
          </w:p>
        </w:tc>
        <w:tc>
          <w:tcPr>
            <w:tcW w:w="709"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ind w:left="-108" w:right="-108"/>
              <w:jc w:val="center"/>
              <w:rPr>
                <w:rFonts w:asciiTheme="majorBidi" w:eastAsia="Calibri" w:hAnsiTheme="majorBidi" w:cstheme="majorBidi"/>
                <w:b/>
                <w:bCs/>
                <w:rtl/>
              </w:rPr>
            </w:pPr>
            <w:r w:rsidRPr="00DB6E8E">
              <w:rPr>
                <w:rFonts w:asciiTheme="majorBidi" w:eastAsia="Calibri" w:hAnsiTheme="majorBidi" w:cstheme="majorBidi"/>
                <w:b/>
                <w:bCs/>
              </w:rPr>
              <w:t>3,538</w:t>
            </w:r>
          </w:p>
        </w:tc>
        <w:tc>
          <w:tcPr>
            <w:tcW w:w="709"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ind w:left="-108" w:right="-108"/>
              <w:jc w:val="center"/>
              <w:rPr>
                <w:rFonts w:asciiTheme="majorBidi" w:eastAsia="Calibri" w:hAnsiTheme="majorBidi" w:cstheme="majorBidi"/>
                <w:b/>
                <w:bCs/>
                <w:rtl/>
              </w:rPr>
            </w:pPr>
            <w:r w:rsidRPr="00DB6E8E">
              <w:rPr>
                <w:rFonts w:asciiTheme="majorBidi" w:eastAsia="Calibri" w:hAnsiTheme="majorBidi" w:cstheme="majorBidi"/>
                <w:b/>
                <w:bCs/>
              </w:rPr>
              <w:t>3,560</w:t>
            </w:r>
          </w:p>
        </w:tc>
        <w:tc>
          <w:tcPr>
            <w:tcW w:w="709"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ind w:left="-108" w:right="-108"/>
              <w:jc w:val="center"/>
              <w:rPr>
                <w:rFonts w:asciiTheme="majorBidi" w:eastAsia="Calibri" w:hAnsiTheme="majorBidi" w:cstheme="majorBidi"/>
                <w:b/>
                <w:bCs/>
                <w:rtl/>
              </w:rPr>
            </w:pPr>
            <w:r w:rsidRPr="00DB6E8E">
              <w:rPr>
                <w:rFonts w:asciiTheme="majorBidi" w:eastAsia="Calibri" w:hAnsiTheme="majorBidi" w:cstheme="majorBidi"/>
                <w:b/>
                <w:bCs/>
              </w:rPr>
              <w:t>4,325</w:t>
            </w:r>
          </w:p>
        </w:tc>
        <w:tc>
          <w:tcPr>
            <w:tcW w:w="708"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ind w:left="-108" w:right="-108"/>
              <w:jc w:val="center"/>
              <w:rPr>
                <w:rFonts w:asciiTheme="majorBidi" w:eastAsia="Calibri" w:hAnsiTheme="majorBidi" w:cstheme="majorBidi"/>
                <w:b/>
                <w:bCs/>
                <w:rtl/>
              </w:rPr>
            </w:pPr>
            <w:r w:rsidRPr="00DB6E8E">
              <w:rPr>
                <w:rFonts w:asciiTheme="majorBidi" w:eastAsia="Calibri" w:hAnsiTheme="majorBidi" w:cstheme="majorBidi"/>
                <w:b/>
                <w:bCs/>
              </w:rPr>
              <w:t>6,665</w:t>
            </w:r>
          </w:p>
        </w:tc>
        <w:tc>
          <w:tcPr>
            <w:tcW w:w="709"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ind w:left="-108" w:right="-108"/>
              <w:jc w:val="center"/>
              <w:rPr>
                <w:rFonts w:asciiTheme="majorBidi" w:eastAsia="Calibri" w:hAnsiTheme="majorBidi" w:cstheme="majorBidi"/>
                <w:b/>
                <w:bCs/>
                <w:rtl/>
              </w:rPr>
            </w:pPr>
            <w:r w:rsidRPr="00DB6E8E">
              <w:rPr>
                <w:rFonts w:asciiTheme="majorBidi" w:eastAsia="Calibri" w:hAnsiTheme="majorBidi" w:cstheme="majorBidi"/>
                <w:b/>
                <w:bCs/>
              </w:rPr>
              <w:t>8,398</w:t>
            </w:r>
          </w:p>
        </w:tc>
        <w:tc>
          <w:tcPr>
            <w:tcW w:w="709"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ind w:left="-108" w:right="-108"/>
              <w:jc w:val="center"/>
              <w:rPr>
                <w:rFonts w:asciiTheme="majorBidi" w:eastAsia="Calibri" w:hAnsiTheme="majorBidi" w:cstheme="majorBidi"/>
                <w:b/>
                <w:bCs/>
                <w:rtl/>
              </w:rPr>
            </w:pPr>
            <w:r w:rsidRPr="00DB6E8E">
              <w:rPr>
                <w:rFonts w:asciiTheme="majorBidi" w:eastAsia="Calibri" w:hAnsiTheme="majorBidi" w:cstheme="majorBidi"/>
                <w:b/>
                <w:bCs/>
              </w:rPr>
              <w:t>7,593</w:t>
            </w:r>
          </w:p>
        </w:tc>
      </w:tr>
      <w:tr w:rsidR="00DC630C" w:rsidRPr="00DB6E8E" w:rsidTr="00B32BA0">
        <w:trPr>
          <w:jc w:val="center"/>
        </w:trPr>
        <w:tc>
          <w:tcPr>
            <w:tcW w:w="1134" w:type="dxa"/>
            <w:vMerge/>
            <w:tcBorders>
              <w:right w:val="single" w:sz="4" w:space="0" w:color="auto"/>
            </w:tcBorders>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rPr>
                <w:rFonts w:asciiTheme="majorBidi" w:eastAsia="Calibri" w:hAnsiTheme="majorBidi" w:cstheme="majorBidi"/>
              </w:rPr>
            </w:pPr>
          </w:p>
        </w:tc>
        <w:tc>
          <w:tcPr>
            <w:tcW w:w="1134" w:type="dxa"/>
            <w:tcBorders>
              <w:top w:val="single" w:sz="4" w:space="0" w:color="auto"/>
              <w:left w:val="single" w:sz="4" w:space="0" w:color="auto"/>
            </w:tcBorders>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rPr>
                <w:rFonts w:asciiTheme="majorBidi" w:eastAsia="Calibri" w:hAnsiTheme="majorBidi" w:cstheme="majorBidi"/>
              </w:rPr>
            </w:pPr>
            <w:r w:rsidRPr="00DB6E8E">
              <w:rPr>
                <w:rFonts w:asciiTheme="majorBidi" w:eastAsia="Calibri" w:hAnsiTheme="majorBidi" w:cstheme="majorBidi"/>
                <w:b/>
                <w:bCs/>
              </w:rPr>
              <w:t>Percent</w:t>
            </w:r>
          </w:p>
        </w:tc>
        <w:tc>
          <w:tcPr>
            <w:tcW w:w="988"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w:t>
            </w:r>
          </w:p>
        </w:tc>
        <w:tc>
          <w:tcPr>
            <w:tcW w:w="851"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100</w:t>
            </w:r>
          </w:p>
        </w:tc>
        <w:tc>
          <w:tcPr>
            <w:tcW w:w="708"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100</w:t>
            </w:r>
          </w:p>
        </w:tc>
        <w:tc>
          <w:tcPr>
            <w:tcW w:w="709"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100</w:t>
            </w:r>
          </w:p>
        </w:tc>
        <w:tc>
          <w:tcPr>
            <w:tcW w:w="709"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100</w:t>
            </w:r>
          </w:p>
        </w:tc>
        <w:tc>
          <w:tcPr>
            <w:tcW w:w="709"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100</w:t>
            </w:r>
          </w:p>
        </w:tc>
        <w:tc>
          <w:tcPr>
            <w:tcW w:w="708"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100</w:t>
            </w:r>
          </w:p>
        </w:tc>
        <w:tc>
          <w:tcPr>
            <w:tcW w:w="709"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100</w:t>
            </w:r>
          </w:p>
        </w:tc>
        <w:tc>
          <w:tcPr>
            <w:tcW w:w="709" w:type="dxa"/>
            <w:shd w:val="clear" w:color="auto" w:fill="BFBFBF" w:themeFill="background1" w:themeFillShade="BF"/>
            <w:vAlign w:val="center"/>
          </w:tcPr>
          <w:p w:rsidR="00DC630C" w:rsidRPr="00DB6E8E" w:rsidRDefault="00DC630C" w:rsidP="00DC630C">
            <w:pPr>
              <w:autoSpaceDE w:val="0"/>
              <w:autoSpaceDN w:val="0"/>
              <w:bidi w:val="0"/>
              <w:adjustRightInd w:val="0"/>
              <w:spacing w:after="0" w:line="240" w:lineRule="auto"/>
              <w:jc w:val="center"/>
              <w:rPr>
                <w:rFonts w:asciiTheme="majorBidi" w:eastAsia="Calibri" w:hAnsiTheme="majorBidi" w:cstheme="majorBidi"/>
                <w:b/>
                <w:bCs/>
              </w:rPr>
            </w:pPr>
            <w:r w:rsidRPr="00DB6E8E">
              <w:rPr>
                <w:rFonts w:asciiTheme="majorBidi" w:eastAsia="Calibri" w:hAnsiTheme="majorBidi" w:cstheme="majorBidi"/>
                <w:b/>
                <w:bCs/>
              </w:rPr>
              <w:t>100</w:t>
            </w:r>
          </w:p>
        </w:tc>
      </w:tr>
    </w:tbl>
    <w:p w:rsidR="00543CDF" w:rsidRPr="00DB6E8E" w:rsidRDefault="00543CDF" w:rsidP="00DC630C">
      <w:pPr>
        <w:pStyle w:val="ListParagraph"/>
        <w:numPr>
          <w:ilvl w:val="0"/>
          <w:numId w:val="16"/>
        </w:numPr>
        <w:autoSpaceDE w:val="0"/>
        <w:autoSpaceDN w:val="0"/>
        <w:adjustRightInd w:val="0"/>
        <w:spacing w:before="120"/>
        <w:ind w:left="284" w:hanging="295"/>
        <w:jc w:val="both"/>
        <w:rPr>
          <w:rFonts w:hAnsiTheme="majorBidi" w:cstheme="majorBidi"/>
          <w:i/>
          <w:iCs/>
          <w:sz w:val="22"/>
          <w:szCs w:val="22"/>
          <w:rtl/>
        </w:rPr>
      </w:pPr>
      <w:r w:rsidRPr="00DB6E8E">
        <w:rPr>
          <w:rFonts w:asciiTheme="majorBidi" w:hAnsiTheme="majorBidi" w:cstheme="majorBidi"/>
          <w:i/>
          <w:iCs/>
          <w:sz w:val="22"/>
          <w:szCs w:val="22"/>
          <w:lang w:bidi="he-IL"/>
        </w:rPr>
        <w:t xml:space="preserve">Source: </w:t>
      </w:r>
      <w:r w:rsidR="00B271D5" w:rsidRPr="00DB6E8E">
        <w:rPr>
          <w:rFonts w:asciiTheme="majorBidi" w:hAnsiTheme="majorBidi" w:cstheme="majorBidi"/>
          <w:i/>
          <w:iCs/>
          <w:sz w:val="22"/>
          <w:szCs w:val="22"/>
          <w:lang w:bidi="he-IL"/>
        </w:rPr>
        <w:t>T</w:t>
      </w:r>
      <w:r w:rsidRPr="00DB6E8E">
        <w:rPr>
          <w:rFonts w:asciiTheme="majorBidi" w:hAnsiTheme="majorBidi" w:cstheme="majorBidi"/>
          <w:i/>
          <w:iCs/>
          <w:sz w:val="22"/>
          <w:szCs w:val="22"/>
          <w:lang w:bidi="he-IL"/>
        </w:rPr>
        <w:t xml:space="preserve">he National Insurance Institution, 2015 </w:t>
      </w:r>
    </w:p>
    <w:p w:rsidR="00543CDF" w:rsidRPr="00DB6E8E" w:rsidRDefault="00543CDF" w:rsidP="00DC630C">
      <w:pPr>
        <w:keepNext/>
        <w:keepLines/>
        <w:bidi w:val="0"/>
        <w:spacing w:before="120" w:after="0" w:line="240" w:lineRule="auto"/>
        <w:ind w:left="510" w:hanging="510"/>
        <w:outlineLvl w:val="1"/>
        <w:rPr>
          <w:rFonts w:asciiTheme="majorBidi" w:eastAsia="Calibri" w:hAnsiTheme="majorBidi" w:cstheme="majorBidi"/>
          <w:sz w:val="20"/>
          <w:szCs w:val="20"/>
        </w:rPr>
      </w:pPr>
    </w:p>
    <w:p w:rsidR="00D72678" w:rsidRPr="00DB6E8E" w:rsidRDefault="00D72678" w:rsidP="00DC630C">
      <w:pPr>
        <w:autoSpaceDE w:val="0"/>
        <w:autoSpaceDN w:val="0"/>
        <w:bidi w:val="0"/>
        <w:adjustRightInd w:val="0"/>
        <w:spacing w:after="0" w:line="360" w:lineRule="auto"/>
        <w:jc w:val="both"/>
        <w:rPr>
          <w:rFonts w:asciiTheme="majorBidi" w:hAnsiTheme="majorBidi" w:cstheme="majorBidi"/>
          <w:b/>
          <w:bCs/>
          <w:sz w:val="24"/>
          <w:szCs w:val="24"/>
          <w:u w:val="single"/>
          <w:rtl/>
        </w:rPr>
      </w:pPr>
      <w:r w:rsidRPr="00DB6E8E">
        <w:rPr>
          <w:rFonts w:asciiTheme="majorBidi" w:hAnsiTheme="majorBidi" w:cstheme="majorBidi"/>
          <w:b/>
          <w:bCs/>
          <w:sz w:val="24"/>
          <w:szCs w:val="24"/>
          <w:u w:val="single"/>
        </w:rPr>
        <w:t xml:space="preserve">Disabled Children's Allowance </w:t>
      </w:r>
    </w:p>
    <w:p w:rsidR="00D72678" w:rsidRPr="00DB6E8E" w:rsidRDefault="00D72678" w:rsidP="00995A6F">
      <w:pPr>
        <w:autoSpaceDE w:val="0"/>
        <w:autoSpaceDN w:val="0"/>
        <w:bidi w:val="0"/>
        <w:adjustRightInd w:val="0"/>
        <w:spacing w:after="0" w:line="360" w:lineRule="auto"/>
        <w:jc w:val="center"/>
        <w:rPr>
          <w:rFonts w:asciiTheme="majorBidi" w:eastAsia="Calibri" w:hAnsiTheme="majorBidi" w:cstheme="majorBidi"/>
          <w:b/>
          <w:bCs/>
          <w:sz w:val="24"/>
          <w:szCs w:val="24"/>
          <w:u w:val="single"/>
        </w:rPr>
      </w:pPr>
      <w:r w:rsidRPr="00DB6E8E">
        <w:rPr>
          <w:rFonts w:asciiTheme="majorBidi" w:eastAsia="Calibri" w:hAnsiTheme="majorBidi" w:cstheme="majorBidi"/>
          <w:b/>
          <w:bCs/>
          <w:sz w:val="24"/>
          <w:szCs w:val="24"/>
          <w:u w:val="single"/>
        </w:rPr>
        <w:t>Table</w:t>
      </w:r>
      <w:r w:rsidR="004C4207" w:rsidRPr="00DB6E8E">
        <w:rPr>
          <w:rFonts w:asciiTheme="majorBidi" w:eastAsia="Calibri" w:hAnsiTheme="majorBidi" w:cstheme="majorBidi"/>
          <w:b/>
          <w:bCs/>
          <w:sz w:val="24"/>
          <w:szCs w:val="24"/>
          <w:u w:val="single"/>
        </w:rPr>
        <w:t xml:space="preserve"> No. </w:t>
      </w:r>
      <w:r w:rsidR="00995A6F" w:rsidRPr="00DB6E8E">
        <w:rPr>
          <w:rFonts w:asciiTheme="majorBidi" w:eastAsia="Calibri" w:hAnsiTheme="majorBidi" w:cstheme="majorBidi"/>
          <w:b/>
          <w:bCs/>
          <w:sz w:val="24"/>
          <w:szCs w:val="24"/>
          <w:u w:val="single"/>
        </w:rPr>
        <w:t>18</w:t>
      </w:r>
      <w:r w:rsidRPr="00DB6E8E">
        <w:rPr>
          <w:rFonts w:asciiTheme="majorBidi" w:eastAsia="Calibri" w:hAnsiTheme="majorBidi" w:cstheme="majorBidi"/>
          <w:b/>
          <w:bCs/>
          <w:sz w:val="24"/>
          <w:szCs w:val="24"/>
          <w:u w:val="single"/>
        </w:rPr>
        <w:t xml:space="preserve"> - Recipients of Disabled Child Allowance, by Age, Gender and Eligibility Group (Absolute Numbers and Percent), December 2015</w:t>
      </w:r>
    </w:p>
    <w:tbl>
      <w:tblPr>
        <w:tblW w:w="8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6"/>
        <w:gridCol w:w="1659"/>
        <w:gridCol w:w="986"/>
        <w:gridCol w:w="831"/>
        <w:gridCol w:w="990"/>
        <w:gridCol w:w="817"/>
        <w:gridCol w:w="821"/>
        <w:gridCol w:w="828"/>
        <w:gridCol w:w="828"/>
        <w:gridCol w:w="22"/>
      </w:tblGrid>
      <w:tr w:rsidR="00D72678" w:rsidRPr="00DB6E8E" w:rsidTr="00B32BA0">
        <w:trPr>
          <w:jc w:val="center"/>
        </w:trPr>
        <w:tc>
          <w:tcPr>
            <w:tcW w:w="925" w:type="dxa"/>
            <w:shd w:val="clear" w:color="auto" w:fill="BFBFBF" w:themeFill="background1" w:themeFillShade="BF"/>
          </w:tcPr>
          <w:p w:rsidR="00D72678" w:rsidRPr="00DB6E8E" w:rsidRDefault="00D72678" w:rsidP="00A47BCD">
            <w:pPr>
              <w:autoSpaceDE w:val="0"/>
              <w:autoSpaceDN w:val="0"/>
              <w:bidi w:val="0"/>
              <w:adjustRightInd w:val="0"/>
              <w:spacing w:after="0" w:line="240" w:lineRule="auto"/>
              <w:jc w:val="center"/>
              <w:rPr>
                <w:rFonts w:asciiTheme="majorBidi" w:eastAsia="Calibri" w:hAnsiTheme="majorBidi" w:cstheme="majorBidi"/>
                <w:b/>
                <w:bCs/>
                <w:rtl/>
              </w:rPr>
            </w:pPr>
          </w:p>
        </w:tc>
        <w:tc>
          <w:tcPr>
            <w:tcW w:w="1686" w:type="dxa"/>
            <w:shd w:val="clear" w:color="auto" w:fill="BFBFBF" w:themeFill="background1" w:themeFillShade="BF"/>
            <w:vAlign w:val="center"/>
          </w:tcPr>
          <w:p w:rsidR="00D72678" w:rsidRPr="00DB6E8E" w:rsidRDefault="00D72678" w:rsidP="00A47BCD">
            <w:pPr>
              <w:autoSpaceDE w:val="0"/>
              <w:autoSpaceDN w:val="0"/>
              <w:bidi w:val="0"/>
              <w:adjustRightInd w:val="0"/>
              <w:spacing w:after="0" w:line="240" w:lineRule="auto"/>
              <w:jc w:val="center"/>
              <w:rPr>
                <w:rFonts w:asciiTheme="majorBidi" w:eastAsia="Calibri" w:hAnsiTheme="majorBidi" w:cstheme="majorBidi"/>
                <w:b/>
                <w:bCs/>
                <w:rtl/>
              </w:rPr>
            </w:pPr>
          </w:p>
        </w:tc>
        <w:tc>
          <w:tcPr>
            <w:tcW w:w="1838" w:type="dxa"/>
            <w:gridSpan w:val="2"/>
            <w:shd w:val="clear" w:color="auto" w:fill="BFBFBF" w:themeFill="background1" w:themeFillShade="BF"/>
            <w:vAlign w:val="center"/>
          </w:tcPr>
          <w:p w:rsidR="00D72678" w:rsidRPr="00DB6E8E" w:rsidRDefault="00D72678" w:rsidP="00A47BCD">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Total</w:t>
            </w:r>
          </w:p>
        </w:tc>
        <w:tc>
          <w:tcPr>
            <w:tcW w:w="4249" w:type="dxa"/>
            <w:gridSpan w:val="6"/>
            <w:shd w:val="clear" w:color="auto" w:fill="BFBFBF" w:themeFill="background1" w:themeFillShade="BF"/>
            <w:vAlign w:val="center"/>
          </w:tcPr>
          <w:p w:rsidR="00D72678" w:rsidRPr="00DB6E8E" w:rsidRDefault="00D72678" w:rsidP="00BB2A8F">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Pr>
              <w:t>Age (</w:t>
            </w:r>
            <w:r w:rsidR="00BB2A8F" w:rsidRPr="00DB6E8E">
              <w:rPr>
                <w:rFonts w:asciiTheme="majorBidi" w:eastAsia="Calibri" w:hAnsiTheme="majorBidi" w:cstheme="majorBidi"/>
                <w:b/>
                <w:bCs/>
              </w:rPr>
              <w:t>percent</w:t>
            </w:r>
            <w:r w:rsidRPr="00DB6E8E">
              <w:rPr>
                <w:rFonts w:asciiTheme="majorBidi" w:eastAsia="Calibri" w:hAnsiTheme="majorBidi" w:cstheme="majorBidi"/>
                <w:b/>
                <w:bCs/>
              </w:rPr>
              <w:t>)</w:t>
            </w:r>
          </w:p>
        </w:tc>
      </w:tr>
      <w:tr w:rsidR="00D72678" w:rsidRPr="00DB6E8E" w:rsidTr="00B32BA0">
        <w:trPr>
          <w:gridAfter w:val="1"/>
          <w:wAfter w:w="23" w:type="dxa"/>
          <w:jc w:val="center"/>
        </w:trPr>
        <w:tc>
          <w:tcPr>
            <w:tcW w:w="925" w:type="dxa"/>
            <w:shd w:val="clear" w:color="auto" w:fill="BFBFBF" w:themeFill="background1" w:themeFillShade="BF"/>
            <w:vAlign w:val="center"/>
          </w:tcPr>
          <w:p w:rsidR="00D72678" w:rsidRPr="00DB6E8E" w:rsidRDefault="00D72678" w:rsidP="00A47BCD">
            <w:pPr>
              <w:autoSpaceDE w:val="0"/>
              <w:autoSpaceDN w:val="0"/>
              <w:bidi w:val="0"/>
              <w:adjustRightInd w:val="0"/>
              <w:spacing w:after="0" w:line="240" w:lineRule="auto"/>
              <w:ind w:right="-142"/>
              <w:rPr>
                <w:rFonts w:asciiTheme="majorBidi" w:eastAsia="Calibri" w:hAnsiTheme="majorBidi" w:cstheme="majorBidi"/>
                <w:b/>
                <w:bCs/>
                <w:rtl/>
              </w:rPr>
            </w:pPr>
            <w:r w:rsidRPr="00DB6E8E">
              <w:rPr>
                <w:rFonts w:asciiTheme="majorBidi" w:eastAsia="Calibri" w:hAnsiTheme="majorBidi" w:cstheme="majorBidi"/>
                <w:b/>
                <w:bCs/>
              </w:rPr>
              <w:t>Gender</w:t>
            </w:r>
          </w:p>
        </w:tc>
        <w:tc>
          <w:tcPr>
            <w:tcW w:w="1686" w:type="dxa"/>
            <w:shd w:val="clear" w:color="auto" w:fill="BFBFBF" w:themeFill="background1" w:themeFillShade="BF"/>
            <w:vAlign w:val="center"/>
          </w:tcPr>
          <w:p w:rsidR="00D72678" w:rsidRPr="00DB6E8E" w:rsidRDefault="00D72678" w:rsidP="00B32BA0">
            <w:pPr>
              <w:autoSpaceDE w:val="0"/>
              <w:autoSpaceDN w:val="0"/>
              <w:bidi w:val="0"/>
              <w:adjustRightInd w:val="0"/>
              <w:spacing w:after="0" w:line="240" w:lineRule="auto"/>
              <w:ind w:left="-74"/>
              <w:jc w:val="center"/>
              <w:rPr>
                <w:rFonts w:asciiTheme="majorBidi" w:eastAsia="Calibri" w:hAnsiTheme="majorBidi" w:cstheme="majorBidi"/>
                <w:b/>
                <w:bCs/>
                <w:rtl/>
              </w:rPr>
            </w:pPr>
            <w:r w:rsidRPr="00DB6E8E">
              <w:rPr>
                <w:rFonts w:asciiTheme="majorBidi" w:eastAsia="Calibri" w:hAnsiTheme="majorBidi" w:cstheme="majorBidi"/>
                <w:b/>
                <w:bCs/>
              </w:rPr>
              <w:t xml:space="preserve">Eligibility </w:t>
            </w:r>
            <w:r w:rsidR="00BB2A8F" w:rsidRPr="00DB6E8E">
              <w:rPr>
                <w:rFonts w:asciiTheme="majorBidi" w:eastAsia="Calibri" w:hAnsiTheme="majorBidi" w:cstheme="majorBidi"/>
                <w:b/>
                <w:bCs/>
              </w:rPr>
              <w:t>group</w:t>
            </w:r>
          </w:p>
        </w:tc>
        <w:tc>
          <w:tcPr>
            <w:tcW w:w="996" w:type="dxa"/>
            <w:shd w:val="clear" w:color="auto" w:fill="BFBFBF" w:themeFill="background1" w:themeFillShade="BF"/>
            <w:vAlign w:val="center"/>
          </w:tcPr>
          <w:p w:rsidR="00D72678" w:rsidRPr="00DB6E8E" w:rsidRDefault="00D72678" w:rsidP="00BB2A8F">
            <w:pPr>
              <w:autoSpaceDE w:val="0"/>
              <w:autoSpaceDN w:val="0"/>
              <w:bidi w:val="0"/>
              <w:adjustRightInd w:val="0"/>
              <w:spacing w:after="0" w:line="240" w:lineRule="auto"/>
              <w:ind w:left="-142" w:right="-142"/>
              <w:jc w:val="center"/>
              <w:rPr>
                <w:rFonts w:asciiTheme="majorBidi" w:eastAsia="Calibri" w:hAnsiTheme="majorBidi" w:cstheme="majorBidi"/>
                <w:b/>
                <w:bCs/>
                <w:rtl/>
              </w:rPr>
            </w:pPr>
            <w:r w:rsidRPr="00DB6E8E">
              <w:rPr>
                <w:rFonts w:asciiTheme="majorBidi" w:eastAsia="Calibri" w:hAnsiTheme="majorBidi" w:cstheme="majorBidi"/>
                <w:b/>
                <w:bCs/>
              </w:rPr>
              <w:t xml:space="preserve">Absolute </w:t>
            </w:r>
            <w:r w:rsidR="00BB2A8F" w:rsidRPr="00DB6E8E">
              <w:rPr>
                <w:rFonts w:asciiTheme="majorBidi" w:eastAsia="Calibri" w:hAnsiTheme="majorBidi" w:cstheme="majorBidi"/>
                <w:b/>
                <w:bCs/>
              </w:rPr>
              <w:t>numbers</w:t>
            </w:r>
          </w:p>
        </w:tc>
        <w:tc>
          <w:tcPr>
            <w:tcW w:w="842" w:type="dxa"/>
            <w:shd w:val="clear" w:color="auto" w:fill="BFBFBF" w:themeFill="background1" w:themeFillShade="BF"/>
            <w:vAlign w:val="center"/>
          </w:tcPr>
          <w:p w:rsidR="00D72678" w:rsidRPr="00DB6E8E" w:rsidRDefault="00D72678" w:rsidP="00A47BCD">
            <w:pPr>
              <w:autoSpaceDE w:val="0"/>
              <w:autoSpaceDN w:val="0"/>
              <w:bidi w:val="0"/>
              <w:adjustRightInd w:val="0"/>
              <w:spacing w:after="0" w:line="240" w:lineRule="auto"/>
              <w:ind w:left="-142" w:right="-142"/>
              <w:jc w:val="center"/>
              <w:rPr>
                <w:rFonts w:asciiTheme="majorBidi" w:eastAsia="Calibri" w:hAnsiTheme="majorBidi" w:cstheme="majorBidi"/>
                <w:b/>
                <w:bCs/>
                <w:rtl/>
              </w:rPr>
            </w:pPr>
            <w:r w:rsidRPr="00DB6E8E">
              <w:rPr>
                <w:rFonts w:asciiTheme="majorBidi" w:eastAsia="Calibri" w:hAnsiTheme="majorBidi" w:cstheme="majorBidi"/>
                <w:b/>
                <w:bCs/>
              </w:rPr>
              <w:t>Percent</w:t>
            </w:r>
          </w:p>
        </w:tc>
        <w:tc>
          <w:tcPr>
            <w:tcW w:w="1007" w:type="dxa"/>
            <w:shd w:val="clear" w:color="auto" w:fill="BFBFBF" w:themeFill="background1" w:themeFillShade="BF"/>
            <w:vAlign w:val="center"/>
          </w:tcPr>
          <w:p w:rsidR="00D72678" w:rsidRPr="00DB6E8E" w:rsidRDefault="00D72678" w:rsidP="00B32BA0">
            <w:pPr>
              <w:autoSpaceDE w:val="0"/>
              <w:autoSpaceDN w:val="0"/>
              <w:bidi w:val="0"/>
              <w:adjustRightInd w:val="0"/>
              <w:spacing w:after="0" w:line="240" w:lineRule="auto"/>
              <w:ind w:left="-51" w:right="-25"/>
              <w:jc w:val="center"/>
              <w:rPr>
                <w:rFonts w:asciiTheme="majorBidi" w:eastAsia="Calibri" w:hAnsiTheme="majorBidi" w:cstheme="majorBidi"/>
                <w:b/>
                <w:bCs/>
                <w:rtl/>
              </w:rPr>
            </w:pPr>
            <w:r w:rsidRPr="00DB6E8E">
              <w:rPr>
                <w:rFonts w:asciiTheme="majorBidi" w:eastAsia="Calibri" w:hAnsiTheme="majorBidi" w:cstheme="majorBidi"/>
                <w:b/>
                <w:bCs/>
              </w:rPr>
              <w:t xml:space="preserve">Up to </w:t>
            </w:r>
            <w:r w:rsidR="00BB2A8F" w:rsidRPr="00DB6E8E">
              <w:rPr>
                <w:rFonts w:asciiTheme="majorBidi" w:eastAsia="Calibri" w:hAnsiTheme="majorBidi" w:cstheme="majorBidi"/>
                <w:b/>
                <w:bCs/>
              </w:rPr>
              <w:t xml:space="preserve">age </w:t>
            </w:r>
            <w:r w:rsidRPr="00DB6E8E">
              <w:rPr>
                <w:rFonts w:asciiTheme="majorBidi" w:eastAsia="Calibri" w:hAnsiTheme="majorBidi" w:cstheme="majorBidi"/>
                <w:b/>
                <w:bCs/>
              </w:rPr>
              <w:t>3</w:t>
            </w:r>
          </w:p>
        </w:tc>
        <w:tc>
          <w:tcPr>
            <w:tcW w:w="823" w:type="dxa"/>
            <w:shd w:val="clear" w:color="auto" w:fill="BFBFBF" w:themeFill="background1" w:themeFillShade="BF"/>
            <w:vAlign w:val="center"/>
          </w:tcPr>
          <w:p w:rsidR="00D72678" w:rsidRPr="00DB6E8E" w:rsidRDefault="00D72678" w:rsidP="00A47BCD">
            <w:pPr>
              <w:autoSpaceDE w:val="0"/>
              <w:autoSpaceDN w:val="0"/>
              <w:bidi w:val="0"/>
              <w:adjustRightInd w:val="0"/>
              <w:spacing w:after="0" w:line="240" w:lineRule="auto"/>
              <w:ind w:left="-142" w:right="-142"/>
              <w:jc w:val="center"/>
              <w:rPr>
                <w:rFonts w:asciiTheme="majorBidi" w:eastAsia="Calibri" w:hAnsiTheme="majorBidi" w:cstheme="majorBidi"/>
                <w:b/>
                <w:bCs/>
                <w:rtl/>
              </w:rPr>
            </w:pPr>
            <w:r w:rsidRPr="00DB6E8E">
              <w:rPr>
                <w:rFonts w:asciiTheme="majorBidi" w:eastAsia="Calibri" w:hAnsiTheme="majorBidi" w:cstheme="majorBidi"/>
                <w:b/>
                <w:bCs/>
                <w:rtl/>
              </w:rPr>
              <w:t>3-5</w:t>
            </w:r>
          </w:p>
        </w:tc>
        <w:tc>
          <w:tcPr>
            <w:tcW w:w="740" w:type="dxa"/>
            <w:shd w:val="clear" w:color="auto" w:fill="BFBFBF" w:themeFill="background1" w:themeFillShade="BF"/>
            <w:vAlign w:val="center"/>
          </w:tcPr>
          <w:p w:rsidR="00D72678" w:rsidRPr="00DB6E8E" w:rsidRDefault="00D72678" w:rsidP="00A47BCD">
            <w:pPr>
              <w:autoSpaceDE w:val="0"/>
              <w:autoSpaceDN w:val="0"/>
              <w:bidi w:val="0"/>
              <w:adjustRightInd w:val="0"/>
              <w:spacing w:after="0" w:line="240" w:lineRule="auto"/>
              <w:ind w:left="-142" w:right="-142"/>
              <w:jc w:val="center"/>
              <w:rPr>
                <w:rFonts w:asciiTheme="majorBidi" w:eastAsia="Calibri" w:hAnsiTheme="majorBidi" w:cstheme="majorBidi"/>
                <w:b/>
                <w:bCs/>
                <w:rtl/>
              </w:rPr>
            </w:pPr>
            <w:r w:rsidRPr="00DB6E8E">
              <w:rPr>
                <w:rFonts w:asciiTheme="majorBidi" w:eastAsia="Calibri" w:hAnsiTheme="majorBidi" w:cstheme="majorBidi"/>
                <w:b/>
                <w:bCs/>
                <w:rtl/>
              </w:rPr>
              <w:t>6-9</w:t>
            </w:r>
          </w:p>
        </w:tc>
        <w:tc>
          <w:tcPr>
            <w:tcW w:w="828" w:type="dxa"/>
            <w:shd w:val="clear" w:color="auto" w:fill="BFBFBF" w:themeFill="background1" w:themeFillShade="BF"/>
            <w:vAlign w:val="center"/>
          </w:tcPr>
          <w:p w:rsidR="00D72678" w:rsidRPr="00DB6E8E" w:rsidRDefault="00D72678" w:rsidP="00A47BCD">
            <w:pPr>
              <w:autoSpaceDE w:val="0"/>
              <w:autoSpaceDN w:val="0"/>
              <w:bidi w:val="0"/>
              <w:adjustRightInd w:val="0"/>
              <w:spacing w:after="0" w:line="240" w:lineRule="auto"/>
              <w:ind w:left="-142" w:right="-142"/>
              <w:jc w:val="center"/>
              <w:rPr>
                <w:rFonts w:asciiTheme="majorBidi" w:eastAsia="Calibri" w:hAnsiTheme="majorBidi" w:cstheme="majorBidi"/>
                <w:b/>
                <w:bCs/>
                <w:rtl/>
              </w:rPr>
            </w:pPr>
            <w:r w:rsidRPr="00DB6E8E">
              <w:rPr>
                <w:rFonts w:asciiTheme="majorBidi" w:eastAsia="Calibri" w:hAnsiTheme="majorBidi" w:cstheme="majorBidi"/>
                <w:b/>
                <w:bCs/>
                <w:rtl/>
              </w:rPr>
              <w:t>10-13</w:t>
            </w:r>
          </w:p>
        </w:tc>
        <w:tc>
          <w:tcPr>
            <w:tcW w:w="828" w:type="dxa"/>
            <w:shd w:val="clear" w:color="auto" w:fill="BFBFBF" w:themeFill="background1" w:themeFillShade="BF"/>
            <w:vAlign w:val="center"/>
          </w:tcPr>
          <w:p w:rsidR="00D72678" w:rsidRPr="00DB6E8E" w:rsidRDefault="00D72678" w:rsidP="00A47BCD">
            <w:pPr>
              <w:autoSpaceDE w:val="0"/>
              <w:autoSpaceDN w:val="0"/>
              <w:bidi w:val="0"/>
              <w:adjustRightInd w:val="0"/>
              <w:spacing w:after="0" w:line="240" w:lineRule="auto"/>
              <w:ind w:left="-142" w:right="-142"/>
              <w:jc w:val="center"/>
              <w:rPr>
                <w:rFonts w:asciiTheme="majorBidi" w:eastAsia="Calibri" w:hAnsiTheme="majorBidi" w:cstheme="majorBidi"/>
                <w:b/>
                <w:bCs/>
                <w:rtl/>
              </w:rPr>
            </w:pPr>
            <w:r w:rsidRPr="00DB6E8E">
              <w:rPr>
                <w:rFonts w:asciiTheme="majorBidi" w:eastAsia="Calibri" w:hAnsiTheme="majorBidi" w:cstheme="majorBidi"/>
                <w:b/>
                <w:bCs/>
                <w:rtl/>
              </w:rPr>
              <w:t>14-17</w:t>
            </w:r>
          </w:p>
        </w:tc>
      </w:tr>
      <w:tr w:rsidR="00DC630C" w:rsidRPr="00DB6E8E" w:rsidTr="00B32BA0">
        <w:trPr>
          <w:gridAfter w:val="1"/>
          <w:wAfter w:w="23" w:type="dxa"/>
          <w:trHeight w:val="475"/>
          <w:jc w:val="center"/>
        </w:trPr>
        <w:tc>
          <w:tcPr>
            <w:tcW w:w="925" w:type="dxa"/>
            <w:vMerge w:val="restart"/>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Boys</w:t>
            </w:r>
          </w:p>
        </w:tc>
        <w:tc>
          <w:tcPr>
            <w:tcW w:w="1686" w:type="dxa"/>
            <w:shd w:val="clear" w:color="auto" w:fill="FFFFFF" w:themeFill="background1"/>
            <w:vAlign w:val="center"/>
          </w:tcPr>
          <w:p w:rsidR="00DC630C" w:rsidRPr="00DB6E8E" w:rsidRDefault="00A47BCD" w:rsidP="00A47BCD">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D</w:t>
            </w:r>
            <w:r w:rsidR="00DC630C" w:rsidRPr="00DB6E8E">
              <w:rPr>
                <w:rFonts w:asciiTheme="majorBidi" w:eastAsia="Calibri" w:hAnsiTheme="majorBidi" w:cstheme="majorBidi"/>
              </w:rPr>
              <w:t>ependent on others</w:t>
            </w:r>
          </w:p>
        </w:tc>
        <w:tc>
          <w:tcPr>
            <w:tcW w:w="996" w:type="dxa"/>
            <w:shd w:val="clear" w:color="auto" w:fill="FFFFFF" w:themeFill="background1"/>
            <w:vAlign w:val="center"/>
          </w:tcPr>
          <w:p w:rsidR="00DC630C"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4,543</w:t>
            </w:r>
          </w:p>
        </w:tc>
        <w:tc>
          <w:tcPr>
            <w:tcW w:w="842" w:type="dxa"/>
            <w:shd w:val="clear" w:color="auto" w:fill="FFFFFF" w:themeFill="background1"/>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9.9</w:t>
            </w:r>
          </w:p>
        </w:tc>
        <w:tc>
          <w:tcPr>
            <w:tcW w:w="1007" w:type="dxa"/>
            <w:shd w:val="clear" w:color="auto" w:fill="FFFFFF" w:themeFill="background1"/>
            <w:vAlign w:val="center"/>
          </w:tcPr>
          <w:p w:rsidR="00DC630C"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w:t>
            </w:r>
          </w:p>
        </w:tc>
        <w:tc>
          <w:tcPr>
            <w:tcW w:w="823" w:type="dxa"/>
            <w:shd w:val="clear" w:color="auto" w:fill="FFFFFF" w:themeFill="background1"/>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6.8</w:t>
            </w:r>
          </w:p>
        </w:tc>
        <w:tc>
          <w:tcPr>
            <w:tcW w:w="740" w:type="dxa"/>
            <w:shd w:val="clear" w:color="auto" w:fill="FFFFFF" w:themeFill="background1"/>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10.8</w:t>
            </w:r>
          </w:p>
        </w:tc>
        <w:tc>
          <w:tcPr>
            <w:tcW w:w="828" w:type="dxa"/>
            <w:shd w:val="clear" w:color="auto" w:fill="FFFFFF" w:themeFill="background1"/>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11.3</w:t>
            </w:r>
          </w:p>
        </w:tc>
        <w:tc>
          <w:tcPr>
            <w:tcW w:w="828" w:type="dxa"/>
            <w:shd w:val="clear" w:color="auto" w:fill="FFFFFF" w:themeFill="background1"/>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12.9</w:t>
            </w:r>
          </w:p>
        </w:tc>
      </w:tr>
      <w:tr w:rsidR="00DC630C" w:rsidRPr="00DB6E8E" w:rsidTr="00B32BA0">
        <w:trPr>
          <w:gridAfter w:val="1"/>
          <w:wAfter w:w="23" w:type="dxa"/>
          <w:jc w:val="center"/>
        </w:trPr>
        <w:tc>
          <w:tcPr>
            <w:tcW w:w="925" w:type="dxa"/>
            <w:vMerge/>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rPr>
                <w:rFonts w:asciiTheme="majorBidi" w:eastAsia="Calibri" w:hAnsiTheme="majorBidi" w:cstheme="majorBidi"/>
                <w:rtl/>
              </w:rPr>
            </w:pPr>
          </w:p>
        </w:tc>
        <w:tc>
          <w:tcPr>
            <w:tcW w:w="1686" w:type="dxa"/>
            <w:shd w:val="clear" w:color="auto" w:fill="auto"/>
            <w:vAlign w:val="center"/>
          </w:tcPr>
          <w:p w:rsidR="00DC630C" w:rsidRPr="00DB6E8E" w:rsidRDefault="00A47BCD" w:rsidP="00A47BCD">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R</w:t>
            </w:r>
            <w:r w:rsidR="00DC630C" w:rsidRPr="00DB6E8E">
              <w:rPr>
                <w:rFonts w:asciiTheme="majorBidi" w:eastAsia="Calibri" w:hAnsiTheme="majorBidi" w:cstheme="majorBidi"/>
              </w:rPr>
              <w:t>equiring continuous presence or supervision</w:t>
            </w:r>
          </w:p>
        </w:tc>
        <w:tc>
          <w:tcPr>
            <w:tcW w:w="996"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7</w:t>
            </w:r>
            <w:r w:rsidR="00A47BCD" w:rsidRPr="00DB6E8E">
              <w:rPr>
                <w:rFonts w:asciiTheme="majorBidi" w:eastAsia="Calibri" w:hAnsiTheme="majorBidi" w:cstheme="majorBidi"/>
              </w:rPr>
              <w:t>,</w:t>
            </w:r>
            <w:r w:rsidRPr="00DB6E8E">
              <w:rPr>
                <w:rFonts w:asciiTheme="majorBidi" w:eastAsia="Calibri" w:hAnsiTheme="majorBidi" w:cstheme="majorBidi"/>
                <w:rtl/>
              </w:rPr>
              <w:t>150</w:t>
            </w:r>
          </w:p>
        </w:tc>
        <w:tc>
          <w:tcPr>
            <w:tcW w:w="842"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15.5</w:t>
            </w:r>
          </w:p>
        </w:tc>
        <w:tc>
          <w:tcPr>
            <w:tcW w:w="1007"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15.0</w:t>
            </w:r>
          </w:p>
        </w:tc>
        <w:tc>
          <w:tcPr>
            <w:tcW w:w="823"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14.1</w:t>
            </w:r>
          </w:p>
        </w:tc>
        <w:tc>
          <w:tcPr>
            <w:tcW w:w="740"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18.0</w:t>
            </w:r>
          </w:p>
        </w:tc>
        <w:tc>
          <w:tcPr>
            <w:tcW w:w="828"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16.6</w:t>
            </w:r>
          </w:p>
        </w:tc>
        <w:tc>
          <w:tcPr>
            <w:tcW w:w="828"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12.8</w:t>
            </w:r>
          </w:p>
        </w:tc>
      </w:tr>
      <w:tr w:rsidR="00DC630C" w:rsidRPr="00DB6E8E" w:rsidTr="00B32BA0">
        <w:trPr>
          <w:gridAfter w:val="1"/>
          <w:wAfter w:w="23" w:type="dxa"/>
          <w:jc w:val="center"/>
        </w:trPr>
        <w:tc>
          <w:tcPr>
            <w:tcW w:w="925" w:type="dxa"/>
            <w:vMerge/>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rPr>
                <w:rFonts w:asciiTheme="majorBidi" w:eastAsia="Calibri" w:hAnsiTheme="majorBidi" w:cstheme="majorBidi"/>
                <w:rtl/>
              </w:rPr>
            </w:pPr>
          </w:p>
        </w:tc>
        <w:tc>
          <w:tcPr>
            <w:tcW w:w="1686" w:type="dxa"/>
            <w:shd w:val="clear" w:color="auto" w:fill="auto"/>
            <w:vAlign w:val="center"/>
          </w:tcPr>
          <w:p w:rsidR="00DC630C" w:rsidRPr="00DB6E8E" w:rsidRDefault="00DC630C" w:rsidP="00A47BCD">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Children with a special impairment</w:t>
            </w:r>
          </w:p>
        </w:tc>
        <w:tc>
          <w:tcPr>
            <w:tcW w:w="996"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15</w:t>
            </w:r>
            <w:r w:rsidR="00A47BCD" w:rsidRPr="00DB6E8E">
              <w:rPr>
                <w:rFonts w:asciiTheme="majorBidi" w:eastAsia="Calibri" w:hAnsiTheme="majorBidi" w:cstheme="majorBidi"/>
              </w:rPr>
              <w:t>,</w:t>
            </w:r>
            <w:r w:rsidRPr="00DB6E8E">
              <w:rPr>
                <w:rFonts w:asciiTheme="majorBidi" w:eastAsia="Calibri" w:hAnsiTheme="majorBidi" w:cstheme="majorBidi"/>
              </w:rPr>
              <w:t>107</w:t>
            </w:r>
          </w:p>
        </w:tc>
        <w:tc>
          <w:tcPr>
            <w:tcW w:w="842"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32.7</w:t>
            </w:r>
          </w:p>
        </w:tc>
        <w:tc>
          <w:tcPr>
            <w:tcW w:w="1007"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30.4</w:t>
            </w:r>
          </w:p>
        </w:tc>
        <w:tc>
          <w:tcPr>
            <w:tcW w:w="823"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38.7</w:t>
            </w:r>
          </w:p>
        </w:tc>
        <w:tc>
          <w:tcPr>
            <w:tcW w:w="740"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33.1</w:t>
            </w:r>
          </w:p>
        </w:tc>
        <w:tc>
          <w:tcPr>
            <w:tcW w:w="828"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32.0</w:t>
            </w:r>
          </w:p>
        </w:tc>
        <w:tc>
          <w:tcPr>
            <w:tcW w:w="828"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29.4</w:t>
            </w:r>
          </w:p>
        </w:tc>
      </w:tr>
      <w:tr w:rsidR="00DC630C" w:rsidRPr="00DB6E8E" w:rsidTr="00B32BA0">
        <w:trPr>
          <w:gridAfter w:val="1"/>
          <w:wAfter w:w="23" w:type="dxa"/>
          <w:jc w:val="center"/>
        </w:trPr>
        <w:tc>
          <w:tcPr>
            <w:tcW w:w="925" w:type="dxa"/>
            <w:vMerge/>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rPr>
                <w:rFonts w:asciiTheme="majorBidi" w:eastAsia="Calibri" w:hAnsiTheme="majorBidi" w:cstheme="majorBidi"/>
                <w:rtl/>
              </w:rPr>
            </w:pPr>
          </w:p>
        </w:tc>
        <w:tc>
          <w:tcPr>
            <w:tcW w:w="1686" w:type="dxa"/>
            <w:shd w:val="clear" w:color="auto" w:fill="auto"/>
            <w:vAlign w:val="center"/>
          </w:tcPr>
          <w:p w:rsidR="00DC630C" w:rsidRPr="00DB6E8E" w:rsidRDefault="00A47BCD" w:rsidP="00A47BCD">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R</w:t>
            </w:r>
            <w:r w:rsidR="00DC630C" w:rsidRPr="00DB6E8E">
              <w:rPr>
                <w:rFonts w:asciiTheme="majorBidi" w:eastAsia="Calibri" w:hAnsiTheme="majorBidi" w:cstheme="majorBidi"/>
              </w:rPr>
              <w:t>equiring special medical treatment</w:t>
            </w:r>
          </w:p>
        </w:tc>
        <w:tc>
          <w:tcPr>
            <w:tcW w:w="996"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w:t>
            </w:r>
            <w:r w:rsidR="00A47BCD" w:rsidRPr="00DB6E8E">
              <w:rPr>
                <w:rFonts w:asciiTheme="majorBidi" w:eastAsia="Calibri" w:hAnsiTheme="majorBidi" w:cstheme="majorBidi"/>
              </w:rPr>
              <w:t>,</w:t>
            </w:r>
            <w:r w:rsidRPr="00DB6E8E">
              <w:rPr>
                <w:rFonts w:asciiTheme="majorBidi" w:eastAsia="Calibri" w:hAnsiTheme="majorBidi" w:cstheme="majorBidi"/>
              </w:rPr>
              <w:t>732</w:t>
            </w:r>
          </w:p>
        </w:tc>
        <w:tc>
          <w:tcPr>
            <w:tcW w:w="842"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8.1</w:t>
            </w:r>
          </w:p>
        </w:tc>
        <w:tc>
          <w:tcPr>
            <w:tcW w:w="1007"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15.0</w:t>
            </w:r>
          </w:p>
        </w:tc>
        <w:tc>
          <w:tcPr>
            <w:tcW w:w="823"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7.1</w:t>
            </w:r>
          </w:p>
        </w:tc>
        <w:tc>
          <w:tcPr>
            <w:tcW w:w="740"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7.0</w:t>
            </w:r>
          </w:p>
        </w:tc>
        <w:tc>
          <w:tcPr>
            <w:tcW w:w="828"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7.2</w:t>
            </w:r>
          </w:p>
        </w:tc>
        <w:tc>
          <w:tcPr>
            <w:tcW w:w="828" w:type="dxa"/>
            <w:shd w:val="clear" w:color="auto" w:fill="auto"/>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8.6</w:t>
            </w:r>
          </w:p>
        </w:tc>
      </w:tr>
      <w:tr w:rsidR="00DC630C" w:rsidRPr="00DB6E8E" w:rsidTr="00B32BA0">
        <w:trPr>
          <w:gridAfter w:val="1"/>
          <w:wAfter w:w="23" w:type="dxa"/>
          <w:jc w:val="center"/>
        </w:trPr>
        <w:tc>
          <w:tcPr>
            <w:tcW w:w="925" w:type="dxa"/>
            <w:vMerge/>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rPr>
                <w:rFonts w:asciiTheme="majorBidi" w:eastAsia="Calibri" w:hAnsiTheme="majorBidi" w:cstheme="majorBidi"/>
                <w:rtl/>
              </w:rPr>
            </w:pPr>
          </w:p>
        </w:tc>
        <w:tc>
          <w:tcPr>
            <w:tcW w:w="1686" w:type="dxa"/>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rPr>
                <w:rFonts w:asciiTheme="majorBidi" w:eastAsia="Calibri" w:hAnsiTheme="majorBidi" w:cstheme="majorBidi"/>
                <w:b/>
                <w:bCs/>
                <w:rtl/>
              </w:rPr>
            </w:pPr>
            <w:r w:rsidRPr="00DB6E8E">
              <w:rPr>
                <w:rFonts w:asciiTheme="majorBidi" w:eastAsia="Calibri" w:hAnsiTheme="majorBidi" w:cstheme="majorBidi"/>
                <w:b/>
                <w:bCs/>
              </w:rPr>
              <w:t>Total</w:t>
            </w:r>
          </w:p>
        </w:tc>
        <w:tc>
          <w:tcPr>
            <w:tcW w:w="996" w:type="dxa"/>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30</w:t>
            </w:r>
            <w:r w:rsidR="00A47BCD" w:rsidRPr="00DB6E8E">
              <w:rPr>
                <w:rFonts w:asciiTheme="majorBidi" w:eastAsia="Calibri" w:hAnsiTheme="majorBidi" w:cstheme="majorBidi"/>
              </w:rPr>
              <w:t>,</w:t>
            </w:r>
            <w:r w:rsidRPr="00DB6E8E">
              <w:rPr>
                <w:rFonts w:asciiTheme="majorBidi" w:eastAsia="Calibri" w:hAnsiTheme="majorBidi" w:cstheme="majorBidi"/>
                <w:rtl/>
              </w:rPr>
              <w:t>532</w:t>
            </w:r>
          </w:p>
        </w:tc>
        <w:tc>
          <w:tcPr>
            <w:tcW w:w="842" w:type="dxa"/>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66.2</w:t>
            </w:r>
          </w:p>
        </w:tc>
        <w:tc>
          <w:tcPr>
            <w:tcW w:w="1007" w:type="dxa"/>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60.4</w:t>
            </w:r>
          </w:p>
        </w:tc>
        <w:tc>
          <w:tcPr>
            <w:tcW w:w="823" w:type="dxa"/>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66.7</w:t>
            </w:r>
          </w:p>
        </w:tc>
        <w:tc>
          <w:tcPr>
            <w:tcW w:w="740" w:type="dxa"/>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68.9</w:t>
            </w:r>
          </w:p>
        </w:tc>
        <w:tc>
          <w:tcPr>
            <w:tcW w:w="828" w:type="dxa"/>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67.1</w:t>
            </w:r>
          </w:p>
        </w:tc>
        <w:tc>
          <w:tcPr>
            <w:tcW w:w="828" w:type="dxa"/>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63.8</w:t>
            </w:r>
          </w:p>
        </w:tc>
      </w:tr>
      <w:tr w:rsidR="00A47BCD" w:rsidRPr="00DB6E8E" w:rsidTr="00B32BA0">
        <w:trPr>
          <w:gridAfter w:val="1"/>
          <w:wAfter w:w="23" w:type="dxa"/>
          <w:trHeight w:val="523"/>
          <w:jc w:val="center"/>
        </w:trPr>
        <w:tc>
          <w:tcPr>
            <w:tcW w:w="925" w:type="dxa"/>
            <w:vMerge w:val="restart"/>
            <w:shd w:val="clear" w:color="auto" w:fill="D9D9D9" w:themeFill="background1" w:themeFillShade="D9"/>
            <w:vAlign w:val="center"/>
          </w:tcPr>
          <w:p w:rsidR="00A47BCD" w:rsidRPr="00DB6E8E" w:rsidRDefault="00A47BCD" w:rsidP="00A47BCD">
            <w:pPr>
              <w:autoSpaceDE w:val="0"/>
              <w:autoSpaceDN w:val="0"/>
              <w:bidi w:val="0"/>
              <w:adjustRightInd w:val="0"/>
              <w:spacing w:after="0" w:line="240" w:lineRule="auto"/>
              <w:rPr>
                <w:rFonts w:asciiTheme="majorBidi" w:eastAsia="Calibri" w:hAnsiTheme="majorBidi" w:cstheme="majorBidi"/>
              </w:rPr>
            </w:pPr>
            <w:r w:rsidRPr="00DB6E8E">
              <w:rPr>
                <w:rFonts w:asciiTheme="majorBidi" w:eastAsia="Calibri" w:hAnsiTheme="majorBidi" w:cstheme="majorBidi"/>
              </w:rPr>
              <w:t>Girls</w:t>
            </w:r>
          </w:p>
        </w:tc>
        <w:tc>
          <w:tcPr>
            <w:tcW w:w="1686" w:type="dxa"/>
            <w:shd w:val="clear" w:color="auto" w:fill="FFFFFF" w:themeFill="background1"/>
            <w:vAlign w:val="center"/>
          </w:tcPr>
          <w:p w:rsidR="00A47BCD" w:rsidRPr="00DB6E8E" w:rsidRDefault="00A47BCD" w:rsidP="00A47BCD">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Dependent on others</w:t>
            </w:r>
          </w:p>
        </w:tc>
        <w:tc>
          <w:tcPr>
            <w:tcW w:w="996" w:type="dxa"/>
            <w:shd w:val="clear" w:color="auto" w:fill="FFFFFF" w:themeFill="background1"/>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3</w:t>
            </w:r>
            <w:r w:rsidRPr="00DB6E8E">
              <w:rPr>
                <w:rFonts w:asciiTheme="majorBidi" w:eastAsia="Calibri" w:hAnsiTheme="majorBidi" w:cstheme="majorBidi"/>
              </w:rPr>
              <w:t>,</w:t>
            </w:r>
            <w:r w:rsidRPr="00DB6E8E">
              <w:rPr>
                <w:rFonts w:asciiTheme="majorBidi" w:eastAsia="Calibri" w:hAnsiTheme="majorBidi" w:cstheme="majorBidi"/>
                <w:rtl/>
              </w:rPr>
              <w:t>111</w:t>
            </w:r>
          </w:p>
        </w:tc>
        <w:tc>
          <w:tcPr>
            <w:tcW w:w="842" w:type="dxa"/>
            <w:shd w:val="clear" w:color="auto" w:fill="FFFFFF" w:themeFill="background1"/>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6.7</w:t>
            </w:r>
          </w:p>
        </w:tc>
        <w:tc>
          <w:tcPr>
            <w:tcW w:w="1007" w:type="dxa"/>
            <w:shd w:val="clear" w:color="auto" w:fill="FFFFFF" w:themeFill="background1"/>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w:t>
            </w:r>
          </w:p>
        </w:tc>
        <w:tc>
          <w:tcPr>
            <w:tcW w:w="823" w:type="dxa"/>
            <w:shd w:val="clear" w:color="auto" w:fill="FFFFFF" w:themeFill="background1"/>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4.9</w:t>
            </w:r>
          </w:p>
        </w:tc>
        <w:tc>
          <w:tcPr>
            <w:tcW w:w="740" w:type="dxa"/>
            <w:shd w:val="clear" w:color="auto" w:fill="FFFFFF" w:themeFill="background1"/>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6.5</w:t>
            </w:r>
          </w:p>
        </w:tc>
        <w:tc>
          <w:tcPr>
            <w:tcW w:w="828" w:type="dxa"/>
            <w:shd w:val="clear" w:color="auto" w:fill="FFFFFF" w:themeFill="background1"/>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7.9</w:t>
            </w:r>
          </w:p>
        </w:tc>
        <w:tc>
          <w:tcPr>
            <w:tcW w:w="828" w:type="dxa"/>
            <w:shd w:val="clear" w:color="auto" w:fill="FFFFFF" w:themeFill="background1"/>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9.4</w:t>
            </w:r>
          </w:p>
        </w:tc>
      </w:tr>
      <w:tr w:rsidR="00A47BCD" w:rsidRPr="00DB6E8E" w:rsidTr="00B32BA0">
        <w:trPr>
          <w:gridAfter w:val="1"/>
          <w:wAfter w:w="23" w:type="dxa"/>
          <w:jc w:val="center"/>
        </w:trPr>
        <w:tc>
          <w:tcPr>
            <w:tcW w:w="925" w:type="dxa"/>
            <w:vMerge/>
            <w:shd w:val="clear" w:color="auto" w:fill="D9D9D9" w:themeFill="background1" w:themeFillShade="D9"/>
          </w:tcPr>
          <w:p w:rsidR="00A47BCD" w:rsidRPr="00DB6E8E" w:rsidRDefault="00A47BCD" w:rsidP="00A47BCD">
            <w:pPr>
              <w:autoSpaceDE w:val="0"/>
              <w:autoSpaceDN w:val="0"/>
              <w:bidi w:val="0"/>
              <w:adjustRightInd w:val="0"/>
              <w:spacing w:after="0" w:line="240" w:lineRule="auto"/>
              <w:rPr>
                <w:rFonts w:asciiTheme="majorBidi" w:eastAsia="Calibri" w:hAnsiTheme="majorBidi" w:cstheme="majorBidi"/>
                <w:rtl/>
              </w:rPr>
            </w:pPr>
          </w:p>
        </w:tc>
        <w:tc>
          <w:tcPr>
            <w:tcW w:w="1686" w:type="dxa"/>
            <w:shd w:val="clear" w:color="auto" w:fill="auto"/>
            <w:vAlign w:val="center"/>
          </w:tcPr>
          <w:p w:rsidR="00A47BCD" w:rsidRPr="00DB6E8E" w:rsidRDefault="00A47BCD" w:rsidP="00A47BCD">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Requiring continuous presence or supervision</w:t>
            </w:r>
          </w:p>
        </w:tc>
        <w:tc>
          <w:tcPr>
            <w:tcW w:w="996"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3</w:t>
            </w:r>
            <w:r w:rsidRPr="00DB6E8E">
              <w:rPr>
                <w:rFonts w:asciiTheme="majorBidi" w:eastAsia="Calibri" w:hAnsiTheme="majorBidi" w:cstheme="majorBidi"/>
              </w:rPr>
              <w:t>,</w:t>
            </w:r>
            <w:r w:rsidRPr="00DB6E8E">
              <w:rPr>
                <w:rFonts w:asciiTheme="majorBidi" w:eastAsia="Calibri" w:hAnsiTheme="majorBidi" w:cstheme="majorBidi"/>
                <w:rtl/>
              </w:rPr>
              <w:t>789</w:t>
            </w:r>
          </w:p>
        </w:tc>
        <w:tc>
          <w:tcPr>
            <w:tcW w:w="842"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8.2</w:t>
            </w:r>
          </w:p>
        </w:tc>
        <w:tc>
          <w:tcPr>
            <w:tcW w:w="1007"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9.2</w:t>
            </w:r>
          </w:p>
        </w:tc>
        <w:tc>
          <w:tcPr>
            <w:tcW w:w="823"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9.0</w:t>
            </w:r>
          </w:p>
        </w:tc>
        <w:tc>
          <w:tcPr>
            <w:tcW w:w="740"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8.0</w:t>
            </w:r>
          </w:p>
        </w:tc>
        <w:tc>
          <w:tcPr>
            <w:tcW w:w="828"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7.5</w:t>
            </w:r>
          </w:p>
        </w:tc>
        <w:tc>
          <w:tcPr>
            <w:tcW w:w="828"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8.3</w:t>
            </w:r>
          </w:p>
        </w:tc>
      </w:tr>
      <w:tr w:rsidR="00A47BCD" w:rsidRPr="00DB6E8E" w:rsidTr="00B32BA0">
        <w:trPr>
          <w:gridAfter w:val="1"/>
          <w:wAfter w:w="23" w:type="dxa"/>
          <w:jc w:val="center"/>
        </w:trPr>
        <w:tc>
          <w:tcPr>
            <w:tcW w:w="925" w:type="dxa"/>
            <w:vMerge/>
            <w:shd w:val="clear" w:color="auto" w:fill="D9D9D9" w:themeFill="background1" w:themeFillShade="D9"/>
          </w:tcPr>
          <w:p w:rsidR="00A47BCD" w:rsidRPr="00DB6E8E" w:rsidRDefault="00A47BCD" w:rsidP="00A47BCD">
            <w:pPr>
              <w:autoSpaceDE w:val="0"/>
              <w:autoSpaceDN w:val="0"/>
              <w:bidi w:val="0"/>
              <w:adjustRightInd w:val="0"/>
              <w:spacing w:after="0" w:line="240" w:lineRule="auto"/>
              <w:rPr>
                <w:rFonts w:asciiTheme="majorBidi" w:eastAsia="Calibri" w:hAnsiTheme="majorBidi" w:cstheme="majorBidi"/>
                <w:rtl/>
              </w:rPr>
            </w:pPr>
          </w:p>
        </w:tc>
        <w:tc>
          <w:tcPr>
            <w:tcW w:w="1686" w:type="dxa"/>
            <w:shd w:val="clear" w:color="auto" w:fill="auto"/>
            <w:vAlign w:val="center"/>
          </w:tcPr>
          <w:p w:rsidR="00A47BCD" w:rsidRPr="00DB6E8E" w:rsidRDefault="00A47BCD" w:rsidP="00A47BCD">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Children with a special impairment</w:t>
            </w:r>
          </w:p>
        </w:tc>
        <w:tc>
          <w:tcPr>
            <w:tcW w:w="996"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5,758</w:t>
            </w:r>
          </w:p>
        </w:tc>
        <w:tc>
          <w:tcPr>
            <w:tcW w:w="842"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12.5</w:t>
            </w:r>
          </w:p>
        </w:tc>
        <w:tc>
          <w:tcPr>
            <w:tcW w:w="1007"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19.0</w:t>
            </w:r>
          </w:p>
        </w:tc>
        <w:tc>
          <w:tcPr>
            <w:tcW w:w="823"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4.2</w:t>
            </w:r>
          </w:p>
        </w:tc>
        <w:tc>
          <w:tcPr>
            <w:tcW w:w="740"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11.1</w:t>
            </w:r>
          </w:p>
        </w:tc>
        <w:tc>
          <w:tcPr>
            <w:tcW w:w="828"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10.9</w:t>
            </w:r>
          </w:p>
        </w:tc>
        <w:tc>
          <w:tcPr>
            <w:tcW w:w="828"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12.1</w:t>
            </w:r>
          </w:p>
        </w:tc>
      </w:tr>
      <w:tr w:rsidR="00A47BCD" w:rsidRPr="00DB6E8E" w:rsidTr="00B32BA0">
        <w:trPr>
          <w:gridAfter w:val="1"/>
          <w:wAfter w:w="23" w:type="dxa"/>
          <w:jc w:val="center"/>
        </w:trPr>
        <w:tc>
          <w:tcPr>
            <w:tcW w:w="925" w:type="dxa"/>
            <w:vMerge/>
            <w:shd w:val="clear" w:color="auto" w:fill="D9D9D9" w:themeFill="background1" w:themeFillShade="D9"/>
          </w:tcPr>
          <w:p w:rsidR="00A47BCD" w:rsidRPr="00DB6E8E" w:rsidRDefault="00A47BCD" w:rsidP="00A47BCD">
            <w:pPr>
              <w:autoSpaceDE w:val="0"/>
              <w:autoSpaceDN w:val="0"/>
              <w:bidi w:val="0"/>
              <w:adjustRightInd w:val="0"/>
              <w:spacing w:after="0" w:line="240" w:lineRule="auto"/>
              <w:rPr>
                <w:rFonts w:asciiTheme="majorBidi" w:eastAsia="Calibri" w:hAnsiTheme="majorBidi" w:cstheme="majorBidi"/>
                <w:rtl/>
              </w:rPr>
            </w:pPr>
          </w:p>
        </w:tc>
        <w:tc>
          <w:tcPr>
            <w:tcW w:w="1686" w:type="dxa"/>
            <w:shd w:val="clear" w:color="auto" w:fill="auto"/>
            <w:vAlign w:val="center"/>
          </w:tcPr>
          <w:p w:rsidR="00A47BCD" w:rsidRPr="00DB6E8E" w:rsidRDefault="00A47BCD" w:rsidP="00A47BCD">
            <w:pPr>
              <w:autoSpaceDE w:val="0"/>
              <w:autoSpaceDN w:val="0"/>
              <w:bidi w:val="0"/>
              <w:adjustRightInd w:val="0"/>
              <w:spacing w:after="0" w:line="240" w:lineRule="auto"/>
              <w:rPr>
                <w:rFonts w:asciiTheme="majorBidi" w:eastAsia="Calibri" w:hAnsiTheme="majorBidi" w:cstheme="majorBidi"/>
                <w:rtl/>
              </w:rPr>
            </w:pPr>
            <w:r w:rsidRPr="00DB6E8E">
              <w:rPr>
                <w:rFonts w:asciiTheme="majorBidi" w:eastAsia="Calibri" w:hAnsiTheme="majorBidi" w:cstheme="majorBidi"/>
              </w:rPr>
              <w:t>Requiring special medical treatment</w:t>
            </w:r>
          </w:p>
        </w:tc>
        <w:tc>
          <w:tcPr>
            <w:tcW w:w="996"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2</w:t>
            </w:r>
            <w:r w:rsidRPr="00DB6E8E">
              <w:rPr>
                <w:rFonts w:asciiTheme="majorBidi" w:eastAsia="Calibri" w:hAnsiTheme="majorBidi" w:cstheme="majorBidi"/>
              </w:rPr>
              <w:t>,</w:t>
            </w:r>
            <w:r w:rsidRPr="00DB6E8E">
              <w:rPr>
                <w:rFonts w:asciiTheme="majorBidi" w:eastAsia="Calibri" w:hAnsiTheme="majorBidi" w:cstheme="majorBidi"/>
                <w:rtl/>
              </w:rPr>
              <w:t>953</w:t>
            </w:r>
          </w:p>
        </w:tc>
        <w:tc>
          <w:tcPr>
            <w:tcW w:w="842"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6.4</w:t>
            </w:r>
          </w:p>
        </w:tc>
        <w:tc>
          <w:tcPr>
            <w:tcW w:w="1007"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11.4</w:t>
            </w:r>
          </w:p>
        </w:tc>
        <w:tc>
          <w:tcPr>
            <w:tcW w:w="823"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5.2</w:t>
            </w:r>
          </w:p>
        </w:tc>
        <w:tc>
          <w:tcPr>
            <w:tcW w:w="740"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5.5</w:t>
            </w:r>
          </w:p>
        </w:tc>
        <w:tc>
          <w:tcPr>
            <w:tcW w:w="828"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6.6</w:t>
            </w:r>
          </w:p>
        </w:tc>
        <w:tc>
          <w:tcPr>
            <w:tcW w:w="828" w:type="dxa"/>
            <w:shd w:val="clear" w:color="auto" w:fill="auto"/>
            <w:vAlign w:val="center"/>
          </w:tcPr>
          <w:p w:rsidR="00A47BCD" w:rsidRPr="00DB6E8E" w:rsidRDefault="00A47BCD"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tl/>
              </w:rPr>
              <w:t>6.4</w:t>
            </w:r>
          </w:p>
        </w:tc>
      </w:tr>
      <w:tr w:rsidR="00DC630C" w:rsidRPr="00DB6E8E" w:rsidTr="00B32BA0">
        <w:trPr>
          <w:gridAfter w:val="1"/>
          <w:wAfter w:w="23" w:type="dxa"/>
          <w:jc w:val="center"/>
        </w:trPr>
        <w:tc>
          <w:tcPr>
            <w:tcW w:w="925" w:type="dxa"/>
            <w:vMerge/>
            <w:shd w:val="clear" w:color="auto" w:fill="D9D9D9" w:themeFill="background1" w:themeFillShade="D9"/>
          </w:tcPr>
          <w:p w:rsidR="00DC630C" w:rsidRPr="00DB6E8E" w:rsidRDefault="00DC630C" w:rsidP="00A47BCD">
            <w:pPr>
              <w:autoSpaceDE w:val="0"/>
              <w:autoSpaceDN w:val="0"/>
              <w:bidi w:val="0"/>
              <w:adjustRightInd w:val="0"/>
              <w:spacing w:after="0" w:line="240" w:lineRule="auto"/>
              <w:rPr>
                <w:rFonts w:asciiTheme="majorBidi" w:eastAsia="Calibri" w:hAnsiTheme="majorBidi" w:cstheme="majorBidi"/>
                <w:rtl/>
              </w:rPr>
            </w:pPr>
          </w:p>
        </w:tc>
        <w:tc>
          <w:tcPr>
            <w:tcW w:w="1686" w:type="dxa"/>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rPr>
                <w:rFonts w:asciiTheme="majorBidi" w:eastAsia="Calibri" w:hAnsiTheme="majorBidi" w:cstheme="majorBidi"/>
                <w:b/>
                <w:bCs/>
                <w:rtl/>
              </w:rPr>
            </w:pPr>
            <w:r w:rsidRPr="00DB6E8E">
              <w:rPr>
                <w:rFonts w:asciiTheme="majorBidi" w:eastAsia="Calibri" w:hAnsiTheme="majorBidi" w:cstheme="majorBidi"/>
                <w:b/>
                <w:bCs/>
              </w:rPr>
              <w:t>Total</w:t>
            </w:r>
          </w:p>
        </w:tc>
        <w:tc>
          <w:tcPr>
            <w:tcW w:w="996" w:type="dxa"/>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15</w:t>
            </w:r>
            <w:r w:rsidR="00A47BCD" w:rsidRPr="00DB6E8E">
              <w:rPr>
                <w:rFonts w:asciiTheme="majorBidi" w:eastAsia="Calibri" w:hAnsiTheme="majorBidi" w:cstheme="majorBidi"/>
              </w:rPr>
              <w:t>,</w:t>
            </w:r>
            <w:r w:rsidRPr="00DB6E8E">
              <w:rPr>
                <w:rFonts w:asciiTheme="majorBidi" w:eastAsia="Calibri" w:hAnsiTheme="majorBidi" w:cstheme="majorBidi"/>
              </w:rPr>
              <w:t>611</w:t>
            </w:r>
          </w:p>
        </w:tc>
        <w:tc>
          <w:tcPr>
            <w:tcW w:w="842" w:type="dxa"/>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33.8</w:t>
            </w:r>
          </w:p>
        </w:tc>
        <w:tc>
          <w:tcPr>
            <w:tcW w:w="1007" w:type="dxa"/>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Pr>
            </w:pPr>
            <w:r w:rsidRPr="00DB6E8E">
              <w:rPr>
                <w:rFonts w:asciiTheme="majorBidi" w:eastAsia="Calibri" w:hAnsiTheme="majorBidi" w:cstheme="majorBidi"/>
              </w:rPr>
              <w:t>39.6</w:t>
            </w:r>
          </w:p>
        </w:tc>
        <w:tc>
          <w:tcPr>
            <w:tcW w:w="823" w:type="dxa"/>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33.3</w:t>
            </w:r>
          </w:p>
        </w:tc>
        <w:tc>
          <w:tcPr>
            <w:tcW w:w="740" w:type="dxa"/>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31.1</w:t>
            </w:r>
          </w:p>
        </w:tc>
        <w:tc>
          <w:tcPr>
            <w:tcW w:w="828" w:type="dxa"/>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32.9</w:t>
            </w:r>
          </w:p>
        </w:tc>
        <w:tc>
          <w:tcPr>
            <w:tcW w:w="828" w:type="dxa"/>
            <w:shd w:val="clear" w:color="auto" w:fill="D9D9D9" w:themeFill="background1" w:themeFillShade="D9"/>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rtl/>
              </w:rPr>
            </w:pPr>
            <w:r w:rsidRPr="00DB6E8E">
              <w:rPr>
                <w:rFonts w:asciiTheme="majorBidi" w:eastAsia="Calibri" w:hAnsiTheme="majorBidi" w:cstheme="majorBidi"/>
              </w:rPr>
              <w:t>36.2</w:t>
            </w:r>
          </w:p>
        </w:tc>
      </w:tr>
      <w:tr w:rsidR="00DC630C" w:rsidRPr="00DB6E8E" w:rsidTr="00B32BA0">
        <w:trPr>
          <w:gridAfter w:val="1"/>
          <w:wAfter w:w="23" w:type="dxa"/>
          <w:jc w:val="center"/>
        </w:trPr>
        <w:tc>
          <w:tcPr>
            <w:tcW w:w="2611" w:type="dxa"/>
            <w:gridSpan w:val="2"/>
            <w:shd w:val="clear" w:color="auto" w:fill="BFBFBF" w:themeFill="background1" w:themeFillShade="BF"/>
          </w:tcPr>
          <w:p w:rsidR="00DC630C" w:rsidRPr="00DB6E8E" w:rsidRDefault="00DC630C" w:rsidP="00A47BCD">
            <w:pPr>
              <w:autoSpaceDE w:val="0"/>
              <w:autoSpaceDN w:val="0"/>
              <w:bidi w:val="0"/>
              <w:adjustRightInd w:val="0"/>
              <w:spacing w:after="0" w:line="240" w:lineRule="auto"/>
              <w:rPr>
                <w:rFonts w:asciiTheme="majorBidi" w:eastAsia="Calibri" w:hAnsiTheme="majorBidi" w:cstheme="majorBidi"/>
                <w:b/>
                <w:bCs/>
                <w:rtl/>
              </w:rPr>
            </w:pPr>
            <w:r w:rsidRPr="00DB6E8E">
              <w:rPr>
                <w:rFonts w:asciiTheme="majorBidi" w:eastAsia="Calibri" w:hAnsiTheme="majorBidi" w:cstheme="majorBidi"/>
                <w:b/>
                <w:bCs/>
              </w:rPr>
              <w:t>Total numbers</w:t>
            </w:r>
          </w:p>
        </w:tc>
        <w:tc>
          <w:tcPr>
            <w:tcW w:w="996" w:type="dxa"/>
            <w:shd w:val="clear" w:color="auto" w:fill="BFBFBF" w:themeFill="background1" w:themeFillShade="BF"/>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46</w:t>
            </w:r>
            <w:r w:rsidR="00A47BCD" w:rsidRPr="00DB6E8E">
              <w:rPr>
                <w:rFonts w:asciiTheme="majorBidi" w:eastAsia="Calibri" w:hAnsiTheme="majorBidi" w:cstheme="majorBidi"/>
                <w:b/>
                <w:bCs/>
              </w:rPr>
              <w:t>,</w:t>
            </w:r>
            <w:r w:rsidRPr="00DB6E8E">
              <w:rPr>
                <w:rFonts w:asciiTheme="majorBidi" w:eastAsia="Calibri" w:hAnsiTheme="majorBidi" w:cstheme="majorBidi"/>
                <w:b/>
                <w:bCs/>
                <w:rtl/>
              </w:rPr>
              <w:t>143</w:t>
            </w:r>
          </w:p>
        </w:tc>
        <w:tc>
          <w:tcPr>
            <w:tcW w:w="842" w:type="dxa"/>
            <w:shd w:val="clear" w:color="auto" w:fill="BFBFBF" w:themeFill="background1" w:themeFillShade="BF"/>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b/>
                <w:bCs/>
                <w:rtl/>
              </w:rPr>
            </w:pPr>
          </w:p>
        </w:tc>
        <w:tc>
          <w:tcPr>
            <w:tcW w:w="1007" w:type="dxa"/>
            <w:shd w:val="clear" w:color="auto" w:fill="BFBFBF" w:themeFill="background1" w:themeFillShade="BF"/>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3</w:t>
            </w:r>
            <w:r w:rsidR="00A47BCD" w:rsidRPr="00DB6E8E">
              <w:rPr>
                <w:rFonts w:asciiTheme="majorBidi" w:eastAsia="Calibri" w:hAnsiTheme="majorBidi" w:cstheme="majorBidi"/>
                <w:b/>
                <w:bCs/>
              </w:rPr>
              <w:t>,</w:t>
            </w:r>
            <w:r w:rsidRPr="00DB6E8E">
              <w:rPr>
                <w:rFonts w:asciiTheme="majorBidi" w:eastAsia="Calibri" w:hAnsiTheme="majorBidi" w:cstheme="majorBidi"/>
                <w:b/>
                <w:bCs/>
                <w:rtl/>
              </w:rPr>
              <w:t>665</w:t>
            </w:r>
          </w:p>
        </w:tc>
        <w:tc>
          <w:tcPr>
            <w:tcW w:w="823" w:type="dxa"/>
            <w:shd w:val="clear" w:color="auto" w:fill="BFBFBF" w:themeFill="background1" w:themeFillShade="BF"/>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8</w:t>
            </w:r>
            <w:r w:rsidR="00A47BCD" w:rsidRPr="00DB6E8E">
              <w:rPr>
                <w:rFonts w:asciiTheme="majorBidi" w:eastAsia="Calibri" w:hAnsiTheme="majorBidi" w:cstheme="majorBidi"/>
                <w:b/>
                <w:bCs/>
              </w:rPr>
              <w:t>,</w:t>
            </w:r>
            <w:r w:rsidRPr="00DB6E8E">
              <w:rPr>
                <w:rFonts w:asciiTheme="majorBidi" w:eastAsia="Calibri" w:hAnsiTheme="majorBidi" w:cstheme="majorBidi"/>
                <w:b/>
                <w:bCs/>
                <w:rtl/>
              </w:rPr>
              <w:t>314</w:t>
            </w:r>
          </w:p>
        </w:tc>
        <w:tc>
          <w:tcPr>
            <w:tcW w:w="740" w:type="dxa"/>
            <w:shd w:val="clear" w:color="auto" w:fill="BFBFBF" w:themeFill="background1" w:themeFillShade="BF"/>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11</w:t>
            </w:r>
            <w:r w:rsidR="00A47BCD" w:rsidRPr="00DB6E8E">
              <w:rPr>
                <w:rFonts w:asciiTheme="majorBidi" w:eastAsia="Calibri" w:hAnsiTheme="majorBidi" w:cstheme="majorBidi"/>
                <w:b/>
                <w:bCs/>
              </w:rPr>
              <w:t>,</w:t>
            </w:r>
            <w:r w:rsidRPr="00DB6E8E">
              <w:rPr>
                <w:rFonts w:asciiTheme="majorBidi" w:eastAsia="Calibri" w:hAnsiTheme="majorBidi" w:cstheme="majorBidi"/>
                <w:b/>
                <w:bCs/>
                <w:rtl/>
              </w:rPr>
              <w:t>702</w:t>
            </w:r>
          </w:p>
        </w:tc>
        <w:tc>
          <w:tcPr>
            <w:tcW w:w="828" w:type="dxa"/>
            <w:shd w:val="clear" w:color="auto" w:fill="BFBFBF" w:themeFill="background1" w:themeFillShade="BF"/>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11</w:t>
            </w:r>
            <w:r w:rsidR="00A47BCD" w:rsidRPr="00DB6E8E">
              <w:rPr>
                <w:rFonts w:asciiTheme="majorBidi" w:eastAsia="Calibri" w:hAnsiTheme="majorBidi" w:cstheme="majorBidi"/>
                <w:b/>
                <w:bCs/>
              </w:rPr>
              <w:t>,</w:t>
            </w:r>
            <w:r w:rsidRPr="00DB6E8E">
              <w:rPr>
                <w:rFonts w:asciiTheme="majorBidi" w:eastAsia="Calibri" w:hAnsiTheme="majorBidi" w:cstheme="majorBidi"/>
                <w:b/>
                <w:bCs/>
                <w:rtl/>
              </w:rPr>
              <w:t>709</w:t>
            </w:r>
          </w:p>
        </w:tc>
        <w:tc>
          <w:tcPr>
            <w:tcW w:w="828" w:type="dxa"/>
            <w:shd w:val="clear" w:color="auto" w:fill="BFBFBF" w:themeFill="background1" w:themeFillShade="BF"/>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10</w:t>
            </w:r>
            <w:r w:rsidR="00A47BCD" w:rsidRPr="00DB6E8E">
              <w:rPr>
                <w:rFonts w:asciiTheme="majorBidi" w:eastAsia="Calibri" w:hAnsiTheme="majorBidi" w:cstheme="majorBidi"/>
                <w:b/>
                <w:bCs/>
              </w:rPr>
              <w:t>,</w:t>
            </w:r>
            <w:r w:rsidRPr="00DB6E8E">
              <w:rPr>
                <w:rFonts w:asciiTheme="majorBidi" w:eastAsia="Calibri" w:hAnsiTheme="majorBidi" w:cstheme="majorBidi"/>
                <w:b/>
                <w:bCs/>
                <w:rtl/>
              </w:rPr>
              <w:t>753</w:t>
            </w:r>
          </w:p>
        </w:tc>
      </w:tr>
      <w:tr w:rsidR="00DC630C" w:rsidRPr="00DB6E8E" w:rsidTr="00B32BA0">
        <w:trPr>
          <w:gridAfter w:val="1"/>
          <w:wAfter w:w="23" w:type="dxa"/>
          <w:jc w:val="center"/>
        </w:trPr>
        <w:tc>
          <w:tcPr>
            <w:tcW w:w="2611" w:type="dxa"/>
            <w:gridSpan w:val="2"/>
            <w:shd w:val="clear" w:color="auto" w:fill="BFBFBF" w:themeFill="background1" w:themeFillShade="BF"/>
          </w:tcPr>
          <w:p w:rsidR="00DC630C" w:rsidRPr="00DB6E8E" w:rsidRDefault="00DC630C" w:rsidP="00A47BCD">
            <w:pPr>
              <w:autoSpaceDE w:val="0"/>
              <w:autoSpaceDN w:val="0"/>
              <w:bidi w:val="0"/>
              <w:adjustRightInd w:val="0"/>
              <w:spacing w:after="0" w:line="240" w:lineRule="auto"/>
              <w:rPr>
                <w:rFonts w:asciiTheme="majorBidi" w:eastAsia="Calibri" w:hAnsiTheme="majorBidi" w:cstheme="majorBidi"/>
                <w:b/>
                <w:bCs/>
                <w:rtl/>
              </w:rPr>
            </w:pPr>
            <w:r w:rsidRPr="00DB6E8E">
              <w:rPr>
                <w:rFonts w:asciiTheme="majorBidi" w:eastAsia="Calibri" w:hAnsiTheme="majorBidi" w:cstheme="majorBidi"/>
                <w:b/>
                <w:bCs/>
              </w:rPr>
              <w:t>Total percent</w:t>
            </w:r>
          </w:p>
        </w:tc>
        <w:tc>
          <w:tcPr>
            <w:tcW w:w="996" w:type="dxa"/>
            <w:shd w:val="clear" w:color="auto" w:fill="BFBFBF" w:themeFill="background1" w:themeFillShade="BF"/>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b/>
                <w:bCs/>
                <w:rtl/>
              </w:rPr>
            </w:pPr>
          </w:p>
        </w:tc>
        <w:tc>
          <w:tcPr>
            <w:tcW w:w="842" w:type="dxa"/>
            <w:shd w:val="clear" w:color="auto" w:fill="BFBFBF" w:themeFill="background1" w:themeFillShade="BF"/>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100</w:t>
            </w:r>
          </w:p>
        </w:tc>
        <w:tc>
          <w:tcPr>
            <w:tcW w:w="1007" w:type="dxa"/>
            <w:shd w:val="clear" w:color="auto" w:fill="BFBFBF" w:themeFill="background1" w:themeFillShade="BF"/>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100</w:t>
            </w:r>
          </w:p>
        </w:tc>
        <w:tc>
          <w:tcPr>
            <w:tcW w:w="823" w:type="dxa"/>
            <w:shd w:val="clear" w:color="auto" w:fill="BFBFBF" w:themeFill="background1" w:themeFillShade="BF"/>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100</w:t>
            </w:r>
          </w:p>
        </w:tc>
        <w:tc>
          <w:tcPr>
            <w:tcW w:w="740" w:type="dxa"/>
            <w:shd w:val="clear" w:color="auto" w:fill="BFBFBF" w:themeFill="background1" w:themeFillShade="BF"/>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100</w:t>
            </w:r>
          </w:p>
        </w:tc>
        <w:tc>
          <w:tcPr>
            <w:tcW w:w="828" w:type="dxa"/>
            <w:shd w:val="clear" w:color="auto" w:fill="BFBFBF" w:themeFill="background1" w:themeFillShade="BF"/>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100</w:t>
            </w:r>
          </w:p>
        </w:tc>
        <w:tc>
          <w:tcPr>
            <w:tcW w:w="828" w:type="dxa"/>
            <w:shd w:val="clear" w:color="auto" w:fill="BFBFBF" w:themeFill="background1" w:themeFillShade="BF"/>
            <w:vAlign w:val="center"/>
          </w:tcPr>
          <w:p w:rsidR="00DC630C" w:rsidRPr="00DB6E8E" w:rsidRDefault="00DC630C" w:rsidP="00A47BCD">
            <w:pPr>
              <w:autoSpaceDE w:val="0"/>
              <w:autoSpaceDN w:val="0"/>
              <w:bidi w:val="0"/>
              <w:adjustRightInd w:val="0"/>
              <w:spacing w:after="0" w:line="240" w:lineRule="auto"/>
              <w:jc w:val="center"/>
              <w:rPr>
                <w:rFonts w:asciiTheme="majorBidi" w:eastAsia="Calibri" w:hAnsiTheme="majorBidi" w:cstheme="majorBidi"/>
                <w:b/>
                <w:bCs/>
                <w:rtl/>
              </w:rPr>
            </w:pPr>
            <w:r w:rsidRPr="00DB6E8E">
              <w:rPr>
                <w:rFonts w:asciiTheme="majorBidi" w:eastAsia="Calibri" w:hAnsiTheme="majorBidi" w:cstheme="majorBidi"/>
                <w:b/>
                <w:bCs/>
                <w:rtl/>
              </w:rPr>
              <w:t>100</w:t>
            </w:r>
          </w:p>
        </w:tc>
      </w:tr>
    </w:tbl>
    <w:p w:rsidR="00372C39" w:rsidRPr="00DB6E8E" w:rsidRDefault="00D72678" w:rsidP="00B32BA0">
      <w:pPr>
        <w:pStyle w:val="ListParagraph"/>
        <w:numPr>
          <w:ilvl w:val="0"/>
          <w:numId w:val="16"/>
        </w:numPr>
        <w:autoSpaceDE w:val="0"/>
        <w:autoSpaceDN w:val="0"/>
        <w:adjustRightInd w:val="0"/>
        <w:spacing w:before="120"/>
        <w:ind w:left="284" w:hanging="295"/>
        <w:jc w:val="both"/>
        <w:rPr>
          <w:rFonts w:asciiTheme="majorBidi" w:hAnsiTheme="majorBidi" w:cstheme="majorBidi"/>
        </w:rPr>
      </w:pPr>
      <w:r w:rsidRPr="00DB6E8E">
        <w:rPr>
          <w:rFonts w:asciiTheme="majorBidi" w:hAnsiTheme="majorBidi" w:cstheme="majorBidi"/>
          <w:i/>
          <w:iCs/>
          <w:sz w:val="22"/>
          <w:szCs w:val="22"/>
          <w:lang w:bidi="he-IL"/>
        </w:rPr>
        <w:t xml:space="preserve">Source: </w:t>
      </w:r>
      <w:r w:rsidR="00B271D5" w:rsidRPr="00DB6E8E">
        <w:rPr>
          <w:rFonts w:asciiTheme="majorBidi" w:hAnsiTheme="majorBidi" w:cstheme="majorBidi"/>
          <w:i/>
          <w:iCs/>
          <w:sz w:val="22"/>
          <w:szCs w:val="22"/>
          <w:lang w:bidi="he-IL"/>
        </w:rPr>
        <w:t>T</w:t>
      </w:r>
      <w:r w:rsidRPr="00DB6E8E">
        <w:rPr>
          <w:rFonts w:asciiTheme="majorBidi" w:hAnsiTheme="majorBidi" w:cstheme="majorBidi"/>
          <w:i/>
          <w:iCs/>
          <w:sz w:val="22"/>
          <w:szCs w:val="22"/>
          <w:lang w:bidi="he-IL"/>
        </w:rPr>
        <w:t xml:space="preserve">he National Insurance Institution, 2015 </w:t>
      </w:r>
    </w:p>
    <w:sectPr w:rsidR="00372C39" w:rsidRPr="00DB6E8E" w:rsidSect="006D5B33">
      <w:footerReference w:type="default" r:id="rId1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BA0" w:rsidRDefault="00B32BA0" w:rsidP="00372C39">
      <w:pPr>
        <w:spacing w:after="0" w:line="240" w:lineRule="auto"/>
      </w:pPr>
      <w:r>
        <w:separator/>
      </w:r>
    </w:p>
  </w:endnote>
  <w:endnote w:type="continuationSeparator" w:id="0">
    <w:p w:rsidR="00B32BA0" w:rsidRDefault="00B32BA0" w:rsidP="00372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sha">
    <w:panose1 w:val="020B0502040204020203"/>
    <w:charset w:val="00"/>
    <w:family w:val="swiss"/>
    <w:pitch w:val="variable"/>
    <w:sig w:usb0="80000807" w:usb1="40000042" w:usb2="00000000" w:usb3="00000000" w:csb0="00000021" w:csb1="00000000"/>
  </w:font>
  <w:font w:name="sans-serif">
    <w:altName w:val="Times New Roman"/>
    <w:panose1 w:val="00000000000000000000"/>
    <w:charset w:val="00"/>
    <w:family w:val="roman"/>
    <w:notTrueType/>
    <w:pitch w:val="default"/>
  </w:font>
  <w:font w:name="Narkisim">
    <w:panose1 w:val="020E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FbDavidNewBook-Regular">
    <w:panose1 w:val="00000000000000000000"/>
    <w:charset w:val="B1"/>
    <w:family w:val="auto"/>
    <w:notTrueType/>
    <w:pitch w:val="default"/>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8044079"/>
      <w:docPartObj>
        <w:docPartGallery w:val="Page Numbers (Bottom of Page)"/>
        <w:docPartUnique/>
      </w:docPartObj>
    </w:sdtPr>
    <w:sdtEndPr/>
    <w:sdtContent>
      <w:p w:rsidR="00B32BA0" w:rsidRDefault="00B32BA0">
        <w:pPr>
          <w:pStyle w:val="Footer"/>
          <w:jc w:val="center"/>
          <w:rPr>
            <w:cs/>
          </w:rPr>
        </w:pPr>
        <w:r>
          <w:fldChar w:fldCharType="begin"/>
        </w:r>
        <w:r>
          <w:rPr>
            <w:cs/>
          </w:rPr>
          <w:instrText>PAGE   \* MERGEFORMAT</w:instrText>
        </w:r>
        <w:r>
          <w:fldChar w:fldCharType="separate"/>
        </w:r>
        <w:r w:rsidR="00EC1888" w:rsidRPr="00EC1888">
          <w:rPr>
            <w:noProof/>
            <w:lang w:val="he-IL" w:bidi="he-IL"/>
          </w:rPr>
          <w:t>1</w:t>
        </w:r>
        <w:r>
          <w:fldChar w:fldCharType="end"/>
        </w:r>
      </w:p>
    </w:sdtContent>
  </w:sdt>
  <w:p w:rsidR="00B32BA0" w:rsidRDefault="00B32B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BA0" w:rsidRDefault="00B32BA0" w:rsidP="00372C39">
      <w:pPr>
        <w:spacing w:after="0" w:line="240" w:lineRule="auto"/>
      </w:pPr>
      <w:r>
        <w:separator/>
      </w:r>
    </w:p>
  </w:footnote>
  <w:footnote w:type="continuationSeparator" w:id="0">
    <w:p w:rsidR="00B32BA0" w:rsidRDefault="00B32BA0" w:rsidP="00372C39">
      <w:pPr>
        <w:spacing w:after="0" w:line="240" w:lineRule="auto"/>
      </w:pPr>
      <w:r>
        <w:continuationSeparator/>
      </w:r>
    </w:p>
  </w:footnote>
  <w:footnote w:id="1">
    <w:p w:rsidR="00B32BA0" w:rsidRPr="001B1A86" w:rsidRDefault="00B32BA0" w:rsidP="00154A11">
      <w:pPr>
        <w:pStyle w:val="FootnoteText"/>
        <w:bidi w:val="0"/>
        <w:rPr>
          <w:rFonts w:asciiTheme="majorBidi" w:hAnsiTheme="majorBidi" w:cstheme="majorBidi"/>
        </w:rPr>
      </w:pPr>
      <w:r w:rsidRPr="001B1A86">
        <w:rPr>
          <w:rStyle w:val="FootnoteReference"/>
          <w:rFonts w:asciiTheme="majorBidi" w:hAnsiTheme="majorBidi" w:cstheme="majorBidi"/>
        </w:rPr>
        <w:footnoteRef/>
      </w:r>
      <w:r>
        <w:rPr>
          <w:rFonts w:asciiTheme="majorBidi" w:hAnsiTheme="majorBidi" w:cstheme="majorBidi"/>
        </w:rPr>
        <w:t xml:space="preserve"> </w:t>
      </w:r>
      <w:r w:rsidRPr="001B1A86">
        <w:rPr>
          <w:rFonts w:asciiTheme="majorBidi" w:hAnsiTheme="majorBidi" w:cstheme="majorBidi"/>
        </w:rPr>
        <w:t>Based on the statistics of the Social Survey with the evaluation of populations that are not included in it.</w:t>
      </w:r>
    </w:p>
  </w:footnote>
  <w:footnote w:id="2">
    <w:p w:rsidR="00B32BA0" w:rsidRPr="00E4777B" w:rsidRDefault="00B32BA0" w:rsidP="009D59B9">
      <w:pPr>
        <w:pStyle w:val="FootnoteText"/>
        <w:tabs>
          <w:tab w:val="right" w:pos="6663"/>
        </w:tabs>
        <w:bidi w:val="0"/>
        <w:jc w:val="both"/>
        <w:rPr>
          <w:rFonts w:asciiTheme="majorBidi" w:hAnsiTheme="majorBidi" w:cstheme="majorBidi"/>
        </w:rPr>
      </w:pPr>
      <w:r w:rsidRPr="00E4777B">
        <w:rPr>
          <w:rStyle w:val="FootnoteReference"/>
          <w:rFonts w:asciiTheme="majorBidi" w:hAnsiTheme="majorBidi" w:cstheme="majorBidi"/>
        </w:rPr>
        <w:footnoteRef/>
      </w:r>
      <w:r w:rsidRPr="00E4777B">
        <w:rPr>
          <w:rFonts w:asciiTheme="majorBidi" w:hAnsiTheme="majorBidi" w:cstheme="majorBidi"/>
          <w:rtl/>
        </w:rPr>
        <w:t xml:space="preserve"> </w:t>
      </w:r>
      <w:r w:rsidRPr="00E4777B">
        <w:rPr>
          <w:rFonts w:asciiTheme="majorBidi" w:hAnsiTheme="majorBidi" w:cstheme="majorBidi"/>
        </w:rPr>
        <w:t>In</w:t>
      </w:r>
      <w:r>
        <w:rPr>
          <w:rFonts w:asciiTheme="majorBidi" w:hAnsiTheme="majorBidi" w:cstheme="majorBidi"/>
        </w:rPr>
        <w:t xml:space="preserve"> a survey conducted by</w:t>
      </w:r>
      <w:r w:rsidRPr="00E4777B">
        <w:rPr>
          <w:rFonts w:asciiTheme="majorBidi" w:hAnsiTheme="majorBidi" w:cstheme="majorBidi"/>
        </w:rPr>
        <w:t xml:space="preserve"> </w:t>
      </w:r>
      <w:r w:rsidRPr="009D59B9">
        <w:rPr>
          <w:rFonts w:asciiTheme="majorBidi" w:hAnsiTheme="majorBidi" w:cstheme="majorBidi"/>
        </w:rPr>
        <w:t>Myers-JDC-Brookdale Institute</w:t>
      </w:r>
      <w:r w:rsidRPr="00E4777B" w:rsidDel="009D59B9">
        <w:rPr>
          <w:rFonts w:asciiTheme="majorBidi" w:hAnsiTheme="majorBidi" w:cstheme="majorBidi"/>
        </w:rPr>
        <w:t xml:space="preserve"> </w:t>
      </w:r>
      <w:r w:rsidRPr="00E4777B">
        <w:rPr>
          <w:rFonts w:asciiTheme="majorBidi" w:hAnsiTheme="majorBidi" w:cstheme="majorBidi"/>
        </w:rPr>
        <w:t>and the National Insurance Institute, among persons at working age it was found that among p</w:t>
      </w:r>
      <w:r>
        <w:rPr>
          <w:rFonts w:asciiTheme="majorBidi" w:hAnsiTheme="majorBidi" w:cstheme="majorBidi"/>
        </w:rPr>
        <w:t>ersons with disabilities (about</w:t>
      </w:r>
      <w:r w:rsidRPr="00E4777B">
        <w:rPr>
          <w:rFonts w:asciiTheme="majorBidi" w:hAnsiTheme="majorBidi" w:cstheme="majorBidi"/>
        </w:rPr>
        <w:t xml:space="preserve"> half (47%) have more th</w:t>
      </w:r>
      <w:r>
        <w:rPr>
          <w:rFonts w:asciiTheme="majorBidi" w:hAnsiTheme="majorBidi" w:cstheme="majorBidi"/>
        </w:rPr>
        <w:t>a</w:t>
      </w:r>
      <w:r w:rsidRPr="00E4777B">
        <w:rPr>
          <w:rFonts w:asciiTheme="majorBidi" w:hAnsiTheme="majorBidi" w:cstheme="majorBidi"/>
        </w:rPr>
        <w:t xml:space="preserve">n one type of disability, what is called multiple disabilities. </w:t>
      </w:r>
      <w:r>
        <w:rPr>
          <w:rFonts w:asciiTheme="majorBidi" w:hAnsiTheme="majorBidi" w:cstheme="majorBidi"/>
        </w:rPr>
        <w:t>T</w:t>
      </w:r>
      <w:r w:rsidRPr="00E4777B">
        <w:rPr>
          <w:rFonts w:asciiTheme="majorBidi" w:hAnsiTheme="majorBidi" w:cstheme="majorBidi"/>
        </w:rPr>
        <w:t xml:space="preserve">his survey </w:t>
      </w:r>
      <w:r>
        <w:rPr>
          <w:rFonts w:asciiTheme="majorBidi" w:hAnsiTheme="majorBidi" w:cstheme="majorBidi"/>
        </w:rPr>
        <w:t xml:space="preserve">included </w:t>
      </w:r>
      <w:r w:rsidRPr="00E4777B">
        <w:rPr>
          <w:rFonts w:asciiTheme="majorBidi" w:hAnsiTheme="majorBidi" w:cstheme="majorBidi"/>
        </w:rPr>
        <w:t xml:space="preserve">persons with </w:t>
      </w:r>
      <w:r>
        <w:rPr>
          <w:rFonts w:asciiTheme="majorBidi" w:hAnsiTheme="majorBidi" w:cstheme="majorBidi"/>
        </w:rPr>
        <w:t>further</w:t>
      </w:r>
      <w:r w:rsidRPr="00E4777B">
        <w:rPr>
          <w:rFonts w:asciiTheme="majorBidi" w:hAnsiTheme="majorBidi" w:cstheme="majorBidi"/>
        </w:rPr>
        <w:t xml:space="preserve"> types of disabilities, including mental disabilities.  </w:t>
      </w:r>
    </w:p>
  </w:footnote>
  <w:footnote w:id="3">
    <w:p w:rsidR="00B32BA0" w:rsidRPr="00C67FEC" w:rsidRDefault="00B32BA0" w:rsidP="00A54155">
      <w:pPr>
        <w:pStyle w:val="FootnoteText"/>
        <w:bidi w:val="0"/>
        <w:jc w:val="both"/>
        <w:rPr>
          <w:rFonts w:asciiTheme="majorBidi" w:hAnsiTheme="majorBidi" w:cstheme="majorBidi"/>
        </w:rPr>
      </w:pPr>
      <w:r w:rsidRPr="00C67FEC">
        <w:rPr>
          <w:rStyle w:val="FootnoteReference"/>
          <w:rFonts w:asciiTheme="majorBidi" w:hAnsiTheme="majorBidi" w:cstheme="majorBidi"/>
        </w:rPr>
        <w:footnoteRef/>
      </w:r>
      <w:r w:rsidRPr="00C67FEC">
        <w:rPr>
          <w:rFonts w:asciiTheme="majorBidi" w:hAnsiTheme="majorBidi" w:cstheme="majorBidi"/>
          <w:rtl/>
        </w:rPr>
        <w:t xml:space="preserve"> </w:t>
      </w:r>
      <w:r w:rsidRPr="00C67FEC">
        <w:rPr>
          <w:rFonts w:asciiTheme="majorBidi" w:hAnsiTheme="majorBidi" w:cstheme="majorBidi"/>
        </w:rPr>
        <w:t>Due to an e</w:t>
      </w:r>
      <w:r>
        <w:rPr>
          <w:rFonts w:asciiTheme="majorBidi" w:hAnsiTheme="majorBidi" w:cstheme="majorBidi"/>
        </w:rPr>
        <w:t>rror in the sampling (larger tha</w:t>
      </w:r>
      <w:r w:rsidRPr="00C67FEC">
        <w:rPr>
          <w:rFonts w:asciiTheme="majorBidi" w:hAnsiTheme="majorBidi" w:cstheme="majorBidi"/>
        </w:rPr>
        <w:t>n 30%) the diagram does</w:t>
      </w:r>
      <w:r>
        <w:rPr>
          <w:rFonts w:asciiTheme="majorBidi" w:hAnsiTheme="majorBidi" w:cstheme="majorBidi"/>
        </w:rPr>
        <w:t xml:space="preserve"> </w:t>
      </w:r>
      <w:r w:rsidRPr="00C67FEC">
        <w:rPr>
          <w:rFonts w:asciiTheme="majorBidi" w:hAnsiTheme="majorBidi" w:cstheme="majorBidi"/>
        </w:rPr>
        <w:t>n</w:t>
      </w:r>
      <w:r>
        <w:rPr>
          <w:rFonts w:asciiTheme="majorBidi" w:hAnsiTheme="majorBidi" w:cstheme="majorBidi"/>
        </w:rPr>
        <w:t>o</w:t>
      </w:r>
      <w:r w:rsidRPr="00C67FEC">
        <w:rPr>
          <w:rFonts w:asciiTheme="majorBidi" w:hAnsiTheme="majorBidi" w:cstheme="majorBidi"/>
        </w:rPr>
        <w:t xml:space="preserve">t signify data regarding the level of the diploma according to the level of disability.  </w:t>
      </w:r>
    </w:p>
  </w:footnote>
  <w:footnote w:id="4">
    <w:p w:rsidR="00B32BA0" w:rsidRPr="00F83D11" w:rsidRDefault="00B32BA0" w:rsidP="00A54155">
      <w:pPr>
        <w:pStyle w:val="FootnoteText"/>
        <w:bidi w:val="0"/>
        <w:jc w:val="both"/>
        <w:rPr>
          <w:rFonts w:asciiTheme="majorBidi" w:hAnsiTheme="majorBidi" w:cstheme="majorBidi"/>
        </w:rPr>
      </w:pPr>
      <w:r w:rsidRPr="00F83D11">
        <w:rPr>
          <w:rStyle w:val="FootnoteReference"/>
          <w:rFonts w:asciiTheme="majorBidi" w:hAnsiTheme="majorBidi" w:cstheme="majorBidi"/>
        </w:rPr>
        <w:footnoteRef/>
      </w:r>
      <w:r w:rsidRPr="00F83D11">
        <w:rPr>
          <w:rFonts w:asciiTheme="majorBidi" w:hAnsiTheme="majorBidi" w:cstheme="majorBidi"/>
          <w:rtl/>
        </w:rPr>
        <w:t xml:space="preserve"> </w:t>
      </w:r>
      <w:r w:rsidRPr="00F83D11">
        <w:rPr>
          <w:rFonts w:asciiTheme="majorBidi" w:hAnsiTheme="majorBidi" w:cstheme="majorBidi"/>
        </w:rPr>
        <w:t>Due to an error in the sampling</w:t>
      </w:r>
      <w:r>
        <w:rPr>
          <w:rFonts w:asciiTheme="majorBidi" w:hAnsiTheme="majorBidi" w:cstheme="majorBidi"/>
        </w:rPr>
        <w:t xml:space="preserve"> </w:t>
      </w:r>
      <w:r w:rsidRPr="00F83D11">
        <w:rPr>
          <w:rFonts w:asciiTheme="majorBidi" w:hAnsiTheme="majorBidi" w:cstheme="majorBidi"/>
        </w:rPr>
        <w:t>(larger the 30%), the diagram do</w:t>
      </w:r>
      <w:r>
        <w:rPr>
          <w:rFonts w:asciiTheme="majorBidi" w:hAnsiTheme="majorBidi" w:cstheme="majorBidi"/>
        </w:rPr>
        <w:t>e</w:t>
      </w:r>
      <w:r w:rsidRPr="00F83D11">
        <w:rPr>
          <w:rFonts w:asciiTheme="majorBidi" w:hAnsiTheme="majorBidi" w:cstheme="majorBidi"/>
        </w:rPr>
        <w:t>s</w:t>
      </w:r>
      <w:r>
        <w:rPr>
          <w:rFonts w:asciiTheme="majorBidi" w:hAnsiTheme="majorBidi" w:cstheme="majorBidi"/>
        </w:rPr>
        <w:t xml:space="preserve"> </w:t>
      </w:r>
      <w:r w:rsidRPr="00F83D11">
        <w:rPr>
          <w:rFonts w:asciiTheme="majorBidi" w:hAnsiTheme="majorBidi" w:cstheme="majorBidi"/>
        </w:rPr>
        <w:t>n</w:t>
      </w:r>
      <w:r>
        <w:rPr>
          <w:rFonts w:asciiTheme="majorBidi" w:hAnsiTheme="majorBidi" w:cstheme="majorBidi"/>
        </w:rPr>
        <w:t>o</w:t>
      </w:r>
      <w:r w:rsidRPr="00F83D11">
        <w:rPr>
          <w:rFonts w:asciiTheme="majorBidi" w:hAnsiTheme="majorBidi" w:cstheme="majorBidi"/>
        </w:rPr>
        <w:t xml:space="preserve">t represent data regarding women with severe disabilities that are not part of the labor market.  </w:t>
      </w:r>
    </w:p>
  </w:footnote>
  <w:footnote w:id="5">
    <w:p w:rsidR="00B32BA0" w:rsidRPr="00F83D11" w:rsidRDefault="00B32BA0" w:rsidP="00A54155">
      <w:pPr>
        <w:pStyle w:val="FootnoteText"/>
        <w:bidi w:val="0"/>
        <w:jc w:val="both"/>
        <w:rPr>
          <w:rFonts w:asciiTheme="majorBidi" w:hAnsiTheme="majorBidi" w:cstheme="majorBidi"/>
        </w:rPr>
      </w:pPr>
      <w:r w:rsidRPr="00F83D11">
        <w:rPr>
          <w:rStyle w:val="FootnoteReference"/>
          <w:rFonts w:asciiTheme="majorBidi" w:hAnsiTheme="majorBidi" w:cstheme="majorBidi"/>
        </w:rPr>
        <w:footnoteRef/>
      </w:r>
      <w:r w:rsidRPr="00F83D11">
        <w:rPr>
          <w:rFonts w:asciiTheme="majorBidi" w:hAnsiTheme="majorBidi" w:cstheme="majorBidi"/>
          <w:rtl/>
        </w:rPr>
        <w:t xml:space="preserve"> </w:t>
      </w:r>
      <w:r w:rsidRPr="00F83D11">
        <w:rPr>
          <w:rFonts w:asciiTheme="majorBidi" w:hAnsiTheme="majorBidi" w:cstheme="majorBidi"/>
        </w:rPr>
        <w:t>Due to an error that occurred in the sampling</w:t>
      </w:r>
      <w:r>
        <w:rPr>
          <w:rFonts w:asciiTheme="majorBidi" w:hAnsiTheme="majorBidi" w:cstheme="majorBidi"/>
        </w:rPr>
        <w:t xml:space="preserve"> </w:t>
      </w:r>
      <w:r w:rsidRPr="00F83D11">
        <w:rPr>
          <w:rFonts w:asciiTheme="majorBidi" w:hAnsiTheme="majorBidi" w:cstheme="majorBidi"/>
        </w:rPr>
        <w:t>(larger the 30%), the diagram does</w:t>
      </w:r>
      <w:r>
        <w:rPr>
          <w:rFonts w:asciiTheme="majorBidi" w:hAnsiTheme="majorBidi" w:cstheme="majorBidi"/>
        </w:rPr>
        <w:t xml:space="preserve"> </w:t>
      </w:r>
      <w:r w:rsidRPr="00F83D11">
        <w:rPr>
          <w:rFonts w:asciiTheme="majorBidi" w:hAnsiTheme="majorBidi" w:cstheme="majorBidi"/>
        </w:rPr>
        <w:t>n</w:t>
      </w:r>
      <w:r>
        <w:rPr>
          <w:rFonts w:asciiTheme="majorBidi" w:hAnsiTheme="majorBidi" w:cstheme="majorBidi"/>
        </w:rPr>
        <w:t>o</w:t>
      </w:r>
      <w:r w:rsidRPr="00F83D11">
        <w:rPr>
          <w:rFonts w:asciiTheme="majorBidi" w:hAnsiTheme="majorBidi" w:cstheme="majorBidi"/>
        </w:rPr>
        <w:t xml:space="preserve">t represent data regarding men with severe disabilities that are not part of the labor market.  </w:t>
      </w:r>
    </w:p>
    <w:p w:rsidR="00B32BA0" w:rsidRPr="00F83D11" w:rsidRDefault="00B32BA0" w:rsidP="007555D1">
      <w:pPr>
        <w:pStyle w:val="FootnoteText"/>
        <w:rPr>
          <w:rFonts w:asciiTheme="majorBidi" w:hAnsiTheme="majorBidi" w:cstheme="majorBidi"/>
        </w:rPr>
      </w:pPr>
    </w:p>
  </w:footnote>
  <w:footnote w:id="6">
    <w:p w:rsidR="00B32BA0" w:rsidRPr="00BB2A8F" w:rsidRDefault="00B32BA0" w:rsidP="00BB2A8F">
      <w:pPr>
        <w:pStyle w:val="ListParagraph"/>
        <w:ind w:left="357"/>
        <w:rPr>
          <w:rFonts w:asciiTheme="majorBidi" w:eastAsia="Calibri" w:hAnsiTheme="majorBidi" w:cstheme="majorBidi"/>
          <w:sz w:val="20"/>
          <w:szCs w:val="20"/>
        </w:rPr>
      </w:pPr>
      <w:r w:rsidRPr="00BB2A8F">
        <w:rPr>
          <w:rStyle w:val="FootnoteReference"/>
          <w:sz w:val="20"/>
          <w:szCs w:val="20"/>
        </w:rPr>
        <w:footnoteRef/>
      </w:r>
      <w:r w:rsidRPr="00BB2A8F">
        <w:rPr>
          <w:sz w:val="20"/>
          <w:szCs w:val="20"/>
          <w:rtl/>
          <w:lang w:bidi="he-IL"/>
        </w:rPr>
        <w:t xml:space="preserve"> </w:t>
      </w:r>
      <w:r w:rsidRPr="00BB2A8F">
        <w:rPr>
          <w:sz w:val="20"/>
          <w:szCs w:val="20"/>
          <w:lang w:bidi="he-IL"/>
        </w:rPr>
        <w:t>In July 2016, the function and powers of the Ministry of Economy in relation to employment were transferred to the Ministry of Social Affairs and Social Services which became Labor, Social Affairs and Social Services.</w:t>
      </w:r>
    </w:p>
    <w:p w:rsidR="00B32BA0" w:rsidRPr="009E44E2" w:rsidRDefault="00B32BA0">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4A66"/>
    <w:multiLevelType w:val="hybridMultilevel"/>
    <w:tmpl w:val="C7F0B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9355A9"/>
    <w:multiLevelType w:val="multilevel"/>
    <w:tmpl w:val="18024EE2"/>
    <w:lvl w:ilvl="0">
      <w:start w:val="1"/>
      <w:numFmt w:val="bullet"/>
      <w:lvlText w:val="•"/>
      <w:lvlJc w:val="left"/>
      <w:rPr>
        <w:rFonts w:ascii="Gisha" w:eastAsia="Gisha" w:hAnsi="Gisha" w:cs="Gisha"/>
        <w:b/>
        <w:bCs/>
        <w:i w:val="0"/>
        <w:iCs w:val="0"/>
        <w:smallCaps w:val="0"/>
        <w:strike w:val="0"/>
        <w:color w:val="000000"/>
        <w:spacing w:val="0"/>
        <w:w w:val="100"/>
        <w:position w:val="0"/>
        <w:sz w:val="17"/>
        <w:szCs w:val="17"/>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AAD3074"/>
    <w:multiLevelType w:val="hybridMultilevel"/>
    <w:tmpl w:val="1CCAD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9F62C7"/>
    <w:multiLevelType w:val="hybridMultilevel"/>
    <w:tmpl w:val="9B7C5318"/>
    <w:lvl w:ilvl="0" w:tplc="EC42416E">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0FC23DA6"/>
    <w:multiLevelType w:val="hybridMultilevel"/>
    <w:tmpl w:val="8E2A647C"/>
    <w:lvl w:ilvl="0" w:tplc="04090001">
      <w:start w:val="1"/>
      <w:numFmt w:val="bullet"/>
      <w:lvlText w:val=""/>
      <w:lvlJc w:val="left"/>
      <w:pPr>
        <w:ind w:left="3844" w:hanging="360"/>
      </w:pPr>
      <w:rPr>
        <w:rFonts w:ascii="Symbol" w:hAnsi="Symbol" w:hint="default"/>
      </w:rPr>
    </w:lvl>
    <w:lvl w:ilvl="1" w:tplc="04090003" w:tentative="1">
      <w:start w:val="1"/>
      <w:numFmt w:val="bullet"/>
      <w:lvlText w:val="o"/>
      <w:lvlJc w:val="left"/>
      <w:pPr>
        <w:ind w:left="4564" w:hanging="360"/>
      </w:pPr>
      <w:rPr>
        <w:rFonts w:ascii="Courier New" w:hAnsi="Courier New" w:cs="Courier New" w:hint="default"/>
      </w:rPr>
    </w:lvl>
    <w:lvl w:ilvl="2" w:tplc="04090005" w:tentative="1">
      <w:start w:val="1"/>
      <w:numFmt w:val="bullet"/>
      <w:lvlText w:val=""/>
      <w:lvlJc w:val="left"/>
      <w:pPr>
        <w:ind w:left="5284" w:hanging="360"/>
      </w:pPr>
      <w:rPr>
        <w:rFonts w:ascii="Wingdings" w:hAnsi="Wingdings" w:hint="default"/>
      </w:rPr>
    </w:lvl>
    <w:lvl w:ilvl="3" w:tplc="04090001" w:tentative="1">
      <w:start w:val="1"/>
      <w:numFmt w:val="bullet"/>
      <w:lvlText w:val=""/>
      <w:lvlJc w:val="left"/>
      <w:pPr>
        <w:ind w:left="6004" w:hanging="360"/>
      </w:pPr>
      <w:rPr>
        <w:rFonts w:ascii="Symbol" w:hAnsi="Symbol" w:hint="default"/>
      </w:rPr>
    </w:lvl>
    <w:lvl w:ilvl="4" w:tplc="04090003" w:tentative="1">
      <w:start w:val="1"/>
      <w:numFmt w:val="bullet"/>
      <w:lvlText w:val="o"/>
      <w:lvlJc w:val="left"/>
      <w:pPr>
        <w:ind w:left="6724" w:hanging="360"/>
      </w:pPr>
      <w:rPr>
        <w:rFonts w:ascii="Courier New" w:hAnsi="Courier New" w:cs="Courier New" w:hint="default"/>
      </w:rPr>
    </w:lvl>
    <w:lvl w:ilvl="5" w:tplc="04090005" w:tentative="1">
      <w:start w:val="1"/>
      <w:numFmt w:val="bullet"/>
      <w:lvlText w:val=""/>
      <w:lvlJc w:val="left"/>
      <w:pPr>
        <w:ind w:left="7444" w:hanging="360"/>
      </w:pPr>
      <w:rPr>
        <w:rFonts w:ascii="Wingdings" w:hAnsi="Wingdings" w:hint="default"/>
      </w:rPr>
    </w:lvl>
    <w:lvl w:ilvl="6" w:tplc="04090001" w:tentative="1">
      <w:start w:val="1"/>
      <w:numFmt w:val="bullet"/>
      <w:lvlText w:val=""/>
      <w:lvlJc w:val="left"/>
      <w:pPr>
        <w:ind w:left="8164" w:hanging="360"/>
      </w:pPr>
      <w:rPr>
        <w:rFonts w:ascii="Symbol" w:hAnsi="Symbol" w:hint="default"/>
      </w:rPr>
    </w:lvl>
    <w:lvl w:ilvl="7" w:tplc="04090003" w:tentative="1">
      <w:start w:val="1"/>
      <w:numFmt w:val="bullet"/>
      <w:lvlText w:val="o"/>
      <w:lvlJc w:val="left"/>
      <w:pPr>
        <w:ind w:left="8884" w:hanging="360"/>
      </w:pPr>
      <w:rPr>
        <w:rFonts w:ascii="Courier New" w:hAnsi="Courier New" w:cs="Courier New" w:hint="default"/>
      </w:rPr>
    </w:lvl>
    <w:lvl w:ilvl="8" w:tplc="04090005" w:tentative="1">
      <w:start w:val="1"/>
      <w:numFmt w:val="bullet"/>
      <w:lvlText w:val=""/>
      <w:lvlJc w:val="left"/>
      <w:pPr>
        <w:ind w:left="9604" w:hanging="360"/>
      </w:pPr>
      <w:rPr>
        <w:rFonts w:ascii="Wingdings" w:hAnsi="Wingdings" w:hint="default"/>
      </w:rPr>
    </w:lvl>
  </w:abstractNum>
  <w:abstractNum w:abstractNumId="5">
    <w:nsid w:val="206756F2"/>
    <w:multiLevelType w:val="multilevel"/>
    <w:tmpl w:val="19845D06"/>
    <w:lvl w:ilvl="0">
      <w:start w:val="1"/>
      <w:numFmt w:val="decimal"/>
      <w:lvlText w:val="%1."/>
      <w:lvlJc w:val="left"/>
      <w:pPr>
        <w:tabs>
          <w:tab w:val="num" w:pos="644"/>
        </w:tabs>
        <w:ind w:left="644" w:hanging="360"/>
      </w:pPr>
      <w:rPr>
        <w:rFonts w:ascii="sans-serif" w:hAnsi="sans-serif" w:cs="Narkisim" w:hint="default"/>
        <w:b w:val="0"/>
        <w:bCs w:val="0"/>
        <w:i w:val="0"/>
        <w:iCs w:val="0"/>
        <w:caps w:val="0"/>
        <w:strike w:val="0"/>
        <w:dstrike w:val="0"/>
        <w:outline w:val="0"/>
        <w:shadow w:val="0"/>
        <w:emboss w:val="0"/>
        <w:imprint w:val="0"/>
        <w:vanish w:val="0"/>
        <w:color w:val="auto"/>
        <w:sz w:val="24"/>
        <w:szCs w:val="24"/>
        <w:vertAlign w:val="baseline"/>
        <w:lang w:val="en-GB"/>
      </w:rPr>
    </w:lvl>
    <w:lvl w:ilvl="1">
      <w:start w:val="1"/>
      <w:numFmt w:val="decimal"/>
      <w:lvlText w:val="%1.%2."/>
      <w:lvlJc w:val="left"/>
      <w:pPr>
        <w:tabs>
          <w:tab w:val="num" w:pos="356"/>
        </w:tabs>
        <w:ind w:left="356" w:hanging="432"/>
      </w:pPr>
      <w:rPr>
        <w:rFonts w:ascii="Times New Roman" w:hAnsi="Times New Roman" w:hint="default"/>
        <w:b w:val="0"/>
        <w:bCs w:val="0"/>
        <w:i w:val="0"/>
        <w:iCs w:val="0"/>
        <w:sz w:val="24"/>
        <w:szCs w:val="24"/>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2291578A"/>
    <w:multiLevelType w:val="hybridMultilevel"/>
    <w:tmpl w:val="2DA0D0B0"/>
    <w:lvl w:ilvl="0" w:tplc="BB30AE8E">
      <w:start w:val="1"/>
      <w:numFmt w:val="bullet"/>
      <w:lvlText w:val=""/>
      <w:lvlJc w:val="left"/>
      <w:pPr>
        <w:ind w:left="360" w:hanging="360"/>
      </w:pPr>
      <w:rPr>
        <w:rFonts w:ascii="Symbol" w:eastAsia="Calibri" w:hAnsi="Symbol" w:cs="FbDavidNewBook-Regular"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2D03D76"/>
    <w:multiLevelType w:val="hybridMultilevel"/>
    <w:tmpl w:val="E690D1A0"/>
    <w:lvl w:ilvl="0" w:tplc="D0F019FA">
      <w:start w:val="3"/>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8B0BF9"/>
    <w:multiLevelType w:val="hybridMultilevel"/>
    <w:tmpl w:val="9B7C5318"/>
    <w:lvl w:ilvl="0" w:tplc="EC42416E">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31EB39E8"/>
    <w:multiLevelType w:val="hybridMultilevel"/>
    <w:tmpl w:val="39E09A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2760DC3"/>
    <w:multiLevelType w:val="hybridMultilevel"/>
    <w:tmpl w:val="4B6CC6F0"/>
    <w:lvl w:ilvl="0" w:tplc="206E85BC">
      <w:start w:val="1"/>
      <w:numFmt w:val="bullet"/>
      <w:lvlText w:val=""/>
      <w:lvlJc w:val="left"/>
      <w:pPr>
        <w:ind w:left="360" w:hanging="360"/>
      </w:pPr>
      <w:rPr>
        <w:rFonts w:ascii="Symbol" w:hAnsi="Symbol" w:hint="default"/>
        <w:lang w:bidi="he-IL"/>
      </w:rPr>
    </w:lvl>
    <w:lvl w:ilvl="1" w:tplc="206E85BC">
      <w:start w:val="1"/>
      <w:numFmt w:val="bullet"/>
      <w:lvlText w:val=""/>
      <w:lvlJc w:val="left"/>
      <w:pPr>
        <w:ind w:left="8724" w:hanging="360"/>
      </w:pPr>
      <w:rPr>
        <w:rFonts w:ascii="Symbol" w:hAnsi="Symbol" w:hint="default"/>
        <w:lang w:bidi="he-IL"/>
      </w:rPr>
    </w:lvl>
    <w:lvl w:ilvl="2" w:tplc="04090005">
      <w:start w:val="1"/>
      <w:numFmt w:val="bullet"/>
      <w:lvlText w:val=""/>
      <w:lvlJc w:val="left"/>
      <w:pPr>
        <w:ind w:left="4918" w:hanging="360"/>
      </w:pPr>
      <w:rPr>
        <w:rFonts w:ascii="Wingdings" w:hAnsi="Wingdings" w:hint="default"/>
      </w:rPr>
    </w:lvl>
    <w:lvl w:ilvl="3" w:tplc="04090001">
      <w:start w:val="1"/>
      <w:numFmt w:val="bullet"/>
      <w:lvlText w:val=""/>
      <w:lvlJc w:val="left"/>
      <w:pPr>
        <w:ind w:left="5638" w:hanging="360"/>
      </w:pPr>
      <w:rPr>
        <w:rFonts w:ascii="Symbol" w:hAnsi="Symbol" w:hint="default"/>
      </w:rPr>
    </w:lvl>
    <w:lvl w:ilvl="4" w:tplc="04090003">
      <w:start w:val="1"/>
      <w:numFmt w:val="bullet"/>
      <w:lvlText w:val="o"/>
      <w:lvlJc w:val="left"/>
      <w:pPr>
        <w:ind w:left="6358" w:hanging="360"/>
      </w:pPr>
      <w:rPr>
        <w:rFonts w:ascii="Courier New" w:hAnsi="Courier New" w:cs="Courier New" w:hint="default"/>
      </w:rPr>
    </w:lvl>
    <w:lvl w:ilvl="5" w:tplc="04090005">
      <w:start w:val="1"/>
      <w:numFmt w:val="bullet"/>
      <w:lvlText w:val=""/>
      <w:lvlJc w:val="left"/>
      <w:pPr>
        <w:ind w:left="7078" w:hanging="360"/>
      </w:pPr>
      <w:rPr>
        <w:rFonts w:ascii="Wingdings" w:hAnsi="Wingdings" w:hint="default"/>
      </w:rPr>
    </w:lvl>
    <w:lvl w:ilvl="6" w:tplc="04090001">
      <w:start w:val="1"/>
      <w:numFmt w:val="bullet"/>
      <w:lvlText w:val=""/>
      <w:lvlJc w:val="left"/>
      <w:pPr>
        <w:ind w:left="7798" w:hanging="360"/>
      </w:pPr>
      <w:rPr>
        <w:rFonts w:ascii="Symbol" w:hAnsi="Symbol" w:hint="default"/>
      </w:rPr>
    </w:lvl>
    <w:lvl w:ilvl="7" w:tplc="04090003">
      <w:start w:val="1"/>
      <w:numFmt w:val="bullet"/>
      <w:lvlText w:val="o"/>
      <w:lvlJc w:val="left"/>
      <w:pPr>
        <w:ind w:left="8518" w:hanging="360"/>
      </w:pPr>
      <w:rPr>
        <w:rFonts w:ascii="Courier New" w:hAnsi="Courier New" w:cs="Courier New" w:hint="default"/>
      </w:rPr>
    </w:lvl>
    <w:lvl w:ilvl="8" w:tplc="04090005">
      <w:start w:val="1"/>
      <w:numFmt w:val="bullet"/>
      <w:lvlText w:val=""/>
      <w:lvlJc w:val="left"/>
      <w:pPr>
        <w:ind w:left="9238" w:hanging="360"/>
      </w:pPr>
      <w:rPr>
        <w:rFonts w:ascii="Wingdings" w:hAnsi="Wingdings" w:hint="default"/>
      </w:rPr>
    </w:lvl>
  </w:abstractNum>
  <w:abstractNum w:abstractNumId="11">
    <w:nsid w:val="35705493"/>
    <w:multiLevelType w:val="hybridMultilevel"/>
    <w:tmpl w:val="9B7C5318"/>
    <w:lvl w:ilvl="0" w:tplc="EC42416E">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3A116E0F"/>
    <w:multiLevelType w:val="hybridMultilevel"/>
    <w:tmpl w:val="E526708E"/>
    <w:lvl w:ilvl="0" w:tplc="974227CA">
      <w:start w:val="4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6737B5D"/>
    <w:multiLevelType w:val="hybridMultilevel"/>
    <w:tmpl w:val="9B7C5318"/>
    <w:lvl w:ilvl="0" w:tplc="EC42416E">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nsid w:val="47B945E3"/>
    <w:multiLevelType w:val="hybridMultilevel"/>
    <w:tmpl w:val="B1164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8D1D35"/>
    <w:multiLevelType w:val="hybridMultilevel"/>
    <w:tmpl w:val="33BAF0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9214BBA"/>
    <w:multiLevelType w:val="hybridMultilevel"/>
    <w:tmpl w:val="31E8F2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58F1225"/>
    <w:multiLevelType w:val="hybridMultilevel"/>
    <w:tmpl w:val="D6B8FBB4"/>
    <w:lvl w:ilvl="0" w:tplc="0A4EA0A8">
      <w:start w:val="13"/>
      <w:numFmt w:val="bullet"/>
      <w:lvlText w:val=""/>
      <w:lvlJc w:val="left"/>
      <w:pPr>
        <w:ind w:left="720" w:hanging="360"/>
      </w:pPr>
      <w:rPr>
        <w:rFonts w:ascii="Symbol" w:eastAsiaTheme="minorHAnsi" w:hAnsi="Symbol" w:cstheme="majorBidi"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6C10135"/>
    <w:multiLevelType w:val="hybridMultilevel"/>
    <w:tmpl w:val="FDE626C2"/>
    <w:lvl w:ilvl="0" w:tplc="AEEC20A0">
      <w:numFmt w:val="bullet"/>
      <w:lvlText w:val=""/>
      <w:lvlJc w:val="left"/>
      <w:pPr>
        <w:ind w:left="360" w:hanging="360"/>
      </w:pPr>
      <w:rPr>
        <w:rFonts w:ascii="Symbol" w:eastAsia="Times New Roman" w:hAnsi="Symbol" w:cstheme="majorBidi"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7994BBF"/>
    <w:multiLevelType w:val="hybridMultilevel"/>
    <w:tmpl w:val="E0BE5F6E"/>
    <w:lvl w:ilvl="0" w:tplc="6A62B6E8">
      <w:start w:val="1"/>
      <w:numFmt w:val="decimal"/>
      <w:lvlText w:val="%1."/>
      <w:lvlJc w:val="left"/>
      <w:pPr>
        <w:ind w:left="720" w:hanging="360"/>
      </w:pPr>
      <w:rPr>
        <w:rFonts w:ascii="Calibri" w:eastAsia="Calibri" w:hAnsi="Calibri" w:cs="Narkisim"/>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9A25921"/>
    <w:multiLevelType w:val="multilevel"/>
    <w:tmpl w:val="FAC041B8"/>
    <w:lvl w:ilvl="0">
      <w:start w:val="1"/>
      <w:numFmt w:val="bullet"/>
      <w:lvlText w:val=""/>
      <w:lvlJc w:val="left"/>
      <w:rPr>
        <w:rFonts w:ascii="Symbol" w:hAnsi="Symbol" w:hint="default"/>
        <w:b/>
        <w:bCs/>
        <w:i w:val="0"/>
        <w:iCs w:val="0"/>
        <w:smallCaps w:val="0"/>
        <w:strike w:val="0"/>
        <w:color w:val="000000"/>
        <w:spacing w:val="0"/>
        <w:w w:val="100"/>
        <w:position w:val="0"/>
        <w:sz w:val="16"/>
        <w:szCs w:val="16"/>
        <w:u w:val="none"/>
        <w:lang w:val="en-US" w:eastAsia="en-US"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AE008FB"/>
    <w:multiLevelType w:val="hybridMultilevel"/>
    <w:tmpl w:val="6D3C22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C5042C8"/>
    <w:multiLevelType w:val="hybridMultilevel"/>
    <w:tmpl w:val="97CCD6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E57788D"/>
    <w:multiLevelType w:val="hybridMultilevel"/>
    <w:tmpl w:val="E47C250E"/>
    <w:lvl w:ilvl="0" w:tplc="D40C80C8">
      <w:start w:val="13"/>
      <w:numFmt w:val="bullet"/>
      <w:lvlText w:val=""/>
      <w:lvlJc w:val="left"/>
      <w:pPr>
        <w:ind w:left="1080" w:hanging="360"/>
      </w:pPr>
      <w:rPr>
        <w:rFonts w:ascii="Symbol" w:eastAsia="Calibri" w:hAnsi="Symbol" w:cstheme="maj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E996AAD"/>
    <w:multiLevelType w:val="hybridMultilevel"/>
    <w:tmpl w:val="AF62CC66"/>
    <w:lvl w:ilvl="0" w:tplc="01F0D426">
      <w:start w:val="151"/>
      <w:numFmt w:val="decimal"/>
      <w:lvlText w:val="%1."/>
      <w:lvlJc w:val="left"/>
      <w:pPr>
        <w:ind w:left="420" w:hanging="420"/>
      </w:pPr>
      <w:rPr>
        <w:rFonts w:cs="Narkisim"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3D248D3"/>
    <w:multiLevelType w:val="hybridMultilevel"/>
    <w:tmpl w:val="01B014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61C0CB5"/>
    <w:multiLevelType w:val="hybridMultilevel"/>
    <w:tmpl w:val="9B7C5318"/>
    <w:lvl w:ilvl="0" w:tplc="EC42416E">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nsid w:val="69F7084A"/>
    <w:multiLevelType w:val="hybridMultilevel"/>
    <w:tmpl w:val="7C5EACB6"/>
    <w:lvl w:ilvl="0" w:tplc="04090001">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6AE47F37"/>
    <w:multiLevelType w:val="hybridMultilevel"/>
    <w:tmpl w:val="7A44F124"/>
    <w:lvl w:ilvl="0" w:tplc="55BA14D6">
      <w:start w:val="1"/>
      <w:numFmt w:val="bullet"/>
      <w:lvlText w:val=""/>
      <w:lvlJc w:val="left"/>
      <w:pPr>
        <w:ind w:left="1069" w:hanging="360"/>
      </w:pPr>
      <w:rPr>
        <w:rFonts w:ascii="Symbol" w:hAnsi="Symbol" w:hint="default"/>
        <w:lang w:bidi="he-IL"/>
      </w:rPr>
    </w:lvl>
    <w:lvl w:ilvl="1" w:tplc="04090001">
      <w:start w:val="1"/>
      <w:numFmt w:val="bullet"/>
      <w:lvlText w:val=""/>
      <w:lvlJc w:val="left"/>
      <w:pPr>
        <w:ind w:left="360" w:hanging="360"/>
      </w:pPr>
      <w:rPr>
        <w:rFonts w:ascii="Symbol" w:hAnsi="Symbol" w:hint="default"/>
      </w:rPr>
    </w:lvl>
    <w:lvl w:ilvl="2" w:tplc="04090005">
      <w:start w:val="1"/>
      <w:numFmt w:val="bullet"/>
      <w:lvlText w:val=""/>
      <w:lvlJc w:val="left"/>
      <w:pPr>
        <w:ind w:left="4918" w:hanging="360"/>
      </w:pPr>
      <w:rPr>
        <w:rFonts w:ascii="Wingdings" w:hAnsi="Wingdings" w:hint="default"/>
      </w:rPr>
    </w:lvl>
    <w:lvl w:ilvl="3" w:tplc="04090001">
      <w:start w:val="1"/>
      <w:numFmt w:val="bullet"/>
      <w:lvlText w:val=""/>
      <w:lvlJc w:val="left"/>
      <w:pPr>
        <w:ind w:left="5638" w:hanging="360"/>
      </w:pPr>
      <w:rPr>
        <w:rFonts w:ascii="Symbol" w:hAnsi="Symbol" w:hint="default"/>
      </w:rPr>
    </w:lvl>
    <w:lvl w:ilvl="4" w:tplc="04090003">
      <w:start w:val="1"/>
      <w:numFmt w:val="bullet"/>
      <w:lvlText w:val="o"/>
      <w:lvlJc w:val="left"/>
      <w:pPr>
        <w:ind w:left="6358" w:hanging="360"/>
      </w:pPr>
      <w:rPr>
        <w:rFonts w:ascii="Courier New" w:hAnsi="Courier New" w:cs="Courier New" w:hint="default"/>
      </w:rPr>
    </w:lvl>
    <w:lvl w:ilvl="5" w:tplc="04090005">
      <w:start w:val="1"/>
      <w:numFmt w:val="bullet"/>
      <w:lvlText w:val=""/>
      <w:lvlJc w:val="left"/>
      <w:pPr>
        <w:ind w:left="7078" w:hanging="360"/>
      </w:pPr>
      <w:rPr>
        <w:rFonts w:ascii="Wingdings" w:hAnsi="Wingdings" w:hint="default"/>
      </w:rPr>
    </w:lvl>
    <w:lvl w:ilvl="6" w:tplc="04090001">
      <w:start w:val="1"/>
      <w:numFmt w:val="bullet"/>
      <w:lvlText w:val=""/>
      <w:lvlJc w:val="left"/>
      <w:pPr>
        <w:ind w:left="7798" w:hanging="360"/>
      </w:pPr>
      <w:rPr>
        <w:rFonts w:ascii="Symbol" w:hAnsi="Symbol" w:hint="default"/>
      </w:rPr>
    </w:lvl>
    <w:lvl w:ilvl="7" w:tplc="04090003">
      <w:start w:val="1"/>
      <w:numFmt w:val="bullet"/>
      <w:lvlText w:val="o"/>
      <w:lvlJc w:val="left"/>
      <w:pPr>
        <w:ind w:left="8518" w:hanging="360"/>
      </w:pPr>
      <w:rPr>
        <w:rFonts w:ascii="Courier New" w:hAnsi="Courier New" w:cs="Courier New" w:hint="default"/>
      </w:rPr>
    </w:lvl>
    <w:lvl w:ilvl="8" w:tplc="04090005">
      <w:start w:val="1"/>
      <w:numFmt w:val="bullet"/>
      <w:lvlText w:val=""/>
      <w:lvlJc w:val="left"/>
      <w:pPr>
        <w:ind w:left="9238" w:hanging="360"/>
      </w:pPr>
      <w:rPr>
        <w:rFonts w:ascii="Wingdings" w:hAnsi="Wingdings" w:hint="default"/>
      </w:rPr>
    </w:lvl>
  </w:abstractNum>
  <w:abstractNum w:abstractNumId="29">
    <w:nsid w:val="71603A88"/>
    <w:multiLevelType w:val="hybridMultilevel"/>
    <w:tmpl w:val="9B7C5318"/>
    <w:lvl w:ilvl="0" w:tplc="EC42416E">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nsid w:val="744F4D9A"/>
    <w:multiLevelType w:val="multilevel"/>
    <w:tmpl w:val="A7DA077A"/>
    <w:lvl w:ilvl="0">
      <w:start w:val="1"/>
      <w:numFmt w:val="bullet"/>
      <w:lvlText w:val="-"/>
      <w:lvlJc w:val="left"/>
      <w:rPr>
        <w:rFonts w:ascii="Gisha" w:eastAsia="Gisha" w:hAnsi="Gisha" w:cs="Gisha"/>
        <w:b/>
        <w:bCs/>
        <w:i w:val="0"/>
        <w:iCs w:val="0"/>
        <w:smallCaps w:val="0"/>
        <w:strike w:val="0"/>
        <w:color w:val="000000"/>
        <w:spacing w:val="0"/>
        <w:w w:val="100"/>
        <w:position w:val="0"/>
        <w:sz w:val="17"/>
        <w:szCs w:val="17"/>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48B4293"/>
    <w:multiLevelType w:val="hybridMultilevel"/>
    <w:tmpl w:val="6D3C22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6991699"/>
    <w:multiLevelType w:val="hybridMultilevel"/>
    <w:tmpl w:val="9B7C5318"/>
    <w:lvl w:ilvl="0" w:tplc="EC42416E">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nsid w:val="7815091A"/>
    <w:multiLevelType w:val="hybridMultilevel"/>
    <w:tmpl w:val="B024051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nsid w:val="792B2C45"/>
    <w:multiLevelType w:val="hybridMultilevel"/>
    <w:tmpl w:val="FF5E4C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F750473"/>
    <w:multiLevelType w:val="hybridMultilevel"/>
    <w:tmpl w:val="DA2A2A56"/>
    <w:lvl w:ilvl="0" w:tplc="04090001">
      <w:start w:val="1"/>
      <w:numFmt w:val="bullet"/>
      <w:lvlText w:val=""/>
      <w:lvlJc w:val="left"/>
      <w:pPr>
        <w:ind w:left="3923" w:hanging="360"/>
      </w:pPr>
      <w:rPr>
        <w:rFonts w:ascii="Symbol" w:hAnsi="Symbol" w:hint="default"/>
      </w:rPr>
    </w:lvl>
    <w:lvl w:ilvl="1" w:tplc="04090003" w:tentative="1">
      <w:start w:val="1"/>
      <w:numFmt w:val="bullet"/>
      <w:lvlText w:val="o"/>
      <w:lvlJc w:val="left"/>
      <w:pPr>
        <w:ind w:left="4643" w:hanging="360"/>
      </w:pPr>
      <w:rPr>
        <w:rFonts w:ascii="Courier New" w:hAnsi="Courier New" w:cs="Courier New" w:hint="default"/>
      </w:rPr>
    </w:lvl>
    <w:lvl w:ilvl="2" w:tplc="04090005" w:tentative="1">
      <w:start w:val="1"/>
      <w:numFmt w:val="bullet"/>
      <w:lvlText w:val=""/>
      <w:lvlJc w:val="left"/>
      <w:pPr>
        <w:ind w:left="5363" w:hanging="360"/>
      </w:pPr>
      <w:rPr>
        <w:rFonts w:ascii="Wingdings" w:hAnsi="Wingdings" w:hint="default"/>
      </w:rPr>
    </w:lvl>
    <w:lvl w:ilvl="3" w:tplc="04090001" w:tentative="1">
      <w:start w:val="1"/>
      <w:numFmt w:val="bullet"/>
      <w:lvlText w:val=""/>
      <w:lvlJc w:val="left"/>
      <w:pPr>
        <w:ind w:left="6083" w:hanging="360"/>
      </w:pPr>
      <w:rPr>
        <w:rFonts w:ascii="Symbol" w:hAnsi="Symbol" w:hint="default"/>
      </w:rPr>
    </w:lvl>
    <w:lvl w:ilvl="4" w:tplc="04090003" w:tentative="1">
      <w:start w:val="1"/>
      <w:numFmt w:val="bullet"/>
      <w:lvlText w:val="o"/>
      <w:lvlJc w:val="left"/>
      <w:pPr>
        <w:ind w:left="6803" w:hanging="360"/>
      </w:pPr>
      <w:rPr>
        <w:rFonts w:ascii="Courier New" w:hAnsi="Courier New" w:cs="Courier New" w:hint="default"/>
      </w:rPr>
    </w:lvl>
    <w:lvl w:ilvl="5" w:tplc="04090005" w:tentative="1">
      <w:start w:val="1"/>
      <w:numFmt w:val="bullet"/>
      <w:lvlText w:val=""/>
      <w:lvlJc w:val="left"/>
      <w:pPr>
        <w:ind w:left="7523" w:hanging="360"/>
      </w:pPr>
      <w:rPr>
        <w:rFonts w:ascii="Wingdings" w:hAnsi="Wingdings" w:hint="default"/>
      </w:rPr>
    </w:lvl>
    <w:lvl w:ilvl="6" w:tplc="04090001" w:tentative="1">
      <w:start w:val="1"/>
      <w:numFmt w:val="bullet"/>
      <w:lvlText w:val=""/>
      <w:lvlJc w:val="left"/>
      <w:pPr>
        <w:ind w:left="8243" w:hanging="360"/>
      </w:pPr>
      <w:rPr>
        <w:rFonts w:ascii="Symbol" w:hAnsi="Symbol" w:hint="default"/>
      </w:rPr>
    </w:lvl>
    <w:lvl w:ilvl="7" w:tplc="04090003" w:tentative="1">
      <w:start w:val="1"/>
      <w:numFmt w:val="bullet"/>
      <w:lvlText w:val="o"/>
      <w:lvlJc w:val="left"/>
      <w:pPr>
        <w:ind w:left="8963" w:hanging="360"/>
      </w:pPr>
      <w:rPr>
        <w:rFonts w:ascii="Courier New" w:hAnsi="Courier New" w:cs="Courier New" w:hint="default"/>
      </w:rPr>
    </w:lvl>
    <w:lvl w:ilvl="8" w:tplc="04090005" w:tentative="1">
      <w:start w:val="1"/>
      <w:numFmt w:val="bullet"/>
      <w:lvlText w:val=""/>
      <w:lvlJc w:val="left"/>
      <w:pPr>
        <w:ind w:left="9683" w:hanging="360"/>
      </w:pPr>
      <w:rPr>
        <w:rFonts w:ascii="Wingdings" w:hAnsi="Wingdings" w:hint="default"/>
      </w:rPr>
    </w:lvl>
  </w:abstractNum>
  <w:num w:numId="1">
    <w:abstractNumId w:val="34"/>
  </w:num>
  <w:num w:numId="2">
    <w:abstractNumId w:val="5"/>
  </w:num>
  <w:num w:numId="3">
    <w:abstractNumId w:val="20"/>
  </w:num>
  <w:num w:numId="4">
    <w:abstractNumId w:val="30"/>
  </w:num>
  <w:num w:numId="5">
    <w:abstractNumId w:val="1"/>
  </w:num>
  <w:num w:numId="6">
    <w:abstractNumId w:val="12"/>
  </w:num>
  <w:num w:numId="7">
    <w:abstractNumId w:val="22"/>
  </w:num>
  <w:num w:numId="8">
    <w:abstractNumId w:val="6"/>
  </w:num>
  <w:num w:numId="9">
    <w:abstractNumId w:val="10"/>
  </w:num>
  <w:num w:numId="10">
    <w:abstractNumId w:val="28"/>
  </w:num>
  <w:num w:numId="11">
    <w:abstractNumId w:val="35"/>
  </w:num>
  <w:num w:numId="12">
    <w:abstractNumId w:val="4"/>
  </w:num>
  <w:num w:numId="13">
    <w:abstractNumId w:val="9"/>
  </w:num>
  <w:num w:numId="14">
    <w:abstractNumId w:val="2"/>
  </w:num>
  <w:num w:numId="15">
    <w:abstractNumId w:val="25"/>
  </w:num>
  <w:num w:numId="16">
    <w:abstractNumId w:val="27"/>
  </w:num>
  <w:num w:numId="17">
    <w:abstractNumId w:val="7"/>
  </w:num>
  <w:num w:numId="18">
    <w:abstractNumId w:val="24"/>
  </w:num>
  <w:num w:numId="19">
    <w:abstractNumId w:val="19"/>
  </w:num>
  <w:num w:numId="20">
    <w:abstractNumId w:val="33"/>
  </w:num>
  <w:num w:numId="21">
    <w:abstractNumId w:val="0"/>
  </w:num>
  <w:num w:numId="22">
    <w:abstractNumId w:val="13"/>
  </w:num>
  <w:num w:numId="23">
    <w:abstractNumId w:val="11"/>
  </w:num>
  <w:num w:numId="24">
    <w:abstractNumId w:val="26"/>
  </w:num>
  <w:num w:numId="25">
    <w:abstractNumId w:val="15"/>
  </w:num>
  <w:num w:numId="26">
    <w:abstractNumId w:val="8"/>
  </w:num>
  <w:num w:numId="27">
    <w:abstractNumId w:val="32"/>
  </w:num>
  <w:num w:numId="28">
    <w:abstractNumId w:val="29"/>
  </w:num>
  <w:num w:numId="29">
    <w:abstractNumId w:val="23"/>
  </w:num>
  <w:num w:numId="30">
    <w:abstractNumId w:val="31"/>
  </w:num>
  <w:num w:numId="31">
    <w:abstractNumId w:val="21"/>
  </w:num>
  <w:num w:numId="32">
    <w:abstractNumId w:val="16"/>
  </w:num>
  <w:num w:numId="33">
    <w:abstractNumId w:val="3"/>
  </w:num>
  <w:num w:numId="34">
    <w:abstractNumId w:val="14"/>
  </w:num>
  <w:num w:numId="35">
    <w:abstractNumId w:val="18"/>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C39"/>
    <w:rsid w:val="000012EE"/>
    <w:rsid w:val="000045EE"/>
    <w:rsid w:val="0002770B"/>
    <w:rsid w:val="00032720"/>
    <w:rsid w:val="00034CEC"/>
    <w:rsid w:val="00034FEC"/>
    <w:rsid w:val="000531CC"/>
    <w:rsid w:val="00083E82"/>
    <w:rsid w:val="000A23ED"/>
    <w:rsid w:val="000B32EF"/>
    <w:rsid w:val="000C5B93"/>
    <w:rsid w:val="000D39C1"/>
    <w:rsid w:val="000D3B14"/>
    <w:rsid w:val="000E7FFC"/>
    <w:rsid w:val="0011094C"/>
    <w:rsid w:val="0011407E"/>
    <w:rsid w:val="001155A1"/>
    <w:rsid w:val="00130254"/>
    <w:rsid w:val="001363D4"/>
    <w:rsid w:val="0015173A"/>
    <w:rsid w:val="00154A11"/>
    <w:rsid w:val="00157BA9"/>
    <w:rsid w:val="001614AF"/>
    <w:rsid w:val="00163544"/>
    <w:rsid w:val="00184F9C"/>
    <w:rsid w:val="00190E9B"/>
    <w:rsid w:val="00192AF3"/>
    <w:rsid w:val="001A52F9"/>
    <w:rsid w:val="001B1A86"/>
    <w:rsid w:val="001C50DE"/>
    <w:rsid w:val="001C7FF4"/>
    <w:rsid w:val="001F0A79"/>
    <w:rsid w:val="00200B7C"/>
    <w:rsid w:val="00201715"/>
    <w:rsid w:val="002046AB"/>
    <w:rsid w:val="00214F71"/>
    <w:rsid w:val="00224D93"/>
    <w:rsid w:val="00281FCC"/>
    <w:rsid w:val="00282FD0"/>
    <w:rsid w:val="002862F4"/>
    <w:rsid w:val="0029320D"/>
    <w:rsid w:val="002B4BD7"/>
    <w:rsid w:val="002B6B85"/>
    <w:rsid w:val="002C2E61"/>
    <w:rsid w:val="002D4D58"/>
    <w:rsid w:val="002E1133"/>
    <w:rsid w:val="002F0536"/>
    <w:rsid w:val="002F6479"/>
    <w:rsid w:val="00306677"/>
    <w:rsid w:val="00313C56"/>
    <w:rsid w:val="00324203"/>
    <w:rsid w:val="00326F73"/>
    <w:rsid w:val="00342AAF"/>
    <w:rsid w:val="00352D2A"/>
    <w:rsid w:val="00353F82"/>
    <w:rsid w:val="00367B43"/>
    <w:rsid w:val="00372C39"/>
    <w:rsid w:val="003841FD"/>
    <w:rsid w:val="0039116A"/>
    <w:rsid w:val="003B144F"/>
    <w:rsid w:val="003B66F9"/>
    <w:rsid w:val="003B775C"/>
    <w:rsid w:val="003C27D9"/>
    <w:rsid w:val="003D3D55"/>
    <w:rsid w:val="003D69FD"/>
    <w:rsid w:val="003E1583"/>
    <w:rsid w:val="003E1EAD"/>
    <w:rsid w:val="003E615F"/>
    <w:rsid w:val="003F4BE5"/>
    <w:rsid w:val="003F50AB"/>
    <w:rsid w:val="00410643"/>
    <w:rsid w:val="0041066A"/>
    <w:rsid w:val="004141BC"/>
    <w:rsid w:val="00427752"/>
    <w:rsid w:val="00437A4D"/>
    <w:rsid w:val="00441C7B"/>
    <w:rsid w:val="00460DAF"/>
    <w:rsid w:val="00463357"/>
    <w:rsid w:val="00474F04"/>
    <w:rsid w:val="0048580C"/>
    <w:rsid w:val="004877D5"/>
    <w:rsid w:val="00493F37"/>
    <w:rsid w:val="00494488"/>
    <w:rsid w:val="004A4E12"/>
    <w:rsid w:val="004B0BD7"/>
    <w:rsid w:val="004C4207"/>
    <w:rsid w:val="004C7E10"/>
    <w:rsid w:val="004D2491"/>
    <w:rsid w:val="004E0316"/>
    <w:rsid w:val="00511313"/>
    <w:rsid w:val="00531C46"/>
    <w:rsid w:val="0053401F"/>
    <w:rsid w:val="005348A2"/>
    <w:rsid w:val="005365DB"/>
    <w:rsid w:val="00543CDF"/>
    <w:rsid w:val="0055372A"/>
    <w:rsid w:val="0058255B"/>
    <w:rsid w:val="005C0726"/>
    <w:rsid w:val="005D083F"/>
    <w:rsid w:val="005D3131"/>
    <w:rsid w:val="005D395A"/>
    <w:rsid w:val="005F7B7E"/>
    <w:rsid w:val="00622C28"/>
    <w:rsid w:val="00623FBC"/>
    <w:rsid w:val="0064396C"/>
    <w:rsid w:val="006523BF"/>
    <w:rsid w:val="00652915"/>
    <w:rsid w:val="00652F90"/>
    <w:rsid w:val="006563A9"/>
    <w:rsid w:val="0068035E"/>
    <w:rsid w:val="00680FA0"/>
    <w:rsid w:val="0068414A"/>
    <w:rsid w:val="00687271"/>
    <w:rsid w:val="006A1EF7"/>
    <w:rsid w:val="006A4A68"/>
    <w:rsid w:val="006B61E3"/>
    <w:rsid w:val="006D14E1"/>
    <w:rsid w:val="006D3159"/>
    <w:rsid w:val="006D5B33"/>
    <w:rsid w:val="006D6B48"/>
    <w:rsid w:val="006E7A62"/>
    <w:rsid w:val="006F234B"/>
    <w:rsid w:val="007004B8"/>
    <w:rsid w:val="00700CF0"/>
    <w:rsid w:val="007109E1"/>
    <w:rsid w:val="0071274C"/>
    <w:rsid w:val="00715C97"/>
    <w:rsid w:val="007226D5"/>
    <w:rsid w:val="00722F89"/>
    <w:rsid w:val="00731AE7"/>
    <w:rsid w:val="00735BD9"/>
    <w:rsid w:val="00747C0C"/>
    <w:rsid w:val="007555D1"/>
    <w:rsid w:val="00756047"/>
    <w:rsid w:val="00756928"/>
    <w:rsid w:val="0076761C"/>
    <w:rsid w:val="0077053A"/>
    <w:rsid w:val="00775AAF"/>
    <w:rsid w:val="007772B2"/>
    <w:rsid w:val="00780101"/>
    <w:rsid w:val="00782C83"/>
    <w:rsid w:val="00786F56"/>
    <w:rsid w:val="007B34C2"/>
    <w:rsid w:val="007C295B"/>
    <w:rsid w:val="007C344A"/>
    <w:rsid w:val="007E140C"/>
    <w:rsid w:val="007F739F"/>
    <w:rsid w:val="00806A93"/>
    <w:rsid w:val="008174AD"/>
    <w:rsid w:val="00826959"/>
    <w:rsid w:val="00830EBA"/>
    <w:rsid w:val="00836EB4"/>
    <w:rsid w:val="008A5CBE"/>
    <w:rsid w:val="008B5BDE"/>
    <w:rsid w:val="008C2020"/>
    <w:rsid w:val="008C2CC0"/>
    <w:rsid w:val="008C7737"/>
    <w:rsid w:val="008F57E4"/>
    <w:rsid w:val="00900D4F"/>
    <w:rsid w:val="00903723"/>
    <w:rsid w:val="00903CCE"/>
    <w:rsid w:val="00904F84"/>
    <w:rsid w:val="009060B6"/>
    <w:rsid w:val="00923E96"/>
    <w:rsid w:val="00931747"/>
    <w:rsid w:val="00932FAF"/>
    <w:rsid w:val="00964382"/>
    <w:rsid w:val="009842E1"/>
    <w:rsid w:val="00995A6F"/>
    <w:rsid w:val="009A3DD6"/>
    <w:rsid w:val="009A5791"/>
    <w:rsid w:val="009B0CF2"/>
    <w:rsid w:val="009B3E38"/>
    <w:rsid w:val="009D59B9"/>
    <w:rsid w:val="009E44E2"/>
    <w:rsid w:val="009F5B94"/>
    <w:rsid w:val="00A10797"/>
    <w:rsid w:val="00A11C70"/>
    <w:rsid w:val="00A14CA7"/>
    <w:rsid w:val="00A268B4"/>
    <w:rsid w:val="00A351AC"/>
    <w:rsid w:val="00A44D28"/>
    <w:rsid w:val="00A464AE"/>
    <w:rsid w:val="00A47BCD"/>
    <w:rsid w:val="00A54155"/>
    <w:rsid w:val="00A5486A"/>
    <w:rsid w:val="00A6552F"/>
    <w:rsid w:val="00A75DC9"/>
    <w:rsid w:val="00A877AD"/>
    <w:rsid w:val="00A9256A"/>
    <w:rsid w:val="00A925E9"/>
    <w:rsid w:val="00AB135F"/>
    <w:rsid w:val="00AC6680"/>
    <w:rsid w:val="00AF5A2E"/>
    <w:rsid w:val="00B016A1"/>
    <w:rsid w:val="00B0204D"/>
    <w:rsid w:val="00B1424A"/>
    <w:rsid w:val="00B271D5"/>
    <w:rsid w:val="00B30DAF"/>
    <w:rsid w:val="00B31B23"/>
    <w:rsid w:val="00B32BA0"/>
    <w:rsid w:val="00B36D34"/>
    <w:rsid w:val="00B53E31"/>
    <w:rsid w:val="00B541D0"/>
    <w:rsid w:val="00B555E9"/>
    <w:rsid w:val="00B64264"/>
    <w:rsid w:val="00B72A2C"/>
    <w:rsid w:val="00B852BA"/>
    <w:rsid w:val="00B857DC"/>
    <w:rsid w:val="00B95A72"/>
    <w:rsid w:val="00BB2A8F"/>
    <w:rsid w:val="00BB465B"/>
    <w:rsid w:val="00BC26DE"/>
    <w:rsid w:val="00BD1E29"/>
    <w:rsid w:val="00BD3C9C"/>
    <w:rsid w:val="00BD493F"/>
    <w:rsid w:val="00BE532B"/>
    <w:rsid w:val="00BE5920"/>
    <w:rsid w:val="00BE658D"/>
    <w:rsid w:val="00C01C1E"/>
    <w:rsid w:val="00C16217"/>
    <w:rsid w:val="00C267FB"/>
    <w:rsid w:val="00C37447"/>
    <w:rsid w:val="00C471C8"/>
    <w:rsid w:val="00C55332"/>
    <w:rsid w:val="00C55594"/>
    <w:rsid w:val="00C7009B"/>
    <w:rsid w:val="00C76880"/>
    <w:rsid w:val="00C82B96"/>
    <w:rsid w:val="00CC17D7"/>
    <w:rsid w:val="00D02220"/>
    <w:rsid w:val="00D03C7B"/>
    <w:rsid w:val="00D05A7D"/>
    <w:rsid w:val="00D063F4"/>
    <w:rsid w:val="00D120DD"/>
    <w:rsid w:val="00D1329C"/>
    <w:rsid w:val="00D21002"/>
    <w:rsid w:val="00D23501"/>
    <w:rsid w:val="00D23B6A"/>
    <w:rsid w:val="00D2573D"/>
    <w:rsid w:val="00D3127E"/>
    <w:rsid w:val="00D41CDD"/>
    <w:rsid w:val="00D4398F"/>
    <w:rsid w:val="00D47A46"/>
    <w:rsid w:val="00D56A57"/>
    <w:rsid w:val="00D716DB"/>
    <w:rsid w:val="00D72678"/>
    <w:rsid w:val="00D74777"/>
    <w:rsid w:val="00D82847"/>
    <w:rsid w:val="00D83A2E"/>
    <w:rsid w:val="00D97646"/>
    <w:rsid w:val="00DA48F5"/>
    <w:rsid w:val="00DB6E8E"/>
    <w:rsid w:val="00DC630C"/>
    <w:rsid w:val="00DE2F78"/>
    <w:rsid w:val="00DE7708"/>
    <w:rsid w:val="00DF013B"/>
    <w:rsid w:val="00DF586E"/>
    <w:rsid w:val="00E03B8A"/>
    <w:rsid w:val="00E13AD6"/>
    <w:rsid w:val="00E206F2"/>
    <w:rsid w:val="00E20C14"/>
    <w:rsid w:val="00E23C96"/>
    <w:rsid w:val="00E340AD"/>
    <w:rsid w:val="00E4308B"/>
    <w:rsid w:val="00E5220C"/>
    <w:rsid w:val="00E700EE"/>
    <w:rsid w:val="00E71B15"/>
    <w:rsid w:val="00E76406"/>
    <w:rsid w:val="00E76E2D"/>
    <w:rsid w:val="00E812A0"/>
    <w:rsid w:val="00E82CDC"/>
    <w:rsid w:val="00E83AC0"/>
    <w:rsid w:val="00E8410F"/>
    <w:rsid w:val="00E92B2E"/>
    <w:rsid w:val="00EA3428"/>
    <w:rsid w:val="00EB3A37"/>
    <w:rsid w:val="00EB493D"/>
    <w:rsid w:val="00EB53A4"/>
    <w:rsid w:val="00EC1888"/>
    <w:rsid w:val="00EE10A2"/>
    <w:rsid w:val="00EE328F"/>
    <w:rsid w:val="00EE4FF2"/>
    <w:rsid w:val="00F109A6"/>
    <w:rsid w:val="00F10DF0"/>
    <w:rsid w:val="00F23B58"/>
    <w:rsid w:val="00F341ED"/>
    <w:rsid w:val="00F45E49"/>
    <w:rsid w:val="00F46818"/>
    <w:rsid w:val="00F6001E"/>
    <w:rsid w:val="00F75B2B"/>
    <w:rsid w:val="00F75DE0"/>
    <w:rsid w:val="00F93A0F"/>
    <w:rsid w:val="00FB3FF3"/>
    <w:rsid w:val="00FE5010"/>
    <w:rsid w:val="00FE7C15"/>
    <w:rsid w:val="00FF336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7E14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372C39"/>
    <w:pPr>
      <w:keepNext/>
      <w:bidi w:val="0"/>
      <w:spacing w:before="240" w:after="240" w:line="360" w:lineRule="auto"/>
      <w:jc w:val="both"/>
      <w:outlineLvl w:val="1"/>
    </w:pPr>
    <w:rPr>
      <w:rFonts w:ascii="Times New Roman" w:eastAsia="Times New Roman" w:hAnsi="Times New Roman" w:cs="Times New Roman"/>
      <w:b/>
      <w:sz w:val="24"/>
      <w:szCs w:val="24"/>
      <w:u w:val="single"/>
      <w:lang w:eastAsia="he-IL"/>
    </w:rPr>
  </w:style>
  <w:style w:type="paragraph" w:styleId="Heading3">
    <w:name w:val="heading 3"/>
    <w:basedOn w:val="Normal"/>
    <w:next w:val="Normal"/>
    <w:link w:val="Heading3Char"/>
    <w:uiPriority w:val="9"/>
    <w:semiHidden/>
    <w:unhideWhenUsed/>
    <w:qFormat/>
    <w:rsid w:val="00372C3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336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uiPriority w:val="9"/>
    <w:semiHidden/>
    <w:unhideWhenUsed/>
    <w:qFormat/>
    <w:rsid w:val="00190E9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90E9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90E9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372C39"/>
    <w:pPr>
      <w:spacing w:line="240" w:lineRule="auto"/>
    </w:pPr>
    <w:rPr>
      <w:sz w:val="20"/>
      <w:szCs w:val="20"/>
    </w:rPr>
  </w:style>
  <w:style w:type="character" w:customStyle="1" w:styleId="CommentTextChar">
    <w:name w:val="Comment Text Char"/>
    <w:basedOn w:val="DefaultParagraphFont"/>
    <w:link w:val="CommentText"/>
    <w:uiPriority w:val="99"/>
    <w:rsid w:val="00372C39"/>
    <w:rPr>
      <w:sz w:val="20"/>
      <w:szCs w:val="20"/>
    </w:rPr>
  </w:style>
  <w:style w:type="paragraph" w:styleId="FootnoteText">
    <w:name w:val="footnote text"/>
    <w:basedOn w:val="Normal"/>
    <w:link w:val="FootnoteTextChar"/>
    <w:uiPriority w:val="99"/>
    <w:unhideWhenUsed/>
    <w:rsid w:val="00372C39"/>
    <w:pPr>
      <w:spacing w:after="0" w:line="240" w:lineRule="auto"/>
    </w:pPr>
    <w:rPr>
      <w:sz w:val="20"/>
      <w:szCs w:val="20"/>
    </w:rPr>
  </w:style>
  <w:style w:type="character" w:customStyle="1" w:styleId="FootnoteTextChar">
    <w:name w:val="Footnote Text Char"/>
    <w:basedOn w:val="DefaultParagraphFont"/>
    <w:link w:val="FootnoteText"/>
    <w:uiPriority w:val="99"/>
    <w:rsid w:val="00372C39"/>
    <w:rPr>
      <w:sz w:val="20"/>
      <w:szCs w:val="20"/>
    </w:rPr>
  </w:style>
  <w:style w:type="character" w:styleId="CommentReference">
    <w:name w:val="annotation reference"/>
    <w:uiPriority w:val="99"/>
    <w:unhideWhenUsed/>
    <w:rsid w:val="00372C39"/>
    <w:rPr>
      <w:sz w:val="16"/>
      <w:szCs w:val="16"/>
    </w:rPr>
  </w:style>
  <w:style w:type="character" w:styleId="FootnoteReference">
    <w:name w:val="footnote reference"/>
    <w:uiPriority w:val="99"/>
    <w:semiHidden/>
    <w:unhideWhenUsed/>
    <w:rsid w:val="00372C39"/>
    <w:rPr>
      <w:vertAlign w:val="superscript"/>
    </w:rPr>
  </w:style>
  <w:style w:type="paragraph" w:styleId="BalloonText">
    <w:name w:val="Balloon Text"/>
    <w:basedOn w:val="Normal"/>
    <w:link w:val="BalloonTextChar"/>
    <w:uiPriority w:val="99"/>
    <w:semiHidden/>
    <w:unhideWhenUsed/>
    <w:rsid w:val="00372C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C39"/>
    <w:rPr>
      <w:rFonts w:ascii="Tahoma" w:hAnsi="Tahoma" w:cs="Tahoma"/>
      <w:sz w:val="16"/>
      <w:szCs w:val="16"/>
    </w:rPr>
  </w:style>
  <w:style w:type="character" w:customStyle="1" w:styleId="Heading2Char">
    <w:name w:val="Heading 2 Char"/>
    <w:basedOn w:val="DefaultParagraphFont"/>
    <w:link w:val="Heading2"/>
    <w:rsid w:val="00372C39"/>
    <w:rPr>
      <w:rFonts w:ascii="Times New Roman" w:eastAsia="Times New Roman" w:hAnsi="Times New Roman" w:cs="Times New Roman"/>
      <w:b/>
      <w:sz w:val="24"/>
      <w:szCs w:val="24"/>
      <w:u w:val="single"/>
      <w:lang w:eastAsia="he-IL"/>
    </w:rPr>
  </w:style>
  <w:style w:type="character" w:customStyle="1" w:styleId="Heading3Char">
    <w:name w:val="Heading 3 Char"/>
    <w:basedOn w:val="DefaultParagraphFont"/>
    <w:link w:val="Heading3"/>
    <w:uiPriority w:val="9"/>
    <w:semiHidden/>
    <w:rsid w:val="00372C39"/>
    <w:rPr>
      <w:rFonts w:asciiTheme="majorHAnsi" w:eastAsiaTheme="majorEastAsia" w:hAnsiTheme="majorHAnsi" w:cstheme="majorBidi"/>
      <w:b/>
      <w:bCs/>
      <w:color w:val="4F81BD" w:themeColor="accent1"/>
    </w:rPr>
  </w:style>
  <w:style w:type="numbering" w:customStyle="1" w:styleId="1">
    <w:name w:val="ללא רשימה1"/>
    <w:next w:val="NoList"/>
    <w:uiPriority w:val="99"/>
    <w:semiHidden/>
    <w:unhideWhenUsed/>
    <w:rsid w:val="00372C39"/>
  </w:style>
  <w:style w:type="character" w:customStyle="1" w:styleId="Footnote">
    <w:name w:val="Footnote_"/>
    <w:basedOn w:val="DefaultParagraphFont"/>
    <w:link w:val="Footnote0"/>
    <w:rsid w:val="00372C39"/>
    <w:rPr>
      <w:rFonts w:ascii="Gisha" w:eastAsia="Gisha" w:hAnsi="Gisha" w:cs="Gisha"/>
      <w:b/>
      <w:bCs/>
      <w:sz w:val="17"/>
      <w:szCs w:val="17"/>
      <w:shd w:val="clear" w:color="auto" w:fill="FFFFFF"/>
    </w:rPr>
  </w:style>
  <w:style w:type="character" w:customStyle="1" w:styleId="PicturecaptionExact">
    <w:name w:val="Picture caption Exact"/>
    <w:basedOn w:val="DefaultParagraphFont"/>
    <w:link w:val="Picturecaption"/>
    <w:rsid w:val="00372C39"/>
    <w:rPr>
      <w:rFonts w:ascii="Gisha" w:eastAsia="Gisha" w:hAnsi="Gisha" w:cs="Gisha"/>
      <w:sz w:val="20"/>
      <w:szCs w:val="20"/>
      <w:shd w:val="clear" w:color="auto" w:fill="FFFFFF"/>
    </w:rPr>
  </w:style>
  <w:style w:type="character" w:customStyle="1" w:styleId="Bodytext7Exact">
    <w:name w:val="Body text (7) Exact"/>
    <w:basedOn w:val="DefaultParagraphFont"/>
    <w:link w:val="Bodytext7"/>
    <w:rsid w:val="00372C39"/>
    <w:rPr>
      <w:rFonts w:ascii="Gisha" w:eastAsia="Gisha" w:hAnsi="Gisha" w:cs="Gisha"/>
      <w:sz w:val="62"/>
      <w:szCs w:val="62"/>
      <w:shd w:val="clear" w:color="auto" w:fill="FFFFFF"/>
    </w:rPr>
  </w:style>
  <w:style w:type="character" w:customStyle="1" w:styleId="Bodytext8Exact">
    <w:name w:val="Body text (8) Exact"/>
    <w:basedOn w:val="DefaultParagraphFont"/>
    <w:link w:val="Bodytext8"/>
    <w:rsid w:val="00372C39"/>
    <w:rPr>
      <w:rFonts w:ascii="Gisha" w:eastAsia="Gisha" w:hAnsi="Gisha" w:cs="Gisha"/>
      <w:sz w:val="12"/>
      <w:szCs w:val="12"/>
      <w:shd w:val="clear" w:color="auto" w:fill="FFFFFF"/>
    </w:rPr>
  </w:style>
  <w:style w:type="character" w:customStyle="1" w:styleId="Heading40">
    <w:name w:val="Heading #4_"/>
    <w:basedOn w:val="DefaultParagraphFont"/>
    <w:rsid w:val="00372C39"/>
    <w:rPr>
      <w:rFonts w:ascii="Gisha" w:eastAsia="Gisha" w:hAnsi="Gisha" w:cs="Gisha"/>
      <w:b/>
      <w:bCs/>
      <w:i w:val="0"/>
      <w:iCs w:val="0"/>
      <w:smallCaps w:val="0"/>
      <w:strike w:val="0"/>
      <w:sz w:val="28"/>
      <w:szCs w:val="28"/>
      <w:u w:val="none"/>
      <w:lang w:val="he-IL" w:eastAsia="he-IL" w:bidi="he-IL"/>
    </w:rPr>
  </w:style>
  <w:style w:type="character" w:customStyle="1" w:styleId="Heading41">
    <w:name w:val="Heading #4"/>
    <w:basedOn w:val="Heading40"/>
    <w:rsid w:val="00372C39"/>
    <w:rPr>
      <w:rFonts w:ascii="Gisha" w:eastAsia="Gisha" w:hAnsi="Gisha" w:cs="Gisha"/>
      <w:b/>
      <w:bCs/>
      <w:i w:val="0"/>
      <w:iCs w:val="0"/>
      <w:smallCaps w:val="0"/>
      <w:strike w:val="0"/>
      <w:color w:val="008AA7"/>
      <w:spacing w:val="0"/>
      <w:w w:val="100"/>
      <w:position w:val="0"/>
      <w:sz w:val="28"/>
      <w:szCs w:val="28"/>
      <w:u w:val="none"/>
      <w:lang w:val="he-IL" w:eastAsia="he-IL" w:bidi="he-IL"/>
    </w:rPr>
  </w:style>
  <w:style w:type="character" w:customStyle="1" w:styleId="Headerorfooter">
    <w:name w:val="Header or footer_"/>
    <w:basedOn w:val="DefaultParagraphFont"/>
    <w:rsid w:val="00372C39"/>
    <w:rPr>
      <w:rFonts w:ascii="Gisha" w:eastAsia="Gisha" w:hAnsi="Gisha" w:cs="Gisha"/>
      <w:b/>
      <w:bCs/>
      <w:i w:val="0"/>
      <w:iCs w:val="0"/>
      <w:smallCaps w:val="0"/>
      <w:strike w:val="0"/>
      <w:sz w:val="19"/>
      <w:szCs w:val="19"/>
      <w:u w:val="none"/>
    </w:rPr>
  </w:style>
  <w:style w:type="character" w:customStyle="1" w:styleId="Headerorfooter27pt">
    <w:name w:val="Header or footer + 27 pt"/>
    <w:basedOn w:val="Headerorfooter"/>
    <w:rsid w:val="00372C39"/>
    <w:rPr>
      <w:rFonts w:ascii="Gisha" w:eastAsia="Gisha" w:hAnsi="Gisha" w:cs="Gisha"/>
      <w:b/>
      <w:bCs/>
      <w:i w:val="0"/>
      <w:iCs w:val="0"/>
      <w:smallCaps w:val="0"/>
      <w:strike w:val="0"/>
      <w:color w:val="C6D044"/>
      <w:spacing w:val="0"/>
      <w:w w:val="100"/>
      <w:position w:val="0"/>
      <w:sz w:val="54"/>
      <w:szCs w:val="54"/>
      <w:u w:val="none"/>
      <w:lang w:val="en-US" w:eastAsia="en-US" w:bidi="en-US"/>
    </w:rPr>
  </w:style>
  <w:style w:type="character" w:customStyle="1" w:styleId="Bodytext3">
    <w:name w:val="Body text (3)_"/>
    <w:basedOn w:val="DefaultParagraphFont"/>
    <w:rsid w:val="00372C39"/>
    <w:rPr>
      <w:rFonts w:ascii="Gisha" w:eastAsia="Gisha" w:hAnsi="Gisha" w:cs="Gisha"/>
      <w:b/>
      <w:bCs/>
      <w:i w:val="0"/>
      <w:iCs w:val="0"/>
      <w:smallCaps w:val="0"/>
      <w:strike w:val="0"/>
      <w:sz w:val="22"/>
      <w:szCs w:val="22"/>
      <w:u w:val="none"/>
    </w:rPr>
  </w:style>
  <w:style w:type="character" w:customStyle="1" w:styleId="Bodytext30">
    <w:name w:val="Body text (3)"/>
    <w:basedOn w:val="Bodytext3"/>
    <w:rsid w:val="00372C39"/>
    <w:rPr>
      <w:rFonts w:ascii="Gisha" w:eastAsia="Gisha" w:hAnsi="Gisha" w:cs="Gisha"/>
      <w:b/>
      <w:bCs/>
      <w:i w:val="0"/>
      <w:iCs w:val="0"/>
      <w:smallCaps w:val="0"/>
      <w:strike w:val="0"/>
      <w:color w:val="231F20"/>
      <w:spacing w:val="0"/>
      <w:w w:val="100"/>
      <w:position w:val="0"/>
      <w:sz w:val="22"/>
      <w:szCs w:val="22"/>
      <w:u w:val="none"/>
      <w:lang w:val="en-US" w:eastAsia="en-US" w:bidi="en-US"/>
    </w:rPr>
  </w:style>
  <w:style w:type="character" w:customStyle="1" w:styleId="Bodytext4">
    <w:name w:val="Body text (4)_"/>
    <w:basedOn w:val="DefaultParagraphFont"/>
    <w:link w:val="Bodytext40"/>
    <w:rsid w:val="00372C39"/>
    <w:rPr>
      <w:rFonts w:ascii="Gisha" w:eastAsia="Gisha" w:hAnsi="Gisha" w:cs="Gisha"/>
      <w:b/>
      <w:bCs/>
      <w:i/>
      <w:iCs/>
      <w:sz w:val="16"/>
      <w:szCs w:val="16"/>
      <w:shd w:val="clear" w:color="auto" w:fill="FFFFFF"/>
    </w:rPr>
  </w:style>
  <w:style w:type="character" w:customStyle="1" w:styleId="Bodytext4SmallCaps">
    <w:name w:val="Body text (4) + Small Caps"/>
    <w:basedOn w:val="Bodytext4"/>
    <w:rsid w:val="00372C39"/>
    <w:rPr>
      <w:rFonts w:ascii="Gisha" w:eastAsia="Gisha" w:hAnsi="Gisha" w:cs="Gisha"/>
      <w:b/>
      <w:bCs/>
      <w:i/>
      <w:iCs/>
      <w:smallCaps/>
      <w:color w:val="231F20"/>
      <w:spacing w:val="0"/>
      <w:w w:val="100"/>
      <w:position w:val="0"/>
      <w:sz w:val="16"/>
      <w:szCs w:val="16"/>
      <w:shd w:val="clear" w:color="auto" w:fill="FFFFFF"/>
      <w:lang w:val="en-US" w:eastAsia="en-US" w:bidi="en-US"/>
    </w:rPr>
  </w:style>
  <w:style w:type="character" w:customStyle="1" w:styleId="Bodytext5">
    <w:name w:val="Body text (5)_"/>
    <w:basedOn w:val="DefaultParagraphFont"/>
    <w:rsid w:val="00372C39"/>
    <w:rPr>
      <w:rFonts w:ascii="Gisha" w:eastAsia="Gisha" w:hAnsi="Gisha" w:cs="Gisha"/>
      <w:b w:val="0"/>
      <w:bCs w:val="0"/>
      <w:i w:val="0"/>
      <w:iCs w:val="0"/>
      <w:smallCaps w:val="0"/>
      <w:strike w:val="0"/>
      <w:sz w:val="20"/>
      <w:szCs w:val="20"/>
      <w:u w:val="none"/>
    </w:rPr>
  </w:style>
  <w:style w:type="character" w:customStyle="1" w:styleId="Bodytext50">
    <w:name w:val="Body text (5)"/>
    <w:basedOn w:val="Bodytext5"/>
    <w:rsid w:val="00372C39"/>
    <w:rPr>
      <w:rFonts w:ascii="Gisha" w:eastAsia="Gisha" w:hAnsi="Gisha" w:cs="Gisha"/>
      <w:b w:val="0"/>
      <w:bCs w:val="0"/>
      <w:i w:val="0"/>
      <w:iCs w:val="0"/>
      <w:smallCaps w:val="0"/>
      <w:strike w:val="0"/>
      <w:color w:val="231F20"/>
      <w:spacing w:val="0"/>
      <w:w w:val="100"/>
      <w:position w:val="0"/>
      <w:sz w:val="20"/>
      <w:szCs w:val="20"/>
      <w:u w:val="none"/>
      <w:lang w:val="en-US" w:eastAsia="en-US" w:bidi="en-US"/>
    </w:rPr>
  </w:style>
  <w:style w:type="character" w:customStyle="1" w:styleId="Heading10">
    <w:name w:val="Heading #1_"/>
    <w:basedOn w:val="DefaultParagraphFont"/>
    <w:rsid w:val="00372C39"/>
    <w:rPr>
      <w:rFonts w:ascii="Gisha" w:eastAsia="Gisha" w:hAnsi="Gisha" w:cs="Gisha"/>
      <w:b w:val="0"/>
      <w:bCs w:val="0"/>
      <w:i w:val="0"/>
      <w:iCs w:val="0"/>
      <w:smallCaps w:val="0"/>
      <w:strike w:val="0"/>
      <w:sz w:val="120"/>
      <w:szCs w:val="120"/>
      <w:u w:val="none"/>
    </w:rPr>
  </w:style>
  <w:style w:type="character" w:customStyle="1" w:styleId="Heading11">
    <w:name w:val="Heading #1"/>
    <w:basedOn w:val="Heading10"/>
    <w:rsid w:val="00372C39"/>
    <w:rPr>
      <w:rFonts w:ascii="Gisha" w:eastAsia="Gisha" w:hAnsi="Gisha" w:cs="Gisha"/>
      <w:b w:val="0"/>
      <w:bCs w:val="0"/>
      <w:i w:val="0"/>
      <w:iCs w:val="0"/>
      <w:smallCaps w:val="0"/>
      <w:strike w:val="0"/>
      <w:color w:val="4C4C4E"/>
      <w:spacing w:val="0"/>
      <w:w w:val="100"/>
      <w:position w:val="0"/>
      <w:sz w:val="120"/>
      <w:szCs w:val="120"/>
      <w:u w:val="none"/>
      <w:lang w:val="en-US" w:eastAsia="en-US" w:bidi="en-US"/>
    </w:rPr>
  </w:style>
  <w:style w:type="character" w:customStyle="1" w:styleId="Heading20">
    <w:name w:val="Heading #2_"/>
    <w:basedOn w:val="DefaultParagraphFont"/>
    <w:rsid w:val="00372C39"/>
    <w:rPr>
      <w:rFonts w:ascii="Gisha" w:eastAsia="Gisha" w:hAnsi="Gisha" w:cs="Gisha"/>
      <w:b/>
      <w:bCs/>
      <w:i w:val="0"/>
      <w:iCs w:val="0"/>
      <w:smallCaps w:val="0"/>
      <w:strike w:val="0"/>
      <w:sz w:val="112"/>
      <w:szCs w:val="112"/>
      <w:u w:val="none"/>
    </w:rPr>
  </w:style>
  <w:style w:type="character" w:customStyle="1" w:styleId="Heading21">
    <w:name w:val="Heading #2"/>
    <w:basedOn w:val="Heading20"/>
    <w:rsid w:val="00372C39"/>
    <w:rPr>
      <w:rFonts w:ascii="Gisha" w:eastAsia="Gisha" w:hAnsi="Gisha" w:cs="Gisha"/>
      <w:b/>
      <w:bCs/>
      <w:i w:val="0"/>
      <w:iCs w:val="0"/>
      <w:smallCaps w:val="0"/>
      <w:strike w:val="0"/>
      <w:color w:val="0096D7"/>
      <w:spacing w:val="0"/>
      <w:w w:val="100"/>
      <w:position w:val="0"/>
      <w:sz w:val="112"/>
      <w:szCs w:val="112"/>
      <w:u w:val="none"/>
      <w:lang w:val="en-US" w:eastAsia="en-US" w:bidi="en-US"/>
    </w:rPr>
  </w:style>
  <w:style w:type="character" w:customStyle="1" w:styleId="Bodytext6">
    <w:name w:val="Body text (6)_"/>
    <w:basedOn w:val="DefaultParagraphFont"/>
    <w:rsid w:val="00372C39"/>
    <w:rPr>
      <w:rFonts w:ascii="Gisha" w:eastAsia="Gisha" w:hAnsi="Gisha" w:cs="Gisha"/>
      <w:b w:val="0"/>
      <w:bCs w:val="0"/>
      <w:i w:val="0"/>
      <w:iCs w:val="0"/>
      <w:smallCaps w:val="0"/>
      <w:strike w:val="0"/>
      <w:sz w:val="32"/>
      <w:szCs w:val="32"/>
      <w:u w:val="none"/>
    </w:rPr>
  </w:style>
  <w:style w:type="character" w:customStyle="1" w:styleId="Bodytext60">
    <w:name w:val="Body text (6)"/>
    <w:basedOn w:val="Bodytext6"/>
    <w:rsid w:val="00372C39"/>
    <w:rPr>
      <w:rFonts w:ascii="Gisha" w:eastAsia="Gisha" w:hAnsi="Gisha" w:cs="Gisha"/>
      <w:b w:val="0"/>
      <w:bCs w:val="0"/>
      <w:i w:val="0"/>
      <w:iCs w:val="0"/>
      <w:smallCaps w:val="0"/>
      <w:strike w:val="0"/>
      <w:color w:val="231F20"/>
      <w:spacing w:val="0"/>
      <w:w w:val="100"/>
      <w:position w:val="0"/>
      <w:sz w:val="32"/>
      <w:szCs w:val="32"/>
      <w:u w:val="none"/>
      <w:lang w:val="en-US" w:eastAsia="en-US" w:bidi="en-US"/>
    </w:rPr>
  </w:style>
  <w:style w:type="character" w:customStyle="1" w:styleId="Heading30">
    <w:name w:val="Heading #3_"/>
    <w:basedOn w:val="DefaultParagraphFont"/>
    <w:rsid w:val="00372C39"/>
    <w:rPr>
      <w:rFonts w:ascii="Gisha" w:eastAsia="Gisha" w:hAnsi="Gisha" w:cs="Gisha"/>
      <w:b/>
      <w:bCs/>
      <w:i w:val="0"/>
      <w:iCs w:val="0"/>
      <w:smallCaps w:val="0"/>
      <w:strike w:val="0"/>
      <w:sz w:val="36"/>
      <w:szCs w:val="36"/>
      <w:u w:val="none"/>
    </w:rPr>
  </w:style>
  <w:style w:type="character" w:customStyle="1" w:styleId="Heading31">
    <w:name w:val="Heading #3"/>
    <w:basedOn w:val="Heading30"/>
    <w:rsid w:val="00372C39"/>
    <w:rPr>
      <w:rFonts w:ascii="Gisha" w:eastAsia="Gisha" w:hAnsi="Gisha" w:cs="Gisha"/>
      <w:b/>
      <w:bCs/>
      <w:i w:val="0"/>
      <w:iCs w:val="0"/>
      <w:smallCaps w:val="0"/>
      <w:strike w:val="0"/>
      <w:color w:val="0B5294"/>
      <w:spacing w:val="0"/>
      <w:w w:val="100"/>
      <w:position w:val="0"/>
      <w:sz w:val="36"/>
      <w:szCs w:val="36"/>
      <w:u w:val="none"/>
      <w:lang w:val="en-US" w:eastAsia="en-US" w:bidi="en-US"/>
    </w:rPr>
  </w:style>
  <w:style w:type="character" w:customStyle="1" w:styleId="Headerorfooter0">
    <w:name w:val="Header or footer"/>
    <w:basedOn w:val="Headerorfooter"/>
    <w:rsid w:val="00372C39"/>
    <w:rPr>
      <w:rFonts w:ascii="Gisha" w:eastAsia="Gisha" w:hAnsi="Gisha" w:cs="Gisha"/>
      <w:b/>
      <w:bCs/>
      <w:i w:val="0"/>
      <w:iCs w:val="0"/>
      <w:smallCaps w:val="0"/>
      <w:strike w:val="0"/>
      <w:color w:val="0B5294"/>
      <w:spacing w:val="0"/>
      <w:w w:val="100"/>
      <w:position w:val="0"/>
      <w:sz w:val="19"/>
      <w:szCs w:val="19"/>
      <w:u w:val="none"/>
      <w:lang w:val="en-US" w:eastAsia="en-US" w:bidi="en-US"/>
    </w:rPr>
  </w:style>
  <w:style w:type="character" w:customStyle="1" w:styleId="Heading5">
    <w:name w:val="Heading #5_"/>
    <w:basedOn w:val="DefaultParagraphFont"/>
    <w:rsid w:val="00372C39"/>
    <w:rPr>
      <w:rFonts w:ascii="Gisha" w:eastAsia="Gisha" w:hAnsi="Gisha" w:cs="Gisha"/>
      <w:b/>
      <w:bCs/>
      <w:i w:val="0"/>
      <w:iCs w:val="0"/>
      <w:smallCaps w:val="0"/>
      <w:strike w:val="0"/>
      <w:sz w:val="30"/>
      <w:szCs w:val="30"/>
      <w:u w:val="none"/>
    </w:rPr>
  </w:style>
  <w:style w:type="character" w:customStyle="1" w:styleId="Heading50">
    <w:name w:val="Heading #5"/>
    <w:basedOn w:val="Heading5"/>
    <w:rsid w:val="00372C39"/>
    <w:rPr>
      <w:rFonts w:ascii="Gisha" w:eastAsia="Gisha" w:hAnsi="Gisha" w:cs="Gisha"/>
      <w:b/>
      <w:bCs/>
      <w:i w:val="0"/>
      <w:iCs w:val="0"/>
      <w:smallCaps w:val="0"/>
      <w:strike w:val="0"/>
      <w:color w:val="009692"/>
      <w:spacing w:val="0"/>
      <w:w w:val="100"/>
      <w:position w:val="0"/>
      <w:sz w:val="30"/>
      <w:szCs w:val="30"/>
      <w:u w:val="none"/>
      <w:lang w:val="en-US" w:eastAsia="en-US" w:bidi="en-US"/>
    </w:rPr>
  </w:style>
  <w:style w:type="character" w:customStyle="1" w:styleId="Bodytext2">
    <w:name w:val="Body text (2)_"/>
    <w:basedOn w:val="DefaultParagraphFont"/>
    <w:link w:val="Bodytext20"/>
    <w:rsid w:val="00372C39"/>
    <w:rPr>
      <w:rFonts w:ascii="Gisha" w:eastAsia="Gisha" w:hAnsi="Gisha" w:cs="Gisha"/>
      <w:b/>
      <w:bCs/>
      <w:sz w:val="17"/>
      <w:szCs w:val="17"/>
      <w:shd w:val="clear" w:color="auto" w:fill="FFFFFF"/>
    </w:rPr>
  </w:style>
  <w:style w:type="character" w:customStyle="1" w:styleId="Bodytext2Arial">
    <w:name w:val="Body text (2) + Arial"/>
    <w:aliases w:val="8 pt"/>
    <w:basedOn w:val="Bodytext2"/>
    <w:rsid w:val="00372C39"/>
    <w:rPr>
      <w:rFonts w:ascii="Arial" w:eastAsia="Arial" w:hAnsi="Arial" w:cs="Arial"/>
      <w:b/>
      <w:bCs/>
      <w:color w:val="000000"/>
      <w:spacing w:val="0"/>
      <w:w w:val="100"/>
      <w:position w:val="0"/>
      <w:sz w:val="16"/>
      <w:szCs w:val="16"/>
      <w:shd w:val="clear" w:color="auto" w:fill="FFFFFF"/>
      <w:lang w:val="en-US" w:eastAsia="en-US" w:bidi="en-US"/>
    </w:rPr>
  </w:style>
  <w:style w:type="character" w:customStyle="1" w:styleId="Bodytext9">
    <w:name w:val="Body text (9)_"/>
    <w:basedOn w:val="DefaultParagraphFont"/>
    <w:link w:val="Bodytext90"/>
    <w:rsid w:val="00372C39"/>
    <w:rPr>
      <w:rFonts w:ascii="Gisha" w:eastAsia="Gisha" w:hAnsi="Gisha" w:cs="Gisha"/>
      <w:shd w:val="clear" w:color="auto" w:fill="FFFFFF"/>
    </w:rPr>
  </w:style>
  <w:style w:type="paragraph" w:customStyle="1" w:styleId="Footnote0">
    <w:name w:val="Footnote"/>
    <w:basedOn w:val="Normal"/>
    <w:link w:val="Footnote"/>
    <w:rsid w:val="00372C39"/>
    <w:pPr>
      <w:widowControl w:val="0"/>
      <w:shd w:val="clear" w:color="auto" w:fill="FFFFFF"/>
      <w:bidi w:val="0"/>
      <w:spacing w:after="0" w:line="221" w:lineRule="exact"/>
      <w:ind w:hanging="400"/>
    </w:pPr>
    <w:rPr>
      <w:rFonts w:ascii="Gisha" w:eastAsia="Gisha" w:hAnsi="Gisha" w:cs="Gisha"/>
      <w:b/>
      <w:bCs/>
      <w:sz w:val="17"/>
      <w:szCs w:val="17"/>
    </w:rPr>
  </w:style>
  <w:style w:type="paragraph" w:customStyle="1" w:styleId="Picturecaption">
    <w:name w:val="Picture caption"/>
    <w:basedOn w:val="Normal"/>
    <w:link w:val="PicturecaptionExact"/>
    <w:rsid w:val="00372C39"/>
    <w:pPr>
      <w:widowControl w:val="0"/>
      <w:shd w:val="clear" w:color="auto" w:fill="FFFFFF"/>
      <w:bidi w:val="0"/>
      <w:spacing w:after="0" w:line="240" w:lineRule="exact"/>
      <w:jc w:val="center"/>
    </w:pPr>
    <w:rPr>
      <w:rFonts w:ascii="Gisha" w:eastAsia="Gisha" w:hAnsi="Gisha" w:cs="Gisha"/>
      <w:sz w:val="20"/>
      <w:szCs w:val="20"/>
    </w:rPr>
  </w:style>
  <w:style w:type="paragraph" w:customStyle="1" w:styleId="Bodytext7">
    <w:name w:val="Body text (7)"/>
    <w:basedOn w:val="Normal"/>
    <w:link w:val="Bodytext7Exact"/>
    <w:rsid w:val="00372C39"/>
    <w:pPr>
      <w:widowControl w:val="0"/>
      <w:shd w:val="clear" w:color="auto" w:fill="FFFFFF"/>
      <w:bidi w:val="0"/>
      <w:spacing w:after="0" w:line="726" w:lineRule="exact"/>
    </w:pPr>
    <w:rPr>
      <w:rFonts w:ascii="Gisha" w:eastAsia="Gisha" w:hAnsi="Gisha" w:cs="Gisha"/>
      <w:sz w:val="62"/>
      <w:szCs w:val="62"/>
    </w:rPr>
  </w:style>
  <w:style w:type="paragraph" w:customStyle="1" w:styleId="Bodytext8">
    <w:name w:val="Body text (8)"/>
    <w:basedOn w:val="Normal"/>
    <w:link w:val="Bodytext8Exact"/>
    <w:rsid w:val="00372C39"/>
    <w:pPr>
      <w:widowControl w:val="0"/>
      <w:shd w:val="clear" w:color="auto" w:fill="FFFFFF"/>
      <w:bidi w:val="0"/>
      <w:spacing w:after="0" w:line="134" w:lineRule="exact"/>
      <w:jc w:val="center"/>
    </w:pPr>
    <w:rPr>
      <w:rFonts w:ascii="Gisha" w:eastAsia="Gisha" w:hAnsi="Gisha" w:cs="Gisha"/>
      <w:sz w:val="12"/>
      <w:szCs w:val="12"/>
    </w:rPr>
  </w:style>
  <w:style w:type="paragraph" w:customStyle="1" w:styleId="Bodytext40">
    <w:name w:val="Body text (4)"/>
    <w:basedOn w:val="Normal"/>
    <w:link w:val="Bodytext4"/>
    <w:rsid w:val="00372C39"/>
    <w:pPr>
      <w:widowControl w:val="0"/>
      <w:shd w:val="clear" w:color="auto" w:fill="FFFFFF"/>
      <w:bidi w:val="0"/>
      <w:spacing w:after="220" w:line="188" w:lineRule="exact"/>
    </w:pPr>
    <w:rPr>
      <w:rFonts w:ascii="Gisha" w:eastAsia="Gisha" w:hAnsi="Gisha" w:cs="Gisha"/>
      <w:b/>
      <w:bCs/>
      <w:i/>
      <w:iCs/>
      <w:sz w:val="16"/>
      <w:szCs w:val="16"/>
    </w:rPr>
  </w:style>
  <w:style w:type="paragraph" w:customStyle="1" w:styleId="Bodytext20">
    <w:name w:val="Body text (2)"/>
    <w:basedOn w:val="Normal"/>
    <w:link w:val="Bodytext2"/>
    <w:rsid w:val="00372C39"/>
    <w:pPr>
      <w:widowControl w:val="0"/>
      <w:shd w:val="clear" w:color="auto" w:fill="FFFFFF"/>
      <w:bidi w:val="0"/>
      <w:spacing w:after="0" w:line="480" w:lineRule="exact"/>
      <w:ind w:hanging="420"/>
      <w:jc w:val="both"/>
    </w:pPr>
    <w:rPr>
      <w:rFonts w:ascii="Gisha" w:eastAsia="Gisha" w:hAnsi="Gisha" w:cs="Gisha"/>
      <w:b/>
      <w:bCs/>
      <w:sz w:val="17"/>
      <w:szCs w:val="17"/>
    </w:rPr>
  </w:style>
  <w:style w:type="paragraph" w:customStyle="1" w:styleId="Bodytext90">
    <w:name w:val="Body text (9)"/>
    <w:basedOn w:val="Normal"/>
    <w:link w:val="Bodytext9"/>
    <w:rsid w:val="00372C39"/>
    <w:pPr>
      <w:widowControl w:val="0"/>
      <w:shd w:val="clear" w:color="auto" w:fill="FFFFFF"/>
      <w:bidi w:val="0"/>
      <w:spacing w:before="120" w:after="120" w:line="293" w:lineRule="exact"/>
      <w:ind w:hanging="340"/>
      <w:jc w:val="both"/>
    </w:pPr>
    <w:rPr>
      <w:rFonts w:ascii="Gisha" w:eastAsia="Gisha" w:hAnsi="Gisha" w:cs="Gisha"/>
    </w:rPr>
  </w:style>
  <w:style w:type="paragraph" w:styleId="Header">
    <w:name w:val="header"/>
    <w:basedOn w:val="Normal"/>
    <w:link w:val="HeaderChar"/>
    <w:uiPriority w:val="99"/>
    <w:unhideWhenUsed/>
    <w:rsid w:val="00372C39"/>
    <w:pPr>
      <w:widowControl w:val="0"/>
      <w:tabs>
        <w:tab w:val="center" w:pos="4153"/>
        <w:tab w:val="right" w:pos="8306"/>
      </w:tabs>
      <w:bidi w:val="0"/>
      <w:spacing w:after="0" w:line="240" w:lineRule="auto"/>
    </w:pPr>
    <w:rPr>
      <w:rFonts w:ascii="Times New Roman" w:eastAsia="Times New Roman" w:hAnsi="Times New Roman" w:cs="Times New Roman"/>
      <w:color w:val="000000"/>
      <w:sz w:val="24"/>
      <w:szCs w:val="24"/>
      <w:lang w:bidi="en-US"/>
    </w:rPr>
  </w:style>
  <w:style w:type="character" w:customStyle="1" w:styleId="HeaderChar">
    <w:name w:val="Header Char"/>
    <w:basedOn w:val="DefaultParagraphFont"/>
    <w:link w:val="Header"/>
    <w:uiPriority w:val="99"/>
    <w:rsid w:val="00372C39"/>
    <w:rPr>
      <w:rFonts w:ascii="Times New Roman" w:eastAsia="Times New Roman" w:hAnsi="Times New Roman" w:cs="Times New Roman"/>
      <w:color w:val="000000"/>
      <w:sz w:val="24"/>
      <w:szCs w:val="24"/>
      <w:lang w:bidi="en-US"/>
    </w:rPr>
  </w:style>
  <w:style w:type="paragraph" w:styleId="Footer">
    <w:name w:val="footer"/>
    <w:basedOn w:val="Normal"/>
    <w:link w:val="FooterChar"/>
    <w:uiPriority w:val="99"/>
    <w:unhideWhenUsed/>
    <w:rsid w:val="00372C39"/>
    <w:pPr>
      <w:widowControl w:val="0"/>
      <w:tabs>
        <w:tab w:val="center" w:pos="4153"/>
        <w:tab w:val="right" w:pos="8306"/>
      </w:tabs>
      <w:bidi w:val="0"/>
      <w:spacing w:after="0" w:line="240" w:lineRule="auto"/>
    </w:pPr>
    <w:rPr>
      <w:rFonts w:ascii="Times New Roman" w:eastAsia="Times New Roman" w:hAnsi="Times New Roman" w:cs="Times New Roman"/>
      <w:color w:val="000000"/>
      <w:sz w:val="24"/>
      <w:szCs w:val="24"/>
      <w:lang w:bidi="en-US"/>
    </w:rPr>
  </w:style>
  <w:style w:type="character" w:customStyle="1" w:styleId="FooterChar">
    <w:name w:val="Footer Char"/>
    <w:basedOn w:val="DefaultParagraphFont"/>
    <w:link w:val="Footer"/>
    <w:uiPriority w:val="99"/>
    <w:rsid w:val="00372C39"/>
    <w:rPr>
      <w:rFonts w:ascii="Times New Roman" w:eastAsia="Times New Roman" w:hAnsi="Times New Roman" w:cs="Times New Roman"/>
      <w:color w:val="000000"/>
      <w:sz w:val="24"/>
      <w:szCs w:val="24"/>
      <w:lang w:bidi="en-US"/>
    </w:rPr>
  </w:style>
  <w:style w:type="paragraph" w:styleId="CommentSubject">
    <w:name w:val="annotation subject"/>
    <w:basedOn w:val="CommentText"/>
    <w:next w:val="CommentText"/>
    <w:link w:val="CommentSubjectChar"/>
    <w:uiPriority w:val="99"/>
    <w:semiHidden/>
    <w:unhideWhenUsed/>
    <w:rsid w:val="00372C39"/>
    <w:pPr>
      <w:widowControl w:val="0"/>
      <w:bidi w:val="0"/>
      <w:spacing w:after="0"/>
    </w:pPr>
    <w:rPr>
      <w:rFonts w:ascii="Times New Roman" w:eastAsia="Times New Roman" w:hAnsi="Times New Roman" w:cs="Times New Roman"/>
      <w:b/>
      <w:bCs/>
      <w:color w:val="000000"/>
      <w:lang w:bidi="en-US"/>
    </w:rPr>
  </w:style>
  <w:style w:type="character" w:customStyle="1" w:styleId="CommentSubjectChar">
    <w:name w:val="Comment Subject Char"/>
    <w:basedOn w:val="CommentTextChar"/>
    <w:link w:val="CommentSubject"/>
    <w:uiPriority w:val="99"/>
    <w:semiHidden/>
    <w:rsid w:val="00372C39"/>
    <w:rPr>
      <w:rFonts w:ascii="Times New Roman" w:eastAsia="Times New Roman" w:hAnsi="Times New Roman" w:cs="Times New Roman"/>
      <w:b/>
      <w:bCs/>
      <w:color w:val="000000"/>
      <w:sz w:val="20"/>
      <w:szCs w:val="20"/>
      <w:lang w:bidi="en-US"/>
    </w:rPr>
  </w:style>
  <w:style w:type="paragraph" w:styleId="Revision">
    <w:name w:val="Revision"/>
    <w:hidden/>
    <w:uiPriority w:val="99"/>
    <w:semiHidden/>
    <w:rsid w:val="00372C39"/>
    <w:pPr>
      <w:spacing w:after="0" w:line="240" w:lineRule="auto"/>
    </w:pPr>
    <w:rPr>
      <w:rFonts w:ascii="Times New Roman" w:eastAsia="Times New Roman" w:hAnsi="Times New Roman" w:cs="Times New Roman"/>
      <w:color w:val="000000"/>
      <w:sz w:val="24"/>
      <w:szCs w:val="24"/>
      <w:lang w:bidi="en-US"/>
    </w:rPr>
  </w:style>
  <w:style w:type="paragraph" w:styleId="ListParagraph">
    <w:name w:val="List Paragraph"/>
    <w:basedOn w:val="Normal"/>
    <w:uiPriority w:val="34"/>
    <w:qFormat/>
    <w:rsid w:val="00372C39"/>
    <w:pPr>
      <w:widowControl w:val="0"/>
      <w:bidi w:val="0"/>
      <w:spacing w:after="0" w:line="240" w:lineRule="auto"/>
      <w:ind w:left="720"/>
      <w:contextualSpacing/>
    </w:pPr>
    <w:rPr>
      <w:rFonts w:ascii="Times New Roman" w:eastAsia="Times New Roman" w:hAnsi="Times New Roman" w:cs="Times New Roman"/>
      <w:color w:val="000000"/>
      <w:sz w:val="24"/>
      <w:szCs w:val="24"/>
      <w:lang w:bidi="en-US"/>
    </w:rPr>
  </w:style>
  <w:style w:type="paragraph" w:styleId="NormalWeb">
    <w:name w:val="Normal (Web)"/>
    <w:basedOn w:val="Normal"/>
    <w:uiPriority w:val="99"/>
    <w:unhideWhenUsed/>
    <w:rsid w:val="00372C39"/>
    <w:pPr>
      <w:widowControl w:val="0"/>
      <w:bidi w:val="0"/>
      <w:spacing w:after="0" w:line="240" w:lineRule="auto"/>
    </w:pPr>
    <w:rPr>
      <w:rFonts w:ascii="Times New Roman" w:eastAsia="Times New Roman" w:hAnsi="Times New Roman" w:cs="Times New Roman"/>
      <w:color w:val="000000"/>
      <w:sz w:val="24"/>
      <w:szCs w:val="24"/>
      <w:lang w:bidi="en-US"/>
    </w:rPr>
  </w:style>
  <w:style w:type="table" w:styleId="TableGrid">
    <w:name w:val="Table Grid"/>
    <w:basedOn w:val="TableNormal"/>
    <w:uiPriority w:val="59"/>
    <w:rsid w:val="00372C39"/>
    <w:pPr>
      <w:widowControl w:val="0"/>
      <w:spacing w:after="0" w:line="240" w:lineRule="auto"/>
    </w:pPr>
    <w:rPr>
      <w:rFonts w:ascii="Times New Roman" w:eastAsia="Times New Roman" w:hAnsi="Times New Roman" w:cs="Times New Roman"/>
      <w:sz w:val="24"/>
      <w:szCs w:val="24"/>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No">
    <w:name w:val="ParaNo."/>
    <w:basedOn w:val="Normal"/>
    <w:rsid w:val="00372C39"/>
    <w:pPr>
      <w:tabs>
        <w:tab w:val="left" w:pos="737"/>
      </w:tabs>
      <w:bidi w:val="0"/>
      <w:spacing w:after="0" w:line="240" w:lineRule="auto"/>
    </w:pPr>
    <w:rPr>
      <w:rFonts w:ascii="Times New Roman" w:eastAsia="Times New Roman" w:hAnsi="Times New Roman" w:cs="Times New Roman"/>
      <w:sz w:val="24"/>
      <w:szCs w:val="20"/>
      <w:lang w:val="en-GB" w:bidi="ar-SA"/>
    </w:rPr>
  </w:style>
  <w:style w:type="character" w:customStyle="1" w:styleId="apple-converted-space">
    <w:name w:val="apple-converted-space"/>
    <w:rsid w:val="00372C39"/>
  </w:style>
  <w:style w:type="character" w:customStyle="1" w:styleId="Heading4Char">
    <w:name w:val="Heading 4 Char"/>
    <w:basedOn w:val="DefaultParagraphFont"/>
    <w:link w:val="Heading4"/>
    <w:uiPriority w:val="9"/>
    <w:semiHidden/>
    <w:rsid w:val="00FF3364"/>
    <w:rPr>
      <w:rFonts w:asciiTheme="majorHAnsi" w:eastAsiaTheme="majorEastAsia" w:hAnsiTheme="majorHAnsi" w:cstheme="majorBidi"/>
      <w:b/>
      <w:bCs/>
      <w:i/>
      <w:iCs/>
      <w:color w:val="4F81BD" w:themeColor="accent1"/>
    </w:rPr>
  </w:style>
  <w:style w:type="character" w:customStyle="1" w:styleId="Heading7Char">
    <w:name w:val="Heading 7 Char"/>
    <w:basedOn w:val="DefaultParagraphFont"/>
    <w:link w:val="Heading7"/>
    <w:uiPriority w:val="9"/>
    <w:semiHidden/>
    <w:rsid w:val="00190E9B"/>
    <w:rPr>
      <w:rFonts w:asciiTheme="majorHAnsi" w:eastAsiaTheme="majorEastAsia" w:hAnsiTheme="majorHAnsi" w:cstheme="majorBidi"/>
      <w:i/>
      <w:iCs/>
      <w:color w:val="404040" w:themeColor="text1" w:themeTint="BF"/>
    </w:rPr>
  </w:style>
  <w:style w:type="character" w:customStyle="1" w:styleId="Heading9Char">
    <w:name w:val="Heading 9 Char"/>
    <w:basedOn w:val="DefaultParagraphFont"/>
    <w:link w:val="Heading9"/>
    <w:uiPriority w:val="9"/>
    <w:semiHidden/>
    <w:rsid w:val="00190E9B"/>
    <w:rPr>
      <w:rFonts w:asciiTheme="majorHAnsi" w:eastAsiaTheme="majorEastAsia" w:hAnsiTheme="majorHAnsi" w:cstheme="majorBidi"/>
      <w:i/>
      <w:iCs/>
      <w:color w:val="404040" w:themeColor="text1" w:themeTint="BF"/>
      <w:sz w:val="20"/>
      <w:szCs w:val="20"/>
    </w:rPr>
  </w:style>
  <w:style w:type="character" w:customStyle="1" w:styleId="Heading8Char">
    <w:name w:val="Heading 8 Char"/>
    <w:basedOn w:val="DefaultParagraphFont"/>
    <w:link w:val="Heading8"/>
    <w:uiPriority w:val="9"/>
    <w:semiHidden/>
    <w:rsid w:val="00190E9B"/>
    <w:rPr>
      <w:rFonts w:asciiTheme="majorHAnsi" w:eastAsiaTheme="majorEastAsia" w:hAnsiTheme="majorHAnsi" w:cstheme="majorBidi"/>
      <w:color w:val="404040" w:themeColor="text1" w:themeTint="BF"/>
      <w:sz w:val="20"/>
      <w:szCs w:val="20"/>
    </w:rPr>
  </w:style>
  <w:style w:type="character" w:styleId="Emphasis">
    <w:name w:val="Emphasis"/>
    <w:basedOn w:val="DefaultParagraphFont"/>
    <w:uiPriority w:val="20"/>
    <w:qFormat/>
    <w:rsid w:val="00E13AD6"/>
    <w:rPr>
      <w:i/>
      <w:iCs/>
    </w:rPr>
  </w:style>
  <w:style w:type="character" w:customStyle="1" w:styleId="Heading1Char">
    <w:name w:val="Heading 1 Char"/>
    <w:basedOn w:val="DefaultParagraphFont"/>
    <w:link w:val="Heading1"/>
    <w:rsid w:val="007E140C"/>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7E14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372C39"/>
    <w:pPr>
      <w:keepNext/>
      <w:bidi w:val="0"/>
      <w:spacing w:before="240" w:after="240" w:line="360" w:lineRule="auto"/>
      <w:jc w:val="both"/>
      <w:outlineLvl w:val="1"/>
    </w:pPr>
    <w:rPr>
      <w:rFonts w:ascii="Times New Roman" w:eastAsia="Times New Roman" w:hAnsi="Times New Roman" w:cs="Times New Roman"/>
      <w:b/>
      <w:sz w:val="24"/>
      <w:szCs w:val="24"/>
      <w:u w:val="single"/>
      <w:lang w:eastAsia="he-IL"/>
    </w:rPr>
  </w:style>
  <w:style w:type="paragraph" w:styleId="Heading3">
    <w:name w:val="heading 3"/>
    <w:basedOn w:val="Normal"/>
    <w:next w:val="Normal"/>
    <w:link w:val="Heading3Char"/>
    <w:uiPriority w:val="9"/>
    <w:semiHidden/>
    <w:unhideWhenUsed/>
    <w:qFormat/>
    <w:rsid w:val="00372C3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336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uiPriority w:val="9"/>
    <w:semiHidden/>
    <w:unhideWhenUsed/>
    <w:qFormat/>
    <w:rsid w:val="00190E9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90E9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90E9B"/>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372C39"/>
    <w:pPr>
      <w:spacing w:line="240" w:lineRule="auto"/>
    </w:pPr>
    <w:rPr>
      <w:sz w:val="20"/>
      <w:szCs w:val="20"/>
    </w:rPr>
  </w:style>
  <w:style w:type="character" w:customStyle="1" w:styleId="CommentTextChar">
    <w:name w:val="Comment Text Char"/>
    <w:basedOn w:val="DefaultParagraphFont"/>
    <w:link w:val="CommentText"/>
    <w:uiPriority w:val="99"/>
    <w:rsid w:val="00372C39"/>
    <w:rPr>
      <w:sz w:val="20"/>
      <w:szCs w:val="20"/>
    </w:rPr>
  </w:style>
  <w:style w:type="paragraph" w:styleId="FootnoteText">
    <w:name w:val="footnote text"/>
    <w:basedOn w:val="Normal"/>
    <w:link w:val="FootnoteTextChar"/>
    <w:uiPriority w:val="99"/>
    <w:unhideWhenUsed/>
    <w:rsid w:val="00372C39"/>
    <w:pPr>
      <w:spacing w:after="0" w:line="240" w:lineRule="auto"/>
    </w:pPr>
    <w:rPr>
      <w:sz w:val="20"/>
      <w:szCs w:val="20"/>
    </w:rPr>
  </w:style>
  <w:style w:type="character" w:customStyle="1" w:styleId="FootnoteTextChar">
    <w:name w:val="Footnote Text Char"/>
    <w:basedOn w:val="DefaultParagraphFont"/>
    <w:link w:val="FootnoteText"/>
    <w:uiPriority w:val="99"/>
    <w:rsid w:val="00372C39"/>
    <w:rPr>
      <w:sz w:val="20"/>
      <w:szCs w:val="20"/>
    </w:rPr>
  </w:style>
  <w:style w:type="character" w:styleId="CommentReference">
    <w:name w:val="annotation reference"/>
    <w:uiPriority w:val="99"/>
    <w:unhideWhenUsed/>
    <w:rsid w:val="00372C39"/>
    <w:rPr>
      <w:sz w:val="16"/>
      <w:szCs w:val="16"/>
    </w:rPr>
  </w:style>
  <w:style w:type="character" w:styleId="FootnoteReference">
    <w:name w:val="footnote reference"/>
    <w:uiPriority w:val="99"/>
    <w:semiHidden/>
    <w:unhideWhenUsed/>
    <w:rsid w:val="00372C39"/>
    <w:rPr>
      <w:vertAlign w:val="superscript"/>
    </w:rPr>
  </w:style>
  <w:style w:type="paragraph" w:styleId="BalloonText">
    <w:name w:val="Balloon Text"/>
    <w:basedOn w:val="Normal"/>
    <w:link w:val="BalloonTextChar"/>
    <w:uiPriority w:val="99"/>
    <w:semiHidden/>
    <w:unhideWhenUsed/>
    <w:rsid w:val="00372C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C39"/>
    <w:rPr>
      <w:rFonts w:ascii="Tahoma" w:hAnsi="Tahoma" w:cs="Tahoma"/>
      <w:sz w:val="16"/>
      <w:szCs w:val="16"/>
    </w:rPr>
  </w:style>
  <w:style w:type="character" w:customStyle="1" w:styleId="Heading2Char">
    <w:name w:val="Heading 2 Char"/>
    <w:basedOn w:val="DefaultParagraphFont"/>
    <w:link w:val="Heading2"/>
    <w:rsid w:val="00372C39"/>
    <w:rPr>
      <w:rFonts w:ascii="Times New Roman" w:eastAsia="Times New Roman" w:hAnsi="Times New Roman" w:cs="Times New Roman"/>
      <w:b/>
      <w:sz w:val="24"/>
      <w:szCs w:val="24"/>
      <w:u w:val="single"/>
      <w:lang w:eastAsia="he-IL"/>
    </w:rPr>
  </w:style>
  <w:style w:type="character" w:customStyle="1" w:styleId="Heading3Char">
    <w:name w:val="Heading 3 Char"/>
    <w:basedOn w:val="DefaultParagraphFont"/>
    <w:link w:val="Heading3"/>
    <w:uiPriority w:val="9"/>
    <w:semiHidden/>
    <w:rsid w:val="00372C39"/>
    <w:rPr>
      <w:rFonts w:asciiTheme="majorHAnsi" w:eastAsiaTheme="majorEastAsia" w:hAnsiTheme="majorHAnsi" w:cstheme="majorBidi"/>
      <w:b/>
      <w:bCs/>
      <w:color w:val="4F81BD" w:themeColor="accent1"/>
    </w:rPr>
  </w:style>
  <w:style w:type="numbering" w:customStyle="1" w:styleId="1">
    <w:name w:val="ללא רשימה1"/>
    <w:next w:val="NoList"/>
    <w:uiPriority w:val="99"/>
    <w:semiHidden/>
    <w:unhideWhenUsed/>
    <w:rsid w:val="00372C39"/>
  </w:style>
  <w:style w:type="character" w:customStyle="1" w:styleId="Footnote">
    <w:name w:val="Footnote_"/>
    <w:basedOn w:val="DefaultParagraphFont"/>
    <w:link w:val="Footnote0"/>
    <w:rsid w:val="00372C39"/>
    <w:rPr>
      <w:rFonts w:ascii="Gisha" w:eastAsia="Gisha" w:hAnsi="Gisha" w:cs="Gisha"/>
      <w:b/>
      <w:bCs/>
      <w:sz w:val="17"/>
      <w:szCs w:val="17"/>
      <w:shd w:val="clear" w:color="auto" w:fill="FFFFFF"/>
    </w:rPr>
  </w:style>
  <w:style w:type="character" w:customStyle="1" w:styleId="PicturecaptionExact">
    <w:name w:val="Picture caption Exact"/>
    <w:basedOn w:val="DefaultParagraphFont"/>
    <w:link w:val="Picturecaption"/>
    <w:rsid w:val="00372C39"/>
    <w:rPr>
      <w:rFonts w:ascii="Gisha" w:eastAsia="Gisha" w:hAnsi="Gisha" w:cs="Gisha"/>
      <w:sz w:val="20"/>
      <w:szCs w:val="20"/>
      <w:shd w:val="clear" w:color="auto" w:fill="FFFFFF"/>
    </w:rPr>
  </w:style>
  <w:style w:type="character" w:customStyle="1" w:styleId="Bodytext7Exact">
    <w:name w:val="Body text (7) Exact"/>
    <w:basedOn w:val="DefaultParagraphFont"/>
    <w:link w:val="Bodytext7"/>
    <w:rsid w:val="00372C39"/>
    <w:rPr>
      <w:rFonts w:ascii="Gisha" w:eastAsia="Gisha" w:hAnsi="Gisha" w:cs="Gisha"/>
      <w:sz w:val="62"/>
      <w:szCs w:val="62"/>
      <w:shd w:val="clear" w:color="auto" w:fill="FFFFFF"/>
    </w:rPr>
  </w:style>
  <w:style w:type="character" w:customStyle="1" w:styleId="Bodytext8Exact">
    <w:name w:val="Body text (8) Exact"/>
    <w:basedOn w:val="DefaultParagraphFont"/>
    <w:link w:val="Bodytext8"/>
    <w:rsid w:val="00372C39"/>
    <w:rPr>
      <w:rFonts w:ascii="Gisha" w:eastAsia="Gisha" w:hAnsi="Gisha" w:cs="Gisha"/>
      <w:sz w:val="12"/>
      <w:szCs w:val="12"/>
      <w:shd w:val="clear" w:color="auto" w:fill="FFFFFF"/>
    </w:rPr>
  </w:style>
  <w:style w:type="character" w:customStyle="1" w:styleId="Heading40">
    <w:name w:val="Heading #4_"/>
    <w:basedOn w:val="DefaultParagraphFont"/>
    <w:rsid w:val="00372C39"/>
    <w:rPr>
      <w:rFonts w:ascii="Gisha" w:eastAsia="Gisha" w:hAnsi="Gisha" w:cs="Gisha"/>
      <w:b/>
      <w:bCs/>
      <w:i w:val="0"/>
      <w:iCs w:val="0"/>
      <w:smallCaps w:val="0"/>
      <w:strike w:val="0"/>
      <w:sz w:val="28"/>
      <w:szCs w:val="28"/>
      <w:u w:val="none"/>
      <w:lang w:val="he-IL" w:eastAsia="he-IL" w:bidi="he-IL"/>
    </w:rPr>
  </w:style>
  <w:style w:type="character" w:customStyle="1" w:styleId="Heading41">
    <w:name w:val="Heading #4"/>
    <w:basedOn w:val="Heading40"/>
    <w:rsid w:val="00372C39"/>
    <w:rPr>
      <w:rFonts w:ascii="Gisha" w:eastAsia="Gisha" w:hAnsi="Gisha" w:cs="Gisha"/>
      <w:b/>
      <w:bCs/>
      <w:i w:val="0"/>
      <w:iCs w:val="0"/>
      <w:smallCaps w:val="0"/>
      <w:strike w:val="0"/>
      <w:color w:val="008AA7"/>
      <w:spacing w:val="0"/>
      <w:w w:val="100"/>
      <w:position w:val="0"/>
      <w:sz w:val="28"/>
      <w:szCs w:val="28"/>
      <w:u w:val="none"/>
      <w:lang w:val="he-IL" w:eastAsia="he-IL" w:bidi="he-IL"/>
    </w:rPr>
  </w:style>
  <w:style w:type="character" w:customStyle="1" w:styleId="Headerorfooter">
    <w:name w:val="Header or footer_"/>
    <w:basedOn w:val="DefaultParagraphFont"/>
    <w:rsid w:val="00372C39"/>
    <w:rPr>
      <w:rFonts w:ascii="Gisha" w:eastAsia="Gisha" w:hAnsi="Gisha" w:cs="Gisha"/>
      <w:b/>
      <w:bCs/>
      <w:i w:val="0"/>
      <w:iCs w:val="0"/>
      <w:smallCaps w:val="0"/>
      <w:strike w:val="0"/>
      <w:sz w:val="19"/>
      <w:szCs w:val="19"/>
      <w:u w:val="none"/>
    </w:rPr>
  </w:style>
  <w:style w:type="character" w:customStyle="1" w:styleId="Headerorfooter27pt">
    <w:name w:val="Header or footer + 27 pt"/>
    <w:basedOn w:val="Headerorfooter"/>
    <w:rsid w:val="00372C39"/>
    <w:rPr>
      <w:rFonts w:ascii="Gisha" w:eastAsia="Gisha" w:hAnsi="Gisha" w:cs="Gisha"/>
      <w:b/>
      <w:bCs/>
      <w:i w:val="0"/>
      <w:iCs w:val="0"/>
      <w:smallCaps w:val="0"/>
      <w:strike w:val="0"/>
      <w:color w:val="C6D044"/>
      <w:spacing w:val="0"/>
      <w:w w:val="100"/>
      <w:position w:val="0"/>
      <w:sz w:val="54"/>
      <w:szCs w:val="54"/>
      <w:u w:val="none"/>
      <w:lang w:val="en-US" w:eastAsia="en-US" w:bidi="en-US"/>
    </w:rPr>
  </w:style>
  <w:style w:type="character" w:customStyle="1" w:styleId="Bodytext3">
    <w:name w:val="Body text (3)_"/>
    <w:basedOn w:val="DefaultParagraphFont"/>
    <w:rsid w:val="00372C39"/>
    <w:rPr>
      <w:rFonts w:ascii="Gisha" w:eastAsia="Gisha" w:hAnsi="Gisha" w:cs="Gisha"/>
      <w:b/>
      <w:bCs/>
      <w:i w:val="0"/>
      <w:iCs w:val="0"/>
      <w:smallCaps w:val="0"/>
      <w:strike w:val="0"/>
      <w:sz w:val="22"/>
      <w:szCs w:val="22"/>
      <w:u w:val="none"/>
    </w:rPr>
  </w:style>
  <w:style w:type="character" w:customStyle="1" w:styleId="Bodytext30">
    <w:name w:val="Body text (3)"/>
    <w:basedOn w:val="Bodytext3"/>
    <w:rsid w:val="00372C39"/>
    <w:rPr>
      <w:rFonts w:ascii="Gisha" w:eastAsia="Gisha" w:hAnsi="Gisha" w:cs="Gisha"/>
      <w:b/>
      <w:bCs/>
      <w:i w:val="0"/>
      <w:iCs w:val="0"/>
      <w:smallCaps w:val="0"/>
      <w:strike w:val="0"/>
      <w:color w:val="231F20"/>
      <w:spacing w:val="0"/>
      <w:w w:val="100"/>
      <w:position w:val="0"/>
      <w:sz w:val="22"/>
      <w:szCs w:val="22"/>
      <w:u w:val="none"/>
      <w:lang w:val="en-US" w:eastAsia="en-US" w:bidi="en-US"/>
    </w:rPr>
  </w:style>
  <w:style w:type="character" w:customStyle="1" w:styleId="Bodytext4">
    <w:name w:val="Body text (4)_"/>
    <w:basedOn w:val="DefaultParagraphFont"/>
    <w:link w:val="Bodytext40"/>
    <w:rsid w:val="00372C39"/>
    <w:rPr>
      <w:rFonts w:ascii="Gisha" w:eastAsia="Gisha" w:hAnsi="Gisha" w:cs="Gisha"/>
      <w:b/>
      <w:bCs/>
      <w:i/>
      <w:iCs/>
      <w:sz w:val="16"/>
      <w:szCs w:val="16"/>
      <w:shd w:val="clear" w:color="auto" w:fill="FFFFFF"/>
    </w:rPr>
  </w:style>
  <w:style w:type="character" w:customStyle="1" w:styleId="Bodytext4SmallCaps">
    <w:name w:val="Body text (4) + Small Caps"/>
    <w:basedOn w:val="Bodytext4"/>
    <w:rsid w:val="00372C39"/>
    <w:rPr>
      <w:rFonts w:ascii="Gisha" w:eastAsia="Gisha" w:hAnsi="Gisha" w:cs="Gisha"/>
      <w:b/>
      <w:bCs/>
      <w:i/>
      <w:iCs/>
      <w:smallCaps/>
      <w:color w:val="231F20"/>
      <w:spacing w:val="0"/>
      <w:w w:val="100"/>
      <w:position w:val="0"/>
      <w:sz w:val="16"/>
      <w:szCs w:val="16"/>
      <w:shd w:val="clear" w:color="auto" w:fill="FFFFFF"/>
      <w:lang w:val="en-US" w:eastAsia="en-US" w:bidi="en-US"/>
    </w:rPr>
  </w:style>
  <w:style w:type="character" w:customStyle="1" w:styleId="Bodytext5">
    <w:name w:val="Body text (5)_"/>
    <w:basedOn w:val="DefaultParagraphFont"/>
    <w:rsid w:val="00372C39"/>
    <w:rPr>
      <w:rFonts w:ascii="Gisha" w:eastAsia="Gisha" w:hAnsi="Gisha" w:cs="Gisha"/>
      <w:b w:val="0"/>
      <w:bCs w:val="0"/>
      <w:i w:val="0"/>
      <w:iCs w:val="0"/>
      <w:smallCaps w:val="0"/>
      <w:strike w:val="0"/>
      <w:sz w:val="20"/>
      <w:szCs w:val="20"/>
      <w:u w:val="none"/>
    </w:rPr>
  </w:style>
  <w:style w:type="character" w:customStyle="1" w:styleId="Bodytext50">
    <w:name w:val="Body text (5)"/>
    <w:basedOn w:val="Bodytext5"/>
    <w:rsid w:val="00372C39"/>
    <w:rPr>
      <w:rFonts w:ascii="Gisha" w:eastAsia="Gisha" w:hAnsi="Gisha" w:cs="Gisha"/>
      <w:b w:val="0"/>
      <w:bCs w:val="0"/>
      <w:i w:val="0"/>
      <w:iCs w:val="0"/>
      <w:smallCaps w:val="0"/>
      <w:strike w:val="0"/>
      <w:color w:val="231F20"/>
      <w:spacing w:val="0"/>
      <w:w w:val="100"/>
      <w:position w:val="0"/>
      <w:sz w:val="20"/>
      <w:szCs w:val="20"/>
      <w:u w:val="none"/>
      <w:lang w:val="en-US" w:eastAsia="en-US" w:bidi="en-US"/>
    </w:rPr>
  </w:style>
  <w:style w:type="character" w:customStyle="1" w:styleId="Heading10">
    <w:name w:val="Heading #1_"/>
    <w:basedOn w:val="DefaultParagraphFont"/>
    <w:rsid w:val="00372C39"/>
    <w:rPr>
      <w:rFonts w:ascii="Gisha" w:eastAsia="Gisha" w:hAnsi="Gisha" w:cs="Gisha"/>
      <w:b w:val="0"/>
      <w:bCs w:val="0"/>
      <w:i w:val="0"/>
      <w:iCs w:val="0"/>
      <w:smallCaps w:val="0"/>
      <w:strike w:val="0"/>
      <w:sz w:val="120"/>
      <w:szCs w:val="120"/>
      <w:u w:val="none"/>
    </w:rPr>
  </w:style>
  <w:style w:type="character" w:customStyle="1" w:styleId="Heading11">
    <w:name w:val="Heading #1"/>
    <w:basedOn w:val="Heading10"/>
    <w:rsid w:val="00372C39"/>
    <w:rPr>
      <w:rFonts w:ascii="Gisha" w:eastAsia="Gisha" w:hAnsi="Gisha" w:cs="Gisha"/>
      <w:b w:val="0"/>
      <w:bCs w:val="0"/>
      <w:i w:val="0"/>
      <w:iCs w:val="0"/>
      <w:smallCaps w:val="0"/>
      <w:strike w:val="0"/>
      <w:color w:val="4C4C4E"/>
      <w:spacing w:val="0"/>
      <w:w w:val="100"/>
      <w:position w:val="0"/>
      <w:sz w:val="120"/>
      <w:szCs w:val="120"/>
      <w:u w:val="none"/>
      <w:lang w:val="en-US" w:eastAsia="en-US" w:bidi="en-US"/>
    </w:rPr>
  </w:style>
  <w:style w:type="character" w:customStyle="1" w:styleId="Heading20">
    <w:name w:val="Heading #2_"/>
    <w:basedOn w:val="DefaultParagraphFont"/>
    <w:rsid w:val="00372C39"/>
    <w:rPr>
      <w:rFonts w:ascii="Gisha" w:eastAsia="Gisha" w:hAnsi="Gisha" w:cs="Gisha"/>
      <w:b/>
      <w:bCs/>
      <w:i w:val="0"/>
      <w:iCs w:val="0"/>
      <w:smallCaps w:val="0"/>
      <w:strike w:val="0"/>
      <w:sz w:val="112"/>
      <w:szCs w:val="112"/>
      <w:u w:val="none"/>
    </w:rPr>
  </w:style>
  <w:style w:type="character" w:customStyle="1" w:styleId="Heading21">
    <w:name w:val="Heading #2"/>
    <w:basedOn w:val="Heading20"/>
    <w:rsid w:val="00372C39"/>
    <w:rPr>
      <w:rFonts w:ascii="Gisha" w:eastAsia="Gisha" w:hAnsi="Gisha" w:cs="Gisha"/>
      <w:b/>
      <w:bCs/>
      <w:i w:val="0"/>
      <w:iCs w:val="0"/>
      <w:smallCaps w:val="0"/>
      <w:strike w:val="0"/>
      <w:color w:val="0096D7"/>
      <w:spacing w:val="0"/>
      <w:w w:val="100"/>
      <w:position w:val="0"/>
      <w:sz w:val="112"/>
      <w:szCs w:val="112"/>
      <w:u w:val="none"/>
      <w:lang w:val="en-US" w:eastAsia="en-US" w:bidi="en-US"/>
    </w:rPr>
  </w:style>
  <w:style w:type="character" w:customStyle="1" w:styleId="Bodytext6">
    <w:name w:val="Body text (6)_"/>
    <w:basedOn w:val="DefaultParagraphFont"/>
    <w:rsid w:val="00372C39"/>
    <w:rPr>
      <w:rFonts w:ascii="Gisha" w:eastAsia="Gisha" w:hAnsi="Gisha" w:cs="Gisha"/>
      <w:b w:val="0"/>
      <w:bCs w:val="0"/>
      <w:i w:val="0"/>
      <w:iCs w:val="0"/>
      <w:smallCaps w:val="0"/>
      <w:strike w:val="0"/>
      <w:sz w:val="32"/>
      <w:szCs w:val="32"/>
      <w:u w:val="none"/>
    </w:rPr>
  </w:style>
  <w:style w:type="character" w:customStyle="1" w:styleId="Bodytext60">
    <w:name w:val="Body text (6)"/>
    <w:basedOn w:val="Bodytext6"/>
    <w:rsid w:val="00372C39"/>
    <w:rPr>
      <w:rFonts w:ascii="Gisha" w:eastAsia="Gisha" w:hAnsi="Gisha" w:cs="Gisha"/>
      <w:b w:val="0"/>
      <w:bCs w:val="0"/>
      <w:i w:val="0"/>
      <w:iCs w:val="0"/>
      <w:smallCaps w:val="0"/>
      <w:strike w:val="0"/>
      <w:color w:val="231F20"/>
      <w:spacing w:val="0"/>
      <w:w w:val="100"/>
      <w:position w:val="0"/>
      <w:sz w:val="32"/>
      <w:szCs w:val="32"/>
      <w:u w:val="none"/>
      <w:lang w:val="en-US" w:eastAsia="en-US" w:bidi="en-US"/>
    </w:rPr>
  </w:style>
  <w:style w:type="character" w:customStyle="1" w:styleId="Heading30">
    <w:name w:val="Heading #3_"/>
    <w:basedOn w:val="DefaultParagraphFont"/>
    <w:rsid w:val="00372C39"/>
    <w:rPr>
      <w:rFonts w:ascii="Gisha" w:eastAsia="Gisha" w:hAnsi="Gisha" w:cs="Gisha"/>
      <w:b/>
      <w:bCs/>
      <w:i w:val="0"/>
      <w:iCs w:val="0"/>
      <w:smallCaps w:val="0"/>
      <w:strike w:val="0"/>
      <w:sz w:val="36"/>
      <w:szCs w:val="36"/>
      <w:u w:val="none"/>
    </w:rPr>
  </w:style>
  <w:style w:type="character" w:customStyle="1" w:styleId="Heading31">
    <w:name w:val="Heading #3"/>
    <w:basedOn w:val="Heading30"/>
    <w:rsid w:val="00372C39"/>
    <w:rPr>
      <w:rFonts w:ascii="Gisha" w:eastAsia="Gisha" w:hAnsi="Gisha" w:cs="Gisha"/>
      <w:b/>
      <w:bCs/>
      <w:i w:val="0"/>
      <w:iCs w:val="0"/>
      <w:smallCaps w:val="0"/>
      <w:strike w:val="0"/>
      <w:color w:val="0B5294"/>
      <w:spacing w:val="0"/>
      <w:w w:val="100"/>
      <w:position w:val="0"/>
      <w:sz w:val="36"/>
      <w:szCs w:val="36"/>
      <w:u w:val="none"/>
      <w:lang w:val="en-US" w:eastAsia="en-US" w:bidi="en-US"/>
    </w:rPr>
  </w:style>
  <w:style w:type="character" w:customStyle="1" w:styleId="Headerorfooter0">
    <w:name w:val="Header or footer"/>
    <w:basedOn w:val="Headerorfooter"/>
    <w:rsid w:val="00372C39"/>
    <w:rPr>
      <w:rFonts w:ascii="Gisha" w:eastAsia="Gisha" w:hAnsi="Gisha" w:cs="Gisha"/>
      <w:b/>
      <w:bCs/>
      <w:i w:val="0"/>
      <w:iCs w:val="0"/>
      <w:smallCaps w:val="0"/>
      <w:strike w:val="0"/>
      <w:color w:val="0B5294"/>
      <w:spacing w:val="0"/>
      <w:w w:val="100"/>
      <w:position w:val="0"/>
      <w:sz w:val="19"/>
      <w:szCs w:val="19"/>
      <w:u w:val="none"/>
      <w:lang w:val="en-US" w:eastAsia="en-US" w:bidi="en-US"/>
    </w:rPr>
  </w:style>
  <w:style w:type="character" w:customStyle="1" w:styleId="Heading5">
    <w:name w:val="Heading #5_"/>
    <w:basedOn w:val="DefaultParagraphFont"/>
    <w:rsid w:val="00372C39"/>
    <w:rPr>
      <w:rFonts w:ascii="Gisha" w:eastAsia="Gisha" w:hAnsi="Gisha" w:cs="Gisha"/>
      <w:b/>
      <w:bCs/>
      <w:i w:val="0"/>
      <w:iCs w:val="0"/>
      <w:smallCaps w:val="0"/>
      <w:strike w:val="0"/>
      <w:sz w:val="30"/>
      <w:szCs w:val="30"/>
      <w:u w:val="none"/>
    </w:rPr>
  </w:style>
  <w:style w:type="character" w:customStyle="1" w:styleId="Heading50">
    <w:name w:val="Heading #5"/>
    <w:basedOn w:val="Heading5"/>
    <w:rsid w:val="00372C39"/>
    <w:rPr>
      <w:rFonts w:ascii="Gisha" w:eastAsia="Gisha" w:hAnsi="Gisha" w:cs="Gisha"/>
      <w:b/>
      <w:bCs/>
      <w:i w:val="0"/>
      <w:iCs w:val="0"/>
      <w:smallCaps w:val="0"/>
      <w:strike w:val="0"/>
      <w:color w:val="009692"/>
      <w:spacing w:val="0"/>
      <w:w w:val="100"/>
      <w:position w:val="0"/>
      <w:sz w:val="30"/>
      <w:szCs w:val="30"/>
      <w:u w:val="none"/>
      <w:lang w:val="en-US" w:eastAsia="en-US" w:bidi="en-US"/>
    </w:rPr>
  </w:style>
  <w:style w:type="character" w:customStyle="1" w:styleId="Bodytext2">
    <w:name w:val="Body text (2)_"/>
    <w:basedOn w:val="DefaultParagraphFont"/>
    <w:link w:val="Bodytext20"/>
    <w:rsid w:val="00372C39"/>
    <w:rPr>
      <w:rFonts w:ascii="Gisha" w:eastAsia="Gisha" w:hAnsi="Gisha" w:cs="Gisha"/>
      <w:b/>
      <w:bCs/>
      <w:sz w:val="17"/>
      <w:szCs w:val="17"/>
      <w:shd w:val="clear" w:color="auto" w:fill="FFFFFF"/>
    </w:rPr>
  </w:style>
  <w:style w:type="character" w:customStyle="1" w:styleId="Bodytext2Arial">
    <w:name w:val="Body text (2) + Arial"/>
    <w:aliases w:val="8 pt"/>
    <w:basedOn w:val="Bodytext2"/>
    <w:rsid w:val="00372C39"/>
    <w:rPr>
      <w:rFonts w:ascii="Arial" w:eastAsia="Arial" w:hAnsi="Arial" w:cs="Arial"/>
      <w:b/>
      <w:bCs/>
      <w:color w:val="000000"/>
      <w:spacing w:val="0"/>
      <w:w w:val="100"/>
      <w:position w:val="0"/>
      <w:sz w:val="16"/>
      <w:szCs w:val="16"/>
      <w:shd w:val="clear" w:color="auto" w:fill="FFFFFF"/>
      <w:lang w:val="en-US" w:eastAsia="en-US" w:bidi="en-US"/>
    </w:rPr>
  </w:style>
  <w:style w:type="character" w:customStyle="1" w:styleId="Bodytext9">
    <w:name w:val="Body text (9)_"/>
    <w:basedOn w:val="DefaultParagraphFont"/>
    <w:link w:val="Bodytext90"/>
    <w:rsid w:val="00372C39"/>
    <w:rPr>
      <w:rFonts w:ascii="Gisha" w:eastAsia="Gisha" w:hAnsi="Gisha" w:cs="Gisha"/>
      <w:shd w:val="clear" w:color="auto" w:fill="FFFFFF"/>
    </w:rPr>
  </w:style>
  <w:style w:type="paragraph" w:customStyle="1" w:styleId="Footnote0">
    <w:name w:val="Footnote"/>
    <w:basedOn w:val="Normal"/>
    <w:link w:val="Footnote"/>
    <w:rsid w:val="00372C39"/>
    <w:pPr>
      <w:widowControl w:val="0"/>
      <w:shd w:val="clear" w:color="auto" w:fill="FFFFFF"/>
      <w:bidi w:val="0"/>
      <w:spacing w:after="0" w:line="221" w:lineRule="exact"/>
      <w:ind w:hanging="400"/>
    </w:pPr>
    <w:rPr>
      <w:rFonts w:ascii="Gisha" w:eastAsia="Gisha" w:hAnsi="Gisha" w:cs="Gisha"/>
      <w:b/>
      <w:bCs/>
      <w:sz w:val="17"/>
      <w:szCs w:val="17"/>
    </w:rPr>
  </w:style>
  <w:style w:type="paragraph" w:customStyle="1" w:styleId="Picturecaption">
    <w:name w:val="Picture caption"/>
    <w:basedOn w:val="Normal"/>
    <w:link w:val="PicturecaptionExact"/>
    <w:rsid w:val="00372C39"/>
    <w:pPr>
      <w:widowControl w:val="0"/>
      <w:shd w:val="clear" w:color="auto" w:fill="FFFFFF"/>
      <w:bidi w:val="0"/>
      <w:spacing w:after="0" w:line="240" w:lineRule="exact"/>
      <w:jc w:val="center"/>
    </w:pPr>
    <w:rPr>
      <w:rFonts w:ascii="Gisha" w:eastAsia="Gisha" w:hAnsi="Gisha" w:cs="Gisha"/>
      <w:sz w:val="20"/>
      <w:szCs w:val="20"/>
    </w:rPr>
  </w:style>
  <w:style w:type="paragraph" w:customStyle="1" w:styleId="Bodytext7">
    <w:name w:val="Body text (7)"/>
    <w:basedOn w:val="Normal"/>
    <w:link w:val="Bodytext7Exact"/>
    <w:rsid w:val="00372C39"/>
    <w:pPr>
      <w:widowControl w:val="0"/>
      <w:shd w:val="clear" w:color="auto" w:fill="FFFFFF"/>
      <w:bidi w:val="0"/>
      <w:spacing w:after="0" w:line="726" w:lineRule="exact"/>
    </w:pPr>
    <w:rPr>
      <w:rFonts w:ascii="Gisha" w:eastAsia="Gisha" w:hAnsi="Gisha" w:cs="Gisha"/>
      <w:sz w:val="62"/>
      <w:szCs w:val="62"/>
    </w:rPr>
  </w:style>
  <w:style w:type="paragraph" w:customStyle="1" w:styleId="Bodytext8">
    <w:name w:val="Body text (8)"/>
    <w:basedOn w:val="Normal"/>
    <w:link w:val="Bodytext8Exact"/>
    <w:rsid w:val="00372C39"/>
    <w:pPr>
      <w:widowControl w:val="0"/>
      <w:shd w:val="clear" w:color="auto" w:fill="FFFFFF"/>
      <w:bidi w:val="0"/>
      <w:spacing w:after="0" w:line="134" w:lineRule="exact"/>
      <w:jc w:val="center"/>
    </w:pPr>
    <w:rPr>
      <w:rFonts w:ascii="Gisha" w:eastAsia="Gisha" w:hAnsi="Gisha" w:cs="Gisha"/>
      <w:sz w:val="12"/>
      <w:szCs w:val="12"/>
    </w:rPr>
  </w:style>
  <w:style w:type="paragraph" w:customStyle="1" w:styleId="Bodytext40">
    <w:name w:val="Body text (4)"/>
    <w:basedOn w:val="Normal"/>
    <w:link w:val="Bodytext4"/>
    <w:rsid w:val="00372C39"/>
    <w:pPr>
      <w:widowControl w:val="0"/>
      <w:shd w:val="clear" w:color="auto" w:fill="FFFFFF"/>
      <w:bidi w:val="0"/>
      <w:spacing w:after="220" w:line="188" w:lineRule="exact"/>
    </w:pPr>
    <w:rPr>
      <w:rFonts w:ascii="Gisha" w:eastAsia="Gisha" w:hAnsi="Gisha" w:cs="Gisha"/>
      <w:b/>
      <w:bCs/>
      <w:i/>
      <w:iCs/>
      <w:sz w:val="16"/>
      <w:szCs w:val="16"/>
    </w:rPr>
  </w:style>
  <w:style w:type="paragraph" w:customStyle="1" w:styleId="Bodytext20">
    <w:name w:val="Body text (2)"/>
    <w:basedOn w:val="Normal"/>
    <w:link w:val="Bodytext2"/>
    <w:rsid w:val="00372C39"/>
    <w:pPr>
      <w:widowControl w:val="0"/>
      <w:shd w:val="clear" w:color="auto" w:fill="FFFFFF"/>
      <w:bidi w:val="0"/>
      <w:spacing w:after="0" w:line="480" w:lineRule="exact"/>
      <w:ind w:hanging="420"/>
      <w:jc w:val="both"/>
    </w:pPr>
    <w:rPr>
      <w:rFonts w:ascii="Gisha" w:eastAsia="Gisha" w:hAnsi="Gisha" w:cs="Gisha"/>
      <w:b/>
      <w:bCs/>
      <w:sz w:val="17"/>
      <w:szCs w:val="17"/>
    </w:rPr>
  </w:style>
  <w:style w:type="paragraph" w:customStyle="1" w:styleId="Bodytext90">
    <w:name w:val="Body text (9)"/>
    <w:basedOn w:val="Normal"/>
    <w:link w:val="Bodytext9"/>
    <w:rsid w:val="00372C39"/>
    <w:pPr>
      <w:widowControl w:val="0"/>
      <w:shd w:val="clear" w:color="auto" w:fill="FFFFFF"/>
      <w:bidi w:val="0"/>
      <w:spacing w:before="120" w:after="120" w:line="293" w:lineRule="exact"/>
      <w:ind w:hanging="340"/>
      <w:jc w:val="both"/>
    </w:pPr>
    <w:rPr>
      <w:rFonts w:ascii="Gisha" w:eastAsia="Gisha" w:hAnsi="Gisha" w:cs="Gisha"/>
    </w:rPr>
  </w:style>
  <w:style w:type="paragraph" w:styleId="Header">
    <w:name w:val="header"/>
    <w:basedOn w:val="Normal"/>
    <w:link w:val="HeaderChar"/>
    <w:uiPriority w:val="99"/>
    <w:unhideWhenUsed/>
    <w:rsid w:val="00372C39"/>
    <w:pPr>
      <w:widowControl w:val="0"/>
      <w:tabs>
        <w:tab w:val="center" w:pos="4153"/>
        <w:tab w:val="right" w:pos="8306"/>
      </w:tabs>
      <w:bidi w:val="0"/>
      <w:spacing w:after="0" w:line="240" w:lineRule="auto"/>
    </w:pPr>
    <w:rPr>
      <w:rFonts w:ascii="Times New Roman" w:eastAsia="Times New Roman" w:hAnsi="Times New Roman" w:cs="Times New Roman"/>
      <w:color w:val="000000"/>
      <w:sz w:val="24"/>
      <w:szCs w:val="24"/>
      <w:lang w:bidi="en-US"/>
    </w:rPr>
  </w:style>
  <w:style w:type="character" w:customStyle="1" w:styleId="HeaderChar">
    <w:name w:val="Header Char"/>
    <w:basedOn w:val="DefaultParagraphFont"/>
    <w:link w:val="Header"/>
    <w:uiPriority w:val="99"/>
    <w:rsid w:val="00372C39"/>
    <w:rPr>
      <w:rFonts w:ascii="Times New Roman" w:eastAsia="Times New Roman" w:hAnsi="Times New Roman" w:cs="Times New Roman"/>
      <w:color w:val="000000"/>
      <w:sz w:val="24"/>
      <w:szCs w:val="24"/>
      <w:lang w:bidi="en-US"/>
    </w:rPr>
  </w:style>
  <w:style w:type="paragraph" w:styleId="Footer">
    <w:name w:val="footer"/>
    <w:basedOn w:val="Normal"/>
    <w:link w:val="FooterChar"/>
    <w:uiPriority w:val="99"/>
    <w:unhideWhenUsed/>
    <w:rsid w:val="00372C39"/>
    <w:pPr>
      <w:widowControl w:val="0"/>
      <w:tabs>
        <w:tab w:val="center" w:pos="4153"/>
        <w:tab w:val="right" w:pos="8306"/>
      </w:tabs>
      <w:bidi w:val="0"/>
      <w:spacing w:after="0" w:line="240" w:lineRule="auto"/>
    </w:pPr>
    <w:rPr>
      <w:rFonts w:ascii="Times New Roman" w:eastAsia="Times New Roman" w:hAnsi="Times New Roman" w:cs="Times New Roman"/>
      <w:color w:val="000000"/>
      <w:sz w:val="24"/>
      <w:szCs w:val="24"/>
      <w:lang w:bidi="en-US"/>
    </w:rPr>
  </w:style>
  <w:style w:type="character" w:customStyle="1" w:styleId="FooterChar">
    <w:name w:val="Footer Char"/>
    <w:basedOn w:val="DefaultParagraphFont"/>
    <w:link w:val="Footer"/>
    <w:uiPriority w:val="99"/>
    <w:rsid w:val="00372C39"/>
    <w:rPr>
      <w:rFonts w:ascii="Times New Roman" w:eastAsia="Times New Roman" w:hAnsi="Times New Roman" w:cs="Times New Roman"/>
      <w:color w:val="000000"/>
      <w:sz w:val="24"/>
      <w:szCs w:val="24"/>
      <w:lang w:bidi="en-US"/>
    </w:rPr>
  </w:style>
  <w:style w:type="paragraph" w:styleId="CommentSubject">
    <w:name w:val="annotation subject"/>
    <w:basedOn w:val="CommentText"/>
    <w:next w:val="CommentText"/>
    <w:link w:val="CommentSubjectChar"/>
    <w:uiPriority w:val="99"/>
    <w:semiHidden/>
    <w:unhideWhenUsed/>
    <w:rsid w:val="00372C39"/>
    <w:pPr>
      <w:widowControl w:val="0"/>
      <w:bidi w:val="0"/>
      <w:spacing w:after="0"/>
    </w:pPr>
    <w:rPr>
      <w:rFonts w:ascii="Times New Roman" w:eastAsia="Times New Roman" w:hAnsi="Times New Roman" w:cs="Times New Roman"/>
      <w:b/>
      <w:bCs/>
      <w:color w:val="000000"/>
      <w:lang w:bidi="en-US"/>
    </w:rPr>
  </w:style>
  <w:style w:type="character" w:customStyle="1" w:styleId="CommentSubjectChar">
    <w:name w:val="Comment Subject Char"/>
    <w:basedOn w:val="CommentTextChar"/>
    <w:link w:val="CommentSubject"/>
    <w:uiPriority w:val="99"/>
    <w:semiHidden/>
    <w:rsid w:val="00372C39"/>
    <w:rPr>
      <w:rFonts w:ascii="Times New Roman" w:eastAsia="Times New Roman" w:hAnsi="Times New Roman" w:cs="Times New Roman"/>
      <w:b/>
      <w:bCs/>
      <w:color w:val="000000"/>
      <w:sz w:val="20"/>
      <w:szCs w:val="20"/>
      <w:lang w:bidi="en-US"/>
    </w:rPr>
  </w:style>
  <w:style w:type="paragraph" w:styleId="Revision">
    <w:name w:val="Revision"/>
    <w:hidden/>
    <w:uiPriority w:val="99"/>
    <w:semiHidden/>
    <w:rsid w:val="00372C39"/>
    <w:pPr>
      <w:spacing w:after="0" w:line="240" w:lineRule="auto"/>
    </w:pPr>
    <w:rPr>
      <w:rFonts w:ascii="Times New Roman" w:eastAsia="Times New Roman" w:hAnsi="Times New Roman" w:cs="Times New Roman"/>
      <w:color w:val="000000"/>
      <w:sz w:val="24"/>
      <w:szCs w:val="24"/>
      <w:lang w:bidi="en-US"/>
    </w:rPr>
  </w:style>
  <w:style w:type="paragraph" w:styleId="ListParagraph">
    <w:name w:val="List Paragraph"/>
    <w:basedOn w:val="Normal"/>
    <w:uiPriority w:val="34"/>
    <w:qFormat/>
    <w:rsid w:val="00372C39"/>
    <w:pPr>
      <w:widowControl w:val="0"/>
      <w:bidi w:val="0"/>
      <w:spacing w:after="0" w:line="240" w:lineRule="auto"/>
      <w:ind w:left="720"/>
      <w:contextualSpacing/>
    </w:pPr>
    <w:rPr>
      <w:rFonts w:ascii="Times New Roman" w:eastAsia="Times New Roman" w:hAnsi="Times New Roman" w:cs="Times New Roman"/>
      <w:color w:val="000000"/>
      <w:sz w:val="24"/>
      <w:szCs w:val="24"/>
      <w:lang w:bidi="en-US"/>
    </w:rPr>
  </w:style>
  <w:style w:type="paragraph" w:styleId="NormalWeb">
    <w:name w:val="Normal (Web)"/>
    <w:basedOn w:val="Normal"/>
    <w:uiPriority w:val="99"/>
    <w:unhideWhenUsed/>
    <w:rsid w:val="00372C39"/>
    <w:pPr>
      <w:widowControl w:val="0"/>
      <w:bidi w:val="0"/>
      <w:spacing w:after="0" w:line="240" w:lineRule="auto"/>
    </w:pPr>
    <w:rPr>
      <w:rFonts w:ascii="Times New Roman" w:eastAsia="Times New Roman" w:hAnsi="Times New Roman" w:cs="Times New Roman"/>
      <w:color w:val="000000"/>
      <w:sz w:val="24"/>
      <w:szCs w:val="24"/>
      <w:lang w:bidi="en-US"/>
    </w:rPr>
  </w:style>
  <w:style w:type="table" w:styleId="TableGrid">
    <w:name w:val="Table Grid"/>
    <w:basedOn w:val="TableNormal"/>
    <w:uiPriority w:val="59"/>
    <w:rsid w:val="00372C39"/>
    <w:pPr>
      <w:widowControl w:val="0"/>
      <w:spacing w:after="0" w:line="240" w:lineRule="auto"/>
    </w:pPr>
    <w:rPr>
      <w:rFonts w:ascii="Times New Roman" w:eastAsia="Times New Roman" w:hAnsi="Times New Roman" w:cs="Times New Roman"/>
      <w:sz w:val="24"/>
      <w:szCs w:val="24"/>
      <w:lang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No">
    <w:name w:val="ParaNo."/>
    <w:basedOn w:val="Normal"/>
    <w:rsid w:val="00372C39"/>
    <w:pPr>
      <w:tabs>
        <w:tab w:val="left" w:pos="737"/>
      </w:tabs>
      <w:bidi w:val="0"/>
      <w:spacing w:after="0" w:line="240" w:lineRule="auto"/>
    </w:pPr>
    <w:rPr>
      <w:rFonts w:ascii="Times New Roman" w:eastAsia="Times New Roman" w:hAnsi="Times New Roman" w:cs="Times New Roman"/>
      <w:sz w:val="24"/>
      <w:szCs w:val="20"/>
      <w:lang w:val="en-GB" w:bidi="ar-SA"/>
    </w:rPr>
  </w:style>
  <w:style w:type="character" w:customStyle="1" w:styleId="apple-converted-space">
    <w:name w:val="apple-converted-space"/>
    <w:rsid w:val="00372C39"/>
  </w:style>
  <w:style w:type="character" w:customStyle="1" w:styleId="Heading4Char">
    <w:name w:val="Heading 4 Char"/>
    <w:basedOn w:val="DefaultParagraphFont"/>
    <w:link w:val="Heading4"/>
    <w:uiPriority w:val="9"/>
    <w:semiHidden/>
    <w:rsid w:val="00FF3364"/>
    <w:rPr>
      <w:rFonts w:asciiTheme="majorHAnsi" w:eastAsiaTheme="majorEastAsia" w:hAnsiTheme="majorHAnsi" w:cstheme="majorBidi"/>
      <w:b/>
      <w:bCs/>
      <w:i/>
      <w:iCs/>
      <w:color w:val="4F81BD" w:themeColor="accent1"/>
    </w:rPr>
  </w:style>
  <w:style w:type="character" w:customStyle="1" w:styleId="Heading7Char">
    <w:name w:val="Heading 7 Char"/>
    <w:basedOn w:val="DefaultParagraphFont"/>
    <w:link w:val="Heading7"/>
    <w:uiPriority w:val="9"/>
    <w:semiHidden/>
    <w:rsid w:val="00190E9B"/>
    <w:rPr>
      <w:rFonts w:asciiTheme="majorHAnsi" w:eastAsiaTheme="majorEastAsia" w:hAnsiTheme="majorHAnsi" w:cstheme="majorBidi"/>
      <w:i/>
      <w:iCs/>
      <w:color w:val="404040" w:themeColor="text1" w:themeTint="BF"/>
    </w:rPr>
  </w:style>
  <w:style w:type="character" w:customStyle="1" w:styleId="Heading9Char">
    <w:name w:val="Heading 9 Char"/>
    <w:basedOn w:val="DefaultParagraphFont"/>
    <w:link w:val="Heading9"/>
    <w:uiPriority w:val="9"/>
    <w:semiHidden/>
    <w:rsid w:val="00190E9B"/>
    <w:rPr>
      <w:rFonts w:asciiTheme="majorHAnsi" w:eastAsiaTheme="majorEastAsia" w:hAnsiTheme="majorHAnsi" w:cstheme="majorBidi"/>
      <w:i/>
      <w:iCs/>
      <w:color w:val="404040" w:themeColor="text1" w:themeTint="BF"/>
      <w:sz w:val="20"/>
      <w:szCs w:val="20"/>
    </w:rPr>
  </w:style>
  <w:style w:type="character" w:customStyle="1" w:styleId="Heading8Char">
    <w:name w:val="Heading 8 Char"/>
    <w:basedOn w:val="DefaultParagraphFont"/>
    <w:link w:val="Heading8"/>
    <w:uiPriority w:val="9"/>
    <w:semiHidden/>
    <w:rsid w:val="00190E9B"/>
    <w:rPr>
      <w:rFonts w:asciiTheme="majorHAnsi" w:eastAsiaTheme="majorEastAsia" w:hAnsiTheme="majorHAnsi" w:cstheme="majorBidi"/>
      <w:color w:val="404040" w:themeColor="text1" w:themeTint="BF"/>
      <w:sz w:val="20"/>
      <w:szCs w:val="20"/>
    </w:rPr>
  </w:style>
  <w:style w:type="character" w:styleId="Emphasis">
    <w:name w:val="Emphasis"/>
    <w:basedOn w:val="DefaultParagraphFont"/>
    <w:uiPriority w:val="20"/>
    <w:qFormat/>
    <w:rsid w:val="00E13AD6"/>
    <w:rPr>
      <w:i/>
      <w:iCs/>
    </w:rPr>
  </w:style>
  <w:style w:type="character" w:customStyle="1" w:styleId="Heading1Char">
    <w:name w:val="Heading 1 Char"/>
    <w:basedOn w:val="DefaultParagraphFont"/>
    <w:link w:val="Heading1"/>
    <w:rsid w:val="007E140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73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chart" Target="charts/chart4.xml"/><Relationship Id="rId10" Type="http://schemas.openxmlformats.org/officeDocument/2006/relationships/oleObject" Target="embeddings/oleObject1.bin"/><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chart" Target="charts/chart3.xml"/><Relationship Id="rId22" Type="http://schemas.openxmlformats.org/officeDocument/2006/relationships/customXml" Target="../customXml/item4.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גיליון1!$B$1</c:f>
              <c:strCache>
                <c:ptCount val="1"/>
                <c:pt idx="0">
                  <c:v>Up to secondary education</c:v>
                </c:pt>
              </c:strCache>
            </c:strRef>
          </c:tx>
          <c:invertIfNegative val="0"/>
          <c:cat>
            <c:strRef>
              <c:f>גיליון1!$A$2:$A$10</c:f>
              <c:strCache>
                <c:ptCount val="9"/>
                <c:pt idx="0">
                  <c:v>Total of persons without disabilities</c:v>
                </c:pt>
                <c:pt idx="1">
                  <c:v>Total of persons with disabilities</c:v>
                </c:pt>
                <c:pt idx="2">
                  <c:v>Moderate disability</c:v>
                </c:pt>
                <c:pt idx="3">
                  <c:v>Severe disability</c:v>
                </c:pt>
                <c:pt idx="5">
                  <c:v>Total of person with out disabilities</c:v>
                </c:pt>
                <c:pt idx="6">
                  <c:v>Total of persons with disabilities</c:v>
                </c:pt>
                <c:pt idx="7">
                  <c:v>Moderate disability</c:v>
                </c:pt>
                <c:pt idx="8">
                  <c:v>Severe disability</c:v>
                </c:pt>
              </c:strCache>
            </c:strRef>
          </c:cat>
          <c:val>
            <c:numRef>
              <c:f>גיליון1!$B$2:$B$10</c:f>
              <c:numCache>
                <c:formatCode>0%</c:formatCode>
                <c:ptCount val="9"/>
                <c:pt idx="0">
                  <c:v>0.2</c:v>
                </c:pt>
                <c:pt idx="1">
                  <c:v>0.42</c:v>
                </c:pt>
                <c:pt idx="2">
                  <c:v>0.38</c:v>
                </c:pt>
                <c:pt idx="3">
                  <c:v>0.49</c:v>
                </c:pt>
                <c:pt idx="5">
                  <c:v>0.33</c:v>
                </c:pt>
                <c:pt idx="6">
                  <c:v>0.5</c:v>
                </c:pt>
                <c:pt idx="7">
                  <c:v>0.42</c:v>
                </c:pt>
                <c:pt idx="8">
                  <c:v>0.61</c:v>
                </c:pt>
              </c:numCache>
            </c:numRef>
          </c:val>
        </c:ser>
        <c:ser>
          <c:idx val="1"/>
          <c:order val="1"/>
          <c:tx>
            <c:strRef>
              <c:f>גיליון1!$C$1</c:f>
              <c:strCache>
                <c:ptCount val="1"/>
                <c:pt idx="0">
                  <c:v>High school diploma</c:v>
                </c:pt>
              </c:strCache>
            </c:strRef>
          </c:tx>
          <c:invertIfNegative val="0"/>
          <c:cat>
            <c:strRef>
              <c:f>גיליון1!$A$2:$A$10</c:f>
              <c:strCache>
                <c:ptCount val="9"/>
                <c:pt idx="0">
                  <c:v>Total of persons without disabilities</c:v>
                </c:pt>
                <c:pt idx="1">
                  <c:v>Total of persons with disabilities</c:v>
                </c:pt>
                <c:pt idx="2">
                  <c:v>Moderate disability</c:v>
                </c:pt>
                <c:pt idx="3">
                  <c:v>Severe disability</c:v>
                </c:pt>
                <c:pt idx="5">
                  <c:v>Total of person with out disabilities</c:v>
                </c:pt>
                <c:pt idx="6">
                  <c:v>Total of persons with disabilities</c:v>
                </c:pt>
                <c:pt idx="7">
                  <c:v>Moderate disability</c:v>
                </c:pt>
                <c:pt idx="8">
                  <c:v>Severe disability</c:v>
                </c:pt>
              </c:strCache>
            </c:strRef>
          </c:cat>
          <c:val>
            <c:numRef>
              <c:f>גיליון1!$C$2:$C$10</c:f>
              <c:numCache>
                <c:formatCode>0%</c:formatCode>
                <c:ptCount val="9"/>
                <c:pt idx="0">
                  <c:v>0.26</c:v>
                </c:pt>
                <c:pt idx="1">
                  <c:v>0.18</c:v>
                </c:pt>
                <c:pt idx="2">
                  <c:v>0.18</c:v>
                </c:pt>
                <c:pt idx="3">
                  <c:v>0.2</c:v>
                </c:pt>
                <c:pt idx="5">
                  <c:v>0.22</c:v>
                </c:pt>
                <c:pt idx="6">
                  <c:v>0.15</c:v>
                </c:pt>
                <c:pt idx="7">
                  <c:v>0.17</c:v>
                </c:pt>
                <c:pt idx="8">
                  <c:v>0.11</c:v>
                </c:pt>
              </c:numCache>
            </c:numRef>
          </c:val>
        </c:ser>
        <c:ser>
          <c:idx val="2"/>
          <c:order val="2"/>
          <c:tx>
            <c:strRef>
              <c:f>גיליון1!$D$1</c:f>
              <c:strCache>
                <c:ptCount val="1"/>
                <c:pt idx="0">
                  <c:v>Non-Academic diploma</c:v>
                </c:pt>
              </c:strCache>
            </c:strRef>
          </c:tx>
          <c:invertIfNegative val="0"/>
          <c:cat>
            <c:strRef>
              <c:f>גיליון1!$A$2:$A$10</c:f>
              <c:strCache>
                <c:ptCount val="9"/>
                <c:pt idx="0">
                  <c:v>Total of persons without disabilities</c:v>
                </c:pt>
                <c:pt idx="1">
                  <c:v>Total of persons with disabilities</c:v>
                </c:pt>
                <c:pt idx="2">
                  <c:v>Moderate disability</c:v>
                </c:pt>
                <c:pt idx="3">
                  <c:v>Severe disability</c:v>
                </c:pt>
                <c:pt idx="5">
                  <c:v>Total of person with out disabilities</c:v>
                </c:pt>
                <c:pt idx="6">
                  <c:v>Total of persons with disabilities</c:v>
                </c:pt>
                <c:pt idx="7">
                  <c:v>Moderate disability</c:v>
                </c:pt>
                <c:pt idx="8">
                  <c:v>Severe disability</c:v>
                </c:pt>
              </c:strCache>
            </c:strRef>
          </c:cat>
          <c:val>
            <c:numRef>
              <c:f>גיליון1!$D$2:$D$10</c:f>
              <c:numCache>
                <c:formatCode>0%</c:formatCode>
                <c:ptCount val="9"/>
                <c:pt idx="0">
                  <c:v>0.17</c:v>
                </c:pt>
                <c:pt idx="1">
                  <c:v>0.18</c:v>
                </c:pt>
                <c:pt idx="2">
                  <c:v>0.2</c:v>
                </c:pt>
                <c:pt idx="3">
                  <c:v>0.14000000000000001</c:v>
                </c:pt>
                <c:pt idx="5">
                  <c:v>0.16</c:v>
                </c:pt>
                <c:pt idx="6">
                  <c:v>0.19</c:v>
                </c:pt>
                <c:pt idx="7">
                  <c:v>0.2</c:v>
                </c:pt>
                <c:pt idx="8">
                  <c:v>0.18</c:v>
                </c:pt>
              </c:numCache>
            </c:numRef>
          </c:val>
        </c:ser>
        <c:ser>
          <c:idx val="3"/>
          <c:order val="3"/>
          <c:tx>
            <c:strRef>
              <c:f>גיליון1!$E$1</c:f>
              <c:strCache>
                <c:ptCount val="1"/>
                <c:pt idx="0">
                  <c:v>Academic</c:v>
                </c:pt>
              </c:strCache>
            </c:strRef>
          </c:tx>
          <c:invertIfNegative val="0"/>
          <c:cat>
            <c:strRef>
              <c:f>גיליון1!$A$2:$A$10</c:f>
              <c:strCache>
                <c:ptCount val="9"/>
                <c:pt idx="0">
                  <c:v>Total of persons without disabilities</c:v>
                </c:pt>
                <c:pt idx="1">
                  <c:v>Total of persons with disabilities</c:v>
                </c:pt>
                <c:pt idx="2">
                  <c:v>Moderate disability</c:v>
                </c:pt>
                <c:pt idx="3">
                  <c:v>Severe disability</c:v>
                </c:pt>
                <c:pt idx="5">
                  <c:v>Total of person with out disabilities</c:v>
                </c:pt>
                <c:pt idx="6">
                  <c:v>Total of persons with disabilities</c:v>
                </c:pt>
                <c:pt idx="7">
                  <c:v>Moderate disability</c:v>
                </c:pt>
                <c:pt idx="8">
                  <c:v>Severe disability</c:v>
                </c:pt>
              </c:strCache>
            </c:strRef>
          </c:cat>
          <c:val>
            <c:numRef>
              <c:f>גיליון1!$E$2:$E$10</c:f>
              <c:numCache>
                <c:formatCode>0%</c:formatCode>
                <c:ptCount val="9"/>
                <c:pt idx="0">
                  <c:v>0.37</c:v>
                </c:pt>
                <c:pt idx="1">
                  <c:v>0.22</c:v>
                </c:pt>
                <c:pt idx="2">
                  <c:v>0.25</c:v>
                </c:pt>
                <c:pt idx="3">
                  <c:v>0.18</c:v>
                </c:pt>
                <c:pt idx="5">
                  <c:v>0.28999999999999998</c:v>
                </c:pt>
                <c:pt idx="6">
                  <c:v>0.16</c:v>
                </c:pt>
                <c:pt idx="7">
                  <c:v>0.2</c:v>
                </c:pt>
                <c:pt idx="8">
                  <c:v>0.1</c:v>
                </c:pt>
              </c:numCache>
            </c:numRef>
          </c:val>
        </c:ser>
        <c:dLbls>
          <c:showLegendKey val="0"/>
          <c:showVal val="1"/>
          <c:showCatName val="0"/>
          <c:showSerName val="0"/>
          <c:showPercent val="0"/>
          <c:showBubbleSize val="0"/>
        </c:dLbls>
        <c:gapWidth val="75"/>
        <c:overlap val="100"/>
        <c:axId val="182525312"/>
        <c:axId val="182568064"/>
      </c:barChart>
      <c:catAx>
        <c:axId val="182525312"/>
        <c:scaling>
          <c:orientation val="minMax"/>
        </c:scaling>
        <c:delete val="0"/>
        <c:axPos val="l"/>
        <c:majorTickMark val="none"/>
        <c:minorTickMark val="none"/>
        <c:tickLblPos val="nextTo"/>
        <c:crossAx val="182568064"/>
        <c:crosses val="autoZero"/>
        <c:auto val="1"/>
        <c:lblAlgn val="ctr"/>
        <c:lblOffset val="100"/>
        <c:noMultiLvlLbl val="0"/>
      </c:catAx>
      <c:valAx>
        <c:axId val="182568064"/>
        <c:scaling>
          <c:orientation val="minMax"/>
        </c:scaling>
        <c:delete val="0"/>
        <c:axPos val="b"/>
        <c:numFmt formatCode="0%" sourceLinked="1"/>
        <c:majorTickMark val="none"/>
        <c:minorTickMark val="none"/>
        <c:tickLblPos val="nextTo"/>
        <c:crossAx val="182525312"/>
        <c:crosses val="autoZero"/>
        <c:crossBetween val="between"/>
      </c:valAx>
    </c:plotArea>
    <c:legend>
      <c:legendPos val="b"/>
      <c:overlay val="0"/>
    </c:legend>
    <c:plotVisOnly val="1"/>
    <c:dispBlanksAs val="gap"/>
    <c:showDLblsOverMax val="0"/>
  </c:chart>
  <c:spPr>
    <a:noFill/>
  </c:sp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5551532620922385"/>
          <c:y val="9.6476510067114093E-2"/>
          <c:w val="0.70143343155475135"/>
          <c:h val="0.70000164247303875"/>
        </c:manualLayout>
      </c:layout>
      <c:barChart>
        <c:barDir val="bar"/>
        <c:grouping val="percentStacked"/>
        <c:varyColors val="0"/>
        <c:ser>
          <c:idx val="0"/>
          <c:order val="0"/>
          <c:tx>
            <c:strRef>
              <c:f>גיליון1!$B$1</c:f>
              <c:strCache>
                <c:ptCount val="1"/>
                <c:pt idx="0">
                  <c:v>Up to secondary education</c:v>
                </c:pt>
              </c:strCache>
            </c:strRef>
          </c:tx>
          <c:invertIfNegative val="0"/>
          <c:cat>
            <c:strRef>
              <c:f>גיליון1!$A$2:$A$6</c:f>
              <c:strCache>
                <c:ptCount val="5"/>
                <c:pt idx="0">
                  <c:v>Persons with disabilities  </c:v>
                </c:pt>
                <c:pt idx="1">
                  <c:v>Persons without disabilities  </c:v>
                </c:pt>
                <c:pt idx="3">
                  <c:v>Persons with disabilities  </c:v>
                </c:pt>
                <c:pt idx="4">
                  <c:v>Persons without disabilities  </c:v>
                </c:pt>
              </c:strCache>
            </c:strRef>
          </c:cat>
          <c:val>
            <c:numRef>
              <c:f>גיליון1!$B$2:$B$6</c:f>
              <c:numCache>
                <c:formatCode>0%</c:formatCode>
                <c:ptCount val="5"/>
                <c:pt idx="0">
                  <c:v>0.68</c:v>
                </c:pt>
                <c:pt idx="1">
                  <c:v>0.44</c:v>
                </c:pt>
                <c:pt idx="3">
                  <c:v>0.37</c:v>
                </c:pt>
                <c:pt idx="4">
                  <c:v>0.23</c:v>
                </c:pt>
              </c:numCache>
            </c:numRef>
          </c:val>
        </c:ser>
        <c:ser>
          <c:idx val="1"/>
          <c:order val="1"/>
          <c:tx>
            <c:strRef>
              <c:f>גיליון1!$C$1</c:f>
              <c:strCache>
                <c:ptCount val="1"/>
                <c:pt idx="0">
                  <c:v>High school diploma</c:v>
                </c:pt>
              </c:strCache>
            </c:strRef>
          </c:tx>
          <c:invertIfNegative val="0"/>
          <c:cat>
            <c:strRef>
              <c:f>גיליון1!$A$2:$A$6</c:f>
              <c:strCache>
                <c:ptCount val="5"/>
                <c:pt idx="0">
                  <c:v>Persons with disabilities  </c:v>
                </c:pt>
                <c:pt idx="1">
                  <c:v>Persons without disabilities  </c:v>
                </c:pt>
                <c:pt idx="3">
                  <c:v>Persons with disabilities  </c:v>
                </c:pt>
                <c:pt idx="4">
                  <c:v>Persons without disabilities  </c:v>
                </c:pt>
              </c:strCache>
            </c:strRef>
          </c:cat>
          <c:val>
            <c:numRef>
              <c:f>גיליון1!$C$2:$C$6</c:f>
              <c:numCache>
                <c:formatCode>0%</c:formatCode>
                <c:ptCount val="5"/>
                <c:pt idx="0">
                  <c:v>0.09</c:v>
                </c:pt>
                <c:pt idx="1">
                  <c:v>0.24</c:v>
                </c:pt>
                <c:pt idx="3">
                  <c:v>0.19</c:v>
                </c:pt>
                <c:pt idx="4">
                  <c:v>0.24</c:v>
                </c:pt>
              </c:numCache>
            </c:numRef>
          </c:val>
        </c:ser>
        <c:ser>
          <c:idx val="2"/>
          <c:order val="2"/>
          <c:tx>
            <c:strRef>
              <c:f>גיליון1!$D$1</c:f>
              <c:strCache>
                <c:ptCount val="1"/>
                <c:pt idx="0">
                  <c:v>Non-Academic diploma</c:v>
                </c:pt>
              </c:strCache>
            </c:strRef>
          </c:tx>
          <c:invertIfNegative val="0"/>
          <c:cat>
            <c:strRef>
              <c:f>גיליון1!$A$2:$A$6</c:f>
              <c:strCache>
                <c:ptCount val="5"/>
                <c:pt idx="0">
                  <c:v>Persons with disabilities  </c:v>
                </c:pt>
                <c:pt idx="1">
                  <c:v>Persons without disabilities  </c:v>
                </c:pt>
                <c:pt idx="3">
                  <c:v>Persons with disabilities  </c:v>
                </c:pt>
                <c:pt idx="4">
                  <c:v>Persons without disabilities  </c:v>
                </c:pt>
              </c:strCache>
            </c:strRef>
          </c:cat>
          <c:val>
            <c:numRef>
              <c:f>גיליון1!$D$2:$D$6</c:f>
              <c:numCache>
                <c:formatCode>0%</c:formatCode>
                <c:ptCount val="5"/>
                <c:pt idx="0">
                  <c:v>0.13</c:v>
                </c:pt>
                <c:pt idx="1">
                  <c:v>0.15</c:v>
                </c:pt>
                <c:pt idx="3">
                  <c:v>0.21</c:v>
                </c:pt>
                <c:pt idx="4">
                  <c:v>0.17</c:v>
                </c:pt>
              </c:numCache>
            </c:numRef>
          </c:val>
        </c:ser>
        <c:ser>
          <c:idx val="3"/>
          <c:order val="3"/>
          <c:tx>
            <c:strRef>
              <c:f>גיליון1!$E$1</c:f>
              <c:strCache>
                <c:ptCount val="1"/>
                <c:pt idx="0">
                  <c:v>Academic</c:v>
                </c:pt>
              </c:strCache>
            </c:strRef>
          </c:tx>
          <c:invertIfNegative val="0"/>
          <c:cat>
            <c:strRef>
              <c:f>גיליון1!$A$2:$A$6</c:f>
              <c:strCache>
                <c:ptCount val="5"/>
                <c:pt idx="0">
                  <c:v>Persons with disabilities  </c:v>
                </c:pt>
                <c:pt idx="1">
                  <c:v>Persons without disabilities  </c:v>
                </c:pt>
                <c:pt idx="3">
                  <c:v>Persons with disabilities  </c:v>
                </c:pt>
                <c:pt idx="4">
                  <c:v>Persons without disabilities  </c:v>
                </c:pt>
              </c:strCache>
            </c:strRef>
          </c:cat>
          <c:val>
            <c:numRef>
              <c:f>גיליון1!$E$2:$E$6</c:f>
              <c:numCache>
                <c:formatCode>0%</c:formatCode>
                <c:ptCount val="5"/>
                <c:pt idx="0">
                  <c:v>0.09</c:v>
                </c:pt>
                <c:pt idx="1">
                  <c:v>0.17</c:v>
                </c:pt>
                <c:pt idx="3">
                  <c:v>0.23</c:v>
                </c:pt>
                <c:pt idx="4">
                  <c:v>0.36</c:v>
                </c:pt>
              </c:numCache>
            </c:numRef>
          </c:val>
        </c:ser>
        <c:dLbls>
          <c:showLegendKey val="0"/>
          <c:showVal val="1"/>
          <c:showCatName val="0"/>
          <c:showSerName val="0"/>
          <c:showPercent val="0"/>
          <c:showBubbleSize val="0"/>
        </c:dLbls>
        <c:gapWidth val="75"/>
        <c:overlap val="100"/>
        <c:axId val="110409984"/>
        <c:axId val="110632960"/>
      </c:barChart>
      <c:catAx>
        <c:axId val="110409984"/>
        <c:scaling>
          <c:orientation val="minMax"/>
        </c:scaling>
        <c:delete val="0"/>
        <c:axPos val="l"/>
        <c:numFmt formatCode="General" sourceLinked="1"/>
        <c:majorTickMark val="none"/>
        <c:minorTickMark val="none"/>
        <c:tickLblPos val="nextTo"/>
        <c:crossAx val="110632960"/>
        <c:crosses val="autoZero"/>
        <c:auto val="1"/>
        <c:lblAlgn val="ctr"/>
        <c:lblOffset val="100"/>
        <c:noMultiLvlLbl val="0"/>
      </c:catAx>
      <c:valAx>
        <c:axId val="110632960"/>
        <c:scaling>
          <c:orientation val="minMax"/>
        </c:scaling>
        <c:delete val="0"/>
        <c:axPos val="b"/>
        <c:numFmt formatCode="0%" sourceLinked="1"/>
        <c:majorTickMark val="none"/>
        <c:minorTickMark val="none"/>
        <c:tickLblPos val="nextTo"/>
        <c:crossAx val="110409984"/>
        <c:crosses val="autoZero"/>
        <c:crossBetween val="between"/>
      </c:valAx>
    </c:plotArea>
    <c:legend>
      <c:legendPos val="b"/>
      <c:overlay val="0"/>
    </c:legend>
    <c:plotVisOnly val="1"/>
    <c:dispBlanksAs val="gap"/>
    <c:showDLblsOverMax val="0"/>
  </c:chart>
  <c:spPr>
    <a:noFill/>
  </c:sp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8822528433945754"/>
          <c:y val="3.7434064999149225E-2"/>
          <c:w val="0.67995990084572766"/>
          <c:h val="0.76853942722400337"/>
        </c:manualLayout>
      </c:layout>
      <c:barChart>
        <c:barDir val="bar"/>
        <c:grouping val="percentStacked"/>
        <c:varyColors val="0"/>
        <c:ser>
          <c:idx val="0"/>
          <c:order val="0"/>
          <c:tx>
            <c:strRef>
              <c:f>גיליון1!$B$1</c:f>
              <c:strCache>
                <c:ptCount val="1"/>
                <c:pt idx="0">
                  <c:v>Not affiliated with the labor force</c:v>
                </c:pt>
              </c:strCache>
            </c:strRef>
          </c:tx>
          <c:invertIfNegative val="0"/>
          <c:cat>
            <c:strRef>
              <c:f>גיליון1!$A$2:$A$10</c:f>
              <c:strCache>
                <c:ptCount val="9"/>
                <c:pt idx="0">
                  <c:v>Total of persons without disabilities</c:v>
                </c:pt>
                <c:pt idx="1">
                  <c:v>Total of persons with disabilities</c:v>
                </c:pt>
                <c:pt idx="2">
                  <c:v>Moderate disability</c:v>
                </c:pt>
                <c:pt idx="3">
                  <c:v>Severe disability</c:v>
                </c:pt>
                <c:pt idx="5">
                  <c:v>Total of person without disabilities</c:v>
                </c:pt>
                <c:pt idx="6">
                  <c:v>total of persons with disabilities</c:v>
                </c:pt>
                <c:pt idx="7">
                  <c:v>Moderate disability</c:v>
                </c:pt>
                <c:pt idx="8">
                  <c:v>Severe disability</c:v>
                </c:pt>
              </c:strCache>
            </c:strRef>
          </c:cat>
          <c:val>
            <c:numRef>
              <c:f>גיליון1!$B$2:$B$10</c:f>
              <c:numCache>
                <c:formatCode>0%</c:formatCode>
                <c:ptCount val="9"/>
                <c:pt idx="0">
                  <c:v>0.12</c:v>
                </c:pt>
                <c:pt idx="1">
                  <c:v>0.37</c:v>
                </c:pt>
                <c:pt idx="2">
                  <c:v>0.25</c:v>
                </c:pt>
                <c:pt idx="3">
                  <c:v>0.55000000000000004</c:v>
                </c:pt>
                <c:pt idx="5">
                  <c:v>0.22</c:v>
                </c:pt>
                <c:pt idx="6">
                  <c:v>0.5</c:v>
                </c:pt>
                <c:pt idx="7">
                  <c:v>0.44</c:v>
                </c:pt>
                <c:pt idx="8">
                  <c:v>0.62</c:v>
                </c:pt>
              </c:numCache>
            </c:numRef>
          </c:val>
        </c:ser>
        <c:ser>
          <c:idx val="1"/>
          <c:order val="1"/>
          <c:tx>
            <c:strRef>
              <c:f>גיליון1!$C$1</c:f>
              <c:strCache>
                <c:ptCount val="1"/>
                <c:pt idx="0">
                  <c:v>Unemployed</c:v>
                </c:pt>
              </c:strCache>
            </c:strRef>
          </c:tx>
          <c:invertIfNegative val="0"/>
          <c:cat>
            <c:strRef>
              <c:f>גיליון1!$A$2:$A$10</c:f>
              <c:strCache>
                <c:ptCount val="9"/>
                <c:pt idx="0">
                  <c:v>Total of persons without disabilities</c:v>
                </c:pt>
                <c:pt idx="1">
                  <c:v>Total of persons with disabilities</c:v>
                </c:pt>
                <c:pt idx="2">
                  <c:v>Moderate disability</c:v>
                </c:pt>
                <c:pt idx="3">
                  <c:v>Severe disability</c:v>
                </c:pt>
                <c:pt idx="5">
                  <c:v>Total of person without disabilities</c:v>
                </c:pt>
                <c:pt idx="6">
                  <c:v>total of persons with disabilities</c:v>
                </c:pt>
                <c:pt idx="7">
                  <c:v>Moderate disability</c:v>
                </c:pt>
                <c:pt idx="8">
                  <c:v>Severe disability</c:v>
                </c:pt>
              </c:strCache>
            </c:strRef>
          </c:cat>
          <c:val>
            <c:numRef>
              <c:f>גיליון1!$C$2:$C$10</c:f>
              <c:numCache>
                <c:formatCode>0%</c:formatCode>
                <c:ptCount val="9"/>
                <c:pt idx="0">
                  <c:v>0.04</c:v>
                </c:pt>
                <c:pt idx="1">
                  <c:v>0.06</c:v>
                </c:pt>
                <c:pt idx="2">
                  <c:v>0.06</c:v>
                </c:pt>
                <c:pt idx="3">
                  <c:v>0.05</c:v>
                </c:pt>
                <c:pt idx="5">
                  <c:v>0.04</c:v>
                </c:pt>
                <c:pt idx="6">
                  <c:v>0.04</c:v>
                </c:pt>
                <c:pt idx="7">
                  <c:v>0.05</c:v>
                </c:pt>
              </c:numCache>
            </c:numRef>
          </c:val>
        </c:ser>
        <c:ser>
          <c:idx val="2"/>
          <c:order val="2"/>
          <c:tx>
            <c:strRef>
              <c:f>גיליון1!$D$1</c:f>
              <c:strCache>
                <c:ptCount val="1"/>
                <c:pt idx="0">
                  <c:v>Employed</c:v>
                </c:pt>
              </c:strCache>
            </c:strRef>
          </c:tx>
          <c:invertIfNegative val="0"/>
          <c:cat>
            <c:strRef>
              <c:f>גיליון1!$A$2:$A$10</c:f>
              <c:strCache>
                <c:ptCount val="9"/>
                <c:pt idx="0">
                  <c:v>Total of persons without disabilities</c:v>
                </c:pt>
                <c:pt idx="1">
                  <c:v>Total of persons with disabilities</c:v>
                </c:pt>
                <c:pt idx="2">
                  <c:v>Moderate disability</c:v>
                </c:pt>
                <c:pt idx="3">
                  <c:v>Severe disability</c:v>
                </c:pt>
                <c:pt idx="5">
                  <c:v>Total of person without disabilities</c:v>
                </c:pt>
                <c:pt idx="6">
                  <c:v>total of persons with disabilities</c:v>
                </c:pt>
                <c:pt idx="7">
                  <c:v>Moderate disability</c:v>
                </c:pt>
                <c:pt idx="8">
                  <c:v>Severe disability</c:v>
                </c:pt>
              </c:strCache>
            </c:strRef>
          </c:cat>
          <c:val>
            <c:numRef>
              <c:f>גיליון1!$D$2:$D$10</c:f>
              <c:numCache>
                <c:formatCode>0%</c:formatCode>
                <c:ptCount val="9"/>
                <c:pt idx="0">
                  <c:v>0.84</c:v>
                </c:pt>
                <c:pt idx="1">
                  <c:v>0.56999999999999995</c:v>
                </c:pt>
                <c:pt idx="2">
                  <c:v>0.69</c:v>
                </c:pt>
                <c:pt idx="3">
                  <c:v>0.4</c:v>
                </c:pt>
                <c:pt idx="5">
                  <c:v>0.74</c:v>
                </c:pt>
                <c:pt idx="6">
                  <c:v>0.46</c:v>
                </c:pt>
                <c:pt idx="7">
                  <c:v>0.51</c:v>
                </c:pt>
                <c:pt idx="8">
                  <c:v>0.35</c:v>
                </c:pt>
              </c:numCache>
            </c:numRef>
          </c:val>
        </c:ser>
        <c:ser>
          <c:idx val="3"/>
          <c:order val="3"/>
          <c:tx>
            <c:strRef>
              <c:f>גיליון1!$E$1</c:f>
              <c:strCache>
                <c:ptCount val="1"/>
                <c:pt idx="0">
                  <c:v>עמודה1</c:v>
                </c:pt>
              </c:strCache>
            </c:strRef>
          </c:tx>
          <c:invertIfNegative val="0"/>
          <c:cat>
            <c:strRef>
              <c:f>גיליון1!$A$2:$A$10</c:f>
              <c:strCache>
                <c:ptCount val="9"/>
                <c:pt idx="0">
                  <c:v>Total of persons without disabilities</c:v>
                </c:pt>
                <c:pt idx="1">
                  <c:v>Total of persons with disabilities</c:v>
                </c:pt>
                <c:pt idx="2">
                  <c:v>Moderate disability</c:v>
                </c:pt>
                <c:pt idx="3">
                  <c:v>Severe disability</c:v>
                </c:pt>
                <c:pt idx="5">
                  <c:v>Total of person without disabilities</c:v>
                </c:pt>
                <c:pt idx="6">
                  <c:v>total of persons with disabilities</c:v>
                </c:pt>
                <c:pt idx="7">
                  <c:v>Moderate disability</c:v>
                </c:pt>
                <c:pt idx="8">
                  <c:v>Severe disability</c:v>
                </c:pt>
              </c:strCache>
            </c:strRef>
          </c:cat>
          <c:val>
            <c:numRef>
              <c:f>גיליון1!$E$2:$E$10</c:f>
            </c:numRef>
          </c:val>
        </c:ser>
        <c:dLbls>
          <c:showLegendKey val="0"/>
          <c:showVal val="1"/>
          <c:showCatName val="0"/>
          <c:showSerName val="0"/>
          <c:showPercent val="0"/>
          <c:showBubbleSize val="0"/>
        </c:dLbls>
        <c:gapWidth val="75"/>
        <c:overlap val="100"/>
        <c:axId val="110398464"/>
        <c:axId val="110650112"/>
      </c:barChart>
      <c:catAx>
        <c:axId val="110398464"/>
        <c:scaling>
          <c:orientation val="minMax"/>
        </c:scaling>
        <c:delete val="0"/>
        <c:axPos val="l"/>
        <c:majorTickMark val="none"/>
        <c:minorTickMark val="none"/>
        <c:tickLblPos val="nextTo"/>
        <c:crossAx val="110650112"/>
        <c:crosses val="autoZero"/>
        <c:auto val="1"/>
        <c:lblAlgn val="ctr"/>
        <c:lblOffset val="100"/>
        <c:noMultiLvlLbl val="0"/>
      </c:catAx>
      <c:valAx>
        <c:axId val="110650112"/>
        <c:scaling>
          <c:orientation val="minMax"/>
        </c:scaling>
        <c:delete val="0"/>
        <c:axPos val="b"/>
        <c:numFmt formatCode="0%" sourceLinked="1"/>
        <c:majorTickMark val="none"/>
        <c:minorTickMark val="none"/>
        <c:tickLblPos val="nextTo"/>
        <c:crossAx val="110398464"/>
        <c:crosses val="autoZero"/>
        <c:crossBetween val="between"/>
      </c:valAx>
    </c:plotArea>
    <c:legend>
      <c:legendPos val="b"/>
      <c:overlay val="0"/>
    </c:legend>
    <c:plotVisOnly val="1"/>
    <c:dispBlanksAs val="gap"/>
    <c:showDLblsOverMax val="0"/>
  </c:chart>
  <c:spPr>
    <a:noFill/>
  </c:spPr>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8973154214682495"/>
          <c:y val="6.8617558022199793E-2"/>
          <c:w val="0.67026485067489028"/>
          <c:h val="0.75003807843150416"/>
        </c:manualLayout>
      </c:layout>
      <c:barChart>
        <c:barDir val="bar"/>
        <c:grouping val="percentStacked"/>
        <c:varyColors val="0"/>
        <c:ser>
          <c:idx val="0"/>
          <c:order val="0"/>
          <c:tx>
            <c:strRef>
              <c:f>גיליון1!$B$1</c:f>
              <c:strCache>
                <c:ptCount val="1"/>
                <c:pt idx="0">
                  <c:v>Not affiliated with the labor force</c:v>
                </c:pt>
              </c:strCache>
            </c:strRef>
          </c:tx>
          <c:invertIfNegative val="0"/>
          <c:cat>
            <c:strRef>
              <c:f>גיליון1!$A$2:$A$10</c:f>
              <c:strCache>
                <c:ptCount val="9"/>
                <c:pt idx="0">
                  <c:v>Total of persons without disabilities</c:v>
                </c:pt>
                <c:pt idx="1">
                  <c:v>Total of persons with disabilities</c:v>
                </c:pt>
                <c:pt idx="2">
                  <c:v>Moderate disability</c:v>
                </c:pt>
                <c:pt idx="3">
                  <c:v>Severe disability</c:v>
                </c:pt>
                <c:pt idx="5">
                  <c:v>Total of person with out disabilities</c:v>
                </c:pt>
                <c:pt idx="6">
                  <c:v>Total of persons with disabilities</c:v>
                </c:pt>
                <c:pt idx="7">
                  <c:v>Moderate disability</c:v>
                </c:pt>
                <c:pt idx="8">
                  <c:v>Severe disability</c:v>
                </c:pt>
              </c:strCache>
            </c:strRef>
          </c:cat>
          <c:val>
            <c:numRef>
              <c:f>גיליון1!$B$2:$B$10</c:f>
              <c:numCache>
                <c:formatCode>0%</c:formatCode>
                <c:ptCount val="9"/>
                <c:pt idx="0">
                  <c:v>0.37</c:v>
                </c:pt>
                <c:pt idx="1">
                  <c:v>0.7</c:v>
                </c:pt>
                <c:pt idx="2">
                  <c:v>0.63</c:v>
                </c:pt>
                <c:pt idx="3">
                  <c:v>0.78</c:v>
                </c:pt>
                <c:pt idx="5">
                  <c:v>0.13</c:v>
                </c:pt>
                <c:pt idx="6">
                  <c:v>0.33</c:v>
                </c:pt>
                <c:pt idx="7">
                  <c:v>0.27</c:v>
                </c:pt>
                <c:pt idx="8">
                  <c:v>0.46</c:v>
                </c:pt>
              </c:numCache>
            </c:numRef>
          </c:val>
        </c:ser>
        <c:ser>
          <c:idx val="1"/>
          <c:order val="1"/>
          <c:tx>
            <c:strRef>
              <c:f>גיליון1!$C$1</c:f>
              <c:strCache>
                <c:ptCount val="1"/>
                <c:pt idx="0">
                  <c:v>Unemployed</c:v>
                </c:pt>
              </c:strCache>
            </c:strRef>
          </c:tx>
          <c:invertIfNegative val="0"/>
          <c:cat>
            <c:strRef>
              <c:f>גיליון1!$A$2:$A$10</c:f>
              <c:strCache>
                <c:ptCount val="9"/>
                <c:pt idx="0">
                  <c:v>Total of persons without disabilities</c:v>
                </c:pt>
                <c:pt idx="1">
                  <c:v>Total of persons with disabilities</c:v>
                </c:pt>
                <c:pt idx="2">
                  <c:v>Moderate disability</c:v>
                </c:pt>
                <c:pt idx="3">
                  <c:v>Severe disability</c:v>
                </c:pt>
                <c:pt idx="5">
                  <c:v>Total of person with out disabilities</c:v>
                </c:pt>
                <c:pt idx="6">
                  <c:v>Total of persons with disabilities</c:v>
                </c:pt>
                <c:pt idx="7">
                  <c:v>Moderate disability</c:v>
                </c:pt>
                <c:pt idx="8">
                  <c:v>Severe disability</c:v>
                </c:pt>
              </c:strCache>
            </c:strRef>
          </c:cat>
          <c:val>
            <c:numRef>
              <c:f>גיליון1!$C$2:$C$10</c:f>
              <c:numCache>
                <c:formatCode>0%</c:formatCode>
                <c:ptCount val="9"/>
                <c:pt idx="0">
                  <c:v>0.03</c:v>
                </c:pt>
                <c:pt idx="1">
                  <c:v>0.02</c:v>
                </c:pt>
                <c:pt idx="2">
                  <c:v>0.03</c:v>
                </c:pt>
                <c:pt idx="5">
                  <c:v>0.04</c:v>
                </c:pt>
                <c:pt idx="6">
                  <c:v>0.06</c:v>
                </c:pt>
                <c:pt idx="7">
                  <c:v>0.06</c:v>
                </c:pt>
                <c:pt idx="8">
                  <c:v>0.06</c:v>
                </c:pt>
              </c:numCache>
            </c:numRef>
          </c:val>
        </c:ser>
        <c:ser>
          <c:idx val="2"/>
          <c:order val="2"/>
          <c:tx>
            <c:strRef>
              <c:f>גיליון1!$D$1</c:f>
              <c:strCache>
                <c:ptCount val="1"/>
                <c:pt idx="0">
                  <c:v>Employed</c:v>
                </c:pt>
              </c:strCache>
            </c:strRef>
          </c:tx>
          <c:invertIfNegative val="0"/>
          <c:cat>
            <c:strRef>
              <c:f>גיליון1!$A$2:$A$10</c:f>
              <c:strCache>
                <c:ptCount val="9"/>
                <c:pt idx="0">
                  <c:v>Total of persons without disabilities</c:v>
                </c:pt>
                <c:pt idx="1">
                  <c:v>Total of persons with disabilities</c:v>
                </c:pt>
                <c:pt idx="2">
                  <c:v>Moderate disability</c:v>
                </c:pt>
                <c:pt idx="3">
                  <c:v>Severe disability</c:v>
                </c:pt>
                <c:pt idx="5">
                  <c:v>Total of person with out disabilities</c:v>
                </c:pt>
                <c:pt idx="6">
                  <c:v>Total of persons with disabilities</c:v>
                </c:pt>
                <c:pt idx="7">
                  <c:v>Moderate disability</c:v>
                </c:pt>
                <c:pt idx="8">
                  <c:v>Severe disability</c:v>
                </c:pt>
              </c:strCache>
            </c:strRef>
          </c:cat>
          <c:val>
            <c:numRef>
              <c:f>גיליון1!$D$2:$D$10</c:f>
              <c:numCache>
                <c:formatCode>0%</c:formatCode>
                <c:ptCount val="9"/>
                <c:pt idx="0">
                  <c:v>0.6</c:v>
                </c:pt>
                <c:pt idx="1">
                  <c:v>0.27</c:v>
                </c:pt>
                <c:pt idx="2">
                  <c:v>0.34</c:v>
                </c:pt>
                <c:pt idx="3">
                  <c:v>0.2</c:v>
                </c:pt>
                <c:pt idx="5">
                  <c:v>0.83</c:v>
                </c:pt>
                <c:pt idx="6">
                  <c:v>0.61</c:v>
                </c:pt>
                <c:pt idx="7">
                  <c:v>0.67</c:v>
                </c:pt>
                <c:pt idx="8">
                  <c:v>0.48</c:v>
                </c:pt>
              </c:numCache>
            </c:numRef>
          </c:val>
        </c:ser>
        <c:ser>
          <c:idx val="3"/>
          <c:order val="3"/>
          <c:tx>
            <c:strRef>
              <c:f>גיליון1!$E$1</c:f>
              <c:strCache>
                <c:ptCount val="1"/>
                <c:pt idx="0">
                  <c:v>עמודה1</c:v>
                </c:pt>
              </c:strCache>
            </c:strRef>
          </c:tx>
          <c:invertIfNegative val="0"/>
          <c:cat>
            <c:strRef>
              <c:f>גיליון1!$A$2:$A$10</c:f>
              <c:strCache>
                <c:ptCount val="9"/>
                <c:pt idx="0">
                  <c:v>Total of persons without disabilities</c:v>
                </c:pt>
                <c:pt idx="1">
                  <c:v>Total of persons with disabilities</c:v>
                </c:pt>
                <c:pt idx="2">
                  <c:v>Moderate disability</c:v>
                </c:pt>
                <c:pt idx="3">
                  <c:v>Severe disability</c:v>
                </c:pt>
                <c:pt idx="5">
                  <c:v>Total of person with out disabilities</c:v>
                </c:pt>
                <c:pt idx="6">
                  <c:v>Total of persons with disabilities</c:v>
                </c:pt>
                <c:pt idx="7">
                  <c:v>Moderate disability</c:v>
                </c:pt>
                <c:pt idx="8">
                  <c:v>Severe disability</c:v>
                </c:pt>
              </c:strCache>
            </c:strRef>
          </c:cat>
          <c:val>
            <c:numRef>
              <c:f>גיליון1!$E$2:$E$10</c:f>
            </c:numRef>
          </c:val>
        </c:ser>
        <c:dLbls>
          <c:showLegendKey val="0"/>
          <c:showVal val="1"/>
          <c:showCatName val="0"/>
          <c:showSerName val="0"/>
          <c:showPercent val="0"/>
          <c:showBubbleSize val="0"/>
        </c:dLbls>
        <c:gapWidth val="75"/>
        <c:overlap val="100"/>
        <c:axId val="110847488"/>
        <c:axId val="110849024"/>
      </c:barChart>
      <c:catAx>
        <c:axId val="110847488"/>
        <c:scaling>
          <c:orientation val="minMax"/>
        </c:scaling>
        <c:delete val="0"/>
        <c:axPos val="l"/>
        <c:majorTickMark val="none"/>
        <c:minorTickMark val="none"/>
        <c:tickLblPos val="nextTo"/>
        <c:crossAx val="110849024"/>
        <c:crosses val="autoZero"/>
        <c:auto val="1"/>
        <c:lblAlgn val="ctr"/>
        <c:lblOffset val="100"/>
        <c:noMultiLvlLbl val="0"/>
      </c:catAx>
      <c:valAx>
        <c:axId val="110849024"/>
        <c:scaling>
          <c:orientation val="minMax"/>
        </c:scaling>
        <c:delete val="0"/>
        <c:axPos val="b"/>
        <c:numFmt formatCode="0%" sourceLinked="1"/>
        <c:majorTickMark val="none"/>
        <c:minorTickMark val="none"/>
        <c:tickLblPos val="nextTo"/>
        <c:crossAx val="110847488"/>
        <c:crosses val="autoZero"/>
        <c:crossBetween val="between"/>
      </c:valAx>
    </c:plotArea>
    <c:legend>
      <c:legendPos val="b"/>
      <c:layout>
        <c:manualLayout>
          <c:xMode val="edge"/>
          <c:yMode val="edge"/>
          <c:x val="0.16797213495810362"/>
          <c:y val="0.92079097915780139"/>
          <c:w val="0.66405556568438573"/>
          <c:h val="5.1029033174104385E-2"/>
        </c:manualLayout>
      </c:layout>
      <c:overlay val="0"/>
    </c:legend>
    <c:plotVisOnly val="1"/>
    <c:dispBlanksAs val="gap"/>
    <c:showDLblsOverMax val="0"/>
  </c:chart>
  <c:spPr>
    <a:noFill/>
  </c:sp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0.02876</cdr:x>
      <cdr:y>0.04478</cdr:y>
    </cdr:from>
    <cdr:to>
      <cdr:x>0.15294</cdr:x>
      <cdr:y>0.13648</cdr:y>
    </cdr:to>
    <cdr:sp macro="" textlink="">
      <cdr:nvSpPr>
        <cdr:cNvPr id="3" name="תיבת טקסט 2"/>
        <cdr:cNvSpPr txBox="1"/>
      </cdr:nvSpPr>
      <cdr:spPr>
        <a:xfrm xmlns:a="http://schemas.openxmlformats.org/drawingml/2006/main">
          <a:off x="174929" y="166977"/>
          <a:ext cx="755374" cy="341906"/>
        </a:xfrm>
        <a:prstGeom xmlns:a="http://schemas.openxmlformats.org/drawingml/2006/main" prst="rect">
          <a:avLst/>
        </a:prstGeom>
      </cdr:spPr>
      <cdr:txBody>
        <a:bodyPr xmlns:a="http://schemas.openxmlformats.org/drawingml/2006/main" vertOverflow="clip" wrap="square" rtlCol="1"/>
        <a:lstStyle xmlns:a="http://schemas.openxmlformats.org/drawingml/2006/main"/>
        <a:p xmlns:a="http://schemas.openxmlformats.org/drawingml/2006/main">
          <a:r>
            <a:rPr lang="en-US" sz="1500" b="1"/>
            <a:t>Men</a:t>
          </a:r>
          <a:endParaRPr lang="he-IL" sz="1500" b="1"/>
        </a:p>
      </cdr:txBody>
    </cdr:sp>
  </cdr:relSizeAnchor>
  <cdr:relSizeAnchor xmlns:cdr="http://schemas.openxmlformats.org/drawingml/2006/chartDrawing">
    <cdr:from>
      <cdr:x>0.01046</cdr:x>
      <cdr:y>0.46701</cdr:y>
    </cdr:from>
    <cdr:to>
      <cdr:x>0.18791</cdr:x>
      <cdr:y>0.56723</cdr:y>
    </cdr:to>
    <cdr:sp macro="" textlink="">
      <cdr:nvSpPr>
        <cdr:cNvPr id="4" name="תיבת טקסט 3"/>
        <cdr:cNvSpPr txBox="1"/>
      </cdr:nvSpPr>
      <cdr:spPr>
        <a:xfrm xmlns:a="http://schemas.openxmlformats.org/drawingml/2006/main">
          <a:off x="63624" y="1741350"/>
          <a:ext cx="1079375" cy="373692"/>
        </a:xfrm>
        <a:prstGeom xmlns:a="http://schemas.openxmlformats.org/drawingml/2006/main" prst="rect">
          <a:avLst/>
        </a:prstGeom>
      </cdr:spPr>
      <cdr:txBody>
        <a:bodyPr xmlns:a="http://schemas.openxmlformats.org/drawingml/2006/main" vertOverflow="clip" wrap="square" rtlCol="1"/>
        <a:lstStyle xmlns:a="http://schemas.openxmlformats.org/drawingml/2006/main"/>
        <a:p xmlns:a="http://schemas.openxmlformats.org/drawingml/2006/main">
          <a:r>
            <a:rPr lang="en-US" sz="1500" b="1"/>
            <a:t>Women</a:t>
          </a:r>
          <a:endParaRPr lang="he-IL" sz="1500" b="1"/>
        </a:p>
      </cdr:txBody>
    </cdr:sp>
  </cdr:relSizeAnchor>
</c:userShapes>
</file>

<file path=word/drawings/drawing2.xml><?xml version="1.0" encoding="utf-8"?>
<c:userShapes xmlns:c="http://schemas.openxmlformats.org/drawingml/2006/chart">
  <cdr:relSizeAnchor xmlns:cdr="http://schemas.openxmlformats.org/drawingml/2006/chartDrawing">
    <cdr:from>
      <cdr:x>0.01961</cdr:x>
      <cdr:y>0</cdr:y>
    </cdr:from>
    <cdr:to>
      <cdr:x>0.34785</cdr:x>
      <cdr:y>0.10602</cdr:y>
    </cdr:to>
    <cdr:sp macro="" textlink="">
      <cdr:nvSpPr>
        <cdr:cNvPr id="3" name="תיבת טקסט 2"/>
        <cdr:cNvSpPr txBox="1"/>
      </cdr:nvSpPr>
      <cdr:spPr>
        <a:xfrm xmlns:a="http://schemas.openxmlformats.org/drawingml/2006/main">
          <a:off x="128259" y="0"/>
          <a:ext cx="2146854" cy="322730"/>
        </a:xfrm>
        <a:prstGeom xmlns:a="http://schemas.openxmlformats.org/drawingml/2006/main" prst="rect">
          <a:avLst/>
        </a:prstGeom>
      </cdr:spPr>
      <cdr:txBody>
        <a:bodyPr xmlns:a="http://schemas.openxmlformats.org/drawingml/2006/main" vertOverflow="clip" wrap="square" rtlCol="1"/>
        <a:lstStyle xmlns:a="http://schemas.openxmlformats.org/drawingml/2006/main"/>
        <a:p xmlns:a="http://schemas.openxmlformats.org/drawingml/2006/main">
          <a:r>
            <a:rPr lang="en-US" sz="1300" b="1"/>
            <a:t>Jewish</a:t>
          </a:r>
          <a:r>
            <a:rPr lang="en-US" sz="1300" b="1" baseline="0"/>
            <a:t> Population</a:t>
          </a:r>
          <a:endParaRPr lang="he-IL" sz="1300" b="1"/>
        </a:p>
      </cdr:txBody>
    </cdr:sp>
  </cdr:relSizeAnchor>
  <cdr:relSizeAnchor xmlns:cdr="http://schemas.openxmlformats.org/drawingml/2006/chartDrawing">
    <cdr:from>
      <cdr:x>0</cdr:x>
      <cdr:y>0.41583</cdr:y>
    </cdr:from>
    <cdr:to>
      <cdr:x>0.31464</cdr:x>
      <cdr:y>0.51605</cdr:y>
    </cdr:to>
    <cdr:sp macro="" textlink="">
      <cdr:nvSpPr>
        <cdr:cNvPr id="4" name="תיבת טקסט 3"/>
        <cdr:cNvSpPr txBox="1"/>
      </cdr:nvSpPr>
      <cdr:spPr>
        <a:xfrm xmlns:a="http://schemas.openxmlformats.org/drawingml/2006/main">
          <a:off x="0" y="1934181"/>
          <a:ext cx="1913860" cy="466161"/>
        </a:xfrm>
        <a:prstGeom xmlns:a="http://schemas.openxmlformats.org/drawingml/2006/main" prst="rect">
          <a:avLst/>
        </a:prstGeom>
      </cdr:spPr>
      <cdr:txBody>
        <a:bodyPr xmlns:a="http://schemas.openxmlformats.org/drawingml/2006/main" vertOverflow="clip" wrap="square" rtlCol="1"/>
        <a:lstStyle xmlns:a="http://schemas.openxmlformats.org/drawingml/2006/main"/>
        <a:p xmlns:a="http://schemas.openxmlformats.org/drawingml/2006/main">
          <a:r>
            <a:rPr lang="en-US" sz="1300" b="1">
              <a:cs typeface="+mj-cs"/>
            </a:rPr>
            <a:t>Arab</a:t>
          </a:r>
          <a:r>
            <a:rPr lang="en-US" sz="1300" b="1" baseline="0">
              <a:cs typeface="+mj-cs"/>
            </a:rPr>
            <a:t> Population</a:t>
          </a:r>
          <a:endParaRPr lang="he-IL" sz="1300" b="1">
            <a:cs typeface="+mj-cs"/>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0.00915</cdr:x>
      <cdr:y>0.04265</cdr:y>
    </cdr:from>
    <cdr:to>
      <cdr:x>0.14379</cdr:x>
      <cdr:y>0.13435</cdr:y>
    </cdr:to>
    <cdr:sp macro="" textlink="">
      <cdr:nvSpPr>
        <cdr:cNvPr id="3" name="תיבת טקסט 2"/>
        <cdr:cNvSpPr txBox="1"/>
      </cdr:nvSpPr>
      <cdr:spPr>
        <a:xfrm xmlns:a="http://schemas.openxmlformats.org/drawingml/2006/main">
          <a:off x="55667" y="159021"/>
          <a:ext cx="818976" cy="341924"/>
        </a:xfrm>
        <a:prstGeom xmlns:a="http://schemas.openxmlformats.org/drawingml/2006/main" prst="rect">
          <a:avLst/>
        </a:prstGeom>
      </cdr:spPr>
      <cdr:txBody>
        <a:bodyPr xmlns:a="http://schemas.openxmlformats.org/drawingml/2006/main" vertOverflow="clip" wrap="square" rtlCol="1"/>
        <a:lstStyle xmlns:a="http://schemas.openxmlformats.org/drawingml/2006/main"/>
        <a:p xmlns:a="http://schemas.openxmlformats.org/drawingml/2006/main">
          <a:r>
            <a:rPr lang="en-US" sz="1500" b="1"/>
            <a:t>Women</a:t>
          </a:r>
          <a:endParaRPr lang="he-IL" sz="1500" b="1"/>
        </a:p>
      </cdr:txBody>
    </cdr:sp>
  </cdr:relSizeAnchor>
  <cdr:relSizeAnchor xmlns:cdr="http://schemas.openxmlformats.org/drawingml/2006/chartDrawing">
    <cdr:from>
      <cdr:x>0.01046</cdr:x>
      <cdr:y>0.46701</cdr:y>
    </cdr:from>
    <cdr:to>
      <cdr:x>0.14118</cdr:x>
      <cdr:y>0.56723</cdr:y>
    </cdr:to>
    <cdr:sp macro="" textlink="">
      <cdr:nvSpPr>
        <cdr:cNvPr id="4" name="תיבת טקסט 3"/>
        <cdr:cNvSpPr txBox="1"/>
      </cdr:nvSpPr>
      <cdr:spPr>
        <a:xfrm xmlns:a="http://schemas.openxmlformats.org/drawingml/2006/main">
          <a:off x="63611" y="1741336"/>
          <a:ext cx="795130" cy="373711"/>
        </a:xfrm>
        <a:prstGeom xmlns:a="http://schemas.openxmlformats.org/drawingml/2006/main" prst="rect">
          <a:avLst/>
        </a:prstGeom>
      </cdr:spPr>
      <cdr:txBody>
        <a:bodyPr xmlns:a="http://schemas.openxmlformats.org/drawingml/2006/main" vertOverflow="clip" wrap="square" rtlCol="1"/>
        <a:lstStyle xmlns:a="http://schemas.openxmlformats.org/drawingml/2006/main"/>
        <a:p xmlns:a="http://schemas.openxmlformats.org/drawingml/2006/main">
          <a:r>
            <a:rPr lang="en-US" sz="1500" b="1"/>
            <a:t>Men</a:t>
          </a:r>
          <a:endParaRPr lang="he-IL" sz="1500" b="1"/>
        </a:p>
      </cdr:txBody>
    </cdr:sp>
  </cdr:relSizeAnchor>
</c:userShapes>
</file>

<file path=word/drawings/drawing4.xml><?xml version="1.0" encoding="utf-8"?>
<c:userShapes xmlns:c="http://schemas.openxmlformats.org/drawingml/2006/chart">
  <cdr:relSizeAnchor xmlns:cdr="http://schemas.openxmlformats.org/drawingml/2006/chartDrawing">
    <cdr:from>
      <cdr:x>0.00915</cdr:x>
      <cdr:y>0.04265</cdr:y>
    </cdr:from>
    <cdr:to>
      <cdr:x>0.14379</cdr:x>
      <cdr:y>0.13435</cdr:y>
    </cdr:to>
    <cdr:sp macro="" textlink="">
      <cdr:nvSpPr>
        <cdr:cNvPr id="3" name="תיבת טקסט 2"/>
        <cdr:cNvSpPr txBox="1"/>
      </cdr:nvSpPr>
      <cdr:spPr>
        <a:xfrm xmlns:a="http://schemas.openxmlformats.org/drawingml/2006/main">
          <a:off x="55667" y="159021"/>
          <a:ext cx="818976" cy="341924"/>
        </a:xfrm>
        <a:prstGeom xmlns:a="http://schemas.openxmlformats.org/drawingml/2006/main" prst="rect">
          <a:avLst/>
        </a:prstGeom>
      </cdr:spPr>
      <cdr:txBody>
        <a:bodyPr xmlns:a="http://schemas.openxmlformats.org/drawingml/2006/main" vertOverflow="clip" wrap="square" rtlCol="1"/>
        <a:lstStyle xmlns:a="http://schemas.openxmlformats.org/drawingml/2006/main"/>
        <a:p xmlns:a="http://schemas.openxmlformats.org/drawingml/2006/main">
          <a:endParaRPr lang="he-IL" sz="1500" b="1"/>
        </a:p>
      </cdr:txBody>
    </cdr:sp>
  </cdr:relSizeAnchor>
  <cdr:relSizeAnchor xmlns:cdr="http://schemas.openxmlformats.org/drawingml/2006/chartDrawing">
    <cdr:from>
      <cdr:x>0</cdr:x>
      <cdr:y>0.39841</cdr:y>
    </cdr:from>
    <cdr:to>
      <cdr:x>0.31242</cdr:x>
      <cdr:y>0.49004</cdr:y>
    </cdr:to>
    <cdr:sp macro="" textlink="">
      <cdr:nvSpPr>
        <cdr:cNvPr id="4" name="תיבת טקסט 3"/>
        <cdr:cNvSpPr txBox="1"/>
      </cdr:nvSpPr>
      <cdr:spPr>
        <a:xfrm xmlns:a="http://schemas.openxmlformats.org/drawingml/2006/main">
          <a:off x="0" y="1187533"/>
          <a:ext cx="2199910" cy="273131"/>
        </a:xfrm>
        <a:prstGeom xmlns:a="http://schemas.openxmlformats.org/drawingml/2006/main" prst="rect">
          <a:avLst/>
        </a:prstGeom>
      </cdr:spPr>
      <cdr:txBody>
        <a:bodyPr xmlns:a="http://schemas.openxmlformats.org/drawingml/2006/main" vertOverflow="clip" wrap="square" rtlCol="1"/>
        <a:lstStyle xmlns:a="http://schemas.openxmlformats.org/drawingml/2006/main"/>
        <a:p xmlns:a="http://schemas.openxmlformats.org/drawingml/2006/main">
          <a:r>
            <a:rPr lang="en-US" sz="1300" b="1"/>
            <a:t>Arab</a:t>
          </a:r>
          <a:r>
            <a:rPr lang="en-US" sz="1300" b="1" baseline="0"/>
            <a:t> population</a:t>
          </a:r>
          <a:endParaRPr lang="he-IL" sz="1300" b="1"/>
        </a:p>
      </cdr:txBody>
    </cdr:sp>
  </cdr:relSizeAnchor>
  <cdr:relSizeAnchor xmlns:cdr="http://schemas.openxmlformats.org/drawingml/2006/chartDrawing">
    <cdr:from>
      <cdr:x>0.01176</cdr:x>
      <cdr:y>0.01132</cdr:y>
    </cdr:from>
    <cdr:to>
      <cdr:x>0.26928</cdr:x>
      <cdr:y>0.11134</cdr:y>
    </cdr:to>
    <cdr:sp macro="" textlink="">
      <cdr:nvSpPr>
        <cdr:cNvPr id="2" name="תיבת טקסט 1"/>
        <cdr:cNvSpPr txBox="1"/>
      </cdr:nvSpPr>
      <cdr:spPr>
        <a:xfrm xmlns:a="http://schemas.openxmlformats.org/drawingml/2006/main">
          <a:off x="71562" y="50956"/>
          <a:ext cx="1566407" cy="450088"/>
        </a:xfrm>
        <a:prstGeom xmlns:a="http://schemas.openxmlformats.org/drawingml/2006/main" prst="rect">
          <a:avLst/>
        </a:prstGeom>
      </cdr:spPr>
      <cdr:txBody>
        <a:bodyPr xmlns:a="http://schemas.openxmlformats.org/drawingml/2006/main" vertOverflow="clip" wrap="square" rtlCol="1"/>
        <a:lstStyle xmlns:a="http://schemas.openxmlformats.org/drawingml/2006/main"/>
        <a:p xmlns:a="http://schemas.openxmlformats.org/drawingml/2006/main">
          <a:r>
            <a:rPr lang="en-US" sz="1300" b="1">
              <a:cs typeface="+mj-cs"/>
            </a:rPr>
            <a:t>Jewish Population</a:t>
          </a:r>
          <a:endParaRPr lang="he-IL" sz="1300" b="1">
            <a:cs typeface="+mj-cs"/>
          </a:endParaRPr>
        </a:p>
      </cdr:txBody>
    </cdr:sp>
  </cdr:relSizeAnchor>
</c:userShape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C01985-A9AD-4CE5-A07D-01F2C9F3EE3B}">
  <ds:schemaRefs>
    <ds:schemaRef ds:uri="http://schemas.openxmlformats.org/officeDocument/2006/bibliography"/>
  </ds:schemaRefs>
</ds:datastoreItem>
</file>

<file path=customXml/itemProps2.xml><?xml version="1.0" encoding="utf-8"?>
<ds:datastoreItem xmlns:ds="http://schemas.openxmlformats.org/officeDocument/2006/customXml" ds:itemID="{71A5FB83-837D-44F9-98CE-63E77960280B}"/>
</file>

<file path=customXml/itemProps3.xml><?xml version="1.0" encoding="utf-8"?>
<ds:datastoreItem xmlns:ds="http://schemas.openxmlformats.org/officeDocument/2006/customXml" ds:itemID="{4C45E04A-A831-4A4A-B2D1-986E936C74D3}"/>
</file>

<file path=customXml/itemProps4.xml><?xml version="1.0" encoding="utf-8"?>
<ds:datastoreItem xmlns:ds="http://schemas.openxmlformats.org/officeDocument/2006/customXml" ds:itemID="{8F5388D1-DF68-4786-B7E5-8F30BE5C6974}"/>
</file>

<file path=docProps/app.xml><?xml version="1.0" encoding="utf-8"?>
<Properties xmlns="http://schemas.openxmlformats.org/officeDocument/2006/extended-properties" xmlns:vt="http://schemas.openxmlformats.org/officeDocument/2006/docPropsVTypes">
  <Template>Normal.dotm</Template>
  <TotalTime>0</TotalTime>
  <Pages>9</Pages>
  <Words>5708</Words>
  <Characters>31971</Characters>
  <Application>Microsoft Office Word</Application>
  <DocSecurity>0</DocSecurity>
  <Lines>541</Lines>
  <Paragraphs>134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MOJ</Company>
  <LinksUpToDate>false</LinksUpToDate>
  <CharactersWithSpaces>37545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Katia Litvak</dc:creator>
  <cp:lastModifiedBy>Jorge ARAYA</cp:lastModifiedBy>
  <cp:revision>2</cp:revision>
  <dcterms:created xsi:type="dcterms:W3CDTF">2017-05-18T12:38:00Z</dcterms:created>
  <dcterms:modified xsi:type="dcterms:W3CDTF">2017-05-18T12:38:00Z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