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D4B" w:rsidRPr="007C03A7" w:rsidRDefault="00A56D4B" w:rsidP="005F18E6">
      <w:pPr>
        <w:spacing w:before="100" w:beforeAutospacing="1" w:after="100" w:afterAutospacing="1" w:line="360" w:lineRule="auto"/>
        <w:jc w:val="center"/>
        <w:rPr>
          <w:rFonts w:ascii="Times New Roman" w:hAnsi="Times New Roman" w:cs="Times New Roman"/>
          <w:b/>
          <w:sz w:val="24"/>
          <w:szCs w:val="24"/>
        </w:rPr>
      </w:pPr>
      <w:bookmarkStart w:id="0" w:name="_GoBack"/>
      <w:bookmarkEnd w:id="0"/>
      <w:r w:rsidRPr="007C03A7">
        <w:rPr>
          <w:rFonts w:ascii="Times New Roman" w:hAnsi="Times New Roman" w:cs="Times New Roman"/>
          <w:b/>
          <w:sz w:val="24"/>
          <w:szCs w:val="24"/>
        </w:rPr>
        <w:t xml:space="preserve">GENERAL ASSESSMENT OF THE IMPLEMNTATION OF </w:t>
      </w:r>
      <w:r w:rsidR="00590A02" w:rsidRPr="007C03A7">
        <w:rPr>
          <w:rFonts w:ascii="Times New Roman" w:hAnsi="Times New Roman" w:cs="Times New Roman"/>
          <w:b/>
          <w:sz w:val="24"/>
          <w:szCs w:val="24"/>
        </w:rPr>
        <w:t>U</w:t>
      </w:r>
      <w:r w:rsidRPr="007C03A7">
        <w:rPr>
          <w:rFonts w:ascii="Times New Roman" w:hAnsi="Times New Roman" w:cs="Times New Roman"/>
          <w:b/>
          <w:sz w:val="24"/>
          <w:szCs w:val="24"/>
        </w:rPr>
        <w:t>NCRPD IN INDIA</w:t>
      </w:r>
    </w:p>
    <w:p w:rsidR="007C19F6" w:rsidRPr="007C03A7" w:rsidRDefault="00A56D4B" w:rsidP="005F18E6">
      <w:pPr>
        <w:spacing w:before="100" w:beforeAutospacing="1" w:after="100" w:afterAutospacing="1" w:line="360" w:lineRule="auto"/>
        <w:jc w:val="both"/>
        <w:rPr>
          <w:rFonts w:ascii="Times New Roman" w:hAnsi="Times New Roman" w:cs="Times New Roman"/>
          <w:sz w:val="24"/>
          <w:szCs w:val="24"/>
        </w:rPr>
      </w:pPr>
      <w:r w:rsidRPr="007C03A7">
        <w:rPr>
          <w:rFonts w:ascii="Times New Roman" w:hAnsi="Times New Roman" w:cs="Times New Roman"/>
          <w:sz w:val="24"/>
          <w:szCs w:val="24"/>
        </w:rPr>
        <w:t>As per the 2011 Census of India, there are 26.8 million persons with disabilities in India who constitute 2.</w:t>
      </w:r>
      <w:r w:rsidR="00605067" w:rsidRPr="007C03A7">
        <w:rPr>
          <w:rFonts w:ascii="Times New Roman" w:hAnsi="Times New Roman" w:cs="Times New Roman"/>
          <w:sz w:val="24"/>
          <w:szCs w:val="24"/>
        </w:rPr>
        <w:t xml:space="preserve">21 per cent of the population. </w:t>
      </w:r>
      <w:r w:rsidRPr="007C03A7">
        <w:rPr>
          <w:rFonts w:ascii="Times New Roman" w:hAnsi="Times New Roman" w:cs="Times New Roman"/>
          <w:sz w:val="24"/>
          <w:szCs w:val="24"/>
        </w:rPr>
        <w:t>Out of these, 15 million are males and 11.8 million are females. The Census data also illustrates that 69.50 per cent of persons with disabilities live in rural areas.</w:t>
      </w:r>
      <w:r w:rsidR="007C19F6" w:rsidRPr="007C03A7">
        <w:rPr>
          <w:rFonts w:ascii="Times New Roman" w:hAnsi="Times New Roman" w:cs="Times New Roman"/>
          <w:sz w:val="24"/>
          <w:szCs w:val="24"/>
        </w:rPr>
        <w:t xml:space="preserve"> While it is well acknowledged that persons with disability (PWD) routinely face violation with regard to their basic rights including food, housing, education, health, work and social security, it also imperative to recognize that imposition of physical and social barriers is the root cause of their exclusion and marginalization in the society.</w:t>
      </w:r>
    </w:p>
    <w:p w:rsidR="00CA21C2" w:rsidRPr="007C03A7" w:rsidRDefault="007C19F6" w:rsidP="00CA21C2">
      <w:pPr>
        <w:spacing w:before="100" w:beforeAutospacing="1" w:after="100" w:afterAutospacing="1" w:line="360" w:lineRule="auto"/>
        <w:jc w:val="both"/>
        <w:rPr>
          <w:rFonts w:ascii="Times New Roman" w:hAnsi="Times New Roman" w:cs="Times New Roman"/>
          <w:sz w:val="24"/>
          <w:szCs w:val="24"/>
        </w:rPr>
      </w:pPr>
      <w:r w:rsidRPr="007C03A7">
        <w:rPr>
          <w:rFonts w:ascii="Times New Roman" w:hAnsi="Times New Roman" w:cs="Times New Roman"/>
          <w:sz w:val="24"/>
          <w:szCs w:val="24"/>
        </w:rPr>
        <w:t xml:space="preserve">Recognizing the exclusion and marginalization faced by PWD the UN Convention on Rights of Persons with Disability (UNCRPD) was adopted in the year 2006 by the General Assembly in 2006 with an aim to promote, protect and ensure the full and equal enjoyment of all human rights and fundamental freedoms by all persons with disabilities. India </w:t>
      </w:r>
      <w:r w:rsidR="00457FFC" w:rsidRPr="007C03A7">
        <w:rPr>
          <w:rFonts w:ascii="Times New Roman" w:hAnsi="Times New Roman" w:cs="Times New Roman"/>
          <w:sz w:val="24"/>
          <w:szCs w:val="24"/>
        </w:rPr>
        <w:t xml:space="preserve">signed and </w:t>
      </w:r>
      <w:r w:rsidR="00737B6C" w:rsidRPr="007C03A7">
        <w:rPr>
          <w:rFonts w:ascii="Times New Roman" w:hAnsi="Times New Roman" w:cs="Times New Roman"/>
          <w:sz w:val="24"/>
          <w:szCs w:val="24"/>
        </w:rPr>
        <w:t xml:space="preserve">ratified </w:t>
      </w:r>
      <w:r w:rsidR="00457FFC" w:rsidRPr="007C03A7">
        <w:rPr>
          <w:rFonts w:ascii="Times New Roman" w:hAnsi="Times New Roman" w:cs="Times New Roman"/>
          <w:sz w:val="24"/>
          <w:szCs w:val="24"/>
        </w:rPr>
        <w:t xml:space="preserve">UNCRPD in </w:t>
      </w:r>
      <w:r w:rsidR="00737B6C" w:rsidRPr="007C03A7">
        <w:rPr>
          <w:rFonts w:ascii="Times New Roman" w:hAnsi="Times New Roman" w:cs="Times New Roman"/>
          <w:sz w:val="24"/>
          <w:szCs w:val="24"/>
        </w:rPr>
        <w:t>on 1</w:t>
      </w:r>
      <w:r w:rsidR="00737B6C" w:rsidRPr="007C03A7">
        <w:rPr>
          <w:rFonts w:ascii="Times New Roman" w:hAnsi="Times New Roman" w:cs="Times New Roman"/>
          <w:sz w:val="24"/>
          <w:szCs w:val="24"/>
          <w:vertAlign w:val="superscript"/>
        </w:rPr>
        <w:t>st</w:t>
      </w:r>
      <w:r w:rsidR="00737B6C" w:rsidRPr="007C03A7">
        <w:rPr>
          <w:rFonts w:ascii="Times New Roman" w:hAnsi="Times New Roman" w:cs="Times New Roman"/>
          <w:sz w:val="24"/>
          <w:szCs w:val="24"/>
        </w:rPr>
        <w:t xml:space="preserve"> October 200</w:t>
      </w:r>
      <w:r w:rsidR="00A75893" w:rsidRPr="007C03A7">
        <w:rPr>
          <w:rFonts w:ascii="Times New Roman" w:hAnsi="Times New Roman" w:cs="Times New Roman"/>
          <w:sz w:val="24"/>
          <w:szCs w:val="24"/>
        </w:rPr>
        <w:t>7.</w:t>
      </w:r>
    </w:p>
    <w:p w:rsidR="00590A02" w:rsidRPr="007C03A7" w:rsidRDefault="00A56D4B" w:rsidP="00CA21C2">
      <w:pPr>
        <w:spacing w:before="100" w:beforeAutospacing="1" w:after="100" w:afterAutospacing="1" w:line="360" w:lineRule="auto"/>
        <w:jc w:val="both"/>
        <w:rPr>
          <w:rFonts w:ascii="Times New Roman" w:hAnsi="Times New Roman" w:cs="Times New Roman"/>
          <w:sz w:val="24"/>
          <w:szCs w:val="24"/>
        </w:rPr>
      </w:pPr>
      <w:r w:rsidRPr="007C03A7">
        <w:rPr>
          <w:rFonts w:ascii="Times New Roman" w:hAnsi="Times New Roman" w:cs="Times New Roman"/>
          <w:b/>
          <w:sz w:val="24"/>
          <w:szCs w:val="24"/>
        </w:rPr>
        <w:t>Areas in which State Party has made progress since ratification of the Convention</w:t>
      </w:r>
    </w:p>
    <w:p w:rsidR="009B5231" w:rsidRPr="007C03A7" w:rsidRDefault="00737B6C" w:rsidP="005F18E6">
      <w:pPr>
        <w:spacing w:before="100" w:beforeAutospacing="1" w:after="100" w:afterAutospacing="1" w:line="360" w:lineRule="auto"/>
        <w:jc w:val="both"/>
        <w:rPr>
          <w:rFonts w:ascii="Times New Roman" w:hAnsi="Times New Roman" w:cs="Times New Roman"/>
          <w:sz w:val="24"/>
          <w:szCs w:val="24"/>
        </w:rPr>
      </w:pPr>
      <w:r w:rsidRPr="007C03A7">
        <w:rPr>
          <w:rFonts w:ascii="Times New Roman" w:hAnsi="Times New Roman" w:cs="Times New Roman"/>
          <w:sz w:val="24"/>
          <w:szCs w:val="24"/>
        </w:rPr>
        <w:t>The very first progress since ratification of UNCRPD by the Government of India is the enactment of Rights of Persons with Disabilities Act (RPD Act) in 2016</w:t>
      </w:r>
      <w:r w:rsidR="004B21C7" w:rsidRPr="007C03A7">
        <w:rPr>
          <w:rFonts w:ascii="Times New Roman" w:hAnsi="Times New Roman" w:cs="Times New Roman"/>
          <w:sz w:val="24"/>
          <w:szCs w:val="24"/>
        </w:rPr>
        <w:t xml:space="preserve"> which replaced </w:t>
      </w:r>
      <w:r w:rsidRPr="007C03A7">
        <w:rPr>
          <w:rFonts w:ascii="Times New Roman" w:hAnsi="Times New Roman" w:cs="Times New Roman"/>
          <w:sz w:val="24"/>
          <w:szCs w:val="24"/>
        </w:rPr>
        <w:t xml:space="preserve">the erstwhile Persons with Disabilities </w:t>
      </w:r>
      <w:r w:rsidR="00A75893" w:rsidRPr="007C03A7">
        <w:rPr>
          <w:rFonts w:ascii="Times New Roman" w:hAnsi="Times New Roman" w:cs="Times New Roman"/>
          <w:sz w:val="24"/>
          <w:szCs w:val="24"/>
        </w:rPr>
        <w:t>(E</w:t>
      </w:r>
      <w:r w:rsidR="00DA333C" w:rsidRPr="007C03A7">
        <w:rPr>
          <w:rFonts w:ascii="Times New Roman" w:hAnsi="Times New Roman" w:cs="Times New Roman"/>
          <w:sz w:val="24"/>
          <w:szCs w:val="24"/>
        </w:rPr>
        <w:t>qual Opportunities, Protection of Rights a</w:t>
      </w:r>
      <w:r w:rsidR="00A75893" w:rsidRPr="007C03A7">
        <w:rPr>
          <w:rFonts w:ascii="Times New Roman" w:hAnsi="Times New Roman" w:cs="Times New Roman"/>
          <w:sz w:val="24"/>
          <w:szCs w:val="24"/>
        </w:rPr>
        <w:t xml:space="preserve">nd Full Participation) </w:t>
      </w:r>
      <w:r w:rsidRPr="007C03A7">
        <w:rPr>
          <w:rFonts w:ascii="Times New Roman" w:hAnsi="Times New Roman" w:cs="Times New Roman"/>
          <w:sz w:val="24"/>
          <w:szCs w:val="24"/>
        </w:rPr>
        <w:t xml:space="preserve">Act, 1995. This </w:t>
      </w:r>
      <w:r w:rsidR="004B21C7" w:rsidRPr="007C03A7">
        <w:rPr>
          <w:rFonts w:ascii="Times New Roman" w:hAnsi="Times New Roman" w:cs="Times New Roman"/>
          <w:sz w:val="24"/>
          <w:szCs w:val="24"/>
        </w:rPr>
        <w:t xml:space="preserve">action was also with regard to India's obligation to align its domestic law with the Convention. </w:t>
      </w:r>
      <w:r w:rsidR="005F18E6" w:rsidRPr="007C03A7">
        <w:rPr>
          <w:rFonts w:ascii="Times New Roman" w:hAnsi="Times New Roman" w:cs="Times New Roman"/>
          <w:sz w:val="24"/>
          <w:szCs w:val="24"/>
        </w:rPr>
        <w:t xml:space="preserve">This landmark legislation </w:t>
      </w:r>
      <w:r w:rsidR="009B5231" w:rsidRPr="007C03A7">
        <w:rPr>
          <w:rFonts w:ascii="Times New Roman" w:hAnsi="Times New Roman" w:cs="Times New Roman"/>
          <w:sz w:val="24"/>
          <w:szCs w:val="24"/>
        </w:rPr>
        <w:t>was enacted after several rounds of deliberations among different stakeholders in the disability sector. Following are the main highlights which makes the RPD Act, 2016 a very progressive piece of legislation</w:t>
      </w:r>
      <w:r w:rsidR="00347156" w:rsidRPr="007C03A7">
        <w:rPr>
          <w:rFonts w:ascii="Times New Roman" w:hAnsi="Times New Roman" w:cs="Times New Roman"/>
          <w:sz w:val="24"/>
          <w:szCs w:val="24"/>
        </w:rPr>
        <w:t xml:space="preserve"> and in line with the UNCRPD</w:t>
      </w:r>
      <w:r w:rsidR="009B5231" w:rsidRPr="007C03A7">
        <w:rPr>
          <w:rFonts w:ascii="Times New Roman" w:hAnsi="Times New Roman" w:cs="Times New Roman"/>
          <w:sz w:val="24"/>
          <w:szCs w:val="24"/>
        </w:rPr>
        <w:t>:</w:t>
      </w:r>
    </w:p>
    <w:p w:rsidR="009455EB" w:rsidRPr="007C03A7" w:rsidRDefault="009B5231" w:rsidP="005F18E6">
      <w:pPr>
        <w:pStyle w:val="ListParagraph"/>
        <w:numPr>
          <w:ilvl w:val="0"/>
          <w:numId w:val="21"/>
        </w:numPr>
        <w:autoSpaceDE w:val="0"/>
        <w:autoSpaceDN w:val="0"/>
        <w:adjustRightInd w:val="0"/>
        <w:spacing w:before="100" w:beforeAutospacing="1" w:after="100" w:afterAutospacing="1" w:line="360" w:lineRule="auto"/>
        <w:contextualSpacing w:val="0"/>
        <w:jc w:val="both"/>
        <w:rPr>
          <w:rFonts w:ascii="Times New Roman" w:hAnsi="Times New Roman" w:cs="Times New Roman"/>
          <w:sz w:val="24"/>
          <w:szCs w:val="24"/>
        </w:rPr>
      </w:pPr>
      <w:r w:rsidRPr="007C03A7">
        <w:rPr>
          <w:rFonts w:ascii="Times New Roman" w:hAnsi="Times New Roman" w:cs="Times New Roman"/>
          <w:sz w:val="24"/>
          <w:szCs w:val="24"/>
        </w:rPr>
        <w:lastRenderedPageBreak/>
        <w:t xml:space="preserve">The definition of disability in the RPD Act, which very well mirrors UNCRPD, </w:t>
      </w:r>
      <w:r w:rsidR="002330ED" w:rsidRPr="007C03A7">
        <w:rPr>
          <w:rFonts w:ascii="Times New Roman" w:hAnsi="Times New Roman" w:cs="Times New Roman"/>
          <w:sz w:val="24"/>
          <w:szCs w:val="24"/>
        </w:rPr>
        <w:t>does not see disability merely as a medical attribute but also a result of social barriers which curb activities of persons with disabilities and also from enjoying their rights. This expansion of the definition of disability has also increased the types of disability from seven to twenty one.</w:t>
      </w:r>
    </w:p>
    <w:p w:rsidR="009455EB" w:rsidRPr="007C03A7" w:rsidRDefault="002330ED" w:rsidP="005F18E6">
      <w:pPr>
        <w:pStyle w:val="ListParagraph"/>
        <w:numPr>
          <w:ilvl w:val="0"/>
          <w:numId w:val="21"/>
        </w:numPr>
        <w:autoSpaceDE w:val="0"/>
        <w:autoSpaceDN w:val="0"/>
        <w:adjustRightInd w:val="0"/>
        <w:spacing w:before="100" w:beforeAutospacing="1" w:after="100" w:afterAutospacing="1" w:line="360" w:lineRule="auto"/>
        <w:contextualSpacing w:val="0"/>
        <w:jc w:val="both"/>
        <w:rPr>
          <w:rFonts w:ascii="Times New Roman" w:hAnsi="Times New Roman" w:cs="Times New Roman"/>
          <w:sz w:val="24"/>
          <w:szCs w:val="24"/>
        </w:rPr>
      </w:pPr>
      <w:r w:rsidRPr="007C03A7">
        <w:rPr>
          <w:rFonts w:ascii="Times New Roman" w:hAnsi="Times New Roman" w:cs="Times New Roman"/>
          <w:sz w:val="24"/>
          <w:szCs w:val="24"/>
        </w:rPr>
        <w:t xml:space="preserve">In line </w:t>
      </w:r>
      <w:r w:rsidR="005A0A47" w:rsidRPr="007C03A7">
        <w:rPr>
          <w:rFonts w:ascii="Times New Roman" w:hAnsi="Times New Roman" w:cs="Times New Roman"/>
          <w:sz w:val="24"/>
          <w:szCs w:val="24"/>
        </w:rPr>
        <w:t xml:space="preserve">with </w:t>
      </w:r>
      <w:r w:rsidRPr="007C03A7">
        <w:rPr>
          <w:rFonts w:ascii="Times New Roman" w:hAnsi="Times New Roman" w:cs="Times New Roman"/>
          <w:sz w:val="24"/>
          <w:szCs w:val="24"/>
        </w:rPr>
        <w:t xml:space="preserve">UNCRPD's special emphasis on women with disabilities, the RPD Act also mandates that appropriate authorities to ensure </w:t>
      </w:r>
      <w:r w:rsidR="009455EB" w:rsidRPr="007C03A7">
        <w:rPr>
          <w:rFonts w:ascii="Times New Roman" w:hAnsi="Times New Roman" w:cs="Times New Roman"/>
          <w:sz w:val="24"/>
          <w:szCs w:val="24"/>
        </w:rPr>
        <w:t xml:space="preserve">women's </w:t>
      </w:r>
      <w:r w:rsidRPr="007C03A7">
        <w:rPr>
          <w:rFonts w:ascii="Times New Roman" w:hAnsi="Times New Roman" w:cs="Times New Roman"/>
          <w:sz w:val="24"/>
          <w:szCs w:val="24"/>
        </w:rPr>
        <w:t>equal access to provision</w:t>
      </w:r>
      <w:r w:rsidR="009455EB" w:rsidRPr="007C03A7">
        <w:rPr>
          <w:rFonts w:ascii="Times New Roman" w:hAnsi="Times New Roman" w:cs="Times New Roman"/>
          <w:sz w:val="24"/>
          <w:szCs w:val="24"/>
        </w:rPr>
        <w:t>s</w:t>
      </w:r>
      <w:r w:rsidRPr="007C03A7">
        <w:rPr>
          <w:rFonts w:ascii="Times New Roman" w:hAnsi="Times New Roman" w:cs="Times New Roman"/>
          <w:sz w:val="24"/>
          <w:szCs w:val="24"/>
        </w:rPr>
        <w:t xml:space="preserve"> in the Act. Furthermore, in Section 37 of the </w:t>
      </w:r>
      <w:r w:rsidR="009455EB" w:rsidRPr="007C03A7">
        <w:rPr>
          <w:rFonts w:ascii="Times New Roman" w:hAnsi="Times New Roman" w:cs="Times New Roman"/>
          <w:sz w:val="24"/>
          <w:szCs w:val="24"/>
        </w:rPr>
        <w:t xml:space="preserve">said </w:t>
      </w:r>
      <w:r w:rsidRPr="007C03A7">
        <w:rPr>
          <w:rFonts w:ascii="Times New Roman" w:hAnsi="Times New Roman" w:cs="Times New Roman"/>
          <w:sz w:val="24"/>
          <w:szCs w:val="24"/>
        </w:rPr>
        <w:t xml:space="preserve">Act, </w:t>
      </w:r>
      <w:r w:rsidR="009455EB" w:rsidRPr="007C03A7">
        <w:rPr>
          <w:rFonts w:ascii="Times New Roman" w:hAnsi="Times New Roman" w:cs="Times New Roman"/>
          <w:sz w:val="24"/>
          <w:szCs w:val="24"/>
        </w:rPr>
        <w:t xml:space="preserve">priority is given to women with disabilities with regard to allotment of </w:t>
      </w:r>
      <w:r w:rsidRPr="007C03A7">
        <w:rPr>
          <w:rFonts w:ascii="Times New Roman" w:hAnsi="Times New Roman" w:cs="Times New Roman"/>
          <w:sz w:val="24"/>
          <w:szCs w:val="24"/>
        </w:rPr>
        <w:t>agricultural land</w:t>
      </w:r>
      <w:r w:rsidR="009455EB" w:rsidRPr="007C03A7">
        <w:rPr>
          <w:rFonts w:ascii="Times New Roman" w:hAnsi="Times New Roman" w:cs="Times New Roman"/>
          <w:sz w:val="24"/>
          <w:szCs w:val="24"/>
        </w:rPr>
        <w:t xml:space="preserve">, </w:t>
      </w:r>
      <w:r w:rsidRPr="007C03A7">
        <w:rPr>
          <w:rFonts w:ascii="Times New Roman" w:hAnsi="Times New Roman" w:cs="Times New Roman"/>
          <w:sz w:val="24"/>
          <w:szCs w:val="24"/>
        </w:rPr>
        <w:t>housing sch</w:t>
      </w:r>
      <w:r w:rsidR="009455EB" w:rsidRPr="007C03A7">
        <w:rPr>
          <w:rFonts w:ascii="Times New Roman" w:hAnsi="Times New Roman" w:cs="Times New Roman"/>
          <w:sz w:val="24"/>
          <w:szCs w:val="24"/>
        </w:rPr>
        <w:t>emes and development programmes.</w:t>
      </w:r>
    </w:p>
    <w:p w:rsidR="00B9122F" w:rsidRPr="007C03A7" w:rsidRDefault="009455EB" w:rsidP="005F18E6">
      <w:pPr>
        <w:pStyle w:val="ListParagraph"/>
        <w:numPr>
          <w:ilvl w:val="0"/>
          <w:numId w:val="21"/>
        </w:numPr>
        <w:autoSpaceDE w:val="0"/>
        <w:autoSpaceDN w:val="0"/>
        <w:adjustRightInd w:val="0"/>
        <w:spacing w:before="100" w:beforeAutospacing="1" w:after="100" w:afterAutospacing="1" w:line="360" w:lineRule="auto"/>
        <w:contextualSpacing w:val="0"/>
        <w:jc w:val="both"/>
        <w:rPr>
          <w:rFonts w:ascii="Times New Roman" w:hAnsi="Times New Roman" w:cs="Times New Roman"/>
          <w:sz w:val="24"/>
          <w:szCs w:val="24"/>
        </w:rPr>
      </w:pPr>
      <w:r w:rsidRPr="007C03A7">
        <w:rPr>
          <w:rFonts w:ascii="Times New Roman" w:hAnsi="Times New Roman" w:cs="Times New Roman"/>
          <w:sz w:val="24"/>
          <w:szCs w:val="24"/>
        </w:rPr>
        <w:t xml:space="preserve">The emphasis on children in UNCRPD is also well reflected in the RPD Act as Section 9 of the Act asserts children's right to be with their family and there are also provisions to provide children with institutional care, if needed. Further, inclusive education has also been envisaged in the Act with an aim to </w:t>
      </w:r>
      <w:r w:rsidR="00B9122F" w:rsidRPr="007C03A7">
        <w:rPr>
          <w:rFonts w:ascii="Times New Roman" w:hAnsi="Times New Roman" w:cs="Times New Roman"/>
          <w:sz w:val="24"/>
          <w:szCs w:val="24"/>
        </w:rPr>
        <w:t>enable children with disabilities to learn in the mainstream</w:t>
      </w:r>
      <w:r w:rsidR="006A308D" w:rsidRPr="007C03A7">
        <w:rPr>
          <w:rFonts w:ascii="Times New Roman" w:hAnsi="Times New Roman" w:cs="Times New Roman"/>
          <w:sz w:val="24"/>
          <w:szCs w:val="24"/>
        </w:rPr>
        <w:t>.</w:t>
      </w:r>
    </w:p>
    <w:p w:rsidR="006A308D" w:rsidRPr="007C03A7" w:rsidRDefault="006A308D" w:rsidP="005F18E6">
      <w:pPr>
        <w:pStyle w:val="ListParagraph"/>
        <w:numPr>
          <w:ilvl w:val="0"/>
          <w:numId w:val="21"/>
        </w:numPr>
        <w:autoSpaceDE w:val="0"/>
        <w:autoSpaceDN w:val="0"/>
        <w:adjustRightInd w:val="0"/>
        <w:spacing w:before="100" w:beforeAutospacing="1" w:after="100" w:afterAutospacing="1" w:line="360" w:lineRule="auto"/>
        <w:contextualSpacing w:val="0"/>
        <w:jc w:val="both"/>
        <w:rPr>
          <w:rFonts w:ascii="Times New Roman" w:hAnsi="Times New Roman" w:cs="Times New Roman"/>
          <w:sz w:val="24"/>
          <w:szCs w:val="24"/>
        </w:rPr>
      </w:pPr>
      <w:r w:rsidRPr="007C03A7">
        <w:rPr>
          <w:rFonts w:ascii="Times New Roman" w:hAnsi="Times New Roman" w:cs="Times New Roman"/>
          <w:sz w:val="24"/>
          <w:szCs w:val="24"/>
        </w:rPr>
        <w:t>The RPD Act also provides a very comprehensive regime of provisions to promote accessibility of infrastructure, information and communication facilities. It has specific directions to make election process accessible to PWD which caters to their civil and political rights. The Act also makes provision for formulating schemes to assist personal mobility of persons with disability. There are also provisions to ensure facilities to ensure</w:t>
      </w:r>
      <w:r w:rsidR="009203BF" w:rsidRPr="007C03A7">
        <w:rPr>
          <w:rFonts w:ascii="Times New Roman" w:hAnsi="Times New Roman" w:cs="Times New Roman"/>
          <w:sz w:val="24"/>
          <w:szCs w:val="24"/>
        </w:rPr>
        <w:t xml:space="preserve"> PWD's equal access to</w:t>
      </w:r>
      <w:r w:rsidRPr="007C03A7">
        <w:rPr>
          <w:rFonts w:ascii="Times New Roman" w:hAnsi="Times New Roman" w:cs="Times New Roman"/>
          <w:sz w:val="24"/>
          <w:szCs w:val="24"/>
        </w:rPr>
        <w:t xml:space="preserve"> legal justice system</w:t>
      </w:r>
      <w:r w:rsidR="009203BF" w:rsidRPr="007C03A7">
        <w:rPr>
          <w:rFonts w:ascii="Times New Roman" w:hAnsi="Times New Roman" w:cs="Times New Roman"/>
          <w:sz w:val="24"/>
          <w:szCs w:val="24"/>
        </w:rPr>
        <w:t>.</w:t>
      </w:r>
    </w:p>
    <w:p w:rsidR="009203BF" w:rsidRPr="007C03A7" w:rsidRDefault="009203BF" w:rsidP="005F18E6">
      <w:pPr>
        <w:pStyle w:val="ListParagraph"/>
        <w:numPr>
          <w:ilvl w:val="0"/>
          <w:numId w:val="21"/>
        </w:numPr>
        <w:autoSpaceDE w:val="0"/>
        <w:autoSpaceDN w:val="0"/>
        <w:adjustRightInd w:val="0"/>
        <w:spacing w:before="100" w:beforeAutospacing="1" w:after="100" w:afterAutospacing="1" w:line="360" w:lineRule="auto"/>
        <w:contextualSpacing w:val="0"/>
        <w:jc w:val="both"/>
        <w:rPr>
          <w:rFonts w:ascii="Times New Roman" w:hAnsi="Times New Roman" w:cs="Times New Roman"/>
          <w:sz w:val="24"/>
          <w:szCs w:val="24"/>
        </w:rPr>
      </w:pPr>
      <w:r w:rsidRPr="007C03A7">
        <w:rPr>
          <w:rFonts w:ascii="Times New Roman" w:hAnsi="Times New Roman" w:cs="Times New Roman"/>
          <w:sz w:val="24"/>
          <w:szCs w:val="24"/>
        </w:rPr>
        <w:t xml:space="preserve">The Act acknowledging the need to provide special attention to PWD during situations of risks and conflict has made provisions where the District Disaster Management Authority is to maintain record of details of persons with </w:t>
      </w:r>
      <w:r w:rsidRPr="007C03A7">
        <w:rPr>
          <w:rFonts w:ascii="Times New Roman" w:hAnsi="Times New Roman" w:cs="Times New Roman"/>
          <w:sz w:val="24"/>
          <w:szCs w:val="24"/>
        </w:rPr>
        <w:lastRenderedPageBreak/>
        <w:t xml:space="preserve">disabilities in the district and take suitable measures to inform such persons of any situations of risk so as to enhance disaster preparedness. </w:t>
      </w:r>
    </w:p>
    <w:p w:rsidR="009203BF" w:rsidRPr="007C03A7" w:rsidRDefault="009203BF" w:rsidP="005F18E6">
      <w:pPr>
        <w:pStyle w:val="ListParagraph"/>
        <w:numPr>
          <w:ilvl w:val="0"/>
          <w:numId w:val="21"/>
        </w:numPr>
        <w:autoSpaceDE w:val="0"/>
        <w:autoSpaceDN w:val="0"/>
        <w:adjustRightInd w:val="0"/>
        <w:spacing w:before="100" w:beforeAutospacing="1" w:after="100" w:afterAutospacing="1" w:line="360" w:lineRule="auto"/>
        <w:contextualSpacing w:val="0"/>
        <w:jc w:val="both"/>
        <w:rPr>
          <w:rFonts w:ascii="Times New Roman" w:hAnsi="Times New Roman" w:cs="Times New Roman"/>
          <w:sz w:val="24"/>
          <w:szCs w:val="24"/>
        </w:rPr>
      </w:pPr>
      <w:r w:rsidRPr="007C03A7">
        <w:rPr>
          <w:rFonts w:ascii="Times New Roman" w:hAnsi="Times New Roman" w:cs="Times New Roman"/>
          <w:sz w:val="24"/>
          <w:szCs w:val="24"/>
        </w:rPr>
        <w:t>To ensure participation of PWD in employment, as envisaged in UNCRPD, the Act has increased PWD reservation from 3% to 4% in government jobs.</w:t>
      </w:r>
    </w:p>
    <w:p w:rsidR="005F18E6" w:rsidRPr="007C03A7" w:rsidRDefault="005F18E6" w:rsidP="005F18E6">
      <w:pPr>
        <w:pStyle w:val="ListParagraph"/>
        <w:numPr>
          <w:ilvl w:val="0"/>
          <w:numId w:val="21"/>
        </w:numPr>
        <w:autoSpaceDE w:val="0"/>
        <w:autoSpaceDN w:val="0"/>
        <w:adjustRightInd w:val="0"/>
        <w:spacing w:before="100" w:beforeAutospacing="1" w:after="100" w:afterAutospacing="1" w:line="360" w:lineRule="auto"/>
        <w:contextualSpacing w:val="0"/>
        <w:jc w:val="both"/>
        <w:rPr>
          <w:rFonts w:ascii="Times New Roman" w:hAnsi="Times New Roman" w:cs="Times New Roman"/>
          <w:sz w:val="24"/>
          <w:szCs w:val="24"/>
        </w:rPr>
      </w:pPr>
      <w:r w:rsidRPr="007C03A7">
        <w:rPr>
          <w:rFonts w:ascii="Times New Roman" w:hAnsi="Times New Roman" w:cs="Times New Roman"/>
          <w:sz w:val="24"/>
          <w:szCs w:val="24"/>
        </w:rPr>
        <w:t xml:space="preserve">Another major provision is the addition of a penalty for those violating the </w:t>
      </w:r>
      <w:r w:rsidR="00A75893" w:rsidRPr="007C03A7">
        <w:rPr>
          <w:rFonts w:ascii="Times New Roman" w:hAnsi="Times New Roman" w:cs="Times New Roman"/>
          <w:sz w:val="24"/>
          <w:szCs w:val="24"/>
        </w:rPr>
        <w:t>Act</w:t>
      </w:r>
      <w:r w:rsidRPr="007C03A7">
        <w:rPr>
          <w:rFonts w:ascii="Times New Roman" w:hAnsi="Times New Roman" w:cs="Times New Roman"/>
          <w:sz w:val="24"/>
          <w:szCs w:val="24"/>
        </w:rPr>
        <w:t xml:space="preserve">. The PWD Act, 1995 there were no penal provisions. In contrast, the RPD Act, obliging the UNCRPD, has made violation of any provision of the Act punishable with an imprisonment and monetary fine. </w:t>
      </w:r>
    </w:p>
    <w:p w:rsidR="005F18E6" w:rsidRPr="007C03A7" w:rsidRDefault="005F18E6" w:rsidP="005F18E6">
      <w:pPr>
        <w:pStyle w:val="ListParagraph"/>
        <w:autoSpaceDE w:val="0"/>
        <w:autoSpaceDN w:val="0"/>
        <w:adjustRightInd w:val="0"/>
        <w:spacing w:before="100" w:beforeAutospacing="1" w:after="100" w:afterAutospacing="1" w:line="360" w:lineRule="auto"/>
        <w:ind w:left="0"/>
        <w:contextualSpacing w:val="0"/>
        <w:jc w:val="both"/>
        <w:rPr>
          <w:rFonts w:ascii="Times New Roman" w:hAnsi="Times New Roman" w:cs="Times New Roman"/>
          <w:sz w:val="24"/>
          <w:szCs w:val="24"/>
        </w:rPr>
      </w:pPr>
      <w:r w:rsidRPr="007C03A7">
        <w:rPr>
          <w:rFonts w:ascii="Times New Roman" w:hAnsi="Times New Roman" w:cs="Times New Roman"/>
          <w:sz w:val="24"/>
          <w:szCs w:val="24"/>
        </w:rPr>
        <w:t xml:space="preserve">Another </w:t>
      </w:r>
      <w:r w:rsidR="00347156" w:rsidRPr="007C03A7">
        <w:rPr>
          <w:rFonts w:ascii="Times New Roman" w:hAnsi="Times New Roman" w:cs="Times New Roman"/>
          <w:sz w:val="24"/>
          <w:szCs w:val="24"/>
        </w:rPr>
        <w:t xml:space="preserve">move in order to ensure that mental healthcare services norms are harmonized and aligned with the UNCRPD was the </w:t>
      </w:r>
      <w:r w:rsidR="00A75893" w:rsidRPr="007C03A7">
        <w:rPr>
          <w:rFonts w:ascii="Times New Roman" w:hAnsi="Times New Roman" w:cs="Times New Roman"/>
          <w:sz w:val="24"/>
          <w:szCs w:val="24"/>
        </w:rPr>
        <w:t>enactment of Mental Healthcare Act,</w:t>
      </w:r>
      <w:r w:rsidRPr="007C03A7">
        <w:rPr>
          <w:rFonts w:ascii="Times New Roman" w:hAnsi="Times New Roman" w:cs="Times New Roman"/>
          <w:sz w:val="24"/>
          <w:szCs w:val="24"/>
        </w:rPr>
        <w:t xml:space="preserve"> 2017</w:t>
      </w:r>
      <w:r w:rsidR="00A75893" w:rsidRPr="007C03A7">
        <w:rPr>
          <w:rFonts w:ascii="Times New Roman" w:hAnsi="Times New Roman" w:cs="Times New Roman"/>
          <w:sz w:val="24"/>
          <w:szCs w:val="24"/>
        </w:rPr>
        <w:t>,</w:t>
      </w:r>
      <w:r w:rsidRPr="007C03A7">
        <w:rPr>
          <w:rFonts w:ascii="Times New Roman" w:hAnsi="Times New Roman" w:cs="Times New Roman"/>
          <w:sz w:val="24"/>
          <w:szCs w:val="24"/>
        </w:rPr>
        <w:t xml:space="preserve"> which replaced the erstwhile Mental Health Act, 1987</w:t>
      </w:r>
      <w:r w:rsidR="00347156" w:rsidRPr="007C03A7">
        <w:rPr>
          <w:rFonts w:ascii="Times New Roman" w:hAnsi="Times New Roman" w:cs="Times New Roman"/>
          <w:sz w:val="24"/>
          <w:szCs w:val="24"/>
        </w:rPr>
        <w:t xml:space="preserve">. </w:t>
      </w:r>
      <w:r w:rsidR="00246601" w:rsidRPr="007C03A7">
        <w:rPr>
          <w:rFonts w:ascii="Times New Roman" w:hAnsi="Times New Roman" w:cs="Times New Roman"/>
          <w:sz w:val="24"/>
          <w:szCs w:val="24"/>
        </w:rPr>
        <w:t xml:space="preserve">It also broadens the definition of mental illness </w:t>
      </w:r>
      <w:r w:rsidR="00421845" w:rsidRPr="007C03A7">
        <w:rPr>
          <w:rFonts w:ascii="Times New Roman" w:hAnsi="Times New Roman" w:cs="Times New Roman"/>
          <w:sz w:val="24"/>
          <w:szCs w:val="24"/>
        </w:rPr>
        <w:t>stating that it is</w:t>
      </w:r>
      <w:r w:rsidR="00246601" w:rsidRPr="007C03A7">
        <w:rPr>
          <w:rFonts w:ascii="Times New Roman" w:hAnsi="Times New Roman" w:cs="Times New Roman"/>
          <w:sz w:val="24"/>
          <w:szCs w:val="24"/>
        </w:rPr>
        <w:t xml:space="preserve"> "</w:t>
      </w:r>
      <w:r w:rsidR="00246601" w:rsidRPr="007C03A7">
        <w:rPr>
          <w:rFonts w:ascii="Times New Roman" w:hAnsi="Times New Roman" w:cs="Times New Roman"/>
          <w:i/>
          <w:sz w:val="24"/>
          <w:szCs w:val="24"/>
        </w:rPr>
        <w:t>a substantial disorder of thinking, mood, perception, orientation or memory that grossly impairs judgment, behaviour, capacity to recognize reality or ability to meet the ordinary demands of life, mental conditions associated with the abuse of alcohol and drug</w:t>
      </w:r>
      <w:r w:rsidR="00246601" w:rsidRPr="007C03A7">
        <w:rPr>
          <w:rFonts w:ascii="Times New Roman" w:hAnsi="Times New Roman" w:cs="Times New Roman"/>
          <w:sz w:val="24"/>
          <w:szCs w:val="24"/>
        </w:rPr>
        <w:t>."</w:t>
      </w:r>
      <w:r w:rsidR="00421845" w:rsidRPr="007C03A7">
        <w:rPr>
          <w:rFonts w:ascii="Times New Roman" w:hAnsi="Times New Roman" w:cs="Times New Roman"/>
          <w:sz w:val="24"/>
          <w:szCs w:val="24"/>
        </w:rPr>
        <w:t xml:space="preserve"> The aim of the Act is to to ensure access to good quality mental healthcare services provided by Government or Government funded mental healthcare facilities at affordable cost.</w:t>
      </w:r>
      <w:r w:rsidR="00CA21C2" w:rsidRPr="007C03A7">
        <w:rPr>
          <w:rFonts w:ascii="Times New Roman" w:hAnsi="Times New Roman" w:cs="Times New Roman"/>
          <w:sz w:val="24"/>
          <w:szCs w:val="24"/>
        </w:rPr>
        <w:t xml:space="preserve"> </w:t>
      </w:r>
      <w:r w:rsidR="00347156" w:rsidRPr="007C03A7">
        <w:rPr>
          <w:rFonts w:ascii="Times New Roman" w:hAnsi="Times New Roman" w:cs="Times New Roman"/>
          <w:sz w:val="24"/>
          <w:szCs w:val="24"/>
        </w:rPr>
        <w:t>The following are the very commendable aspects of the legislation:</w:t>
      </w:r>
    </w:p>
    <w:p w:rsidR="0041178D" w:rsidRPr="007C03A7" w:rsidRDefault="0041178D" w:rsidP="0041178D">
      <w:pPr>
        <w:pStyle w:val="NormalWeb"/>
        <w:numPr>
          <w:ilvl w:val="0"/>
          <w:numId w:val="22"/>
        </w:numPr>
        <w:autoSpaceDE w:val="0"/>
        <w:autoSpaceDN w:val="0"/>
        <w:adjustRightInd w:val="0"/>
        <w:spacing w:line="360" w:lineRule="auto"/>
        <w:ind w:left="720"/>
        <w:jc w:val="both"/>
      </w:pPr>
      <w:r w:rsidRPr="007C03A7">
        <w:rPr>
          <w:rFonts w:eastAsiaTheme="minorEastAsia"/>
        </w:rPr>
        <w:t xml:space="preserve">There is a provision to make advanced directives </w:t>
      </w:r>
      <w:r w:rsidR="0051727D" w:rsidRPr="007C03A7">
        <w:rPr>
          <w:rFonts w:eastAsiaTheme="minorEastAsia"/>
        </w:rPr>
        <w:t xml:space="preserve">(Section 5 of the Act) </w:t>
      </w:r>
      <w:r w:rsidRPr="007C03A7">
        <w:rPr>
          <w:rFonts w:eastAsiaTheme="minorEastAsia"/>
        </w:rPr>
        <w:t xml:space="preserve">which </w:t>
      </w:r>
      <w:r w:rsidR="00347156" w:rsidRPr="007C03A7">
        <w:rPr>
          <w:rFonts w:eastAsiaTheme="minorEastAsia"/>
        </w:rPr>
        <w:t>empowers a mentally-ill person</w:t>
      </w:r>
      <w:r w:rsidRPr="007C03A7">
        <w:rPr>
          <w:rFonts w:eastAsiaTheme="minorEastAsia"/>
        </w:rPr>
        <w:t>s</w:t>
      </w:r>
      <w:r w:rsidR="00347156" w:rsidRPr="007C03A7">
        <w:rPr>
          <w:rFonts w:eastAsiaTheme="minorEastAsia"/>
        </w:rPr>
        <w:t xml:space="preserve"> to </w:t>
      </w:r>
      <w:r w:rsidRPr="007C03A7">
        <w:rPr>
          <w:rFonts w:eastAsiaTheme="minorEastAsia"/>
        </w:rPr>
        <w:t>explain</w:t>
      </w:r>
      <w:r w:rsidR="00347156" w:rsidRPr="007C03A7">
        <w:rPr>
          <w:rFonts w:eastAsiaTheme="minorEastAsia"/>
        </w:rPr>
        <w:t xml:space="preserve"> how they want to be treated for illness and who </w:t>
      </w:r>
      <w:r w:rsidRPr="007C03A7">
        <w:rPr>
          <w:rFonts w:eastAsiaTheme="minorEastAsia"/>
        </w:rPr>
        <w:t xml:space="preserve">their </w:t>
      </w:r>
      <w:r w:rsidR="00347156" w:rsidRPr="007C03A7">
        <w:rPr>
          <w:rFonts w:eastAsiaTheme="minorEastAsia"/>
        </w:rPr>
        <w:t xml:space="preserve">nominated representative shall be. </w:t>
      </w:r>
    </w:p>
    <w:p w:rsidR="00421845" w:rsidRPr="007C03A7" w:rsidRDefault="00421845" w:rsidP="00421845">
      <w:pPr>
        <w:pStyle w:val="NormalWeb"/>
        <w:numPr>
          <w:ilvl w:val="0"/>
          <w:numId w:val="22"/>
        </w:numPr>
        <w:autoSpaceDE w:val="0"/>
        <w:autoSpaceDN w:val="0"/>
        <w:adjustRightInd w:val="0"/>
        <w:spacing w:line="360" w:lineRule="auto"/>
        <w:ind w:left="720"/>
        <w:jc w:val="both"/>
        <w:rPr>
          <w:rFonts w:eastAsiaTheme="minorEastAsia"/>
        </w:rPr>
      </w:pPr>
      <w:r w:rsidRPr="007C03A7">
        <w:t xml:space="preserve">The Act also regulates electroconvulsive therapy (ECT) </w:t>
      </w:r>
      <w:r w:rsidR="003959E0" w:rsidRPr="007C03A7">
        <w:t xml:space="preserve">(Section 95) </w:t>
      </w:r>
      <w:r w:rsidRPr="007C03A7">
        <w:t>and makes consent of family members mandatory. It prohibits ECT in case of minors and can be undertaken with the consent of the guardian and prior permission of concerned authorities.</w:t>
      </w:r>
    </w:p>
    <w:p w:rsidR="0041178D" w:rsidRPr="007C03A7" w:rsidRDefault="00347156" w:rsidP="0041178D">
      <w:pPr>
        <w:pStyle w:val="NormalWeb"/>
        <w:numPr>
          <w:ilvl w:val="0"/>
          <w:numId w:val="22"/>
        </w:numPr>
        <w:autoSpaceDE w:val="0"/>
        <w:autoSpaceDN w:val="0"/>
        <w:adjustRightInd w:val="0"/>
        <w:spacing w:line="360" w:lineRule="auto"/>
        <w:ind w:left="720"/>
        <w:jc w:val="both"/>
        <w:rPr>
          <w:rFonts w:eastAsiaTheme="minorEastAsia"/>
        </w:rPr>
      </w:pPr>
      <w:r w:rsidRPr="007C03A7">
        <w:lastRenderedPageBreak/>
        <w:t>Sterilization of both men and women intended as a treatment for a mental illness is completely prohibited</w:t>
      </w:r>
      <w:r w:rsidR="0041178D" w:rsidRPr="007C03A7">
        <w:t>.</w:t>
      </w:r>
    </w:p>
    <w:p w:rsidR="00421845" w:rsidRPr="007C03A7" w:rsidRDefault="00421845" w:rsidP="00421845">
      <w:pPr>
        <w:pStyle w:val="NormalWeb"/>
        <w:numPr>
          <w:ilvl w:val="0"/>
          <w:numId w:val="22"/>
        </w:numPr>
        <w:autoSpaceDE w:val="0"/>
        <w:autoSpaceDN w:val="0"/>
        <w:adjustRightInd w:val="0"/>
        <w:spacing w:line="360" w:lineRule="auto"/>
        <w:ind w:left="720"/>
        <w:jc w:val="both"/>
        <w:rPr>
          <w:rFonts w:eastAsiaTheme="minorEastAsia"/>
        </w:rPr>
      </w:pPr>
      <w:r w:rsidRPr="007C03A7">
        <w:t>Section 115 of the Act also decriminalizes attempt to commit suicide.</w:t>
      </w:r>
    </w:p>
    <w:p w:rsidR="00421845" w:rsidRPr="007C03A7" w:rsidRDefault="00421845" w:rsidP="00421845">
      <w:pPr>
        <w:pStyle w:val="NormalWeb"/>
        <w:numPr>
          <w:ilvl w:val="0"/>
          <w:numId w:val="22"/>
        </w:numPr>
        <w:autoSpaceDE w:val="0"/>
        <w:autoSpaceDN w:val="0"/>
        <w:adjustRightInd w:val="0"/>
        <w:spacing w:line="360" w:lineRule="auto"/>
        <w:ind w:left="720"/>
        <w:jc w:val="both"/>
        <w:rPr>
          <w:rFonts w:eastAsiaTheme="minorEastAsia"/>
        </w:rPr>
      </w:pPr>
      <w:r w:rsidRPr="007C03A7">
        <w:t>The Act also mandates setting up of monitoring bodies at the national and state level to register and supervise mental health establishments and maintain records of mental health professionals.</w:t>
      </w:r>
    </w:p>
    <w:p w:rsidR="00246601" w:rsidRPr="007C03A7" w:rsidRDefault="0041178D" w:rsidP="00246601">
      <w:pPr>
        <w:pStyle w:val="NormalWeb"/>
        <w:numPr>
          <w:ilvl w:val="0"/>
          <w:numId w:val="22"/>
        </w:numPr>
        <w:autoSpaceDE w:val="0"/>
        <w:autoSpaceDN w:val="0"/>
        <w:adjustRightInd w:val="0"/>
        <w:spacing w:line="360" w:lineRule="auto"/>
        <w:ind w:left="720"/>
        <w:jc w:val="both"/>
        <w:rPr>
          <w:rFonts w:eastAsiaTheme="minorEastAsia"/>
        </w:rPr>
      </w:pPr>
      <w:r w:rsidRPr="007C03A7">
        <w:t xml:space="preserve">To regulate mental health establishments, the Act also has created provision where every mental health establishment has to </w:t>
      </w:r>
      <w:r w:rsidRPr="007C03A7">
        <w:rPr>
          <w:rFonts w:eastAsiaTheme="minorEastAsia"/>
        </w:rPr>
        <w:t>register</w:t>
      </w:r>
      <w:r w:rsidR="00347156" w:rsidRPr="007C03A7">
        <w:rPr>
          <w:rFonts w:eastAsiaTheme="minorEastAsia"/>
        </w:rPr>
        <w:t xml:space="preserve"> </w:t>
      </w:r>
      <w:r w:rsidRPr="007C03A7">
        <w:rPr>
          <w:rFonts w:eastAsiaTheme="minorEastAsia"/>
        </w:rPr>
        <w:t xml:space="preserve">(only after fulfilling certain criteria) itself with </w:t>
      </w:r>
      <w:r w:rsidR="00347156" w:rsidRPr="007C03A7">
        <w:rPr>
          <w:rFonts w:eastAsiaTheme="minorEastAsia"/>
        </w:rPr>
        <w:t>the respective Central or State Mental Health Authority.</w:t>
      </w:r>
    </w:p>
    <w:p w:rsidR="00421845" w:rsidRPr="007C03A7" w:rsidRDefault="00421845" w:rsidP="00246601">
      <w:pPr>
        <w:pStyle w:val="NormalWeb"/>
        <w:numPr>
          <w:ilvl w:val="0"/>
          <w:numId w:val="22"/>
        </w:numPr>
        <w:autoSpaceDE w:val="0"/>
        <w:autoSpaceDN w:val="0"/>
        <w:adjustRightInd w:val="0"/>
        <w:spacing w:line="360" w:lineRule="auto"/>
        <w:ind w:left="720"/>
        <w:jc w:val="both"/>
        <w:rPr>
          <w:rFonts w:eastAsiaTheme="minorEastAsia"/>
        </w:rPr>
      </w:pPr>
      <w:r w:rsidRPr="007C03A7">
        <w:rPr>
          <w:rFonts w:eastAsiaTheme="minorEastAsia"/>
        </w:rPr>
        <w:t>A Board is also mandate</w:t>
      </w:r>
      <w:r w:rsidR="006F296F" w:rsidRPr="007C03A7">
        <w:rPr>
          <w:rFonts w:eastAsiaTheme="minorEastAsia"/>
        </w:rPr>
        <w:t xml:space="preserve">d to be formed to cater to grievances of persons with mental and its redressal. </w:t>
      </w:r>
    </w:p>
    <w:p w:rsidR="00246601" w:rsidRPr="007C03A7" w:rsidRDefault="00246601" w:rsidP="00246601">
      <w:pPr>
        <w:pStyle w:val="NormalWeb"/>
        <w:numPr>
          <w:ilvl w:val="0"/>
          <w:numId w:val="22"/>
        </w:numPr>
        <w:autoSpaceDE w:val="0"/>
        <w:autoSpaceDN w:val="0"/>
        <w:adjustRightInd w:val="0"/>
        <w:spacing w:line="360" w:lineRule="auto"/>
        <w:ind w:left="720"/>
        <w:jc w:val="both"/>
        <w:rPr>
          <w:rFonts w:eastAsiaTheme="minorEastAsia"/>
        </w:rPr>
      </w:pPr>
      <w:r w:rsidRPr="007C03A7">
        <w:t>The Act also confers institutions with the responsibility to maintain confidentiality of persons with mental illness.</w:t>
      </w:r>
    </w:p>
    <w:p w:rsidR="005F18E6" w:rsidRPr="007C03A7" w:rsidRDefault="00246601" w:rsidP="006F296F">
      <w:pPr>
        <w:pStyle w:val="NormalWeb"/>
        <w:numPr>
          <w:ilvl w:val="0"/>
          <w:numId w:val="22"/>
        </w:numPr>
        <w:autoSpaceDE w:val="0"/>
        <w:autoSpaceDN w:val="0"/>
        <w:adjustRightInd w:val="0"/>
        <w:spacing w:line="360" w:lineRule="auto"/>
        <w:ind w:left="720"/>
        <w:jc w:val="both"/>
        <w:rPr>
          <w:rFonts w:eastAsiaTheme="minorEastAsia"/>
        </w:rPr>
      </w:pPr>
      <w:r w:rsidRPr="007C03A7">
        <w:t>The Act provides provisions for ‘informed consent’ for treatment procedures for persons with mental illness.</w:t>
      </w:r>
    </w:p>
    <w:p w:rsidR="00590A02" w:rsidRPr="007C03A7" w:rsidRDefault="00AF5EFC" w:rsidP="005F18E6">
      <w:pPr>
        <w:pStyle w:val="ListParagraph"/>
        <w:autoSpaceDE w:val="0"/>
        <w:autoSpaceDN w:val="0"/>
        <w:adjustRightInd w:val="0"/>
        <w:spacing w:before="100" w:beforeAutospacing="1" w:after="100" w:afterAutospacing="1" w:line="360" w:lineRule="auto"/>
        <w:ind w:left="0"/>
        <w:contextualSpacing w:val="0"/>
        <w:jc w:val="both"/>
        <w:rPr>
          <w:rFonts w:ascii="Times New Roman" w:hAnsi="Times New Roman" w:cs="Times New Roman"/>
          <w:sz w:val="24"/>
          <w:szCs w:val="24"/>
        </w:rPr>
      </w:pPr>
      <w:r w:rsidRPr="007C03A7">
        <w:rPr>
          <w:rFonts w:ascii="Times New Roman" w:hAnsi="Times New Roman" w:cs="Times New Roman"/>
          <w:sz w:val="24"/>
          <w:szCs w:val="24"/>
        </w:rPr>
        <w:tab/>
      </w:r>
      <w:r w:rsidR="00590A02" w:rsidRPr="007C03A7">
        <w:rPr>
          <w:rFonts w:ascii="Times New Roman" w:hAnsi="Times New Roman" w:cs="Times New Roman"/>
          <w:sz w:val="24"/>
          <w:szCs w:val="24"/>
        </w:rPr>
        <w:t xml:space="preserve">In line with the provisions on accessibility as envisaged in Article 9 on of the Convention, the Government of India launched the Accessible India Campaign (AIC) in December 2015. The vision of the initiative is to build an inclusive society with equal opportunities to persons with disabilities through creation of universal accessibility in built environment, transportation and Information &amp; Communication Technology (ICT) ecosystem. </w:t>
      </w:r>
      <w:r w:rsidR="00DA333C" w:rsidRPr="007C03A7">
        <w:rPr>
          <w:rFonts w:ascii="Times New Roman" w:hAnsi="Times New Roman" w:cs="Times New Roman"/>
          <w:sz w:val="24"/>
          <w:szCs w:val="24"/>
        </w:rPr>
        <w:t>T</w:t>
      </w:r>
      <w:r w:rsidRPr="007C03A7">
        <w:rPr>
          <w:rFonts w:ascii="Times New Roman" w:hAnsi="Times New Roman" w:cs="Times New Roman"/>
          <w:sz w:val="24"/>
          <w:szCs w:val="24"/>
        </w:rPr>
        <w:t>he following are the three main targeted areas:</w:t>
      </w:r>
    </w:p>
    <w:p w:rsidR="00AF5EFC" w:rsidRPr="007C03A7" w:rsidRDefault="00AF5EFC" w:rsidP="00AF5EFC">
      <w:pPr>
        <w:pStyle w:val="ListParagraph"/>
        <w:numPr>
          <w:ilvl w:val="0"/>
          <w:numId w:val="25"/>
        </w:numPr>
        <w:autoSpaceDE w:val="0"/>
        <w:autoSpaceDN w:val="0"/>
        <w:adjustRightInd w:val="0"/>
        <w:spacing w:before="100" w:beforeAutospacing="1" w:after="100" w:afterAutospacing="1" w:line="360" w:lineRule="auto"/>
        <w:contextualSpacing w:val="0"/>
        <w:jc w:val="both"/>
        <w:rPr>
          <w:rFonts w:ascii="Times New Roman" w:hAnsi="Times New Roman" w:cs="Times New Roman"/>
          <w:sz w:val="24"/>
          <w:szCs w:val="24"/>
        </w:rPr>
      </w:pPr>
      <w:r w:rsidRPr="007C03A7">
        <w:rPr>
          <w:rFonts w:ascii="Times New Roman" w:hAnsi="Times New Roman" w:cs="Times New Roman"/>
          <w:sz w:val="24"/>
          <w:szCs w:val="24"/>
        </w:rPr>
        <w:t xml:space="preserve">Built Environment accessibility with respect to accessibility of government buildings. </w:t>
      </w:r>
    </w:p>
    <w:p w:rsidR="00AF5EFC" w:rsidRPr="007C03A7" w:rsidRDefault="00AF5EFC" w:rsidP="00AF5EFC">
      <w:pPr>
        <w:pStyle w:val="ListParagraph"/>
        <w:numPr>
          <w:ilvl w:val="0"/>
          <w:numId w:val="25"/>
        </w:numPr>
        <w:autoSpaceDE w:val="0"/>
        <w:autoSpaceDN w:val="0"/>
        <w:adjustRightInd w:val="0"/>
        <w:spacing w:before="100" w:beforeAutospacing="1" w:after="100" w:afterAutospacing="1" w:line="360" w:lineRule="auto"/>
        <w:contextualSpacing w:val="0"/>
        <w:jc w:val="both"/>
        <w:rPr>
          <w:rFonts w:ascii="Times New Roman" w:hAnsi="Times New Roman" w:cs="Times New Roman"/>
          <w:sz w:val="24"/>
          <w:szCs w:val="24"/>
        </w:rPr>
      </w:pPr>
      <w:r w:rsidRPr="007C03A7">
        <w:rPr>
          <w:rFonts w:ascii="Times New Roman" w:hAnsi="Times New Roman" w:cs="Times New Roman"/>
          <w:sz w:val="24"/>
          <w:szCs w:val="24"/>
        </w:rPr>
        <w:t>Transportation system  accessibility with respect to airways, public transportation, railways</w:t>
      </w:r>
    </w:p>
    <w:p w:rsidR="00AF5EFC" w:rsidRPr="007C03A7" w:rsidRDefault="00AF5EFC" w:rsidP="00AF5EFC">
      <w:pPr>
        <w:pStyle w:val="ListParagraph"/>
        <w:numPr>
          <w:ilvl w:val="0"/>
          <w:numId w:val="25"/>
        </w:numPr>
        <w:autoSpaceDE w:val="0"/>
        <w:autoSpaceDN w:val="0"/>
        <w:adjustRightInd w:val="0"/>
        <w:spacing w:before="100" w:beforeAutospacing="1" w:after="100" w:afterAutospacing="1" w:line="360" w:lineRule="auto"/>
        <w:contextualSpacing w:val="0"/>
        <w:jc w:val="both"/>
        <w:rPr>
          <w:rFonts w:ascii="Times New Roman" w:hAnsi="Times New Roman" w:cs="Times New Roman"/>
          <w:sz w:val="24"/>
          <w:szCs w:val="24"/>
        </w:rPr>
      </w:pPr>
      <w:r w:rsidRPr="007C03A7">
        <w:rPr>
          <w:rFonts w:ascii="Times New Roman" w:hAnsi="Times New Roman" w:cs="Times New Roman"/>
          <w:sz w:val="24"/>
          <w:szCs w:val="24"/>
        </w:rPr>
        <w:lastRenderedPageBreak/>
        <w:t xml:space="preserve">Information and communication system accessibility of public documents, website and other government notifications. The Ministry of Electronic &amp; Information Technology also initiated a project </w:t>
      </w:r>
      <w:r w:rsidR="00CA21C2" w:rsidRPr="007C03A7">
        <w:rPr>
          <w:rFonts w:ascii="Times New Roman" w:hAnsi="Times New Roman" w:cs="Times New Roman"/>
          <w:sz w:val="24"/>
          <w:szCs w:val="24"/>
        </w:rPr>
        <w:t>to make 100 government websites accessible.</w:t>
      </w:r>
    </w:p>
    <w:p w:rsidR="00732F91" w:rsidRPr="007C03A7" w:rsidRDefault="00732F91" w:rsidP="00732F91">
      <w:pPr>
        <w:autoSpaceDE w:val="0"/>
        <w:autoSpaceDN w:val="0"/>
        <w:adjustRightInd w:val="0"/>
        <w:spacing w:before="100" w:beforeAutospacing="1" w:after="100" w:afterAutospacing="1" w:line="360" w:lineRule="auto"/>
        <w:jc w:val="both"/>
        <w:rPr>
          <w:rFonts w:ascii="Times New Roman" w:hAnsi="Times New Roman" w:cs="Times New Roman"/>
          <w:sz w:val="24"/>
          <w:szCs w:val="24"/>
        </w:rPr>
      </w:pPr>
      <w:r w:rsidRPr="007C03A7">
        <w:rPr>
          <w:rFonts w:ascii="Times New Roman" w:hAnsi="Times New Roman" w:cs="Times New Roman"/>
          <w:sz w:val="24"/>
          <w:szCs w:val="24"/>
        </w:rPr>
        <w:tab/>
        <w:t>The Government of India has also intervened in the area of elderly issues through the National Programme for Health Care of the Elderly (NPHCE) in 2011. The NPHCE was a fulfillment of the international and national commitments of the Government of India as envisaged under the United Nations Convention on the Rights of Persons with Disabilities.  The programme provides for easy access to the health services through community based primary health care; to identify health problems and manage them; building of the capacity of medical and paramedical professionals as well as of the caretakers within the family among others.</w:t>
      </w:r>
    </w:p>
    <w:p w:rsidR="00CA21C2" w:rsidRPr="007C03A7" w:rsidRDefault="00CA21C2" w:rsidP="00CA21C2">
      <w:pPr>
        <w:autoSpaceDE w:val="0"/>
        <w:autoSpaceDN w:val="0"/>
        <w:adjustRightInd w:val="0"/>
        <w:spacing w:before="100" w:beforeAutospacing="1" w:after="100" w:afterAutospacing="1" w:line="360" w:lineRule="auto"/>
        <w:jc w:val="both"/>
        <w:rPr>
          <w:rFonts w:ascii="Times New Roman" w:hAnsi="Times New Roman" w:cs="Times New Roman"/>
          <w:b/>
          <w:sz w:val="24"/>
          <w:szCs w:val="24"/>
        </w:rPr>
      </w:pPr>
      <w:r w:rsidRPr="007C03A7">
        <w:rPr>
          <w:rFonts w:ascii="Times New Roman" w:hAnsi="Times New Roman" w:cs="Times New Roman"/>
          <w:b/>
          <w:sz w:val="24"/>
          <w:szCs w:val="24"/>
        </w:rPr>
        <w:t>Areas in which no progress has been made</w:t>
      </w:r>
    </w:p>
    <w:p w:rsidR="0038013D" w:rsidRPr="007C03A7" w:rsidRDefault="00590A02" w:rsidP="002D02A5">
      <w:pPr>
        <w:spacing w:line="360" w:lineRule="auto"/>
        <w:jc w:val="both"/>
        <w:rPr>
          <w:rFonts w:ascii="Times New Roman" w:hAnsi="Times New Roman" w:cs="Times New Roman"/>
          <w:sz w:val="24"/>
          <w:szCs w:val="24"/>
        </w:rPr>
      </w:pPr>
      <w:r w:rsidRPr="007C03A7">
        <w:rPr>
          <w:rFonts w:ascii="Times New Roman" w:hAnsi="Times New Roman" w:cs="Times New Roman"/>
          <w:sz w:val="24"/>
          <w:szCs w:val="24"/>
        </w:rPr>
        <w:tab/>
        <w:t xml:space="preserve">While </w:t>
      </w:r>
      <w:r w:rsidR="00CA21C2" w:rsidRPr="007C03A7">
        <w:rPr>
          <w:rFonts w:ascii="Times New Roman" w:hAnsi="Times New Roman" w:cs="Times New Roman"/>
          <w:sz w:val="24"/>
          <w:szCs w:val="24"/>
        </w:rPr>
        <w:t xml:space="preserve">significant work through enactment of </w:t>
      </w:r>
      <w:r w:rsidR="002D02A5" w:rsidRPr="007C03A7">
        <w:rPr>
          <w:rFonts w:ascii="Times New Roman" w:hAnsi="Times New Roman" w:cs="Times New Roman"/>
          <w:sz w:val="24"/>
          <w:szCs w:val="24"/>
        </w:rPr>
        <w:t xml:space="preserve">domestic </w:t>
      </w:r>
      <w:r w:rsidR="00CA21C2" w:rsidRPr="007C03A7">
        <w:rPr>
          <w:rFonts w:ascii="Times New Roman" w:hAnsi="Times New Roman" w:cs="Times New Roman"/>
          <w:sz w:val="24"/>
          <w:szCs w:val="24"/>
        </w:rPr>
        <w:t xml:space="preserve">laws aligning the </w:t>
      </w:r>
      <w:r w:rsidRPr="007C03A7">
        <w:rPr>
          <w:rFonts w:ascii="Times New Roman" w:hAnsi="Times New Roman" w:cs="Times New Roman"/>
          <w:sz w:val="24"/>
          <w:szCs w:val="24"/>
        </w:rPr>
        <w:t>UNCRPD</w:t>
      </w:r>
      <w:r w:rsidR="002D02A5" w:rsidRPr="007C03A7">
        <w:rPr>
          <w:rFonts w:ascii="Times New Roman" w:hAnsi="Times New Roman" w:cs="Times New Roman"/>
          <w:sz w:val="24"/>
          <w:szCs w:val="24"/>
        </w:rPr>
        <w:t xml:space="preserve"> has been initiated</w:t>
      </w:r>
      <w:r w:rsidRPr="007C03A7">
        <w:rPr>
          <w:rFonts w:ascii="Times New Roman" w:hAnsi="Times New Roman" w:cs="Times New Roman"/>
          <w:sz w:val="24"/>
          <w:szCs w:val="24"/>
        </w:rPr>
        <w:t xml:space="preserve">, </w:t>
      </w:r>
      <w:r w:rsidR="002D02A5" w:rsidRPr="007C03A7">
        <w:rPr>
          <w:rFonts w:ascii="Times New Roman" w:hAnsi="Times New Roman" w:cs="Times New Roman"/>
          <w:sz w:val="24"/>
          <w:szCs w:val="24"/>
        </w:rPr>
        <w:t>there are legislations which still need</w:t>
      </w:r>
      <w:r w:rsidR="005A0A47" w:rsidRPr="007C03A7">
        <w:rPr>
          <w:rFonts w:ascii="Times New Roman" w:hAnsi="Times New Roman" w:cs="Times New Roman"/>
          <w:sz w:val="24"/>
          <w:szCs w:val="24"/>
        </w:rPr>
        <w:t>s harmonization</w:t>
      </w:r>
      <w:r w:rsidR="002D02A5" w:rsidRPr="007C03A7">
        <w:rPr>
          <w:rFonts w:ascii="Times New Roman" w:hAnsi="Times New Roman" w:cs="Times New Roman"/>
          <w:sz w:val="24"/>
          <w:szCs w:val="24"/>
        </w:rPr>
        <w:t xml:space="preserve">. </w:t>
      </w:r>
    </w:p>
    <w:p w:rsidR="002D02A5" w:rsidRPr="007C03A7" w:rsidRDefault="0038013D" w:rsidP="002D02A5">
      <w:pPr>
        <w:spacing w:line="360" w:lineRule="auto"/>
        <w:jc w:val="both"/>
        <w:rPr>
          <w:rFonts w:ascii="Times New Roman" w:hAnsi="Times New Roman" w:cs="Times New Roman"/>
          <w:sz w:val="24"/>
          <w:szCs w:val="24"/>
        </w:rPr>
      </w:pPr>
      <w:r w:rsidRPr="007C03A7">
        <w:rPr>
          <w:rFonts w:ascii="Times New Roman" w:hAnsi="Times New Roman" w:cs="Times New Roman"/>
          <w:sz w:val="24"/>
          <w:szCs w:val="24"/>
        </w:rPr>
        <w:tab/>
      </w:r>
      <w:r w:rsidR="002D02A5" w:rsidRPr="007C03A7">
        <w:rPr>
          <w:rFonts w:ascii="Times New Roman" w:hAnsi="Times New Roman" w:cs="Times New Roman"/>
          <w:sz w:val="24"/>
          <w:szCs w:val="24"/>
        </w:rPr>
        <w:t xml:space="preserve">One such law is the National Trust the Welfare of Persons with Autism, Cerebral Palsy, Mental Retardation, and Multiple Disabilities Act (NTA), 1999. NTA was mainly enacted to cater to the concerns of future prospects of parents of persons with the above mentioned disabilities. The Act through its nodal body 'National Trust' discharges two basic duties- legal and welfare. Legal duties are discharged through Local Level Committee for providing Legal Guardianship. Welfare duty is discharged through the Schemes catering to training, awareness and capacity building programmes and shelter, care giving &amp; empowerment. As the Act was enacted in the year 1999, i.e. much before the adoption of UNCRPD, it </w:t>
      </w:r>
      <w:r w:rsidR="002D02A5" w:rsidRPr="007C03A7">
        <w:rPr>
          <w:rFonts w:ascii="Times New Roman" w:hAnsi="Times New Roman" w:cs="Times New Roman"/>
          <w:sz w:val="24"/>
          <w:szCs w:val="24"/>
        </w:rPr>
        <w:lastRenderedPageBreak/>
        <w:t>requires harmonization.</w:t>
      </w:r>
      <w:r w:rsidR="00732F91" w:rsidRPr="007C03A7">
        <w:rPr>
          <w:rFonts w:ascii="Times New Roman" w:hAnsi="Times New Roman" w:cs="Times New Roman"/>
          <w:sz w:val="24"/>
          <w:szCs w:val="24"/>
        </w:rPr>
        <w:t xml:space="preserve"> The same has also been recommended by the National Human Rights Commission of India in its meeting of Core Group on Disability and Elderly persons.</w:t>
      </w:r>
    </w:p>
    <w:p w:rsidR="00590A02" w:rsidRPr="007C03A7" w:rsidRDefault="00732F91" w:rsidP="005A0A47">
      <w:pPr>
        <w:spacing w:line="360" w:lineRule="auto"/>
        <w:jc w:val="both"/>
        <w:rPr>
          <w:rFonts w:ascii="Times New Roman" w:hAnsi="Times New Roman" w:cs="Times New Roman"/>
          <w:sz w:val="24"/>
          <w:szCs w:val="24"/>
        </w:rPr>
      </w:pPr>
      <w:r w:rsidRPr="007C03A7">
        <w:rPr>
          <w:rFonts w:ascii="Times New Roman" w:hAnsi="Times New Roman" w:cs="Times New Roman"/>
          <w:sz w:val="24"/>
          <w:szCs w:val="24"/>
        </w:rPr>
        <w:tab/>
      </w:r>
      <w:r w:rsidR="0038013D" w:rsidRPr="007C03A7">
        <w:rPr>
          <w:rFonts w:ascii="Times New Roman" w:hAnsi="Times New Roman" w:cs="Times New Roman"/>
          <w:sz w:val="24"/>
          <w:szCs w:val="24"/>
        </w:rPr>
        <w:t>Another disability specific law which requires harmonization is the Rehabilitation Council of India (RCI) Act, 1992</w:t>
      </w:r>
      <w:r w:rsidR="005A0A47" w:rsidRPr="007C03A7">
        <w:rPr>
          <w:rFonts w:ascii="Times New Roman" w:hAnsi="Times New Roman" w:cs="Times New Roman"/>
          <w:sz w:val="24"/>
          <w:szCs w:val="24"/>
        </w:rPr>
        <w:t xml:space="preserve">. The RCI Act aims to regulate </w:t>
      </w:r>
      <w:r w:rsidR="0038013D" w:rsidRPr="007C03A7">
        <w:rPr>
          <w:rFonts w:ascii="Times New Roman" w:hAnsi="Times New Roman" w:cs="Times New Roman"/>
        </w:rPr>
        <w:t>and standardize training of professionals in the field of disability.</w:t>
      </w:r>
      <w:r w:rsidR="005A0A47" w:rsidRPr="007C03A7">
        <w:rPr>
          <w:rFonts w:ascii="Times New Roman" w:hAnsi="Times New Roman" w:cs="Times New Roman"/>
        </w:rPr>
        <w:t xml:space="preserve"> </w:t>
      </w:r>
      <w:r w:rsidR="0038013D" w:rsidRPr="007C03A7">
        <w:rPr>
          <w:rFonts w:ascii="Times New Roman" w:hAnsi="Times New Roman" w:cs="Times New Roman"/>
          <w:sz w:val="24"/>
          <w:szCs w:val="24"/>
        </w:rPr>
        <w:t xml:space="preserve">The Rehabilitation Council conducts training courses for professionals working in the field of disability and such courses are conducted both directly and through various RCI recognized institutions across the country. </w:t>
      </w:r>
      <w:r w:rsidR="005A0A47" w:rsidRPr="007C03A7">
        <w:rPr>
          <w:rFonts w:ascii="Times New Roman" w:hAnsi="Times New Roman" w:cs="Times New Roman"/>
          <w:sz w:val="24"/>
          <w:szCs w:val="24"/>
        </w:rPr>
        <w:t>This Act was also enacted much before the adoption of UNCRPD and thus requires to be updated.</w:t>
      </w:r>
    </w:p>
    <w:p w:rsidR="00732F91" w:rsidRPr="007C03A7" w:rsidRDefault="00732F91" w:rsidP="00732F91">
      <w:pPr>
        <w:spacing w:line="360" w:lineRule="auto"/>
        <w:jc w:val="both"/>
        <w:rPr>
          <w:rFonts w:ascii="Times New Roman" w:hAnsi="Times New Roman" w:cs="Times New Roman"/>
          <w:b/>
          <w:sz w:val="24"/>
          <w:szCs w:val="24"/>
        </w:rPr>
      </w:pPr>
      <w:r w:rsidRPr="007C03A7">
        <w:rPr>
          <w:rFonts w:ascii="Times New Roman" w:hAnsi="Times New Roman" w:cs="Times New Roman"/>
          <w:b/>
          <w:sz w:val="24"/>
          <w:szCs w:val="24"/>
        </w:rPr>
        <w:t>Specific groups of persons with disabilities facing multiple forms of discrimination</w:t>
      </w:r>
    </w:p>
    <w:p w:rsidR="00732F91" w:rsidRPr="007C03A7" w:rsidRDefault="00D72035" w:rsidP="00732F91">
      <w:pPr>
        <w:spacing w:line="360" w:lineRule="auto"/>
        <w:jc w:val="both"/>
        <w:rPr>
          <w:rFonts w:ascii="Times New Roman" w:hAnsi="Times New Roman" w:cs="Times New Roman"/>
          <w:sz w:val="24"/>
          <w:szCs w:val="24"/>
        </w:rPr>
      </w:pPr>
      <w:r w:rsidRPr="007C03A7">
        <w:rPr>
          <w:rFonts w:ascii="Times New Roman" w:hAnsi="Times New Roman" w:cs="Times New Roman"/>
          <w:sz w:val="24"/>
          <w:szCs w:val="24"/>
        </w:rPr>
        <w:tab/>
      </w:r>
      <w:r w:rsidR="00533281" w:rsidRPr="007C03A7">
        <w:rPr>
          <w:rFonts w:ascii="Times New Roman" w:hAnsi="Times New Roman" w:cs="Times New Roman"/>
          <w:sz w:val="24"/>
          <w:szCs w:val="24"/>
        </w:rPr>
        <w:t>The 2016 report</w:t>
      </w:r>
      <w:r w:rsidR="00533281" w:rsidRPr="007C03A7">
        <w:rPr>
          <w:rStyle w:val="FootnoteReference"/>
          <w:rFonts w:ascii="Times New Roman" w:hAnsi="Times New Roman" w:cs="Times New Roman"/>
          <w:sz w:val="24"/>
          <w:szCs w:val="24"/>
        </w:rPr>
        <w:footnoteReference w:id="1"/>
      </w:r>
      <w:r w:rsidR="00533281" w:rsidRPr="007C03A7">
        <w:rPr>
          <w:rFonts w:ascii="Times New Roman" w:hAnsi="Times New Roman" w:cs="Times New Roman"/>
          <w:sz w:val="24"/>
          <w:szCs w:val="24"/>
        </w:rPr>
        <w:t xml:space="preserve"> of the Ministry of Statistics and Programme Implementation (MoSPI) states that only 36% of the total disabled persons are employed. </w:t>
      </w:r>
      <w:r w:rsidR="00317371" w:rsidRPr="007C03A7">
        <w:rPr>
          <w:rFonts w:ascii="Times New Roman" w:hAnsi="Times New Roman" w:cs="Times New Roman"/>
          <w:sz w:val="24"/>
          <w:szCs w:val="24"/>
        </w:rPr>
        <w:t xml:space="preserve">The statistics on employment seem to be low </w:t>
      </w:r>
      <w:r w:rsidR="00533281" w:rsidRPr="007C03A7">
        <w:rPr>
          <w:rFonts w:ascii="Times New Roman" w:hAnsi="Times New Roman" w:cs="Times New Roman"/>
          <w:sz w:val="24"/>
          <w:szCs w:val="24"/>
        </w:rPr>
        <w:t xml:space="preserve">given that employment does surface as an important means to delivering human rights to persons with disability in both UNCRPD and RPD Act. </w:t>
      </w:r>
      <w:r w:rsidR="00317371" w:rsidRPr="007C03A7">
        <w:rPr>
          <w:rFonts w:ascii="Times New Roman" w:hAnsi="Times New Roman" w:cs="Times New Roman"/>
          <w:sz w:val="24"/>
          <w:szCs w:val="24"/>
        </w:rPr>
        <w:t xml:space="preserve">However, the </w:t>
      </w:r>
      <w:r w:rsidR="00533281" w:rsidRPr="007C03A7">
        <w:rPr>
          <w:rFonts w:ascii="Times New Roman" w:hAnsi="Times New Roman" w:cs="Times New Roman"/>
          <w:sz w:val="24"/>
          <w:szCs w:val="24"/>
        </w:rPr>
        <w:t xml:space="preserve">government </w:t>
      </w:r>
      <w:r w:rsidR="00317371" w:rsidRPr="007C03A7">
        <w:rPr>
          <w:rFonts w:ascii="Times New Roman" w:hAnsi="Times New Roman" w:cs="Times New Roman"/>
          <w:sz w:val="24"/>
          <w:szCs w:val="24"/>
        </w:rPr>
        <w:t>does promote employment opportunities in the public sector through 4% reservation and also incentivizes employment of persons with disability in the private sector and one can expect a steady rise in near future to enable the category of persons with disability in the working age group their right to employment.</w:t>
      </w:r>
    </w:p>
    <w:p w:rsidR="00D72035" w:rsidRPr="007C03A7" w:rsidRDefault="00D72035" w:rsidP="00732F91">
      <w:pPr>
        <w:spacing w:line="360" w:lineRule="auto"/>
        <w:jc w:val="both"/>
        <w:rPr>
          <w:rFonts w:ascii="Times New Roman" w:hAnsi="Times New Roman" w:cs="Times New Roman"/>
          <w:sz w:val="24"/>
          <w:szCs w:val="24"/>
        </w:rPr>
      </w:pPr>
      <w:r w:rsidRPr="007C03A7">
        <w:rPr>
          <w:rFonts w:ascii="Times New Roman" w:hAnsi="Times New Roman" w:cs="Times New Roman"/>
          <w:sz w:val="24"/>
          <w:szCs w:val="24"/>
        </w:rPr>
        <w:tab/>
        <w:t xml:space="preserve">The said report mentions that women with disabilities, who constitute 44.09 percent of total disabled population, do require protection against exploitation and abuse. As it is well known that women generally confront manifold violations of their human rights and are often discriminated against despite the fact that the Constitution of India provides for </w:t>
      </w:r>
      <w:r w:rsidRPr="007C03A7">
        <w:rPr>
          <w:rFonts w:ascii="Times New Roman" w:hAnsi="Times New Roman" w:cs="Times New Roman"/>
          <w:sz w:val="24"/>
          <w:szCs w:val="24"/>
        </w:rPr>
        <w:lastRenderedPageBreak/>
        <w:t>their survival, it would not be unusual to state that women with disabilities face double marginalization. Thus, special programmes need to be developed for education, employment and providing of other rehabilitation services to women with disabilities keeping in view their special needs.</w:t>
      </w:r>
    </w:p>
    <w:p w:rsidR="00317371" w:rsidRPr="007C03A7" w:rsidRDefault="00D72035" w:rsidP="00732F91">
      <w:pPr>
        <w:spacing w:line="360" w:lineRule="auto"/>
        <w:jc w:val="both"/>
        <w:rPr>
          <w:rFonts w:ascii="Times New Roman" w:hAnsi="Times New Roman" w:cs="Times New Roman"/>
          <w:sz w:val="24"/>
          <w:szCs w:val="24"/>
        </w:rPr>
      </w:pPr>
      <w:r w:rsidRPr="007C03A7">
        <w:rPr>
          <w:rFonts w:ascii="Times New Roman" w:hAnsi="Times New Roman" w:cs="Times New Roman"/>
          <w:sz w:val="24"/>
          <w:szCs w:val="24"/>
        </w:rPr>
        <w:t xml:space="preserve"> </w:t>
      </w:r>
      <w:r w:rsidRPr="007C03A7">
        <w:rPr>
          <w:rFonts w:ascii="Times New Roman" w:hAnsi="Times New Roman" w:cs="Times New Roman"/>
          <w:sz w:val="24"/>
          <w:szCs w:val="24"/>
        </w:rPr>
        <w:tab/>
        <w:t xml:space="preserve">Children with disabilities are the most vulnerable group and need special attention. </w:t>
      </w:r>
      <w:r w:rsidR="001C714C" w:rsidRPr="007C03A7">
        <w:rPr>
          <w:rFonts w:ascii="Times New Roman" w:hAnsi="Times New Roman" w:cs="Times New Roman"/>
          <w:sz w:val="24"/>
          <w:szCs w:val="24"/>
        </w:rPr>
        <w:t xml:space="preserve">It is important that their right </w:t>
      </w:r>
      <w:r w:rsidRPr="007C03A7">
        <w:rPr>
          <w:rFonts w:ascii="Times New Roman" w:hAnsi="Times New Roman" w:cs="Times New Roman"/>
          <w:sz w:val="24"/>
          <w:szCs w:val="24"/>
        </w:rPr>
        <w:t xml:space="preserve">to </w:t>
      </w:r>
      <w:r w:rsidR="001C714C" w:rsidRPr="007C03A7">
        <w:rPr>
          <w:rFonts w:ascii="Times New Roman" w:hAnsi="Times New Roman" w:cs="Times New Roman"/>
          <w:sz w:val="24"/>
          <w:szCs w:val="24"/>
        </w:rPr>
        <w:t>care, protection and security is ensured. I</w:t>
      </w:r>
      <w:r w:rsidRPr="007C03A7">
        <w:rPr>
          <w:rFonts w:ascii="Times New Roman" w:hAnsi="Times New Roman" w:cs="Times New Roman"/>
          <w:sz w:val="24"/>
          <w:szCs w:val="24"/>
        </w:rPr>
        <w:t xml:space="preserve">nclusion and effective access to education, health, vocational training along with specialized rehabilitation services </w:t>
      </w:r>
      <w:r w:rsidR="001C714C" w:rsidRPr="007C03A7">
        <w:rPr>
          <w:rFonts w:ascii="Times New Roman" w:hAnsi="Times New Roman" w:cs="Times New Roman"/>
          <w:sz w:val="24"/>
          <w:szCs w:val="24"/>
        </w:rPr>
        <w:t>is also an important factor for children with disabilities</w:t>
      </w:r>
      <w:r w:rsidR="00164278" w:rsidRPr="007C03A7">
        <w:rPr>
          <w:rFonts w:ascii="Times New Roman" w:hAnsi="Times New Roman" w:cs="Times New Roman"/>
          <w:sz w:val="24"/>
          <w:szCs w:val="24"/>
        </w:rPr>
        <w:t xml:space="preserve"> and needs special attention.</w:t>
      </w:r>
    </w:p>
    <w:sectPr w:rsidR="00317371" w:rsidRPr="007C03A7" w:rsidSect="00D870A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7D85" w:rsidRDefault="00C87D85" w:rsidP="00590A02">
      <w:pPr>
        <w:spacing w:after="0" w:line="240" w:lineRule="auto"/>
      </w:pPr>
      <w:r>
        <w:separator/>
      </w:r>
    </w:p>
  </w:endnote>
  <w:endnote w:type="continuationSeparator" w:id="0">
    <w:p w:rsidR="00C87D85" w:rsidRDefault="00C87D85" w:rsidP="00590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2117874"/>
      <w:docPartObj>
        <w:docPartGallery w:val="Page Numbers (Bottom of Page)"/>
        <w:docPartUnique/>
      </w:docPartObj>
    </w:sdtPr>
    <w:sdtEndPr/>
    <w:sdtContent>
      <w:p w:rsidR="00453ED6" w:rsidRDefault="00F82917">
        <w:pPr>
          <w:pStyle w:val="Footer"/>
          <w:jc w:val="center"/>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sdtContent>
  </w:sdt>
  <w:p w:rsidR="00453ED6" w:rsidRDefault="00453E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7D85" w:rsidRDefault="00C87D85" w:rsidP="00590A02">
      <w:pPr>
        <w:spacing w:after="0" w:line="240" w:lineRule="auto"/>
      </w:pPr>
      <w:r>
        <w:separator/>
      </w:r>
    </w:p>
  </w:footnote>
  <w:footnote w:type="continuationSeparator" w:id="0">
    <w:p w:rsidR="00C87D85" w:rsidRDefault="00C87D85" w:rsidP="00590A02">
      <w:pPr>
        <w:spacing w:after="0" w:line="240" w:lineRule="auto"/>
      </w:pPr>
      <w:r>
        <w:continuationSeparator/>
      </w:r>
    </w:p>
  </w:footnote>
  <w:footnote w:id="1">
    <w:p w:rsidR="00533281" w:rsidRDefault="00533281" w:rsidP="00317371">
      <w:pPr>
        <w:pStyle w:val="FootnoteText"/>
      </w:pPr>
      <w:r>
        <w:rPr>
          <w:rStyle w:val="FootnoteReference"/>
        </w:rPr>
        <w:footnoteRef/>
      </w:r>
      <w:r>
        <w:t xml:space="preserve"> </w:t>
      </w:r>
      <w:r>
        <w:rPr>
          <w:rFonts w:ascii="Times New Roman" w:hAnsi="Times New Roman" w:cs="Times New Roman"/>
          <w:sz w:val="24"/>
          <w:szCs w:val="24"/>
        </w:rPr>
        <w:t>"</w:t>
      </w:r>
      <w:r w:rsidRPr="00533281">
        <w:rPr>
          <w:rFonts w:ascii="Times New Roman" w:hAnsi="Times New Roman" w:cs="Times New Roman"/>
        </w:rPr>
        <w:t>Disabled Persons in India-A Statistical Profile"</w:t>
      </w:r>
      <w:r w:rsidR="00317371">
        <w:rPr>
          <w:rFonts w:ascii="Times New Roman" w:hAnsi="Times New Roman" w:cs="Times New Roman"/>
        </w:rPr>
        <w:t xml:space="preserve"> h</w:t>
      </w:r>
      <w:r w:rsidR="00317371" w:rsidRPr="00317371">
        <w:rPr>
          <w:rFonts w:ascii="Times New Roman" w:hAnsi="Times New Roman" w:cs="Times New Roman"/>
        </w:rPr>
        <w:t>ttp://mospi.nic.in/sites/default/files/publication_reports/Disabled_persons_in_India_2016.pdf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81223"/>
    <w:multiLevelType w:val="hybridMultilevel"/>
    <w:tmpl w:val="E7DC60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981F54"/>
    <w:multiLevelType w:val="hybridMultilevel"/>
    <w:tmpl w:val="10807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0214C0"/>
    <w:multiLevelType w:val="hybridMultilevel"/>
    <w:tmpl w:val="8E2230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806F63"/>
    <w:multiLevelType w:val="hybridMultilevel"/>
    <w:tmpl w:val="E530EA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2E17F13"/>
    <w:multiLevelType w:val="hybridMultilevel"/>
    <w:tmpl w:val="9940C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F5E53"/>
    <w:multiLevelType w:val="hybridMultilevel"/>
    <w:tmpl w:val="1ECE3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520D9B"/>
    <w:multiLevelType w:val="hybridMultilevel"/>
    <w:tmpl w:val="58924EA8"/>
    <w:lvl w:ilvl="0" w:tplc="FB244004">
      <w:start w:val="1"/>
      <w:numFmt w:val="upp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9737A9A"/>
    <w:multiLevelType w:val="hybridMultilevel"/>
    <w:tmpl w:val="8C867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E7BF9"/>
    <w:multiLevelType w:val="hybridMultilevel"/>
    <w:tmpl w:val="663C973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8197BFD"/>
    <w:multiLevelType w:val="hybridMultilevel"/>
    <w:tmpl w:val="B8F632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383D6A"/>
    <w:multiLevelType w:val="hybridMultilevel"/>
    <w:tmpl w:val="564638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D083731"/>
    <w:multiLevelType w:val="hybridMultilevel"/>
    <w:tmpl w:val="E59AE1E6"/>
    <w:lvl w:ilvl="0" w:tplc="D3C4C41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E422E6"/>
    <w:multiLevelType w:val="multilevel"/>
    <w:tmpl w:val="EE5A828E"/>
    <w:lvl w:ilvl="0">
      <w:start w:val="1"/>
      <w:numFmt w:val="lowerRoman"/>
      <w:lvlText w:val="%1."/>
      <w:lvlJc w:val="righ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3" w15:restartNumberingAfterBreak="0">
    <w:nsid w:val="3D023FC3"/>
    <w:multiLevelType w:val="hybridMultilevel"/>
    <w:tmpl w:val="AC26D23A"/>
    <w:lvl w:ilvl="0" w:tplc="8648E45E">
      <w:start w:val="3"/>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21325E1"/>
    <w:multiLevelType w:val="multilevel"/>
    <w:tmpl w:val="D87234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BEF45D5"/>
    <w:multiLevelType w:val="hybridMultilevel"/>
    <w:tmpl w:val="7DFC9B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65D787B"/>
    <w:multiLevelType w:val="hybridMultilevel"/>
    <w:tmpl w:val="CEF883AA"/>
    <w:lvl w:ilvl="0" w:tplc="9E0CB1EE">
      <w:start w:val="2"/>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A246825"/>
    <w:multiLevelType w:val="hybridMultilevel"/>
    <w:tmpl w:val="B63EECC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B5C0F78"/>
    <w:multiLevelType w:val="hybridMultilevel"/>
    <w:tmpl w:val="28B61174"/>
    <w:lvl w:ilvl="0" w:tplc="107476BE">
      <w:start w:val="2"/>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1BE7475"/>
    <w:multiLevelType w:val="hybridMultilevel"/>
    <w:tmpl w:val="17DCB89C"/>
    <w:lvl w:ilvl="0" w:tplc="D4B23F9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824886"/>
    <w:multiLevelType w:val="hybridMultilevel"/>
    <w:tmpl w:val="DF381988"/>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21" w15:restartNumberingAfterBreak="0">
    <w:nsid w:val="63D82DF8"/>
    <w:multiLevelType w:val="hybridMultilevel"/>
    <w:tmpl w:val="5EEC160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A994B19"/>
    <w:multiLevelType w:val="hybridMultilevel"/>
    <w:tmpl w:val="8E909BEC"/>
    <w:lvl w:ilvl="0" w:tplc="B4EEA47A">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E08022D"/>
    <w:multiLevelType w:val="hybridMultilevel"/>
    <w:tmpl w:val="413AE348"/>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7155289F"/>
    <w:multiLevelType w:val="hybridMultilevel"/>
    <w:tmpl w:val="3640AB2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7459560A"/>
    <w:multiLevelType w:val="hybridMultilevel"/>
    <w:tmpl w:val="19320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14"/>
  </w:num>
  <w:num w:numId="4">
    <w:abstractNumId w:val="15"/>
  </w:num>
  <w:num w:numId="5">
    <w:abstractNumId w:val="11"/>
  </w:num>
  <w:num w:numId="6">
    <w:abstractNumId w:val="9"/>
  </w:num>
  <w:num w:numId="7">
    <w:abstractNumId w:val="6"/>
  </w:num>
  <w:num w:numId="8">
    <w:abstractNumId w:val="21"/>
  </w:num>
  <w:num w:numId="9">
    <w:abstractNumId w:val="16"/>
  </w:num>
  <w:num w:numId="10">
    <w:abstractNumId w:val="17"/>
  </w:num>
  <w:num w:numId="11">
    <w:abstractNumId w:val="19"/>
  </w:num>
  <w:num w:numId="12">
    <w:abstractNumId w:val="25"/>
  </w:num>
  <w:num w:numId="13">
    <w:abstractNumId w:val="22"/>
  </w:num>
  <w:num w:numId="14">
    <w:abstractNumId w:val="0"/>
  </w:num>
  <w:num w:numId="15">
    <w:abstractNumId w:val="2"/>
  </w:num>
  <w:num w:numId="16">
    <w:abstractNumId w:val="18"/>
  </w:num>
  <w:num w:numId="17">
    <w:abstractNumId w:val="13"/>
  </w:num>
  <w:num w:numId="18">
    <w:abstractNumId w:val="1"/>
  </w:num>
  <w:num w:numId="19">
    <w:abstractNumId w:val="10"/>
  </w:num>
  <w:num w:numId="20">
    <w:abstractNumId w:val="20"/>
  </w:num>
  <w:num w:numId="21">
    <w:abstractNumId w:val="7"/>
  </w:num>
  <w:num w:numId="22">
    <w:abstractNumId w:val="24"/>
  </w:num>
  <w:num w:numId="23">
    <w:abstractNumId w:val="12"/>
  </w:num>
  <w:num w:numId="24">
    <w:abstractNumId w:val="23"/>
  </w:num>
  <w:num w:numId="25">
    <w:abstractNumId w:val="8"/>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1F6"/>
    <w:rsid w:val="0004278D"/>
    <w:rsid w:val="00047444"/>
    <w:rsid w:val="00053DE1"/>
    <w:rsid w:val="000E5504"/>
    <w:rsid w:val="000E5D37"/>
    <w:rsid w:val="00112422"/>
    <w:rsid w:val="0013141F"/>
    <w:rsid w:val="00164278"/>
    <w:rsid w:val="001C714C"/>
    <w:rsid w:val="002045BB"/>
    <w:rsid w:val="00217445"/>
    <w:rsid w:val="002330ED"/>
    <w:rsid w:val="00246601"/>
    <w:rsid w:val="0028013D"/>
    <w:rsid w:val="002D02A5"/>
    <w:rsid w:val="002D053B"/>
    <w:rsid w:val="00317371"/>
    <w:rsid w:val="003463F8"/>
    <w:rsid w:val="00347156"/>
    <w:rsid w:val="0035264A"/>
    <w:rsid w:val="0038013D"/>
    <w:rsid w:val="0039141E"/>
    <w:rsid w:val="003959E0"/>
    <w:rsid w:val="003E2DF8"/>
    <w:rsid w:val="00401528"/>
    <w:rsid w:val="0041178D"/>
    <w:rsid w:val="00416C54"/>
    <w:rsid w:val="0042055A"/>
    <w:rsid w:val="00421845"/>
    <w:rsid w:val="00422610"/>
    <w:rsid w:val="00444FCD"/>
    <w:rsid w:val="00453ED6"/>
    <w:rsid w:val="00457FFC"/>
    <w:rsid w:val="004627D8"/>
    <w:rsid w:val="00474314"/>
    <w:rsid w:val="004A3CF7"/>
    <w:rsid w:val="004B21C7"/>
    <w:rsid w:val="004E1D20"/>
    <w:rsid w:val="005109D5"/>
    <w:rsid w:val="0051620C"/>
    <w:rsid w:val="0051727D"/>
    <w:rsid w:val="00530829"/>
    <w:rsid w:val="00533281"/>
    <w:rsid w:val="00550579"/>
    <w:rsid w:val="00551287"/>
    <w:rsid w:val="00571C45"/>
    <w:rsid w:val="0057296D"/>
    <w:rsid w:val="0057777D"/>
    <w:rsid w:val="00590A02"/>
    <w:rsid w:val="005A0A47"/>
    <w:rsid w:val="005F18E6"/>
    <w:rsid w:val="005F1F8F"/>
    <w:rsid w:val="00605067"/>
    <w:rsid w:val="00615CFE"/>
    <w:rsid w:val="00627BB1"/>
    <w:rsid w:val="0063491F"/>
    <w:rsid w:val="00643FE5"/>
    <w:rsid w:val="00647E84"/>
    <w:rsid w:val="00695727"/>
    <w:rsid w:val="006A308D"/>
    <w:rsid w:val="006F11F6"/>
    <w:rsid w:val="006F296F"/>
    <w:rsid w:val="007025EE"/>
    <w:rsid w:val="00731F33"/>
    <w:rsid w:val="00732F91"/>
    <w:rsid w:val="00736E90"/>
    <w:rsid w:val="00737B6C"/>
    <w:rsid w:val="00785491"/>
    <w:rsid w:val="007859DC"/>
    <w:rsid w:val="00786C9A"/>
    <w:rsid w:val="00790B5F"/>
    <w:rsid w:val="00793588"/>
    <w:rsid w:val="007A4257"/>
    <w:rsid w:val="007C03A7"/>
    <w:rsid w:val="007C17AB"/>
    <w:rsid w:val="007C19F6"/>
    <w:rsid w:val="007C639E"/>
    <w:rsid w:val="007D15D0"/>
    <w:rsid w:val="00886678"/>
    <w:rsid w:val="008D4766"/>
    <w:rsid w:val="00907BE1"/>
    <w:rsid w:val="009203BF"/>
    <w:rsid w:val="009455EB"/>
    <w:rsid w:val="00955AAF"/>
    <w:rsid w:val="009660E1"/>
    <w:rsid w:val="009B1433"/>
    <w:rsid w:val="009B5231"/>
    <w:rsid w:val="00A15042"/>
    <w:rsid w:val="00A56D4B"/>
    <w:rsid w:val="00A74C47"/>
    <w:rsid w:val="00A75893"/>
    <w:rsid w:val="00AF5EFC"/>
    <w:rsid w:val="00B27E5E"/>
    <w:rsid w:val="00B665C9"/>
    <w:rsid w:val="00B73B1D"/>
    <w:rsid w:val="00B81E3C"/>
    <w:rsid w:val="00B9122F"/>
    <w:rsid w:val="00BE20BF"/>
    <w:rsid w:val="00BE2812"/>
    <w:rsid w:val="00C07CA4"/>
    <w:rsid w:val="00C87D85"/>
    <w:rsid w:val="00C96C18"/>
    <w:rsid w:val="00CA21C2"/>
    <w:rsid w:val="00CB476A"/>
    <w:rsid w:val="00CF7EDA"/>
    <w:rsid w:val="00D17A14"/>
    <w:rsid w:val="00D72035"/>
    <w:rsid w:val="00D870AF"/>
    <w:rsid w:val="00DA0F38"/>
    <w:rsid w:val="00DA333C"/>
    <w:rsid w:val="00DA73C5"/>
    <w:rsid w:val="00EE218C"/>
    <w:rsid w:val="00EF6124"/>
    <w:rsid w:val="00F24A47"/>
    <w:rsid w:val="00F44601"/>
    <w:rsid w:val="00F47C1E"/>
    <w:rsid w:val="00F82917"/>
    <w:rsid w:val="00FF75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C8931A-9687-471D-AD33-E2560102C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9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63F8"/>
    <w:pPr>
      <w:ind w:left="720"/>
      <w:contextualSpacing/>
    </w:pPr>
  </w:style>
  <w:style w:type="paragraph" w:customStyle="1" w:styleId="Default">
    <w:name w:val="Default"/>
    <w:rsid w:val="00047444"/>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DA73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590A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0A02"/>
    <w:rPr>
      <w:sz w:val="20"/>
      <w:szCs w:val="20"/>
    </w:rPr>
  </w:style>
  <w:style w:type="character" w:styleId="FootnoteReference">
    <w:name w:val="footnote reference"/>
    <w:basedOn w:val="DefaultParagraphFont"/>
    <w:uiPriority w:val="99"/>
    <w:semiHidden/>
    <w:unhideWhenUsed/>
    <w:rsid w:val="00590A02"/>
    <w:rPr>
      <w:vertAlign w:val="superscript"/>
    </w:rPr>
  </w:style>
  <w:style w:type="paragraph" w:styleId="NormalWeb">
    <w:name w:val="Normal (Web)"/>
    <w:basedOn w:val="Normal"/>
    <w:uiPriority w:val="99"/>
    <w:unhideWhenUsed/>
    <w:rsid w:val="0034715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47156"/>
    <w:rPr>
      <w:b/>
      <w:bCs/>
    </w:rPr>
  </w:style>
  <w:style w:type="paragraph" w:styleId="BalloonText">
    <w:name w:val="Balloon Text"/>
    <w:basedOn w:val="Normal"/>
    <w:link w:val="BalloonTextChar"/>
    <w:uiPriority w:val="99"/>
    <w:semiHidden/>
    <w:unhideWhenUsed/>
    <w:rsid w:val="00246601"/>
    <w:pPr>
      <w:spacing w:before="100" w:beforeAutospacing="1" w:after="100" w:afterAutospacing="1" w:line="360" w:lineRule="auto"/>
      <w:jc w:val="both"/>
    </w:pPr>
    <w:rPr>
      <w:rFonts w:ascii="Segoe UI" w:eastAsia="Times New Roman" w:hAnsi="Segoe UI" w:cs="Segoe UI"/>
      <w:sz w:val="18"/>
      <w:szCs w:val="18"/>
      <w:lang w:eastAsia="en-IN"/>
    </w:rPr>
  </w:style>
  <w:style w:type="character" w:customStyle="1" w:styleId="BalloonTextChar">
    <w:name w:val="Balloon Text Char"/>
    <w:basedOn w:val="DefaultParagraphFont"/>
    <w:link w:val="BalloonText"/>
    <w:uiPriority w:val="99"/>
    <w:semiHidden/>
    <w:rsid w:val="00246601"/>
    <w:rPr>
      <w:rFonts w:ascii="Segoe UI" w:eastAsia="Times New Roman" w:hAnsi="Segoe UI" w:cs="Segoe UI"/>
      <w:sz w:val="18"/>
      <w:szCs w:val="18"/>
      <w:lang w:eastAsia="en-IN"/>
    </w:rPr>
  </w:style>
  <w:style w:type="paragraph" w:styleId="CommentText">
    <w:name w:val="annotation text"/>
    <w:basedOn w:val="Normal"/>
    <w:link w:val="CommentTextChar"/>
    <w:uiPriority w:val="99"/>
    <w:semiHidden/>
    <w:unhideWhenUsed/>
    <w:rsid w:val="002D02A5"/>
    <w:pPr>
      <w:spacing w:before="100" w:beforeAutospacing="1" w:after="100" w:afterAutospacing="1" w:line="360" w:lineRule="auto"/>
      <w:jc w:val="both"/>
    </w:pPr>
    <w:rPr>
      <w:rFonts w:ascii="Times New Roman" w:eastAsia="Times New Roman" w:hAnsi="Times New Roman" w:cs="Times New Roman"/>
      <w:sz w:val="20"/>
      <w:szCs w:val="20"/>
      <w:lang w:eastAsia="en-IN"/>
    </w:rPr>
  </w:style>
  <w:style w:type="character" w:customStyle="1" w:styleId="CommentTextChar">
    <w:name w:val="Comment Text Char"/>
    <w:basedOn w:val="DefaultParagraphFont"/>
    <w:link w:val="CommentText"/>
    <w:uiPriority w:val="99"/>
    <w:semiHidden/>
    <w:rsid w:val="002D02A5"/>
    <w:rPr>
      <w:rFonts w:ascii="Times New Roman" w:eastAsia="Times New Roman" w:hAnsi="Times New Roman" w:cs="Times New Roman"/>
      <w:sz w:val="20"/>
      <w:szCs w:val="20"/>
      <w:lang w:eastAsia="en-IN"/>
    </w:rPr>
  </w:style>
  <w:style w:type="character" w:styleId="CommentReference">
    <w:name w:val="annotation reference"/>
    <w:basedOn w:val="DefaultParagraphFont"/>
    <w:uiPriority w:val="99"/>
    <w:semiHidden/>
    <w:unhideWhenUsed/>
    <w:rsid w:val="002D02A5"/>
    <w:rPr>
      <w:sz w:val="16"/>
      <w:szCs w:val="16"/>
    </w:rPr>
  </w:style>
  <w:style w:type="paragraph" w:styleId="Header">
    <w:name w:val="header"/>
    <w:basedOn w:val="Normal"/>
    <w:link w:val="HeaderChar"/>
    <w:uiPriority w:val="99"/>
    <w:semiHidden/>
    <w:unhideWhenUsed/>
    <w:rsid w:val="00453ED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53ED6"/>
  </w:style>
  <w:style w:type="paragraph" w:styleId="Footer">
    <w:name w:val="footer"/>
    <w:basedOn w:val="Normal"/>
    <w:link w:val="FooterChar"/>
    <w:uiPriority w:val="99"/>
    <w:unhideWhenUsed/>
    <w:rsid w:val="00453E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3E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463869">
      <w:bodyDiv w:val="1"/>
      <w:marLeft w:val="0"/>
      <w:marRight w:val="0"/>
      <w:marTop w:val="0"/>
      <w:marBottom w:val="0"/>
      <w:divBdr>
        <w:top w:val="none" w:sz="0" w:space="0" w:color="auto"/>
        <w:left w:val="none" w:sz="0" w:space="0" w:color="auto"/>
        <w:bottom w:val="none" w:sz="0" w:space="0" w:color="auto"/>
        <w:right w:val="none" w:sz="0" w:space="0" w:color="auto"/>
      </w:divBdr>
    </w:div>
    <w:div w:id="181686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86E152-9CA6-4CFD-9027-E4DB6072CAC8}"/>
</file>

<file path=customXml/itemProps2.xml><?xml version="1.0" encoding="utf-8"?>
<ds:datastoreItem xmlns:ds="http://schemas.openxmlformats.org/officeDocument/2006/customXml" ds:itemID="{F5515FA0-15CD-4315-B0D5-92917426B878}"/>
</file>

<file path=customXml/itemProps3.xml><?xml version="1.0" encoding="utf-8"?>
<ds:datastoreItem xmlns:ds="http://schemas.openxmlformats.org/officeDocument/2006/customXml" ds:itemID="{73F9FDB7-E629-49AC-B6D3-D337FAF06BFD}"/>
</file>

<file path=customXml/itemProps4.xml><?xml version="1.0" encoding="utf-8"?>
<ds:datastoreItem xmlns:ds="http://schemas.openxmlformats.org/officeDocument/2006/customXml" ds:itemID="{F647FDE2-B227-41FB-A829-E9BC367561BE}"/>
</file>

<file path=docProps/app.xml><?xml version="1.0" encoding="utf-8"?>
<Properties xmlns="http://schemas.openxmlformats.org/officeDocument/2006/extended-properties" xmlns:vt="http://schemas.openxmlformats.org/officeDocument/2006/docPropsVTypes">
  <Template>Normal.dotm</Template>
  <TotalTime>0</TotalTime>
  <Pages>6</Pages>
  <Words>1692</Words>
  <Characters>9649</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HP1</dc:creator>
  <cp:keywords/>
  <dc:description/>
  <cp:lastModifiedBy>CAILLOT Lucille</cp:lastModifiedBy>
  <cp:revision>2</cp:revision>
  <cp:lastPrinted>2019-02-27T10:02:00Z</cp:lastPrinted>
  <dcterms:created xsi:type="dcterms:W3CDTF">2019-03-01T13:25:00Z</dcterms:created>
  <dcterms:modified xsi:type="dcterms:W3CDTF">2019-03-01T13:25:00Z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