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AF18E" w14:textId="01DA7F32" w:rsidR="00435CD8" w:rsidRPr="001B6288" w:rsidRDefault="00435CD8" w:rsidP="00435CD8">
      <w:pPr>
        <w:spacing w:line="360" w:lineRule="auto"/>
        <w:jc w:val="right"/>
        <w:rPr>
          <w:i/>
          <w:sz w:val="28"/>
          <w:szCs w:val="28"/>
          <w:u w:val="single"/>
        </w:rPr>
      </w:pPr>
      <w:r w:rsidRPr="001B6288">
        <w:rPr>
          <w:i/>
          <w:sz w:val="28"/>
          <w:szCs w:val="28"/>
          <w:u w:val="single"/>
        </w:rPr>
        <w:t>Check against delivery</w:t>
      </w:r>
    </w:p>
    <w:p w14:paraId="50D1C6A0" w14:textId="77777777" w:rsidR="00435CD8" w:rsidRPr="001B6288" w:rsidRDefault="00435CD8" w:rsidP="00435CD8">
      <w:pPr>
        <w:spacing w:line="360" w:lineRule="auto"/>
        <w:jc w:val="center"/>
        <w:rPr>
          <w:sz w:val="28"/>
          <w:szCs w:val="28"/>
          <w:u w:val="single"/>
        </w:rPr>
      </w:pPr>
    </w:p>
    <w:p w14:paraId="1ABDD380" w14:textId="77777777" w:rsidR="00435CD8" w:rsidRPr="001B6288" w:rsidRDefault="00435CD8" w:rsidP="00435CD8">
      <w:pPr>
        <w:spacing w:line="360" w:lineRule="auto"/>
        <w:jc w:val="center"/>
        <w:rPr>
          <w:sz w:val="28"/>
          <w:szCs w:val="28"/>
        </w:rPr>
      </w:pPr>
    </w:p>
    <w:p w14:paraId="7F679423" w14:textId="77777777" w:rsidR="00435CD8" w:rsidRPr="001B6288" w:rsidRDefault="00435CD8" w:rsidP="00435CD8">
      <w:pPr>
        <w:spacing w:line="360" w:lineRule="auto"/>
        <w:jc w:val="center"/>
        <w:rPr>
          <w:sz w:val="28"/>
          <w:szCs w:val="28"/>
        </w:rPr>
      </w:pPr>
    </w:p>
    <w:p w14:paraId="11C14CF3" w14:textId="1505A5A7" w:rsidR="00435CD8" w:rsidRDefault="00435CD8" w:rsidP="00435CD8">
      <w:pPr>
        <w:spacing w:line="360" w:lineRule="auto"/>
        <w:jc w:val="center"/>
        <w:rPr>
          <w:sz w:val="28"/>
          <w:szCs w:val="28"/>
        </w:rPr>
      </w:pPr>
      <w:r w:rsidRPr="001B6288">
        <w:rPr>
          <w:sz w:val="28"/>
          <w:szCs w:val="28"/>
        </w:rPr>
        <w:t>Committee on the</w:t>
      </w:r>
      <w:r w:rsidR="00E36F45" w:rsidRPr="001B6288">
        <w:rPr>
          <w:sz w:val="28"/>
          <w:szCs w:val="28"/>
        </w:rPr>
        <w:t xml:space="preserve"> </w:t>
      </w:r>
      <w:r w:rsidRPr="001B6288">
        <w:rPr>
          <w:sz w:val="28"/>
          <w:szCs w:val="28"/>
        </w:rPr>
        <w:t>Elimination of</w:t>
      </w:r>
      <w:r w:rsidR="00E36F45" w:rsidRPr="001B6288">
        <w:rPr>
          <w:sz w:val="28"/>
          <w:szCs w:val="28"/>
        </w:rPr>
        <w:t xml:space="preserve"> </w:t>
      </w:r>
      <w:r w:rsidRPr="001B6288">
        <w:rPr>
          <w:sz w:val="28"/>
          <w:szCs w:val="28"/>
        </w:rPr>
        <w:t>Discrimination</w:t>
      </w:r>
      <w:r w:rsidR="00E36F45" w:rsidRPr="001B6288">
        <w:rPr>
          <w:sz w:val="28"/>
          <w:szCs w:val="28"/>
        </w:rPr>
        <w:t xml:space="preserve"> </w:t>
      </w:r>
      <w:r w:rsidRPr="001B6288">
        <w:rPr>
          <w:sz w:val="28"/>
          <w:szCs w:val="28"/>
        </w:rPr>
        <w:t>against Women</w:t>
      </w:r>
    </w:p>
    <w:p w14:paraId="14B0A7DA" w14:textId="2E46F885" w:rsidR="00525B41" w:rsidRDefault="00B7329D" w:rsidP="00435CD8">
      <w:pPr>
        <w:spacing w:line="360" w:lineRule="auto"/>
        <w:jc w:val="center"/>
        <w:rPr>
          <w:sz w:val="28"/>
          <w:szCs w:val="28"/>
        </w:rPr>
      </w:pPr>
      <w:r>
        <w:rPr>
          <w:sz w:val="28"/>
          <w:szCs w:val="28"/>
        </w:rPr>
        <w:t>90</w:t>
      </w:r>
      <w:r w:rsidR="006922F4">
        <w:rPr>
          <w:sz w:val="28"/>
          <w:szCs w:val="28"/>
        </w:rPr>
        <w:t>th</w:t>
      </w:r>
      <w:r w:rsidR="00525B41">
        <w:rPr>
          <w:sz w:val="28"/>
          <w:szCs w:val="28"/>
        </w:rPr>
        <w:t xml:space="preserve"> session</w:t>
      </w:r>
    </w:p>
    <w:p w14:paraId="62E9B576" w14:textId="3AE94CF2" w:rsidR="00525B41" w:rsidRPr="001B6288" w:rsidRDefault="00525B41" w:rsidP="00435CD8">
      <w:pPr>
        <w:spacing w:line="360" w:lineRule="auto"/>
        <w:jc w:val="center"/>
        <w:rPr>
          <w:sz w:val="28"/>
          <w:szCs w:val="28"/>
        </w:rPr>
      </w:pPr>
      <w:r>
        <w:rPr>
          <w:sz w:val="28"/>
          <w:szCs w:val="28"/>
        </w:rPr>
        <w:t xml:space="preserve">Geneva, </w:t>
      </w:r>
      <w:r w:rsidR="00B7329D">
        <w:rPr>
          <w:sz w:val="28"/>
          <w:szCs w:val="28"/>
        </w:rPr>
        <w:t>3</w:t>
      </w:r>
      <w:r w:rsidR="00834040">
        <w:rPr>
          <w:sz w:val="28"/>
          <w:szCs w:val="28"/>
        </w:rPr>
        <w:t xml:space="preserve"> to </w:t>
      </w:r>
      <w:r w:rsidR="009C22E9">
        <w:rPr>
          <w:sz w:val="28"/>
          <w:szCs w:val="28"/>
        </w:rPr>
        <w:t>2</w:t>
      </w:r>
      <w:r w:rsidR="00B7329D">
        <w:rPr>
          <w:sz w:val="28"/>
          <w:szCs w:val="28"/>
        </w:rPr>
        <w:t>1</w:t>
      </w:r>
      <w:r w:rsidR="009C22E9">
        <w:rPr>
          <w:sz w:val="28"/>
          <w:szCs w:val="28"/>
        </w:rPr>
        <w:t xml:space="preserve"> February </w:t>
      </w:r>
      <w:r>
        <w:rPr>
          <w:sz w:val="28"/>
          <w:szCs w:val="28"/>
        </w:rPr>
        <w:t>202</w:t>
      </w:r>
      <w:r w:rsidR="00B7329D">
        <w:rPr>
          <w:sz w:val="28"/>
          <w:szCs w:val="28"/>
        </w:rPr>
        <w:t>5</w:t>
      </w:r>
    </w:p>
    <w:p w14:paraId="3FB1C691" w14:textId="77777777" w:rsidR="00435CD8" w:rsidRPr="001B6288" w:rsidRDefault="00435CD8" w:rsidP="00435CD8">
      <w:pPr>
        <w:spacing w:line="360" w:lineRule="auto"/>
        <w:jc w:val="center"/>
        <w:rPr>
          <w:sz w:val="28"/>
          <w:szCs w:val="28"/>
        </w:rPr>
      </w:pPr>
    </w:p>
    <w:p w14:paraId="221B7CAC" w14:textId="77777777" w:rsidR="00435CD8" w:rsidRPr="001B6288" w:rsidRDefault="00435CD8" w:rsidP="00435CD8">
      <w:pPr>
        <w:spacing w:line="360" w:lineRule="auto"/>
        <w:jc w:val="center"/>
        <w:rPr>
          <w:sz w:val="28"/>
          <w:szCs w:val="28"/>
        </w:rPr>
      </w:pPr>
    </w:p>
    <w:p w14:paraId="138A9DB7" w14:textId="77777777" w:rsidR="00435CD8" w:rsidRPr="001B6288" w:rsidRDefault="00435CD8" w:rsidP="00435CD8">
      <w:pPr>
        <w:spacing w:line="360" w:lineRule="auto"/>
        <w:jc w:val="center"/>
        <w:rPr>
          <w:sz w:val="28"/>
          <w:szCs w:val="28"/>
        </w:rPr>
      </w:pPr>
      <w:r w:rsidRPr="001B6288">
        <w:rPr>
          <w:noProof/>
          <w:sz w:val="28"/>
          <w:szCs w:val="28"/>
          <w:lang w:eastAsia="en-GB"/>
        </w:rPr>
        <w:drawing>
          <wp:anchor distT="0" distB="0" distL="114300" distR="114300" simplePos="0" relativeHeight="251658240" behindDoc="0" locked="0" layoutInCell="1" allowOverlap="1" wp14:anchorId="65F519AC" wp14:editId="06E6D70C">
            <wp:simplePos x="0" y="0"/>
            <wp:positionH relativeFrom="margin">
              <wp:posOffset>1971675</wp:posOffset>
            </wp:positionH>
            <wp:positionV relativeFrom="margin">
              <wp:posOffset>3180715</wp:posOffset>
            </wp:positionV>
            <wp:extent cx="2017395" cy="800735"/>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pic:spPr>
                </pic:pic>
              </a:graphicData>
            </a:graphic>
            <wp14:sizeRelH relativeFrom="page">
              <wp14:pctWidth>0</wp14:pctWidth>
            </wp14:sizeRelH>
            <wp14:sizeRelV relativeFrom="page">
              <wp14:pctHeight>0</wp14:pctHeight>
            </wp14:sizeRelV>
          </wp:anchor>
        </w:drawing>
      </w:r>
    </w:p>
    <w:p w14:paraId="47D1370B" w14:textId="77777777" w:rsidR="00435CD8" w:rsidRPr="001B6288" w:rsidRDefault="00435CD8"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14:paraId="4039785D" w14:textId="77777777" w:rsidR="00435CD8" w:rsidRPr="001B6288" w:rsidRDefault="00435CD8"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14:paraId="77CB59AE" w14:textId="77777777" w:rsidR="00435CD8" w:rsidRPr="001B6288" w:rsidRDefault="00435CD8" w:rsidP="00435CD8">
      <w:pPr>
        <w:ind w:left="360"/>
        <w:jc w:val="center"/>
        <w:rPr>
          <w:sz w:val="28"/>
          <w:szCs w:val="28"/>
        </w:rPr>
      </w:pPr>
    </w:p>
    <w:p w14:paraId="4F3C5681" w14:textId="77777777" w:rsidR="00435CD8" w:rsidRPr="001B6288" w:rsidRDefault="00435CD8" w:rsidP="00435CD8">
      <w:pPr>
        <w:ind w:left="360"/>
        <w:jc w:val="center"/>
        <w:rPr>
          <w:sz w:val="28"/>
          <w:szCs w:val="28"/>
        </w:rPr>
      </w:pPr>
    </w:p>
    <w:p w14:paraId="58CF7B16" w14:textId="77777777" w:rsidR="00435CD8" w:rsidRPr="001B6288" w:rsidRDefault="00435CD8" w:rsidP="00435CD8">
      <w:pPr>
        <w:ind w:left="360"/>
        <w:jc w:val="center"/>
        <w:rPr>
          <w:sz w:val="28"/>
          <w:szCs w:val="28"/>
        </w:rPr>
      </w:pPr>
    </w:p>
    <w:p w14:paraId="2AB1EE3C" w14:textId="77777777" w:rsidR="00435CD8" w:rsidRPr="001B6288" w:rsidRDefault="00435CD8" w:rsidP="00435CD8">
      <w:pPr>
        <w:ind w:left="360"/>
        <w:jc w:val="center"/>
        <w:rPr>
          <w:sz w:val="28"/>
          <w:szCs w:val="28"/>
        </w:rPr>
      </w:pPr>
    </w:p>
    <w:p w14:paraId="070D3537" w14:textId="4B85E7C6" w:rsidR="00435CD8" w:rsidRPr="001B6288" w:rsidRDefault="00435CD8" w:rsidP="00435CD8">
      <w:pPr>
        <w:ind w:left="360"/>
        <w:jc w:val="center"/>
        <w:rPr>
          <w:sz w:val="28"/>
          <w:szCs w:val="28"/>
        </w:rPr>
      </w:pPr>
    </w:p>
    <w:p w14:paraId="43326A27" w14:textId="22438BDC" w:rsidR="0078223D" w:rsidRPr="001B6288" w:rsidRDefault="0078223D" w:rsidP="00435CD8">
      <w:pPr>
        <w:ind w:left="360"/>
        <w:jc w:val="center"/>
        <w:rPr>
          <w:sz w:val="28"/>
          <w:szCs w:val="28"/>
        </w:rPr>
      </w:pPr>
    </w:p>
    <w:p w14:paraId="20BF220D" w14:textId="77777777" w:rsidR="00435CD8" w:rsidRPr="001B6288" w:rsidRDefault="00435CD8" w:rsidP="00435CD8">
      <w:pPr>
        <w:ind w:left="360"/>
        <w:jc w:val="center"/>
        <w:rPr>
          <w:sz w:val="28"/>
          <w:szCs w:val="28"/>
          <w:lang w:val="en-US"/>
        </w:rPr>
      </w:pPr>
      <w:r w:rsidRPr="001B6288">
        <w:rPr>
          <w:sz w:val="28"/>
          <w:szCs w:val="28"/>
        </w:rPr>
        <w:t>Statement by</w:t>
      </w:r>
    </w:p>
    <w:p w14:paraId="5F8A007F" w14:textId="20EEFB07" w:rsidR="00435CD8" w:rsidRPr="001B6288" w:rsidRDefault="00435CD8" w:rsidP="00435CD8">
      <w:pPr>
        <w:ind w:left="360"/>
        <w:jc w:val="center"/>
        <w:rPr>
          <w:sz w:val="28"/>
          <w:szCs w:val="28"/>
          <w:lang w:val="en-US"/>
        </w:rPr>
      </w:pPr>
      <w:r w:rsidRPr="001B6288">
        <w:rPr>
          <w:sz w:val="28"/>
          <w:szCs w:val="28"/>
          <w:lang w:val="en-US"/>
        </w:rPr>
        <w:t xml:space="preserve">Mr. </w:t>
      </w:r>
      <w:r w:rsidR="006922F4">
        <w:rPr>
          <w:sz w:val="28"/>
          <w:szCs w:val="28"/>
          <w:lang w:val="en-US"/>
        </w:rPr>
        <w:t>Andrea Ori</w:t>
      </w:r>
    </w:p>
    <w:p w14:paraId="1A17B982" w14:textId="5F365C64" w:rsidR="00A447B3" w:rsidRPr="001B6288" w:rsidRDefault="00286592" w:rsidP="00A447B3">
      <w:pPr>
        <w:ind w:left="360"/>
        <w:jc w:val="center"/>
        <w:rPr>
          <w:sz w:val="28"/>
          <w:szCs w:val="28"/>
          <w:lang w:val="en-US"/>
        </w:rPr>
      </w:pPr>
      <w:r>
        <w:rPr>
          <w:sz w:val="28"/>
          <w:szCs w:val="28"/>
          <w:lang w:val="en-US"/>
        </w:rPr>
        <w:t>Chief</w:t>
      </w:r>
      <w:r w:rsidR="00A447B3" w:rsidRPr="001B6288">
        <w:rPr>
          <w:sz w:val="28"/>
          <w:szCs w:val="28"/>
          <w:lang w:val="en-US"/>
        </w:rPr>
        <w:t>,</w:t>
      </w:r>
    </w:p>
    <w:p w14:paraId="512E5041" w14:textId="77777777" w:rsidR="00286592" w:rsidRDefault="00286592" w:rsidP="00A447B3">
      <w:pPr>
        <w:ind w:left="360"/>
        <w:jc w:val="center"/>
        <w:rPr>
          <w:sz w:val="28"/>
          <w:szCs w:val="28"/>
          <w:lang w:val="en-US"/>
        </w:rPr>
      </w:pPr>
      <w:r>
        <w:rPr>
          <w:sz w:val="28"/>
          <w:szCs w:val="28"/>
          <w:lang w:val="en-US"/>
        </w:rPr>
        <w:t>Groups in Focus Section</w:t>
      </w:r>
    </w:p>
    <w:p w14:paraId="197B037B" w14:textId="4369DABA" w:rsidR="00A447B3" w:rsidRPr="001B6288" w:rsidRDefault="00286592" w:rsidP="00A447B3">
      <w:pPr>
        <w:ind w:left="360"/>
        <w:jc w:val="center"/>
        <w:rPr>
          <w:sz w:val="28"/>
          <w:szCs w:val="28"/>
          <w:lang w:val="en-US"/>
        </w:rPr>
      </w:pPr>
      <w:r>
        <w:rPr>
          <w:sz w:val="28"/>
          <w:szCs w:val="28"/>
          <w:lang w:val="en-US"/>
        </w:rPr>
        <w:t>Human Rights Council and Treaty Mechanisms Division</w:t>
      </w:r>
    </w:p>
    <w:p w14:paraId="1F415569" w14:textId="3C54BEAE" w:rsidR="00435CD8" w:rsidRPr="001B6288" w:rsidRDefault="00435CD8" w:rsidP="00435CD8">
      <w:pPr>
        <w:ind w:left="360"/>
        <w:jc w:val="center"/>
        <w:rPr>
          <w:sz w:val="28"/>
          <w:szCs w:val="28"/>
          <w:lang w:val="en-US"/>
        </w:rPr>
      </w:pPr>
      <w:r w:rsidRPr="001B6288">
        <w:rPr>
          <w:sz w:val="28"/>
          <w:szCs w:val="28"/>
          <w:lang w:val="en-US"/>
        </w:rPr>
        <w:t xml:space="preserve"> </w:t>
      </w:r>
    </w:p>
    <w:p w14:paraId="1A23FEF7" w14:textId="63E5886F" w:rsidR="00A447B3" w:rsidRPr="001B6288" w:rsidRDefault="00A447B3" w:rsidP="00435CD8">
      <w:pPr>
        <w:ind w:left="360"/>
        <w:jc w:val="center"/>
        <w:rPr>
          <w:sz w:val="28"/>
          <w:szCs w:val="28"/>
          <w:lang w:val="en-US"/>
        </w:rPr>
      </w:pPr>
      <w:r w:rsidRPr="001B6288">
        <w:rPr>
          <w:sz w:val="28"/>
          <w:szCs w:val="28"/>
          <w:lang w:val="en-US"/>
        </w:rPr>
        <w:t>Representative of the Secretary-General</w:t>
      </w:r>
    </w:p>
    <w:p w14:paraId="28765AD0" w14:textId="77777777" w:rsidR="00435CD8" w:rsidRPr="001B6288" w:rsidRDefault="00435CD8" w:rsidP="00435CD8">
      <w:pPr>
        <w:ind w:left="360"/>
        <w:jc w:val="center"/>
        <w:rPr>
          <w:sz w:val="28"/>
          <w:szCs w:val="28"/>
          <w:lang w:val="en-US"/>
        </w:rPr>
      </w:pPr>
    </w:p>
    <w:p w14:paraId="5F86A3D8" w14:textId="77777777" w:rsidR="00435CD8" w:rsidRPr="001B6288" w:rsidRDefault="00435CD8" w:rsidP="00435CD8">
      <w:pPr>
        <w:ind w:left="360"/>
        <w:jc w:val="center"/>
        <w:rPr>
          <w:sz w:val="28"/>
          <w:szCs w:val="28"/>
          <w:lang w:val="en-US"/>
        </w:rPr>
      </w:pPr>
    </w:p>
    <w:p w14:paraId="4B487DD8" w14:textId="77777777" w:rsidR="00435CD8" w:rsidRPr="001B6288" w:rsidRDefault="00435CD8" w:rsidP="00435CD8">
      <w:pPr>
        <w:ind w:left="360"/>
        <w:jc w:val="center"/>
        <w:rPr>
          <w:sz w:val="28"/>
          <w:szCs w:val="28"/>
          <w:lang w:val="en-US"/>
        </w:rPr>
      </w:pPr>
    </w:p>
    <w:p w14:paraId="3710A248" w14:textId="77777777" w:rsidR="00435CD8" w:rsidRPr="001B6288" w:rsidRDefault="00435CD8" w:rsidP="00435CD8">
      <w:pPr>
        <w:ind w:left="360"/>
        <w:jc w:val="center"/>
        <w:rPr>
          <w:sz w:val="28"/>
          <w:szCs w:val="28"/>
          <w:lang w:val="en-US"/>
        </w:rPr>
      </w:pPr>
    </w:p>
    <w:p w14:paraId="142E83B1" w14:textId="77777777" w:rsidR="00435CD8" w:rsidRPr="001B6288" w:rsidRDefault="00435CD8" w:rsidP="00435CD8">
      <w:pPr>
        <w:ind w:left="360"/>
        <w:jc w:val="center"/>
        <w:rPr>
          <w:sz w:val="28"/>
          <w:szCs w:val="28"/>
          <w:lang w:val="en-US"/>
        </w:rPr>
      </w:pPr>
    </w:p>
    <w:p w14:paraId="577EE77B" w14:textId="2CFDCA9F" w:rsidR="00435CD8" w:rsidRDefault="00B7329D" w:rsidP="00435CD8">
      <w:pPr>
        <w:spacing w:after="200" w:line="276" w:lineRule="auto"/>
        <w:ind w:left="360"/>
        <w:contextualSpacing/>
        <w:jc w:val="center"/>
        <w:rPr>
          <w:rFonts w:eastAsia="Calibri"/>
          <w:sz w:val="28"/>
          <w:szCs w:val="28"/>
          <w:lang w:val="en-US" w:eastAsia="en-US"/>
        </w:rPr>
      </w:pPr>
      <w:r>
        <w:rPr>
          <w:rFonts w:eastAsia="Calibri"/>
          <w:sz w:val="28"/>
          <w:szCs w:val="28"/>
          <w:lang w:val="en-US" w:eastAsia="en-US"/>
        </w:rPr>
        <w:t>3</w:t>
      </w:r>
      <w:r w:rsidR="00286592">
        <w:rPr>
          <w:rFonts w:eastAsia="Calibri"/>
          <w:sz w:val="28"/>
          <w:szCs w:val="28"/>
          <w:lang w:val="en-US" w:eastAsia="en-US"/>
        </w:rPr>
        <w:t xml:space="preserve"> February </w:t>
      </w:r>
      <w:r w:rsidR="00435CD8" w:rsidRPr="001B6288">
        <w:rPr>
          <w:rFonts w:eastAsia="Calibri"/>
          <w:sz w:val="28"/>
          <w:szCs w:val="28"/>
          <w:lang w:val="en-US" w:eastAsia="en-US"/>
        </w:rPr>
        <w:t>202</w:t>
      </w:r>
      <w:r>
        <w:rPr>
          <w:rFonts w:eastAsia="Calibri"/>
          <w:sz w:val="28"/>
          <w:szCs w:val="28"/>
          <w:lang w:val="en-US" w:eastAsia="en-US"/>
        </w:rPr>
        <w:t>5</w:t>
      </w:r>
    </w:p>
    <w:p w14:paraId="3F93D3EC" w14:textId="0E6D3C01" w:rsidR="00525B41" w:rsidRPr="004E0BEB" w:rsidRDefault="00525B41" w:rsidP="00525B41">
      <w:pPr>
        <w:jc w:val="center"/>
        <w:rPr>
          <w:rFonts w:eastAsia="Calibri"/>
          <w:sz w:val="28"/>
          <w:szCs w:val="28"/>
          <w:lang w:val="fr-FR" w:eastAsia="en-US"/>
        </w:rPr>
      </w:pPr>
      <w:r w:rsidRPr="00286592">
        <w:rPr>
          <w:sz w:val="28"/>
          <w:szCs w:val="28"/>
          <w:lang w:val="fr-FR"/>
        </w:rPr>
        <w:t xml:space="preserve">Palais des </w:t>
      </w:r>
      <w:r w:rsidRPr="004E0BEB">
        <w:rPr>
          <w:sz w:val="28"/>
          <w:szCs w:val="28"/>
          <w:lang w:val="fr-FR"/>
        </w:rPr>
        <w:t xml:space="preserve">Nations, </w:t>
      </w:r>
      <w:proofErr w:type="spellStart"/>
      <w:r w:rsidRPr="004E0BEB">
        <w:rPr>
          <w:sz w:val="28"/>
          <w:szCs w:val="28"/>
          <w:lang w:val="fr-FR"/>
        </w:rPr>
        <w:t>Conference</w:t>
      </w:r>
      <w:proofErr w:type="spellEnd"/>
      <w:r w:rsidRPr="004E0BEB">
        <w:rPr>
          <w:sz w:val="28"/>
          <w:szCs w:val="28"/>
          <w:lang w:val="fr-FR"/>
        </w:rPr>
        <w:t xml:space="preserve"> room XXIII</w:t>
      </w:r>
    </w:p>
    <w:p w14:paraId="11B775F0" w14:textId="1A546230" w:rsidR="00525B41" w:rsidRPr="003F43B3" w:rsidRDefault="005D338F" w:rsidP="00525B41">
      <w:pPr>
        <w:spacing w:after="200" w:line="276" w:lineRule="auto"/>
        <w:ind w:left="360"/>
        <w:contextualSpacing/>
        <w:jc w:val="center"/>
        <w:rPr>
          <w:rFonts w:eastAsia="Calibri"/>
          <w:sz w:val="28"/>
          <w:szCs w:val="28"/>
          <w:lang w:eastAsia="en-US"/>
        </w:rPr>
      </w:pPr>
      <w:r>
        <w:rPr>
          <w:rFonts w:eastAsia="Calibri"/>
          <w:sz w:val="28"/>
          <w:szCs w:val="28"/>
          <w:lang w:val="en-US" w:eastAsia="en-US"/>
        </w:rPr>
        <w:t>10:00 am (Geneva time)</w:t>
      </w:r>
    </w:p>
    <w:p w14:paraId="04AF3473" w14:textId="77777777" w:rsidR="00AE5BC4" w:rsidRPr="003F43B3" w:rsidRDefault="00435CD8" w:rsidP="00B40628">
      <w:pPr>
        <w:pBdr>
          <w:top w:val="nil"/>
          <w:left w:val="nil"/>
          <w:bottom w:val="nil"/>
          <w:right w:val="nil"/>
          <w:between w:val="nil"/>
          <w:bar w:val="nil"/>
        </w:pBdr>
        <w:rPr>
          <w:i/>
          <w:sz w:val="28"/>
          <w:szCs w:val="28"/>
        </w:rPr>
      </w:pPr>
      <w:r w:rsidRPr="003F43B3">
        <w:rPr>
          <w:i/>
          <w:sz w:val="28"/>
          <w:szCs w:val="28"/>
        </w:rPr>
        <w:br w:type="page"/>
      </w:r>
    </w:p>
    <w:p w14:paraId="3A832CC8" w14:textId="29B24D77" w:rsidR="00435CD8" w:rsidRPr="00263A8B" w:rsidRDefault="00435CD8" w:rsidP="004E0BEB">
      <w:pPr>
        <w:pBdr>
          <w:top w:val="nil"/>
          <w:left w:val="nil"/>
          <w:bottom w:val="nil"/>
          <w:right w:val="nil"/>
          <w:between w:val="nil"/>
          <w:bar w:val="nil"/>
        </w:pBdr>
        <w:jc w:val="both"/>
        <w:rPr>
          <w:b/>
          <w:sz w:val="28"/>
          <w:szCs w:val="28"/>
        </w:rPr>
      </w:pPr>
      <w:r w:rsidRPr="00263A8B">
        <w:rPr>
          <w:b/>
          <w:sz w:val="28"/>
          <w:szCs w:val="28"/>
        </w:rPr>
        <w:lastRenderedPageBreak/>
        <w:t>Madam Chair,</w:t>
      </w:r>
    </w:p>
    <w:p w14:paraId="5559B8FD" w14:textId="06D84CFF" w:rsidR="00435CD8" w:rsidRDefault="00435CD8" w:rsidP="004E0BEB">
      <w:pPr>
        <w:pBdr>
          <w:top w:val="nil"/>
          <w:left w:val="nil"/>
          <w:bottom w:val="nil"/>
          <w:right w:val="nil"/>
          <w:between w:val="nil"/>
          <w:bar w:val="nil"/>
        </w:pBdr>
        <w:jc w:val="both"/>
        <w:rPr>
          <w:rFonts w:eastAsia="Calibri"/>
          <w:b/>
          <w:sz w:val="28"/>
          <w:szCs w:val="28"/>
          <w:u w:color="000000"/>
          <w:bdr w:val="nil"/>
          <w:lang w:val="en-US" w:eastAsia="en-US"/>
        </w:rPr>
      </w:pPr>
      <w:r w:rsidRPr="00263A8B">
        <w:rPr>
          <w:rFonts w:eastAsia="Calibri"/>
          <w:b/>
          <w:sz w:val="28"/>
          <w:szCs w:val="28"/>
          <w:u w:color="000000"/>
          <w:bdr w:val="nil"/>
          <w:lang w:val="en-US" w:eastAsia="en-US"/>
        </w:rPr>
        <w:t>Distinguished members of the Committee,</w:t>
      </w:r>
    </w:p>
    <w:p w14:paraId="11788844" w14:textId="7FB5555D" w:rsidR="00DF1E62" w:rsidRPr="00263A8B" w:rsidRDefault="00E36F45" w:rsidP="004E0BEB">
      <w:pPr>
        <w:pBdr>
          <w:top w:val="nil"/>
          <w:left w:val="nil"/>
          <w:bottom w:val="nil"/>
          <w:right w:val="nil"/>
          <w:between w:val="nil"/>
          <w:bar w:val="nil"/>
        </w:pBdr>
        <w:jc w:val="both"/>
        <w:rPr>
          <w:rFonts w:eastAsia="Calibri"/>
          <w:b/>
          <w:sz w:val="28"/>
          <w:szCs w:val="28"/>
          <w:u w:color="000000"/>
          <w:bdr w:val="nil"/>
          <w:lang w:val="en-US" w:eastAsia="en-US"/>
        </w:rPr>
      </w:pPr>
      <w:r w:rsidRPr="00263A8B">
        <w:rPr>
          <w:rFonts w:eastAsia="Calibri"/>
          <w:b/>
          <w:sz w:val="28"/>
          <w:szCs w:val="28"/>
          <w:u w:color="000000"/>
          <w:bdr w:val="nil"/>
          <w:lang w:val="en-US" w:eastAsia="en-US"/>
        </w:rPr>
        <w:t>Ladies and Gentlemen</w:t>
      </w:r>
      <w:r w:rsidR="00435CD8" w:rsidRPr="00263A8B">
        <w:rPr>
          <w:rFonts w:eastAsia="Calibri"/>
          <w:b/>
          <w:sz w:val="28"/>
          <w:szCs w:val="28"/>
          <w:u w:color="000000"/>
          <w:bdr w:val="nil"/>
          <w:lang w:val="en-US" w:eastAsia="en-US"/>
        </w:rPr>
        <w:t>,</w:t>
      </w:r>
    </w:p>
    <w:p w14:paraId="6A98D27C" w14:textId="77777777" w:rsidR="00B141D5" w:rsidRPr="00B141D5" w:rsidRDefault="00B141D5" w:rsidP="004E0BEB">
      <w:pPr>
        <w:pBdr>
          <w:top w:val="nil"/>
          <w:left w:val="nil"/>
          <w:bottom w:val="nil"/>
          <w:right w:val="nil"/>
          <w:between w:val="nil"/>
          <w:bar w:val="nil"/>
        </w:pBdr>
        <w:jc w:val="both"/>
        <w:rPr>
          <w:rFonts w:eastAsia="Calibri"/>
          <w:sz w:val="28"/>
          <w:szCs w:val="28"/>
          <w:u w:color="000000"/>
          <w:bdr w:val="nil"/>
          <w:lang w:val="en-US" w:eastAsia="en-US"/>
        </w:rPr>
      </w:pPr>
    </w:p>
    <w:p w14:paraId="43B67304" w14:textId="64DA5848" w:rsidR="006922F4" w:rsidRDefault="00435CD8" w:rsidP="006922F4">
      <w:pPr>
        <w:ind w:firstLine="720"/>
        <w:jc w:val="both"/>
        <w:rPr>
          <w:sz w:val="28"/>
          <w:szCs w:val="28"/>
        </w:rPr>
      </w:pPr>
      <w:r w:rsidRPr="00994430">
        <w:rPr>
          <w:sz w:val="28"/>
          <w:szCs w:val="28"/>
        </w:rPr>
        <w:t>On behalf of the United Nations Secretary-General, it is an honour for me to open the</w:t>
      </w:r>
      <w:r w:rsidR="00E36F45" w:rsidRPr="00994430">
        <w:rPr>
          <w:sz w:val="28"/>
          <w:szCs w:val="28"/>
        </w:rPr>
        <w:t xml:space="preserve"> </w:t>
      </w:r>
      <w:r w:rsidR="00B7329D">
        <w:rPr>
          <w:b/>
          <w:sz w:val="28"/>
          <w:szCs w:val="28"/>
        </w:rPr>
        <w:t xml:space="preserve">ninetieth </w:t>
      </w:r>
      <w:r w:rsidRPr="00994430">
        <w:rPr>
          <w:b/>
          <w:sz w:val="28"/>
          <w:szCs w:val="28"/>
        </w:rPr>
        <w:t>session</w:t>
      </w:r>
      <w:r w:rsidR="00E36F45" w:rsidRPr="00994430">
        <w:rPr>
          <w:sz w:val="28"/>
          <w:szCs w:val="28"/>
        </w:rPr>
        <w:t xml:space="preserve"> </w:t>
      </w:r>
      <w:r w:rsidRPr="00994430">
        <w:rPr>
          <w:sz w:val="28"/>
          <w:szCs w:val="28"/>
        </w:rPr>
        <w:t xml:space="preserve">of the Committee on the Elimination </w:t>
      </w:r>
      <w:r w:rsidR="00B7329D">
        <w:rPr>
          <w:sz w:val="28"/>
          <w:szCs w:val="28"/>
        </w:rPr>
        <w:t>of</w:t>
      </w:r>
      <w:r w:rsidRPr="00994430">
        <w:rPr>
          <w:sz w:val="28"/>
          <w:szCs w:val="28"/>
        </w:rPr>
        <w:t xml:space="preserve"> Discrimination against Women.</w:t>
      </w:r>
    </w:p>
    <w:p w14:paraId="498FE642" w14:textId="77777777" w:rsidR="006922F4" w:rsidRDefault="006922F4" w:rsidP="006922F4">
      <w:pPr>
        <w:ind w:firstLine="720"/>
        <w:jc w:val="both"/>
        <w:rPr>
          <w:sz w:val="28"/>
          <w:szCs w:val="28"/>
        </w:rPr>
      </w:pPr>
    </w:p>
    <w:p w14:paraId="7FB6117A" w14:textId="12005FBE" w:rsidR="006922F4" w:rsidRDefault="006922F4" w:rsidP="006922F4">
      <w:pPr>
        <w:ind w:firstLine="720"/>
        <w:jc w:val="both"/>
        <w:rPr>
          <w:rFonts w:eastAsia="Arial Unicode MS"/>
          <w:i/>
          <w:sz w:val="28"/>
          <w:szCs w:val="28"/>
          <w:lang w:eastAsia="en-US"/>
        </w:rPr>
      </w:pPr>
      <w:r>
        <w:rPr>
          <w:rFonts w:eastAsia="Arial Unicode MS"/>
          <w:sz w:val="28"/>
          <w:szCs w:val="28"/>
          <w:lang w:eastAsia="en-US"/>
        </w:rPr>
        <w:t xml:space="preserve">I wish to extend a warm welcome to the </w:t>
      </w:r>
      <w:r w:rsidR="00801F36">
        <w:rPr>
          <w:rFonts w:eastAsia="Arial Unicode MS"/>
          <w:sz w:val="28"/>
          <w:szCs w:val="28"/>
          <w:lang w:eastAsia="en-US"/>
        </w:rPr>
        <w:t xml:space="preserve">eight </w:t>
      </w:r>
      <w:r>
        <w:rPr>
          <w:rFonts w:eastAsia="Arial Unicode MS"/>
          <w:sz w:val="28"/>
          <w:szCs w:val="28"/>
          <w:lang w:eastAsia="en-US"/>
        </w:rPr>
        <w:t xml:space="preserve">new members of the Committee, who officially assume their duties today, namely: </w:t>
      </w:r>
      <w:r w:rsidR="00FF2A0C" w:rsidRPr="0093034D">
        <w:rPr>
          <w:sz w:val="28"/>
          <w:szCs w:val="28"/>
        </w:rPr>
        <w:t xml:space="preserve">Ms. </w:t>
      </w:r>
      <w:r w:rsidR="00FF2A0C">
        <w:rPr>
          <w:sz w:val="28"/>
          <w:szCs w:val="28"/>
        </w:rPr>
        <w:t xml:space="preserve">Hamida AL-SHUKAIRI </w:t>
      </w:r>
      <w:r w:rsidR="00FF2A0C">
        <w:rPr>
          <w:i/>
          <w:iCs/>
          <w:sz w:val="28"/>
          <w:szCs w:val="28"/>
        </w:rPr>
        <w:t>[Oman]</w:t>
      </w:r>
      <w:r w:rsidR="00FF2A0C" w:rsidRPr="0093034D">
        <w:rPr>
          <w:sz w:val="28"/>
          <w:szCs w:val="28"/>
        </w:rPr>
        <w:t xml:space="preserve">; Ms. </w:t>
      </w:r>
      <w:r w:rsidR="00FF2A0C">
        <w:rPr>
          <w:sz w:val="28"/>
          <w:szCs w:val="28"/>
        </w:rPr>
        <w:t xml:space="preserve">Violet Eudine BARRITEAU </w:t>
      </w:r>
      <w:r w:rsidR="00FF2A0C">
        <w:rPr>
          <w:i/>
          <w:iCs/>
          <w:sz w:val="28"/>
          <w:szCs w:val="28"/>
        </w:rPr>
        <w:t>[Barbados]</w:t>
      </w:r>
      <w:r w:rsidR="00FF2A0C" w:rsidRPr="0093034D">
        <w:rPr>
          <w:sz w:val="28"/>
          <w:szCs w:val="28"/>
        </w:rPr>
        <w:t xml:space="preserve">; </w:t>
      </w:r>
      <w:r w:rsidR="00FF2A0C">
        <w:rPr>
          <w:sz w:val="28"/>
          <w:szCs w:val="28"/>
        </w:rPr>
        <w:t>Ms. Nada Moustafa Fathi DRAZ</w:t>
      </w:r>
      <w:r w:rsidR="00F74E6A">
        <w:rPr>
          <w:sz w:val="28"/>
          <w:szCs w:val="28"/>
        </w:rPr>
        <w:t xml:space="preserve"> </w:t>
      </w:r>
      <w:r w:rsidR="00F74E6A">
        <w:rPr>
          <w:i/>
          <w:iCs/>
          <w:sz w:val="28"/>
          <w:szCs w:val="28"/>
        </w:rPr>
        <w:t>[Egypt]</w:t>
      </w:r>
      <w:r w:rsidR="00FF2A0C">
        <w:rPr>
          <w:sz w:val="28"/>
          <w:szCs w:val="28"/>
        </w:rPr>
        <w:t>; M</w:t>
      </w:r>
      <w:r w:rsidR="00FF2A0C" w:rsidRPr="0093034D">
        <w:rPr>
          <w:sz w:val="28"/>
          <w:szCs w:val="28"/>
        </w:rPr>
        <w:t xml:space="preserve">s. </w:t>
      </w:r>
      <w:r w:rsidR="00FF2A0C">
        <w:rPr>
          <w:sz w:val="28"/>
          <w:szCs w:val="28"/>
        </w:rPr>
        <w:t>Mu HONG</w:t>
      </w:r>
      <w:r w:rsidR="00F74E6A">
        <w:rPr>
          <w:sz w:val="28"/>
          <w:szCs w:val="28"/>
        </w:rPr>
        <w:t xml:space="preserve"> </w:t>
      </w:r>
      <w:r w:rsidR="00F74E6A">
        <w:rPr>
          <w:i/>
          <w:iCs/>
          <w:sz w:val="28"/>
          <w:szCs w:val="28"/>
        </w:rPr>
        <w:t>[China]</w:t>
      </w:r>
      <w:r w:rsidR="00FF2A0C" w:rsidRPr="0093034D">
        <w:rPr>
          <w:sz w:val="28"/>
          <w:szCs w:val="28"/>
        </w:rPr>
        <w:t xml:space="preserve">; Ms. </w:t>
      </w:r>
      <w:r w:rsidR="00FF2A0C">
        <w:rPr>
          <w:sz w:val="28"/>
          <w:szCs w:val="28"/>
        </w:rPr>
        <w:t>Madina JARBUSSYNOVA</w:t>
      </w:r>
      <w:r w:rsidR="00F74E6A">
        <w:rPr>
          <w:sz w:val="28"/>
          <w:szCs w:val="28"/>
        </w:rPr>
        <w:t xml:space="preserve"> </w:t>
      </w:r>
      <w:r w:rsidR="00F74E6A">
        <w:rPr>
          <w:i/>
          <w:iCs/>
          <w:sz w:val="28"/>
          <w:szCs w:val="28"/>
        </w:rPr>
        <w:t>[</w:t>
      </w:r>
      <w:r w:rsidR="00B165A0">
        <w:rPr>
          <w:i/>
          <w:iCs/>
          <w:sz w:val="28"/>
          <w:szCs w:val="28"/>
        </w:rPr>
        <w:t>Kazakhstan]</w:t>
      </w:r>
      <w:r w:rsidR="00FF2A0C" w:rsidRPr="0093034D">
        <w:rPr>
          <w:sz w:val="28"/>
          <w:szCs w:val="28"/>
        </w:rPr>
        <w:t>; M</w:t>
      </w:r>
      <w:r w:rsidR="00FF2A0C">
        <w:rPr>
          <w:sz w:val="28"/>
          <w:szCs w:val="28"/>
        </w:rPr>
        <w:t>s. Jelena PIA-COMELLA</w:t>
      </w:r>
      <w:r w:rsidR="00B165A0">
        <w:rPr>
          <w:sz w:val="28"/>
          <w:szCs w:val="28"/>
        </w:rPr>
        <w:t xml:space="preserve"> </w:t>
      </w:r>
      <w:r w:rsidR="00B165A0">
        <w:rPr>
          <w:i/>
          <w:iCs/>
          <w:sz w:val="28"/>
          <w:szCs w:val="28"/>
        </w:rPr>
        <w:t>[Andorra]</w:t>
      </w:r>
      <w:r w:rsidR="00FF2A0C" w:rsidRPr="0093034D">
        <w:rPr>
          <w:sz w:val="28"/>
          <w:szCs w:val="28"/>
        </w:rPr>
        <w:t xml:space="preserve">; Ms. </w:t>
      </w:r>
      <w:r w:rsidR="00FF2A0C">
        <w:rPr>
          <w:sz w:val="28"/>
          <w:szCs w:val="28"/>
        </w:rPr>
        <w:t>Erika SCHLÄPPI</w:t>
      </w:r>
      <w:r w:rsidR="00B165A0">
        <w:rPr>
          <w:sz w:val="28"/>
          <w:szCs w:val="28"/>
        </w:rPr>
        <w:t xml:space="preserve"> </w:t>
      </w:r>
      <w:r w:rsidR="00B165A0">
        <w:rPr>
          <w:i/>
          <w:iCs/>
          <w:sz w:val="28"/>
          <w:szCs w:val="28"/>
        </w:rPr>
        <w:t>[Switzerland]</w:t>
      </w:r>
      <w:r w:rsidR="00FF2A0C">
        <w:rPr>
          <w:sz w:val="28"/>
          <w:szCs w:val="28"/>
        </w:rPr>
        <w:t>; and Ms. Patsilí TOLEDO VASQUEZ</w:t>
      </w:r>
      <w:r w:rsidR="00F44E7C">
        <w:rPr>
          <w:sz w:val="28"/>
          <w:szCs w:val="28"/>
        </w:rPr>
        <w:t xml:space="preserve"> </w:t>
      </w:r>
      <w:r w:rsidR="00F44E7C">
        <w:rPr>
          <w:i/>
          <w:iCs/>
          <w:sz w:val="28"/>
          <w:szCs w:val="28"/>
        </w:rPr>
        <w:t>[Chile]</w:t>
      </w:r>
      <w:r w:rsidR="00FF2A0C" w:rsidRPr="0093034D">
        <w:rPr>
          <w:sz w:val="28"/>
          <w:szCs w:val="28"/>
        </w:rPr>
        <w:t>.</w:t>
      </w:r>
    </w:p>
    <w:p w14:paraId="7E7938CA" w14:textId="77777777" w:rsidR="006922F4" w:rsidRDefault="006922F4" w:rsidP="006922F4">
      <w:pPr>
        <w:ind w:firstLine="720"/>
        <w:jc w:val="both"/>
        <w:rPr>
          <w:rFonts w:eastAsia="Arial Unicode MS"/>
          <w:i/>
          <w:sz w:val="28"/>
          <w:szCs w:val="28"/>
          <w:lang w:eastAsia="en-US"/>
        </w:rPr>
      </w:pPr>
    </w:p>
    <w:p w14:paraId="77995919" w14:textId="29BE8A40" w:rsidR="006871CE" w:rsidRDefault="006922F4" w:rsidP="006922F4">
      <w:pPr>
        <w:ind w:firstLine="720"/>
        <w:jc w:val="both"/>
        <w:rPr>
          <w:sz w:val="28"/>
          <w:szCs w:val="28"/>
        </w:rPr>
      </w:pPr>
      <w:r>
        <w:rPr>
          <w:rFonts w:eastAsia="Arial Unicode MS"/>
          <w:sz w:val="28"/>
          <w:szCs w:val="28"/>
          <w:lang w:eastAsia="en-US"/>
        </w:rPr>
        <w:t xml:space="preserve">I also take this opportunity to congratulate the re-elected members of the Committee who today commence a new term, namely: </w:t>
      </w:r>
      <w:r w:rsidR="00624FF3">
        <w:rPr>
          <w:sz w:val="28"/>
          <w:szCs w:val="28"/>
        </w:rPr>
        <w:t xml:space="preserve">Ms. DETTMEIJER-VERMEULEN </w:t>
      </w:r>
      <w:r w:rsidR="00624FF3" w:rsidRPr="00624FF3">
        <w:rPr>
          <w:i/>
          <w:iCs/>
          <w:sz w:val="28"/>
          <w:szCs w:val="28"/>
        </w:rPr>
        <w:t>[</w:t>
      </w:r>
      <w:r w:rsidR="00FB594E">
        <w:rPr>
          <w:i/>
          <w:iCs/>
          <w:sz w:val="28"/>
          <w:szCs w:val="28"/>
        </w:rPr>
        <w:t>The Netherlands]</w:t>
      </w:r>
      <w:r w:rsidR="00624FF3">
        <w:rPr>
          <w:sz w:val="28"/>
          <w:szCs w:val="28"/>
        </w:rPr>
        <w:t>, Ms. H</w:t>
      </w:r>
      <w:r w:rsidR="00C16E66">
        <w:rPr>
          <w:sz w:val="28"/>
          <w:szCs w:val="28"/>
        </w:rPr>
        <w:t>AIDAR</w:t>
      </w:r>
      <w:r w:rsidR="00624FF3">
        <w:rPr>
          <w:sz w:val="28"/>
          <w:szCs w:val="28"/>
        </w:rPr>
        <w:t xml:space="preserve"> E</w:t>
      </w:r>
      <w:r w:rsidR="002C670A">
        <w:rPr>
          <w:sz w:val="28"/>
          <w:szCs w:val="28"/>
        </w:rPr>
        <w:t>L</w:t>
      </w:r>
      <w:r w:rsidR="00624FF3">
        <w:rPr>
          <w:sz w:val="28"/>
          <w:szCs w:val="28"/>
        </w:rPr>
        <w:t xml:space="preserve"> </w:t>
      </w:r>
      <w:r w:rsidR="002C670A">
        <w:rPr>
          <w:sz w:val="28"/>
          <w:szCs w:val="28"/>
        </w:rPr>
        <w:t xml:space="preserve">ADDAL </w:t>
      </w:r>
      <w:r w:rsidR="002C670A">
        <w:rPr>
          <w:i/>
          <w:iCs/>
          <w:sz w:val="28"/>
          <w:szCs w:val="28"/>
        </w:rPr>
        <w:t>[</w:t>
      </w:r>
      <w:r w:rsidR="005207FB">
        <w:rPr>
          <w:i/>
          <w:iCs/>
          <w:sz w:val="28"/>
          <w:szCs w:val="28"/>
        </w:rPr>
        <w:t>Lebanon]</w:t>
      </w:r>
      <w:r w:rsidR="00624FF3">
        <w:rPr>
          <w:sz w:val="28"/>
          <w:szCs w:val="28"/>
        </w:rPr>
        <w:t>, Ms. R</w:t>
      </w:r>
      <w:r w:rsidR="002C670A">
        <w:rPr>
          <w:sz w:val="28"/>
          <w:szCs w:val="28"/>
        </w:rPr>
        <w:t>ANA</w:t>
      </w:r>
      <w:r w:rsidR="00624FF3">
        <w:rPr>
          <w:sz w:val="28"/>
          <w:szCs w:val="28"/>
        </w:rPr>
        <w:t xml:space="preserve"> </w:t>
      </w:r>
      <w:r w:rsidR="005207FB">
        <w:rPr>
          <w:i/>
          <w:iCs/>
          <w:sz w:val="28"/>
          <w:szCs w:val="28"/>
        </w:rPr>
        <w:t xml:space="preserve">[Nepal] </w:t>
      </w:r>
      <w:r w:rsidR="00624FF3">
        <w:rPr>
          <w:sz w:val="28"/>
          <w:szCs w:val="28"/>
        </w:rPr>
        <w:t>and Ms. S</w:t>
      </w:r>
      <w:r w:rsidR="002C670A">
        <w:rPr>
          <w:sz w:val="28"/>
          <w:szCs w:val="28"/>
        </w:rPr>
        <w:t>TOTT DESPOJA</w:t>
      </w:r>
      <w:r w:rsidR="005207FB">
        <w:rPr>
          <w:sz w:val="28"/>
          <w:szCs w:val="28"/>
        </w:rPr>
        <w:t xml:space="preserve"> </w:t>
      </w:r>
      <w:r w:rsidR="005207FB">
        <w:rPr>
          <w:i/>
          <w:iCs/>
          <w:sz w:val="28"/>
          <w:szCs w:val="28"/>
        </w:rPr>
        <w:t>[Australia]</w:t>
      </w:r>
      <w:r>
        <w:rPr>
          <w:rFonts w:eastAsia="Arial Unicode MS"/>
          <w:sz w:val="28"/>
          <w:szCs w:val="28"/>
          <w:lang w:eastAsia="en-US"/>
        </w:rPr>
        <w:t>.</w:t>
      </w:r>
    </w:p>
    <w:p w14:paraId="78845236" w14:textId="3E6F4268" w:rsidR="006871CE" w:rsidRDefault="006871CE" w:rsidP="0013648A">
      <w:pPr>
        <w:ind w:firstLine="720"/>
        <w:jc w:val="both"/>
        <w:rPr>
          <w:sz w:val="28"/>
          <w:szCs w:val="28"/>
        </w:rPr>
      </w:pPr>
    </w:p>
    <w:p w14:paraId="04A33CD3" w14:textId="77777777" w:rsidR="00CB6B5A" w:rsidRDefault="00CB6B5A" w:rsidP="0013648A">
      <w:pPr>
        <w:ind w:firstLine="720"/>
        <w:jc w:val="both"/>
        <w:rPr>
          <w:sz w:val="28"/>
          <w:szCs w:val="28"/>
        </w:rPr>
      </w:pPr>
    </w:p>
    <w:p w14:paraId="641A50EF" w14:textId="77777777" w:rsidR="003F43B3" w:rsidRPr="00263A8B" w:rsidRDefault="003F43B3" w:rsidP="003F43B3">
      <w:pPr>
        <w:autoSpaceDE w:val="0"/>
        <w:autoSpaceDN w:val="0"/>
        <w:adjustRightInd w:val="0"/>
        <w:jc w:val="both"/>
        <w:rPr>
          <w:b/>
          <w:sz w:val="28"/>
          <w:szCs w:val="28"/>
          <w:shd w:val="clear" w:color="auto" w:fill="FFFFFF"/>
        </w:rPr>
      </w:pPr>
      <w:r w:rsidRPr="00263A8B">
        <w:rPr>
          <w:b/>
          <w:sz w:val="28"/>
          <w:szCs w:val="28"/>
          <w:shd w:val="clear" w:color="auto" w:fill="FFFFFF"/>
        </w:rPr>
        <w:t>Madam Chair,</w:t>
      </w:r>
    </w:p>
    <w:p w14:paraId="4D535B15" w14:textId="609FDA6E" w:rsidR="003F43B3" w:rsidRDefault="003F43B3" w:rsidP="003F43B3">
      <w:pPr>
        <w:jc w:val="both"/>
        <w:rPr>
          <w:sz w:val="28"/>
          <w:szCs w:val="28"/>
        </w:rPr>
      </w:pPr>
      <w:r w:rsidRPr="007A1CBF">
        <w:rPr>
          <w:b/>
          <w:sz w:val="28"/>
          <w:szCs w:val="28"/>
          <w:shd w:val="clear" w:color="auto" w:fill="FFFFFF"/>
        </w:rPr>
        <w:t>Distinguished members,</w:t>
      </w:r>
    </w:p>
    <w:p w14:paraId="2E720A3B" w14:textId="77777777" w:rsidR="003F43B3" w:rsidRDefault="003F43B3" w:rsidP="0013648A">
      <w:pPr>
        <w:ind w:firstLine="720"/>
        <w:jc w:val="both"/>
        <w:rPr>
          <w:sz w:val="28"/>
          <w:szCs w:val="28"/>
        </w:rPr>
      </w:pPr>
    </w:p>
    <w:p w14:paraId="0A4A0E75" w14:textId="19BA92D3" w:rsidR="003F43B3" w:rsidRDefault="003F43B3" w:rsidP="007F5F53">
      <w:pPr>
        <w:ind w:firstLine="720"/>
        <w:jc w:val="both"/>
        <w:rPr>
          <w:rStyle w:val="normaltextrun"/>
          <w:bCs/>
          <w:color w:val="000000"/>
          <w:sz w:val="28"/>
          <w:szCs w:val="28"/>
          <w:shd w:val="clear" w:color="auto" w:fill="FFFFFF"/>
          <w:lang w:val="en-US"/>
        </w:rPr>
      </w:pPr>
      <w:r w:rsidRPr="003F43B3">
        <w:rPr>
          <w:rStyle w:val="normaltextrun"/>
          <w:bCs/>
          <w:color w:val="000000"/>
          <w:sz w:val="28"/>
          <w:szCs w:val="28"/>
          <w:shd w:val="clear" w:color="auto" w:fill="FFFFFF"/>
          <w:lang w:val="en-US"/>
        </w:rPr>
        <w:t>Th</w:t>
      </w:r>
      <w:r w:rsidR="009F0271">
        <w:rPr>
          <w:rStyle w:val="normaltextrun"/>
          <w:bCs/>
          <w:color w:val="000000"/>
          <w:sz w:val="28"/>
          <w:szCs w:val="28"/>
          <w:shd w:val="clear" w:color="auto" w:fill="FFFFFF"/>
          <w:lang w:val="en-US"/>
        </w:rPr>
        <w:t xml:space="preserve">is year, we commemorate the thirtieth anniversary of the </w:t>
      </w:r>
      <w:r w:rsidR="00B5222B">
        <w:rPr>
          <w:rStyle w:val="normaltextrun"/>
          <w:bCs/>
          <w:color w:val="000000"/>
          <w:sz w:val="28"/>
          <w:szCs w:val="28"/>
          <w:shd w:val="clear" w:color="auto" w:fill="FFFFFF"/>
          <w:lang w:val="en-US"/>
        </w:rPr>
        <w:t xml:space="preserve">Beijing </w:t>
      </w:r>
      <w:r w:rsidR="00514E5D">
        <w:rPr>
          <w:rStyle w:val="normaltextrun"/>
          <w:bCs/>
          <w:color w:val="000000"/>
          <w:sz w:val="28"/>
          <w:szCs w:val="28"/>
          <w:shd w:val="clear" w:color="auto" w:fill="FFFFFF"/>
          <w:lang w:val="en-US"/>
        </w:rPr>
        <w:t xml:space="preserve">Declaration and Platform for Action, which was unanimously adopted by 189 States </w:t>
      </w:r>
      <w:r w:rsidR="00D34DB9">
        <w:rPr>
          <w:rStyle w:val="normaltextrun"/>
          <w:bCs/>
          <w:color w:val="000000"/>
          <w:sz w:val="28"/>
          <w:szCs w:val="28"/>
          <w:shd w:val="clear" w:color="auto" w:fill="FFFFFF"/>
          <w:lang w:val="en-US"/>
        </w:rPr>
        <w:t xml:space="preserve">in September 1995 at the Fourth United Nations World Conference on Women held in Beijing. </w:t>
      </w:r>
      <w:r w:rsidR="00333F52">
        <w:rPr>
          <w:rStyle w:val="normaltextrun"/>
          <w:bCs/>
          <w:color w:val="000000"/>
          <w:sz w:val="28"/>
          <w:szCs w:val="28"/>
          <w:shd w:val="clear" w:color="auto" w:fill="FFFFFF"/>
          <w:lang w:val="en-US"/>
        </w:rPr>
        <w:t>The Beijing Declaration and Platform for Action</w:t>
      </w:r>
      <w:r w:rsidR="00896571">
        <w:rPr>
          <w:rStyle w:val="normaltextrun"/>
          <w:bCs/>
          <w:color w:val="000000"/>
          <w:sz w:val="28"/>
          <w:szCs w:val="28"/>
          <w:shd w:val="clear" w:color="auto" w:fill="FFFFFF"/>
          <w:lang w:val="en-US"/>
        </w:rPr>
        <w:t xml:space="preserve"> laid out a vision </w:t>
      </w:r>
      <w:r w:rsidR="00B2242E">
        <w:rPr>
          <w:rStyle w:val="normaltextrun"/>
          <w:bCs/>
          <w:color w:val="000000"/>
          <w:sz w:val="28"/>
          <w:szCs w:val="28"/>
          <w:shd w:val="clear" w:color="auto" w:fill="FFFFFF"/>
          <w:lang w:val="en-US"/>
        </w:rPr>
        <w:t xml:space="preserve">for </w:t>
      </w:r>
      <w:r w:rsidR="00896571">
        <w:rPr>
          <w:rStyle w:val="normaltextrun"/>
          <w:bCs/>
          <w:color w:val="000000"/>
          <w:sz w:val="28"/>
          <w:szCs w:val="28"/>
          <w:shd w:val="clear" w:color="auto" w:fill="FFFFFF"/>
          <w:lang w:val="en-US"/>
        </w:rPr>
        <w:t>ensuring women’s human rights and achieving gender equality</w:t>
      </w:r>
      <w:r w:rsidR="00B2242E">
        <w:rPr>
          <w:rStyle w:val="normaltextrun"/>
          <w:bCs/>
          <w:color w:val="000000"/>
          <w:sz w:val="28"/>
          <w:szCs w:val="28"/>
          <w:shd w:val="clear" w:color="auto" w:fill="FFFFFF"/>
          <w:lang w:val="en-US"/>
        </w:rPr>
        <w:t xml:space="preserve"> around the world</w:t>
      </w:r>
      <w:r w:rsidR="00E339BE">
        <w:rPr>
          <w:rStyle w:val="normaltextrun"/>
          <w:bCs/>
          <w:color w:val="000000"/>
          <w:sz w:val="28"/>
          <w:szCs w:val="28"/>
          <w:shd w:val="clear" w:color="auto" w:fill="FFFFFF"/>
          <w:lang w:val="en-US"/>
        </w:rPr>
        <w:t>.</w:t>
      </w:r>
      <w:r w:rsidR="00B2242E">
        <w:rPr>
          <w:rStyle w:val="normaltextrun"/>
          <w:bCs/>
          <w:color w:val="000000"/>
          <w:sz w:val="28"/>
          <w:szCs w:val="28"/>
          <w:shd w:val="clear" w:color="auto" w:fill="FFFFFF"/>
          <w:lang w:val="en-US"/>
        </w:rPr>
        <w:t xml:space="preserve"> </w:t>
      </w:r>
      <w:r w:rsidR="000D6895">
        <w:rPr>
          <w:rStyle w:val="normaltextrun"/>
          <w:bCs/>
          <w:color w:val="000000"/>
          <w:sz w:val="28"/>
          <w:szCs w:val="28"/>
          <w:shd w:val="clear" w:color="auto" w:fill="FFFFFF"/>
          <w:lang w:val="en-US"/>
        </w:rPr>
        <w:t xml:space="preserve">However, despite considerable progress </w:t>
      </w:r>
      <w:r w:rsidR="00A60219">
        <w:rPr>
          <w:rStyle w:val="normaltextrun"/>
          <w:bCs/>
          <w:color w:val="000000"/>
          <w:sz w:val="28"/>
          <w:szCs w:val="28"/>
          <w:shd w:val="clear" w:color="auto" w:fill="FFFFFF"/>
          <w:lang w:val="en-US"/>
        </w:rPr>
        <w:t xml:space="preserve">on gender equality in the past 30 years, the world is still far from </w:t>
      </w:r>
      <w:r w:rsidR="00993C6A">
        <w:rPr>
          <w:rStyle w:val="normaltextrun"/>
          <w:bCs/>
          <w:color w:val="000000"/>
          <w:sz w:val="28"/>
          <w:szCs w:val="28"/>
          <w:shd w:val="clear" w:color="auto" w:fill="FFFFFF"/>
          <w:lang w:val="en-US"/>
        </w:rPr>
        <w:t>achieving this vision.</w:t>
      </w:r>
    </w:p>
    <w:p w14:paraId="6F6FDAB5" w14:textId="77777777" w:rsidR="00993C6A" w:rsidRDefault="00993C6A" w:rsidP="007F5F53">
      <w:pPr>
        <w:ind w:firstLine="720"/>
        <w:jc w:val="both"/>
        <w:rPr>
          <w:rStyle w:val="normaltextrun"/>
          <w:bCs/>
          <w:color w:val="000000"/>
          <w:sz w:val="28"/>
          <w:szCs w:val="28"/>
          <w:shd w:val="clear" w:color="auto" w:fill="FFFFFF"/>
          <w:lang w:val="en-US"/>
        </w:rPr>
      </w:pPr>
    </w:p>
    <w:p w14:paraId="0ECA0096" w14:textId="06B70432" w:rsidR="002721BD" w:rsidRDefault="00AF7523" w:rsidP="00827B13">
      <w:pPr>
        <w:ind w:firstLine="567"/>
        <w:jc w:val="both"/>
        <w:rPr>
          <w:bCs/>
          <w:sz w:val="28"/>
          <w:szCs w:val="28"/>
        </w:rPr>
      </w:pPr>
      <w:r w:rsidRPr="000F794F">
        <w:rPr>
          <w:rStyle w:val="normaltextrun"/>
          <w:bCs/>
          <w:color w:val="000000"/>
          <w:sz w:val="28"/>
          <w:szCs w:val="28"/>
          <w:shd w:val="clear" w:color="auto" w:fill="FFFFFF"/>
          <w:lang w:val="en-US"/>
        </w:rPr>
        <w:t xml:space="preserve">Approximately one in three women globally </w:t>
      </w:r>
      <w:r w:rsidR="00B55C39" w:rsidRPr="000F794F">
        <w:rPr>
          <w:rStyle w:val="normaltextrun"/>
          <w:bCs/>
          <w:color w:val="000000"/>
          <w:sz w:val="28"/>
          <w:szCs w:val="28"/>
          <w:shd w:val="clear" w:color="auto" w:fill="FFFFFF"/>
          <w:lang w:val="en-US"/>
        </w:rPr>
        <w:t xml:space="preserve">experience physical and/or sexual violence during their lifetime. </w:t>
      </w:r>
      <w:r w:rsidR="005D0F82" w:rsidRPr="000F794F">
        <w:rPr>
          <w:rStyle w:val="normaltextrun"/>
          <w:bCs/>
          <w:color w:val="000000"/>
          <w:sz w:val="28"/>
          <w:szCs w:val="28"/>
          <w:shd w:val="clear" w:color="auto" w:fill="FFFFFF"/>
          <w:lang w:val="en-US"/>
        </w:rPr>
        <w:t>S</w:t>
      </w:r>
      <w:r w:rsidR="00863DDA" w:rsidRPr="000F794F">
        <w:rPr>
          <w:rStyle w:val="normaltextrun"/>
          <w:bCs/>
          <w:color w:val="000000"/>
          <w:sz w:val="28"/>
          <w:szCs w:val="28"/>
          <w:shd w:val="clear" w:color="auto" w:fill="FFFFFF"/>
          <w:lang w:val="en-US"/>
        </w:rPr>
        <w:t xml:space="preserve">exual violence against women and girls </w:t>
      </w:r>
      <w:r w:rsidR="00E05FB5" w:rsidRPr="000F794F">
        <w:rPr>
          <w:rStyle w:val="normaltextrun"/>
          <w:bCs/>
          <w:color w:val="000000"/>
          <w:sz w:val="28"/>
          <w:szCs w:val="28"/>
          <w:shd w:val="clear" w:color="auto" w:fill="FFFFFF"/>
          <w:lang w:val="en-US"/>
        </w:rPr>
        <w:t>is used as a tactic of war</w:t>
      </w:r>
      <w:r w:rsidR="005D0F82" w:rsidRPr="000F794F">
        <w:rPr>
          <w:rStyle w:val="normaltextrun"/>
          <w:bCs/>
          <w:color w:val="000000"/>
          <w:sz w:val="28"/>
          <w:szCs w:val="28"/>
          <w:shd w:val="clear" w:color="auto" w:fill="FFFFFF"/>
          <w:lang w:val="en-US"/>
        </w:rPr>
        <w:t xml:space="preserve"> in </w:t>
      </w:r>
      <w:r w:rsidR="007F47A9" w:rsidRPr="000F794F">
        <w:rPr>
          <w:rStyle w:val="normaltextrun"/>
          <w:bCs/>
          <w:color w:val="000000"/>
          <w:sz w:val="28"/>
          <w:szCs w:val="28"/>
          <w:shd w:val="clear" w:color="auto" w:fill="FFFFFF"/>
          <w:lang w:val="en-US"/>
        </w:rPr>
        <w:t xml:space="preserve">numerous conflicts. </w:t>
      </w:r>
      <w:r w:rsidR="002A53AB" w:rsidRPr="000F794F">
        <w:rPr>
          <w:rStyle w:val="normaltextrun"/>
          <w:bCs/>
          <w:color w:val="000000"/>
          <w:sz w:val="28"/>
          <w:szCs w:val="28"/>
          <w:shd w:val="clear" w:color="auto" w:fill="FFFFFF"/>
          <w:lang w:val="en-US"/>
        </w:rPr>
        <w:t>Gender parity in decision-making</w:t>
      </w:r>
      <w:r w:rsidR="00DF096B">
        <w:rPr>
          <w:rStyle w:val="normaltextrun"/>
          <w:bCs/>
          <w:color w:val="000000"/>
          <w:sz w:val="28"/>
          <w:szCs w:val="28"/>
          <w:shd w:val="clear" w:color="auto" w:fill="FFFFFF"/>
          <w:lang w:val="en-US"/>
        </w:rPr>
        <w:t xml:space="preserve"> </w:t>
      </w:r>
      <w:r w:rsidR="00771EC8" w:rsidRPr="000F794F">
        <w:rPr>
          <w:rStyle w:val="normaltextrun"/>
          <w:bCs/>
          <w:color w:val="000000"/>
          <w:sz w:val="28"/>
          <w:szCs w:val="28"/>
          <w:shd w:val="clear" w:color="auto" w:fill="FFFFFF"/>
          <w:lang w:val="en-US"/>
        </w:rPr>
        <w:t xml:space="preserve">remains a distant goal, with </w:t>
      </w:r>
      <w:r w:rsidR="00E739A9" w:rsidRPr="000F794F">
        <w:rPr>
          <w:rStyle w:val="normaltextrun"/>
          <w:bCs/>
          <w:color w:val="000000"/>
          <w:sz w:val="28"/>
          <w:szCs w:val="28"/>
          <w:shd w:val="clear" w:color="auto" w:fill="FFFFFF"/>
          <w:lang w:val="en-US"/>
        </w:rPr>
        <w:t xml:space="preserve">only 26 percent of </w:t>
      </w:r>
      <w:r w:rsidR="00341295" w:rsidRPr="000F794F">
        <w:rPr>
          <w:rStyle w:val="normaltextrun"/>
          <w:bCs/>
          <w:color w:val="000000"/>
          <w:sz w:val="28"/>
          <w:szCs w:val="28"/>
          <w:shd w:val="clear" w:color="auto" w:fill="FFFFFF"/>
          <w:lang w:val="en-US"/>
        </w:rPr>
        <w:t xml:space="preserve">Parliamentarians in the world being women. </w:t>
      </w:r>
      <w:r w:rsidR="00471411">
        <w:rPr>
          <w:rStyle w:val="normaltextrun"/>
          <w:bCs/>
          <w:color w:val="000000"/>
          <w:sz w:val="28"/>
          <w:szCs w:val="28"/>
          <w:shd w:val="clear" w:color="auto" w:fill="FFFFFF"/>
          <w:lang w:val="en-US"/>
        </w:rPr>
        <w:t>A</w:t>
      </w:r>
      <w:r w:rsidR="00341295" w:rsidRPr="000F794F">
        <w:rPr>
          <w:rStyle w:val="normaltextrun"/>
          <w:bCs/>
          <w:color w:val="000000"/>
          <w:sz w:val="28"/>
          <w:szCs w:val="28"/>
          <w:shd w:val="clear" w:color="auto" w:fill="FFFFFF"/>
          <w:lang w:val="en-US"/>
        </w:rPr>
        <w:t xml:space="preserve">s stated in your </w:t>
      </w:r>
      <w:r w:rsidR="00E53E7E" w:rsidRPr="000F794F">
        <w:rPr>
          <w:rStyle w:val="normaltextrun"/>
          <w:bCs/>
          <w:color w:val="000000"/>
          <w:sz w:val="28"/>
          <w:szCs w:val="28"/>
          <w:shd w:val="clear" w:color="auto" w:fill="FFFFFF"/>
          <w:lang w:val="en-US"/>
        </w:rPr>
        <w:t xml:space="preserve">recent </w:t>
      </w:r>
      <w:r w:rsidR="00341295" w:rsidRPr="000F794F">
        <w:rPr>
          <w:rStyle w:val="normaltextrun"/>
          <w:bCs/>
          <w:color w:val="000000"/>
          <w:sz w:val="28"/>
          <w:szCs w:val="28"/>
          <w:shd w:val="clear" w:color="auto" w:fill="FFFFFF"/>
          <w:lang w:val="en-US"/>
        </w:rPr>
        <w:t xml:space="preserve">General Recommendation No. </w:t>
      </w:r>
      <w:r w:rsidR="00E53E7E" w:rsidRPr="000F794F">
        <w:rPr>
          <w:rStyle w:val="normaltextrun"/>
          <w:bCs/>
          <w:color w:val="000000"/>
          <w:sz w:val="28"/>
          <w:szCs w:val="28"/>
          <w:shd w:val="clear" w:color="auto" w:fill="FFFFFF"/>
          <w:lang w:val="en-US"/>
        </w:rPr>
        <w:t>40 (2024)</w:t>
      </w:r>
      <w:r w:rsidR="002721BD" w:rsidRPr="000F794F">
        <w:rPr>
          <w:rStyle w:val="normaltextrun"/>
          <w:bCs/>
          <w:color w:val="000000"/>
          <w:sz w:val="28"/>
          <w:szCs w:val="28"/>
          <w:shd w:val="clear" w:color="auto" w:fill="FFFFFF"/>
          <w:lang w:val="en-US"/>
        </w:rPr>
        <w:t xml:space="preserve"> on women’s equal and inclusive representation in decision-making systems, </w:t>
      </w:r>
      <w:r w:rsidR="00471411">
        <w:rPr>
          <w:rStyle w:val="normaltextrun"/>
          <w:bCs/>
          <w:color w:val="000000"/>
          <w:sz w:val="28"/>
          <w:szCs w:val="28"/>
          <w:shd w:val="clear" w:color="auto" w:fill="FFFFFF"/>
          <w:lang w:val="en-US"/>
        </w:rPr>
        <w:t>between</w:t>
      </w:r>
      <w:r w:rsidR="002721BD" w:rsidRPr="000F794F">
        <w:rPr>
          <w:sz w:val="28"/>
          <w:szCs w:val="28"/>
        </w:rPr>
        <w:t xml:space="preserve"> 1992 and 2019, women represented only 13 per cent of negotiators, 6 per cent of mediators and 6 per cent of signatories in peace processes.</w:t>
      </w:r>
      <w:r w:rsidR="002721BD" w:rsidRPr="000F794F">
        <w:rPr>
          <w:rStyle w:val="FootnoteReference"/>
          <w:sz w:val="28"/>
          <w:szCs w:val="28"/>
        </w:rPr>
        <w:footnoteReference w:id="2"/>
      </w:r>
      <w:r w:rsidR="002721BD" w:rsidRPr="000F794F">
        <w:rPr>
          <w:sz w:val="28"/>
          <w:szCs w:val="28"/>
        </w:rPr>
        <w:t xml:space="preserve"> </w:t>
      </w:r>
      <w:r w:rsidR="00C91E7D" w:rsidRPr="000F794F">
        <w:rPr>
          <w:spacing w:val="2"/>
          <w:sz w:val="28"/>
          <w:szCs w:val="28"/>
        </w:rPr>
        <w:t xml:space="preserve">In </w:t>
      </w:r>
      <w:r w:rsidR="00C91E7D" w:rsidRPr="000F794F">
        <w:rPr>
          <w:spacing w:val="2"/>
          <w:sz w:val="28"/>
          <w:szCs w:val="28"/>
        </w:rPr>
        <w:lastRenderedPageBreak/>
        <w:t>economic life, w</w:t>
      </w:r>
      <w:r w:rsidR="002721BD" w:rsidRPr="00CE6B92">
        <w:rPr>
          <w:sz w:val="28"/>
          <w:szCs w:val="28"/>
        </w:rPr>
        <w:t>omen occupy only 28.2 per cent of management positions</w:t>
      </w:r>
      <w:r w:rsidR="00C91E7D" w:rsidRPr="000F794F">
        <w:rPr>
          <w:sz w:val="28"/>
          <w:szCs w:val="28"/>
        </w:rPr>
        <w:t>;</w:t>
      </w:r>
      <w:r w:rsidR="002721BD" w:rsidRPr="00CE6B92">
        <w:rPr>
          <w:sz w:val="28"/>
          <w:szCs w:val="28"/>
          <w:vertAlign w:val="superscript"/>
        </w:rPr>
        <w:footnoteReference w:id="3"/>
      </w:r>
      <w:r w:rsidR="00C91E7D" w:rsidRPr="000F794F">
        <w:rPr>
          <w:sz w:val="28"/>
          <w:szCs w:val="28"/>
        </w:rPr>
        <w:t xml:space="preserve"> and they make</w:t>
      </w:r>
      <w:r w:rsidR="002721BD" w:rsidRPr="000F794F">
        <w:rPr>
          <w:bCs/>
          <w:sz w:val="28"/>
          <w:szCs w:val="28"/>
        </w:rPr>
        <w:t xml:space="preserve"> up only 29.2</w:t>
      </w:r>
      <w:r w:rsidR="002721BD" w:rsidRPr="000F794F">
        <w:rPr>
          <w:sz w:val="28"/>
          <w:szCs w:val="28"/>
        </w:rPr>
        <w:t xml:space="preserve"> per cent</w:t>
      </w:r>
      <w:r w:rsidR="002721BD" w:rsidRPr="000F794F">
        <w:rPr>
          <w:bCs/>
          <w:sz w:val="28"/>
          <w:szCs w:val="28"/>
        </w:rPr>
        <w:t xml:space="preserve"> of </w:t>
      </w:r>
      <w:r w:rsidR="000F794F" w:rsidRPr="000F794F">
        <w:rPr>
          <w:bCs/>
          <w:sz w:val="28"/>
          <w:szCs w:val="28"/>
        </w:rPr>
        <w:t xml:space="preserve">the </w:t>
      </w:r>
      <w:r w:rsidR="002721BD" w:rsidRPr="000F794F">
        <w:rPr>
          <w:bCs/>
          <w:sz w:val="28"/>
          <w:szCs w:val="28"/>
        </w:rPr>
        <w:t>STEM work</w:t>
      </w:r>
      <w:r w:rsidR="000F794F" w:rsidRPr="000F794F">
        <w:rPr>
          <w:bCs/>
          <w:sz w:val="28"/>
          <w:szCs w:val="28"/>
        </w:rPr>
        <w:t>force</w:t>
      </w:r>
      <w:r w:rsidR="002721BD" w:rsidRPr="000F794F">
        <w:rPr>
          <w:bCs/>
          <w:sz w:val="28"/>
          <w:szCs w:val="28"/>
        </w:rPr>
        <w:t xml:space="preserve"> and roughly 30</w:t>
      </w:r>
      <w:r w:rsidR="002721BD" w:rsidRPr="000F794F">
        <w:rPr>
          <w:sz w:val="28"/>
          <w:szCs w:val="28"/>
        </w:rPr>
        <w:t xml:space="preserve"> per cent</w:t>
      </w:r>
      <w:r w:rsidR="002721BD" w:rsidRPr="000F794F">
        <w:rPr>
          <w:bCs/>
          <w:sz w:val="28"/>
          <w:szCs w:val="28"/>
        </w:rPr>
        <w:t xml:space="preserve"> of the </w:t>
      </w:r>
      <w:r w:rsidR="002721BD" w:rsidRPr="000F794F">
        <w:rPr>
          <w:sz w:val="28"/>
          <w:szCs w:val="28"/>
        </w:rPr>
        <w:t>artificial intelligence</w:t>
      </w:r>
      <w:r w:rsidR="002721BD" w:rsidRPr="000F794F" w:rsidDel="00317FB1">
        <w:rPr>
          <w:bCs/>
          <w:sz w:val="28"/>
          <w:szCs w:val="28"/>
        </w:rPr>
        <w:t xml:space="preserve"> </w:t>
      </w:r>
      <w:r w:rsidR="002721BD" w:rsidRPr="000F794F">
        <w:rPr>
          <w:bCs/>
          <w:sz w:val="28"/>
          <w:szCs w:val="28"/>
        </w:rPr>
        <w:t>workforce.</w:t>
      </w:r>
      <w:r w:rsidR="002721BD" w:rsidRPr="000F794F">
        <w:rPr>
          <w:rStyle w:val="FootnoteReference"/>
          <w:bCs/>
          <w:sz w:val="28"/>
          <w:szCs w:val="28"/>
        </w:rPr>
        <w:footnoteReference w:id="4"/>
      </w:r>
      <w:r w:rsidR="008F6860">
        <w:rPr>
          <w:bCs/>
          <w:sz w:val="28"/>
          <w:szCs w:val="28"/>
        </w:rPr>
        <w:t xml:space="preserve"> </w:t>
      </w:r>
      <w:r w:rsidR="00343C2A">
        <w:rPr>
          <w:bCs/>
          <w:sz w:val="28"/>
          <w:szCs w:val="28"/>
        </w:rPr>
        <w:t xml:space="preserve">About </w:t>
      </w:r>
      <w:r w:rsidR="003B3AF1">
        <w:rPr>
          <w:bCs/>
          <w:sz w:val="28"/>
          <w:szCs w:val="28"/>
        </w:rPr>
        <w:t>800 women and girls still die every day from preventable causes related to pregnancy and childbirth</w:t>
      </w:r>
      <w:r w:rsidR="00742106">
        <w:rPr>
          <w:bCs/>
          <w:sz w:val="28"/>
          <w:szCs w:val="28"/>
        </w:rPr>
        <w:t>.</w:t>
      </w:r>
      <w:r w:rsidR="000D6D1A">
        <w:rPr>
          <w:rStyle w:val="FootnoteReference"/>
          <w:bCs/>
          <w:sz w:val="28"/>
          <w:szCs w:val="28"/>
        </w:rPr>
        <w:footnoteReference w:id="5"/>
      </w:r>
    </w:p>
    <w:p w14:paraId="7536C03F" w14:textId="77777777" w:rsidR="00FC26BF" w:rsidRDefault="00FC26BF" w:rsidP="00DF096B">
      <w:pPr>
        <w:jc w:val="both"/>
        <w:rPr>
          <w:bCs/>
          <w:sz w:val="28"/>
          <w:szCs w:val="28"/>
        </w:rPr>
      </w:pPr>
    </w:p>
    <w:p w14:paraId="76BD9EEF" w14:textId="78B3A487" w:rsidR="00FC26BF" w:rsidRDefault="00FC26BF" w:rsidP="00827B13">
      <w:pPr>
        <w:ind w:firstLine="567"/>
        <w:jc w:val="both"/>
        <w:rPr>
          <w:bCs/>
          <w:sz w:val="28"/>
          <w:szCs w:val="28"/>
        </w:rPr>
      </w:pPr>
      <w:r>
        <w:rPr>
          <w:bCs/>
          <w:sz w:val="28"/>
          <w:szCs w:val="28"/>
        </w:rPr>
        <w:t>Moreover, the global landscape has changed</w:t>
      </w:r>
      <w:r w:rsidR="0026521B">
        <w:rPr>
          <w:bCs/>
          <w:sz w:val="28"/>
          <w:szCs w:val="28"/>
        </w:rPr>
        <w:t xml:space="preserve">. We are witnessing a backlash against women’s human rights and gender equality, especially </w:t>
      </w:r>
      <w:r w:rsidR="00877B7D">
        <w:rPr>
          <w:bCs/>
          <w:sz w:val="28"/>
          <w:szCs w:val="28"/>
        </w:rPr>
        <w:t>against women’s sexual and reproductive health rights</w:t>
      </w:r>
      <w:r w:rsidR="00EE601F">
        <w:rPr>
          <w:bCs/>
          <w:sz w:val="28"/>
          <w:szCs w:val="28"/>
        </w:rPr>
        <w:t xml:space="preserve">, with </w:t>
      </w:r>
      <w:r w:rsidR="00E737C4">
        <w:rPr>
          <w:bCs/>
          <w:sz w:val="28"/>
          <w:szCs w:val="28"/>
        </w:rPr>
        <w:t xml:space="preserve">an increase in attacks against abortion providers, </w:t>
      </w:r>
      <w:r w:rsidR="00EE601F">
        <w:rPr>
          <w:bCs/>
          <w:sz w:val="28"/>
          <w:szCs w:val="28"/>
        </w:rPr>
        <w:t xml:space="preserve">shrinking civic space for </w:t>
      </w:r>
      <w:r w:rsidR="0068622A">
        <w:rPr>
          <w:bCs/>
          <w:sz w:val="28"/>
          <w:szCs w:val="28"/>
        </w:rPr>
        <w:t xml:space="preserve">women human rights defenders, </w:t>
      </w:r>
      <w:r w:rsidR="00740D8B">
        <w:rPr>
          <w:bCs/>
          <w:sz w:val="28"/>
          <w:szCs w:val="28"/>
        </w:rPr>
        <w:t>and reduced funding.</w:t>
      </w:r>
      <w:r w:rsidR="00CE2D9E">
        <w:rPr>
          <w:bCs/>
          <w:sz w:val="28"/>
          <w:szCs w:val="28"/>
        </w:rPr>
        <w:t xml:space="preserve"> </w:t>
      </w:r>
      <w:r w:rsidR="00752896">
        <w:rPr>
          <w:bCs/>
          <w:sz w:val="28"/>
          <w:szCs w:val="28"/>
        </w:rPr>
        <w:t xml:space="preserve">The persistence of harmful gender stereotypes in societies across the globe </w:t>
      </w:r>
      <w:r w:rsidR="00F87D16">
        <w:rPr>
          <w:bCs/>
          <w:sz w:val="28"/>
          <w:szCs w:val="28"/>
        </w:rPr>
        <w:t xml:space="preserve">continues to limit women’s and girls’ opportunities </w:t>
      </w:r>
      <w:r w:rsidR="00503F42">
        <w:rPr>
          <w:bCs/>
          <w:sz w:val="28"/>
          <w:szCs w:val="28"/>
        </w:rPr>
        <w:t>and condone or justify gender-based violence and discrimination.</w:t>
      </w:r>
    </w:p>
    <w:p w14:paraId="224A60D5" w14:textId="77777777" w:rsidR="00503F42" w:rsidRDefault="00503F42" w:rsidP="00DF096B">
      <w:pPr>
        <w:jc w:val="both"/>
        <w:rPr>
          <w:bCs/>
          <w:sz w:val="28"/>
          <w:szCs w:val="28"/>
        </w:rPr>
      </w:pPr>
    </w:p>
    <w:p w14:paraId="0F644600" w14:textId="0C9843FB" w:rsidR="00503F42" w:rsidRDefault="00503F42" w:rsidP="00827B13">
      <w:pPr>
        <w:ind w:firstLine="567"/>
        <w:jc w:val="both"/>
        <w:rPr>
          <w:bCs/>
          <w:sz w:val="28"/>
          <w:szCs w:val="28"/>
        </w:rPr>
      </w:pPr>
      <w:r>
        <w:rPr>
          <w:bCs/>
          <w:sz w:val="28"/>
          <w:szCs w:val="28"/>
        </w:rPr>
        <w:t xml:space="preserve">In that context, </w:t>
      </w:r>
      <w:r w:rsidR="002F1A0C">
        <w:rPr>
          <w:bCs/>
          <w:sz w:val="28"/>
          <w:szCs w:val="28"/>
        </w:rPr>
        <w:t xml:space="preserve">I welcome </w:t>
      </w:r>
      <w:r>
        <w:rPr>
          <w:bCs/>
          <w:sz w:val="28"/>
          <w:szCs w:val="28"/>
        </w:rPr>
        <w:t>you</w:t>
      </w:r>
      <w:r w:rsidR="008D2116">
        <w:rPr>
          <w:bCs/>
          <w:sz w:val="28"/>
          <w:szCs w:val="28"/>
        </w:rPr>
        <w:t xml:space="preserve">r </w:t>
      </w:r>
      <w:r w:rsidR="002F1A0C">
        <w:rPr>
          <w:bCs/>
          <w:sz w:val="28"/>
          <w:szCs w:val="28"/>
        </w:rPr>
        <w:t xml:space="preserve">timely work on a </w:t>
      </w:r>
      <w:r w:rsidR="008D2116">
        <w:rPr>
          <w:bCs/>
          <w:sz w:val="28"/>
          <w:szCs w:val="28"/>
        </w:rPr>
        <w:t xml:space="preserve">new </w:t>
      </w:r>
      <w:r w:rsidR="002F1A0C">
        <w:rPr>
          <w:bCs/>
          <w:sz w:val="28"/>
          <w:szCs w:val="28"/>
        </w:rPr>
        <w:t>general recommendation on gender stereot</w:t>
      </w:r>
      <w:r w:rsidR="005F5181">
        <w:rPr>
          <w:bCs/>
          <w:sz w:val="28"/>
          <w:szCs w:val="28"/>
        </w:rPr>
        <w:t xml:space="preserve">ypes, which will be kicked off with the half-day of general discussion on gender stereotypes here in </w:t>
      </w:r>
      <w:r w:rsidR="00290B4B">
        <w:rPr>
          <w:bCs/>
          <w:sz w:val="28"/>
          <w:szCs w:val="28"/>
        </w:rPr>
        <w:t xml:space="preserve">conference </w:t>
      </w:r>
      <w:r w:rsidR="005F5181">
        <w:rPr>
          <w:bCs/>
          <w:sz w:val="28"/>
          <w:szCs w:val="28"/>
        </w:rPr>
        <w:t xml:space="preserve">room on </w:t>
      </w:r>
      <w:r w:rsidR="00290B4B">
        <w:rPr>
          <w:bCs/>
          <w:sz w:val="28"/>
          <w:szCs w:val="28"/>
        </w:rPr>
        <w:t xml:space="preserve">XVII on </w:t>
      </w:r>
      <w:r w:rsidR="005F5181">
        <w:rPr>
          <w:bCs/>
          <w:sz w:val="28"/>
          <w:szCs w:val="28"/>
        </w:rPr>
        <w:t>17 February</w:t>
      </w:r>
      <w:r w:rsidR="00290B4B">
        <w:rPr>
          <w:bCs/>
          <w:sz w:val="28"/>
          <w:szCs w:val="28"/>
        </w:rPr>
        <w:t xml:space="preserve"> from 3 to 6 pm (with live webcast</w:t>
      </w:r>
      <w:r w:rsidR="00095E59">
        <w:rPr>
          <w:bCs/>
          <w:sz w:val="28"/>
          <w:szCs w:val="28"/>
        </w:rPr>
        <w:t>ing on UN Web TV).</w:t>
      </w:r>
    </w:p>
    <w:p w14:paraId="3F84623B" w14:textId="77777777" w:rsidR="00095E59" w:rsidRDefault="00095E59" w:rsidP="00DF096B">
      <w:pPr>
        <w:jc w:val="both"/>
        <w:rPr>
          <w:bCs/>
          <w:sz w:val="28"/>
          <w:szCs w:val="28"/>
        </w:rPr>
      </w:pPr>
    </w:p>
    <w:p w14:paraId="60A10F98" w14:textId="212F44CF" w:rsidR="00095E59" w:rsidRDefault="00AF6011" w:rsidP="00827B13">
      <w:pPr>
        <w:ind w:firstLine="567"/>
        <w:jc w:val="both"/>
        <w:rPr>
          <w:sz w:val="28"/>
          <w:szCs w:val="28"/>
        </w:rPr>
      </w:pPr>
      <w:r>
        <w:rPr>
          <w:sz w:val="28"/>
          <w:szCs w:val="28"/>
        </w:rPr>
        <w:t xml:space="preserve">The thirtieth anniversary </w:t>
      </w:r>
      <w:r w:rsidR="00FA63BA">
        <w:rPr>
          <w:sz w:val="28"/>
          <w:szCs w:val="28"/>
        </w:rPr>
        <w:t xml:space="preserve">of the Beijing Declaration and Platform for Action presents a key opportunity </w:t>
      </w:r>
      <w:r w:rsidR="009248D6">
        <w:rPr>
          <w:sz w:val="28"/>
          <w:szCs w:val="28"/>
        </w:rPr>
        <w:t xml:space="preserve">to renew the commitments made by Member States </w:t>
      </w:r>
      <w:r w:rsidR="00E95F34">
        <w:rPr>
          <w:sz w:val="28"/>
          <w:szCs w:val="28"/>
        </w:rPr>
        <w:t xml:space="preserve">to ensure women’s rights and </w:t>
      </w:r>
      <w:r w:rsidR="00472D14">
        <w:rPr>
          <w:sz w:val="28"/>
          <w:szCs w:val="28"/>
        </w:rPr>
        <w:t xml:space="preserve">achieve </w:t>
      </w:r>
      <w:r w:rsidR="009248D6">
        <w:rPr>
          <w:sz w:val="28"/>
          <w:szCs w:val="28"/>
        </w:rPr>
        <w:t>gender equality</w:t>
      </w:r>
      <w:r w:rsidR="002C28F1">
        <w:rPr>
          <w:sz w:val="28"/>
          <w:szCs w:val="28"/>
        </w:rPr>
        <w:t xml:space="preserve">. </w:t>
      </w:r>
      <w:r w:rsidR="000C65E6">
        <w:rPr>
          <w:sz w:val="28"/>
          <w:szCs w:val="28"/>
        </w:rPr>
        <w:t xml:space="preserve">Together, we must </w:t>
      </w:r>
      <w:r w:rsidR="004B6C38">
        <w:rPr>
          <w:sz w:val="28"/>
          <w:szCs w:val="28"/>
        </w:rPr>
        <w:t xml:space="preserve">strengthen our partnerships to prevent regression on women’s </w:t>
      </w:r>
      <w:r w:rsidR="00515272">
        <w:rPr>
          <w:sz w:val="28"/>
          <w:szCs w:val="28"/>
        </w:rPr>
        <w:t xml:space="preserve">human </w:t>
      </w:r>
      <w:r w:rsidR="004B6C38">
        <w:rPr>
          <w:sz w:val="28"/>
          <w:szCs w:val="28"/>
        </w:rPr>
        <w:t>rights</w:t>
      </w:r>
      <w:r w:rsidR="007F6032">
        <w:rPr>
          <w:sz w:val="28"/>
          <w:szCs w:val="28"/>
        </w:rPr>
        <w:t xml:space="preserve"> and </w:t>
      </w:r>
      <w:r w:rsidR="004B6C38">
        <w:rPr>
          <w:sz w:val="28"/>
          <w:szCs w:val="28"/>
        </w:rPr>
        <w:t xml:space="preserve">maintain </w:t>
      </w:r>
      <w:r w:rsidR="007F6032">
        <w:rPr>
          <w:sz w:val="28"/>
          <w:szCs w:val="28"/>
        </w:rPr>
        <w:t xml:space="preserve">the </w:t>
      </w:r>
      <w:r w:rsidR="004B6C38">
        <w:rPr>
          <w:sz w:val="28"/>
          <w:szCs w:val="28"/>
        </w:rPr>
        <w:t xml:space="preserve">hard-fought gains </w:t>
      </w:r>
      <w:r w:rsidR="007F6032">
        <w:rPr>
          <w:sz w:val="28"/>
          <w:szCs w:val="28"/>
        </w:rPr>
        <w:t>women were able to secure since Beijing.</w:t>
      </w:r>
    </w:p>
    <w:p w14:paraId="2AED4961" w14:textId="77777777" w:rsidR="00515272" w:rsidRDefault="00515272" w:rsidP="00DF096B">
      <w:pPr>
        <w:jc w:val="both"/>
        <w:rPr>
          <w:sz w:val="28"/>
          <w:szCs w:val="28"/>
        </w:rPr>
      </w:pPr>
    </w:p>
    <w:p w14:paraId="25CDD696" w14:textId="77777777" w:rsidR="00CB6B5A" w:rsidRDefault="00CB6B5A" w:rsidP="00DF096B">
      <w:pPr>
        <w:jc w:val="both"/>
        <w:rPr>
          <w:sz w:val="28"/>
          <w:szCs w:val="28"/>
        </w:rPr>
      </w:pPr>
    </w:p>
    <w:p w14:paraId="07E55328" w14:textId="77777777" w:rsidR="00515272" w:rsidRPr="00263A8B" w:rsidRDefault="00515272" w:rsidP="00515272">
      <w:pPr>
        <w:autoSpaceDE w:val="0"/>
        <w:autoSpaceDN w:val="0"/>
        <w:adjustRightInd w:val="0"/>
        <w:jc w:val="both"/>
        <w:rPr>
          <w:b/>
          <w:sz w:val="28"/>
          <w:szCs w:val="28"/>
          <w:shd w:val="clear" w:color="auto" w:fill="FFFFFF"/>
        </w:rPr>
      </w:pPr>
      <w:r w:rsidRPr="00263A8B">
        <w:rPr>
          <w:b/>
          <w:sz w:val="28"/>
          <w:szCs w:val="28"/>
          <w:shd w:val="clear" w:color="auto" w:fill="FFFFFF"/>
        </w:rPr>
        <w:t>Madam Chair,</w:t>
      </w:r>
    </w:p>
    <w:p w14:paraId="5A1F9007" w14:textId="03B3ED9E" w:rsidR="00515272" w:rsidRPr="00CE6B92" w:rsidRDefault="00515272" w:rsidP="00515272">
      <w:pPr>
        <w:jc w:val="both"/>
        <w:rPr>
          <w:sz w:val="28"/>
          <w:szCs w:val="28"/>
        </w:rPr>
      </w:pPr>
      <w:r w:rsidRPr="007A1CBF">
        <w:rPr>
          <w:b/>
          <w:sz w:val="28"/>
          <w:szCs w:val="28"/>
          <w:shd w:val="clear" w:color="auto" w:fill="FFFFFF"/>
        </w:rPr>
        <w:t>Distinguished members,</w:t>
      </w:r>
    </w:p>
    <w:p w14:paraId="3CD1D003" w14:textId="76853A2E" w:rsidR="002721BD" w:rsidRPr="002721BD" w:rsidRDefault="002721BD" w:rsidP="007F5F53">
      <w:pPr>
        <w:ind w:firstLine="720"/>
        <w:jc w:val="both"/>
        <w:rPr>
          <w:rStyle w:val="normaltextrun"/>
          <w:bCs/>
          <w:color w:val="000000"/>
          <w:sz w:val="28"/>
          <w:szCs w:val="28"/>
          <w:shd w:val="clear" w:color="auto" w:fill="FFFFFF"/>
        </w:rPr>
      </w:pPr>
    </w:p>
    <w:p w14:paraId="3D93FF69" w14:textId="110CBB2C" w:rsidR="00030556" w:rsidRDefault="005152BC" w:rsidP="00827B13">
      <w:pPr>
        <w:ind w:firstLine="567"/>
        <w:jc w:val="both"/>
        <w:rPr>
          <w:rStyle w:val="normaltextrun"/>
          <w:bCs/>
          <w:color w:val="000000"/>
          <w:sz w:val="28"/>
          <w:szCs w:val="28"/>
          <w:shd w:val="clear" w:color="auto" w:fill="FFFFFF"/>
        </w:rPr>
      </w:pPr>
      <w:r>
        <w:rPr>
          <w:rStyle w:val="normaltextrun"/>
          <w:bCs/>
          <w:color w:val="000000"/>
          <w:sz w:val="28"/>
          <w:szCs w:val="28"/>
          <w:shd w:val="clear" w:color="auto" w:fill="FFFFFF"/>
        </w:rPr>
        <w:t>A</w:t>
      </w:r>
      <w:r w:rsidR="001057D4">
        <w:rPr>
          <w:rStyle w:val="normaltextrun"/>
          <w:bCs/>
          <w:color w:val="000000"/>
          <w:sz w:val="28"/>
          <w:szCs w:val="28"/>
          <w:shd w:val="clear" w:color="auto" w:fill="FFFFFF"/>
          <w:lang w:val="en-US"/>
        </w:rPr>
        <w:t>t the upcoming 59</w:t>
      </w:r>
      <w:r w:rsidR="001057D4" w:rsidRPr="001057D4">
        <w:rPr>
          <w:rStyle w:val="normaltextrun"/>
          <w:bCs/>
          <w:color w:val="000000"/>
          <w:sz w:val="28"/>
          <w:szCs w:val="28"/>
          <w:shd w:val="clear" w:color="auto" w:fill="FFFFFF"/>
          <w:vertAlign w:val="superscript"/>
          <w:lang w:val="en-US"/>
        </w:rPr>
        <w:t>th</w:t>
      </w:r>
      <w:r w:rsidR="001057D4">
        <w:rPr>
          <w:rStyle w:val="normaltextrun"/>
          <w:bCs/>
          <w:color w:val="000000"/>
          <w:sz w:val="28"/>
          <w:szCs w:val="28"/>
          <w:shd w:val="clear" w:color="auto" w:fill="FFFFFF"/>
          <w:lang w:val="en-US"/>
        </w:rPr>
        <w:t xml:space="preserve"> session of the Human Rights Counci</w:t>
      </w:r>
      <w:r w:rsidR="001B0F09">
        <w:rPr>
          <w:rStyle w:val="normaltextrun"/>
          <w:bCs/>
          <w:color w:val="000000"/>
          <w:sz w:val="28"/>
          <w:szCs w:val="28"/>
          <w:shd w:val="clear" w:color="auto" w:fill="FFFFFF"/>
          <w:lang w:val="en-US"/>
        </w:rPr>
        <w:t>l (</w:t>
      </w:r>
      <w:r w:rsidR="00482A51">
        <w:rPr>
          <w:rStyle w:val="normaltextrun"/>
          <w:bCs/>
          <w:color w:val="000000"/>
          <w:sz w:val="28"/>
          <w:szCs w:val="28"/>
          <w:shd w:val="clear" w:color="auto" w:fill="FFFFFF"/>
          <w:lang w:val="en-US"/>
        </w:rPr>
        <w:t xml:space="preserve">24 February to </w:t>
      </w:r>
      <w:r w:rsidR="001B0F09">
        <w:rPr>
          <w:rStyle w:val="normaltextrun"/>
          <w:bCs/>
          <w:color w:val="000000"/>
          <w:sz w:val="28"/>
          <w:szCs w:val="28"/>
          <w:shd w:val="clear" w:color="auto" w:fill="FFFFFF"/>
          <w:lang w:val="en-US"/>
        </w:rPr>
        <w:t>4 April 2025)</w:t>
      </w:r>
      <w:r w:rsidR="000959A2">
        <w:rPr>
          <w:rStyle w:val="normaltextrun"/>
          <w:bCs/>
          <w:color w:val="000000"/>
          <w:sz w:val="28"/>
          <w:szCs w:val="28"/>
          <w:shd w:val="clear" w:color="auto" w:fill="FFFFFF"/>
          <w:lang w:val="en-US"/>
        </w:rPr>
        <w:t xml:space="preserve">, </w:t>
      </w:r>
      <w:r>
        <w:rPr>
          <w:rStyle w:val="normaltextrun"/>
          <w:bCs/>
          <w:color w:val="000000"/>
          <w:sz w:val="28"/>
          <w:szCs w:val="28"/>
          <w:shd w:val="clear" w:color="auto" w:fill="FFFFFF"/>
          <w:lang w:val="en-US"/>
        </w:rPr>
        <w:t xml:space="preserve">the President of the </w:t>
      </w:r>
      <w:r w:rsidR="001B0F09">
        <w:rPr>
          <w:rStyle w:val="normaltextrun"/>
          <w:bCs/>
          <w:color w:val="000000"/>
          <w:sz w:val="28"/>
          <w:szCs w:val="28"/>
          <w:shd w:val="clear" w:color="auto" w:fill="FFFFFF"/>
        </w:rPr>
        <w:t xml:space="preserve">Human Rights Council </w:t>
      </w:r>
      <w:r>
        <w:rPr>
          <w:rStyle w:val="normaltextrun"/>
          <w:bCs/>
          <w:color w:val="000000"/>
          <w:sz w:val="28"/>
          <w:szCs w:val="28"/>
          <w:shd w:val="clear" w:color="auto" w:fill="FFFFFF"/>
        </w:rPr>
        <w:t xml:space="preserve">will convene </w:t>
      </w:r>
      <w:r w:rsidR="00A04E75">
        <w:rPr>
          <w:rStyle w:val="normaltextrun"/>
          <w:bCs/>
          <w:color w:val="000000"/>
          <w:sz w:val="28"/>
          <w:szCs w:val="28"/>
          <w:shd w:val="clear" w:color="auto" w:fill="FFFFFF"/>
        </w:rPr>
        <w:t xml:space="preserve">the annual high-level panel discussion on human </w:t>
      </w:r>
      <w:r w:rsidR="00FD36FA">
        <w:rPr>
          <w:rStyle w:val="normaltextrun"/>
          <w:bCs/>
          <w:color w:val="000000"/>
          <w:sz w:val="28"/>
          <w:szCs w:val="28"/>
          <w:shd w:val="clear" w:color="auto" w:fill="FFFFFF"/>
        </w:rPr>
        <w:t xml:space="preserve">rights mainstreaming under the theme “Thirtieth anniversary of the Beijing Declaration and Platform for Action”. </w:t>
      </w:r>
      <w:r w:rsidR="00993424">
        <w:rPr>
          <w:rStyle w:val="normaltextrun"/>
          <w:bCs/>
          <w:color w:val="000000"/>
          <w:sz w:val="28"/>
          <w:szCs w:val="28"/>
          <w:shd w:val="clear" w:color="auto" w:fill="FFFFFF"/>
        </w:rPr>
        <w:t>OHCHR</w:t>
      </w:r>
      <w:r w:rsidR="0076740E">
        <w:rPr>
          <w:rStyle w:val="normaltextrun"/>
          <w:bCs/>
          <w:color w:val="000000"/>
          <w:sz w:val="28"/>
          <w:szCs w:val="28"/>
          <w:shd w:val="clear" w:color="auto" w:fill="FFFFFF"/>
        </w:rPr>
        <w:t>, in collaboration with UN Women and other UN agencies,</w:t>
      </w:r>
      <w:r w:rsidR="00993424">
        <w:rPr>
          <w:rStyle w:val="normaltextrun"/>
          <w:bCs/>
          <w:color w:val="000000"/>
          <w:sz w:val="28"/>
          <w:szCs w:val="28"/>
          <w:shd w:val="clear" w:color="auto" w:fill="FFFFFF"/>
        </w:rPr>
        <w:t xml:space="preserve"> is supporting the organization of the high-level panel</w:t>
      </w:r>
      <w:r w:rsidR="00C57388">
        <w:rPr>
          <w:rStyle w:val="normaltextrun"/>
          <w:bCs/>
          <w:color w:val="000000"/>
          <w:sz w:val="28"/>
          <w:szCs w:val="28"/>
          <w:shd w:val="clear" w:color="auto" w:fill="FFFFFF"/>
        </w:rPr>
        <w:t xml:space="preserve">, </w:t>
      </w:r>
      <w:r w:rsidR="006F4946">
        <w:rPr>
          <w:rStyle w:val="normaltextrun"/>
          <w:bCs/>
          <w:color w:val="000000"/>
          <w:sz w:val="28"/>
          <w:szCs w:val="28"/>
          <w:shd w:val="clear" w:color="auto" w:fill="FFFFFF"/>
        </w:rPr>
        <w:t xml:space="preserve">as mandated by </w:t>
      </w:r>
      <w:r w:rsidR="00FD0C75">
        <w:rPr>
          <w:rStyle w:val="normaltextrun"/>
          <w:bCs/>
          <w:color w:val="000000"/>
          <w:sz w:val="28"/>
          <w:szCs w:val="28"/>
          <w:shd w:val="clear" w:color="auto" w:fill="FFFFFF"/>
        </w:rPr>
        <w:t>Human Rights Council resolution 57/4. The panel</w:t>
      </w:r>
      <w:r w:rsidR="0085756F">
        <w:rPr>
          <w:rStyle w:val="normaltextrun"/>
          <w:bCs/>
          <w:color w:val="000000"/>
          <w:sz w:val="28"/>
          <w:szCs w:val="28"/>
          <w:shd w:val="clear" w:color="auto" w:fill="FFFFFF"/>
        </w:rPr>
        <w:t xml:space="preserve">, to be </w:t>
      </w:r>
      <w:r w:rsidR="00C57388">
        <w:rPr>
          <w:rStyle w:val="normaltextrun"/>
          <w:bCs/>
          <w:color w:val="000000"/>
          <w:sz w:val="28"/>
          <w:szCs w:val="28"/>
          <w:shd w:val="clear" w:color="auto" w:fill="FFFFFF"/>
        </w:rPr>
        <w:t xml:space="preserve">held on </w:t>
      </w:r>
      <w:r w:rsidR="00E24CB6">
        <w:rPr>
          <w:rStyle w:val="normaltextrun"/>
          <w:bCs/>
          <w:color w:val="000000"/>
          <w:sz w:val="28"/>
          <w:szCs w:val="28"/>
          <w:shd w:val="clear" w:color="auto" w:fill="FFFFFF"/>
        </w:rPr>
        <w:t>24 February</w:t>
      </w:r>
      <w:r w:rsidR="0085756F">
        <w:rPr>
          <w:rStyle w:val="normaltextrun"/>
          <w:bCs/>
          <w:color w:val="000000"/>
          <w:sz w:val="28"/>
          <w:szCs w:val="28"/>
          <w:shd w:val="clear" w:color="auto" w:fill="FFFFFF"/>
        </w:rPr>
        <w:t>, will be opened by the High Commissioner for Human Rights, Volker Türk, and possibly the Secretary-General</w:t>
      </w:r>
      <w:r w:rsidR="00A73529">
        <w:rPr>
          <w:rStyle w:val="normaltextrun"/>
          <w:bCs/>
          <w:color w:val="000000"/>
          <w:sz w:val="28"/>
          <w:szCs w:val="28"/>
          <w:shd w:val="clear" w:color="auto" w:fill="FFFFFF"/>
        </w:rPr>
        <w:t>,</w:t>
      </w:r>
      <w:r w:rsidR="00E24CB6">
        <w:rPr>
          <w:rStyle w:val="normaltextrun"/>
          <w:bCs/>
          <w:color w:val="000000"/>
          <w:sz w:val="28"/>
          <w:szCs w:val="28"/>
          <w:shd w:val="clear" w:color="auto" w:fill="FFFFFF"/>
        </w:rPr>
        <w:t xml:space="preserve"> </w:t>
      </w:r>
      <w:r w:rsidR="0088512A">
        <w:rPr>
          <w:rStyle w:val="normaltextrun"/>
          <w:bCs/>
          <w:color w:val="000000"/>
          <w:sz w:val="28"/>
          <w:szCs w:val="28"/>
          <w:shd w:val="clear" w:color="auto" w:fill="FFFFFF"/>
        </w:rPr>
        <w:t>Ant</w:t>
      </w:r>
      <w:r w:rsidR="00030556">
        <w:rPr>
          <w:rStyle w:val="normaltextrun"/>
          <w:bCs/>
          <w:color w:val="000000"/>
          <w:sz w:val="28"/>
          <w:szCs w:val="28"/>
          <w:shd w:val="clear" w:color="auto" w:fill="FFFFFF"/>
        </w:rPr>
        <w:t>ó</w:t>
      </w:r>
      <w:r w:rsidR="0088512A">
        <w:rPr>
          <w:rStyle w:val="normaltextrun"/>
          <w:bCs/>
          <w:color w:val="000000"/>
          <w:sz w:val="28"/>
          <w:szCs w:val="28"/>
          <w:shd w:val="clear" w:color="auto" w:fill="FFFFFF"/>
        </w:rPr>
        <w:t xml:space="preserve">nio Guterres, </w:t>
      </w:r>
      <w:r w:rsidR="00B230E9">
        <w:rPr>
          <w:rStyle w:val="normaltextrun"/>
          <w:bCs/>
          <w:color w:val="000000"/>
          <w:sz w:val="28"/>
          <w:szCs w:val="28"/>
          <w:shd w:val="clear" w:color="auto" w:fill="FFFFFF"/>
        </w:rPr>
        <w:t xml:space="preserve">and </w:t>
      </w:r>
      <w:r w:rsidR="00E24CB6">
        <w:rPr>
          <w:rStyle w:val="normaltextrun"/>
          <w:bCs/>
          <w:color w:val="000000"/>
          <w:sz w:val="28"/>
          <w:szCs w:val="28"/>
          <w:shd w:val="clear" w:color="auto" w:fill="FFFFFF"/>
        </w:rPr>
        <w:t xml:space="preserve">discuss </w:t>
      </w:r>
      <w:r w:rsidR="0076740E">
        <w:rPr>
          <w:rStyle w:val="normaltextrun"/>
          <w:bCs/>
          <w:color w:val="000000"/>
          <w:sz w:val="28"/>
          <w:szCs w:val="28"/>
          <w:shd w:val="clear" w:color="auto" w:fill="FFFFFF"/>
        </w:rPr>
        <w:t>progress and challenges in protecting women’s rights and gender equality.</w:t>
      </w:r>
      <w:r w:rsidR="00030556">
        <w:rPr>
          <w:rStyle w:val="normaltextrun"/>
          <w:bCs/>
          <w:color w:val="000000"/>
          <w:sz w:val="28"/>
          <w:szCs w:val="28"/>
          <w:shd w:val="clear" w:color="auto" w:fill="FFFFFF"/>
        </w:rPr>
        <w:t xml:space="preserve"> </w:t>
      </w:r>
      <w:r w:rsidR="0089706D">
        <w:rPr>
          <w:rStyle w:val="normaltextrun"/>
          <w:bCs/>
          <w:color w:val="000000"/>
          <w:sz w:val="28"/>
          <w:szCs w:val="28"/>
          <w:shd w:val="clear" w:color="auto" w:fill="FFFFFF"/>
        </w:rPr>
        <w:t xml:space="preserve">CEDAW expert </w:t>
      </w:r>
      <w:r w:rsidR="00030556">
        <w:rPr>
          <w:rStyle w:val="normaltextrun"/>
          <w:bCs/>
          <w:color w:val="000000"/>
          <w:sz w:val="28"/>
          <w:szCs w:val="28"/>
          <w:shd w:val="clear" w:color="auto" w:fill="FFFFFF"/>
        </w:rPr>
        <w:t>Nahal Haidar will be one of the panellists.</w:t>
      </w:r>
    </w:p>
    <w:p w14:paraId="61A6CA9C" w14:textId="77777777" w:rsidR="007E246C" w:rsidRDefault="007E246C" w:rsidP="00030556">
      <w:pPr>
        <w:jc w:val="both"/>
        <w:rPr>
          <w:rStyle w:val="normaltextrun"/>
          <w:bCs/>
          <w:color w:val="000000"/>
          <w:sz w:val="28"/>
          <w:szCs w:val="28"/>
          <w:shd w:val="clear" w:color="auto" w:fill="FFFFFF"/>
        </w:rPr>
      </w:pPr>
    </w:p>
    <w:p w14:paraId="620F7045" w14:textId="2CB0B826" w:rsidR="007E246C" w:rsidRDefault="00827B13" w:rsidP="00030556">
      <w:pPr>
        <w:jc w:val="both"/>
        <w:rPr>
          <w:rStyle w:val="normaltextrun"/>
          <w:bCs/>
          <w:color w:val="000000"/>
          <w:sz w:val="28"/>
          <w:szCs w:val="28"/>
          <w:shd w:val="clear" w:color="auto" w:fill="FFFFFF"/>
          <w:lang w:val="en-US"/>
        </w:rPr>
      </w:pPr>
      <w:r>
        <w:rPr>
          <w:rStyle w:val="normaltextrun"/>
          <w:bCs/>
          <w:color w:val="000000"/>
          <w:sz w:val="28"/>
          <w:szCs w:val="28"/>
          <w:shd w:val="clear" w:color="auto" w:fill="FFFFFF"/>
          <w:lang w:val="en-US"/>
        </w:rPr>
        <w:tab/>
      </w:r>
      <w:r w:rsidR="00BA59CA">
        <w:rPr>
          <w:rStyle w:val="normaltextrun"/>
          <w:bCs/>
          <w:color w:val="000000"/>
          <w:sz w:val="28"/>
          <w:szCs w:val="28"/>
          <w:shd w:val="clear" w:color="auto" w:fill="FFFFFF"/>
          <w:lang w:val="en-US"/>
        </w:rPr>
        <w:t>Together with UN Women, OHCHR is also planning a side event during the 58</w:t>
      </w:r>
      <w:r w:rsidR="00BA59CA" w:rsidRPr="00BA59CA">
        <w:rPr>
          <w:rStyle w:val="normaltextrun"/>
          <w:bCs/>
          <w:color w:val="000000"/>
          <w:sz w:val="28"/>
          <w:szCs w:val="28"/>
          <w:shd w:val="clear" w:color="auto" w:fill="FFFFFF"/>
          <w:vertAlign w:val="superscript"/>
          <w:lang w:val="en-US"/>
        </w:rPr>
        <w:t>th</w:t>
      </w:r>
      <w:r w:rsidR="00BA59CA">
        <w:rPr>
          <w:rStyle w:val="normaltextrun"/>
          <w:bCs/>
          <w:color w:val="000000"/>
          <w:sz w:val="28"/>
          <w:szCs w:val="28"/>
          <w:shd w:val="clear" w:color="auto" w:fill="FFFFFF"/>
          <w:lang w:val="en-US"/>
        </w:rPr>
        <w:t xml:space="preserve"> session of the Human Rights Council</w:t>
      </w:r>
      <w:r w:rsidR="00F8590C">
        <w:rPr>
          <w:rStyle w:val="normaltextrun"/>
          <w:bCs/>
          <w:color w:val="000000"/>
          <w:sz w:val="28"/>
          <w:szCs w:val="28"/>
          <w:shd w:val="clear" w:color="auto" w:fill="FFFFFF"/>
          <w:lang w:val="en-US"/>
        </w:rPr>
        <w:t xml:space="preserve"> that will focus on the pushback against women’s rights and gender equality in the context of humanitarian action.</w:t>
      </w:r>
    </w:p>
    <w:p w14:paraId="23C1912B" w14:textId="26E38E24" w:rsidR="00993C6A" w:rsidRDefault="00993C6A" w:rsidP="007F5F53">
      <w:pPr>
        <w:ind w:firstLine="720"/>
        <w:jc w:val="both"/>
        <w:rPr>
          <w:rStyle w:val="normaltextrun"/>
          <w:bCs/>
          <w:color w:val="000000"/>
          <w:sz w:val="28"/>
          <w:szCs w:val="28"/>
          <w:shd w:val="clear" w:color="auto" w:fill="FFFFFF"/>
          <w:lang w:val="en-US"/>
        </w:rPr>
      </w:pPr>
    </w:p>
    <w:p w14:paraId="33DD77D5" w14:textId="08DEEA07" w:rsidR="003F43B3" w:rsidRDefault="00084BF0" w:rsidP="007F5F53">
      <w:pPr>
        <w:ind w:firstLine="720"/>
        <w:jc w:val="both"/>
        <w:rPr>
          <w:rStyle w:val="normaltextrun"/>
          <w:bCs/>
          <w:color w:val="000000"/>
          <w:sz w:val="28"/>
          <w:szCs w:val="28"/>
          <w:shd w:val="clear" w:color="auto" w:fill="FFFFFF"/>
          <w:lang w:val="en-US"/>
        </w:rPr>
      </w:pPr>
      <w:r>
        <w:rPr>
          <w:rStyle w:val="normaltextrun"/>
          <w:bCs/>
          <w:color w:val="000000"/>
          <w:sz w:val="28"/>
          <w:szCs w:val="28"/>
          <w:shd w:val="clear" w:color="auto" w:fill="FFFFFF"/>
          <w:lang w:val="en-US"/>
        </w:rPr>
        <w:t>At</w:t>
      </w:r>
      <w:r w:rsidR="00494155">
        <w:rPr>
          <w:rStyle w:val="normaltextrun"/>
          <w:bCs/>
          <w:color w:val="000000"/>
          <w:sz w:val="28"/>
          <w:szCs w:val="28"/>
          <w:shd w:val="clear" w:color="auto" w:fill="FFFFFF"/>
          <w:lang w:val="en-US"/>
        </w:rPr>
        <w:t xml:space="preserve"> the 69</w:t>
      </w:r>
      <w:r w:rsidR="00494155" w:rsidRPr="00494155">
        <w:rPr>
          <w:rStyle w:val="normaltextrun"/>
          <w:bCs/>
          <w:color w:val="000000"/>
          <w:sz w:val="28"/>
          <w:szCs w:val="28"/>
          <w:shd w:val="clear" w:color="auto" w:fill="FFFFFF"/>
          <w:vertAlign w:val="superscript"/>
          <w:lang w:val="en-US"/>
        </w:rPr>
        <w:t>th</w:t>
      </w:r>
      <w:r w:rsidR="00494155">
        <w:rPr>
          <w:rStyle w:val="normaltextrun"/>
          <w:bCs/>
          <w:color w:val="000000"/>
          <w:sz w:val="28"/>
          <w:szCs w:val="28"/>
          <w:shd w:val="clear" w:color="auto" w:fill="FFFFFF"/>
          <w:lang w:val="en-US"/>
        </w:rPr>
        <w:t xml:space="preserve"> session of the Commission on the Status of Women, OHCHR and UN Women </w:t>
      </w:r>
      <w:r>
        <w:rPr>
          <w:rStyle w:val="normaltextrun"/>
          <w:bCs/>
          <w:color w:val="000000"/>
          <w:sz w:val="28"/>
          <w:szCs w:val="28"/>
          <w:shd w:val="clear" w:color="auto" w:fill="FFFFFF"/>
          <w:lang w:val="en-US"/>
        </w:rPr>
        <w:t xml:space="preserve">will be co-sponsoring a side event </w:t>
      </w:r>
      <w:r w:rsidR="004428E9">
        <w:rPr>
          <w:rStyle w:val="normaltextrun"/>
          <w:bCs/>
          <w:color w:val="000000"/>
          <w:sz w:val="28"/>
          <w:szCs w:val="28"/>
          <w:shd w:val="clear" w:color="auto" w:fill="FFFFFF"/>
          <w:lang w:val="en-US"/>
        </w:rPr>
        <w:t xml:space="preserve">planned by the </w:t>
      </w:r>
      <w:r w:rsidR="00B64B53">
        <w:rPr>
          <w:rStyle w:val="normaltextrun"/>
          <w:bCs/>
          <w:color w:val="000000"/>
          <w:sz w:val="28"/>
          <w:szCs w:val="28"/>
          <w:shd w:val="clear" w:color="auto" w:fill="FFFFFF"/>
          <w:lang w:val="en-US"/>
        </w:rPr>
        <w:t xml:space="preserve">Action Coalition on </w:t>
      </w:r>
      <w:r w:rsidR="00D46A7B">
        <w:rPr>
          <w:rStyle w:val="normaltextrun"/>
          <w:bCs/>
          <w:color w:val="000000"/>
          <w:sz w:val="28"/>
          <w:szCs w:val="28"/>
          <w:shd w:val="clear" w:color="auto" w:fill="FFFFFF"/>
          <w:lang w:val="en-US"/>
        </w:rPr>
        <w:t>Feminist Movements and Leadership</w:t>
      </w:r>
      <w:r w:rsidR="00B64B53">
        <w:rPr>
          <w:rStyle w:val="normaltextrun"/>
          <w:bCs/>
          <w:color w:val="000000"/>
          <w:sz w:val="28"/>
          <w:szCs w:val="28"/>
          <w:shd w:val="clear" w:color="auto" w:fill="FFFFFF"/>
          <w:lang w:val="en-US"/>
        </w:rPr>
        <w:t xml:space="preserve"> </w:t>
      </w:r>
      <w:r w:rsidR="00D46A7B">
        <w:rPr>
          <w:rStyle w:val="normaltextrun"/>
          <w:bCs/>
          <w:color w:val="000000"/>
          <w:sz w:val="28"/>
          <w:szCs w:val="28"/>
          <w:shd w:val="clear" w:color="auto" w:fill="FFFFFF"/>
          <w:lang w:val="en-US"/>
        </w:rPr>
        <w:t xml:space="preserve">of the </w:t>
      </w:r>
      <w:r w:rsidR="004428E9">
        <w:rPr>
          <w:rStyle w:val="normaltextrun"/>
          <w:bCs/>
          <w:color w:val="000000"/>
          <w:sz w:val="28"/>
          <w:szCs w:val="28"/>
          <w:shd w:val="clear" w:color="auto" w:fill="FFFFFF"/>
          <w:lang w:val="en-US"/>
        </w:rPr>
        <w:t>Gender Equality Forum</w:t>
      </w:r>
      <w:r w:rsidR="00D46A7B">
        <w:rPr>
          <w:rStyle w:val="normaltextrun"/>
          <w:bCs/>
          <w:color w:val="000000"/>
          <w:sz w:val="28"/>
          <w:szCs w:val="28"/>
          <w:shd w:val="clear" w:color="auto" w:fill="FFFFFF"/>
          <w:lang w:val="en-US"/>
        </w:rPr>
        <w:t xml:space="preserve"> on </w:t>
      </w:r>
      <w:r w:rsidR="00BA59BE">
        <w:rPr>
          <w:rStyle w:val="normaltextrun"/>
          <w:bCs/>
          <w:color w:val="000000"/>
          <w:sz w:val="28"/>
          <w:szCs w:val="28"/>
          <w:shd w:val="clear" w:color="auto" w:fill="FFFFFF"/>
          <w:lang w:val="en-US"/>
        </w:rPr>
        <w:t xml:space="preserve">“Claiming </w:t>
      </w:r>
      <w:r w:rsidR="00D9100F">
        <w:rPr>
          <w:rStyle w:val="normaltextrun"/>
          <w:bCs/>
          <w:color w:val="000000"/>
          <w:sz w:val="28"/>
          <w:szCs w:val="28"/>
          <w:shd w:val="clear" w:color="auto" w:fill="FFFFFF"/>
          <w:lang w:val="en-US"/>
        </w:rPr>
        <w:t>c</w:t>
      </w:r>
      <w:r w:rsidR="00BA59BE">
        <w:rPr>
          <w:rStyle w:val="normaltextrun"/>
          <w:bCs/>
          <w:color w:val="000000"/>
          <w:sz w:val="28"/>
          <w:szCs w:val="28"/>
          <w:shd w:val="clear" w:color="auto" w:fill="FFFFFF"/>
          <w:lang w:val="en-US"/>
        </w:rPr>
        <w:t xml:space="preserve">ivic </w:t>
      </w:r>
      <w:r w:rsidR="00D9100F">
        <w:rPr>
          <w:rStyle w:val="normaltextrun"/>
          <w:bCs/>
          <w:color w:val="000000"/>
          <w:sz w:val="28"/>
          <w:szCs w:val="28"/>
          <w:shd w:val="clear" w:color="auto" w:fill="FFFFFF"/>
          <w:lang w:val="en-US"/>
        </w:rPr>
        <w:t>s</w:t>
      </w:r>
      <w:r w:rsidR="00BA59BE">
        <w:rPr>
          <w:rStyle w:val="normaltextrun"/>
          <w:bCs/>
          <w:color w:val="000000"/>
          <w:sz w:val="28"/>
          <w:szCs w:val="28"/>
          <w:shd w:val="clear" w:color="auto" w:fill="FFFFFF"/>
          <w:lang w:val="en-US"/>
        </w:rPr>
        <w:t xml:space="preserve">pace: Advancing </w:t>
      </w:r>
      <w:r w:rsidR="00D9100F">
        <w:rPr>
          <w:rStyle w:val="normaltextrun"/>
          <w:bCs/>
          <w:color w:val="000000"/>
          <w:sz w:val="28"/>
          <w:szCs w:val="28"/>
          <w:shd w:val="clear" w:color="auto" w:fill="FFFFFF"/>
          <w:lang w:val="en-US"/>
        </w:rPr>
        <w:t>i</w:t>
      </w:r>
      <w:r w:rsidR="00BA59BE">
        <w:rPr>
          <w:rStyle w:val="normaltextrun"/>
          <w:bCs/>
          <w:color w:val="000000"/>
          <w:sz w:val="28"/>
          <w:szCs w:val="28"/>
          <w:shd w:val="clear" w:color="auto" w:fill="FFFFFF"/>
          <w:lang w:val="en-US"/>
        </w:rPr>
        <w:t xml:space="preserve">ntergenerational and </w:t>
      </w:r>
      <w:r w:rsidR="00D9100F">
        <w:rPr>
          <w:rStyle w:val="normaltextrun"/>
          <w:bCs/>
          <w:color w:val="000000"/>
          <w:sz w:val="28"/>
          <w:szCs w:val="28"/>
          <w:shd w:val="clear" w:color="auto" w:fill="FFFFFF"/>
          <w:lang w:val="en-US"/>
        </w:rPr>
        <w:t xml:space="preserve">intersectional feminist movements and leadership in a challenging </w:t>
      </w:r>
      <w:r w:rsidR="00A83925">
        <w:rPr>
          <w:rStyle w:val="normaltextrun"/>
          <w:bCs/>
          <w:color w:val="000000"/>
          <w:sz w:val="28"/>
          <w:szCs w:val="28"/>
          <w:shd w:val="clear" w:color="auto" w:fill="FFFFFF"/>
          <w:lang w:val="en-US"/>
        </w:rPr>
        <w:t>global context” (date tbc).</w:t>
      </w:r>
    </w:p>
    <w:p w14:paraId="289F1F5E" w14:textId="77777777" w:rsidR="007F5F53" w:rsidRDefault="007F5F53" w:rsidP="00B45EE3">
      <w:pPr>
        <w:ind w:firstLine="720"/>
        <w:jc w:val="both"/>
        <w:rPr>
          <w:sz w:val="28"/>
          <w:szCs w:val="28"/>
          <w:lang w:val="en-US"/>
        </w:rPr>
      </w:pPr>
    </w:p>
    <w:p w14:paraId="6C612780" w14:textId="77777777" w:rsidR="00CB6B5A" w:rsidRPr="007F5F53" w:rsidRDefault="00CB6B5A" w:rsidP="00B45EE3">
      <w:pPr>
        <w:ind w:firstLine="720"/>
        <w:jc w:val="both"/>
        <w:rPr>
          <w:sz w:val="28"/>
          <w:szCs w:val="28"/>
          <w:lang w:val="en-US"/>
        </w:rPr>
      </w:pPr>
    </w:p>
    <w:p w14:paraId="53CB6539" w14:textId="300E33E7" w:rsidR="008517C9" w:rsidRPr="00263A8B" w:rsidRDefault="008517C9" w:rsidP="004E0BEB">
      <w:pPr>
        <w:autoSpaceDE w:val="0"/>
        <w:autoSpaceDN w:val="0"/>
        <w:adjustRightInd w:val="0"/>
        <w:jc w:val="both"/>
        <w:rPr>
          <w:b/>
          <w:sz w:val="28"/>
          <w:szCs w:val="28"/>
          <w:shd w:val="clear" w:color="auto" w:fill="FFFFFF"/>
        </w:rPr>
      </w:pPr>
      <w:r w:rsidRPr="00263A8B">
        <w:rPr>
          <w:b/>
          <w:sz w:val="28"/>
          <w:szCs w:val="28"/>
          <w:shd w:val="clear" w:color="auto" w:fill="FFFFFF"/>
        </w:rPr>
        <w:t>Madam Chair,</w:t>
      </w:r>
    </w:p>
    <w:p w14:paraId="2BE9F252" w14:textId="292811BD" w:rsidR="008517C9" w:rsidRPr="007A1CBF" w:rsidRDefault="008517C9" w:rsidP="004E0BEB">
      <w:pPr>
        <w:autoSpaceDE w:val="0"/>
        <w:autoSpaceDN w:val="0"/>
        <w:adjustRightInd w:val="0"/>
        <w:jc w:val="both"/>
        <w:rPr>
          <w:b/>
          <w:sz w:val="28"/>
          <w:szCs w:val="28"/>
          <w:shd w:val="clear" w:color="auto" w:fill="FFFFFF"/>
        </w:rPr>
      </w:pPr>
      <w:r w:rsidRPr="007A1CBF">
        <w:rPr>
          <w:b/>
          <w:sz w:val="28"/>
          <w:szCs w:val="28"/>
          <w:shd w:val="clear" w:color="auto" w:fill="FFFFFF"/>
        </w:rPr>
        <w:t>Distinguished members,</w:t>
      </w:r>
    </w:p>
    <w:p w14:paraId="090ABDDE" w14:textId="77777777" w:rsidR="008517C9" w:rsidRPr="007A1CBF" w:rsidRDefault="008517C9" w:rsidP="004E0BEB">
      <w:pPr>
        <w:autoSpaceDE w:val="0"/>
        <w:autoSpaceDN w:val="0"/>
        <w:adjustRightInd w:val="0"/>
        <w:ind w:firstLine="720"/>
        <w:jc w:val="both"/>
        <w:rPr>
          <w:sz w:val="28"/>
          <w:szCs w:val="28"/>
          <w:shd w:val="clear" w:color="auto" w:fill="FFFFFF"/>
        </w:rPr>
      </w:pPr>
    </w:p>
    <w:p w14:paraId="052D26BC" w14:textId="7124D8C8" w:rsidR="000D1126" w:rsidRPr="000D1126" w:rsidRDefault="000D1126" w:rsidP="000D1126">
      <w:pPr>
        <w:ind w:firstLine="720"/>
        <w:contextualSpacing/>
        <w:jc w:val="both"/>
        <w:rPr>
          <w:rFonts w:eastAsia="Calibri"/>
          <w:iCs/>
          <w:sz w:val="28"/>
          <w:szCs w:val="28"/>
          <w:lang w:val="en-CH" w:eastAsia="en-US"/>
        </w:rPr>
      </w:pPr>
      <w:r w:rsidRPr="000D1126">
        <w:rPr>
          <w:rFonts w:eastAsia="Calibri"/>
          <w:iCs/>
          <w:sz w:val="28"/>
          <w:szCs w:val="28"/>
          <w:lang w:eastAsia="en-US"/>
        </w:rPr>
        <w:t>Last year has been particularly challenging. In addition to the chronic resource constraints, the liquidity crisis has hampered and continues to hamper the planning and implementation of your work</w:t>
      </w:r>
      <w:r w:rsidR="00AD164F">
        <w:rPr>
          <w:rFonts w:eastAsia="Calibri"/>
          <w:iCs/>
          <w:sz w:val="28"/>
          <w:szCs w:val="28"/>
          <w:lang w:eastAsia="en-US"/>
        </w:rPr>
        <w:t xml:space="preserve">, </w:t>
      </w:r>
      <w:r w:rsidRPr="000D1126">
        <w:rPr>
          <w:rFonts w:eastAsia="Calibri"/>
          <w:iCs/>
          <w:sz w:val="28"/>
          <w:szCs w:val="28"/>
          <w:lang w:eastAsia="en-US"/>
        </w:rPr>
        <w:t xml:space="preserve">a point that the Chairs communicated forcefully during their meetings with Member States and other interlocutors in New York. Let me assure you that the Office is doing its utmost to ensure that </w:t>
      </w:r>
      <w:r w:rsidR="005939F3">
        <w:rPr>
          <w:rFonts w:eastAsia="Calibri"/>
          <w:iCs/>
          <w:sz w:val="28"/>
          <w:szCs w:val="28"/>
          <w:lang w:eastAsia="en-US"/>
        </w:rPr>
        <w:t>CEDAW</w:t>
      </w:r>
      <w:r w:rsidRPr="000D1126">
        <w:rPr>
          <w:rFonts w:eastAsia="Calibri"/>
          <w:iCs/>
          <w:sz w:val="28"/>
          <w:szCs w:val="28"/>
          <w:lang w:eastAsia="en-US"/>
        </w:rPr>
        <w:t xml:space="preserve"> and other treaty bodies can implement their mandates, including by highlighting the direct impact that resource limitations have on </w:t>
      </w:r>
      <w:r w:rsidR="005939F3">
        <w:rPr>
          <w:rFonts w:eastAsia="Calibri"/>
          <w:iCs/>
          <w:sz w:val="28"/>
          <w:szCs w:val="28"/>
          <w:lang w:eastAsia="en-US"/>
        </w:rPr>
        <w:t xml:space="preserve">the </w:t>
      </w:r>
      <w:r w:rsidRPr="000D1126">
        <w:rPr>
          <w:rFonts w:eastAsia="Calibri"/>
          <w:iCs/>
          <w:sz w:val="28"/>
          <w:szCs w:val="28"/>
          <w:lang w:eastAsia="en-US"/>
        </w:rPr>
        <w:t>human rights protection on the ground. Nevertheless, all indications point to a continuation of the difficult liquidity situation for the foreseeable future. </w:t>
      </w:r>
      <w:r w:rsidRPr="000D1126">
        <w:rPr>
          <w:rFonts w:eastAsia="Calibri"/>
          <w:iCs/>
          <w:sz w:val="28"/>
          <w:szCs w:val="28"/>
          <w:lang w:val="en-CH" w:eastAsia="en-US"/>
        </w:rPr>
        <w:t> </w:t>
      </w:r>
    </w:p>
    <w:p w14:paraId="3033BF75" w14:textId="77777777" w:rsidR="000D1126" w:rsidRPr="000D1126" w:rsidRDefault="000D1126" w:rsidP="000D1126">
      <w:pPr>
        <w:ind w:firstLine="720"/>
        <w:contextualSpacing/>
        <w:jc w:val="both"/>
        <w:rPr>
          <w:rFonts w:eastAsia="Calibri"/>
          <w:iCs/>
          <w:sz w:val="28"/>
          <w:szCs w:val="28"/>
          <w:lang w:eastAsia="en-US"/>
        </w:rPr>
      </w:pPr>
    </w:p>
    <w:p w14:paraId="4C44B815" w14:textId="070E9282" w:rsidR="000D1126" w:rsidRPr="000D1126" w:rsidRDefault="000D1126" w:rsidP="000D1126">
      <w:pPr>
        <w:ind w:firstLine="720"/>
        <w:contextualSpacing/>
        <w:jc w:val="both"/>
        <w:rPr>
          <w:rFonts w:eastAsia="Calibri"/>
          <w:iCs/>
          <w:sz w:val="28"/>
          <w:szCs w:val="28"/>
          <w:lang w:val="en-CH" w:eastAsia="en-US"/>
        </w:rPr>
      </w:pPr>
      <w:r w:rsidRPr="000D1126">
        <w:rPr>
          <w:rFonts w:eastAsia="Calibri"/>
          <w:iCs/>
          <w:sz w:val="28"/>
          <w:szCs w:val="28"/>
          <w:lang w:eastAsia="en-US"/>
        </w:rPr>
        <w:t>The treaty body strengthening process has reached a key moment, with the adoption of the biennial resolution on the treaty body system by the General Assembly</w:t>
      </w:r>
      <w:r w:rsidR="00697CA0" w:rsidRPr="00697CA0">
        <w:rPr>
          <w:rFonts w:eastAsia="Calibri"/>
          <w:iCs/>
          <w:sz w:val="28"/>
          <w:szCs w:val="28"/>
          <w:lang w:eastAsia="en-US"/>
        </w:rPr>
        <w:t xml:space="preserve"> </w:t>
      </w:r>
      <w:r w:rsidR="00697CA0" w:rsidRPr="000D1126">
        <w:rPr>
          <w:rFonts w:eastAsia="Calibri"/>
          <w:iCs/>
          <w:sz w:val="28"/>
          <w:szCs w:val="28"/>
          <w:lang w:eastAsia="en-US"/>
        </w:rPr>
        <w:t xml:space="preserve">in December </w:t>
      </w:r>
      <w:r w:rsidR="00697CA0">
        <w:rPr>
          <w:rFonts w:eastAsia="Calibri"/>
          <w:iCs/>
          <w:sz w:val="28"/>
          <w:szCs w:val="28"/>
          <w:lang w:eastAsia="en-US"/>
        </w:rPr>
        <w:t>2024</w:t>
      </w:r>
      <w:r w:rsidRPr="000D1126">
        <w:rPr>
          <w:rFonts w:eastAsia="Calibri"/>
          <w:iCs/>
          <w:sz w:val="28"/>
          <w:szCs w:val="28"/>
          <w:lang w:eastAsia="en-US"/>
        </w:rPr>
        <w:t>. While the resolution does not explicitly endorse certain key proposals of the Chairs</w:t>
      </w:r>
      <w:r w:rsidR="00697CA0">
        <w:rPr>
          <w:rFonts w:eastAsia="Calibri"/>
          <w:iCs/>
          <w:sz w:val="28"/>
          <w:szCs w:val="28"/>
          <w:lang w:eastAsia="en-US"/>
        </w:rPr>
        <w:t xml:space="preserve">, </w:t>
      </w:r>
      <w:r w:rsidRPr="000D1126">
        <w:rPr>
          <w:rFonts w:eastAsia="Calibri"/>
          <w:iCs/>
          <w:sz w:val="28"/>
          <w:szCs w:val="28"/>
          <w:lang w:eastAsia="en-US"/>
        </w:rPr>
        <w:t>such as the 8-year predictable review schedule</w:t>
      </w:r>
      <w:r w:rsidR="00697CA0">
        <w:rPr>
          <w:rFonts w:eastAsia="Calibri"/>
          <w:iCs/>
          <w:sz w:val="28"/>
          <w:szCs w:val="28"/>
          <w:lang w:eastAsia="en-US"/>
        </w:rPr>
        <w:t>,</w:t>
      </w:r>
      <w:r w:rsidRPr="000D1126">
        <w:rPr>
          <w:rFonts w:eastAsia="Calibri"/>
          <w:iCs/>
          <w:sz w:val="28"/>
          <w:szCs w:val="28"/>
          <w:lang w:eastAsia="en-US"/>
        </w:rPr>
        <w:t xml:space="preserve"> it does refer to the most recent Chairs report, and it </w:t>
      </w:r>
      <w:r w:rsidR="00F016AE" w:rsidRPr="000D1126">
        <w:rPr>
          <w:rFonts w:eastAsia="Calibri"/>
          <w:iCs/>
          <w:sz w:val="28"/>
          <w:szCs w:val="28"/>
          <w:lang w:eastAsia="en-US"/>
        </w:rPr>
        <w:t>refers</w:t>
      </w:r>
      <w:r w:rsidRPr="000D1126">
        <w:rPr>
          <w:rFonts w:eastAsia="Calibri"/>
          <w:iCs/>
          <w:sz w:val="28"/>
          <w:szCs w:val="28"/>
          <w:lang w:eastAsia="en-US"/>
        </w:rPr>
        <w:t xml:space="preserve"> to a “clear and regularized cycle for scheduling reporting by States parties, and the additional modalities for harmonization for procedural and substantive coordination among the human rights treaty bodies”. It also includes extensive language to further use digital technologies in the work of </w:t>
      </w:r>
      <w:r w:rsidR="00F90CDA">
        <w:rPr>
          <w:rFonts w:eastAsia="Calibri"/>
          <w:iCs/>
          <w:sz w:val="28"/>
          <w:szCs w:val="28"/>
          <w:lang w:eastAsia="en-US"/>
        </w:rPr>
        <w:t xml:space="preserve">the </w:t>
      </w:r>
      <w:r w:rsidRPr="000D1126">
        <w:rPr>
          <w:rFonts w:eastAsia="Calibri"/>
          <w:iCs/>
          <w:sz w:val="28"/>
          <w:szCs w:val="28"/>
          <w:lang w:eastAsia="en-US"/>
        </w:rPr>
        <w:t>treaty bodies, including by means of videoconferencing.</w:t>
      </w:r>
      <w:r w:rsidRPr="000D1126">
        <w:rPr>
          <w:rFonts w:eastAsia="Calibri"/>
          <w:iCs/>
          <w:sz w:val="28"/>
          <w:szCs w:val="28"/>
          <w:lang w:val="en-CH" w:eastAsia="en-US"/>
        </w:rPr>
        <w:t> </w:t>
      </w:r>
    </w:p>
    <w:p w14:paraId="0356C989" w14:textId="77777777" w:rsidR="000D1126" w:rsidRPr="000D1126" w:rsidRDefault="000D1126" w:rsidP="000D1126">
      <w:pPr>
        <w:ind w:firstLine="720"/>
        <w:contextualSpacing/>
        <w:jc w:val="both"/>
        <w:rPr>
          <w:rFonts w:eastAsia="Calibri"/>
          <w:iCs/>
          <w:sz w:val="28"/>
          <w:szCs w:val="28"/>
          <w:lang w:eastAsia="en-US"/>
        </w:rPr>
      </w:pPr>
    </w:p>
    <w:p w14:paraId="337E4052" w14:textId="3162FD1F" w:rsidR="000D1126" w:rsidRPr="000D1126" w:rsidRDefault="00F90CDA" w:rsidP="000D1126">
      <w:pPr>
        <w:ind w:firstLine="720"/>
        <w:contextualSpacing/>
        <w:jc w:val="both"/>
        <w:rPr>
          <w:rFonts w:eastAsia="Calibri"/>
          <w:iCs/>
          <w:sz w:val="28"/>
          <w:szCs w:val="28"/>
          <w:lang w:val="en-CH" w:eastAsia="en-US"/>
        </w:rPr>
      </w:pPr>
      <w:r w:rsidRPr="000D1126">
        <w:rPr>
          <w:rFonts w:eastAsia="Calibri"/>
          <w:iCs/>
          <w:sz w:val="28"/>
          <w:szCs w:val="28"/>
          <w:lang w:eastAsia="en-US"/>
        </w:rPr>
        <w:t>On</w:t>
      </w:r>
      <w:r w:rsidR="000D1126" w:rsidRPr="000D1126">
        <w:rPr>
          <w:rFonts w:eastAsia="Calibri"/>
          <w:iCs/>
          <w:sz w:val="28"/>
          <w:szCs w:val="28"/>
          <w:lang w:eastAsia="en-US"/>
        </w:rPr>
        <w:t xml:space="preserve"> Human Rights Day last year, the Geneva Human Rights Platform</w:t>
      </w:r>
      <w:r w:rsidR="00D2177E">
        <w:rPr>
          <w:rFonts w:eastAsia="Calibri"/>
          <w:iCs/>
          <w:sz w:val="28"/>
          <w:szCs w:val="28"/>
          <w:lang w:eastAsia="en-US"/>
        </w:rPr>
        <w:t>,</w:t>
      </w:r>
      <w:r w:rsidR="000D1126" w:rsidRPr="000D1126">
        <w:rPr>
          <w:rFonts w:eastAsia="Calibri"/>
          <w:iCs/>
          <w:sz w:val="28"/>
          <w:szCs w:val="28"/>
          <w:lang w:eastAsia="en-US"/>
        </w:rPr>
        <w:t xml:space="preserve"> in cooperation with </w:t>
      </w:r>
      <w:r w:rsidR="00D2177E">
        <w:rPr>
          <w:rFonts w:eastAsia="Calibri"/>
          <w:iCs/>
          <w:sz w:val="28"/>
          <w:szCs w:val="28"/>
          <w:lang w:eastAsia="en-US"/>
        </w:rPr>
        <w:t>OHCHR</w:t>
      </w:r>
      <w:r w:rsidR="000D1126" w:rsidRPr="000D1126">
        <w:rPr>
          <w:rFonts w:eastAsia="Calibri"/>
          <w:iCs/>
          <w:sz w:val="28"/>
          <w:szCs w:val="28"/>
          <w:lang w:eastAsia="en-US"/>
        </w:rPr>
        <w:t xml:space="preserve"> and the Directorate of International Law of the Swiss Federal Department of Foreign Affairs</w:t>
      </w:r>
      <w:r w:rsidR="00D2177E">
        <w:rPr>
          <w:rFonts w:eastAsia="Calibri"/>
          <w:iCs/>
          <w:sz w:val="28"/>
          <w:szCs w:val="28"/>
          <w:lang w:eastAsia="en-US"/>
        </w:rPr>
        <w:t>,</w:t>
      </w:r>
      <w:r w:rsidR="000D1126" w:rsidRPr="000D1126">
        <w:rPr>
          <w:rFonts w:eastAsia="Calibri"/>
          <w:iCs/>
          <w:sz w:val="28"/>
          <w:szCs w:val="28"/>
          <w:lang w:eastAsia="en-US"/>
        </w:rPr>
        <w:t xml:space="preserve"> organized an informal meeting of the Chairs and</w:t>
      </w:r>
      <w:r w:rsidR="00D2177E">
        <w:rPr>
          <w:rFonts w:eastAsia="Calibri"/>
          <w:iCs/>
          <w:sz w:val="28"/>
          <w:szCs w:val="28"/>
          <w:lang w:eastAsia="en-US"/>
        </w:rPr>
        <w:t xml:space="preserve"> the Committees</w:t>
      </w:r>
      <w:r w:rsidR="00D23AAD">
        <w:rPr>
          <w:rFonts w:eastAsia="Calibri"/>
          <w:iCs/>
          <w:sz w:val="28"/>
          <w:szCs w:val="28"/>
          <w:lang w:eastAsia="en-US"/>
        </w:rPr>
        <w:t>’</w:t>
      </w:r>
      <w:r w:rsidR="000D1126" w:rsidRPr="000D1126">
        <w:rPr>
          <w:rFonts w:eastAsia="Calibri"/>
          <w:iCs/>
          <w:sz w:val="28"/>
          <w:szCs w:val="28"/>
          <w:lang w:eastAsia="en-US"/>
        </w:rPr>
        <w:t xml:space="preserve"> focal points on working methods, who also had the opportunity to meet with </w:t>
      </w:r>
      <w:r w:rsidR="00D23AAD">
        <w:rPr>
          <w:rFonts w:eastAsia="Calibri"/>
          <w:iCs/>
          <w:sz w:val="28"/>
          <w:szCs w:val="28"/>
          <w:lang w:eastAsia="en-US"/>
        </w:rPr>
        <w:t>M</w:t>
      </w:r>
      <w:r w:rsidR="000D1126" w:rsidRPr="000D1126">
        <w:rPr>
          <w:rFonts w:eastAsia="Calibri"/>
          <w:iCs/>
          <w:sz w:val="28"/>
          <w:szCs w:val="28"/>
          <w:lang w:eastAsia="en-US"/>
        </w:rPr>
        <w:t xml:space="preserve">ember States and other stakeholders. The meeting explored the latest developments </w:t>
      </w:r>
      <w:r w:rsidR="00D23AAD">
        <w:rPr>
          <w:rFonts w:eastAsia="Calibri"/>
          <w:iCs/>
          <w:sz w:val="28"/>
          <w:szCs w:val="28"/>
          <w:lang w:eastAsia="en-US"/>
        </w:rPr>
        <w:t xml:space="preserve">concerning </w:t>
      </w:r>
      <w:r w:rsidR="000D1126" w:rsidRPr="000D1126">
        <w:rPr>
          <w:rFonts w:eastAsia="Calibri"/>
          <w:iCs/>
          <w:sz w:val="28"/>
          <w:szCs w:val="28"/>
          <w:lang w:eastAsia="en-US"/>
        </w:rPr>
        <w:t xml:space="preserve">the treaty body system and sought to identify possible ways forward to improve </w:t>
      </w:r>
      <w:r w:rsidR="00A02055">
        <w:rPr>
          <w:rFonts w:eastAsia="Calibri"/>
          <w:iCs/>
          <w:sz w:val="28"/>
          <w:szCs w:val="28"/>
          <w:lang w:eastAsia="en-US"/>
        </w:rPr>
        <w:t xml:space="preserve">the </w:t>
      </w:r>
      <w:r w:rsidR="000D1126" w:rsidRPr="000D1126">
        <w:rPr>
          <w:rFonts w:eastAsia="Calibri"/>
          <w:iCs/>
          <w:sz w:val="28"/>
          <w:szCs w:val="28"/>
          <w:lang w:eastAsia="en-US"/>
        </w:rPr>
        <w:t xml:space="preserve">harmonization of procedures and brainstorm on the way forward. The Chairs and focal points on working </w:t>
      </w:r>
      <w:r w:rsidR="000D1126" w:rsidRPr="000D1126">
        <w:rPr>
          <w:rFonts w:eastAsia="Calibri"/>
          <w:iCs/>
          <w:sz w:val="28"/>
          <w:szCs w:val="28"/>
          <w:lang w:eastAsia="en-US"/>
        </w:rPr>
        <w:lastRenderedPageBreak/>
        <w:t xml:space="preserve">methods also had the opportunity to interact with the </w:t>
      </w:r>
      <w:r w:rsidR="00A02055">
        <w:rPr>
          <w:rFonts w:eastAsia="Calibri"/>
          <w:iCs/>
          <w:sz w:val="28"/>
          <w:szCs w:val="28"/>
          <w:lang w:eastAsia="en-US"/>
        </w:rPr>
        <w:t>C</w:t>
      </w:r>
      <w:r w:rsidR="000D1126" w:rsidRPr="000D1126">
        <w:rPr>
          <w:rFonts w:eastAsia="Calibri"/>
          <w:iCs/>
          <w:sz w:val="28"/>
          <w:szCs w:val="28"/>
          <w:lang w:eastAsia="en-US"/>
        </w:rPr>
        <w:t xml:space="preserve">oordination </w:t>
      </w:r>
      <w:r w:rsidR="00A02055">
        <w:rPr>
          <w:rFonts w:eastAsia="Calibri"/>
          <w:iCs/>
          <w:sz w:val="28"/>
          <w:szCs w:val="28"/>
          <w:lang w:eastAsia="en-US"/>
        </w:rPr>
        <w:t>C</w:t>
      </w:r>
      <w:r w:rsidR="000D1126" w:rsidRPr="000D1126">
        <w:rPr>
          <w:rFonts w:eastAsia="Calibri"/>
          <w:iCs/>
          <w:sz w:val="28"/>
          <w:szCs w:val="28"/>
          <w:lang w:eastAsia="en-US"/>
        </w:rPr>
        <w:t>ommittee of special procedures mandate holders, wh</w:t>
      </w:r>
      <w:r w:rsidR="00A02055">
        <w:rPr>
          <w:rFonts w:eastAsia="Calibri"/>
          <w:iCs/>
          <w:sz w:val="28"/>
          <w:szCs w:val="28"/>
          <w:lang w:eastAsia="en-US"/>
        </w:rPr>
        <w:t xml:space="preserve">ich </w:t>
      </w:r>
      <w:r w:rsidR="000D1126" w:rsidRPr="000D1126">
        <w:rPr>
          <w:rFonts w:eastAsia="Calibri"/>
          <w:iCs/>
          <w:sz w:val="28"/>
          <w:szCs w:val="28"/>
          <w:lang w:eastAsia="en-US"/>
        </w:rPr>
        <w:t xml:space="preserve">was meeting in Geneva </w:t>
      </w:r>
      <w:r w:rsidR="00DB6AC9">
        <w:rPr>
          <w:rFonts w:eastAsia="Calibri"/>
          <w:iCs/>
          <w:sz w:val="28"/>
          <w:szCs w:val="28"/>
          <w:lang w:eastAsia="en-US"/>
        </w:rPr>
        <w:t>at</w:t>
      </w:r>
      <w:r w:rsidR="000D1126" w:rsidRPr="000D1126">
        <w:rPr>
          <w:rFonts w:eastAsia="Calibri"/>
          <w:iCs/>
          <w:sz w:val="28"/>
          <w:szCs w:val="28"/>
          <w:lang w:eastAsia="en-US"/>
        </w:rPr>
        <w:t xml:space="preserve"> the same time. Th</w:t>
      </w:r>
      <w:r w:rsidR="00F016AE">
        <w:rPr>
          <w:rFonts w:eastAsia="Calibri"/>
          <w:iCs/>
          <w:sz w:val="28"/>
          <w:szCs w:val="28"/>
          <w:lang w:eastAsia="en-US"/>
        </w:rPr>
        <w:t>e</w:t>
      </w:r>
      <w:r w:rsidR="000D1126" w:rsidRPr="000D1126">
        <w:rPr>
          <w:rFonts w:eastAsia="Calibri"/>
          <w:iCs/>
          <w:sz w:val="28"/>
          <w:szCs w:val="28"/>
          <w:lang w:eastAsia="en-US"/>
        </w:rPr>
        <w:t xml:space="preserve"> exchange was very rich in sharing practices on issues of common concern, such as the independence and actual or potential conflict</w:t>
      </w:r>
      <w:r w:rsidR="00DB6AC9">
        <w:rPr>
          <w:rFonts w:eastAsia="Calibri"/>
          <w:iCs/>
          <w:sz w:val="28"/>
          <w:szCs w:val="28"/>
          <w:lang w:eastAsia="en-US"/>
        </w:rPr>
        <w:t>s</w:t>
      </w:r>
      <w:r w:rsidR="000D1126" w:rsidRPr="000D1126">
        <w:rPr>
          <w:rFonts w:eastAsia="Calibri"/>
          <w:iCs/>
          <w:sz w:val="28"/>
          <w:szCs w:val="28"/>
          <w:lang w:eastAsia="en-US"/>
        </w:rPr>
        <w:t xml:space="preserve"> of interest of experts, and on ensuring an “all mechanisms” approach to the many challenges the human rights mechanisms are facing. </w:t>
      </w:r>
      <w:r w:rsidR="000D1126" w:rsidRPr="000D1126">
        <w:rPr>
          <w:rFonts w:eastAsia="Calibri"/>
          <w:iCs/>
          <w:sz w:val="28"/>
          <w:szCs w:val="28"/>
          <w:lang w:val="en-CH" w:eastAsia="en-US"/>
        </w:rPr>
        <w:t> </w:t>
      </w:r>
    </w:p>
    <w:p w14:paraId="0D76626F" w14:textId="77777777" w:rsidR="000D1126" w:rsidRPr="000D1126" w:rsidRDefault="000D1126" w:rsidP="000D1126">
      <w:pPr>
        <w:ind w:firstLine="720"/>
        <w:contextualSpacing/>
        <w:jc w:val="both"/>
        <w:rPr>
          <w:rFonts w:eastAsia="Calibri"/>
          <w:iCs/>
          <w:sz w:val="28"/>
          <w:szCs w:val="28"/>
          <w:lang w:eastAsia="en-US"/>
        </w:rPr>
      </w:pPr>
    </w:p>
    <w:p w14:paraId="11AAEB3C" w14:textId="239B8D64" w:rsidR="000D1126" w:rsidRPr="000D1126" w:rsidRDefault="000D1126" w:rsidP="000D1126">
      <w:pPr>
        <w:ind w:firstLine="720"/>
        <w:contextualSpacing/>
        <w:jc w:val="both"/>
        <w:rPr>
          <w:rFonts w:eastAsia="Calibri"/>
          <w:iCs/>
          <w:sz w:val="28"/>
          <w:szCs w:val="28"/>
          <w:lang w:val="en-CH" w:eastAsia="en-US"/>
        </w:rPr>
      </w:pPr>
      <w:r w:rsidRPr="000D1126">
        <w:rPr>
          <w:rFonts w:eastAsia="Calibri"/>
          <w:iCs/>
          <w:sz w:val="28"/>
          <w:szCs w:val="28"/>
          <w:lang w:eastAsia="en-US"/>
        </w:rPr>
        <w:t>The coordination unit will be reaching out to the Chairs and Committee focal points to ensure that the coordination on working methods continues, especially in preparation for the forthcoming Chairs meeting in June.</w:t>
      </w:r>
      <w:r w:rsidRPr="000D1126">
        <w:rPr>
          <w:rFonts w:eastAsia="Calibri"/>
          <w:iCs/>
          <w:sz w:val="28"/>
          <w:szCs w:val="28"/>
          <w:lang w:val="en-CH" w:eastAsia="en-US"/>
        </w:rPr>
        <w:t> </w:t>
      </w:r>
    </w:p>
    <w:p w14:paraId="650F0508" w14:textId="77777777" w:rsidR="000D1126" w:rsidRPr="000D1126" w:rsidRDefault="000D1126" w:rsidP="000D1126">
      <w:pPr>
        <w:ind w:firstLine="720"/>
        <w:contextualSpacing/>
        <w:jc w:val="both"/>
        <w:rPr>
          <w:rFonts w:eastAsia="Calibri"/>
          <w:iCs/>
          <w:sz w:val="28"/>
          <w:szCs w:val="28"/>
          <w:lang w:eastAsia="en-US"/>
        </w:rPr>
      </w:pPr>
    </w:p>
    <w:p w14:paraId="703B8BEC" w14:textId="44760F9B" w:rsidR="000E547B" w:rsidRPr="007A1CBF" w:rsidRDefault="000D1126" w:rsidP="000E547B">
      <w:pPr>
        <w:ind w:firstLine="720"/>
        <w:contextualSpacing/>
        <w:jc w:val="both"/>
        <w:rPr>
          <w:sz w:val="28"/>
          <w:szCs w:val="28"/>
          <w:shd w:val="clear" w:color="auto" w:fill="FFFFFF"/>
        </w:rPr>
      </w:pPr>
      <w:r w:rsidRPr="000D1126">
        <w:rPr>
          <w:rFonts w:eastAsia="Calibri"/>
          <w:iCs/>
          <w:sz w:val="28"/>
          <w:szCs w:val="28"/>
          <w:lang w:eastAsia="en-US"/>
        </w:rPr>
        <w:t>OHCHR will continue to work alongside the Chairs and all the treaty body experts to strengthen the system, using all the opportunities at our disposal to advance this essential work</w:t>
      </w:r>
      <w:r w:rsidR="000E547B">
        <w:rPr>
          <w:rFonts w:eastAsia="Calibri"/>
          <w:iCs/>
          <w:sz w:val="28"/>
          <w:szCs w:val="28"/>
          <w:lang w:eastAsia="en-US"/>
        </w:rPr>
        <w:t>.</w:t>
      </w:r>
    </w:p>
    <w:p w14:paraId="1F4B30D1" w14:textId="36BBDA05" w:rsidR="00812D5E" w:rsidRPr="007A1CBF" w:rsidRDefault="00812D5E" w:rsidP="007A1CBF">
      <w:pPr>
        <w:autoSpaceDE w:val="0"/>
        <w:autoSpaceDN w:val="0"/>
        <w:adjustRightInd w:val="0"/>
        <w:ind w:firstLine="720"/>
        <w:jc w:val="both"/>
        <w:rPr>
          <w:sz w:val="28"/>
          <w:szCs w:val="28"/>
          <w:shd w:val="clear" w:color="auto" w:fill="FFFFFF"/>
        </w:rPr>
      </w:pPr>
    </w:p>
    <w:p w14:paraId="591081B0" w14:textId="77777777" w:rsidR="00D05924" w:rsidRPr="007A1CBF" w:rsidRDefault="00D05924" w:rsidP="004E0BEB">
      <w:pPr>
        <w:autoSpaceDE w:val="0"/>
        <w:autoSpaceDN w:val="0"/>
        <w:adjustRightInd w:val="0"/>
        <w:ind w:firstLine="720"/>
        <w:jc w:val="both"/>
        <w:rPr>
          <w:color w:val="000000"/>
          <w:sz w:val="28"/>
          <w:szCs w:val="28"/>
          <w:shd w:val="clear" w:color="auto" w:fill="FFFFFF"/>
        </w:rPr>
      </w:pPr>
    </w:p>
    <w:p w14:paraId="36F86380" w14:textId="77777777" w:rsidR="00F63989" w:rsidRPr="00263A8B" w:rsidRDefault="00F63989" w:rsidP="004E0BEB">
      <w:pPr>
        <w:autoSpaceDE w:val="0"/>
        <w:autoSpaceDN w:val="0"/>
        <w:adjustRightInd w:val="0"/>
        <w:jc w:val="both"/>
        <w:rPr>
          <w:b/>
          <w:sz w:val="28"/>
          <w:szCs w:val="28"/>
        </w:rPr>
      </w:pPr>
      <w:r w:rsidRPr="00263A8B">
        <w:rPr>
          <w:b/>
          <w:sz w:val="28"/>
          <w:szCs w:val="28"/>
        </w:rPr>
        <w:t>Madam Chair,</w:t>
      </w:r>
    </w:p>
    <w:p w14:paraId="5C302091" w14:textId="77777777" w:rsidR="00F63989" w:rsidRPr="00263A8B" w:rsidRDefault="005C6ECF" w:rsidP="004E0BEB">
      <w:pPr>
        <w:autoSpaceDE w:val="0"/>
        <w:autoSpaceDN w:val="0"/>
        <w:adjustRightInd w:val="0"/>
        <w:jc w:val="both"/>
        <w:rPr>
          <w:b/>
          <w:sz w:val="28"/>
          <w:szCs w:val="28"/>
        </w:rPr>
      </w:pPr>
      <w:r w:rsidRPr="00263A8B">
        <w:rPr>
          <w:b/>
          <w:sz w:val="28"/>
          <w:szCs w:val="28"/>
        </w:rPr>
        <w:t>Distinguished members,</w:t>
      </w:r>
    </w:p>
    <w:p w14:paraId="11E01D53" w14:textId="77777777" w:rsidR="00F63989" w:rsidRPr="00994430" w:rsidRDefault="00F63989" w:rsidP="004E0BEB">
      <w:pPr>
        <w:autoSpaceDE w:val="0"/>
        <w:autoSpaceDN w:val="0"/>
        <w:adjustRightInd w:val="0"/>
        <w:jc w:val="both"/>
        <w:rPr>
          <w:sz w:val="28"/>
          <w:szCs w:val="28"/>
        </w:rPr>
      </w:pPr>
    </w:p>
    <w:p w14:paraId="5224633B" w14:textId="415D0A53" w:rsidR="0072712A" w:rsidRPr="00994430" w:rsidRDefault="0072712A" w:rsidP="0072712A">
      <w:pPr>
        <w:autoSpaceDE w:val="0"/>
        <w:autoSpaceDN w:val="0"/>
        <w:adjustRightInd w:val="0"/>
        <w:ind w:firstLine="567"/>
        <w:jc w:val="both"/>
        <w:rPr>
          <w:iCs/>
          <w:sz w:val="28"/>
          <w:szCs w:val="28"/>
        </w:rPr>
      </w:pPr>
      <w:r>
        <w:rPr>
          <w:iCs/>
          <w:sz w:val="28"/>
          <w:szCs w:val="28"/>
        </w:rPr>
        <w:t xml:space="preserve">I am aware that you have a heavy programme ahead of you for the next three weeks, including notably </w:t>
      </w:r>
      <w:r w:rsidR="00A45FA2">
        <w:rPr>
          <w:iCs/>
          <w:sz w:val="28"/>
          <w:szCs w:val="28"/>
        </w:rPr>
        <w:t xml:space="preserve">the election of a new Chair and Bureau, </w:t>
      </w:r>
      <w:r>
        <w:rPr>
          <w:iCs/>
          <w:sz w:val="28"/>
          <w:szCs w:val="28"/>
        </w:rPr>
        <w:t>constructive dialogues with eight States parties</w:t>
      </w:r>
      <w:r w:rsidR="00924EBB">
        <w:rPr>
          <w:iCs/>
          <w:sz w:val="28"/>
          <w:szCs w:val="28"/>
        </w:rPr>
        <w:t xml:space="preserve"> </w:t>
      </w:r>
      <w:r>
        <w:rPr>
          <w:iCs/>
          <w:sz w:val="28"/>
          <w:szCs w:val="28"/>
        </w:rPr>
        <w:t xml:space="preserve">and the </w:t>
      </w:r>
      <w:r w:rsidR="00924EBB">
        <w:rPr>
          <w:iCs/>
          <w:sz w:val="28"/>
          <w:szCs w:val="28"/>
        </w:rPr>
        <w:t xml:space="preserve">half-day of general discussion on gender stereotypes </w:t>
      </w:r>
      <w:r>
        <w:rPr>
          <w:iCs/>
          <w:sz w:val="28"/>
          <w:szCs w:val="28"/>
        </w:rPr>
        <w:t xml:space="preserve">on </w:t>
      </w:r>
      <w:r w:rsidR="00924EBB">
        <w:rPr>
          <w:iCs/>
          <w:sz w:val="28"/>
          <w:szCs w:val="28"/>
        </w:rPr>
        <w:t>17</w:t>
      </w:r>
      <w:r>
        <w:rPr>
          <w:iCs/>
          <w:sz w:val="28"/>
          <w:szCs w:val="28"/>
        </w:rPr>
        <w:t xml:space="preserve"> </w:t>
      </w:r>
      <w:r w:rsidR="00924EBB">
        <w:rPr>
          <w:iCs/>
          <w:sz w:val="28"/>
          <w:szCs w:val="28"/>
        </w:rPr>
        <w:t>February</w:t>
      </w:r>
      <w:r>
        <w:rPr>
          <w:iCs/>
          <w:sz w:val="28"/>
          <w:szCs w:val="28"/>
        </w:rPr>
        <w:t>. I therefore conclude by wishing the Committee a successful and productive session.</w:t>
      </w:r>
    </w:p>
    <w:p w14:paraId="58FFBD8D" w14:textId="77777777" w:rsidR="0072712A" w:rsidRPr="00994430" w:rsidRDefault="0072712A" w:rsidP="0072712A">
      <w:pPr>
        <w:autoSpaceDE w:val="0"/>
        <w:autoSpaceDN w:val="0"/>
        <w:adjustRightInd w:val="0"/>
        <w:jc w:val="both"/>
        <w:rPr>
          <w:iCs/>
          <w:sz w:val="28"/>
          <w:szCs w:val="28"/>
        </w:rPr>
      </w:pPr>
    </w:p>
    <w:p w14:paraId="6A844F10" w14:textId="6617B25F" w:rsidR="00510E15" w:rsidRPr="00994430" w:rsidRDefault="0072712A" w:rsidP="0072712A">
      <w:pPr>
        <w:autoSpaceDE w:val="0"/>
        <w:autoSpaceDN w:val="0"/>
        <w:adjustRightInd w:val="0"/>
        <w:ind w:firstLine="567"/>
        <w:jc w:val="both"/>
        <w:rPr>
          <w:iCs/>
          <w:sz w:val="28"/>
          <w:szCs w:val="28"/>
        </w:rPr>
      </w:pPr>
      <w:r w:rsidRPr="00994430">
        <w:rPr>
          <w:iCs/>
          <w:sz w:val="28"/>
          <w:szCs w:val="28"/>
        </w:rPr>
        <w:t xml:space="preserve">Thank you for </w:t>
      </w:r>
      <w:r>
        <w:rPr>
          <w:iCs/>
          <w:sz w:val="28"/>
          <w:szCs w:val="28"/>
        </w:rPr>
        <w:t xml:space="preserve">your </w:t>
      </w:r>
      <w:r w:rsidRPr="00994430">
        <w:rPr>
          <w:iCs/>
          <w:sz w:val="28"/>
          <w:szCs w:val="28"/>
        </w:rPr>
        <w:t>attention.</w:t>
      </w:r>
    </w:p>
    <w:p w14:paraId="70434029" w14:textId="384781FA" w:rsidR="0078223D" w:rsidRPr="00B141D5" w:rsidRDefault="00B141D5" w:rsidP="00B141D5">
      <w:pPr>
        <w:suppressAutoHyphens/>
        <w:spacing w:before="240" w:line="240" w:lineRule="atLeast"/>
        <w:ind w:left="1134" w:right="1134"/>
        <w:jc w:val="center"/>
        <w:rPr>
          <w:sz w:val="28"/>
          <w:szCs w:val="28"/>
          <w:u w:val="single"/>
        </w:rPr>
      </w:pPr>
      <w:r>
        <w:rPr>
          <w:sz w:val="28"/>
          <w:szCs w:val="28"/>
          <w:u w:val="single"/>
          <w:lang w:eastAsia="zh-CN"/>
        </w:rPr>
        <w:tab/>
      </w:r>
      <w:r>
        <w:rPr>
          <w:sz w:val="28"/>
          <w:szCs w:val="28"/>
          <w:u w:val="single"/>
          <w:lang w:eastAsia="zh-CN"/>
        </w:rPr>
        <w:tab/>
      </w:r>
      <w:r>
        <w:rPr>
          <w:sz w:val="28"/>
          <w:szCs w:val="28"/>
          <w:u w:val="single"/>
          <w:lang w:eastAsia="zh-CN"/>
        </w:rPr>
        <w:tab/>
      </w:r>
      <w:r>
        <w:rPr>
          <w:sz w:val="28"/>
          <w:szCs w:val="28"/>
          <w:u w:val="single"/>
          <w:lang w:eastAsia="zh-CN"/>
        </w:rPr>
        <w:tab/>
      </w:r>
    </w:p>
    <w:sectPr w:rsidR="0078223D" w:rsidRPr="00B141D5" w:rsidSect="00064DAA">
      <w:headerReference w:type="even" r:id="rId12"/>
      <w:headerReference w:type="default" r:id="rId13"/>
      <w:footerReference w:type="even" r:id="rId14"/>
      <w:footerReference w:type="default" r:id="rId15"/>
      <w:pgSz w:w="11907" w:h="16840" w:code="9"/>
      <w:pgMar w:top="1440" w:right="1469" w:bottom="426" w:left="1469"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24700" w14:textId="77777777" w:rsidR="00F757BA" w:rsidRDefault="00F757BA">
      <w:r>
        <w:separator/>
      </w:r>
    </w:p>
  </w:endnote>
  <w:endnote w:type="continuationSeparator" w:id="0">
    <w:p w14:paraId="0B39E336" w14:textId="77777777" w:rsidR="00F757BA" w:rsidRDefault="00F757BA">
      <w:r>
        <w:continuationSeparator/>
      </w:r>
    </w:p>
  </w:endnote>
  <w:endnote w:type="continuationNotice" w:id="1">
    <w:p w14:paraId="74AA4348" w14:textId="77777777" w:rsidR="00F757BA" w:rsidRDefault="00F757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F6A96" w14:textId="77777777" w:rsidR="00A479E2" w:rsidRDefault="00E125F4" w:rsidP="004C19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D8CBD8" w14:textId="77777777" w:rsidR="00A479E2" w:rsidRDefault="00A479E2" w:rsidP="00650A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1228826"/>
      <w:docPartObj>
        <w:docPartGallery w:val="Page Numbers (Bottom of Page)"/>
        <w:docPartUnique/>
      </w:docPartObj>
    </w:sdtPr>
    <w:sdtEndPr>
      <w:rPr>
        <w:noProof/>
      </w:rPr>
    </w:sdtEndPr>
    <w:sdtContent>
      <w:p w14:paraId="272EF6E0" w14:textId="3F6BDEA5" w:rsidR="00A479E2" w:rsidRDefault="00FC5AC4" w:rsidP="0078223D">
        <w:pPr>
          <w:pStyle w:val="Footer"/>
          <w:jc w:val="right"/>
        </w:pPr>
        <w:r>
          <w:fldChar w:fldCharType="begin"/>
        </w:r>
        <w:r>
          <w:instrText xml:space="preserve"> PAGE   \* MERGEFORMAT </w:instrText>
        </w:r>
        <w:r>
          <w:fldChar w:fldCharType="separate"/>
        </w:r>
        <w:r w:rsidR="00695108">
          <w:rPr>
            <w:noProof/>
          </w:rPr>
          <w:t>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CC788" w14:textId="77777777" w:rsidR="00F757BA" w:rsidRDefault="00F757BA">
      <w:r>
        <w:separator/>
      </w:r>
    </w:p>
  </w:footnote>
  <w:footnote w:type="continuationSeparator" w:id="0">
    <w:p w14:paraId="11B535FE" w14:textId="77777777" w:rsidR="00F757BA" w:rsidRDefault="00F757BA">
      <w:r>
        <w:continuationSeparator/>
      </w:r>
    </w:p>
  </w:footnote>
  <w:footnote w:type="continuationNotice" w:id="1">
    <w:p w14:paraId="42D3EA51" w14:textId="77777777" w:rsidR="00F757BA" w:rsidRDefault="00F757BA"/>
  </w:footnote>
  <w:footnote w:id="2">
    <w:p w14:paraId="7015DFAF" w14:textId="5DCB8148" w:rsidR="002721BD" w:rsidRPr="0033057E" w:rsidRDefault="002721BD" w:rsidP="000F794F">
      <w:pPr>
        <w:pStyle w:val="FootnoteText"/>
        <w:keepLines/>
        <w:tabs>
          <w:tab w:val="right" w:pos="1195"/>
          <w:tab w:val="left" w:pos="1267"/>
          <w:tab w:val="left" w:pos="1742"/>
          <w:tab w:val="left" w:pos="2218"/>
          <w:tab w:val="left" w:pos="2693"/>
        </w:tabs>
        <w:ind w:right="1267"/>
      </w:pPr>
      <w:r w:rsidRPr="0033057E">
        <w:rPr>
          <w:rStyle w:val="FootnoteReference"/>
        </w:rPr>
        <w:footnoteRef/>
      </w:r>
      <w:r w:rsidRPr="0033057E">
        <w:tab/>
        <w:t xml:space="preserve">United Nations, “Inclusive diplomacy”, available at </w:t>
      </w:r>
      <w:hyperlink r:id="rId1" w:history="1">
        <w:r w:rsidRPr="00022C52">
          <w:rPr>
            <w:rStyle w:val="Hyperlink"/>
          </w:rPr>
          <w:t>www.un.org/en/observances/women-in-diplomacy-day</w:t>
        </w:r>
      </w:hyperlink>
      <w:r w:rsidRPr="0033057E">
        <w:rPr>
          <w:rStyle w:val="Hyperlink"/>
        </w:rPr>
        <w:t>.</w:t>
      </w:r>
    </w:p>
  </w:footnote>
  <w:footnote w:id="3">
    <w:p w14:paraId="25A8F772" w14:textId="47A2B9DF" w:rsidR="002721BD" w:rsidRDefault="002721BD" w:rsidP="000D6D1A">
      <w:pPr>
        <w:pStyle w:val="FootnoteText"/>
        <w:keepLines/>
        <w:tabs>
          <w:tab w:val="right" w:pos="1195"/>
          <w:tab w:val="left" w:pos="1267"/>
          <w:tab w:val="left" w:pos="1742"/>
          <w:tab w:val="left" w:pos="2218"/>
          <w:tab w:val="left" w:pos="2693"/>
        </w:tabs>
        <w:ind w:right="1267"/>
        <w:rPr>
          <w:rFonts w:eastAsiaTheme="minorHAnsi"/>
          <w:spacing w:val="5"/>
          <w:w w:val="103"/>
          <w:kern w:val="14"/>
          <w:sz w:val="17"/>
          <w:lang w:eastAsia="en-US"/>
        </w:rPr>
      </w:pPr>
      <w:r>
        <w:rPr>
          <w:rStyle w:val="FootnoteReference"/>
        </w:rPr>
        <w:footnoteRef/>
      </w:r>
      <w:r>
        <w:tab/>
        <w:t>Taylor Hanna and others, “Forecasting women in leadership positions: technical brief”, (UN</w:t>
      </w:r>
      <w:r>
        <w:noBreakHyphen/>
        <w:t xml:space="preserve">Women), available at </w:t>
      </w:r>
      <w:hyperlink r:id="rId2" w:history="1">
        <w:r>
          <w:rPr>
            <w:rStyle w:val="Hyperlink"/>
          </w:rPr>
          <w:t>www.unwomen.org/sites/default/files/2023-11/forecasting-women-in-leadership-positions.pdf</w:t>
        </w:r>
      </w:hyperlink>
      <w:r>
        <w:rPr>
          <w:rStyle w:val="Hyperlink"/>
        </w:rPr>
        <w:t xml:space="preserve">. </w:t>
      </w:r>
    </w:p>
  </w:footnote>
  <w:footnote w:id="4">
    <w:p w14:paraId="5E298636" w14:textId="48C17D99" w:rsidR="002721BD" w:rsidRPr="0033057E" w:rsidRDefault="002721BD" w:rsidP="000D6D1A">
      <w:pPr>
        <w:pStyle w:val="FootnoteText"/>
        <w:keepLines/>
        <w:tabs>
          <w:tab w:val="right" w:pos="1195"/>
          <w:tab w:val="left" w:pos="1267"/>
          <w:tab w:val="left" w:pos="1742"/>
          <w:tab w:val="left" w:pos="2218"/>
          <w:tab w:val="left" w:pos="2693"/>
        </w:tabs>
        <w:ind w:right="1267"/>
      </w:pPr>
      <w:r w:rsidRPr="0033057E">
        <w:rPr>
          <w:rStyle w:val="FootnoteReference"/>
        </w:rPr>
        <w:footnoteRef/>
      </w:r>
      <w:r w:rsidRPr="0033057E">
        <w:tab/>
        <w:t xml:space="preserve">World Economic Forum, </w:t>
      </w:r>
      <w:r w:rsidRPr="0033057E">
        <w:rPr>
          <w:i/>
          <w:iCs/>
        </w:rPr>
        <w:t>Global Gender Gap Report 2023</w:t>
      </w:r>
      <w:r w:rsidRPr="0033057E">
        <w:t xml:space="preserve"> (Geneva, 2023).</w:t>
      </w:r>
    </w:p>
  </w:footnote>
  <w:footnote w:id="5">
    <w:p w14:paraId="7856A1DD" w14:textId="41FC2B67" w:rsidR="000D6D1A" w:rsidRPr="000D6D1A" w:rsidRDefault="000D6D1A">
      <w:pPr>
        <w:pStyle w:val="FootnoteText"/>
        <w:rPr>
          <w:lang w:val="en-CH"/>
        </w:rPr>
      </w:pPr>
      <w:r>
        <w:rPr>
          <w:rStyle w:val="FootnoteReference"/>
        </w:rPr>
        <w:footnoteRef/>
      </w:r>
      <w:r>
        <w:t xml:space="preserve"> </w:t>
      </w:r>
      <w:hyperlink r:id="rId3" w:history="1">
        <w:r w:rsidRPr="005F2476">
          <w:rPr>
            <w:rStyle w:val="Hyperlink"/>
            <w:sz w:val="18"/>
            <w:szCs w:val="18"/>
          </w:rPr>
          <w:t>https://www.who.int/news/item/30-05-2024-countries-commit-to-recover-lost-progress-in-maternal--newborn---child-survival</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1FFE0" w14:textId="77777777" w:rsidR="00A479E2" w:rsidRDefault="00E125F4" w:rsidP="00C81B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C1F0C5" w14:textId="77777777" w:rsidR="00A479E2" w:rsidRDefault="00A479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0C207" w14:textId="77777777" w:rsidR="00A479E2" w:rsidRDefault="00A479E2" w:rsidP="0065776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A30105"/>
    <w:multiLevelType w:val="hybridMultilevel"/>
    <w:tmpl w:val="027826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8F46CF"/>
    <w:multiLevelType w:val="hybridMultilevel"/>
    <w:tmpl w:val="4AAE60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27926096">
    <w:abstractNumId w:val="1"/>
  </w:num>
  <w:num w:numId="2" w16cid:durableId="107354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proofState w:spelling="clean" w:grammar="clean"/>
  <w:defaultTabStop w:val="567"/>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5CD8"/>
    <w:rsid w:val="0000428A"/>
    <w:rsid w:val="000206FA"/>
    <w:rsid w:val="00030193"/>
    <w:rsid w:val="00030556"/>
    <w:rsid w:val="00047857"/>
    <w:rsid w:val="00052067"/>
    <w:rsid w:val="000671A0"/>
    <w:rsid w:val="0007097C"/>
    <w:rsid w:val="000811F9"/>
    <w:rsid w:val="0008377E"/>
    <w:rsid w:val="00084BF0"/>
    <w:rsid w:val="00094F93"/>
    <w:rsid w:val="000959A2"/>
    <w:rsid w:val="00095E59"/>
    <w:rsid w:val="000A6589"/>
    <w:rsid w:val="000A6C84"/>
    <w:rsid w:val="000B6E3D"/>
    <w:rsid w:val="000C65E6"/>
    <w:rsid w:val="000D1126"/>
    <w:rsid w:val="000D6733"/>
    <w:rsid w:val="000D6895"/>
    <w:rsid w:val="000D6D1A"/>
    <w:rsid w:val="000D74B5"/>
    <w:rsid w:val="000E547B"/>
    <w:rsid w:val="000F2452"/>
    <w:rsid w:val="000F73E5"/>
    <w:rsid w:val="000F794F"/>
    <w:rsid w:val="000F7B89"/>
    <w:rsid w:val="001035F3"/>
    <w:rsid w:val="00104143"/>
    <w:rsid w:val="001057D4"/>
    <w:rsid w:val="001075BF"/>
    <w:rsid w:val="00120EB7"/>
    <w:rsid w:val="0013648A"/>
    <w:rsid w:val="00141154"/>
    <w:rsid w:val="00165D1A"/>
    <w:rsid w:val="0017206C"/>
    <w:rsid w:val="00187DB3"/>
    <w:rsid w:val="001B0C7C"/>
    <w:rsid w:val="001B0F09"/>
    <w:rsid w:val="001B3B54"/>
    <w:rsid w:val="001B6288"/>
    <w:rsid w:val="001B6608"/>
    <w:rsid w:val="001C490B"/>
    <w:rsid w:val="001E7FF4"/>
    <w:rsid w:val="00231E83"/>
    <w:rsid w:val="00234B15"/>
    <w:rsid w:val="00242454"/>
    <w:rsid w:val="00252500"/>
    <w:rsid w:val="00263A8B"/>
    <w:rsid w:val="0026521B"/>
    <w:rsid w:val="002721BD"/>
    <w:rsid w:val="00276D9C"/>
    <w:rsid w:val="00282141"/>
    <w:rsid w:val="00286392"/>
    <w:rsid w:val="00286592"/>
    <w:rsid w:val="00290B4B"/>
    <w:rsid w:val="00297C12"/>
    <w:rsid w:val="002A53AB"/>
    <w:rsid w:val="002B5221"/>
    <w:rsid w:val="002C28F1"/>
    <w:rsid w:val="002C670A"/>
    <w:rsid w:val="002C7E77"/>
    <w:rsid w:val="002E4197"/>
    <w:rsid w:val="002E4769"/>
    <w:rsid w:val="002E6795"/>
    <w:rsid w:val="002F1A0C"/>
    <w:rsid w:val="0031692B"/>
    <w:rsid w:val="00324877"/>
    <w:rsid w:val="00333F52"/>
    <w:rsid w:val="00340467"/>
    <w:rsid w:val="00340AAE"/>
    <w:rsid w:val="00341295"/>
    <w:rsid w:val="00343C2A"/>
    <w:rsid w:val="00354540"/>
    <w:rsid w:val="003957D8"/>
    <w:rsid w:val="003A2F95"/>
    <w:rsid w:val="003A61F2"/>
    <w:rsid w:val="003B1D39"/>
    <w:rsid w:val="003B3AF1"/>
    <w:rsid w:val="003B644B"/>
    <w:rsid w:val="003C52FF"/>
    <w:rsid w:val="003D5418"/>
    <w:rsid w:val="003E6850"/>
    <w:rsid w:val="003E77A1"/>
    <w:rsid w:val="003F3EA4"/>
    <w:rsid w:val="003F43B3"/>
    <w:rsid w:val="00435CD8"/>
    <w:rsid w:val="004428E9"/>
    <w:rsid w:val="00464502"/>
    <w:rsid w:val="0046489A"/>
    <w:rsid w:val="00470B69"/>
    <w:rsid w:val="00471411"/>
    <w:rsid w:val="00472D14"/>
    <w:rsid w:val="00472FDB"/>
    <w:rsid w:val="00482A51"/>
    <w:rsid w:val="00494155"/>
    <w:rsid w:val="00495C75"/>
    <w:rsid w:val="004B5DE2"/>
    <w:rsid w:val="004B6C38"/>
    <w:rsid w:val="004B6F1F"/>
    <w:rsid w:val="004D5B47"/>
    <w:rsid w:val="004E0BEB"/>
    <w:rsid w:val="004E1E68"/>
    <w:rsid w:val="00500C33"/>
    <w:rsid w:val="00503F42"/>
    <w:rsid w:val="00510E15"/>
    <w:rsid w:val="00514E5D"/>
    <w:rsid w:val="00515272"/>
    <w:rsid w:val="005152BC"/>
    <w:rsid w:val="00517C4B"/>
    <w:rsid w:val="00520419"/>
    <w:rsid w:val="005207FB"/>
    <w:rsid w:val="0052373E"/>
    <w:rsid w:val="00525B41"/>
    <w:rsid w:val="005409AD"/>
    <w:rsid w:val="00541580"/>
    <w:rsid w:val="005621DA"/>
    <w:rsid w:val="00566CFD"/>
    <w:rsid w:val="00583D4B"/>
    <w:rsid w:val="00593509"/>
    <w:rsid w:val="005939F3"/>
    <w:rsid w:val="005B47AB"/>
    <w:rsid w:val="005C6ECF"/>
    <w:rsid w:val="005D0F82"/>
    <w:rsid w:val="005D15EF"/>
    <w:rsid w:val="005D338F"/>
    <w:rsid w:val="005E207E"/>
    <w:rsid w:val="005F5181"/>
    <w:rsid w:val="006067F4"/>
    <w:rsid w:val="00606D45"/>
    <w:rsid w:val="00624FF3"/>
    <w:rsid w:val="00627F9D"/>
    <w:rsid w:val="00634B01"/>
    <w:rsid w:val="00637F11"/>
    <w:rsid w:val="00640B4F"/>
    <w:rsid w:val="00640BE1"/>
    <w:rsid w:val="006516B2"/>
    <w:rsid w:val="00654D8B"/>
    <w:rsid w:val="006643A8"/>
    <w:rsid w:val="0067059D"/>
    <w:rsid w:val="00671AB6"/>
    <w:rsid w:val="006809E7"/>
    <w:rsid w:val="006846BA"/>
    <w:rsid w:val="0068622A"/>
    <w:rsid w:val="006871CE"/>
    <w:rsid w:val="0069195E"/>
    <w:rsid w:val="00691BF9"/>
    <w:rsid w:val="006922F4"/>
    <w:rsid w:val="00695108"/>
    <w:rsid w:val="006956D1"/>
    <w:rsid w:val="00697CA0"/>
    <w:rsid w:val="006A729C"/>
    <w:rsid w:val="006C32DE"/>
    <w:rsid w:val="006F4946"/>
    <w:rsid w:val="00703BBD"/>
    <w:rsid w:val="007054FF"/>
    <w:rsid w:val="00712CC8"/>
    <w:rsid w:val="0072712A"/>
    <w:rsid w:val="00736475"/>
    <w:rsid w:val="00740D8B"/>
    <w:rsid w:val="00740E7B"/>
    <w:rsid w:val="00742106"/>
    <w:rsid w:val="00746CD6"/>
    <w:rsid w:val="00752896"/>
    <w:rsid w:val="00756D23"/>
    <w:rsid w:val="00760D1B"/>
    <w:rsid w:val="00762A56"/>
    <w:rsid w:val="0076740E"/>
    <w:rsid w:val="00771EC8"/>
    <w:rsid w:val="00780DE9"/>
    <w:rsid w:val="0078223D"/>
    <w:rsid w:val="00786A42"/>
    <w:rsid w:val="007A1CBF"/>
    <w:rsid w:val="007B311B"/>
    <w:rsid w:val="007C0566"/>
    <w:rsid w:val="007C7211"/>
    <w:rsid w:val="007D30E3"/>
    <w:rsid w:val="007D5249"/>
    <w:rsid w:val="007E1147"/>
    <w:rsid w:val="007E246C"/>
    <w:rsid w:val="007F47A9"/>
    <w:rsid w:val="007F5F53"/>
    <w:rsid w:val="007F6032"/>
    <w:rsid w:val="007F68A1"/>
    <w:rsid w:val="00801F36"/>
    <w:rsid w:val="00807B71"/>
    <w:rsid w:val="00812D5E"/>
    <w:rsid w:val="00827B13"/>
    <w:rsid w:val="0083160B"/>
    <w:rsid w:val="00831ED2"/>
    <w:rsid w:val="00834040"/>
    <w:rsid w:val="00842430"/>
    <w:rsid w:val="008517C9"/>
    <w:rsid w:val="008540E8"/>
    <w:rsid w:val="00855CBE"/>
    <w:rsid w:val="0085756F"/>
    <w:rsid w:val="00863DDA"/>
    <w:rsid w:val="00872A58"/>
    <w:rsid w:val="00874954"/>
    <w:rsid w:val="00877B7D"/>
    <w:rsid w:val="00885129"/>
    <w:rsid w:val="0088512A"/>
    <w:rsid w:val="00896571"/>
    <w:rsid w:val="00896C02"/>
    <w:rsid w:val="0089706D"/>
    <w:rsid w:val="008C0186"/>
    <w:rsid w:val="008C759A"/>
    <w:rsid w:val="008D2116"/>
    <w:rsid w:val="008D3274"/>
    <w:rsid w:val="008D493F"/>
    <w:rsid w:val="008F5D85"/>
    <w:rsid w:val="008F6860"/>
    <w:rsid w:val="009119B1"/>
    <w:rsid w:val="00914C14"/>
    <w:rsid w:val="009248D6"/>
    <w:rsid w:val="00924EBB"/>
    <w:rsid w:val="0092624A"/>
    <w:rsid w:val="009271BE"/>
    <w:rsid w:val="009346EF"/>
    <w:rsid w:val="0094265E"/>
    <w:rsid w:val="00950FCE"/>
    <w:rsid w:val="00960EB2"/>
    <w:rsid w:val="00964E72"/>
    <w:rsid w:val="00972230"/>
    <w:rsid w:val="00982936"/>
    <w:rsid w:val="00993424"/>
    <w:rsid w:val="00993C6A"/>
    <w:rsid w:val="00994430"/>
    <w:rsid w:val="009A65D7"/>
    <w:rsid w:val="009B546D"/>
    <w:rsid w:val="009C22E9"/>
    <w:rsid w:val="009D4159"/>
    <w:rsid w:val="009E4CA1"/>
    <w:rsid w:val="009F0271"/>
    <w:rsid w:val="00A02055"/>
    <w:rsid w:val="00A04E75"/>
    <w:rsid w:val="00A07408"/>
    <w:rsid w:val="00A412FC"/>
    <w:rsid w:val="00A447B3"/>
    <w:rsid w:val="00A45FA2"/>
    <w:rsid w:val="00A479E2"/>
    <w:rsid w:val="00A60219"/>
    <w:rsid w:val="00A73529"/>
    <w:rsid w:val="00A83925"/>
    <w:rsid w:val="00A911F9"/>
    <w:rsid w:val="00A9443B"/>
    <w:rsid w:val="00AA0D85"/>
    <w:rsid w:val="00AA6E5A"/>
    <w:rsid w:val="00AD164F"/>
    <w:rsid w:val="00AD47F0"/>
    <w:rsid w:val="00AE19E3"/>
    <w:rsid w:val="00AE5866"/>
    <w:rsid w:val="00AE5BC4"/>
    <w:rsid w:val="00AF0BF0"/>
    <w:rsid w:val="00AF0D95"/>
    <w:rsid w:val="00AF6011"/>
    <w:rsid w:val="00AF7523"/>
    <w:rsid w:val="00B05E5D"/>
    <w:rsid w:val="00B10A22"/>
    <w:rsid w:val="00B141D5"/>
    <w:rsid w:val="00B16308"/>
    <w:rsid w:val="00B165A0"/>
    <w:rsid w:val="00B2242E"/>
    <w:rsid w:val="00B230E9"/>
    <w:rsid w:val="00B269AF"/>
    <w:rsid w:val="00B332B8"/>
    <w:rsid w:val="00B40628"/>
    <w:rsid w:val="00B45EE3"/>
    <w:rsid w:val="00B5222B"/>
    <w:rsid w:val="00B55C39"/>
    <w:rsid w:val="00B57E8D"/>
    <w:rsid w:val="00B64B53"/>
    <w:rsid w:val="00B665BE"/>
    <w:rsid w:val="00B670EA"/>
    <w:rsid w:val="00B7329D"/>
    <w:rsid w:val="00B90117"/>
    <w:rsid w:val="00B92A7E"/>
    <w:rsid w:val="00B96177"/>
    <w:rsid w:val="00BA0EE4"/>
    <w:rsid w:val="00BA59BE"/>
    <w:rsid w:val="00BA59CA"/>
    <w:rsid w:val="00BA7CD4"/>
    <w:rsid w:val="00BB3B64"/>
    <w:rsid w:val="00BC0462"/>
    <w:rsid w:val="00BC1C1D"/>
    <w:rsid w:val="00BD3DEE"/>
    <w:rsid w:val="00BF18CA"/>
    <w:rsid w:val="00BF4236"/>
    <w:rsid w:val="00C00579"/>
    <w:rsid w:val="00C128FF"/>
    <w:rsid w:val="00C15C70"/>
    <w:rsid w:val="00C16E66"/>
    <w:rsid w:val="00C208B0"/>
    <w:rsid w:val="00C434D6"/>
    <w:rsid w:val="00C507AF"/>
    <w:rsid w:val="00C56E18"/>
    <w:rsid w:val="00C57388"/>
    <w:rsid w:val="00C6616C"/>
    <w:rsid w:val="00C87D8C"/>
    <w:rsid w:val="00C90458"/>
    <w:rsid w:val="00C91E7D"/>
    <w:rsid w:val="00CA3876"/>
    <w:rsid w:val="00CB1458"/>
    <w:rsid w:val="00CB5262"/>
    <w:rsid w:val="00CB6B5A"/>
    <w:rsid w:val="00CE0E28"/>
    <w:rsid w:val="00CE2D9E"/>
    <w:rsid w:val="00CE514B"/>
    <w:rsid w:val="00CF2D1D"/>
    <w:rsid w:val="00CF35CA"/>
    <w:rsid w:val="00D05924"/>
    <w:rsid w:val="00D10B5E"/>
    <w:rsid w:val="00D11009"/>
    <w:rsid w:val="00D2177E"/>
    <w:rsid w:val="00D23AAD"/>
    <w:rsid w:val="00D26297"/>
    <w:rsid w:val="00D34DB9"/>
    <w:rsid w:val="00D44A5D"/>
    <w:rsid w:val="00D46788"/>
    <w:rsid w:val="00D46A7B"/>
    <w:rsid w:val="00D52EA2"/>
    <w:rsid w:val="00D71FC5"/>
    <w:rsid w:val="00D9100F"/>
    <w:rsid w:val="00D95F3F"/>
    <w:rsid w:val="00D97C87"/>
    <w:rsid w:val="00DA0241"/>
    <w:rsid w:val="00DB6AC9"/>
    <w:rsid w:val="00DD3597"/>
    <w:rsid w:val="00DF096B"/>
    <w:rsid w:val="00DF1E62"/>
    <w:rsid w:val="00DF49E9"/>
    <w:rsid w:val="00E05FB5"/>
    <w:rsid w:val="00E125F4"/>
    <w:rsid w:val="00E14448"/>
    <w:rsid w:val="00E17828"/>
    <w:rsid w:val="00E21C79"/>
    <w:rsid w:val="00E22BCA"/>
    <w:rsid w:val="00E24CB6"/>
    <w:rsid w:val="00E339BE"/>
    <w:rsid w:val="00E366F0"/>
    <w:rsid w:val="00E36F45"/>
    <w:rsid w:val="00E40007"/>
    <w:rsid w:val="00E5233E"/>
    <w:rsid w:val="00E5329B"/>
    <w:rsid w:val="00E53E7E"/>
    <w:rsid w:val="00E62ED9"/>
    <w:rsid w:val="00E737C4"/>
    <w:rsid w:val="00E739A9"/>
    <w:rsid w:val="00E95F34"/>
    <w:rsid w:val="00ED08CC"/>
    <w:rsid w:val="00EE23CF"/>
    <w:rsid w:val="00EE601F"/>
    <w:rsid w:val="00F016AE"/>
    <w:rsid w:val="00F11811"/>
    <w:rsid w:val="00F17BF3"/>
    <w:rsid w:val="00F223F7"/>
    <w:rsid w:val="00F2713B"/>
    <w:rsid w:val="00F31048"/>
    <w:rsid w:val="00F44E7C"/>
    <w:rsid w:val="00F453E9"/>
    <w:rsid w:val="00F63989"/>
    <w:rsid w:val="00F64AAB"/>
    <w:rsid w:val="00F74E6A"/>
    <w:rsid w:val="00F757BA"/>
    <w:rsid w:val="00F77FAD"/>
    <w:rsid w:val="00F8590C"/>
    <w:rsid w:val="00F87D16"/>
    <w:rsid w:val="00F90B4A"/>
    <w:rsid w:val="00F90CDA"/>
    <w:rsid w:val="00FA360E"/>
    <w:rsid w:val="00FA448A"/>
    <w:rsid w:val="00FA63BA"/>
    <w:rsid w:val="00FB1F8A"/>
    <w:rsid w:val="00FB482F"/>
    <w:rsid w:val="00FB517A"/>
    <w:rsid w:val="00FB594E"/>
    <w:rsid w:val="00FC04AD"/>
    <w:rsid w:val="00FC26BF"/>
    <w:rsid w:val="00FC5AC4"/>
    <w:rsid w:val="00FD0C75"/>
    <w:rsid w:val="00FD36FA"/>
    <w:rsid w:val="00FF2A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589D7E"/>
  <w15:chartTrackingRefBased/>
  <w15:docId w15:val="{BDBFCC35-EE7B-48F6-84A2-70E4945BF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CD8"/>
    <w:pPr>
      <w:spacing w:after="0" w:line="240" w:lineRule="auto"/>
    </w:pPr>
    <w:rPr>
      <w:rFonts w:ascii="Times New Roman" w:eastAsia="SimSun" w:hAnsi="Times New Roman" w:cs="Times New Roman"/>
      <w:sz w:val="20"/>
      <w:szCs w:val="20"/>
      <w:lang w:eastAsia="fr-CH"/>
    </w:rPr>
  </w:style>
  <w:style w:type="paragraph" w:styleId="Heading1">
    <w:name w:val="heading 1"/>
    <w:basedOn w:val="Normal"/>
    <w:link w:val="Heading1Char"/>
    <w:uiPriority w:val="9"/>
    <w:qFormat/>
    <w:rsid w:val="003F43B3"/>
    <w:pPr>
      <w:spacing w:before="100" w:beforeAutospacing="1" w:after="100" w:afterAutospacing="1"/>
      <w:outlineLvl w:val="0"/>
    </w:pPr>
    <w:rPr>
      <w:rFonts w:eastAsia="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35CD8"/>
    <w:pPr>
      <w:tabs>
        <w:tab w:val="center" w:pos="4320"/>
        <w:tab w:val="right" w:pos="8640"/>
      </w:tabs>
    </w:pPr>
    <w:rPr>
      <w:lang w:val="x-none"/>
    </w:rPr>
  </w:style>
  <w:style w:type="character" w:customStyle="1" w:styleId="FooterChar">
    <w:name w:val="Footer Char"/>
    <w:basedOn w:val="DefaultParagraphFont"/>
    <w:link w:val="Footer"/>
    <w:uiPriority w:val="99"/>
    <w:rsid w:val="00435CD8"/>
    <w:rPr>
      <w:rFonts w:ascii="Times New Roman" w:eastAsia="SimSun" w:hAnsi="Times New Roman" w:cs="Times New Roman"/>
      <w:sz w:val="20"/>
      <w:szCs w:val="20"/>
      <w:lang w:val="x-none" w:eastAsia="fr-CH"/>
    </w:rPr>
  </w:style>
  <w:style w:type="character" w:styleId="PageNumber">
    <w:name w:val="page number"/>
    <w:basedOn w:val="DefaultParagraphFont"/>
    <w:rsid w:val="00435CD8"/>
  </w:style>
  <w:style w:type="paragraph" w:styleId="NormalWeb">
    <w:name w:val="Normal (Web)"/>
    <w:basedOn w:val="Normal"/>
    <w:uiPriority w:val="99"/>
    <w:rsid w:val="00435CD8"/>
    <w:pPr>
      <w:spacing w:before="100" w:beforeAutospacing="1" w:after="100" w:afterAutospacing="1"/>
    </w:pPr>
    <w:rPr>
      <w:rFonts w:ascii="Verdana" w:hAnsi="Verdana"/>
      <w:color w:val="555555"/>
      <w:sz w:val="17"/>
      <w:szCs w:val="17"/>
      <w:lang w:val="en-US" w:eastAsia="zh-CN"/>
    </w:rPr>
  </w:style>
  <w:style w:type="paragraph" w:styleId="Header">
    <w:name w:val="header"/>
    <w:basedOn w:val="Normal"/>
    <w:link w:val="HeaderChar"/>
    <w:uiPriority w:val="99"/>
    <w:rsid w:val="00435CD8"/>
    <w:pPr>
      <w:tabs>
        <w:tab w:val="center" w:pos="4320"/>
        <w:tab w:val="right" w:pos="8640"/>
      </w:tabs>
    </w:pPr>
    <w:rPr>
      <w:lang w:val="x-none"/>
    </w:rPr>
  </w:style>
  <w:style w:type="character" w:customStyle="1" w:styleId="HeaderChar">
    <w:name w:val="Header Char"/>
    <w:basedOn w:val="DefaultParagraphFont"/>
    <w:link w:val="Header"/>
    <w:uiPriority w:val="99"/>
    <w:rsid w:val="00435CD8"/>
    <w:rPr>
      <w:rFonts w:ascii="Times New Roman" w:eastAsia="SimSun" w:hAnsi="Times New Roman" w:cs="Times New Roman"/>
      <w:sz w:val="20"/>
      <w:szCs w:val="20"/>
      <w:lang w:val="x-none" w:eastAsia="fr-CH"/>
    </w:rPr>
  </w:style>
  <w:style w:type="paragraph" w:customStyle="1" w:styleId="SingleTxtG">
    <w:name w:val="_ Single Txt_G"/>
    <w:basedOn w:val="Normal"/>
    <w:rsid w:val="00E36F45"/>
    <w:pPr>
      <w:spacing w:after="120" w:line="276" w:lineRule="auto"/>
      <w:ind w:left="1134" w:right="1134"/>
      <w:jc w:val="both"/>
    </w:pPr>
    <w:rPr>
      <w:rFonts w:ascii="Calibri" w:eastAsia="Times New Roman" w:hAnsi="Calibri"/>
      <w:sz w:val="22"/>
      <w:szCs w:val="22"/>
      <w:lang w:val="en-US" w:eastAsia="en-US"/>
    </w:rPr>
  </w:style>
  <w:style w:type="paragraph" w:styleId="BalloonText">
    <w:name w:val="Balloon Text"/>
    <w:basedOn w:val="Normal"/>
    <w:link w:val="BalloonTextChar"/>
    <w:uiPriority w:val="99"/>
    <w:semiHidden/>
    <w:unhideWhenUsed/>
    <w:rsid w:val="00E125F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25F4"/>
    <w:rPr>
      <w:rFonts w:ascii="Segoe UI" w:eastAsia="SimSun" w:hAnsi="Segoe UI" w:cs="Segoe UI"/>
      <w:sz w:val="18"/>
      <w:szCs w:val="18"/>
      <w:lang w:eastAsia="fr-CH"/>
    </w:rPr>
  </w:style>
  <w:style w:type="character" w:styleId="CommentReference">
    <w:name w:val="annotation reference"/>
    <w:basedOn w:val="DefaultParagraphFont"/>
    <w:uiPriority w:val="99"/>
    <w:semiHidden/>
    <w:unhideWhenUsed/>
    <w:rsid w:val="007054FF"/>
    <w:rPr>
      <w:sz w:val="16"/>
      <w:szCs w:val="16"/>
    </w:rPr>
  </w:style>
  <w:style w:type="paragraph" w:styleId="CommentText">
    <w:name w:val="annotation text"/>
    <w:basedOn w:val="Normal"/>
    <w:link w:val="CommentTextChar"/>
    <w:uiPriority w:val="99"/>
    <w:semiHidden/>
    <w:unhideWhenUsed/>
    <w:rsid w:val="007054FF"/>
  </w:style>
  <w:style w:type="character" w:customStyle="1" w:styleId="CommentTextChar">
    <w:name w:val="Comment Text Char"/>
    <w:basedOn w:val="DefaultParagraphFont"/>
    <w:link w:val="CommentText"/>
    <w:uiPriority w:val="99"/>
    <w:semiHidden/>
    <w:rsid w:val="007054FF"/>
    <w:rPr>
      <w:rFonts w:ascii="Times New Roman" w:eastAsia="SimSun" w:hAnsi="Times New Roman" w:cs="Times New Roman"/>
      <w:sz w:val="20"/>
      <w:szCs w:val="20"/>
      <w:lang w:eastAsia="fr-CH"/>
    </w:rPr>
  </w:style>
  <w:style w:type="paragraph" w:styleId="CommentSubject">
    <w:name w:val="annotation subject"/>
    <w:basedOn w:val="CommentText"/>
    <w:next w:val="CommentText"/>
    <w:link w:val="CommentSubjectChar"/>
    <w:uiPriority w:val="99"/>
    <w:semiHidden/>
    <w:unhideWhenUsed/>
    <w:rsid w:val="007054FF"/>
    <w:rPr>
      <w:b/>
      <w:bCs/>
    </w:rPr>
  </w:style>
  <w:style w:type="character" w:customStyle="1" w:styleId="CommentSubjectChar">
    <w:name w:val="Comment Subject Char"/>
    <w:basedOn w:val="CommentTextChar"/>
    <w:link w:val="CommentSubject"/>
    <w:uiPriority w:val="99"/>
    <w:semiHidden/>
    <w:rsid w:val="007054FF"/>
    <w:rPr>
      <w:rFonts w:ascii="Times New Roman" w:eastAsia="SimSun" w:hAnsi="Times New Roman" w:cs="Times New Roman"/>
      <w:b/>
      <w:bCs/>
      <w:sz w:val="20"/>
      <w:szCs w:val="20"/>
      <w:lang w:eastAsia="fr-CH"/>
    </w:rPr>
  </w:style>
  <w:style w:type="paragraph" w:styleId="FootnoteText">
    <w:name w:val="footnote text"/>
    <w:aliases w:val="5_G,ft,ADB,single space,f,FOOTNOTES,fn,footnote text,Fußnotentext Char Char2,Char Char1 Char2,Fußnotentext Char Char Char1,Char Char1 Char Char1,Fußnotentext Char Char Char Char,Char Char1 Char Char Char,Fußnotentext Char1 Char Char"/>
    <w:basedOn w:val="Normal"/>
    <w:link w:val="FootnoteTextChar"/>
    <w:unhideWhenUsed/>
    <w:qFormat/>
    <w:rsid w:val="004E1E68"/>
  </w:style>
  <w:style w:type="character" w:customStyle="1" w:styleId="FootnoteTextChar">
    <w:name w:val="Footnote Text Char"/>
    <w:aliases w:val="5_G Char,ft Char,ADB Char,single space Char,f Char,FOOTNOTES Char,fn Char,footnote text Char,Fußnotentext Char Char2 Char,Char Char1 Char2 Char,Fußnotentext Char Char Char1 Char,Char Char1 Char Char1 Char"/>
    <w:basedOn w:val="DefaultParagraphFont"/>
    <w:link w:val="FootnoteText"/>
    <w:rsid w:val="004E1E68"/>
    <w:rPr>
      <w:rFonts w:ascii="Times New Roman" w:eastAsia="SimSun" w:hAnsi="Times New Roman" w:cs="Times New Roman"/>
      <w:sz w:val="20"/>
      <w:szCs w:val="20"/>
      <w:lang w:eastAsia="fr-CH"/>
    </w:rPr>
  </w:style>
  <w:style w:type="character" w:styleId="FootnoteReference">
    <w:name w:val="footnote reference"/>
    <w:aliases w:val="4_G,Char Char Char Char Car Char,BVI fnr,ftref,BVI fnr Char1,BVI fnr Car Car Char1,BVI fnr Car Char1,BVI fnr Car Car Car Car Char,BVI fnr Car Car Car Car Char Char,BVI fnr Char Char Char,BVI fnr Car Car Char Char Char,16 Point,fr"/>
    <w:basedOn w:val="DefaultParagraphFont"/>
    <w:uiPriority w:val="99"/>
    <w:unhideWhenUsed/>
    <w:qFormat/>
    <w:rsid w:val="004E1E68"/>
    <w:rPr>
      <w:vertAlign w:val="superscript"/>
    </w:rPr>
  </w:style>
  <w:style w:type="character" w:customStyle="1" w:styleId="normaltextrun">
    <w:name w:val="normaltextrun"/>
    <w:basedOn w:val="DefaultParagraphFont"/>
    <w:rsid w:val="004D5B47"/>
  </w:style>
  <w:style w:type="paragraph" w:customStyle="1" w:styleId="Default">
    <w:name w:val="Default"/>
    <w:rsid w:val="007A1CBF"/>
    <w:pPr>
      <w:autoSpaceDE w:val="0"/>
      <w:autoSpaceDN w:val="0"/>
      <w:adjustRightInd w:val="0"/>
      <w:spacing w:after="0" w:line="240" w:lineRule="auto"/>
    </w:pPr>
    <w:rPr>
      <w:rFonts w:ascii="Times New Roman" w:eastAsia="Arial Unicode MS" w:hAnsi="Times New Roman" w:cs="Times New Roman"/>
      <w:color w:val="000000"/>
      <w:sz w:val="24"/>
      <w:szCs w:val="24"/>
      <w:lang w:eastAsia="en-GB"/>
    </w:rPr>
  </w:style>
  <w:style w:type="paragraph" w:customStyle="1" w:styleId="paragraph">
    <w:name w:val="paragraph"/>
    <w:basedOn w:val="Normal"/>
    <w:rsid w:val="003F43B3"/>
    <w:pPr>
      <w:spacing w:before="100" w:beforeAutospacing="1" w:after="100" w:afterAutospacing="1"/>
    </w:pPr>
    <w:rPr>
      <w:rFonts w:eastAsia="Times New Roman"/>
      <w:sz w:val="24"/>
      <w:szCs w:val="24"/>
      <w:lang w:eastAsia="en-GB"/>
    </w:rPr>
  </w:style>
  <w:style w:type="character" w:customStyle="1" w:styleId="eop">
    <w:name w:val="eop"/>
    <w:basedOn w:val="DefaultParagraphFont"/>
    <w:rsid w:val="003F43B3"/>
  </w:style>
  <w:style w:type="character" w:customStyle="1" w:styleId="Heading1Char">
    <w:name w:val="Heading 1 Char"/>
    <w:basedOn w:val="DefaultParagraphFont"/>
    <w:link w:val="Heading1"/>
    <w:uiPriority w:val="9"/>
    <w:rsid w:val="003F43B3"/>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B269AF"/>
    <w:pPr>
      <w:ind w:left="720"/>
    </w:pPr>
    <w:rPr>
      <w:rFonts w:ascii="Calibri" w:eastAsiaTheme="minorEastAsia" w:hAnsi="Calibri" w:cs="Calibri"/>
      <w:sz w:val="22"/>
      <w:szCs w:val="22"/>
      <w:lang w:eastAsia="en-US"/>
    </w:rPr>
  </w:style>
  <w:style w:type="character" w:styleId="Hyperlink">
    <w:name w:val="Hyperlink"/>
    <w:basedOn w:val="DefaultParagraphFont"/>
    <w:uiPriority w:val="99"/>
    <w:semiHidden/>
    <w:unhideWhenUsed/>
    <w:rsid w:val="002721BD"/>
    <w:rPr>
      <w:strike w:val="0"/>
      <w:dstrike w:val="0"/>
      <w:color w:val="0000FF"/>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97223">
      <w:bodyDiv w:val="1"/>
      <w:marLeft w:val="0"/>
      <w:marRight w:val="0"/>
      <w:marTop w:val="0"/>
      <w:marBottom w:val="0"/>
      <w:divBdr>
        <w:top w:val="none" w:sz="0" w:space="0" w:color="auto"/>
        <w:left w:val="none" w:sz="0" w:space="0" w:color="auto"/>
        <w:bottom w:val="none" w:sz="0" w:space="0" w:color="auto"/>
        <w:right w:val="none" w:sz="0" w:space="0" w:color="auto"/>
      </w:divBdr>
    </w:div>
    <w:div w:id="201017597">
      <w:bodyDiv w:val="1"/>
      <w:marLeft w:val="0"/>
      <w:marRight w:val="0"/>
      <w:marTop w:val="0"/>
      <w:marBottom w:val="0"/>
      <w:divBdr>
        <w:top w:val="none" w:sz="0" w:space="0" w:color="auto"/>
        <w:left w:val="none" w:sz="0" w:space="0" w:color="auto"/>
        <w:bottom w:val="none" w:sz="0" w:space="0" w:color="auto"/>
        <w:right w:val="none" w:sz="0" w:space="0" w:color="auto"/>
      </w:divBdr>
      <w:divsChild>
        <w:div w:id="1574504227">
          <w:marLeft w:val="0"/>
          <w:marRight w:val="0"/>
          <w:marTop w:val="0"/>
          <w:marBottom w:val="0"/>
          <w:divBdr>
            <w:top w:val="none" w:sz="0" w:space="0" w:color="auto"/>
            <w:left w:val="none" w:sz="0" w:space="0" w:color="auto"/>
            <w:bottom w:val="none" w:sz="0" w:space="0" w:color="auto"/>
            <w:right w:val="none" w:sz="0" w:space="0" w:color="auto"/>
          </w:divBdr>
        </w:div>
        <w:div w:id="1315766656">
          <w:marLeft w:val="0"/>
          <w:marRight w:val="0"/>
          <w:marTop w:val="0"/>
          <w:marBottom w:val="0"/>
          <w:divBdr>
            <w:top w:val="none" w:sz="0" w:space="0" w:color="auto"/>
            <w:left w:val="none" w:sz="0" w:space="0" w:color="auto"/>
            <w:bottom w:val="none" w:sz="0" w:space="0" w:color="auto"/>
            <w:right w:val="none" w:sz="0" w:space="0" w:color="auto"/>
          </w:divBdr>
        </w:div>
      </w:divsChild>
    </w:div>
    <w:div w:id="363210711">
      <w:bodyDiv w:val="1"/>
      <w:marLeft w:val="0"/>
      <w:marRight w:val="0"/>
      <w:marTop w:val="0"/>
      <w:marBottom w:val="0"/>
      <w:divBdr>
        <w:top w:val="none" w:sz="0" w:space="0" w:color="auto"/>
        <w:left w:val="none" w:sz="0" w:space="0" w:color="auto"/>
        <w:bottom w:val="none" w:sz="0" w:space="0" w:color="auto"/>
        <w:right w:val="none" w:sz="0" w:space="0" w:color="auto"/>
      </w:divBdr>
    </w:div>
    <w:div w:id="483086637">
      <w:bodyDiv w:val="1"/>
      <w:marLeft w:val="0"/>
      <w:marRight w:val="0"/>
      <w:marTop w:val="0"/>
      <w:marBottom w:val="0"/>
      <w:divBdr>
        <w:top w:val="none" w:sz="0" w:space="0" w:color="auto"/>
        <w:left w:val="none" w:sz="0" w:space="0" w:color="auto"/>
        <w:bottom w:val="none" w:sz="0" w:space="0" w:color="auto"/>
        <w:right w:val="none" w:sz="0" w:space="0" w:color="auto"/>
      </w:divBdr>
    </w:div>
    <w:div w:id="800147115">
      <w:bodyDiv w:val="1"/>
      <w:marLeft w:val="0"/>
      <w:marRight w:val="0"/>
      <w:marTop w:val="0"/>
      <w:marBottom w:val="0"/>
      <w:divBdr>
        <w:top w:val="none" w:sz="0" w:space="0" w:color="auto"/>
        <w:left w:val="none" w:sz="0" w:space="0" w:color="auto"/>
        <w:bottom w:val="none" w:sz="0" w:space="0" w:color="auto"/>
        <w:right w:val="none" w:sz="0" w:space="0" w:color="auto"/>
      </w:divBdr>
    </w:div>
    <w:div w:id="830605361">
      <w:bodyDiv w:val="1"/>
      <w:marLeft w:val="0"/>
      <w:marRight w:val="0"/>
      <w:marTop w:val="0"/>
      <w:marBottom w:val="0"/>
      <w:divBdr>
        <w:top w:val="none" w:sz="0" w:space="0" w:color="auto"/>
        <w:left w:val="none" w:sz="0" w:space="0" w:color="auto"/>
        <w:bottom w:val="none" w:sz="0" w:space="0" w:color="auto"/>
        <w:right w:val="none" w:sz="0" w:space="0" w:color="auto"/>
      </w:divBdr>
    </w:div>
    <w:div w:id="949313147">
      <w:bodyDiv w:val="1"/>
      <w:marLeft w:val="0"/>
      <w:marRight w:val="0"/>
      <w:marTop w:val="0"/>
      <w:marBottom w:val="0"/>
      <w:divBdr>
        <w:top w:val="none" w:sz="0" w:space="0" w:color="auto"/>
        <w:left w:val="none" w:sz="0" w:space="0" w:color="auto"/>
        <w:bottom w:val="none" w:sz="0" w:space="0" w:color="auto"/>
        <w:right w:val="none" w:sz="0" w:space="0" w:color="auto"/>
      </w:divBdr>
    </w:div>
    <w:div w:id="991912239">
      <w:bodyDiv w:val="1"/>
      <w:marLeft w:val="0"/>
      <w:marRight w:val="0"/>
      <w:marTop w:val="0"/>
      <w:marBottom w:val="0"/>
      <w:divBdr>
        <w:top w:val="none" w:sz="0" w:space="0" w:color="auto"/>
        <w:left w:val="none" w:sz="0" w:space="0" w:color="auto"/>
        <w:bottom w:val="none" w:sz="0" w:space="0" w:color="auto"/>
        <w:right w:val="none" w:sz="0" w:space="0" w:color="auto"/>
      </w:divBdr>
    </w:div>
    <w:div w:id="1049765718">
      <w:bodyDiv w:val="1"/>
      <w:marLeft w:val="0"/>
      <w:marRight w:val="0"/>
      <w:marTop w:val="0"/>
      <w:marBottom w:val="0"/>
      <w:divBdr>
        <w:top w:val="none" w:sz="0" w:space="0" w:color="auto"/>
        <w:left w:val="none" w:sz="0" w:space="0" w:color="auto"/>
        <w:bottom w:val="none" w:sz="0" w:space="0" w:color="auto"/>
        <w:right w:val="none" w:sz="0" w:space="0" w:color="auto"/>
      </w:divBdr>
    </w:div>
    <w:div w:id="1197427714">
      <w:bodyDiv w:val="1"/>
      <w:marLeft w:val="0"/>
      <w:marRight w:val="0"/>
      <w:marTop w:val="0"/>
      <w:marBottom w:val="0"/>
      <w:divBdr>
        <w:top w:val="none" w:sz="0" w:space="0" w:color="auto"/>
        <w:left w:val="none" w:sz="0" w:space="0" w:color="auto"/>
        <w:bottom w:val="none" w:sz="0" w:space="0" w:color="auto"/>
        <w:right w:val="none" w:sz="0" w:space="0" w:color="auto"/>
      </w:divBdr>
    </w:div>
    <w:div w:id="1255552830">
      <w:bodyDiv w:val="1"/>
      <w:marLeft w:val="0"/>
      <w:marRight w:val="0"/>
      <w:marTop w:val="0"/>
      <w:marBottom w:val="0"/>
      <w:divBdr>
        <w:top w:val="none" w:sz="0" w:space="0" w:color="auto"/>
        <w:left w:val="none" w:sz="0" w:space="0" w:color="auto"/>
        <w:bottom w:val="none" w:sz="0" w:space="0" w:color="auto"/>
        <w:right w:val="none" w:sz="0" w:space="0" w:color="auto"/>
      </w:divBdr>
    </w:div>
    <w:div w:id="1281180094">
      <w:bodyDiv w:val="1"/>
      <w:marLeft w:val="0"/>
      <w:marRight w:val="0"/>
      <w:marTop w:val="0"/>
      <w:marBottom w:val="0"/>
      <w:divBdr>
        <w:top w:val="none" w:sz="0" w:space="0" w:color="auto"/>
        <w:left w:val="none" w:sz="0" w:space="0" w:color="auto"/>
        <w:bottom w:val="none" w:sz="0" w:space="0" w:color="auto"/>
        <w:right w:val="none" w:sz="0" w:space="0" w:color="auto"/>
      </w:divBdr>
    </w:div>
    <w:div w:id="1308826610">
      <w:bodyDiv w:val="1"/>
      <w:marLeft w:val="0"/>
      <w:marRight w:val="0"/>
      <w:marTop w:val="0"/>
      <w:marBottom w:val="0"/>
      <w:divBdr>
        <w:top w:val="none" w:sz="0" w:space="0" w:color="auto"/>
        <w:left w:val="none" w:sz="0" w:space="0" w:color="auto"/>
        <w:bottom w:val="none" w:sz="0" w:space="0" w:color="auto"/>
        <w:right w:val="none" w:sz="0" w:space="0" w:color="auto"/>
      </w:divBdr>
    </w:div>
    <w:div w:id="1444301624">
      <w:bodyDiv w:val="1"/>
      <w:marLeft w:val="0"/>
      <w:marRight w:val="0"/>
      <w:marTop w:val="0"/>
      <w:marBottom w:val="0"/>
      <w:divBdr>
        <w:top w:val="none" w:sz="0" w:space="0" w:color="auto"/>
        <w:left w:val="none" w:sz="0" w:space="0" w:color="auto"/>
        <w:bottom w:val="none" w:sz="0" w:space="0" w:color="auto"/>
        <w:right w:val="none" w:sz="0" w:space="0" w:color="auto"/>
      </w:divBdr>
    </w:div>
    <w:div w:id="1718964889">
      <w:bodyDiv w:val="1"/>
      <w:marLeft w:val="0"/>
      <w:marRight w:val="0"/>
      <w:marTop w:val="0"/>
      <w:marBottom w:val="0"/>
      <w:divBdr>
        <w:top w:val="none" w:sz="0" w:space="0" w:color="auto"/>
        <w:left w:val="none" w:sz="0" w:space="0" w:color="auto"/>
        <w:bottom w:val="none" w:sz="0" w:space="0" w:color="auto"/>
        <w:right w:val="none" w:sz="0" w:space="0" w:color="auto"/>
      </w:divBdr>
    </w:div>
    <w:div w:id="1827041318">
      <w:bodyDiv w:val="1"/>
      <w:marLeft w:val="0"/>
      <w:marRight w:val="0"/>
      <w:marTop w:val="0"/>
      <w:marBottom w:val="0"/>
      <w:divBdr>
        <w:top w:val="none" w:sz="0" w:space="0" w:color="auto"/>
        <w:left w:val="none" w:sz="0" w:space="0" w:color="auto"/>
        <w:bottom w:val="none" w:sz="0" w:space="0" w:color="auto"/>
        <w:right w:val="none" w:sz="0" w:space="0" w:color="auto"/>
      </w:divBdr>
    </w:div>
    <w:div w:id="206224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who.int/news/item/30-05-2024-countries-commit-to-recover-lost-progress-in-maternal--newborn---child-survival" TargetMode="External"/><Relationship Id="rId2" Type="http://schemas.openxmlformats.org/officeDocument/2006/relationships/hyperlink" Target="http://www.unwomen.org/sites/default/files/2023-11/forecasting-women-in-leadership-positions.pdf" TargetMode="External"/><Relationship Id="rId1" Type="http://schemas.openxmlformats.org/officeDocument/2006/relationships/hyperlink" Target="http://www.un.org/en/observances/women-in-diplomacy-d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2024-04-09T23:54:26+00:00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2071FF-C2BC-405A-BDC2-266E3794461E}">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2.xml><?xml version="1.0" encoding="utf-8"?>
<ds:datastoreItem xmlns:ds="http://schemas.openxmlformats.org/officeDocument/2006/customXml" ds:itemID="{7AF7026D-85AE-4739-9243-2BBC3C8825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31968D-7EFB-43BB-BC3B-16086BE59F72}">
  <ds:schemaRefs>
    <ds:schemaRef ds:uri="http://schemas.openxmlformats.org/officeDocument/2006/bibliography"/>
  </ds:schemaRefs>
</ds:datastoreItem>
</file>

<file path=customXml/itemProps4.xml><?xml version="1.0" encoding="utf-8"?>
<ds:datastoreItem xmlns:ds="http://schemas.openxmlformats.org/officeDocument/2006/customXml" ds:itemID="{931BD618-8BFC-411F-BA02-F6CE1887CB2B}">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1294</Words>
  <Characters>7381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8658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Jakob Schneider</cp:lastModifiedBy>
  <cp:revision>2</cp:revision>
  <cp:lastPrinted>2020-10-26T07:40:00Z</cp:lastPrinted>
  <dcterms:created xsi:type="dcterms:W3CDTF">2025-01-29T08:32:00Z</dcterms:created>
  <dcterms:modified xsi:type="dcterms:W3CDTF">2025-01-29T08:32:00Z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Order">
    <vt:r8>100</vt:r8>
  </property>
  <property fmtid="{D5CDD505-2E9C-101B-9397-08002B2CF9AE}" pid="4" name="MediaServiceImageTags">
    <vt:lpwstr/>
  </property>
</Properties>
</file>