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9707B" w:rsidRDefault="00B249EE">
      <w:pPr>
        <w:spacing w:line="276" w:lineRule="auto"/>
        <w:jc w:val="center"/>
        <w:rPr>
          <w:b/>
          <w:sz w:val="24"/>
          <w:szCs w:val="24"/>
        </w:rPr>
      </w:pPr>
      <w:bookmarkStart w:id="0" w:name="_heading=h.8kmwsa3bjzqq" w:colFirst="0" w:colLast="0"/>
      <w:bookmarkEnd w:id="0"/>
      <w:r>
        <w:rPr>
          <w:b/>
          <w:sz w:val="24"/>
          <w:szCs w:val="24"/>
        </w:rPr>
        <w:t>SUBMISSION TO THE COMMITTEE ON THE ELIMINATION OF DISCRIMINATION OF AGAINST WOMEN (CEDAW)</w:t>
      </w:r>
    </w:p>
    <w:p w14:paraId="00000002" w14:textId="77777777" w:rsidR="00D9707B" w:rsidRDefault="00D9707B">
      <w:pPr>
        <w:spacing w:line="276" w:lineRule="auto"/>
        <w:jc w:val="center"/>
        <w:rPr>
          <w:b/>
          <w:sz w:val="24"/>
          <w:szCs w:val="24"/>
        </w:rPr>
      </w:pPr>
    </w:p>
    <w:p w14:paraId="00000003" w14:textId="77777777" w:rsidR="00D9707B" w:rsidRDefault="00B249EE">
      <w:pPr>
        <w:spacing w:line="276" w:lineRule="auto"/>
        <w:jc w:val="center"/>
        <w:rPr>
          <w:sz w:val="24"/>
          <w:szCs w:val="24"/>
        </w:rPr>
      </w:pPr>
      <w:r>
        <w:rPr>
          <w:sz w:val="24"/>
          <w:szCs w:val="24"/>
        </w:rPr>
        <w:t>91</w:t>
      </w:r>
      <w:r>
        <w:rPr>
          <w:sz w:val="24"/>
          <w:szCs w:val="24"/>
          <w:vertAlign w:val="superscript"/>
        </w:rPr>
        <w:t>st</w:t>
      </w:r>
      <w:r>
        <w:rPr>
          <w:sz w:val="24"/>
          <w:szCs w:val="24"/>
        </w:rPr>
        <w:t xml:space="preserve"> Session</w:t>
      </w:r>
    </w:p>
    <w:p w14:paraId="00000004" w14:textId="77777777" w:rsidR="00D9707B" w:rsidRDefault="00B249EE">
      <w:pPr>
        <w:spacing w:line="276" w:lineRule="auto"/>
        <w:jc w:val="center"/>
        <w:rPr>
          <w:sz w:val="24"/>
          <w:szCs w:val="24"/>
        </w:rPr>
      </w:pPr>
      <w:r>
        <w:rPr>
          <w:sz w:val="24"/>
          <w:szCs w:val="24"/>
        </w:rPr>
        <w:t>June-July 2025</w:t>
      </w:r>
    </w:p>
    <w:p w14:paraId="00000005" w14:textId="77777777" w:rsidR="00D9707B" w:rsidRDefault="00D9707B">
      <w:pPr>
        <w:spacing w:line="276" w:lineRule="auto"/>
        <w:jc w:val="center"/>
        <w:rPr>
          <w:b/>
          <w:sz w:val="24"/>
          <w:szCs w:val="24"/>
        </w:rPr>
      </w:pPr>
    </w:p>
    <w:p w14:paraId="00000006" w14:textId="77777777" w:rsidR="00D9707B" w:rsidRDefault="00B249EE">
      <w:pPr>
        <w:spacing w:line="276" w:lineRule="auto"/>
        <w:jc w:val="center"/>
        <w:rPr>
          <w:b/>
          <w:sz w:val="24"/>
          <w:szCs w:val="24"/>
        </w:rPr>
      </w:pPr>
      <w:r>
        <w:rPr>
          <w:b/>
          <w:sz w:val="24"/>
          <w:szCs w:val="24"/>
        </w:rPr>
        <w:t>JOINT SUBMISSION OF THE</w:t>
      </w:r>
    </w:p>
    <w:p w14:paraId="21C4DD17" w14:textId="77777777" w:rsidR="002C463A" w:rsidRDefault="00B249EE">
      <w:pPr>
        <w:spacing w:line="276" w:lineRule="auto"/>
        <w:jc w:val="center"/>
        <w:rPr>
          <w:b/>
          <w:sz w:val="24"/>
          <w:szCs w:val="24"/>
        </w:rPr>
      </w:pPr>
      <w:r>
        <w:rPr>
          <w:b/>
          <w:sz w:val="24"/>
          <w:szCs w:val="24"/>
        </w:rPr>
        <w:t xml:space="preserve">CIVIC ENGAGEMENT PROJECT AND </w:t>
      </w:r>
    </w:p>
    <w:p w14:paraId="00000007" w14:textId="2EA597FF" w:rsidR="00D9707B" w:rsidRDefault="00B249EE">
      <w:pPr>
        <w:spacing w:line="276" w:lineRule="auto"/>
        <w:jc w:val="center"/>
        <w:rPr>
          <w:b/>
          <w:sz w:val="24"/>
          <w:szCs w:val="24"/>
        </w:rPr>
      </w:pPr>
      <w:r>
        <w:rPr>
          <w:b/>
          <w:sz w:val="24"/>
          <w:szCs w:val="24"/>
        </w:rPr>
        <w:t>THE ATLANTIC COUNCIL</w:t>
      </w:r>
      <w:sdt>
        <w:sdtPr>
          <w:tag w:val="goog_rdk_0"/>
          <w:id w:val="-339389393"/>
        </w:sdtPr>
        <w:sdtContent>
          <w:r>
            <w:rPr>
              <w:b/>
              <w:sz w:val="24"/>
              <w:szCs w:val="24"/>
            </w:rPr>
            <w:t xml:space="preserve"> STRATEGIC LITIGATION PROJECT</w:t>
          </w:r>
        </w:sdtContent>
      </w:sdt>
    </w:p>
    <w:p w14:paraId="00000008" w14:textId="77777777" w:rsidR="00D9707B" w:rsidRDefault="00D9707B">
      <w:pPr>
        <w:spacing w:line="276" w:lineRule="auto"/>
        <w:jc w:val="center"/>
        <w:rPr>
          <w:b/>
          <w:sz w:val="24"/>
          <w:szCs w:val="24"/>
        </w:rPr>
      </w:pPr>
    </w:p>
    <w:sdt>
      <w:sdtPr>
        <w:tag w:val="goog_rdk_4"/>
        <w:id w:val="1415898471"/>
      </w:sdtPr>
      <w:sdtContent>
        <w:p w14:paraId="00000009" w14:textId="77777777" w:rsidR="00D9707B" w:rsidRDefault="00B249EE">
          <w:pPr>
            <w:spacing w:line="276" w:lineRule="auto"/>
            <w:jc w:val="center"/>
            <w:rPr>
              <w:b/>
              <w:sz w:val="24"/>
              <w:szCs w:val="24"/>
              <w:u w:val="single"/>
            </w:rPr>
          </w:pPr>
          <w:r>
            <w:rPr>
              <w:b/>
              <w:sz w:val="24"/>
              <w:szCs w:val="24"/>
              <w:u w:val="single"/>
            </w:rPr>
            <w:t>AFGHANIS</w:t>
          </w:r>
          <w:sdt>
            <w:sdtPr>
              <w:tag w:val="goog_rdk_1"/>
              <w:id w:val="-722903840"/>
            </w:sdtPr>
            <w:sdtContent/>
          </w:sdt>
          <w:sdt>
            <w:sdtPr>
              <w:tag w:val="goog_rdk_2"/>
              <w:id w:val="1437247562"/>
            </w:sdtPr>
            <w:sdtContent/>
          </w:sdt>
          <w:r>
            <w:rPr>
              <w:b/>
              <w:sz w:val="24"/>
              <w:szCs w:val="24"/>
              <w:u w:val="single"/>
            </w:rPr>
            <w:t>TAN</w:t>
          </w:r>
          <w:sdt>
            <w:sdtPr>
              <w:tag w:val="goog_rdk_3"/>
              <w:id w:val="1754851606"/>
            </w:sdtPr>
            <w:sdtContent/>
          </w:sdt>
        </w:p>
      </w:sdtContent>
    </w:sdt>
    <w:sdt>
      <w:sdtPr>
        <w:tag w:val="goog_rdk_6"/>
        <w:id w:val="1571070768"/>
      </w:sdtPr>
      <w:sdtContent>
        <w:p w14:paraId="0000000A" w14:textId="77777777" w:rsidR="00D9707B" w:rsidRDefault="00000000">
          <w:pPr>
            <w:spacing w:line="276" w:lineRule="auto"/>
            <w:jc w:val="center"/>
            <w:rPr>
              <w:b/>
              <w:sz w:val="24"/>
              <w:szCs w:val="24"/>
              <w:u w:val="single"/>
            </w:rPr>
          </w:pPr>
          <w:sdt>
            <w:sdtPr>
              <w:tag w:val="goog_rdk_5"/>
              <w:id w:val="-70961741"/>
            </w:sdtPr>
            <w:sdtContent/>
          </w:sdt>
        </w:p>
      </w:sdtContent>
    </w:sdt>
    <w:sdt>
      <w:sdtPr>
        <w:tag w:val="goog_rdk_10"/>
        <w:id w:val="1814671809"/>
      </w:sdtPr>
      <w:sdtContent>
        <w:p w14:paraId="0000000B" w14:textId="77777777" w:rsidR="00D9707B" w:rsidRPr="002C463A" w:rsidRDefault="00000000" w:rsidP="002C463A">
          <w:pPr>
            <w:spacing w:line="276" w:lineRule="auto"/>
            <w:jc w:val="both"/>
            <w:rPr>
              <w:b/>
              <w:sz w:val="24"/>
              <w:szCs w:val="24"/>
            </w:rPr>
          </w:pPr>
          <w:sdt>
            <w:sdtPr>
              <w:tag w:val="goog_rdk_7"/>
              <w:id w:val="720326576"/>
            </w:sdtPr>
            <w:sdtContent>
              <w:sdt>
                <w:sdtPr>
                  <w:tag w:val="goog_rdk_8"/>
                  <w:id w:val="-903832661"/>
                </w:sdtPr>
                <w:sdtContent/>
              </w:sdt>
              <w:sdt>
                <w:sdtPr>
                  <w:tag w:val="goog_rdk_9"/>
                  <w:id w:val="1623962713"/>
                </w:sdtPr>
                <w:sdtContent/>
              </w:sdt>
              <w:r w:rsidR="00B249EE" w:rsidRPr="002C463A">
                <w:rPr>
                  <w:b/>
                  <w:sz w:val="24"/>
                  <w:szCs w:val="24"/>
                </w:rPr>
                <w:t>We write in advance of the 91st session of the Committee on the Elimination of Discrimination against Women relating to Afghanistan’s compliance with the Convention on the Elimination of All Forms of Discrimination against Women.</w:t>
              </w:r>
            </w:sdtContent>
          </w:sdt>
        </w:p>
      </w:sdtContent>
    </w:sdt>
    <w:sdt>
      <w:sdtPr>
        <w:tag w:val="goog_rdk_12"/>
        <w:id w:val="1191108289"/>
      </w:sdtPr>
      <w:sdtContent>
        <w:p w14:paraId="0000000C" w14:textId="77777777" w:rsidR="00D9707B" w:rsidRPr="002C463A" w:rsidRDefault="00000000" w:rsidP="002C463A">
          <w:pPr>
            <w:spacing w:line="276" w:lineRule="auto"/>
            <w:jc w:val="both"/>
            <w:rPr>
              <w:b/>
              <w:sz w:val="24"/>
              <w:szCs w:val="24"/>
            </w:rPr>
          </w:pPr>
          <w:sdt>
            <w:sdtPr>
              <w:tag w:val="goog_rdk_11"/>
              <w:id w:val="-1400814012"/>
            </w:sdtPr>
            <w:sdtContent/>
          </w:sdt>
        </w:p>
      </w:sdtContent>
    </w:sdt>
    <w:sdt>
      <w:sdtPr>
        <w:tag w:val="goog_rdk_14"/>
        <w:id w:val="843132919"/>
      </w:sdtPr>
      <w:sdtContent>
        <w:p w14:paraId="0000000D" w14:textId="77777777" w:rsidR="00D9707B" w:rsidRPr="002C463A" w:rsidRDefault="00000000" w:rsidP="002C463A">
          <w:pPr>
            <w:spacing w:line="276" w:lineRule="auto"/>
            <w:jc w:val="both"/>
            <w:rPr>
              <w:b/>
              <w:sz w:val="24"/>
              <w:szCs w:val="24"/>
            </w:rPr>
          </w:pPr>
          <w:sdt>
            <w:sdtPr>
              <w:tag w:val="goog_rdk_13"/>
              <w:id w:val="-289052658"/>
            </w:sdtPr>
            <w:sdtContent>
              <w:r w:rsidR="00B249EE" w:rsidRPr="002C463A">
                <w:rPr>
                  <w:b/>
                  <w:sz w:val="24"/>
                  <w:szCs w:val="24"/>
                </w:rPr>
                <w:t xml:space="preserve">The concluding observations from the Committee’s third periodic review of Afghanistan in 2020 (March 10, 2020, CEDAW/C/AFG/CO/3) outlined areas of progress as well as areas of concern and recommendations. Tragically, the progress documented in that report has been almost entirely erased in the wake of the Taliban taking control of the country on August 15, 2021. The recommendations made in the third periodic review are more urgent than ever, yet less likely to be implemented, as the Taliban have displayed no willingness to comply with Afghanistan’s obligations under CEDAW. </w:t>
              </w:r>
            </w:sdtContent>
          </w:sdt>
        </w:p>
      </w:sdtContent>
    </w:sdt>
    <w:sdt>
      <w:sdtPr>
        <w:tag w:val="goog_rdk_16"/>
        <w:id w:val="-691995522"/>
      </w:sdtPr>
      <w:sdtContent>
        <w:p w14:paraId="0000000E" w14:textId="77777777" w:rsidR="00D9707B" w:rsidRPr="002C463A" w:rsidRDefault="00000000" w:rsidP="002C463A">
          <w:pPr>
            <w:spacing w:line="276" w:lineRule="auto"/>
            <w:jc w:val="both"/>
            <w:rPr>
              <w:b/>
              <w:sz w:val="24"/>
              <w:szCs w:val="24"/>
            </w:rPr>
          </w:pPr>
          <w:sdt>
            <w:sdtPr>
              <w:tag w:val="goog_rdk_15"/>
              <w:id w:val="1599910932"/>
            </w:sdtPr>
            <w:sdtContent/>
          </w:sdt>
        </w:p>
      </w:sdtContent>
    </w:sdt>
    <w:sdt>
      <w:sdtPr>
        <w:tag w:val="goog_rdk_20"/>
        <w:id w:val="1429162820"/>
      </w:sdtPr>
      <w:sdtContent>
        <w:p w14:paraId="0000000F" w14:textId="186291D3" w:rsidR="00D9707B" w:rsidRPr="002C463A" w:rsidRDefault="00000000" w:rsidP="002C463A">
          <w:pPr>
            <w:spacing w:line="276" w:lineRule="auto"/>
            <w:jc w:val="both"/>
            <w:rPr>
              <w:b/>
              <w:sz w:val="24"/>
              <w:szCs w:val="24"/>
            </w:rPr>
          </w:pPr>
          <w:sdt>
            <w:sdtPr>
              <w:tag w:val="goog_rdk_17"/>
              <w:id w:val="-1739010759"/>
            </w:sdtPr>
            <w:sdtContent>
              <w:r w:rsidR="00B249EE" w:rsidRPr="002C463A">
                <w:rPr>
                  <w:b/>
                  <w:sz w:val="24"/>
                  <w:szCs w:val="24"/>
                </w:rPr>
                <w:t xml:space="preserve">This submission will focus on the impact of the Taliban’s systematic roll back of the rights of women and girls. </w:t>
              </w:r>
              <w:sdt>
                <w:sdtPr>
                  <w:tag w:val="goog_rdk_18"/>
                  <w:id w:val="-620771918"/>
                </w:sdtPr>
                <w:sdtContent/>
              </w:sdt>
              <w:r w:rsidR="00B249EE" w:rsidRPr="002C463A">
                <w:rPr>
                  <w:b/>
                  <w:sz w:val="24"/>
                  <w:szCs w:val="24"/>
                </w:rPr>
                <w:t>Given the gravity of the situation, including systematic violations of CEDAW some of which amount to crimes against humanity, this submission includes recommendations relating to the responsibilities of other UN member countries to engage to protect rights and advance accountability for international crimes.</w:t>
              </w:r>
            </w:sdtContent>
          </w:sdt>
          <w:sdt>
            <w:sdtPr>
              <w:tag w:val="goog_rdk_19"/>
              <w:id w:val="1154491865"/>
              <w:showingPlcHdr/>
            </w:sdtPr>
            <w:sdtContent>
              <w:r w:rsidR="002C463A" w:rsidRPr="002C463A">
                <w:t xml:space="preserve">     </w:t>
              </w:r>
            </w:sdtContent>
          </w:sdt>
        </w:p>
      </w:sdtContent>
    </w:sdt>
    <w:p w14:paraId="00000010" w14:textId="77777777" w:rsidR="00D9707B" w:rsidRDefault="00D9707B">
      <w:pPr>
        <w:pBdr>
          <w:top w:val="nil"/>
          <w:left w:val="nil"/>
          <w:bottom w:val="nil"/>
          <w:right w:val="nil"/>
          <w:between w:val="nil"/>
        </w:pBdr>
        <w:spacing w:after="240" w:line="276" w:lineRule="auto"/>
        <w:jc w:val="both"/>
        <w:rPr>
          <w:sz w:val="24"/>
          <w:szCs w:val="24"/>
        </w:rPr>
      </w:pPr>
    </w:p>
    <w:p w14:paraId="00000011" w14:textId="77777777" w:rsidR="00D9707B" w:rsidRDefault="00B249EE">
      <w:pPr>
        <w:pStyle w:val="Heading1"/>
        <w:numPr>
          <w:ilvl w:val="0"/>
          <w:numId w:val="5"/>
        </w:numPr>
        <w:spacing w:line="276" w:lineRule="auto"/>
        <w:jc w:val="both"/>
        <w:rPr>
          <w:b/>
          <w:sz w:val="24"/>
          <w:szCs w:val="24"/>
        </w:rPr>
      </w:pPr>
      <w:r>
        <w:rPr>
          <w:b/>
          <w:sz w:val="24"/>
          <w:szCs w:val="24"/>
        </w:rPr>
        <w:t>INTRODUCTION</w:t>
      </w:r>
    </w:p>
    <w:p w14:paraId="00000012" w14:textId="67144702"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In August 2021, Taliban forces exploited the departure of the Afghan government’s foreign partners and swiftly and violently seized power. With its government toppled and legal system (including its 2004 Constitution) suspended, Afghanistan has been subjected to the brutal rule of the Taliban, which has exerted its power over every aspect of Afghan life (“</w:t>
      </w:r>
      <w:r>
        <w:rPr>
          <w:b/>
          <w:sz w:val="24"/>
          <w:szCs w:val="24"/>
        </w:rPr>
        <w:t>Second Taliban Regime</w:t>
      </w:r>
      <w:r>
        <w:rPr>
          <w:sz w:val="24"/>
          <w:szCs w:val="24"/>
        </w:rPr>
        <w:t>”). In particular, the Second Taliban Regime has issued more than 200 written and oral decrees which have been given the force of law (“</w:t>
      </w:r>
      <w:r>
        <w:rPr>
          <w:b/>
          <w:sz w:val="24"/>
          <w:szCs w:val="24"/>
        </w:rPr>
        <w:t>Decrees</w:t>
      </w:r>
      <w:r>
        <w:rPr>
          <w:sz w:val="24"/>
          <w:szCs w:val="24"/>
        </w:rPr>
        <w:t>” or “</w:t>
      </w:r>
      <w:r>
        <w:rPr>
          <w:b/>
          <w:sz w:val="24"/>
          <w:szCs w:val="24"/>
        </w:rPr>
        <w:t>Taliban Decrees</w:t>
      </w:r>
      <w:r>
        <w:rPr>
          <w:sz w:val="24"/>
          <w:szCs w:val="24"/>
        </w:rPr>
        <w:t>”)</w:t>
      </w:r>
      <w:sdt>
        <w:sdtPr>
          <w:tag w:val="goog_rdk_21"/>
          <w:id w:val="-1116516035"/>
        </w:sdtPr>
        <w:sdtContent/>
      </w:sdt>
      <w:r>
        <w:rPr>
          <w:sz w:val="24"/>
          <w:szCs w:val="24"/>
          <w:vertAlign w:val="superscript"/>
        </w:rPr>
        <w:footnoteReference w:id="1"/>
      </w:r>
      <w:r>
        <w:rPr>
          <w:sz w:val="24"/>
          <w:szCs w:val="24"/>
        </w:rPr>
        <w:t xml:space="preserve"> These Decrees </w:t>
      </w:r>
      <w:r>
        <w:rPr>
          <w:sz w:val="24"/>
          <w:szCs w:val="24"/>
        </w:rPr>
        <w:lastRenderedPageBreak/>
        <w:t>have had a catastrophic effect on the rights of the people of Afghanistan and, most acutely, on the rights of women and girls. The Taliban Decrees deprive women of all status in the country, subjugating them to men in all conceivable respects. Women are prohibited from leaving their homes if not accompanied by a mahram, or close male relative “guardian.” Women and girls are prohibited from attending school past the sixth grade and may not be employed. They have been forced to don the burqa (also known as the “</w:t>
      </w:r>
      <w:proofErr w:type="spellStart"/>
      <w:r>
        <w:rPr>
          <w:sz w:val="24"/>
          <w:szCs w:val="24"/>
        </w:rPr>
        <w:t>chadori</w:t>
      </w:r>
      <w:proofErr w:type="spellEnd"/>
      <w:r>
        <w:rPr>
          <w:sz w:val="24"/>
          <w:szCs w:val="24"/>
        </w:rPr>
        <w:t>”), covering their full faces and bodies with only a mesh strip over the eyes. Women who fail to comply are subject to arbitrary arrest and imprisonment</w:t>
      </w:r>
      <w:sdt>
        <w:sdtPr>
          <w:tag w:val="goog_rdk_22"/>
          <w:id w:val="2107078816"/>
        </w:sdtPr>
        <w:sdtContent>
          <w:r>
            <w:rPr>
              <w:sz w:val="24"/>
              <w:szCs w:val="24"/>
            </w:rPr>
            <w:t xml:space="preserve"> by the Taliban who also engage in</w:t>
          </w:r>
        </w:sdtContent>
      </w:sdt>
      <w:sdt>
        <w:sdtPr>
          <w:tag w:val="goog_rdk_23"/>
          <w:id w:val="-615521567"/>
          <w:showingPlcHdr/>
        </w:sdtPr>
        <w:sdtContent>
          <w:r w:rsidR="002C463A">
            <w:t xml:space="preserve">     </w:t>
          </w:r>
        </w:sdtContent>
      </w:sdt>
      <w:r>
        <w:rPr>
          <w:sz w:val="24"/>
          <w:szCs w:val="24"/>
        </w:rPr>
        <w:t xml:space="preserve"> violence </w:t>
      </w:r>
      <w:sdt>
        <w:sdtPr>
          <w:tag w:val="goog_rdk_24"/>
          <w:id w:val="962158506"/>
        </w:sdtPr>
        <w:sdtContent>
          <w:r>
            <w:rPr>
              <w:sz w:val="24"/>
              <w:szCs w:val="24"/>
            </w:rPr>
            <w:t xml:space="preserve">against </w:t>
          </w:r>
        </w:sdtContent>
      </w:sdt>
      <w:sdt>
        <w:sdtPr>
          <w:tag w:val="goog_rdk_25"/>
          <w:id w:val="1240442663"/>
          <w:showingPlcHdr/>
        </w:sdtPr>
        <w:sdtContent>
          <w:r w:rsidR="002C463A">
            <w:t xml:space="preserve">     </w:t>
          </w:r>
        </w:sdtContent>
      </w:sdt>
      <w:r>
        <w:rPr>
          <w:sz w:val="24"/>
          <w:szCs w:val="24"/>
        </w:rPr>
        <w:t>them</w:t>
      </w:r>
      <w:sdt>
        <w:sdtPr>
          <w:tag w:val="goog_rdk_26"/>
          <w:id w:val="-674115668"/>
          <w:showingPlcHdr/>
        </w:sdtPr>
        <w:sdtContent>
          <w:r w:rsidR="002C463A">
            <w:t xml:space="preserve">     </w:t>
          </w:r>
        </w:sdtContent>
      </w:sdt>
      <w:r>
        <w:rPr>
          <w:sz w:val="24"/>
          <w:szCs w:val="24"/>
        </w:rPr>
        <w:t xml:space="preserve"> and their family members.</w:t>
      </w:r>
    </w:p>
    <w:p w14:paraId="00000013" w14:textId="77777777" w:rsidR="00D9707B" w:rsidRDefault="00D9707B">
      <w:pPr>
        <w:pBdr>
          <w:top w:val="nil"/>
          <w:left w:val="nil"/>
          <w:bottom w:val="nil"/>
          <w:right w:val="nil"/>
          <w:between w:val="nil"/>
        </w:pBdr>
        <w:spacing w:line="276" w:lineRule="auto"/>
        <w:ind w:left="720" w:firstLine="720"/>
        <w:jc w:val="both"/>
        <w:rPr>
          <w:sz w:val="24"/>
          <w:szCs w:val="24"/>
        </w:rPr>
      </w:pPr>
    </w:p>
    <w:p w14:paraId="00000014" w14:textId="3161854F"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Those courageous enough to speak out against such abuse are often subjected to cruel punishment and torture, denied any meaningful legal process, or disappeared from their homes by Taliban soldiers. The situation reached a new nadir in August 2024, when the Taliban regime promulgated </w:t>
      </w:r>
      <w:sdt>
        <w:sdtPr>
          <w:tag w:val="goog_rdk_27"/>
          <w:id w:val="1881897733"/>
        </w:sdtPr>
        <w:sdtContent>
          <w:r>
            <w:rPr>
              <w:sz w:val="24"/>
              <w:szCs w:val="24"/>
            </w:rPr>
            <w:t xml:space="preserve">what they call </w:t>
          </w:r>
        </w:sdtContent>
      </w:sdt>
      <w:r>
        <w:rPr>
          <w:sz w:val="24"/>
          <w:szCs w:val="24"/>
        </w:rPr>
        <w:t>the Law on the Promotion of Virtue and Prevention of Vice (“</w:t>
      </w:r>
      <w:r>
        <w:rPr>
          <w:b/>
          <w:sz w:val="24"/>
          <w:szCs w:val="24"/>
        </w:rPr>
        <w:t>LPVPV</w:t>
      </w:r>
      <w:r>
        <w:rPr>
          <w:sz w:val="24"/>
          <w:szCs w:val="24"/>
        </w:rPr>
        <w:t>”),</w:t>
      </w:r>
      <w:r>
        <w:rPr>
          <w:sz w:val="24"/>
          <w:szCs w:val="24"/>
          <w:vertAlign w:val="superscript"/>
        </w:rPr>
        <w:footnoteReference w:id="2"/>
      </w:r>
      <w:r>
        <w:rPr>
          <w:sz w:val="24"/>
          <w:szCs w:val="24"/>
        </w:rPr>
        <w:t xml:space="preserve"> which, among many other prohibitions, makes it illegal for a woman’s voice to be heard in public. The </w:t>
      </w:r>
      <w:sdt>
        <w:sdtPr>
          <w:tag w:val="goog_rdk_28"/>
          <w:id w:val="1780613947"/>
        </w:sdtPr>
        <w:sdtContent>
          <w:sdt>
            <w:sdtPr>
              <w:tag w:val="goog_rdk_29"/>
              <w:id w:val="861709822"/>
            </w:sdtPr>
            <w:sdtContent/>
          </w:sdt>
          <w:r>
            <w:rPr>
              <w:sz w:val="24"/>
              <w:szCs w:val="24"/>
            </w:rPr>
            <w:t xml:space="preserve">cumulative </w:t>
          </w:r>
        </w:sdtContent>
      </w:sdt>
      <w:r>
        <w:rPr>
          <w:sz w:val="24"/>
          <w:szCs w:val="24"/>
        </w:rPr>
        <w:t xml:space="preserve">result has been the </w:t>
      </w:r>
      <w:sdt>
        <w:sdtPr>
          <w:tag w:val="goog_rdk_30"/>
          <w:id w:val="1004318410"/>
          <w:showingPlcHdr/>
        </w:sdtPr>
        <w:sdtContent>
          <w:r w:rsidR="002C463A">
            <w:t xml:space="preserve">     </w:t>
          </w:r>
        </w:sdtContent>
      </w:sdt>
      <w:sdt>
        <w:sdtPr>
          <w:tag w:val="goog_rdk_31"/>
          <w:id w:val="-507450527"/>
        </w:sdtPr>
        <w:sdtContent>
          <w:r>
            <w:rPr>
              <w:sz w:val="24"/>
              <w:szCs w:val="24"/>
            </w:rPr>
            <w:t xml:space="preserve">entrenchment </w:t>
          </w:r>
        </w:sdtContent>
      </w:sdt>
      <w:r>
        <w:rPr>
          <w:sz w:val="24"/>
          <w:szCs w:val="24"/>
        </w:rPr>
        <w:t>of a</w:t>
      </w:r>
      <w:sdt>
        <w:sdtPr>
          <w:tag w:val="goog_rdk_32"/>
          <w:id w:val="-1392580734"/>
        </w:sdtPr>
        <w:sdtContent>
          <w:r>
            <w:rPr>
              <w:sz w:val="24"/>
              <w:szCs w:val="24"/>
            </w:rPr>
            <w:t xml:space="preserve">n </w:t>
          </w:r>
          <w:sdt>
            <w:sdtPr>
              <w:tag w:val="goog_rdk_33"/>
              <w:id w:val="-385872409"/>
            </w:sdtPr>
            <w:sdtContent/>
          </w:sdt>
          <w:r>
            <w:rPr>
              <w:sz w:val="24"/>
              <w:szCs w:val="24"/>
            </w:rPr>
            <w:t>institutionalized regime of</w:t>
          </w:r>
        </w:sdtContent>
      </w:sdt>
      <w:r>
        <w:rPr>
          <w:sz w:val="24"/>
          <w:szCs w:val="24"/>
        </w:rPr>
        <w:t xml:space="preserve"> </w:t>
      </w:r>
      <w:sdt>
        <w:sdtPr>
          <w:tag w:val="goog_rdk_34"/>
          <w:id w:val="-846324965"/>
          <w:showingPlcHdr/>
        </w:sdtPr>
        <w:sdtContent>
          <w:r w:rsidR="002C463A">
            <w:t xml:space="preserve">     </w:t>
          </w:r>
        </w:sdtContent>
      </w:sdt>
      <w:r>
        <w:rPr>
          <w:sz w:val="24"/>
          <w:szCs w:val="24"/>
        </w:rPr>
        <w:t xml:space="preserve">systematic discrimination, </w:t>
      </w:r>
      <w:sdt>
        <w:sdtPr>
          <w:tag w:val="goog_rdk_35"/>
          <w:id w:val="988289801"/>
        </w:sdtPr>
        <w:sdtContent>
          <w:r>
            <w:rPr>
              <w:sz w:val="24"/>
              <w:szCs w:val="24"/>
            </w:rPr>
            <w:t>subjugation</w:t>
          </w:r>
        </w:sdtContent>
      </w:sdt>
      <w:sdt>
        <w:sdtPr>
          <w:tag w:val="goog_rdk_36"/>
          <w:id w:val="1673983674"/>
          <w:showingPlcHdr/>
        </w:sdtPr>
        <w:sdtContent>
          <w:r w:rsidR="002C463A">
            <w:t xml:space="preserve">     </w:t>
          </w:r>
        </w:sdtContent>
      </w:sdt>
      <w:r>
        <w:rPr>
          <w:sz w:val="24"/>
          <w:szCs w:val="24"/>
        </w:rPr>
        <w:t xml:space="preserve">, and segregation </w:t>
      </w:r>
      <w:sdt>
        <w:sdtPr>
          <w:tag w:val="goog_rdk_37"/>
          <w:id w:val="-1654056156"/>
          <w:showingPlcHdr/>
        </w:sdtPr>
        <w:sdtContent>
          <w:r w:rsidR="002C463A">
            <w:t xml:space="preserve">     </w:t>
          </w:r>
        </w:sdtContent>
      </w:sdt>
      <w:r>
        <w:rPr>
          <w:sz w:val="24"/>
          <w:szCs w:val="24"/>
        </w:rPr>
        <w:t xml:space="preserve">designed to </w:t>
      </w:r>
      <w:sdt>
        <w:sdtPr>
          <w:tag w:val="goog_rdk_38"/>
          <w:id w:val="1962142292"/>
        </w:sdtPr>
        <w:sdtContent>
          <w:r>
            <w:rPr>
              <w:sz w:val="24"/>
              <w:szCs w:val="24"/>
            </w:rPr>
            <w:t xml:space="preserve">oppress and dominate </w:t>
          </w:r>
        </w:sdtContent>
      </w:sdt>
      <w:sdt>
        <w:sdtPr>
          <w:tag w:val="goog_rdk_39"/>
          <w:id w:val="-56785162"/>
          <w:showingPlcHdr/>
        </w:sdtPr>
        <w:sdtContent>
          <w:r w:rsidR="002C463A">
            <w:t xml:space="preserve">     </w:t>
          </w:r>
        </w:sdtContent>
      </w:sdt>
      <w:r>
        <w:rPr>
          <w:sz w:val="24"/>
          <w:szCs w:val="24"/>
        </w:rPr>
        <w:t>woman and girls</w:t>
      </w:r>
      <w:sdt>
        <w:sdtPr>
          <w:tag w:val="goog_rdk_40"/>
          <w:id w:val="-449241217"/>
        </w:sdtPr>
        <w:sdtContent>
          <w:r>
            <w:rPr>
              <w:sz w:val="24"/>
              <w:szCs w:val="24"/>
            </w:rPr>
            <w:t xml:space="preserve">—what the Committee on the Elimination of Discrimination against Women has rightly identified as “gender </w:t>
          </w:r>
          <w:sdt>
            <w:sdtPr>
              <w:tag w:val="goog_rdk_41"/>
              <w:id w:val="1472251616"/>
            </w:sdtPr>
            <w:sdtContent/>
          </w:sdt>
          <w:r>
            <w:rPr>
              <w:sz w:val="24"/>
              <w:szCs w:val="24"/>
            </w:rPr>
            <w:t>apartheid</w:t>
          </w:r>
        </w:sdtContent>
      </w:sdt>
      <w:r>
        <w:rPr>
          <w:sz w:val="24"/>
          <w:szCs w:val="24"/>
        </w:rPr>
        <w:t>.</w:t>
      </w:r>
      <w:sdt>
        <w:sdtPr>
          <w:tag w:val="goog_rdk_42"/>
          <w:id w:val="-1229296678"/>
        </w:sdtPr>
        <w:sdtContent>
          <w:r>
            <w:rPr>
              <w:sz w:val="24"/>
              <w:szCs w:val="24"/>
            </w:rPr>
            <w:t>”</w:t>
          </w:r>
        </w:sdtContent>
      </w:sdt>
    </w:p>
    <w:p w14:paraId="00000015" w14:textId="77777777" w:rsidR="00D9707B" w:rsidRDefault="00D9707B">
      <w:pPr>
        <w:pBdr>
          <w:top w:val="nil"/>
          <w:left w:val="nil"/>
          <w:bottom w:val="nil"/>
          <w:right w:val="nil"/>
          <w:between w:val="nil"/>
        </w:pBdr>
        <w:spacing w:line="276" w:lineRule="auto"/>
        <w:ind w:left="720"/>
        <w:jc w:val="both"/>
        <w:rPr>
          <w:sz w:val="24"/>
          <w:szCs w:val="24"/>
        </w:rPr>
      </w:pPr>
    </w:p>
    <w:p w14:paraId="00000016" w14:textId="59573BBF"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This Submission to the Committee on the Elimination of Discrimination Against Women provides an overview of the developments leading to the disintegration of women’s rights in Afghanistan under the Second Taliban Regime (</w:t>
      </w:r>
      <w:r>
        <w:rPr>
          <w:b/>
          <w:sz w:val="24"/>
          <w:szCs w:val="24"/>
        </w:rPr>
        <w:t>Section II</w:t>
      </w:r>
      <w:r>
        <w:rPr>
          <w:sz w:val="24"/>
          <w:szCs w:val="24"/>
        </w:rPr>
        <w:t>); analyzes the Taliban’s Decrees and their implications and breaches of the Convention on the Elimination of Discrimination Against Women (1979) (“</w:t>
      </w:r>
      <w:r>
        <w:rPr>
          <w:b/>
          <w:sz w:val="24"/>
          <w:szCs w:val="24"/>
        </w:rPr>
        <w:t>CEDAW</w:t>
      </w:r>
      <w:r>
        <w:rPr>
          <w:sz w:val="24"/>
          <w:szCs w:val="24"/>
        </w:rPr>
        <w:t>”) (</w:t>
      </w:r>
      <w:r>
        <w:rPr>
          <w:b/>
          <w:sz w:val="24"/>
          <w:szCs w:val="24"/>
        </w:rPr>
        <w:t>Section III</w:t>
      </w:r>
      <w:r>
        <w:rPr>
          <w:sz w:val="24"/>
          <w:szCs w:val="24"/>
        </w:rPr>
        <w:t xml:space="preserve">); and sets out </w:t>
      </w:r>
      <w:sdt>
        <w:sdtPr>
          <w:tag w:val="goog_rdk_43"/>
          <w:id w:val="-760059030"/>
        </w:sdtPr>
        <w:sdtContent>
          <w:r>
            <w:rPr>
              <w:sz w:val="24"/>
              <w:szCs w:val="24"/>
            </w:rPr>
            <w:t xml:space="preserve">general </w:t>
          </w:r>
        </w:sdtContent>
      </w:sdt>
      <w:r>
        <w:rPr>
          <w:sz w:val="24"/>
          <w:szCs w:val="24"/>
        </w:rPr>
        <w:t>recommendations in response to the Taliban’s systematic and pervasive erosion of human rights (</w:t>
      </w:r>
      <w:r>
        <w:rPr>
          <w:b/>
          <w:sz w:val="24"/>
          <w:szCs w:val="24"/>
        </w:rPr>
        <w:t>Section</w:t>
      </w:r>
      <w:r w:rsidR="00411F99">
        <w:rPr>
          <w:b/>
          <w:sz w:val="24"/>
          <w:szCs w:val="24"/>
        </w:rPr>
        <w:t xml:space="preserve">s </w:t>
      </w:r>
      <w:sdt>
        <w:sdtPr>
          <w:tag w:val="goog_rdk_44"/>
          <w:id w:val="322088284"/>
        </w:sdtPr>
        <w:sdtContent>
          <w:r w:rsidR="00411F99">
            <w:rPr>
              <w:b/>
              <w:sz w:val="24"/>
              <w:szCs w:val="24"/>
            </w:rPr>
            <w:t>IV and V</w:t>
          </w:r>
        </w:sdtContent>
      </w:sdt>
      <w:r>
        <w:rPr>
          <w:sz w:val="24"/>
          <w:szCs w:val="24"/>
        </w:rPr>
        <w:t>).</w:t>
      </w:r>
    </w:p>
    <w:p w14:paraId="00000017" w14:textId="77777777" w:rsidR="00D9707B" w:rsidRDefault="00D9707B">
      <w:pPr>
        <w:pBdr>
          <w:top w:val="nil"/>
          <w:left w:val="nil"/>
          <w:bottom w:val="nil"/>
          <w:right w:val="nil"/>
          <w:between w:val="nil"/>
        </w:pBdr>
        <w:spacing w:line="276" w:lineRule="auto"/>
        <w:ind w:left="720"/>
        <w:jc w:val="both"/>
        <w:rPr>
          <w:sz w:val="24"/>
          <w:szCs w:val="24"/>
        </w:rPr>
      </w:pPr>
    </w:p>
    <w:sdt>
      <w:sdtPr>
        <w:tag w:val="goog_rdk_48"/>
        <w:id w:val="1957060040"/>
      </w:sdtPr>
      <w:sdtContent>
        <w:p w14:paraId="00000019" w14:textId="5584B161" w:rsidR="00D9707B" w:rsidRDefault="00B249EE">
          <w:pPr>
            <w:pStyle w:val="Heading1"/>
            <w:numPr>
              <w:ilvl w:val="0"/>
              <w:numId w:val="5"/>
            </w:numPr>
            <w:spacing w:line="276" w:lineRule="auto"/>
            <w:jc w:val="both"/>
            <w:rPr>
              <w:sz w:val="24"/>
              <w:szCs w:val="24"/>
            </w:rPr>
          </w:pPr>
          <w:r>
            <w:rPr>
              <w:b/>
              <w:sz w:val="24"/>
              <w:szCs w:val="24"/>
            </w:rPr>
            <w:t>FACTUAL BACKGROUND</w:t>
          </w:r>
          <w:sdt>
            <w:sdtPr>
              <w:tag w:val="goog_rdk_47"/>
              <w:id w:val="1609463491"/>
            </w:sdtPr>
            <w:sdtContent/>
          </w:sdt>
        </w:p>
      </w:sdtContent>
    </w:sdt>
    <w:p w14:paraId="0000001A" w14:textId="5EB54F58"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Over the last century, the social and legal status of women and girls in Afghanistan has changed through multiple political shifts. Women gained suffrage in 1919 and were granted legal protections in the 1923, 1964, and 1976 Constitutions.</w:t>
      </w:r>
      <w:r>
        <w:rPr>
          <w:sz w:val="24"/>
          <w:szCs w:val="24"/>
          <w:vertAlign w:val="superscript"/>
        </w:rPr>
        <w:footnoteReference w:id="3"/>
      </w:r>
      <w:r>
        <w:rPr>
          <w:sz w:val="24"/>
          <w:szCs w:val="24"/>
        </w:rPr>
        <w:t xml:space="preserve"> However, the Soviet-Afghan war (1979-1989) and the subsequent rise of the Taliban (1996-2001) led to severe regression in the rights of women and girls. Under the </w:t>
      </w:r>
      <w:sdt>
        <w:sdtPr>
          <w:tag w:val="goog_rdk_49"/>
          <w:id w:val="1530531386"/>
        </w:sdtPr>
        <w:sdtContent>
          <w:r>
            <w:rPr>
              <w:sz w:val="24"/>
              <w:szCs w:val="24"/>
            </w:rPr>
            <w:t xml:space="preserve">first </w:t>
          </w:r>
        </w:sdtContent>
      </w:sdt>
      <w:r>
        <w:rPr>
          <w:sz w:val="24"/>
          <w:szCs w:val="24"/>
        </w:rPr>
        <w:t xml:space="preserve">Taliban regime, women were stripped of their legal </w:t>
      </w:r>
      <w:r>
        <w:rPr>
          <w:sz w:val="24"/>
          <w:szCs w:val="24"/>
        </w:rPr>
        <w:lastRenderedPageBreak/>
        <w:t>rights to work, education, meaningful access to healthcare, and legal protections from violence.</w:t>
      </w:r>
      <w:r>
        <w:rPr>
          <w:sz w:val="24"/>
          <w:szCs w:val="24"/>
          <w:vertAlign w:val="superscript"/>
        </w:rPr>
        <w:footnoteReference w:id="4"/>
      </w:r>
      <w:r>
        <w:rPr>
          <w:sz w:val="24"/>
          <w:szCs w:val="24"/>
        </w:rPr>
        <w:t xml:space="preserve"> Viewed as a source of temptation </w:t>
      </w:r>
      <w:r w:rsidR="002C463A">
        <w:rPr>
          <w:sz w:val="24"/>
          <w:szCs w:val="24"/>
        </w:rPr>
        <w:t xml:space="preserve">to sin by men, </w:t>
      </w:r>
      <w:r>
        <w:rPr>
          <w:sz w:val="24"/>
          <w:szCs w:val="24"/>
        </w:rPr>
        <w:t>women were</w:t>
      </w:r>
      <w:r w:rsidR="002C463A">
        <w:rPr>
          <w:sz w:val="24"/>
          <w:szCs w:val="24"/>
        </w:rPr>
        <w:t xml:space="preserve"> excluded</w:t>
      </w:r>
      <w:r>
        <w:rPr>
          <w:sz w:val="24"/>
          <w:szCs w:val="24"/>
        </w:rPr>
        <w:t xml:space="preserve"> from all public spaces.</w:t>
      </w:r>
    </w:p>
    <w:p w14:paraId="0000001B" w14:textId="77777777" w:rsidR="00D9707B" w:rsidRDefault="00D9707B">
      <w:pPr>
        <w:pBdr>
          <w:top w:val="nil"/>
          <w:left w:val="nil"/>
          <w:bottom w:val="nil"/>
          <w:right w:val="nil"/>
          <w:between w:val="nil"/>
        </w:pBdr>
        <w:spacing w:line="276" w:lineRule="auto"/>
        <w:ind w:left="720" w:firstLine="720"/>
        <w:jc w:val="both"/>
        <w:rPr>
          <w:sz w:val="24"/>
          <w:szCs w:val="24"/>
        </w:rPr>
      </w:pPr>
    </w:p>
    <w:p w14:paraId="0000001C" w14:textId="3BA358DB"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The fall of the Taliban in </w:t>
      </w:r>
      <w:sdt>
        <w:sdtPr>
          <w:tag w:val="goog_rdk_54"/>
          <w:id w:val="-70506701"/>
        </w:sdtPr>
        <w:sdtContent/>
      </w:sdt>
      <w:r>
        <w:rPr>
          <w:sz w:val="24"/>
          <w:szCs w:val="24"/>
        </w:rPr>
        <w:t xml:space="preserve">2001 brought </w:t>
      </w:r>
      <w:sdt>
        <w:sdtPr>
          <w:tag w:val="goog_rdk_56"/>
          <w:id w:val="1232502655"/>
        </w:sdtPr>
        <w:sdtContent>
          <w:r>
            <w:rPr>
              <w:sz w:val="24"/>
              <w:szCs w:val="24"/>
            </w:rPr>
            <w:t>important</w:t>
          </w:r>
        </w:sdtContent>
      </w:sdt>
      <w:sdt>
        <w:sdtPr>
          <w:tag w:val="goog_rdk_57"/>
          <w:id w:val="2055733653"/>
          <w:showingPlcHdr/>
        </w:sdtPr>
        <w:sdtContent>
          <w:r w:rsidR="002C463A">
            <w:t xml:space="preserve">     </w:t>
          </w:r>
        </w:sdtContent>
      </w:sdt>
      <w:r>
        <w:rPr>
          <w:sz w:val="24"/>
          <w:szCs w:val="24"/>
        </w:rPr>
        <w:t xml:space="preserve"> progress in the rights of women and girls. The 2004 Afghan</w:t>
      </w:r>
      <w:sdt>
        <w:sdtPr>
          <w:tag w:val="goog_rdk_58"/>
          <w:id w:val="-368680199"/>
        </w:sdtPr>
        <w:sdtContent>
          <w:r>
            <w:rPr>
              <w:sz w:val="24"/>
              <w:szCs w:val="24"/>
            </w:rPr>
            <w:t>istan</w:t>
          </w:r>
        </w:sdtContent>
      </w:sdt>
      <w:r>
        <w:rPr>
          <w:sz w:val="24"/>
          <w:szCs w:val="24"/>
        </w:rPr>
        <w:t xml:space="preserve"> Constitution enshrined women’s rights, reserved 25% of parliament and provincial council seats for women, and committed to international women’s rights conventions.</w:t>
      </w:r>
      <w:r>
        <w:rPr>
          <w:sz w:val="24"/>
          <w:szCs w:val="24"/>
          <w:vertAlign w:val="superscript"/>
        </w:rPr>
        <w:footnoteReference w:id="5"/>
      </w:r>
      <w:r>
        <w:rPr>
          <w:sz w:val="24"/>
          <w:szCs w:val="24"/>
        </w:rPr>
        <w:t xml:space="preserve"> The Ministry of Women’s Affairs was established to promote women’s rights and empowerment</w:t>
      </w:r>
      <w:sdt>
        <w:sdtPr>
          <w:tag w:val="goog_rdk_59"/>
          <w:id w:val="982581227"/>
        </w:sdtPr>
        <w:sdtContent>
          <w:r>
            <w:rPr>
              <w:sz w:val="24"/>
              <w:szCs w:val="24"/>
            </w:rPr>
            <w:t xml:space="preserve"> and protect women and girls from violations of their rights</w:t>
          </w:r>
        </w:sdtContent>
      </w:sdt>
      <w:r>
        <w:rPr>
          <w:sz w:val="24"/>
          <w:szCs w:val="24"/>
        </w:rPr>
        <w:t>.</w:t>
      </w:r>
      <w:sdt>
        <w:sdtPr>
          <w:tag w:val="goog_rdk_60"/>
          <w:id w:val="1258331204"/>
        </w:sdtPr>
        <w:sdtContent>
          <w:r>
            <w:rPr>
              <w:sz w:val="24"/>
              <w:szCs w:val="24"/>
            </w:rPr>
            <w:t xml:space="preserve"> The Afghanistan Independent Human Rights Commission was established; its work included a strong focus on protecting the rights of women and girls.</w:t>
          </w:r>
        </w:sdtContent>
      </w:sdt>
    </w:p>
    <w:p w14:paraId="0000001D" w14:textId="77777777" w:rsidR="00D9707B" w:rsidRDefault="00D9707B">
      <w:pPr>
        <w:pBdr>
          <w:top w:val="nil"/>
          <w:left w:val="nil"/>
          <w:bottom w:val="nil"/>
          <w:right w:val="nil"/>
          <w:between w:val="nil"/>
        </w:pBdr>
        <w:spacing w:line="276" w:lineRule="auto"/>
        <w:ind w:firstLine="720"/>
        <w:jc w:val="both"/>
        <w:rPr>
          <w:sz w:val="24"/>
          <w:szCs w:val="24"/>
        </w:rPr>
      </w:pPr>
    </w:p>
    <w:p w14:paraId="0000001E" w14:textId="5370ABF2"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In 2009, Afghanistan</w:t>
      </w:r>
      <w:sdt>
        <w:sdtPr>
          <w:tag w:val="goog_rdk_61"/>
          <w:id w:val="1040018841"/>
        </w:sdtPr>
        <w:sdtContent>
          <w:r>
            <w:rPr>
              <w:sz w:val="24"/>
              <w:szCs w:val="24"/>
            </w:rPr>
            <w:t>’s</w:t>
          </w:r>
        </w:sdtContent>
      </w:sdt>
      <w:r>
        <w:rPr>
          <w:sz w:val="24"/>
          <w:szCs w:val="24"/>
        </w:rPr>
        <w:t xml:space="preserve"> </w:t>
      </w:r>
      <w:sdt>
        <w:sdtPr>
          <w:tag w:val="goog_rdk_62"/>
          <w:id w:val="1057981584"/>
        </w:sdtPr>
        <w:sdtContent>
          <w:sdt>
            <w:sdtPr>
              <w:tag w:val="goog_rdk_63"/>
              <w:id w:val="-838915633"/>
            </w:sdtPr>
            <w:sdtContent/>
          </w:sdt>
          <w:r>
            <w:rPr>
              <w:sz w:val="24"/>
              <w:szCs w:val="24"/>
            </w:rPr>
            <w:t xml:space="preserve">president </w:t>
          </w:r>
        </w:sdtContent>
      </w:sdt>
      <w:sdt>
        <w:sdtPr>
          <w:tag w:val="goog_rdk_64"/>
          <w:id w:val="-344017905"/>
        </w:sdtPr>
        <w:sdtContent>
          <w:r>
            <w:rPr>
              <w:sz w:val="24"/>
              <w:szCs w:val="24"/>
            </w:rPr>
            <w:t>signed</w:t>
          </w:r>
        </w:sdtContent>
      </w:sdt>
      <w:sdt>
        <w:sdtPr>
          <w:tag w:val="goog_rdk_65"/>
          <w:id w:val="1590579409"/>
        </w:sdtPr>
        <w:sdtContent>
          <w:sdt>
            <w:sdtPr>
              <w:tag w:val="goog_rdk_66"/>
              <w:id w:val="-78900415"/>
            </w:sdtPr>
            <w:sdtContent/>
          </w:sdt>
        </w:sdtContent>
      </w:sdt>
      <w:r>
        <w:rPr>
          <w:sz w:val="24"/>
          <w:szCs w:val="24"/>
        </w:rPr>
        <w:t xml:space="preserve"> the Elimination of Violence Against Women Law (“</w:t>
      </w:r>
      <w:r>
        <w:rPr>
          <w:b/>
          <w:sz w:val="24"/>
          <w:szCs w:val="24"/>
        </w:rPr>
        <w:t>EVAW</w:t>
      </w:r>
      <w:sdt>
        <w:sdtPr>
          <w:tag w:val="goog_rdk_67"/>
          <w:id w:val="-1447767286"/>
        </w:sdtPr>
        <w:sdtContent>
          <w:r>
            <w:rPr>
              <w:b/>
              <w:sz w:val="24"/>
              <w:szCs w:val="24"/>
            </w:rPr>
            <w:t xml:space="preserve"> Law</w:t>
          </w:r>
        </w:sdtContent>
      </w:sdt>
      <w:r>
        <w:rPr>
          <w:sz w:val="24"/>
          <w:szCs w:val="24"/>
        </w:rPr>
        <w:t xml:space="preserve">”), which </w:t>
      </w:r>
      <w:sdt>
        <w:sdtPr>
          <w:tag w:val="goog_rdk_68"/>
          <w:id w:val="-2074425927"/>
        </w:sdtPr>
        <w:sdtContent>
          <w:r>
            <w:rPr>
              <w:sz w:val="24"/>
              <w:szCs w:val="24"/>
            </w:rPr>
            <w:t>strengthened protections against</w:t>
          </w:r>
        </w:sdtContent>
      </w:sdt>
      <w:sdt>
        <w:sdtPr>
          <w:tag w:val="goog_rdk_69"/>
          <w:id w:val="-1087770732"/>
        </w:sdtPr>
        <w:sdtContent>
          <w:sdt>
            <w:sdtPr>
              <w:tag w:val="goog_rdk_70"/>
              <w:id w:val="-1473133327"/>
            </w:sdtPr>
            <w:sdtContent/>
          </w:sdt>
        </w:sdtContent>
      </w:sdt>
      <w:r>
        <w:rPr>
          <w:sz w:val="24"/>
          <w:szCs w:val="24"/>
        </w:rPr>
        <w:t xml:space="preserve"> various forms of violence against women, including rape, forced prostitution, </w:t>
      </w:r>
      <w:sdt>
        <w:sdtPr>
          <w:tag w:val="goog_rdk_71"/>
          <w:id w:val="-1247037579"/>
          <w:showingPlcHdr/>
        </w:sdtPr>
        <w:sdtContent>
          <w:r w:rsidR="002C463A">
            <w:t xml:space="preserve">     </w:t>
          </w:r>
        </w:sdtContent>
      </w:sdt>
      <w:r>
        <w:rPr>
          <w:sz w:val="24"/>
          <w:szCs w:val="24"/>
        </w:rPr>
        <w:t xml:space="preserve">forced and underage marriage, and required government action to protect and support victims, </w:t>
      </w:r>
      <w:r>
        <w:rPr>
          <w:i/>
          <w:sz w:val="24"/>
          <w:szCs w:val="24"/>
        </w:rPr>
        <w:t>e.g.</w:t>
      </w:r>
      <w:r>
        <w:rPr>
          <w:sz w:val="24"/>
          <w:szCs w:val="24"/>
        </w:rPr>
        <w:t>, by establishing safe houses and providing legal aid and free health services.</w:t>
      </w:r>
      <w:r>
        <w:rPr>
          <w:sz w:val="24"/>
          <w:szCs w:val="24"/>
          <w:vertAlign w:val="superscript"/>
        </w:rPr>
        <w:footnoteReference w:id="6"/>
      </w:r>
      <w:r>
        <w:rPr>
          <w:sz w:val="24"/>
          <w:szCs w:val="24"/>
        </w:rPr>
        <w:t xml:space="preserve"> The country’s 2007 National Action Plan for Women, and the 2015 National Action Plan for UN Security Council Resolution 1325, aimed to increase women’s participation in society.</w:t>
      </w:r>
      <w:r>
        <w:rPr>
          <w:sz w:val="24"/>
          <w:szCs w:val="24"/>
          <w:vertAlign w:val="superscript"/>
        </w:rPr>
        <w:footnoteReference w:id="7"/>
      </w:r>
      <w:r>
        <w:rPr>
          <w:sz w:val="24"/>
          <w:szCs w:val="24"/>
        </w:rPr>
        <w:t xml:space="preserve"> Despite their uneven progress, these reforms led to increased representation of women in government and various sectors.</w:t>
      </w:r>
    </w:p>
    <w:p w14:paraId="0000001F" w14:textId="77777777" w:rsidR="00D9707B" w:rsidRDefault="00D9707B">
      <w:pPr>
        <w:pBdr>
          <w:top w:val="nil"/>
          <w:left w:val="nil"/>
          <w:bottom w:val="nil"/>
          <w:right w:val="nil"/>
          <w:between w:val="nil"/>
        </w:pBdr>
        <w:spacing w:line="276" w:lineRule="auto"/>
        <w:ind w:firstLine="720"/>
        <w:jc w:val="both"/>
        <w:rPr>
          <w:sz w:val="24"/>
          <w:szCs w:val="24"/>
        </w:rPr>
      </w:pPr>
    </w:p>
    <w:p w14:paraId="00000020" w14:textId="016061F1"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Since the Taliban’s return to power on 15 August 2021, the rights of women and girls have been </w:t>
      </w:r>
      <w:sdt>
        <w:sdtPr>
          <w:tag w:val="goog_rdk_72"/>
          <w:id w:val="160669560"/>
        </w:sdtPr>
        <w:sdtContent>
          <w:r>
            <w:rPr>
              <w:sz w:val="24"/>
              <w:szCs w:val="24"/>
            </w:rPr>
            <w:t>systematically rolled back to a devastating extent</w:t>
          </w:r>
        </w:sdtContent>
      </w:sdt>
      <w:sdt>
        <w:sdtPr>
          <w:tag w:val="goog_rdk_73"/>
          <w:id w:val="692272298"/>
          <w:showingPlcHdr/>
        </w:sdtPr>
        <w:sdtContent>
          <w:r w:rsidR="002C463A">
            <w:t xml:space="preserve">     </w:t>
          </w:r>
        </w:sdtContent>
      </w:sdt>
      <w:r>
        <w:rPr>
          <w:sz w:val="24"/>
          <w:szCs w:val="24"/>
        </w:rPr>
        <w:t xml:space="preserve">. The </w:t>
      </w:r>
      <w:r>
        <w:rPr>
          <w:i/>
          <w:sz w:val="24"/>
          <w:szCs w:val="24"/>
        </w:rPr>
        <w:t xml:space="preserve">de facto </w:t>
      </w:r>
      <w:r>
        <w:rPr>
          <w:sz w:val="24"/>
          <w:szCs w:val="24"/>
        </w:rPr>
        <w:t xml:space="preserve">authorities </w:t>
      </w:r>
      <w:sdt>
        <w:sdtPr>
          <w:tag w:val="goog_rdk_74"/>
          <w:id w:val="-1758817236"/>
        </w:sdtPr>
        <w:sdtContent>
          <w:r>
            <w:rPr>
              <w:sz w:val="24"/>
              <w:szCs w:val="24"/>
            </w:rPr>
            <w:t>have consistently disregarded all aspects of</w:t>
          </w:r>
        </w:sdtContent>
      </w:sdt>
      <w:sdt>
        <w:sdtPr>
          <w:tag w:val="goog_rdk_75"/>
          <w:id w:val="-1356649921"/>
          <w:showingPlcHdr/>
        </w:sdtPr>
        <w:sdtContent>
          <w:r w:rsidR="002C463A">
            <w:t xml:space="preserve">     </w:t>
          </w:r>
        </w:sdtContent>
      </w:sdt>
      <w:r>
        <w:rPr>
          <w:sz w:val="24"/>
          <w:szCs w:val="24"/>
        </w:rPr>
        <w:t xml:space="preserve"> the 2004 Constitution and </w:t>
      </w:r>
      <w:sdt>
        <w:sdtPr>
          <w:tag w:val="goog_rdk_76"/>
          <w:id w:val="64150590"/>
        </w:sdtPr>
        <w:sdtContent>
          <w:r>
            <w:rPr>
              <w:sz w:val="24"/>
              <w:szCs w:val="24"/>
            </w:rPr>
            <w:t>most</w:t>
          </w:r>
        </w:sdtContent>
      </w:sdt>
      <w:sdt>
        <w:sdtPr>
          <w:tag w:val="goog_rdk_77"/>
          <w:id w:val="-1773847489"/>
          <w:showingPlcHdr/>
        </w:sdtPr>
        <w:sdtContent>
          <w:r w:rsidR="002C463A">
            <w:t xml:space="preserve">     </w:t>
          </w:r>
        </w:sdtContent>
      </w:sdt>
      <w:r>
        <w:rPr>
          <w:sz w:val="24"/>
          <w:szCs w:val="24"/>
        </w:rPr>
        <w:t xml:space="preserve"> domestic legislation, including the EVAW</w:t>
      </w:r>
      <w:sdt>
        <w:sdtPr>
          <w:tag w:val="goog_rdk_78"/>
          <w:id w:val="-1972742140"/>
        </w:sdtPr>
        <w:sdtContent>
          <w:r>
            <w:rPr>
              <w:sz w:val="24"/>
              <w:szCs w:val="24"/>
            </w:rPr>
            <w:t xml:space="preserve"> Law</w:t>
          </w:r>
        </w:sdtContent>
      </w:sdt>
      <w:r>
        <w:rPr>
          <w:sz w:val="24"/>
          <w:szCs w:val="24"/>
        </w:rPr>
        <w:t>.</w:t>
      </w:r>
      <w:r>
        <w:rPr>
          <w:sz w:val="24"/>
          <w:szCs w:val="24"/>
          <w:vertAlign w:val="superscript"/>
        </w:rPr>
        <w:footnoteReference w:id="8"/>
      </w:r>
      <w:r>
        <w:rPr>
          <w:sz w:val="24"/>
          <w:szCs w:val="24"/>
        </w:rPr>
        <w:t xml:space="preserve"> Taliban forces have abolished</w:t>
      </w:r>
      <w:sdt>
        <w:sdtPr>
          <w:tag w:val="goog_rdk_79"/>
          <w:id w:val="-641817023"/>
          <w:showingPlcHdr/>
        </w:sdtPr>
        <w:sdtContent>
          <w:r w:rsidR="002C463A">
            <w:t xml:space="preserve">     </w:t>
          </w:r>
        </w:sdtContent>
      </w:sdt>
      <w:sdt>
        <w:sdtPr>
          <w:tag w:val="goog_rdk_80"/>
          <w:id w:val="1914428649"/>
        </w:sdtPr>
        <w:sdtContent>
          <w:r>
            <w:rPr>
              <w:sz w:val="24"/>
              <w:szCs w:val="24"/>
            </w:rPr>
            <w:t xml:space="preserve"> </w:t>
          </w:r>
        </w:sdtContent>
      </w:sdt>
      <w:r>
        <w:rPr>
          <w:sz w:val="24"/>
          <w:szCs w:val="24"/>
        </w:rPr>
        <w:t xml:space="preserve">institutions and mechanisms that </w:t>
      </w:r>
      <w:sdt>
        <w:sdtPr>
          <w:tag w:val="goog_rdk_81"/>
          <w:id w:val="787393473"/>
        </w:sdtPr>
        <w:sdtContent>
          <w:r>
            <w:rPr>
              <w:sz w:val="24"/>
              <w:szCs w:val="24"/>
            </w:rPr>
            <w:t xml:space="preserve">had </w:t>
          </w:r>
          <w:r>
            <w:rPr>
              <w:sz w:val="24"/>
              <w:szCs w:val="24"/>
            </w:rPr>
            <w:lastRenderedPageBreak/>
            <w:t xml:space="preserve">a mandate to </w:t>
          </w:r>
        </w:sdtContent>
      </w:sdt>
      <w:r>
        <w:rPr>
          <w:sz w:val="24"/>
          <w:szCs w:val="24"/>
        </w:rPr>
        <w:t>promote</w:t>
      </w:r>
      <w:sdt>
        <w:sdtPr>
          <w:tag w:val="goog_rdk_82"/>
          <w:id w:val="1794241856"/>
          <w:showingPlcHdr/>
        </w:sdtPr>
        <w:sdtContent>
          <w:r w:rsidR="002C463A">
            <w:t xml:space="preserve">     </w:t>
          </w:r>
        </w:sdtContent>
      </w:sdt>
      <w:r>
        <w:rPr>
          <w:sz w:val="24"/>
          <w:szCs w:val="24"/>
        </w:rPr>
        <w:t xml:space="preserve"> gender equality and provided protection against gender-based violence, such as the Afghanistan Independent Human Rights Commission</w:t>
      </w:r>
      <w:sdt>
        <w:sdtPr>
          <w:tag w:val="goog_rdk_83"/>
          <w:id w:val="-207412536"/>
        </w:sdtPr>
        <w:sdtContent>
          <w:r>
            <w:rPr>
              <w:sz w:val="24"/>
              <w:szCs w:val="24"/>
            </w:rPr>
            <w:t>,</w:t>
          </w:r>
        </w:sdtContent>
      </w:sdt>
      <w:sdt>
        <w:sdtPr>
          <w:tag w:val="goog_rdk_84"/>
          <w:id w:val="-1479296044"/>
          <w:showingPlcHdr/>
        </w:sdtPr>
        <w:sdtContent>
          <w:r w:rsidR="002C463A">
            <w:t xml:space="preserve">     </w:t>
          </w:r>
        </w:sdtContent>
      </w:sdt>
      <w:r>
        <w:rPr>
          <w:sz w:val="24"/>
          <w:szCs w:val="24"/>
        </w:rPr>
        <w:t xml:space="preserve"> the Ministry of Women’s Affairs</w:t>
      </w:r>
      <w:sdt>
        <w:sdtPr>
          <w:tag w:val="goog_rdk_85"/>
          <w:id w:val="715398785"/>
        </w:sdtPr>
        <w:sdtContent>
          <w:r>
            <w:rPr>
              <w:sz w:val="24"/>
              <w:szCs w:val="24"/>
            </w:rPr>
            <w:t>, and shelters and services for women and girls</w:t>
          </w:r>
        </w:sdtContent>
      </w:sdt>
      <w:r>
        <w:rPr>
          <w:sz w:val="24"/>
          <w:szCs w:val="24"/>
        </w:rPr>
        <w:t>.</w:t>
      </w:r>
      <w:r>
        <w:rPr>
          <w:sz w:val="24"/>
          <w:szCs w:val="24"/>
          <w:vertAlign w:val="superscript"/>
        </w:rPr>
        <w:footnoteReference w:id="9"/>
      </w:r>
    </w:p>
    <w:p w14:paraId="00000021" w14:textId="77777777" w:rsidR="00D9707B" w:rsidRDefault="00D9707B">
      <w:pPr>
        <w:pBdr>
          <w:top w:val="nil"/>
          <w:left w:val="nil"/>
          <w:bottom w:val="nil"/>
          <w:right w:val="nil"/>
          <w:between w:val="nil"/>
        </w:pBdr>
        <w:spacing w:line="276" w:lineRule="auto"/>
        <w:ind w:firstLine="720"/>
        <w:jc w:val="both"/>
        <w:rPr>
          <w:sz w:val="24"/>
          <w:szCs w:val="24"/>
        </w:rPr>
      </w:pPr>
    </w:p>
    <w:p w14:paraId="00000022" w14:textId="1328D087"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The Taliban rules through the dissemination of both oral and written Decrees, which are given</w:t>
      </w:r>
      <w:sdt>
        <w:sdtPr>
          <w:tag w:val="goog_rdk_86"/>
          <w:id w:val="-244269495"/>
        </w:sdtPr>
        <w:sdtContent>
          <w:r>
            <w:rPr>
              <w:sz w:val="24"/>
              <w:szCs w:val="24"/>
            </w:rPr>
            <w:t>, by the Taliban,</w:t>
          </w:r>
        </w:sdtContent>
      </w:sdt>
      <w:r>
        <w:rPr>
          <w:sz w:val="24"/>
          <w:szCs w:val="24"/>
        </w:rPr>
        <w:t xml:space="preserve"> the force of law.</w:t>
      </w:r>
      <w:r>
        <w:rPr>
          <w:sz w:val="24"/>
          <w:szCs w:val="24"/>
          <w:vertAlign w:val="superscript"/>
        </w:rPr>
        <w:footnoteReference w:id="10"/>
      </w:r>
      <w:r>
        <w:rPr>
          <w:sz w:val="24"/>
          <w:szCs w:val="24"/>
        </w:rPr>
        <w:t xml:space="preserve"> These Decrees purport to reflect Sharia law, </w:t>
      </w:r>
      <w:sdt>
        <w:sdtPr>
          <w:tag w:val="goog_rdk_87"/>
          <w:id w:val="-1517838940"/>
        </w:sdtPr>
        <w:sdtContent>
          <w:r>
            <w:rPr>
              <w:sz w:val="24"/>
              <w:szCs w:val="24"/>
            </w:rPr>
            <w:t>specifically the Hanafi school of jurisprudence, as interpreted by the Taliban-an interpretation that is extremist, militarized, and often unique to their own ideology</w:t>
          </w:r>
        </w:sdtContent>
      </w:sdt>
      <w:r>
        <w:rPr>
          <w:sz w:val="24"/>
          <w:szCs w:val="24"/>
          <w:vertAlign w:val="superscript"/>
        </w:rPr>
        <w:footnoteReference w:id="11"/>
      </w:r>
      <w:sdt>
        <w:sdtPr>
          <w:tag w:val="goog_rdk_88"/>
          <w:id w:val="-1307782937"/>
        </w:sdtPr>
        <w:sdtContent>
          <w:r>
            <w:rPr>
              <w:sz w:val="24"/>
              <w:szCs w:val="24"/>
              <w:vertAlign w:val="superscript"/>
            </w:rPr>
            <w:t xml:space="preserve">   </w:t>
          </w:r>
        </w:sdtContent>
      </w:sdt>
      <w:sdt>
        <w:sdtPr>
          <w:tag w:val="goog_rdk_89"/>
          <w:id w:val="-1863278695"/>
        </w:sdtPr>
        <w:sdtContent>
          <w:r>
            <w:rPr>
              <w:sz w:val="24"/>
              <w:szCs w:val="24"/>
            </w:rPr>
            <w:t xml:space="preserve"> . </w:t>
          </w:r>
        </w:sdtContent>
      </w:sdt>
      <w:r>
        <w:rPr>
          <w:sz w:val="24"/>
          <w:szCs w:val="24"/>
        </w:rPr>
        <w:t>Since 2021, the Taliban has issued more than 200 such Decrees, the majority of which violate the rights of women and girls.</w:t>
      </w:r>
      <w:r>
        <w:rPr>
          <w:sz w:val="24"/>
          <w:szCs w:val="24"/>
          <w:vertAlign w:val="superscript"/>
        </w:rPr>
        <w:footnoteReference w:id="12"/>
      </w:r>
      <w:r>
        <w:rPr>
          <w:sz w:val="24"/>
          <w:szCs w:val="24"/>
        </w:rPr>
        <w:t xml:space="preserve"> The Taliban’s Ministry </w:t>
      </w:r>
      <w:sdt>
        <w:sdtPr>
          <w:tag w:val="goog_rdk_90"/>
          <w:id w:val="-1969655175"/>
        </w:sdtPr>
        <w:sdtContent>
          <w:r>
            <w:rPr>
              <w:sz w:val="24"/>
              <w:szCs w:val="24"/>
            </w:rPr>
            <w:t>for the</w:t>
          </w:r>
        </w:sdtContent>
      </w:sdt>
      <w:sdt>
        <w:sdtPr>
          <w:tag w:val="goog_rdk_91"/>
          <w:id w:val="-701008032"/>
          <w:showingPlcHdr/>
        </w:sdtPr>
        <w:sdtContent>
          <w:r w:rsidR="002C463A">
            <w:t xml:space="preserve">     </w:t>
          </w:r>
        </w:sdtContent>
      </w:sdt>
      <w:r>
        <w:rPr>
          <w:sz w:val="24"/>
          <w:szCs w:val="24"/>
        </w:rPr>
        <w:t xml:space="preserve"> Propagation of Virtue and </w:t>
      </w:r>
      <w:sdt>
        <w:sdtPr>
          <w:tag w:val="goog_rdk_92"/>
          <w:id w:val="-112904550"/>
        </w:sdtPr>
        <w:sdtContent>
          <w:r>
            <w:rPr>
              <w:sz w:val="24"/>
              <w:szCs w:val="24"/>
            </w:rPr>
            <w:t xml:space="preserve">the </w:t>
          </w:r>
        </w:sdtContent>
      </w:sdt>
      <w:r>
        <w:rPr>
          <w:sz w:val="24"/>
          <w:szCs w:val="24"/>
        </w:rPr>
        <w:t xml:space="preserve">Prevention of Vice, together with the General Directorate for Monitoring and Follow-up of Decrees and Directives, is tasked with monitoring and implementing the edicts. These Decrees have </w:t>
      </w:r>
      <w:sdt>
        <w:sdtPr>
          <w:tag w:val="goog_rdk_93"/>
          <w:id w:val="-215662637"/>
        </w:sdtPr>
        <w:sdtContent>
          <w:r>
            <w:rPr>
              <w:sz w:val="24"/>
              <w:szCs w:val="24"/>
            </w:rPr>
            <w:t>systematically violated</w:t>
          </w:r>
        </w:sdtContent>
      </w:sdt>
      <w:sdt>
        <w:sdtPr>
          <w:tag w:val="goog_rdk_94"/>
          <w:id w:val="-448940256"/>
          <w:showingPlcHdr/>
        </w:sdtPr>
        <w:sdtContent>
          <w:r w:rsidR="002C463A">
            <w:t xml:space="preserve">     </w:t>
          </w:r>
        </w:sdtContent>
      </w:sdt>
      <w:r>
        <w:rPr>
          <w:sz w:val="24"/>
          <w:szCs w:val="24"/>
        </w:rPr>
        <w:t xml:space="preserve"> women’s rights to freedom of movement, </w:t>
      </w:r>
      <w:sdt>
        <w:sdtPr>
          <w:tag w:val="goog_rdk_95"/>
          <w:id w:val="-1389792977"/>
        </w:sdtPr>
        <w:sdtContent>
          <w:r>
            <w:rPr>
              <w:sz w:val="24"/>
              <w:szCs w:val="24"/>
            </w:rPr>
            <w:t xml:space="preserve">freedom from violence, </w:t>
          </w:r>
          <w:r w:rsidR="002C463A">
            <w:rPr>
              <w:sz w:val="24"/>
              <w:szCs w:val="24"/>
            </w:rPr>
            <w:t>expression,</w:t>
          </w:r>
        </w:sdtContent>
      </w:sdt>
      <w:sdt>
        <w:sdtPr>
          <w:tag w:val="goog_rdk_102"/>
          <w:id w:val="14270093"/>
        </w:sdtPr>
        <w:sdtContent>
          <w:r>
            <w:rPr>
              <w:sz w:val="24"/>
              <w:szCs w:val="24"/>
            </w:rPr>
            <w:t xml:space="preserve"> and association,</w:t>
          </w:r>
        </w:sdtContent>
      </w:sdt>
      <w:r>
        <w:rPr>
          <w:sz w:val="24"/>
          <w:szCs w:val="24"/>
        </w:rPr>
        <w:t xml:space="preserve"> </w:t>
      </w:r>
      <w:sdt>
        <w:sdtPr>
          <w:tag w:val="goog_rdk_103"/>
          <w:id w:val="-1702318603"/>
        </w:sdtPr>
        <w:sdtContent>
          <w:r>
            <w:rPr>
              <w:sz w:val="24"/>
              <w:szCs w:val="24"/>
            </w:rPr>
            <w:t>participation in political and public life,</w:t>
          </w:r>
        </w:sdtContent>
      </w:sdt>
      <w:sdt>
        <w:sdtPr>
          <w:tag w:val="goog_rdk_104"/>
          <w:id w:val="-292524989"/>
        </w:sdtPr>
        <w:sdtContent>
          <w:r>
            <w:rPr>
              <w:sz w:val="24"/>
              <w:szCs w:val="24"/>
            </w:rPr>
            <w:t xml:space="preserve"> cultural activities (sports, music)</w:t>
          </w:r>
        </w:sdtContent>
      </w:sdt>
      <w:sdt>
        <w:sdtPr>
          <w:tag w:val="goog_rdk_105"/>
          <w:id w:val="-1325893359"/>
        </w:sdtPr>
        <w:sdtContent>
          <w:r>
            <w:rPr>
              <w:sz w:val="24"/>
              <w:szCs w:val="24"/>
            </w:rPr>
            <w:t xml:space="preserve"> </w:t>
          </w:r>
        </w:sdtContent>
      </w:sdt>
      <w:sdt>
        <w:sdtPr>
          <w:tag w:val="goog_rdk_106"/>
          <w:id w:val="-301234005"/>
          <w:showingPlcHdr/>
        </w:sdtPr>
        <w:sdtContent>
          <w:r w:rsidR="002C463A">
            <w:t xml:space="preserve">     </w:t>
          </w:r>
        </w:sdtContent>
      </w:sdt>
      <w:sdt>
        <w:sdtPr>
          <w:tag w:val="goog_rdk_107"/>
          <w:id w:val="1890922015"/>
        </w:sdtPr>
        <w:sdtContent>
          <w:r>
            <w:rPr>
              <w:sz w:val="24"/>
              <w:szCs w:val="24"/>
            </w:rPr>
            <w:t>and equal</w:t>
          </w:r>
        </w:sdtContent>
      </w:sdt>
      <w:r>
        <w:rPr>
          <w:sz w:val="24"/>
          <w:szCs w:val="24"/>
        </w:rPr>
        <w:t xml:space="preserve"> access to education, work, health</w:t>
      </w:r>
      <w:sdt>
        <w:sdtPr>
          <w:tag w:val="goog_rdk_108"/>
          <w:id w:val="-1115742693"/>
        </w:sdtPr>
        <w:sdtContent>
          <w:r>
            <w:rPr>
              <w:sz w:val="24"/>
              <w:szCs w:val="24"/>
            </w:rPr>
            <w:t>,</w:t>
          </w:r>
        </w:sdtContent>
      </w:sdt>
      <w:r>
        <w:rPr>
          <w:sz w:val="24"/>
          <w:szCs w:val="24"/>
        </w:rPr>
        <w:t xml:space="preserve"> and justice.</w:t>
      </w:r>
    </w:p>
    <w:p w14:paraId="00000023" w14:textId="77777777" w:rsidR="00D9707B" w:rsidRDefault="00D9707B">
      <w:pPr>
        <w:pBdr>
          <w:top w:val="nil"/>
          <w:left w:val="nil"/>
          <w:bottom w:val="nil"/>
          <w:right w:val="nil"/>
          <w:between w:val="nil"/>
        </w:pBdr>
        <w:spacing w:line="276" w:lineRule="auto"/>
        <w:ind w:firstLine="720"/>
        <w:jc w:val="both"/>
        <w:rPr>
          <w:sz w:val="24"/>
          <w:szCs w:val="24"/>
        </w:rPr>
      </w:pPr>
    </w:p>
    <w:p w14:paraId="00000024" w14:textId="0CDE1663"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In August 2024, the Taliban </w:t>
      </w:r>
      <w:sdt>
        <w:sdtPr>
          <w:tag w:val="goog_rdk_109"/>
          <w:id w:val="967009706"/>
        </w:sdtPr>
        <w:sdtContent>
          <w:r>
            <w:rPr>
              <w:sz w:val="24"/>
              <w:szCs w:val="24"/>
            </w:rPr>
            <w:t xml:space="preserve">expanded on and </w:t>
          </w:r>
        </w:sdtContent>
      </w:sdt>
      <w:sdt>
        <w:sdtPr>
          <w:tag w:val="goog_rdk_110"/>
          <w:id w:val="1984424249"/>
          <w:showingPlcHdr/>
        </w:sdtPr>
        <w:sdtContent>
          <w:r w:rsidR="002C463A">
            <w:t xml:space="preserve">     </w:t>
          </w:r>
        </w:sdtContent>
      </w:sdt>
      <w:sdt>
        <w:sdtPr>
          <w:tag w:val="goog_rdk_111"/>
          <w:id w:val="-1702627050"/>
        </w:sdtPr>
        <w:sdtContent>
          <w:r>
            <w:rPr>
              <w:sz w:val="24"/>
              <w:szCs w:val="24"/>
            </w:rPr>
            <w:t xml:space="preserve">sought to </w:t>
          </w:r>
        </w:sdtContent>
      </w:sdt>
      <w:r>
        <w:rPr>
          <w:sz w:val="24"/>
          <w:szCs w:val="24"/>
        </w:rPr>
        <w:t>formulate</w:t>
      </w:r>
      <w:sdt>
        <w:sdtPr>
          <w:tag w:val="goog_rdk_112"/>
          <w:id w:val="1764885080"/>
          <w:showingPlcHdr/>
        </w:sdtPr>
        <w:sdtContent>
          <w:r w:rsidR="002C463A">
            <w:t xml:space="preserve">     </w:t>
          </w:r>
        </w:sdtContent>
      </w:sdt>
      <w:r>
        <w:rPr>
          <w:sz w:val="24"/>
          <w:szCs w:val="24"/>
        </w:rPr>
        <w:t xml:space="preserve"> these </w:t>
      </w:r>
      <w:sdt>
        <w:sdtPr>
          <w:tag w:val="goog_rdk_113"/>
          <w:id w:val="618270697"/>
          <w:showingPlcHdr/>
        </w:sdtPr>
        <w:sdtContent>
          <w:r w:rsidR="002C463A">
            <w:t xml:space="preserve">     </w:t>
          </w:r>
        </w:sdtContent>
      </w:sdt>
      <w:r>
        <w:rPr>
          <w:sz w:val="24"/>
          <w:szCs w:val="24"/>
        </w:rPr>
        <w:t xml:space="preserve">Decrees by publishing the LPVPV in the national gazette of Afghanistan, a critical step </w:t>
      </w:r>
      <w:sdt>
        <w:sdtPr>
          <w:tag w:val="goog_rdk_114"/>
          <w:id w:val="-1230533578"/>
          <w:showingPlcHdr/>
        </w:sdtPr>
        <w:sdtContent>
          <w:r w:rsidR="002C463A">
            <w:t xml:space="preserve">     </w:t>
          </w:r>
        </w:sdtContent>
      </w:sdt>
      <w:sdt>
        <w:sdtPr>
          <w:tag w:val="goog_rdk_115"/>
          <w:id w:val="1428536917"/>
        </w:sdtPr>
        <w:sdtContent>
          <w:r>
            <w:rPr>
              <w:sz w:val="24"/>
              <w:szCs w:val="24"/>
            </w:rPr>
            <w:t>reinforcing the</w:t>
          </w:r>
        </w:sdtContent>
      </w:sdt>
      <w:r>
        <w:rPr>
          <w:sz w:val="24"/>
          <w:szCs w:val="24"/>
        </w:rPr>
        <w:t xml:space="preserve"> Taliban’s strategy to turn women into faceless, voiceless shadows. Under this draconian legislation, even the sound of a female voice outside the home now constitutes a moral violation subject to criminal sanction.</w:t>
      </w:r>
    </w:p>
    <w:p w14:paraId="00000025" w14:textId="77777777" w:rsidR="00D9707B" w:rsidRDefault="00D9707B">
      <w:pPr>
        <w:pBdr>
          <w:top w:val="nil"/>
          <w:left w:val="nil"/>
          <w:bottom w:val="nil"/>
          <w:right w:val="nil"/>
          <w:between w:val="nil"/>
        </w:pBdr>
        <w:spacing w:line="276" w:lineRule="auto"/>
        <w:ind w:firstLine="720"/>
        <w:jc w:val="both"/>
        <w:rPr>
          <w:sz w:val="24"/>
          <w:szCs w:val="24"/>
        </w:rPr>
      </w:pPr>
    </w:p>
    <w:p w14:paraId="00000026" w14:textId="4E803646"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The Taliban’s legal system </w:t>
      </w:r>
      <w:sdt>
        <w:sdtPr>
          <w:tag w:val="goog_rdk_116"/>
          <w:id w:val="580804336"/>
          <w:showingPlcHdr/>
        </w:sdtPr>
        <w:sdtContent>
          <w:r w:rsidR="002C463A">
            <w:t xml:space="preserve">     </w:t>
          </w:r>
        </w:sdtContent>
      </w:sdt>
      <w:r>
        <w:rPr>
          <w:sz w:val="24"/>
          <w:szCs w:val="24"/>
        </w:rPr>
        <w:t xml:space="preserve">facilitates </w:t>
      </w:r>
      <w:sdt>
        <w:sdtPr>
          <w:tag w:val="goog_rdk_117"/>
          <w:id w:val="1936167756"/>
        </w:sdtPr>
        <w:sdtContent>
          <w:r>
            <w:rPr>
              <w:sz w:val="24"/>
              <w:szCs w:val="24"/>
            </w:rPr>
            <w:t xml:space="preserve">and formally imposes </w:t>
          </w:r>
        </w:sdtContent>
      </w:sdt>
      <w:r>
        <w:rPr>
          <w:sz w:val="24"/>
          <w:szCs w:val="24"/>
        </w:rPr>
        <w:t xml:space="preserve">gender persecution, </w:t>
      </w:r>
      <w:sdt>
        <w:sdtPr>
          <w:tag w:val="goog_rdk_118"/>
          <w:id w:val="702832520"/>
          <w:showingPlcHdr/>
        </w:sdtPr>
        <w:sdtContent>
          <w:r w:rsidR="002C463A">
            <w:t xml:space="preserve">     </w:t>
          </w:r>
        </w:sdtContent>
      </w:sdt>
      <w:sdt>
        <w:sdtPr>
          <w:tag w:val="goog_rdk_119"/>
          <w:id w:val="1172758340"/>
        </w:sdtPr>
        <w:sdtContent>
          <w:r>
            <w:rPr>
              <w:sz w:val="24"/>
              <w:szCs w:val="24"/>
            </w:rPr>
            <w:t xml:space="preserve">and also </w:t>
          </w:r>
        </w:sdtContent>
      </w:sdt>
      <w:r>
        <w:rPr>
          <w:sz w:val="24"/>
          <w:szCs w:val="24"/>
        </w:rPr>
        <w:t xml:space="preserve">constitutes </w:t>
      </w:r>
      <w:sdt>
        <w:sdtPr>
          <w:tag w:val="goog_rdk_120"/>
          <w:id w:val="-1617279865"/>
          <w:showingPlcHdr/>
        </w:sdtPr>
        <w:sdtContent>
          <w:r w:rsidR="002C463A">
            <w:t xml:space="preserve">     </w:t>
          </w:r>
        </w:sdtContent>
      </w:sdt>
      <w:r>
        <w:rPr>
          <w:sz w:val="24"/>
          <w:szCs w:val="24"/>
        </w:rPr>
        <w:t xml:space="preserve">gender apartheid, given the </w:t>
      </w:r>
      <w:sdt>
        <w:sdtPr>
          <w:tag w:val="goog_rdk_121"/>
          <w:id w:val="1152639814"/>
        </w:sdtPr>
        <w:sdtContent>
          <w:r>
            <w:rPr>
              <w:sz w:val="24"/>
              <w:szCs w:val="24"/>
            </w:rPr>
            <w:t xml:space="preserve">deliberate institutionalization of a regime of </w:t>
          </w:r>
        </w:sdtContent>
      </w:sdt>
      <w:r>
        <w:rPr>
          <w:sz w:val="24"/>
          <w:szCs w:val="24"/>
        </w:rPr>
        <w:t xml:space="preserve">systematic </w:t>
      </w:r>
      <w:sdt>
        <w:sdtPr>
          <w:tag w:val="goog_rdk_122"/>
          <w:id w:val="1787851467"/>
          <w:showingPlcHdr/>
        </w:sdtPr>
        <w:sdtContent>
          <w:r w:rsidR="002C463A">
            <w:t xml:space="preserve">     </w:t>
          </w:r>
        </w:sdtContent>
      </w:sdt>
      <w:sdt>
        <w:sdtPr>
          <w:tag w:val="goog_rdk_123"/>
          <w:id w:val="992761767"/>
        </w:sdtPr>
        <w:sdtContent>
          <w:r>
            <w:rPr>
              <w:sz w:val="24"/>
              <w:szCs w:val="24"/>
            </w:rPr>
            <w:t>oppression and domination</w:t>
          </w:r>
        </w:sdtContent>
      </w:sdt>
      <w:r>
        <w:rPr>
          <w:sz w:val="24"/>
          <w:szCs w:val="24"/>
        </w:rPr>
        <w:t xml:space="preserve"> of women</w:t>
      </w:r>
      <w:r w:rsidR="002C463A">
        <w:rPr>
          <w:sz w:val="24"/>
          <w:szCs w:val="24"/>
        </w:rPr>
        <w:t>.</w:t>
      </w:r>
      <w:r>
        <w:rPr>
          <w:sz w:val="24"/>
          <w:szCs w:val="24"/>
        </w:rPr>
        <w:t xml:space="preserve"> While this Submission details </w:t>
      </w:r>
      <w:sdt>
        <w:sdtPr>
          <w:tag w:val="goog_rdk_125"/>
          <w:id w:val="1420286064"/>
          <w:showingPlcHdr/>
        </w:sdtPr>
        <w:sdtContent>
          <w:r w:rsidR="002C463A">
            <w:t xml:space="preserve">     </w:t>
          </w:r>
        </w:sdtContent>
      </w:sdt>
      <w:sdt>
        <w:sdtPr>
          <w:tag w:val="goog_rdk_126"/>
          <w:id w:val="-1568880193"/>
        </w:sdtPr>
        <w:sdtContent>
          <w:r>
            <w:rPr>
              <w:sz w:val="24"/>
              <w:szCs w:val="24"/>
            </w:rPr>
            <w:t xml:space="preserve">specific </w:t>
          </w:r>
        </w:sdtContent>
      </w:sdt>
      <w:sdt>
        <w:sdtPr>
          <w:tag w:val="goog_rdk_127"/>
          <w:id w:val="236532633"/>
          <w:showingPlcHdr/>
        </w:sdtPr>
        <w:sdtContent>
          <w:r w:rsidR="002C463A">
            <w:t xml:space="preserve">     </w:t>
          </w:r>
        </w:sdtContent>
      </w:sdt>
      <w:r>
        <w:rPr>
          <w:sz w:val="24"/>
          <w:szCs w:val="24"/>
        </w:rPr>
        <w:t xml:space="preserve">CEDAW </w:t>
      </w:r>
      <w:sdt>
        <w:sdtPr>
          <w:tag w:val="goog_rdk_128"/>
          <w:id w:val="-911849252"/>
          <w:showingPlcHdr/>
        </w:sdtPr>
        <w:sdtContent>
          <w:r w:rsidR="002C463A">
            <w:t xml:space="preserve">     </w:t>
          </w:r>
        </w:sdtContent>
      </w:sdt>
      <w:sdt>
        <w:sdtPr>
          <w:tag w:val="goog_rdk_129"/>
          <w:id w:val="2064824651"/>
        </w:sdtPr>
        <w:sdtContent>
          <w:r>
            <w:rPr>
              <w:sz w:val="24"/>
              <w:szCs w:val="24"/>
            </w:rPr>
            <w:t xml:space="preserve">obligations </w:t>
          </w:r>
        </w:sdtContent>
      </w:sdt>
      <w:r>
        <w:rPr>
          <w:sz w:val="24"/>
          <w:szCs w:val="24"/>
        </w:rPr>
        <w:t xml:space="preserve">breached daily by the Taliban regime, an analysis </w:t>
      </w:r>
      <w:sdt>
        <w:sdtPr>
          <w:tag w:val="goog_rdk_130"/>
          <w:id w:val="-426733296"/>
          <w:showingPlcHdr/>
        </w:sdtPr>
        <w:sdtContent>
          <w:r w:rsidR="002C463A">
            <w:t xml:space="preserve">     </w:t>
          </w:r>
        </w:sdtContent>
      </w:sdt>
      <w:sdt>
        <w:sdtPr>
          <w:tag w:val="goog_rdk_131"/>
          <w:id w:val="-2106637686"/>
        </w:sdtPr>
        <w:sdtContent>
          <w:r>
            <w:rPr>
              <w:sz w:val="24"/>
              <w:szCs w:val="24"/>
            </w:rPr>
            <w:t xml:space="preserve">that </w:t>
          </w:r>
        </w:sdtContent>
      </w:sdt>
      <w:r>
        <w:rPr>
          <w:sz w:val="24"/>
          <w:szCs w:val="24"/>
        </w:rPr>
        <w:t xml:space="preserve">considers each </w:t>
      </w:r>
      <w:sdt>
        <w:sdtPr>
          <w:tag w:val="goog_rdk_132"/>
          <w:id w:val="-64503203"/>
          <w:showingPlcHdr/>
        </w:sdtPr>
        <w:sdtContent>
          <w:r w:rsidR="002C463A">
            <w:t xml:space="preserve">     </w:t>
          </w:r>
        </w:sdtContent>
      </w:sdt>
      <w:sdt>
        <w:sdtPr>
          <w:tag w:val="goog_rdk_133"/>
          <w:id w:val="-632012546"/>
        </w:sdtPr>
        <w:sdtContent>
          <w:r>
            <w:rPr>
              <w:sz w:val="24"/>
              <w:szCs w:val="24"/>
            </w:rPr>
            <w:t xml:space="preserve">provision </w:t>
          </w:r>
        </w:sdtContent>
      </w:sdt>
      <w:r>
        <w:rPr>
          <w:sz w:val="24"/>
          <w:szCs w:val="24"/>
        </w:rPr>
        <w:t xml:space="preserve">in isolation would fail to account for the comprehensive subjugation of women at the core of the Taliban’s governing strategy. Afghan human rights defender and policy specialist and head of the Civic Engagement Project, Metra Mehran, attests that “[t]here is no better way to describe what Afghanistan’s women face than gender apartheid ... Women are now effectively confined to their homes and to the only roles deemed by the </w:t>
      </w:r>
      <w:r>
        <w:rPr>
          <w:i/>
          <w:sz w:val="24"/>
          <w:szCs w:val="24"/>
        </w:rPr>
        <w:t xml:space="preserve">mullahs </w:t>
      </w:r>
      <w:r>
        <w:rPr>
          <w:sz w:val="24"/>
          <w:szCs w:val="24"/>
        </w:rPr>
        <w:t>to be appropriate for them: caregiving and childbearing.”</w:t>
      </w:r>
      <w:r>
        <w:rPr>
          <w:sz w:val="24"/>
          <w:szCs w:val="24"/>
          <w:vertAlign w:val="superscript"/>
        </w:rPr>
        <w:footnoteReference w:id="13"/>
      </w:r>
      <w:r>
        <w:rPr>
          <w:sz w:val="24"/>
          <w:szCs w:val="24"/>
        </w:rPr>
        <w:t xml:space="preserve"> Th</w:t>
      </w:r>
      <w:sdt>
        <w:sdtPr>
          <w:tag w:val="goog_rdk_134"/>
          <w:id w:val="-463659331"/>
        </w:sdtPr>
        <w:sdtContent>
          <w:r>
            <w:rPr>
              <w:sz w:val="24"/>
              <w:szCs w:val="24"/>
            </w:rPr>
            <w:t>e</w:t>
          </w:r>
        </w:sdtContent>
      </w:sdt>
      <w:sdt>
        <w:sdtPr>
          <w:tag w:val="goog_rdk_135"/>
          <w:id w:val="-1786178001"/>
          <w:showingPlcHdr/>
        </w:sdtPr>
        <w:sdtContent>
          <w:r w:rsidR="002C463A">
            <w:t xml:space="preserve">     </w:t>
          </w:r>
        </w:sdtContent>
      </w:sdt>
      <w:r>
        <w:rPr>
          <w:sz w:val="24"/>
          <w:szCs w:val="24"/>
        </w:rPr>
        <w:t xml:space="preserve"> systematic scale of oppression </w:t>
      </w:r>
      <w:sdt>
        <w:sdtPr>
          <w:tag w:val="goog_rdk_136"/>
          <w:id w:val="1386673103"/>
        </w:sdtPr>
        <w:sdtContent>
          <w:r>
            <w:rPr>
              <w:sz w:val="24"/>
              <w:szCs w:val="24"/>
            </w:rPr>
            <w:t xml:space="preserve">and dystopian ambition of the Taliban </w:t>
          </w:r>
        </w:sdtContent>
      </w:sdt>
      <w:r>
        <w:rPr>
          <w:sz w:val="24"/>
          <w:szCs w:val="24"/>
        </w:rPr>
        <w:t>require</w:t>
      </w:r>
      <w:sdt>
        <w:sdtPr>
          <w:tag w:val="goog_rdk_137"/>
          <w:id w:val="-972296968"/>
          <w:showingPlcHdr/>
        </w:sdtPr>
        <w:sdtContent>
          <w:r w:rsidR="002C463A">
            <w:t xml:space="preserve">     </w:t>
          </w:r>
        </w:sdtContent>
      </w:sdt>
      <w:r>
        <w:rPr>
          <w:sz w:val="24"/>
          <w:szCs w:val="24"/>
        </w:rPr>
        <w:t xml:space="preserve"> the identification of new</w:t>
      </w:r>
      <w:sdt>
        <w:sdtPr>
          <w:tag w:val="goog_rdk_138"/>
          <w:id w:val="1404023852"/>
        </w:sdtPr>
        <w:sdtContent>
          <w:r>
            <w:rPr>
              <w:sz w:val="24"/>
              <w:szCs w:val="24"/>
            </w:rPr>
            <w:t>, complementary</w:t>
          </w:r>
        </w:sdtContent>
      </w:sdt>
      <w:r>
        <w:rPr>
          <w:sz w:val="24"/>
          <w:szCs w:val="24"/>
        </w:rPr>
        <w:t xml:space="preserve"> accountability tools, namely the codification of </w:t>
      </w:r>
      <w:sdt>
        <w:sdtPr>
          <w:tag w:val="goog_rdk_139"/>
          <w:id w:val="1731662506"/>
        </w:sdtPr>
        <w:sdtContent>
          <w:r>
            <w:rPr>
              <w:sz w:val="24"/>
              <w:szCs w:val="24"/>
            </w:rPr>
            <w:t xml:space="preserve">the crime against humanity of </w:t>
          </w:r>
        </w:sdtContent>
      </w:sdt>
      <w:r>
        <w:rPr>
          <w:sz w:val="24"/>
          <w:szCs w:val="24"/>
        </w:rPr>
        <w:t>gender apartheid under international law.</w:t>
      </w:r>
      <w:sdt>
        <w:sdtPr>
          <w:tag w:val="goog_rdk_140"/>
          <w:id w:val="-641733789"/>
        </w:sdtPr>
        <w:sdtContent>
          <w:r>
            <w:rPr>
              <w:sz w:val="24"/>
              <w:szCs w:val="24"/>
              <w:vertAlign w:val="superscript"/>
            </w:rPr>
            <w:footnoteReference w:id="14"/>
          </w:r>
        </w:sdtContent>
      </w:sdt>
    </w:p>
    <w:p w14:paraId="00000027" w14:textId="77777777" w:rsidR="00D9707B" w:rsidRDefault="00D9707B">
      <w:pPr>
        <w:pBdr>
          <w:top w:val="nil"/>
          <w:left w:val="nil"/>
          <w:bottom w:val="nil"/>
          <w:right w:val="nil"/>
          <w:between w:val="nil"/>
        </w:pBdr>
        <w:spacing w:line="276" w:lineRule="auto"/>
        <w:ind w:firstLine="720"/>
        <w:jc w:val="both"/>
        <w:rPr>
          <w:sz w:val="24"/>
          <w:szCs w:val="24"/>
        </w:rPr>
      </w:pPr>
    </w:p>
    <w:p w14:paraId="00000028" w14:textId="355A2283" w:rsidR="00D9707B" w:rsidRDefault="00B249EE">
      <w:pPr>
        <w:pStyle w:val="Heading1"/>
        <w:numPr>
          <w:ilvl w:val="0"/>
          <w:numId w:val="5"/>
        </w:numPr>
        <w:spacing w:line="276" w:lineRule="auto"/>
        <w:jc w:val="both"/>
        <w:rPr>
          <w:b/>
          <w:sz w:val="24"/>
          <w:szCs w:val="24"/>
        </w:rPr>
      </w:pPr>
      <w:r>
        <w:rPr>
          <w:b/>
          <w:sz w:val="24"/>
          <w:szCs w:val="24"/>
        </w:rPr>
        <w:t xml:space="preserve">CEDAW </w:t>
      </w:r>
      <w:sdt>
        <w:sdtPr>
          <w:tag w:val="goog_rdk_141"/>
          <w:id w:val="-1301917033"/>
          <w:showingPlcHdr/>
        </w:sdtPr>
        <w:sdtContent>
          <w:r w:rsidR="002C463A">
            <w:t xml:space="preserve">     </w:t>
          </w:r>
        </w:sdtContent>
      </w:sdt>
      <w:sdt>
        <w:sdtPr>
          <w:tag w:val="goog_rdk_142"/>
          <w:id w:val="-975681180"/>
        </w:sdtPr>
        <w:sdtContent>
          <w:r>
            <w:rPr>
              <w:b/>
              <w:sz w:val="24"/>
              <w:szCs w:val="24"/>
            </w:rPr>
            <w:t xml:space="preserve">Provisions </w:t>
          </w:r>
        </w:sdtContent>
      </w:sdt>
      <w:r>
        <w:rPr>
          <w:b/>
          <w:sz w:val="24"/>
          <w:szCs w:val="24"/>
        </w:rPr>
        <w:t>Violated by the Taliban’s Decrees</w:t>
      </w:r>
    </w:p>
    <w:p w14:paraId="00000029" w14:textId="7C7AB158"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The Taliban, as the </w:t>
      </w:r>
      <w:r>
        <w:rPr>
          <w:i/>
          <w:sz w:val="24"/>
          <w:szCs w:val="24"/>
        </w:rPr>
        <w:t xml:space="preserve">de facto </w:t>
      </w:r>
      <w:r>
        <w:rPr>
          <w:sz w:val="24"/>
          <w:szCs w:val="24"/>
        </w:rPr>
        <w:t xml:space="preserve">authority in Afghanistan, must respect and </w:t>
      </w:r>
      <w:sdt>
        <w:sdtPr>
          <w:tag w:val="goog_rdk_143"/>
          <w:id w:val="-1030649014"/>
        </w:sdtPr>
        <w:sdtContent>
          <w:r>
            <w:rPr>
              <w:sz w:val="24"/>
              <w:szCs w:val="24"/>
            </w:rPr>
            <w:t>comply with</w:t>
          </w:r>
        </w:sdtContent>
      </w:sdt>
      <w:sdt>
        <w:sdtPr>
          <w:tag w:val="goog_rdk_144"/>
          <w:id w:val="-422027689"/>
          <w:showingPlcHdr/>
        </w:sdtPr>
        <w:sdtContent>
          <w:r w:rsidR="002C463A">
            <w:t xml:space="preserve">     </w:t>
          </w:r>
        </w:sdtContent>
      </w:sdt>
      <w:r>
        <w:rPr>
          <w:sz w:val="24"/>
          <w:szCs w:val="24"/>
        </w:rPr>
        <w:t xml:space="preserve"> all international obligations to which Afghanistan has committed. As a State Party to CEDAW,</w:t>
      </w:r>
      <w:r>
        <w:rPr>
          <w:sz w:val="24"/>
          <w:szCs w:val="24"/>
          <w:vertAlign w:val="superscript"/>
        </w:rPr>
        <w:footnoteReference w:id="15"/>
      </w:r>
      <w:r>
        <w:rPr>
          <w:sz w:val="24"/>
          <w:szCs w:val="24"/>
        </w:rPr>
        <w:t xml:space="preserve"> Afghanistan has positive obligations to adopt measures of protection and to take necessary steps to enable every </w:t>
      </w:r>
      <w:sdt>
        <w:sdtPr>
          <w:tag w:val="goog_rdk_145"/>
          <w:id w:val="1555736365"/>
        </w:sdtPr>
        <w:sdtContent/>
      </w:sdt>
      <w:r>
        <w:rPr>
          <w:sz w:val="24"/>
          <w:szCs w:val="24"/>
        </w:rPr>
        <w:t xml:space="preserve">person, </w:t>
      </w:r>
      <w:sdt>
        <w:sdtPr>
          <w:tag w:val="goog_rdk_146"/>
          <w:id w:val="-1541582921"/>
          <w:showingPlcHdr/>
        </w:sdtPr>
        <w:sdtContent>
          <w:r w:rsidR="002C463A">
            <w:t xml:space="preserve">     </w:t>
          </w:r>
        </w:sdtContent>
      </w:sdt>
      <w:sdt>
        <w:sdtPr>
          <w:tag w:val="goog_rdk_147"/>
          <w:id w:val="1646694959"/>
        </w:sdtPr>
        <w:sdtContent>
          <w:r>
            <w:rPr>
              <w:sz w:val="24"/>
              <w:szCs w:val="24"/>
            </w:rPr>
            <w:t>without discrimination</w:t>
          </w:r>
        </w:sdtContent>
      </w:sdt>
      <w:r>
        <w:rPr>
          <w:sz w:val="24"/>
          <w:szCs w:val="24"/>
        </w:rPr>
        <w:t>, to enjoy the rights recognized therein.</w:t>
      </w:r>
      <w:r>
        <w:rPr>
          <w:sz w:val="24"/>
          <w:szCs w:val="24"/>
          <w:vertAlign w:val="superscript"/>
        </w:rPr>
        <w:footnoteReference w:id="16"/>
      </w:r>
    </w:p>
    <w:p w14:paraId="0000002A" w14:textId="77777777" w:rsidR="00D9707B" w:rsidRDefault="00D9707B">
      <w:pPr>
        <w:pBdr>
          <w:top w:val="nil"/>
          <w:left w:val="nil"/>
          <w:bottom w:val="nil"/>
          <w:right w:val="nil"/>
          <w:between w:val="nil"/>
        </w:pBdr>
        <w:spacing w:line="276" w:lineRule="auto"/>
        <w:ind w:left="720" w:firstLine="720"/>
        <w:jc w:val="both"/>
        <w:rPr>
          <w:sz w:val="24"/>
          <w:szCs w:val="24"/>
        </w:rPr>
      </w:pPr>
    </w:p>
    <w:p w14:paraId="0000002B" w14:textId="77777777"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CEDAW’s comprehensive approach codifies a broad range of obligations concerning the rights of women and girls. In addition to obligations under CEDAW, the Taliban’s repressive laws and decrees violate Afghanistan’s legal commitments under various international conventions and customary international law.</w:t>
      </w:r>
      <w:r>
        <w:rPr>
          <w:sz w:val="24"/>
          <w:szCs w:val="24"/>
          <w:vertAlign w:val="superscript"/>
        </w:rPr>
        <w:footnoteReference w:id="17"/>
      </w:r>
      <w:r>
        <w:rPr>
          <w:sz w:val="24"/>
          <w:szCs w:val="24"/>
        </w:rPr>
        <w:t xml:space="preserve"> These </w:t>
      </w:r>
      <w:sdt>
        <w:sdtPr>
          <w:tag w:val="goog_rdk_148"/>
          <w:id w:val="-448392614"/>
        </w:sdtPr>
        <w:sdtContent>
          <w:r>
            <w:rPr>
              <w:sz w:val="24"/>
              <w:szCs w:val="24"/>
            </w:rPr>
            <w:t xml:space="preserve">international </w:t>
          </w:r>
        </w:sdtContent>
      </w:sdt>
      <w:r>
        <w:rPr>
          <w:sz w:val="24"/>
          <w:szCs w:val="24"/>
        </w:rPr>
        <w:t xml:space="preserve">human rights </w:t>
      </w:r>
      <w:sdt>
        <w:sdtPr>
          <w:tag w:val="goog_rdk_149"/>
          <w:id w:val="1226652124"/>
        </w:sdtPr>
        <w:sdtContent>
          <w:r>
            <w:rPr>
              <w:sz w:val="24"/>
              <w:szCs w:val="24"/>
            </w:rPr>
            <w:t xml:space="preserve">law </w:t>
          </w:r>
        </w:sdtContent>
      </w:sdt>
      <w:r>
        <w:rPr>
          <w:sz w:val="24"/>
          <w:szCs w:val="24"/>
        </w:rPr>
        <w:t xml:space="preserve">obligations </w:t>
      </w:r>
      <w:r>
        <w:rPr>
          <w:sz w:val="24"/>
          <w:szCs w:val="24"/>
        </w:rPr>
        <w:lastRenderedPageBreak/>
        <w:t>should be interpreted in a manner that reflects their interdependent and indivisible nature.</w:t>
      </w:r>
      <w:sdt>
        <w:sdtPr>
          <w:tag w:val="goog_rdk_150"/>
          <w:id w:val="120587552"/>
        </w:sdtPr>
        <w:sdtContent>
          <w:r>
            <w:rPr>
              <w:sz w:val="24"/>
              <w:szCs w:val="24"/>
            </w:rPr>
            <w:t xml:space="preserve"> While we detail some specific areas of Taliban abuse, it is important to state at the outset that we do not intend to suggest, or accept any suggestion, that some rights of women and girls are a higher priority than others or that there are some “basic rights”, with the implication that other rights are somehow less basic. The power of the CEDAW convention is its comprehensive commitment to gender equality, and it is exactly that type of comprehensive approach that Afghan women’s rights defenders are demanding from the international community. All the rights protected by CEDAW are “basic”—essential to the women of Afghanistan, and obligatory for the state of Afghanistan.</w:t>
          </w:r>
        </w:sdtContent>
      </w:sdt>
    </w:p>
    <w:p w14:paraId="0000002C" w14:textId="77777777" w:rsidR="00D9707B" w:rsidRDefault="00D9707B">
      <w:pPr>
        <w:pBdr>
          <w:top w:val="nil"/>
          <w:left w:val="nil"/>
          <w:bottom w:val="nil"/>
          <w:right w:val="nil"/>
          <w:between w:val="nil"/>
        </w:pBdr>
        <w:spacing w:line="276" w:lineRule="auto"/>
        <w:ind w:left="720" w:firstLine="720"/>
        <w:jc w:val="both"/>
        <w:rPr>
          <w:sz w:val="24"/>
          <w:szCs w:val="24"/>
        </w:rPr>
      </w:pPr>
    </w:p>
    <w:p w14:paraId="0000002D" w14:textId="3E31971D" w:rsidR="00D9707B" w:rsidRDefault="00000000">
      <w:pPr>
        <w:numPr>
          <w:ilvl w:val="0"/>
          <w:numId w:val="4"/>
        </w:numPr>
        <w:pBdr>
          <w:top w:val="nil"/>
          <w:left w:val="nil"/>
          <w:bottom w:val="nil"/>
          <w:right w:val="nil"/>
          <w:between w:val="nil"/>
        </w:pBdr>
        <w:spacing w:line="276" w:lineRule="auto"/>
        <w:jc w:val="both"/>
        <w:rPr>
          <w:sz w:val="24"/>
          <w:szCs w:val="24"/>
        </w:rPr>
      </w:pPr>
      <w:sdt>
        <w:sdtPr>
          <w:tag w:val="goog_rdk_152"/>
          <w:id w:val="-679199121"/>
          <w:showingPlcHdr/>
        </w:sdtPr>
        <w:sdtContent>
          <w:r w:rsidR="002C463A">
            <w:t xml:space="preserve">     </w:t>
          </w:r>
        </w:sdtContent>
      </w:sdt>
      <w:sdt>
        <w:sdtPr>
          <w:tag w:val="goog_rdk_153"/>
          <w:id w:val="-2084130892"/>
        </w:sdtPr>
        <w:sdtContent>
          <w:r w:rsidR="00B249EE">
            <w:rPr>
              <w:sz w:val="24"/>
              <w:szCs w:val="24"/>
            </w:rPr>
            <w:t>T</w:t>
          </w:r>
        </w:sdtContent>
      </w:sdt>
      <w:r w:rsidR="00B249EE">
        <w:rPr>
          <w:sz w:val="24"/>
          <w:szCs w:val="24"/>
        </w:rPr>
        <w:t>he Taliban’s Decrees</w:t>
      </w:r>
      <w:sdt>
        <w:sdtPr>
          <w:tag w:val="goog_rdk_154"/>
          <w:id w:val="-372467110"/>
        </w:sdtPr>
        <w:sdtContent>
          <w:r w:rsidR="00B249EE">
            <w:rPr>
              <w:sz w:val="24"/>
              <w:szCs w:val="24"/>
            </w:rPr>
            <w:t>, including</w:t>
          </w:r>
        </w:sdtContent>
      </w:sdt>
      <w:sdt>
        <w:sdtPr>
          <w:tag w:val="goog_rdk_155"/>
          <w:id w:val="-738702751"/>
          <w:showingPlcHdr/>
        </w:sdtPr>
        <w:sdtContent>
          <w:r w:rsidR="002C463A">
            <w:t xml:space="preserve">     </w:t>
          </w:r>
        </w:sdtContent>
      </w:sdt>
      <w:r w:rsidR="00B249EE">
        <w:rPr>
          <w:sz w:val="24"/>
          <w:szCs w:val="24"/>
        </w:rPr>
        <w:t xml:space="preserve"> the LPVPV</w:t>
      </w:r>
      <w:sdt>
        <w:sdtPr>
          <w:tag w:val="goog_rdk_156"/>
          <w:id w:val="-1212569926"/>
        </w:sdtPr>
        <w:sdtContent>
          <w:r w:rsidR="00B249EE">
            <w:rPr>
              <w:sz w:val="24"/>
              <w:szCs w:val="24"/>
            </w:rPr>
            <w:t>,</w:t>
          </w:r>
        </w:sdtContent>
      </w:sdt>
      <w:r w:rsidR="00B249EE">
        <w:rPr>
          <w:sz w:val="24"/>
          <w:szCs w:val="24"/>
        </w:rPr>
        <w:t xml:space="preserve"> breach these legal obligations and will continue to do so until meaningful action is taken to hold the Taliban accountable and restore protections for the rights of women and girls. The following sections</w:t>
      </w:r>
      <w:sdt>
        <w:sdtPr>
          <w:tag w:val="goog_rdk_157"/>
          <w:id w:val="-1622528106"/>
          <w:showingPlcHdr/>
        </w:sdtPr>
        <w:sdtContent>
          <w:r w:rsidR="002C463A">
            <w:t xml:space="preserve">     </w:t>
          </w:r>
        </w:sdtContent>
      </w:sdt>
      <w:sdt>
        <w:sdtPr>
          <w:tag w:val="goog_rdk_158"/>
          <w:id w:val="-264772612"/>
        </w:sdtPr>
        <w:sdtContent>
          <w:r w:rsidR="00B249EE">
            <w:rPr>
              <w:sz w:val="24"/>
              <w:szCs w:val="24"/>
            </w:rPr>
            <w:t xml:space="preserve"> offer a snapshot of</w:t>
          </w:r>
        </w:sdtContent>
      </w:sdt>
      <w:r w:rsidR="00B249EE">
        <w:rPr>
          <w:sz w:val="24"/>
          <w:szCs w:val="24"/>
        </w:rPr>
        <w:t xml:space="preserve"> how the Decrees and the LPVPV violate specific CEDAW provisions</w:t>
      </w:r>
      <w:sdt>
        <w:sdtPr>
          <w:tag w:val="goog_rdk_159"/>
          <w:id w:val="-1564414124"/>
        </w:sdtPr>
        <w:sdtContent>
          <w:r w:rsidR="00B249EE">
            <w:rPr>
              <w:sz w:val="24"/>
              <w:szCs w:val="24"/>
            </w:rPr>
            <w:t>, recognizing that this analysis is not exhaustive and that there is no hierarchy of rights: each CEDAW provision is of equal priority and urgency</w:t>
          </w:r>
        </w:sdtContent>
      </w:sdt>
      <w:r w:rsidR="00B249EE">
        <w:rPr>
          <w:sz w:val="24"/>
          <w:szCs w:val="24"/>
        </w:rPr>
        <w:t>.</w:t>
      </w:r>
      <w:sdt>
        <w:sdtPr>
          <w:tag w:val="goog_rdk_160"/>
          <w:id w:val="-996572503"/>
        </w:sdtPr>
        <w:sdtContent>
          <w:r w:rsidR="00B249EE">
            <w:rPr>
              <w:sz w:val="24"/>
              <w:szCs w:val="24"/>
            </w:rPr>
            <w:t xml:space="preserve"> </w:t>
          </w:r>
        </w:sdtContent>
      </w:sdt>
    </w:p>
    <w:p w14:paraId="0000002E" w14:textId="77777777" w:rsidR="00D9707B" w:rsidRDefault="00D9707B">
      <w:pPr>
        <w:pBdr>
          <w:top w:val="nil"/>
          <w:left w:val="nil"/>
          <w:bottom w:val="nil"/>
          <w:right w:val="nil"/>
          <w:between w:val="nil"/>
        </w:pBdr>
        <w:spacing w:line="276" w:lineRule="auto"/>
        <w:ind w:left="720" w:firstLine="720"/>
        <w:jc w:val="both"/>
        <w:rPr>
          <w:sz w:val="24"/>
          <w:szCs w:val="24"/>
        </w:rPr>
      </w:pPr>
    </w:p>
    <w:p w14:paraId="0000002F" w14:textId="77777777" w:rsidR="00D9707B" w:rsidRDefault="00B249EE">
      <w:pPr>
        <w:pStyle w:val="Heading2"/>
        <w:numPr>
          <w:ilvl w:val="1"/>
          <w:numId w:val="5"/>
        </w:numPr>
        <w:spacing w:line="276" w:lineRule="auto"/>
        <w:jc w:val="both"/>
        <w:rPr>
          <w:b/>
          <w:sz w:val="24"/>
          <w:szCs w:val="24"/>
        </w:rPr>
      </w:pPr>
      <w:r>
        <w:rPr>
          <w:b/>
          <w:sz w:val="24"/>
          <w:szCs w:val="24"/>
        </w:rPr>
        <w:t>CEDAW Articles 10(h) and 12: Right to Health</w:t>
      </w:r>
    </w:p>
    <w:p w14:paraId="00000030" w14:textId="35DF8039"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The right to health, enshrined in Article 12 of the International Covenant on Economic, Social and Cultural Rights (“</w:t>
      </w:r>
      <w:r>
        <w:rPr>
          <w:b/>
          <w:sz w:val="24"/>
          <w:szCs w:val="24"/>
        </w:rPr>
        <w:t>ICESCR</w:t>
      </w:r>
      <w:r>
        <w:rPr>
          <w:sz w:val="24"/>
          <w:szCs w:val="24"/>
        </w:rPr>
        <w:t xml:space="preserve">”), </w:t>
      </w:r>
      <w:sdt>
        <w:sdtPr>
          <w:tag w:val="goog_rdk_161"/>
          <w:id w:val="-342939064"/>
          <w:showingPlcHdr/>
        </w:sdtPr>
        <w:sdtContent>
          <w:r w:rsidR="002C463A">
            <w:t xml:space="preserve">     </w:t>
          </w:r>
        </w:sdtContent>
      </w:sdt>
      <w:r>
        <w:rPr>
          <w:sz w:val="24"/>
          <w:szCs w:val="24"/>
        </w:rPr>
        <w:t>contain</w:t>
      </w:r>
      <w:sdt>
        <w:sdtPr>
          <w:tag w:val="goog_rdk_162"/>
          <w:id w:val="1692569207"/>
          <w:showingPlcHdr/>
        </w:sdtPr>
        <w:sdtContent>
          <w:r w:rsidR="002C463A">
            <w:t xml:space="preserve">     </w:t>
          </w:r>
        </w:sdtContent>
      </w:sdt>
      <w:sdt>
        <w:sdtPr>
          <w:tag w:val="goog_rdk_163"/>
          <w:id w:val="-1085147608"/>
        </w:sdtPr>
        <w:sdtContent>
          <w:r>
            <w:rPr>
              <w:sz w:val="24"/>
              <w:szCs w:val="24"/>
            </w:rPr>
            <w:t>s</w:t>
          </w:r>
        </w:sdtContent>
      </w:sdt>
      <w:r>
        <w:rPr>
          <w:sz w:val="24"/>
          <w:szCs w:val="24"/>
        </w:rPr>
        <w:t xml:space="preserve"> three interrelated subsidiary rights: (1) the right to enjoy the highest attainable physical and mental health; (2) the right to access health facilities and treatment; and (3) the right to access health-related education and information, including education and information on sexual and reproductive health and family planning.</w:t>
      </w:r>
      <w:r>
        <w:rPr>
          <w:sz w:val="24"/>
          <w:szCs w:val="24"/>
          <w:vertAlign w:val="superscript"/>
        </w:rPr>
        <w:footnoteReference w:id="18"/>
      </w:r>
      <w:r>
        <w:rPr>
          <w:sz w:val="24"/>
          <w:szCs w:val="24"/>
        </w:rPr>
        <w:t xml:space="preserve"> These rights are to be equally applied to men and women in accordance with Article 12 of CEDAW.</w:t>
      </w:r>
      <w:r>
        <w:rPr>
          <w:sz w:val="24"/>
          <w:szCs w:val="24"/>
          <w:vertAlign w:val="superscript"/>
        </w:rPr>
        <w:footnoteReference w:id="19"/>
      </w:r>
    </w:p>
    <w:p w14:paraId="00000031" w14:textId="77777777" w:rsidR="00D9707B" w:rsidRDefault="00D9707B">
      <w:pPr>
        <w:pBdr>
          <w:top w:val="nil"/>
          <w:left w:val="nil"/>
          <w:bottom w:val="nil"/>
          <w:right w:val="nil"/>
          <w:between w:val="nil"/>
        </w:pBdr>
        <w:spacing w:line="276" w:lineRule="auto"/>
        <w:ind w:left="720" w:firstLine="720"/>
        <w:jc w:val="both"/>
        <w:rPr>
          <w:sz w:val="24"/>
          <w:szCs w:val="24"/>
        </w:rPr>
      </w:pPr>
    </w:p>
    <w:p w14:paraId="00000032" w14:textId="129417A4"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The Taliban’s Decrees and the LPVPV have </w:t>
      </w:r>
      <w:sdt>
        <w:sdtPr>
          <w:tag w:val="goog_rdk_164"/>
          <w:id w:val="1044098145"/>
        </w:sdtPr>
        <w:sdtContent>
          <w:r>
            <w:rPr>
              <w:sz w:val="24"/>
              <w:szCs w:val="24"/>
            </w:rPr>
            <w:t>violated</w:t>
          </w:r>
        </w:sdtContent>
      </w:sdt>
      <w:sdt>
        <w:sdtPr>
          <w:tag w:val="goog_rdk_165"/>
          <w:id w:val="1441103333"/>
          <w:showingPlcHdr/>
        </w:sdtPr>
        <w:sdtContent>
          <w:r w:rsidR="002C463A">
            <w:t xml:space="preserve">     </w:t>
          </w:r>
        </w:sdtContent>
      </w:sdt>
      <w:r>
        <w:rPr>
          <w:sz w:val="24"/>
          <w:szCs w:val="24"/>
        </w:rPr>
        <w:t xml:space="preserve"> women’s and girls’ </w:t>
      </w:r>
      <w:sdt>
        <w:sdtPr>
          <w:tag w:val="goog_rdk_166"/>
          <w:id w:val="339970152"/>
        </w:sdtPr>
        <w:sdtContent>
          <w:r>
            <w:rPr>
              <w:sz w:val="24"/>
              <w:szCs w:val="24"/>
            </w:rPr>
            <w:t xml:space="preserve">right to </w:t>
          </w:r>
        </w:sdtContent>
      </w:sdt>
      <w:r>
        <w:rPr>
          <w:sz w:val="24"/>
          <w:szCs w:val="24"/>
        </w:rPr>
        <w:t>access to health</w:t>
      </w:r>
      <w:sdt>
        <w:sdtPr>
          <w:tag w:val="goog_rdk_167"/>
          <w:id w:val="1245301872"/>
        </w:sdtPr>
        <w:sdtContent>
          <w:r>
            <w:rPr>
              <w:sz w:val="24"/>
              <w:szCs w:val="24"/>
            </w:rPr>
            <w:t>care</w:t>
          </w:r>
        </w:sdtContent>
      </w:sdt>
      <w:r>
        <w:rPr>
          <w:sz w:val="24"/>
          <w:szCs w:val="24"/>
        </w:rPr>
        <w:t xml:space="preserve"> in several ways, violating Article 12.</w:t>
      </w:r>
      <w:sdt>
        <w:sdtPr>
          <w:tag w:val="goog_rdk_168"/>
          <w:id w:val="1341122082"/>
          <w:showingPlcHdr/>
        </w:sdtPr>
        <w:sdtContent>
          <w:r w:rsidR="002C463A">
            <w:t xml:space="preserve">     </w:t>
          </w:r>
        </w:sdtContent>
      </w:sdt>
      <w:r>
        <w:rPr>
          <w:sz w:val="24"/>
          <w:szCs w:val="24"/>
          <w:vertAlign w:val="superscript"/>
        </w:rPr>
        <w:footnoteReference w:id="20"/>
      </w:r>
      <w:sdt>
        <w:sdtPr>
          <w:tag w:val="goog_rdk_169"/>
          <w:id w:val="-1584976801"/>
        </w:sdtPr>
        <w:sdtContent>
          <w:r w:rsidRPr="002C463A">
            <w:rPr>
              <w:sz w:val="24"/>
              <w:szCs w:val="24"/>
              <w:vertAlign w:val="superscript"/>
            </w:rPr>
            <w:t xml:space="preserve"> </w:t>
          </w:r>
        </w:sdtContent>
      </w:sdt>
      <w:sdt>
        <w:sdtPr>
          <w:tag w:val="goog_rdk_170"/>
          <w:id w:val="1464932474"/>
        </w:sdtPr>
        <w:sdtContent>
          <w:r>
            <w:rPr>
              <w:sz w:val="24"/>
              <w:szCs w:val="24"/>
            </w:rPr>
            <w:t>With healthcare facilities segregated by gender, women are prevented from being treated by male doctors, resulting in severely limited access to care and staggering female mortality rates.</w:t>
          </w:r>
          <w:r>
            <w:rPr>
              <w:sz w:val="24"/>
              <w:szCs w:val="24"/>
              <w:vertAlign w:val="superscript"/>
            </w:rPr>
            <w:footnoteReference w:id="21"/>
          </w:r>
        </w:sdtContent>
      </w:sdt>
      <w:sdt>
        <w:sdtPr>
          <w:tag w:val="goog_rdk_171"/>
          <w:id w:val="1475250755"/>
        </w:sdtPr>
        <w:sdtContent>
          <w:r>
            <w:rPr>
              <w:sz w:val="24"/>
              <w:szCs w:val="24"/>
            </w:rPr>
            <w:t xml:space="preserve"> This is compounded by the </w:t>
          </w:r>
          <w:r>
            <w:rPr>
              <w:sz w:val="24"/>
              <w:szCs w:val="24"/>
            </w:rPr>
            <w:lastRenderedPageBreak/>
            <w:t xml:space="preserve">drastic shortage of female healthcare workers in the country. </w:t>
          </w:r>
        </w:sdtContent>
      </w:sdt>
      <w:sdt>
        <w:sdtPr>
          <w:tag w:val="goog_rdk_172"/>
          <w:id w:val="-1854031635"/>
          <w:showingPlcHdr/>
        </w:sdtPr>
        <w:sdtContent>
          <w:r w:rsidR="002C463A">
            <w:t xml:space="preserve">     </w:t>
          </w:r>
        </w:sdtContent>
      </w:sdt>
      <w:r>
        <w:rPr>
          <w:sz w:val="24"/>
          <w:szCs w:val="24"/>
        </w:rPr>
        <w:t xml:space="preserve">In January 2023, the Taliban issued a decree indefinitely suspending female employment in domestic and foreign non-governmental institutions, </w:t>
      </w:r>
      <w:sdt>
        <w:sdtPr>
          <w:tag w:val="goog_rdk_173"/>
          <w:id w:val="-1263144163"/>
        </w:sdtPr>
        <w:sdtContent>
          <w:r>
            <w:rPr>
              <w:sz w:val="24"/>
              <w:szCs w:val="24"/>
            </w:rPr>
            <w:t>including healthcare organizations</w:t>
          </w:r>
        </w:sdtContent>
      </w:sdt>
      <w:sdt>
        <w:sdtPr>
          <w:tag w:val="goog_rdk_174"/>
          <w:id w:val="226892217"/>
        </w:sdtPr>
        <w:sdtContent>
          <w:r w:rsidR="002C463A">
            <w:t>.</w:t>
          </w:r>
        </w:sdtContent>
      </w:sdt>
      <w:r>
        <w:rPr>
          <w:sz w:val="24"/>
          <w:szCs w:val="24"/>
        </w:rPr>
        <w:t>.</w:t>
      </w:r>
      <w:sdt>
        <w:sdtPr>
          <w:tag w:val="goog_rdk_175"/>
          <w:id w:val="183960216"/>
        </w:sdtPr>
        <w:sdtContent/>
      </w:sdt>
      <w:r>
        <w:rPr>
          <w:sz w:val="24"/>
          <w:szCs w:val="24"/>
          <w:vertAlign w:val="superscript"/>
        </w:rPr>
        <w:footnoteReference w:id="22"/>
      </w:r>
      <w:r>
        <w:rPr>
          <w:sz w:val="24"/>
          <w:szCs w:val="24"/>
        </w:rPr>
        <w:t xml:space="preserve"> The shortage </w:t>
      </w:r>
      <w:sdt>
        <w:sdtPr>
          <w:tag w:val="goog_rdk_176"/>
          <w:id w:val="-1666162447"/>
        </w:sdtPr>
        <w:sdtContent>
          <w:r>
            <w:rPr>
              <w:sz w:val="24"/>
              <w:szCs w:val="24"/>
            </w:rPr>
            <w:t xml:space="preserve">was </w:t>
          </w:r>
        </w:sdtContent>
      </w:sdt>
      <w:sdt>
        <w:sdtPr>
          <w:tag w:val="goog_rdk_177"/>
          <w:id w:val="1145006482"/>
          <w:showingPlcHdr/>
        </w:sdtPr>
        <w:sdtContent>
          <w:r w:rsidR="002C463A">
            <w:t xml:space="preserve">     </w:t>
          </w:r>
        </w:sdtContent>
      </w:sdt>
      <w:r>
        <w:rPr>
          <w:sz w:val="24"/>
          <w:szCs w:val="24"/>
        </w:rPr>
        <w:t xml:space="preserve">further exacerbated by </w:t>
      </w:r>
      <w:sdt>
        <w:sdtPr>
          <w:tag w:val="goog_rdk_178"/>
          <w:id w:val="2030680763"/>
        </w:sdtPr>
        <w:sdtContent>
          <w:r>
            <w:rPr>
              <w:sz w:val="24"/>
              <w:szCs w:val="24"/>
            </w:rPr>
            <w:t>the ban on female students from studying medicine, followed by the ban on university education altogether</w:t>
          </w:r>
          <w:sdt>
            <w:sdtPr>
              <w:tag w:val="goog_rdk_179"/>
              <w:id w:val="1679238212"/>
            </w:sdtPr>
            <w:sdtContent/>
          </w:sdt>
          <w:r>
            <w:rPr>
              <w:sz w:val="24"/>
              <w:szCs w:val="24"/>
            </w:rPr>
            <w:t>,</w:t>
          </w:r>
          <w:sdt>
            <w:sdtPr>
              <w:tag w:val="goog_rdk_180"/>
              <w:id w:val="-17779383"/>
            </w:sdtPr>
            <w:sdtContent/>
          </w:sdt>
          <w:r>
            <w:rPr>
              <w:sz w:val="24"/>
              <w:szCs w:val="24"/>
            </w:rPr>
            <w:t xml:space="preserve"> as well as </w:t>
          </w:r>
        </w:sdtContent>
      </w:sdt>
      <w:r>
        <w:rPr>
          <w:sz w:val="24"/>
          <w:szCs w:val="24"/>
        </w:rPr>
        <w:t xml:space="preserve">Taliban policies in many regions requiring </w:t>
      </w:r>
      <w:sdt>
        <w:sdtPr>
          <w:tag w:val="goog_rdk_181"/>
          <w:id w:val="-163331211"/>
        </w:sdtPr>
        <w:sdtContent>
          <w:r>
            <w:rPr>
              <w:sz w:val="24"/>
              <w:szCs w:val="24"/>
            </w:rPr>
            <w:t xml:space="preserve">existing </w:t>
          </w:r>
        </w:sdtContent>
      </w:sdt>
      <w:r>
        <w:rPr>
          <w:sz w:val="24"/>
          <w:szCs w:val="24"/>
        </w:rPr>
        <w:t>female healthcare workers to obtain a license demonstrating that they have passed a “religious examination” in order to continue practicing medicine.</w:t>
      </w:r>
      <w:r>
        <w:rPr>
          <w:sz w:val="24"/>
          <w:szCs w:val="24"/>
          <w:vertAlign w:val="superscript"/>
        </w:rPr>
        <w:footnoteReference w:id="23"/>
      </w:r>
      <w:r>
        <w:rPr>
          <w:sz w:val="24"/>
          <w:szCs w:val="24"/>
        </w:rPr>
        <w:t xml:space="preserve"> The license is prohibitively expensive for many healthcare workers. As a result, in some rural districts, there are now no female doctors or nurses. </w:t>
      </w:r>
      <w:sdt>
        <w:sdtPr>
          <w:tag w:val="goog_rdk_182"/>
          <w:id w:val="694733391"/>
          <w:showingPlcHdr/>
        </w:sdtPr>
        <w:sdtContent>
          <w:r w:rsidR="002C463A">
            <w:t xml:space="preserve">     </w:t>
          </w:r>
        </w:sdtContent>
      </w:sdt>
    </w:p>
    <w:p w14:paraId="00000033" w14:textId="77777777" w:rsidR="00D9707B" w:rsidRDefault="00D9707B">
      <w:pPr>
        <w:pBdr>
          <w:top w:val="nil"/>
          <w:left w:val="nil"/>
          <w:bottom w:val="nil"/>
          <w:right w:val="nil"/>
          <w:between w:val="nil"/>
        </w:pBdr>
        <w:spacing w:line="276" w:lineRule="auto"/>
        <w:ind w:left="720" w:firstLine="720"/>
        <w:jc w:val="both"/>
        <w:rPr>
          <w:sz w:val="24"/>
          <w:szCs w:val="24"/>
        </w:rPr>
      </w:pPr>
    </w:p>
    <w:p w14:paraId="00000034" w14:textId="29528800"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The Taliban’s restrictions on women’s freedom of movement further curtail their access to health services. The Taliban’s early Decrees banned women from traveling over 72 km without a male guardian,</w:t>
      </w:r>
      <w:r>
        <w:rPr>
          <w:sz w:val="24"/>
          <w:szCs w:val="24"/>
          <w:vertAlign w:val="superscript"/>
        </w:rPr>
        <w:footnoteReference w:id="24"/>
      </w:r>
      <w:r>
        <w:rPr>
          <w:sz w:val="24"/>
          <w:szCs w:val="24"/>
        </w:rPr>
        <w:t xml:space="preserve"> from obtaining drivers licenses,</w:t>
      </w:r>
      <w:r>
        <w:rPr>
          <w:sz w:val="24"/>
          <w:szCs w:val="24"/>
          <w:vertAlign w:val="superscript"/>
        </w:rPr>
        <w:footnoteReference w:id="25"/>
      </w:r>
      <w:r>
        <w:rPr>
          <w:sz w:val="24"/>
          <w:szCs w:val="24"/>
        </w:rPr>
        <w:t xml:space="preserve"> and from traveling in taxis or other passenger vehicles without a male guardian.</w:t>
      </w:r>
      <w:r>
        <w:rPr>
          <w:sz w:val="24"/>
          <w:szCs w:val="24"/>
          <w:vertAlign w:val="superscript"/>
        </w:rPr>
        <w:footnoteReference w:id="26"/>
      </w:r>
      <w:r>
        <w:rPr>
          <w:sz w:val="24"/>
          <w:szCs w:val="24"/>
        </w:rPr>
        <w:t xml:space="preserve"> The situation has further deteriorated since the</w:t>
      </w:r>
      <w:sdt>
        <w:sdtPr>
          <w:tag w:val="goog_rdk_183"/>
          <w:id w:val="1291314691"/>
        </w:sdtPr>
        <w:sdtContent>
          <w:r>
            <w:rPr>
              <w:sz w:val="24"/>
              <w:szCs w:val="24"/>
            </w:rPr>
            <w:t xml:space="preserve"> </w:t>
          </w:r>
        </w:sdtContent>
      </w:sdt>
      <w:sdt>
        <w:sdtPr>
          <w:tag w:val="goog_rdk_184"/>
          <w:id w:val="1939877436"/>
          <w:showingPlcHdr/>
        </w:sdtPr>
        <w:sdtContent>
          <w:r w:rsidR="002C463A">
            <w:t xml:space="preserve">     </w:t>
          </w:r>
        </w:sdtContent>
      </w:sdt>
      <w:r>
        <w:rPr>
          <w:sz w:val="24"/>
          <w:szCs w:val="24"/>
        </w:rPr>
        <w:t>promulgation of the LPVPV</w:t>
      </w:r>
      <w:sdt>
        <w:sdtPr>
          <w:tag w:val="goog_rdk_185"/>
          <w:id w:val="354699323"/>
        </w:sdtPr>
        <w:sdtContent>
          <w:r>
            <w:rPr>
              <w:sz w:val="24"/>
              <w:szCs w:val="24"/>
            </w:rPr>
            <w:t xml:space="preserve">, which </w:t>
          </w:r>
        </w:sdtContent>
      </w:sdt>
      <w:sdt>
        <w:sdtPr>
          <w:tag w:val="goog_rdk_186"/>
          <w:id w:val="1326397234"/>
          <w:showingPlcHdr/>
        </w:sdtPr>
        <w:sdtContent>
          <w:r w:rsidR="002C463A">
            <w:t xml:space="preserve">     </w:t>
          </w:r>
        </w:sdtContent>
      </w:sdt>
      <w:r>
        <w:rPr>
          <w:sz w:val="24"/>
          <w:szCs w:val="24"/>
        </w:rPr>
        <w:t>provides that women can only leave their homes “for an essential reason,” which is undefined and interpreted arbitrarily by Taliban enforcers, and in that case, a women must “cover her voice, face, and body.”</w:t>
      </w:r>
      <w:r>
        <w:rPr>
          <w:sz w:val="24"/>
          <w:szCs w:val="24"/>
          <w:vertAlign w:val="superscript"/>
        </w:rPr>
        <w:footnoteReference w:id="27"/>
      </w:r>
      <w:r>
        <w:rPr>
          <w:sz w:val="24"/>
          <w:szCs w:val="24"/>
        </w:rPr>
        <w:t xml:space="preserve"> </w:t>
      </w:r>
      <w:sdt>
        <w:sdtPr>
          <w:tag w:val="goog_rdk_187"/>
          <w:id w:val="349223577"/>
          <w:showingPlcHdr/>
        </w:sdtPr>
        <w:sdtContent>
          <w:r w:rsidR="002C463A">
            <w:t xml:space="preserve">     </w:t>
          </w:r>
        </w:sdtContent>
      </w:sdt>
      <w:sdt>
        <w:sdtPr>
          <w:tag w:val="goog_rdk_188"/>
          <w:id w:val="-322280674"/>
        </w:sdtPr>
        <w:sdtContent>
          <w:r>
            <w:rPr>
              <w:sz w:val="24"/>
              <w:szCs w:val="24"/>
            </w:rPr>
            <w:t>T</w:t>
          </w:r>
        </w:sdtContent>
      </w:sdt>
      <w:r>
        <w:rPr>
          <w:sz w:val="24"/>
          <w:szCs w:val="24"/>
        </w:rPr>
        <w:t xml:space="preserve">he LPVPV </w:t>
      </w:r>
      <w:sdt>
        <w:sdtPr>
          <w:tag w:val="goog_rdk_189"/>
          <w:id w:val="-832221720"/>
        </w:sdtPr>
        <w:sdtContent>
          <w:r>
            <w:rPr>
              <w:sz w:val="24"/>
              <w:szCs w:val="24"/>
            </w:rPr>
            <w:t xml:space="preserve">also </w:t>
          </w:r>
        </w:sdtContent>
      </w:sdt>
      <w:r>
        <w:rPr>
          <w:sz w:val="24"/>
          <w:szCs w:val="24"/>
        </w:rPr>
        <w:t>prohibits the transport “of women without a legal mahram” and prohibits women from accessing public transport unless they wear the approved “hijab.”</w:t>
      </w:r>
      <w:r>
        <w:rPr>
          <w:sz w:val="24"/>
          <w:szCs w:val="24"/>
          <w:vertAlign w:val="superscript"/>
        </w:rPr>
        <w:footnoteReference w:id="28"/>
      </w:r>
      <w:r>
        <w:rPr>
          <w:sz w:val="24"/>
          <w:szCs w:val="24"/>
        </w:rPr>
        <w:t xml:space="preserve"> </w:t>
      </w:r>
      <w:sdt>
        <w:sdtPr>
          <w:tag w:val="goog_rdk_190"/>
          <w:id w:val="1183246289"/>
          <w:showingPlcHdr/>
        </w:sdtPr>
        <w:sdtContent>
          <w:r w:rsidR="002C463A">
            <w:t xml:space="preserve">     </w:t>
          </w:r>
        </w:sdtContent>
      </w:sdt>
      <w:sdt>
        <w:sdtPr>
          <w:tag w:val="goog_rdk_191"/>
          <w:id w:val="-1538428229"/>
        </w:sdtPr>
        <w:sdtContent>
          <w:r>
            <w:rPr>
              <w:sz w:val="24"/>
              <w:szCs w:val="24"/>
            </w:rPr>
            <w:t>These cumulative measures</w:t>
          </w:r>
        </w:sdtContent>
      </w:sdt>
      <w:sdt>
        <w:sdtPr>
          <w:tag w:val="goog_rdk_192"/>
          <w:id w:val="-935600434"/>
          <w:showingPlcHdr/>
        </w:sdtPr>
        <w:sdtContent>
          <w:r w:rsidR="002C463A">
            <w:t xml:space="preserve">     </w:t>
          </w:r>
        </w:sdtContent>
      </w:sdt>
      <w:r>
        <w:rPr>
          <w:sz w:val="24"/>
          <w:szCs w:val="24"/>
        </w:rPr>
        <w:t xml:space="preserve"> violate</w:t>
      </w:r>
      <w:sdt>
        <w:sdtPr>
          <w:tag w:val="goog_rdk_193"/>
          <w:id w:val="-350421592"/>
          <w:showingPlcHdr/>
        </w:sdtPr>
        <w:sdtContent>
          <w:r w:rsidR="002C463A">
            <w:t xml:space="preserve">     </w:t>
          </w:r>
        </w:sdtContent>
      </w:sdt>
      <w:r>
        <w:rPr>
          <w:sz w:val="24"/>
          <w:szCs w:val="24"/>
        </w:rPr>
        <w:t xml:space="preserve"> the right to health by impeding women’s and girls’ ability to access health services.</w:t>
      </w:r>
      <w:r>
        <w:rPr>
          <w:sz w:val="24"/>
          <w:szCs w:val="24"/>
          <w:vertAlign w:val="superscript"/>
        </w:rPr>
        <w:footnoteReference w:id="29"/>
      </w:r>
      <w:r>
        <w:rPr>
          <w:sz w:val="24"/>
          <w:szCs w:val="24"/>
        </w:rPr>
        <w:t xml:space="preserve"> The catastrophic earthquakes which befell Afghanistan in October 2023 tragically highlighted this issue, with over 90% of the deaths being women and children due to restricted movement and lack of healthcare access.</w:t>
      </w:r>
      <w:r>
        <w:rPr>
          <w:sz w:val="24"/>
          <w:szCs w:val="24"/>
          <w:vertAlign w:val="superscript"/>
        </w:rPr>
        <w:footnoteReference w:id="30"/>
      </w:r>
      <w:sdt>
        <w:sdtPr>
          <w:tag w:val="goog_rdk_194"/>
          <w:id w:val="-1114131206"/>
        </w:sdtPr>
        <w:sdtContent>
          <w:r>
            <w:rPr>
              <w:sz w:val="24"/>
              <w:szCs w:val="24"/>
            </w:rPr>
            <w:t xml:space="preserve"> Even when a woman can physically access a healthcare provider, the quality of care is deleteriously impacted by the requirement of a male guardian—violating confidentiality and limiting access to more sensitive services, such as sexual and reproductive healthcare and medical assistance in the wake of domestic violence.</w:t>
          </w:r>
        </w:sdtContent>
      </w:sdt>
    </w:p>
    <w:p w14:paraId="00000035" w14:textId="77777777" w:rsidR="00D9707B" w:rsidRDefault="00D9707B">
      <w:pPr>
        <w:pBdr>
          <w:top w:val="nil"/>
          <w:left w:val="nil"/>
          <w:bottom w:val="nil"/>
          <w:right w:val="nil"/>
          <w:between w:val="nil"/>
        </w:pBdr>
        <w:spacing w:line="276" w:lineRule="auto"/>
        <w:ind w:left="720" w:firstLine="720"/>
        <w:jc w:val="both"/>
        <w:rPr>
          <w:sz w:val="24"/>
          <w:szCs w:val="24"/>
        </w:rPr>
      </w:pPr>
    </w:p>
    <w:p w14:paraId="00000036" w14:textId="77777777"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lastRenderedPageBreak/>
        <w:t>The Taliban has also severely limited women’s and girls’ access to education and information regarding health, including family-planning, in violation of CEDAW Article 10(h). It has banned radio and television broadcasting programs related to women’s health issues in the media.</w:t>
      </w:r>
      <w:r>
        <w:rPr>
          <w:sz w:val="24"/>
          <w:szCs w:val="24"/>
          <w:vertAlign w:val="superscript"/>
        </w:rPr>
        <w:footnoteReference w:id="31"/>
      </w:r>
      <w:r>
        <w:rPr>
          <w:sz w:val="24"/>
          <w:szCs w:val="24"/>
        </w:rPr>
        <w:t xml:space="preserve"> This includes broadcasting programs addressing menstruation, contraception, pregnancy-related problems (including pregnancy pains and ectopic pregnancy), and miscarriage. Relatedly, the Head of the Takhar Provincial Health Office has prohibited the installation of any health-related advertisements or announcements depicting women in health clinics and hospitals.</w:t>
      </w:r>
      <w:r>
        <w:rPr>
          <w:sz w:val="24"/>
          <w:szCs w:val="24"/>
          <w:vertAlign w:val="superscript"/>
        </w:rPr>
        <w:footnoteReference w:id="32"/>
      </w:r>
      <w:r>
        <w:rPr>
          <w:sz w:val="24"/>
          <w:szCs w:val="24"/>
        </w:rPr>
        <w:t xml:space="preserve"> And in Kandahar, young girls are prohibited from going to healthcare facilities at all.</w:t>
      </w:r>
      <w:r>
        <w:rPr>
          <w:sz w:val="24"/>
          <w:szCs w:val="24"/>
          <w:vertAlign w:val="superscript"/>
        </w:rPr>
        <w:footnoteReference w:id="33"/>
      </w:r>
      <w:r>
        <w:rPr>
          <w:sz w:val="24"/>
          <w:szCs w:val="24"/>
        </w:rPr>
        <w:t xml:space="preserve"> The situation is only deteriorating after the publication of the LPVPV, which provides that media may publish only “content that does not contradict Sharia and religion,” as interpreted by the Taliban.</w:t>
      </w:r>
      <w:r>
        <w:rPr>
          <w:sz w:val="24"/>
          <w:szCs w:val="24"/>
          <w:vertAlign w:val="superscript"/>
        </w:rPr>
        <w:footnoteReference w:id="34"/>
      </w:r>
    </w:p>
    <w:p w14:paraId="00000037" w14:textId="77777777" w:rsidR="00D9707B" w:rsidRDefault="00D9707B">
      <w:pPr>
        <w:pBdr>
          <w:top w:val="nil"/>
          <w:left w:val="nil"/>
          <w:bottom w:val="nil"/>
          <w:right w:val="nil"/>
          <w:between w:val="nil"/>
        </w:pBdr>
        <w:spacing w:line="276" w:lineRule="auto"/>
        <w:ind w:left="720" w:firstLine="720"/>
        <w:jc w:val="both"/>
        <w:rPr>
          <w:sz w:val="24"/>
          <w:szCs w:val="24"/>
        </w:rPr>
      </w:pPr>
    </w:p>
    <w:p w14:paraId="00000038" w14:textId="0BE14C7B" w:rsidR="00D9707B" w:rsidRDefault="00B249EE">
      <w:pPr>
        <w:numPr>
          <w:ilvl w:val="0"/>
          <w:numId w:val="4"/>
        </w:numPr>
        <w:pBdr>
          <w:top w:val="nil"/>
          <w:left w:val="nil"/>
          <w:bottom w:val="nil"/>
          <w:right w:val="nil"/>
          <w:between w:val="nil"/>
        </w:pBdr>
        <w:spacing w:line="276" w:lineRule="auto"/>
        <w:jc w:val="both"/>
        <w:rPr>
          <w:sz w:val="24"/>
          <w:szCs w:val="24"/>
          <w:vertAlign w:val="superscript"/>
        </w:rPr>
      </w:pPr>
      <w:r>
        <w:rPr>
          <w:sz w:val="24"/>
          <w:szCs w:val="24"/>
        </w:rPr>
        <w:t>The Taliban has also taken steps to restrict women’s access to facilities that promote physical and mental health and well-being. On 10 November 2022, the Ministry of Promotion of Virtue and Prevention of Vice announced that women would no longer be allowed to enter recreational parks.</w:t>
      </w:r>
      <w:r>
        <w:rPr>
          <w:sz w:val="24"/>
          <w:szCs w:val="24"/>
          <w:vertAlign w:val="superscript"/>
        </w:rPr>
        <w:footnoteReference w:id="35"/>
      </w:r>
      <w:r>
        <w:rPr>
          <w:sz w:val="24"/>
          <w:szCs w:val="24"/>
        </w:rPr>
        <w:t xml:space="preserve"> This ban has reportedly been extended to gyms and public baths.</w:t>
      </w:r>
      <w:r>
        <w:rPr>
          <w:sz w:val="24"/>
          <w:szCs w:val="24"/>
          <w:vertAlign w:val="superscript"/>
        </w:rPr>
        <w:footnoteReference w:id="36"/>
      </w:r>
      <w:r>
        <w:rPr>
          <w:sz w:val="24"/>
          <w:szCs w:val="24"/>
        </w:rPr>
        <w:t xml:space="preserve"> On 26 August 2023, the Taliban banned women and girls from entering Band-e Amir National Park — a collection of natural lakes and one of Afghanistan’s major tourist attractions.</w:t>
      </w:r>
      <w:r>
        <w:rPr>
          <w:sz w:val="24"/>
          <w:szCs w:val="24"/>
          <w:vertAlign w:val="superscript"/>
        </w:rPr>
        <w:footnoteReference w:id="37"/>
      </w:r>
      <w:r>
        <w:rPr>
          <w:sz w:val="24"/>
          <w:szCs w:val="24"/>
        </w:rPr>
        <w:t xml:space="preserve"> </w:t>
      </w:r>
      <w:sdt>
        <w:sdtPr>
          <w:tag w:val="goog_rdk_195"/>
          <w:id w:val="-905686972"/>
        </w:sdtPr>
        <w:sdtContent>
          <w:r>
            <w:rPr>
              <w:sz w:val="24"/>
              <w:szCs w:val="24"/>
            </w:rPr>
            <w:t>In July 2023</w:t>
          </w:r>
          <w:r w:rsidR="002C463A">
            <w:rPr>
              <w:sz w:val="24"/>
              <w:szCs w:val="24"/>
            </w:rPr>
            <w:t>,</w:t>
          </w:r>
          <w:r>
            <w:rPr>
              <w:sz w:val="24"/>
              <w:szCs w:val="24"/>
            </w:rPr>
            <w:t xml:space="preserve"> the Taliban ordered the closure of all beauty salons–one of the very few spaces outside the home where women had still been able to congregate and find support and community.</w:t>
          </w:r>
        </w:sdtContent>
      </w:sdt>
    </w:p>
    <w:p w14:paraId="00000039" w14:textId="77777777" w:rsidR="00D9707B" w:rsidRDefault="00D9707B">
      <w:pPr>
        <w:pBdr>
          <w:top w:val="nil"/>
          <w:left w:val="nil"/>
          <w:bottom w:val="nil"/>
          <w:right w:val="nil"/>
          <w:between w:val="nil"/>
        </w:pBdr>
        <w:ind w:left="720"/>
      </w:pPr>
    </w:p>
    <w:p w14:paraId="0000003A" w14:textId="77777777" w:rsidR="00D9707B" w:rsidRDefault="00B249EE">
      <w:pPr>
        <w:numPr>
          <w:ilvl w:val="0"/>
          <w:numId w:val="4"/>
        </w:numPr>
        <w:pBdr>
          <w:top w:val="nil"/>
          <w:left w:val="nil"/>
          <w:bottom w:val="nil"/>
          <w:right w:val="nil"/>
          <w:between w:val="nil"/>
        </w:pBdr>
        <w:spacing w:line="276" w:lineRule="auto"/>
        <w:jc w:val="both"/>
        <w:rPr>
          <w:sz w:val="32"/>
          <w:szCs w:val="32"/>
          <w:vertAlign w:val="superscript"/>
        </w:rPr>
      </w:pPr>
      <w:r>
        <w:rPr>
          <w:sz w:val="24"/>
          <w:szCs w:val="24"/>
        </w:rPr>
        <w:t xml:space="preserve">These Decrees violate women’s and girls’ right to health because they deny them access to facilities that would enhance and promote their physical and mental health and well-being, both of which are in crisis under the Taliban. The Special Rapporteur on the </w:t>
      </w:r>
      <w:sdt>
        <w:sdtPr>
          <w:tag w:val="goog_rdk_196"/>
          <w:id w:val="-1508822188"/>
        </w:sdtPr>
        <w:sdtContent>
          <w:r>
            <w:rPr>
              <w:sz w:val="24"/>
              <w:szCs w:val="24"/>
            </w:rPr>
            <w:t xml:space="preserve">Human Rights </w:t>
          </w:r>
        </w:sdtContent>
      </w:sdt>
      <w:r>
        <w:rPr>
          <w:sz w:val="24"/>
          <w:szCs w:val="24"/>
        </w:rPr>
        <w:t>Situation in Afghanistan recently expressed alarm at the high rate of suicide reported among young girls, particularly in the south of the country.</w:t>
      </w:r>
      <w:r>
        <w:rPr>
          <w:sz w:val="24"/>
          <w:szCs w:val="24"/>
          <w:vertAlign w:val="superscript"/>
        </w:rPr>
        <w:footnoteReference w:id="38"/>
      </w:r>
      <w:r>
        <w:rPr>
          <w:sz w:val="24"/>
          <w:szCs w:val="24"/>
        </w:rPr>
        <w:t xml:space="preserve"> When experts have asked women and girls what would improve their mental health, amongst the top three suggestions was “safe spaces to meet and exercise.”</w:t>
      </w:r>
      <w:r>
        <w:rPr>
          <w:sz w:val="24"/>
          <w:szCs w:val="24"/>
          <w:vertAlign w:val="superscript"/>
        </w:rPr>
        <w:footnoteReference w:id="39"/>
      </w:r>
    </w:p>
    <w:p w14:paraId="0000003B" w14:textId="77777777" w:rsidR="00D9707B" w:rsidRDefault="00D9707B"/>
    <w:sdt>
      <w:sdtPr>
        <w:tag w:val="goog_rdk_198"/>
        <w:id w:val="1890220900"/>
      </w:sdtPr>
      <w:sdtContent>
        <w:p w14:paraId="0000003C" w14:textId="77777777"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In December 2024, the Taliban sounded a death knell for women’s health when it decreed that women could no longer study nursing or midwifery, the only medical fields that </w:t>
          </w:r>
          <w:r>
            <w:rPr>
              <w:sz w:val="24"/>
              <w:szCs w:val="24"/>
            </w:rPr>
            <w:lastRenderedPageBreak/>
            <w:t>women remained permitted to pursue under the prior edicts.</w:t>
          </w:r>
          <w:r>
            <w:rPr>
              <w:sz w:val="24"/>
              <w:szCs w:val="24"/>
              <w:vertAlign w:val="superscript"/>
            </w:rPr>
            <w:footnoteReference w:id="40"/>
          </w:r>
          <w:r>
            <w:rPr>
              <w:sz w:val="24"/>
              <w:szCs w:val="24"/>
            </w:rPr>
            <w:t xml:space="preserve"> In a regime that does not permit even women on the brink of death from being treated by male doctors, this most recent development threatens a devastating future for Afghan women and girls.</w:t>
          </w:r>
          <w:sdt>
            <w:sdtPr>
              <w:tag w:val="goog_rdk_197"/>
              <w:id w:val="2054038542"/>
            </w:sdtPr>
            <w:sdtContent/>
          </w:sdt>
        </w:p>
      </w:sdtContent>
    </w:sdt>
    <w:sdt>
      <w:sdtPr>
        <w:tag w:val="goog_rdk_200"/>
        <w:id w:val="-436982993"/>
      </w:sdtPr>
      <w:sdtContent>
        <w:p w14:paraId="0000003D" w14:textId="3429B7EF" w:rsidR="00D9707B" w:rsidRDefault="00000000">
          <w:pPr>
            <w:pBdr>
              <w:top w:val="nil"/>
              <w:left w:val="nil"/>
              <w:bottom w:val="nil"/>
              <w:right w:val="nil"/>
              <w:between w:val="nil"/>
            </w:pBdr>
            <w:spacing w:line="276" w:lineRule="auto"/>
            <w:jc w:val="both"/>
            <w:rPr>
              <w:sz w:val="24"/>
              <w:szCs w:val="24"/>
            </w:rPr>
          </w:pPr>
          <w:sdt>
            <w:sdtPr>
              <w:tag w:val="goog_rdk_199"/>
              <w:id w:val="-156919532"/>
              <w:showingPlcHdr/>
            </w:sdtPr>
            <w:sdtContent>
              <w:r w:rsidR="00AA65C5">
                <w:t xml:space="preserve">     </w:t>
              </w:r>
            </w:sdtContent>
          </w:sdt>
        </w:p>
      </w:sdtContent>
    </w:sdt>
    <w:sdt>
      <w:sdtPr>
        <w:tag w:val="goog_rdk_203"/>
        <w:id w:val="-388877775"/>
      </w:sdtPr>
      <w:sdtContent>
        <w:p w14:paraId="26C4C2E0" w14:textId="43AAA057" w:rsidR="00AA65C5" w:rsidRDefault="00000000" w:rsidP="00411F99">
          <w:pPr>
            <w:numPr>
              <w:ilvl w:val="0"/>
              <w:numId w:val="4"/>
            </w:numPr>
            <w:spacing w:before="240" w:line="276" w:lineRule="auto"/>
            <w:jc w:val="both"/>
            <w:rPr>
              <w:rFonts w:ascii="Arial" w:eastAsia="Arial" w:hAnsi="Arial" w:cs="Arial"/>
              <w:b/>
              <w:bCs/>
              <w:i/>
              <w:sz w:val="24"/>
              <w:szCs w:val="24"/>
            </w:rPr>
          </w:pPr>
          <w:sdt>
            <w:sdtPr>
              <w:rPr>
                <w:b/>
                <w:bCs/>
              </w:rPr>
              <w:tag w:val="goog_rdk_201"/>
              <w:id w:val="-268784139"/>
            </w:sdtPr>
            <w:sdtContent>
              <w:sdt>
                <w:sdtPr>
                  <w:rPr>
                    <w:b/>
                    <w:bCs/>
                  </w:rPr>
                  <w:tag w:val="goog_rdk_202"/>
                  <w:id w:val="66155427"/>
                  <w:showingPlcHdr/>
                </w:sdtPr>
                <w:sdtContent>
                  <w:r w:rsidR="001E436B" w:rsidRPr="00E67274">
                    <w:rPr>
                      <w:b/>
                      <w:bCs/>
                    </w:rPr>
                    <w:t xml:space="preserve">     </w:t>
                  </w:r>
                </w:sdtContent>
              </w:sdt>
              <w:r w:rsidR="00B249EE" w:rsidRPr="00E67274">
                <w:rPr>
                  <w:b/>
                  <w:bCs/>
                  <w:sz w:val="24"/>
                  <w:szCs w:val="24"/>
                </w:rPr>
                <w:t>We encourage the Committee to pose questions</w:t>
              </w:r>
              <w:r w:rsidR="001E436B" w:rsidRPr="00E67274">
                <w:rPr>
                  <w:b/>
                  <w:bCs/>
                  <w:sz w:val="24"/>
                  <w:szCs w:val="24"/>
                </w:rPr>
                <w:t xml:space="preserve"> including the following</w:t>
              </w:r>
              <w:r w:rsidR="00B249EE" w:rsidRPr="00E67274">
                <w:rPr>
                  <w:b/>
                  <w:bCs/>
                  <w:sz w:val="24"/>
                  <w:szCs w:val="24"/>
                </w:rPr>
                <w:t>:</w:t>
              </w:r>
            </w:sdtContent>
          </w:sdt>
        </w:p>
        <w:p w14:paraId="41B41C17" w14:textId="77777777" w:rsidR="00411F99" w:rsidRPr="00411F99" w:rsidRDefault="00000000" w:rsidP="00411F99">
          <w:pPr>
            <w:spacing w:before="240" w:line="276" w:lineRule="auto"/>
            <w:ind w:left="720"/>
            <w:jc w:val="both"/>
            <w:rPr>
              <w:rFonts w:ascii="Arial" w:eastAsia="Arial" w:hAnsi="Arial" w:cs="Arial"/>
              <w:b/>
              <w:bCs/>
              <w:i/>
              <w:sz w:val="24"/>
              <w:szCs w:val="24"/>
            </w:rPr>
          </w:pPr>
        </w:p>
      </w:sdtContent>
    </w:sdt>
    <w:sdt>
      <w:sdtPr>
        <w:tag w:val="goog_rdk_205"/>
        <w:id w:val="393324692"/>
      </w:sdtPr>
      <w:sdtContent>
        <w:p w14:paraId="0000003F" w14:textId="77777777" w:rsidR="00D9707B" w:rsidRDefault="00000000" w:rsidP="00411F99">
          <w:pPr>
            <w:numPr>
              <w:ilvl w:val="0"/>
              <w:numId w:val="8"/>
            </w:numPr>
            <w:spacing w:line="276" w:lineRule="auto"/>
            <w:jc w:val="both"/>
            <w:rPr>
              <w:sz w:val="24"/>
              <w:szCs w:val="24"/>
            </w:rPr>
          </w:pPr>
          <w:sdt>
            <w:sdtPr>
              <w:tag w:val="goog_rdk_204"/>
              <w:id w:val="-813946278"/>
            </w:sdtPr>
            <w:sdtContent>
              <w:r w:rsidR="00B249EE">
                <w:rPr>
                  <w:sz w:val="24"/>
                  <w:szCs w:val="24"/>
                </w:rPr>
                <w:t xml:space="preserve">What is the current per capita expenditure on health care from Afghanistan’s national budget? What is the breakdown of how those funds are being spent, including as relates to </w:t>
              </w:r>
              <w:proofErr w:type="spellStart"/>
              <w:r w:rsidR="00B249EE">
                <w:rPr>
                  <w:sz w:val="24"/>
                  <w:szCs w:val="24"/>
                </w:rPr>
                <w:t>ob</w:t>
              </w:r>
              <w:proofErr w:type="spellEnd"/>
              <w:r w:rsidR="00B249EE">
                <w:rPr>
                  <w:sz w:val="24"/>
                  <w:szCs w:val="24"/>
                </w:rPr>
                <w:t>/gyn and sexual health services?</w:t>
              </w:r>
            </w:sdtContent>
          </w:sdt>
        </w:p>
      </w:sdtContent>
    </w:sdt>
    <w:sdt>
      <w:sdtPr>
        <w:tag w:val="goog_rdk_207"/>
        <w:id w:val="1915582230"/>
      </w:sdtPr>
      <w:sdtContent>
        <w:p w14:paraId="00000040" w14:textId="77777777" w:rsidR="00D9707B" w:rsidRDefault="00000000" w:rsidP="00411F99">
          <w:pPr>
            <w:numPr>
              <w:ilvl w:val="0"/>
              <w:numId w:val="8"/>
            </w:numPr>
            <w:spacing w:line="276" w:lineRule="auto"/>
            <w:jc w:val="both"/>
            <w:rPr>
              <w:sz w:val="24"/>
              <w:szCs w:val="24"/>
            </w:rPr>
          </w:pPr>
          <w:sdt>
            <w:sdtPr>
              <w:tag w:val="goog_rdk_206"/>
              <w:id w:val="-1484925745"/>
            </w:sdtPr>
            <w:sdtContent>
              <w:r w:rsidR="00B249EE">
                <w:rPr>
                  <w:sz w:val="24"/>
                  <w:szCs w:val="24"/>
                </w:rPr>
                <w:t>What is the total level of current and projected international donor funding for health services in Afghanistan, and how has that funding level changed since 2021?</w:t>
              </w:r>
            </w:sdtContent>
          </w:sdt>
        </w:p>
      </w:sdtContent>
    </w:sdt>
    <w:sdt>
      <w:sdtPr>
        <w:tag w:val="goog_rdk_209"/>
        <w:id w:val="1219323928"/>
      </w:sdtPr>
      <w:sdtContent>
        <w:p w14:paraId="00000042" w14:textId="72C9F7D3" w:rsidR="00D9707B" w:rsidRPr="001E436B" w:rsidRDefault="00000000" w:rsidP="00411F99">
          <w:pPr>
            <w:numPr>
              <w:ilvl w:val="0"/>
              <w:numId w:val="8"/>
            </w:numPr>
            <w:spacing w:after="240" w:line="276" w:lineRule="auto"/>
            <w:jc w:val="both"/>
            <w:rPr>
              <w:sz w:val="24"/>
              <w:szCs w:val="24"/>
            </w:rPr>
          </w:pPr>
          <w:sdt>
            <w:sdtPr>
              <w:tag w:val="goog_rdk_208"/>
              <w:id w:val="-637107974"/>
            </w:sdtPr>
            <w:sdtContent>
              <w:r w:rsidR="00B249EE">
                <w:rPr>
                  <w:sz w:val="24"/>
                  <w:szCs w:val="24"/>
                </w:rPr>
                <w:t>What measures are being taken to protect and increase women’s access to health care?</w:t>
              </w:r>
            </w:sdtContent>
          </w:sdt>
        </w:p>
      </w:sdtContent>
    </w:sdt>
    <w:sdt>
      <w:sdtPr>
        <w:tag w:val="goog_rdk_213"/>
        <w:id w:val="1200366753"/>
      </w:sdtPr>
      <w:sdtContent>
        <w:p w14:paraId="00000043" w14:textId="77777777" w:rsidR="00D9707B" w:rsidRPr="00411F99" w:rsidRDefault="00000000" w:rsidP="00411F99">
          <w:pPr>
            <w:numPr>
              <w:ilvl w:val="0"/>
              <w:numId w:val="4"/>
            </w:numPr>
            <w:spacing w:before="240" w:line="276" w:lineRule="auto"/>
            <w:jc w:val="both"/>
            <w:rPr>
              <w:rFonts w:ascii="Arial" w:eastAsia="Arial" w:hAnsi="Arial" w:cs="Arial"/>
              <w:b/>
              <w:bCs/>
              <w:i/>
              <w:sz w:val="24"/>
              <w:szCs w:val="24"/>
            </w:rPr>
          </w:pPr>
          <w:sdt>
            <w:sdtPr>
              <w:rPr>
                <w:b/>
                <w:bCs/>
              </w:rPr>
              <w:tag w:val="goog_rdk_212"/>
              <w:id w:val="-362979873"/>
            </w:sdtPr>
            <w:sdtContent>
              <w:r w:rsidR="00B249EE" w:rsidRPr="00E67274">
                <w:rPr>
                  <w:b/>
                  <w:bCs/>
                  <w:sz w:val="24"/>
                  <w:szCs w:val="24"/>
                </w:rPr>
                <w:t>We encourage the Committee to make the following recommendations:</w:t>
              </w:r>
            </w:sdtContent>
          </w:sdt>
        </w:p>
        <w:p w14:paraId="3DCA63FD" w14:textId="77777777" w:rsidR="00AA65C5" w:rsidRDefault="00000000" w:rsidP="00411F99">
          <w:pPr>
            <w:spacing w:before="240" w:line="276" w:lineRule="auto"/>
            <w:ind w:left="720"/>
            <w:jc w:val="both"/>
            <w:rPr>
              <w:rFonts w:ascii="Arial" w:eastAsia="Arial" w:hAnsi="Arial" w:cs="Arial"/>
              <w:i/>
              <w:sz w:val="24"/>
              <w:szCs w:val="24"/>
            </w:rPr>
          </w:pPr>
        </w:p>
      </w:sdtContent>
    </w:sdt>
    <w:sdt>
      <w:sdtPr>
        <w:tag w:val="goog_rdk_215"/>
        <w:id w:val="-412703403"/>
      </w:sdtPr>
      <w:sdtContent>
        <w:p w14:paraId="00000044" w14:textId="77777777" w:rsidR="00D9707B" w:rsidRDefault="00000000" w:rsidP="00411F99">
          <w:pPr>
            <w:numPr>
              <w:ilvl w:val="0"/>
              <w:numId w:val="1"/>
            </w:numPr>
            <w:spacing w:line="276" w:lineRule="auto"/>
            <w:jc w:val="both"/>
            <w:rPr>
              <w:sz w:val="24"/>
              <w:szCs w:val="24"/>
            </w:rPr>
          </w:pPr>
          <w:sdt>
            <w:sdtPr>
              <w:tag w:val="goog_rdk_214"/>
              <w:id w:val="-2072491248"/>
            </w:sdtPr>
            <w:sdtContent>
              <w:r w:rsidR="00B249EE">
                <w:rPr>
                  <w:sz w:val="24"/>
                  <w:szCs w:val="24"/>
                </w:rPr>
                <w:t>The Taliban should immediately remove and end enforcement of all rules that obstruct women and girls’ access to health care.</w:t>
              </w:r>
            </w:sdtContent>
          </w:sdt>
        </w:p>
      </w:sdtContent>
    </w:sdt>
    <w:sdt>
      <w:sdtPr>
        <w:tag w:val="goog_rdk_217"/>
        <w:id w:val="745615265"/>
      </w:sdtPr>
      <w:sdtContent>
        <w:p w14:paraId="00000045" w14:textId="27F6B8D4" w:rsidR="00D9707B" w:rsidRPr="001E436B" w:rsidRDefault="00000000" w:rsidP="001E436B">
          <w:pPr>
            <w:pBdr>
              <w:top w:val="nil"/>
              <w:left w:val="nil"/>
              <w:bottom w:val="nil"/>
              <w:right w:val="nil"/>
              <w:between w:val="nil"/>
            </w:pBdr>
            <w:spacing w:line="276" w:lineRule="auto"/>
            <w:jc w:val="both"/>
            <w:rPr>
              <w:rFonts w:ascii="Arial" w:eastAsia="Arial" w:hAnsi="Arial" w:cs="Arial"/>
              <w:sz w:val="22"/>
              <w:szCs w:val="22"/>
            </w:rPr>
          </w:pPr>
          <w:sdt>
            <w:sdtPr>
              <w:tag w:val="goog_rdk_216"/>
              <w:id w:val="355159769"/>
              <w:showingPlcHdr/>
            </w:sdtPr>
            <w:sdtContent>
              <w:r w:rsidR="001E436B">
                <w:t xml:space="preserve">     </w:t>
              </w:r>
            </w:sdtContent>
          </w:sdt>
        </w:p>
      </w:sdtContent>
    </w:sdt>
    <w:p w14:paraId="00000046" w14:textId="77777777" w:rsidR="00D9707B" w:rsidRDefault="00D9707B">
      <w:pPr>
        <w:pBdr>
          <w:top w:val="nil"/>
          <w:left w:val="nil"/>
          <w:bottom w:val="nil"/>
          <w:right w:val="nil"/>
          <w:between w:val="nil"/>
        </w:pBdr>
        <w:spacing w:line="276" w:lineRule="auto"/>
        <w:ind w:left="720" w:firstLine="720"/>
        <w:jc w:val="both"/>
        <w:rPr>
          <w:sz w:val="24"/>
          <w:szCs w:val="24"/>
        </w:rPr>
      </w:pPr>
    </w:p>
    <w:p w14:paraId="00000047" w14:textId="4A480919" w:rsidR="00D9707B" w:rsidRDefault="00B249EE">
      <w:pPr>
        <w:pStyle w:val="Heading2"/>
        <w:numPr>
          <w:ilvl w:val="1"/>
          <w:numId w:val="5"/>
        </w:numPr>
        <w:spacing w:line="276" w:lineRule="auto"/>
        <w:jc w:val="both"/>
        <w:rPr>
          <w:b/>
          <w:sz w:val="24"/>
          <w:szCs w:val="24"/>
        </w:rPr>
      </w:pPr>
      <w:r>
        <w:rPr>
          <w:b/>
          <w:sz w:val="24"/>
          <w:szCs w:val="24"/>
        </w:rPr>
        <w:t>CEDAW Articles 2, 3, 5, 7:</w:t>
      </w:r>
      <w:sdt>
        <w:sdtPr>
          <w:tag w:val="goog_rdk_218"/>
          <w:id w:val="-1805689487"/>
        </w:sdtPr>
        <w:sdtContent>
          <w:r>
            <w:rPr>
              <w:b/>
              <w:sz w:val="24"/>
              <w:szCs w:val="24"/>
            </w:rPr>
            <w:t xml:space="preserve">Participation </w:t>
          </w:r>
        </w:sdtContent>
      </w:sdt>
      <w:sdt>
        <w:sdtPr>
          <w:tag w:val="goog_rdk_219"/>
          <w:id w:val="992066388"/>
        </w:sdtPr>
        <w:sdtContent>
          <w:sdt>
            <w:sdtPr>
              <w:tag w:val="goog_rdk_220"/>
              <w:id w:val="265731432"/>
            </w:sdtPr>
            <w:sdtContent/>
          </w:sdt>
        </w:sdtContent>
      </w:sdt>
      <w:r>
        <w:rPr>
          <w:b/>
          <w:sz w:val="24"/>
          <w:szCs w:val="24"/>
        </w:rPr>
        <w:t xml:space="preserve"> in Political and Public Life</w:t>
      </w:r>
    </w:p>
    <w:p w14:paraId="00000048" w14:textId="77777777"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CEDAW requires States Parties to “condemn discrimination against women in all its forms” and “agree to pursue by all appropriate means and without delay a policy of eliminating discrimination against women.”</w:t>
      </w:r>
      <w:r>
        <w:rPr>
          <w:sz w:val="24"/>
          <w:szCs w:val="24"/>
          <w:vertAlign w:val="superscript"/>
        </w:rPr>
        <w:footnoteReference w:id="41"/>
      </w:r>
      <w:r>
        <w:rPr>
          <w:sz w:val="24"/>
          <w:szCs w:val="24"/>
        </w:rPr>
        <w:t xml:space="preserve"> This entails that States Parties must refrain from discrimination “in all fields, in particular in the political, social, economic and cultural fields,”</w:t>
      </w:r>
      <w:r>
        <w:rPr>
          <w:sz w:val="24"/>
          <w:szCs w:val="24"/>
          <w:vertAlign w:val="superscript"/>
        </w:rPr>
        <w:footnoteReference w:id="42"/>
      </w:r>
      <w:r>
        <w:rPr>
          <w:sz w:val="24"/>
          <w:szCs w:val="24"/>
        </w:rPr>
        <w:t xml:space="preserve"> and “take all appropriate measures” to “modify the social and cultural patterns of conduct of men and women [to] </w:t>
      </w:r>
      <w:proofErr w:type="spellStart"/>
      <w:r>
        <w:rPr>
          <w:sz w:val="24"/>
          <w:szCs w:val="24"/>
        </w:rPr>
        <w:t>achiev</w:t>
      </w:r>
      <w:proofErr w:type="spellEnd"/>
      <w:r>
        <w:rPr>
          <w:sz w:val="24"/>
          <w:szCs w:val="24"/>
        </w:rPr>
        <w:t>[e] the elimination” of discrimination against women,</w:t>
      </w:r>
      <w:r>
        <w:rPr>
          <w:sz w:val="24"/>
          <w:szCs w:val="24"/>
          <w:vertAlign w:val="superscript"/>
        </w:rPr>
        <w:footnoteReference w:id="43"/>
      </w:r>
      <w:r>
        <w:rPr>
          <w:sz w:val="24"/>
          <w:szCs w:val="24"/>
        </w:rPr>
        <w:t xml:space="preserve"> in particular as regards “the political and public life of the country.”</w:t>
      </w:r>
      <w:r>
        <w:rPr>
          <w:sz w:val="24"/>
          <w:szCs w:val="24"/>
          <w:vertAlign w:val="superscript"/>
        </w:rPr>
        <w:footnoteReference w:id="44"/>
      </w:r>
      <w:r>
        <w:rPr>
          <w:sz w:val="24"/>
          <w:szCs w:val="24"/>
        </w:rPr>
        <w:t xml:space="preserve"> The Taliban has violated these enumerated and penumbral rights.</w:t>
      </w:r>
    </w:p>
    <w:p w14:paraId="00000049" w14:textId="77777777" w:rsidR="00D9707B" w:rsidRDefault="00D9707B">
      <w:pPr>
        <w:pBdr>
          <w:top w:val="nil"/>
          <w:left w:val="nil"/>
          <w:bottom w:val="nil"/>
          <w:right w:val="nil"/>
          <w:between w:val="nil"/>
        </w:pBdr>
        <w:spacing w:line="276" w:lineRule="auto"/>
        <w:ind w:left="720" w:firstLine="720"/>
        <w:jc w:val="both"/>
        <w:rPr>
          <w:sz w:val="24"/>
          <w:szCs w:val="24"/>
        </w:rPr>
      </w:pPr>
    </w:p>
    <w:p w14:paraId="0000004A" w14:textId="77777777"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lastRenderedPageBreak/>
        <w:t>In the summer of 2022, the Taliban imposed severe restrictions on women’s dress through a series of Decrees,</w:t>
      </w:r>
      <w:r>
        <w:rPr>
          <w:sz w:val="24"/>
          <w:szCs w:val="24"/>
          <w:vertAlign w:val="superscript"/>
        </w:rPr>
        <w:footnoteReference w:id="45"/>
      </w:r>
      <w:r>
        <w:rPr>
          <w:sz w:val="24"/>
          <w:szCs w:val="24"/>
        </w:rPr>
        <w:t xml:space="preserve"> mandating that women’s faces be covered in public through the use of “approved” forms of hijab— including the </w:t>
      </w:r>
      <w:proofErr w:type="spellStart"/>
      <w:r>
        <w:rPr>
          <w:i/>
          <w:sz w:val="24"/>
          <w:szCs w:val="24"/>
        </w:rPr>
        <w:t>chadori</w:t>
      </w:r>
      <w:proofErr w:type="spellEnd"/>
      <w:r>
        <w:rPr>
          <w:i/>
          <w:sz w:val="24"/>
          <w:szCs w:val="24"/>
        </w:rPr>
        <w:t xml:space="preserve"> </w:t>
      </w:r>
      <w:r>
        <w:rPr>
          <w:sz w:val="24"/>
          <w:szCs w:val="24"/>
        </w:rPr>
        <w:t>or a black veil covering from head to foot.</w:t>
      </w:r>
      <w:r>
        <w:rPr>
          <w:sz w:val="24"/>
          <w:szCs w:val="24"/>
          <w:vertAlign w:val="superscript"/>
        </w:rPr>
        <w:footnoteReference w:id="46"/>
      </w:r>
      <w:r>
        <w:rPr>
          <w:sz w:val="24"/>
          <w:szCs w:val="24"/>
        </w:rPr>
        <w:t xml:space="preserve"> Before women were banned from working in governmental positions, these Decrees established that non-compliant female government employees were to be dismissed from employment, and threatened similar consequences for male employees if their female relatives failed to comply.</w:t>
      </w:r>
      <w:r>
        <w:rPr>
          <w:sz w:val="24"/>
          <w:szCs w:val="24"/>
          <w:vertAlign w:val="superscript"/>
        </w:rPr>
        <w:footnoteReference w:id="47"/>
      </w:r>
      <w:r>
        <w:rPr>
          <w:sz w:val="24"/>
          <w:szCs w:val="24"/>
        </w:rPr>
        <w:t xml:space="preserve"> The Taliban has detained women and girls nationwide for not observing the mandated covering, subjecting them to prolonged police custody and torture in some cases.</w:t>
      </w:r>
      <w:r>
        <w:rPr>
          <w:sz w:val="24"/>
          <w:szCs w:val="24"/>
          <w:vertAlign w:val="superscript"/>
        </w:rPr>
        <w:footnoteReference w:id="48"/>
      </w:r>
    </w:p>
    <w:p w14:paraId="0000004B" w14:textId="77777777" w:rsidR="00D9707B" w:rsidRDefault="00D9707B">
      <w:pPr>
        <w:pBdr>
          <w:top w:val="nil"/>
          <w:left w:val="nil"/>
          <w:bottom w:val="nil"/>
          <w:right w:val="nil"/>
          <w:between w:val="nil"/>
        </w:pBdr>
        <w:spacing w:line="276" w:lineRule="auto"/>
        <w:ind w:firstLine="720"/>
        <w:jc w:val="both"/>
        <w:rPr>
          <w:sz w:val="24"/>
          <w:szCs w:val="24"/>
        </w:rPr>
      </w:pPr>
    </w:p>
    <w:sdt>
      <w:sdtPr>
        <w:tag w:val="goog_rdk_227"/>
        <w:id w:val="-937913132"/>
      </w:sdtPr>
      <w:sdtContent>
        <w:p w14:paraId="0000004C" w14:textId="5E05279E" w:rsidR="00D9707B" w:rsidRDefault="00000000">
          <w:pPr>
            <w:numPr>
              <w:ilvl w:val="0"/>
              <w:numId w:val="4"/>
            </w:numPr>
            <w:pBdr>
              <w:top w:val="nil"/>
              <w:left w:val="nil"/>
              <w:bottom w:val="nil"/>
              <w:right w:val="nil"/>
              <w:between w:val="nil"/>
            </w:pBdr>
            <w:spacing w:line="276" w:lineRule="auto"/>
            <w:jc w:val="both"/>
            <w:rPr>
              <w:sz w:val="24"/>
              <w:szCs w:val="24"/>
            </w:rPr>
          </w:pPr>
          <w:sdt>
            <w:sdtPr>
              <w:tag w:val="goog_rdk_222"/>
              <w:id w:val="-2048517523"/>
            </w:sdtPr>
            <w:sdtContent>
              <w:r w:rsidR="00B249EE">
                <w:rPr>
                  <w:sz w:val="24"/>
                  <w:szCs w:val="24"/>
                </w:rPr>
                <w:t>The Taliban has issued Decrees barring women from entering mosques or praying outside their homes,</w:t>
              </w:r>
              <w:r w:rsidR="00B249EE">
                <w:rPr>
                  <w:sz w:val="24"/>
                  <w:szCs w:val="24"/>
                  <w:vertAlign w:val="superscript"/>
                </w:rPr>
                <w:footnoteReference w:id="49"/>
              </w:r>
              <w:r w:rsidR="00B249EE">
                <w:rPr>
                  <w:sz w:val="24"/>
                  <w:szCs w:val="24"/>
                  <w:vertAlign w:val="superscript"/>
                </w:rPr>
                <w:t xml:space="preserve"> </w:t>
              </w:r>
              <w:r w:rsidR="00B249EE">
                <w:rPr>
                  <w:sz w:val="24"/>
                  <w:szCs w:val="24"/>
                </w:rPr>
                <w:t>from participating in radio programs which promote social and educational content,</w:t>
              </w:r>
              <w:r w:rsidR="00B249EE">
                <w:rPr>
                  <w:sz w:val="24"/>
                  <w:szCs w:val="24"/>
                  <w:vertAlign w:val="superscript"/>
                </w:rPr>
                <w:footnoteReference w:id="50"/>
              </w:r>
              <w:r w:rsidR="00B249EE">
                <w:rPr>
                  <w:sz w:val="24"/>
                  <w:szCs w:val="24"/>
                </w:rPr>
                <w:t xml:space="preserve"> from frequenting recreational facilities or public spaces,</w:t>
              </w:r>
              <w:r w:rsidR="00B249EE">
                <w:rPr>
                  <w:sz w:val="24"/>
                  <w:szCs w:val="24"/>
                  <w:vertAlign w:val="superscript"/>
                </w:rPr>
                <w:footnoteReference w:id="51"/>
              </w:r>
              <w:r w:rsidR="00B249EE">
                <w:rPr>
                  <w:sz w:val="24"/>
                  <w:szCs w:val="24"/>
                </w:rPr>
                <w:t xml:space="preserve"> and from participating in sports.</w:t>
              </w:r>
              <w:r w:rsidR="00B249EE">
                <w:rPr>
                  <w:sz w:val="24"/>
                  <w:szCs w:val="24"/>
                  <w:vertAlign w:val="superscript"/>
                </w:rPr>
                <w:footnoteReference w:id="52"/>
              </w:r>
              <w:r w:rsidR="00B249EE">
                <w:rPr>
                  <w:sz w:val="24"/>
                  <w:szCs w:val="24"/>
                </w:rPr>
                <w:t xml:space="preserve"> These edicts reflect an escalating </w:t>
              </w:r>
            </w:sdtContent>
          </w:sdt>
          <w:sdt>
            <w:sdtPr>
              <w:tag w:val="goog_rdk_223"/>
              <w:id w:val="318085029"/>
            </w:sdtPr>
            <w:sdtContent>
              <w:r w:rsidR="00B249EE">
                <w:rPr>
                  <w:sz w:val="24"/>
                  <w:szCs w:val="24"/>
                </w:rPr>
                <w:t>violation</w:t>
              </w:r>
            </w:sdtContent>
          </w:sdt>
          <w:sdt>
            <w:sdtPr>
              <w:tag w:val="goog_rdk_224"/>
              <w:id w:val="-748803849"/>
            </w:sdtPr>
            <w:sdtContent>
              <w:sdt>
                <w:sdtPr>
                  <w:tag w:val="goog_rdk_225"/>
                  <w:id w:val="-312406617"/>
                  <w:showingPlcHdr/>
                </w:sdtPr>
                <w:sdtContent>
                  <w:r w:rsidR="00362096">
                    <w:t xml:space="preserve">     </w:t>
                  </w:r>
                </w:sdtContent>
              </w:sdt>
              <w:sdt>
                <w:sdtPr>
                  <w:tag w:val="goog_rdk_226"/>
                  <w:id w:val="361476561"/>
                </w:sdtPr>
                <w:sdtContent/>
              </w:sdt>
              <w:r w:rsidR="00B249EE">
                <w:rPr>
                  <w:sz w:val="24"/>
                  <w:szCs w:val="24"/>
                </w:rPr>
                <w:t xml:space="preserve"> of the right of women to equally participate in public life in Afghanistan—and also squarely contravene the fundamental rights to freedom of expression and association.</w:t>
              </w:r>
            </w:sdtContent>
          </w:sdt>
        </w:p>
      </w:sdtContent>
    </w:sdt>
    <w:sdt>
      <w:sdtPr>
        <w:tag w:val="goog_rdk_229"/>
        <w:id w:val="1887604606"/>
      </w:sdtPr>
      <w:sdtContent>
        <w:p w14:paraId="0000004D" w14:textId="77777777" w:rsidR="00D9707B" w:rsidRPr="00362096" w:rsidRDefault="00000000" w:rsidP="00362096">
          <w:pPr>
            <w:pBdr>
              <w:top w:val="nil"/>
              <w:left w:val="nil"/>
              <w:bottom w:val="nil"/>
              <w:right w:val="nil"/>
              <w:between w:val="nil"/>
            </w:pBdr>
            <w:ind w:left="720"/>
          </w:pPr>
          <w:sdt>
            <w:sdtPr>
              <w:tag w:val="goog_rdk_228"/>
              <w:id w:val="-216512679"/>
            </w:sdtPr>
            <w:sdtContent/>
          </w:sdt>
        </w:p>
      </w:sdtContent>
    </w:sdt>
    <w:p w14:paraId="0000004E" w14:textId="49F0E4D6"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The LPVPV has </w:t>
      </w:r>
      <w:sdt>
        <w:sdtPr>
          <w:tag w:val="goog_rdk_230"/>
          <w:id w:val="816229214"/>
        </w:sdtPr>
        <w:sdtContent>
          <w:r>
            <w:rPr>
              <w:sz w:val="24"/>
              <w:szCs w:val="24"/>
            </w:rPr>
            <w:t>further entrenched</w:t>
          </w:r>
        </w:sdtContent>
      </w:sdt>
      <w:sdt>
        <w:sdtPr>
          <w:tag w:val="goog_rdk_231"/>
          <w:id w:val="-2052828884"/>
          <w:showingPlcHdr/>
        </w:sdtPr>
        <w:sdtContent>
          <w:r w:rsidR="00362096">
            <w:t xml:space="preserve">     </w:t>
          </w:r>
        </w:sdtContent>
      </w:sdt>
      <w:r>
        <w:rPr>
          <w:sz w:val="24"/>
          <w:szCs w:val="24"/>
        </w:rPr>
        <w:t xml:space="preserve"> these r</w:t>
      </w:r>
      <w:sdt>
        <w:sdtPr>
          <w:tag w:val="goog_rdk_232"/>
          <w:id w:val="1602455758"/>
        </w:sdtPr>
        <w:sdtContent>
          <w:r>
            <w:rPr>
              <w:sz w:val="24"/>
              <w:szCs w:val="24"/>
            </w:rPr>
            <w:t>ights violations</w:t>
          </w:r>
        </w:sdtContent>
      </w:sdt>
      <w:sdt>
        <w:sdtPr>
          <w:tag w:val="goog_rdk_233"/>
          <w:id w:val="-1719653356"/>
          <w:showingPlcHdr/>
        </w:sdtPr>
        <w:sdtContent>
          <w:r w:rsidR="00362096">
            <w:t xml:space="preserve">     </w:t>
          </w:r>
        </w:sdtContent>
      </w:sdt>
      <w:r>
        <w:rPr>
          <w:sz w:val="24"/>
          <w:szCs w:val="24"/>
        </w:rPr>
        <w:t xml:space="preserve"> and further worsened the position of women. Indeed, Article 13 of the LPVPV requires women to cover not only their entire body, but also their face. </w:t>
      </w:r>
      <w:sdt>
        <w:sdtPr>
          <w:tag w:val="goog_rdk_234"/>
          <w:id w:val="1135219697"/>
          <w:showingPlcHdr/>
        </w:sdtPr>
        <w:sdtContent>
          <w:r w:rsidR="00362096">
            <w:t xml:space="preserve">     </w:t>
          </w:r>
        </w:sdtContent>
      </w:sdt>
      <w:sdt>
        <w:sdtPr>
          <w:tag w:val="goog_rdk_235"/>
          <w:id w:val="1354146864"/>
        </w:sdtPr>
        <w:sdtContent>
          <w:r>
            <w:rPr>
              <w:sz w:val="24"/>
              <w:szCs w:val="24"/>
            </w:rPr>
            <w:t>W</w:t>
          </w:r>
        </w:sdtContent>
      </w:sdt>
      <w:r>
        <w:rPr>
          <w:sz w:val="24"/>
          <w:szCs w:val="24"/>
        </w:rPr>
        <w:t>omen are prohibited from even speaking in public because their voices have been deemed “</w:t>
      </w:r>
      <w:r>
        <w:rPr>
          <w:i/>
          <w:sz w:val="24"/>
          <w:szCs w:val="24"/>
        </w:rPr>
        <w:t>Awrah</w:t>
      </w:r>
      <w:r>
        <w:rPr>
          <w:sz w:val="24"/>
          <w:szCs w:val="24"/>
        </w:rPr>
        <w:t>” (loosely translated to “intimate” or “nakedness”) and criminalized by the Taliban.</w:t>
      </w:r>
      <w:r>
        <w:rPr>
          <w:sz w:val="24"/>
          <w:szCs w:val="24"/>
          <w:vertAlign w:val="superscript"/>
        </w:rPr>
        <w:footnoteReference w:id="53"/>
      </w:r>
      <w:r>
        <w:rPr>
          <w:sz w:val="24"/>
          <w:szCs w:val="24"/>
        </w:rPr>
        <w:t xml:space="preserve"> They claim it causes “</w:t>
      </w:r>
      <w:r>
        <w:rPr>
          <w:i/>
          <w:sz w:val="24"/>
          <w:szCs w:val="24"/>
        </w:rPr>
        <w:t>Fitna</w:t>
      </w:r>
      <w:r>
        <w:rPr>
          <w:sz w:val="24"/>
          <w:szCs w:val="24"/>
        </w:rPr>
        <w:t>,” which translates to “temptation in men” and can provoke immorality in society. Women are also prohibited from engaging with “non-</w:t>
      </w:r>
      <w:r>
        <w:rPr>
          <w:sz w:val="24"/>
          <w:szCs w:val="24"/>
        </w:rPr>
        <w:lastRenderedPageBreak/>
        <w:t>believing and immoral women,” thus cutting them off from any woman who is western-looking</w:t>
      </w:r>
      <w:sdt>
        <w:sdtPr>
          <w:tag w:val="goog_rdk_236"/>
          <w:id w:val="-993340812"/>
        </w:sdtPr>
        <w:sdtContent>
          <w:r>
            <w:rPr>
              <w:sz w:val="24"/>
              <w:szCs w:val="24"/>
            </w:rPr>
            <w:t xml:space="preserve"> or non-Mus</w:t>
          </w:r>
          <w:sdt>
            <w:sdtPr>
              <w:tag w:val="goog_rdk_237"/>
              <w:id w:val="2017716978"/>
            </w:sdtPr>
            <w:sdtContent/>
          </w:sdt>
          <w:r>
            <w:rPr>
              <w:sz w:val="24"/>
              <w:szCs w:val="24"/>
            </w:rPr>
            <w:t>lim</w:t>
          </w:r>
        </w:sdtContent>
      </w:sdt>
      <w:r>
        <w:rPr>
          <w:sz w:val="24"/>
          <w:szCs w:val="24"/>
        </w:rPr>
        <w:t>.</w:t>
      </w:r>
      <w:r>
        <w:rPr>
          <w:sz w:val="24"/>
          <w:szCs w:val="24"/>
          <w:vertAlign w:val="superscript"/>
        </w:rPr>
        <w:footnoteReference w:id="54"/>
      </w:r>
      <w:r>
        <w:rPr>
          <w:sz w:val="24"/>
          <w:szCs w:val="24"/>
        </w:rPr>
        <w:t xml:space="preserve"> </w:t>
      </w:r>
    </w:p>
    <w:p w14:paraId="0000004F" w14:textId="77777777" w:rsidR="00D9707B" w:rsidRDefault="00D9707B">
      <w:pPr>
        <w:pBdr>
          <w:top w:val="nil"/>
          <w:left w:val="nil"/>
          <w:bottom w:val="nil"/>
          <w:right w:val="nil"/>
          <w:between w:val="nil"/>
        </w:pBdr>
        <w:ind w:left="720"/>
      </w:pPr>
    </w:p>
    <w:p w14:paraId="00000050" w14:textId="2EF57157"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Women are </w:t>
      </w:r>
      <w:sdt>
        <w:sdtPr>
          <w:tag w:val="goog_rdk_238"/>
          <w:id w:val="-766761852"/>
          <w:showingPlcHdr/>
        </w:sdtPr>
        <w:sdtContent>
          <w:r w:rsidR="00362096">
            <w:t xml:space="preserve">     </w:t>
          </w:r>
        </w:sdtContent>
      </w:sdt>
      <w:r>
        <w:rPr>
          <w:sz w:val="24"/>
          <w:szCs w:val="24"/>
        </w:rPr>
        <w:t xml:space="preserve">prohibited from serving in positions on the Media Violations Commission, which operates under the Ministry of Information and Culture of Afghanistan, further </w:t>
      </w:r>
      <w:sdt>
        <w:sdtPr>
          <w:tag w:val="goog_rdk_239"/>
          <w:id w:val="533775629"/>
        </w:sdtPr>
        <w:sdtContent>
          <w:r>
            <w:rPr>
              <w:sz w:val="24"/>
              <w:szCs w:val="24"/>
            </w:rPr>
            <w:t>removing women’s ability to have their views and concerns heard through</w:t>
          </w:r>
        </w:sdtContent>
      </w:sdt>
      <w:sdt>
        <w:sdtPr>
          <w:tag w:val="goog_rdk_240"/>
          <w:id w:val="-171492530"/>
          <w:showingPlcHdr/>
        </w:sdtPr>
        <w:sdtContent>
          <w:r w:rsidR="00362096">
            <w:t xml:space="preserve">     </w:t>
          </w:r>
        </w:sdtContent>
      </w:sdt>
      <w:r>
        <w:rPr>
          <w:sz w:val="24"/>
          <w:szCs w:val="24"/>
        </w:rPr>
        <w:t xml:space="preserve"> the media.</w:t>
      </w:r>
      <w:r>
        <w:rPr>
          <w:sz w:val="24"/>
          <w:szCs w:val="24"/>
          <w:vertAlign w:val="superscript"/>
        </w:rPr>
        <w:footnoteReference w:id="55"/>
      </w:r>
      <w:r>
        <w:rPr>
          <w:sz w:val="24"/>
          <w:szCs w:val="24"/>
        </w:rPr>
        <w:t xml:space="preserve"> In 2021, the Taliban issued a national ban on depictions of women “that are not fully covered” in media,</w:t>
      </w:r>
      <w:r>
        <w:rPr>
          <w:sz w:val="24"/>
          <w:szCs w:val="24"/>
          <w:vertAlign w:val="superscript"/>
        </w:rPr>
        <w:footnoteReference w:id="56"/>
      </w:r>
      <w:r>
        <w:rPr>
          <w:sz w:val="24"/>
          <w:szCs w:val="24"/>
        </w:rPr>
        <w:t xml:space="preserve"> while some provinces prohibited the broadcasting of women’s voices and images entirely, leading to the arrest of journalists and the closure of several media outlets.</w:t>
      </w:r>
      <w:r>
        <w:rPr>
          <w:sz w:val="24"/>
          <w:szCs w:val="24"/>
          <w:vertAlign w:val="superscript"/>
        </w:rPr>
        <w:footnoteReference w:id="57"/>
      </w:r>
      <w:r>
        <w:rPr>
          <w:sz w:val="24"/>
          <w:szCs w:val="24"/>
          <w:vertAlign w:val="superscript"/>
        </w:rPr>
        <w:t xml:space="preserve"> </w:t>
      </w:r>
      <w:r>
        <w:rPr>
          <w:sz w:val="24"/>
          <w:szCs w:val="24"/>
        </w:rPr>
        <w:t>In 2023, the Taliban prohibited interviews between presenters of one sex and guests of the opposite sex, requiring media outlets to host gender-segregated programs for their broadcasts.</w:t>
      </w:r>
      <w:r>
        <w:rPr>
          <w:sz w:val="24"/>
          <w:szCs w:val="24"/>
          <w:vertAlign w:val="superscript"/>
        </w:rPr>
        <w:footnoteReference w:id="58"/>
      </w:r>
      <w:r>
        <w:rPr>
          <w:sz w:val="24"/>
          <w:szCs w:val="24"/>
          <w:vertAlign w:val="superscript"/>
        </w:rPr>
        <w:t xml:space="preserve"> </w:t>
      </w:r>
      <w:r>
        <w:rPr>
          <w:sz w:val="24"/>
          <w:szCs w:val="24"/>
        </w:rPr>
        <w:t>Female presenters and guests were ordered to appear in niqab, covering all but their eyes or even in full mask.</w:t>
      </w:r>
      <w:r>
        <w:rPr>
          <w:sz w:val="24"/>
          <w:szCs w:val="24"/>
          <w:vertAlign w:val="superscript"/>
        </w:rPr>
        <w:footnoteReference w:id="59"/>
      </w:r>
    </w:p>
    <w:p w14:paraId="00000051" w14:textId="77777777" w:rsidR="00D9707B" w:rsidRDefault="00D9707B">
      <w:pPr>
        <w:pBdr>
          <w:top w:val="nil"/>
          <w:left w:val="nil"/>
          <w:bottom w:val="nil"/>
          <w:right w:val="nil"/>
          <w:between w:val="nil"/>
        </w:pBdr>
        <w:ind w:left="720"/>
      </w:pPr>
    </w:p>
    <w:sdt>
      <w:sdtPr>
        <w:tag w:val="goog_rdk_256"/>
        <w:id w:val="1122035805"/>
      </w:sdtPr>
      <w:sdtContent>
        <w:p w14:paraId="00000052" w14:textId="373F1667"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Finally, the Taliban has all but eradicated the political rights of women by decreeing that protest organizers must acquire authorization from the Ministries of Interior Affairs and Justice </w:t>
          </w:r>
          <w:sdt>
            <w:sdtPr>
              <w:tag w:val="goog_rdk_241"/>
              <w:id w:val="-223153691"/>
            </w:sdtPr>
            <w:sdtContent>
              <w:r>
                <w:rPr>
                  <w:sz w:val="24"/>
                  <w:szCs w:val="24"/>
                </w:rPr>
                <w:t xml:space="preserve">before holding any protest and also must obtain </w:t>
              </w:r>
            </w:sdtContent>
          </w:sdt>
          <w:sdt>
            <w:sdtPr>
              <w:tag w:val="goog_rdk_242"/>
              <w:id w:val="1537938034"/>
              <w:showingPlcHdr/>
            </w:sdtPr>
            <w:sdtContent>
              <w:r w:rsidR="00362096">
                <w:t xml:space="preserve">     </w:t>
              </w:r>
            </w:sdtContent>
          </w:sdt>
          <w:r>
            <w:rPr>
              <w:sz w:val="24"/>
              <w:szCs w:val="24"/>
            </w:rPr>
            <w:t>approval of the slogans and protest messages to be used.</w:t>
          </w:r>
          <w:r>
            <w:rPr>
              <w:sz w:val="24"/>
              <w:szCs w:val="24"/>
              <w:vertAlign w:val="superscript"/>
            </w:rPr>
            <w:footnoteReference w:id="60"/>
          </w:r>
          <w:r>
            <w:rPr>
              <w:sz w:val="24"/>
              <w:szCs w:val="24"/>
            </w:rPr>
            <w:t xml:space="preserve"> In practice, the Taliban has not issued any such authorization</w:t>
          </w:r>
          <w:sdt>
            <w:sdtPr>
              <w:tag w:val="goog_rdk_243"/>
              <w:id w:val="1869418889"/>
            </w:sdtPr>
            <w:sdtContent>
              <w:r>
                <w:rPr>
                  <w:sz w:val="24"/>
                  <w:szCs w:val="24"/>
                </w:rPr>
                <w:t>s</w:t>
              </w:r>
            </w:sdtContent>
          </w:sdt>
          <w:r>
            <w:rPr>
              <w:sz w:val="24"/>
              <w:szCs w:val="24"/>
            </w:rPr>
            <w:t>, and Taliban forces have systematically harassed and imprisoned protest organizers — particularly women</w:t>
          </w:r>
          <w:sdt>
            <w:sdtPr>
              <w:tag w:val="goog_rdk_244"/>
              <w:id w:val="-109589570"/>
            </w:sdtPr>
            <w:sdtContent>
              <w:r>
                <w:rPr>
                  <w:sz w:val="24"/>
                  <w:szCs w:val="24"/>
                </w:rPr>
                <w:t>’s rights defenders</w:t>
              </w:r>
            </w:sdtContent>
          </w:sdt>
          <w:sdt>
            <w:sdtPr>
              <w:tag w:val="goog_rdk_245"/>
              <w:id w:val="-1633636031"/>
              <w:showingPlcHdr/>
            </w:sdtPr>
            <w:sdtContent>
              <w:r w:rsidR="00362096">
                <w:t xml:space="preserve">     </w:t>
              </w:r>
            </w:sdtContent>
          </w:sdt>
          <w:r>
            <w:rPr>
              <w:sz w:val="24"/>
              <w:szCs w:val="24"/>
            </w:rPr>
            <w:t>.</w:t>
          </w:r>
          <w:r>
            <w:rPr>
              <w:sz w:val="24"/>
              <w:szCs w:val="24"/>
              <w:vertAlign w:val="superscript"/>
            </w:rPr>
            <w:footnoteReference w:id="61"/>
          </w:r>
          <w:r>
            <w:rPr>
              <w:sz w:val="24"/>
              <w:szCs w:val="24"/>
            </w:rPr>
            <w:t xml:space="preserve"> For example, following demonstrations against Taliban human rights violations, female activists were abducted from their homes at night</w:t>
          </w:r>
          <w:sdt>
            <w:sdtPr>
              <w:tag w:val="goog_rdk_246"/>
              <w:id w:val="-737399016"/>
            </w:sdtPr>
            <w:sdtContent>
              <w:r>
                <w:rPr>
                  <w:sz w:val="24"/>
                  <w:szCs w:val="24"/>
                </w:rPr>
                <w:t>,</w:t>
              </w:r>
            </w:sdtContent>
          </w:sdt>
          <w:sdt>
            <w:sdtPr>
              <w:tag w:val="goog_rdk_247"/>
              <w:id w:val="-363134210"/>
              <w:showingPlcHdr/>
            </w:sdtPr>
            <w:sdtContent>
              <w:r w:rsidR="00362096">
                <w:t xml:space="preserve">     </w:t>
              </w:r>
            </w:sdtContent>
          </w:sdt>
          <w:r>
            <w:rPr>
              <w:sz w:val="24"/>
              <w:szCs w:val="24"/>
            </w:rPr>
            <w:t xml:space="preserve"> </w:t>
          </w:r>
          <w:sdt>
            <w:sdtPr>
              <w:tag w:val="goog_rdk_248"/>
              <w:id w:val="253399546"/>
            </w:sdtPr>
            <w:sdtContent>
              <w:r>
                <w:rPr>
                  <w:sz w:val="24"/>
                  <w:szCs w:val="24"/>
                </w:rPr>
                <w:t xml:space="preserve">and </w:t>
              </w:r>
            </w:sdtContent>
          </w:sdt>
          <w:r>
            <w:rPr>
              <w:sz w:val="24"/>
              <w:szCs w:val="24"/>
            </w:rPr>
            <w:t>disappeared into Taliban custody without due process</w:t>
          </w:r>
          <w:sdt>
            <w:sdtPr>
              <w:tag w:val="goog_rdk_249"/>
              <w:id w:val="-1776557125"/>
            </w:sdtPr>
            <w:sdtContent>
              <w:r>
                <w:rPr>
                  <w:sz w:val="24"/>
                  <w:szCs w:val="24"/>
                </w:rPr>
                <w:t>, where they faced grave abuses</w:t>
              </w:r>
            </w:sdtContent>
          </w:sdt>
          <w:sdt>
            <w:sdtPr>
              <w:tag w:val="goog_rdk_250"/>
              <w:id w:val="-113908013"/>
              <w:showingPlcHdr/>
            </w:sdtPr>
            <w:sdtContent>
              <w:r w:rsidR="00362096">
                <w:t xml:space="preserve">     </w:t>
              </w:r>
            </w:sdtContent>
          </w:sdt>
          <w:r>
            <w:rPr>
              <w:sz w:val="24"/>
              <w:szCs w:val="24"/>
            </w:rPr>
            <w:t>.</w:t>
          </w:r>
          <w:r>
            <w:rPr>
              <w:sz w:val="24"/>
              <w:szCs w:val="24"/>
              <w:vertAlign w:val="superscript"/>
            </w:rPr>
            <w:footnoteReference w:id="62"/>
          </w:r>
          <w:r>
            <w:rPr>
              <w:sz w:val="24"/>
              <w:szCs w:val="24"/>
            </w:rPr>
            <w:t xml:space="preserve"> The Taliban openly targets </w:t>
          </w:r>
          <w:sdt>
            <w:sdtPr>
              <w:tag w:val="goog_rdk_251"/>
              <w:id w:val="1618490394"/>
            </w:sdtPr>
            <w:sdtContent>
              <w:r>
                <w:rPr>
                  <w:sz w:val="24"/>
                  <w:szCs w:val="24"/>
                </w:rPr>
                <w:t>women’s rights defenders</w:t>
              </w:r>
            </w:sdtContent>
          </w:sdt>
          <w:sdt>
            <w:sdtPr>
              <w:tag w:val="goog_rdk_252"/>
              <w:id w:val="630601954"/>
            </w:sdtPr>
            <w:sdtContent>
              <w:sdt>
                <w:sdtPr>
                  <w:tag w:val="goog_rdk_253"/>
                  <w:id w:val="130982239"/>
                </w:sdtPr>
                <w:sdtContent/>
              </w:sdt>
            </w:sdtContent>
          </w:sdt>
          <w:r>
            <w:rPr>
              <w:sz w:val="24"/>
              <w:szCs w:val="24"/>
            </w:rPr>
            <w:t>,</w:t>
          </w:r>
          <w:r>
            <w:rPr>
              <w:sz w:val="24"/>
              <w:szCs w:val="24"/>
              <w:vertAlign w:val="superscript"/>
            </w:rPr>
            <w:footnoteReference w:id="63"/>
          </w:r>
          <w:r>
            <w:rPr>
              <w:sz w:val="24"/>
              <w:szCs w:val="24"/>
            </w:rPr>
            <w:t xml:space="preserve"> beating, detaining, and torturing those documenting Taliban </w:t>
          </w:r>
          <w:r>
            <w:rPr>
              <w:sz w:val="24"/>
              <w:szCs w:val="24"/>
            </w:rPr>
            <w:lastRenderedPageBreak/>
            <w:t>human rights violations.</w:t>
          </w:r>
          <w:r>
            <w:rPr>
              <w:sz w:val="24"/>
              <w:szCs w:val="24"/>
              <w:vertAlign w:val="superscript"/>
            </w:rPr>
            <w:footnoteReference w:id="64"/>
          </w:r>
          <w:r>
            <w:rPr>
              <w:sz w:val="24"/>
              <w:szCs w:val="24"/>
            </w:rPr>
            <w:t xml:space="preserve"> These actions actively discriminate against women attempting to exercise their political freedoms</w:t>
          </w:r>
          <w:sdt>
            <w:sdtPr>
              <w:tag w:val="goog_rdk_254"/>
              <w:id w:val="-1200238215"/>
            </w:sdtPr>
            <w:sdtContent/>
          </w:sdt>
          <w:r>
            <w:rPr>
              <w:sz w:val="24"/>
              <w:szCs w:val="24"/>
            </w:rPr>
            <w:t>.</w:t>
          </w:r>
          <w:sdt>
            <w:sdtPr>
              <w:tag w:val="goog_rdk_255"/>
              <w:id w:val="-38661182"/>
              <w:showingPlcHdr/>
            </w:sdtPr>
            <w:sdtContent>
              <w:r w:rsidR="00362096">
                <w:t xml:space="preserve">     </w:t>
              </w:r>
            </w:sdtContent>
          </w:sdt>
        </w:p>
      </w:sdtContent>
    </w:sdt>
    <w:sdt>
      <w:sdtPr>
        <w:tag w:val="goog_rdk_258"/>
        <w:id w:val="767120655"/>
      </w:sdtPr>
      <w:sdtContent>
        <w:p w14:paraId="00000053" w14:textId="77777777" w:rsidR="00D9707B" w:rsidRDefault="00000000">
          <w:pPr>
            <w:pBdr>
              <w:top w:val="nil"/>
              <w:left w:val="nil"/>
              <w:bottom w:val="nil"/>
              <w:right w:val="nil"/>
              <w:between w:val="nil"/>
            </w:pBdr>
            <w:spacing w:line="276" w:lineRule="auto"/>
            <w:jc w:val="both"/>
            <w:rPr>
              <w:sz w:val="24"/>
              <w:szCs w:val="24"/>
            </w:rPr>
          </w:pPr>
          <w:sdt>
            <w:sdtPr>
              <w:tag w:val="goog_rdk_257"/>
              <w:id w:val="-1769688989"/>
            </w:sdtPr>
            <w:sdtContent/>
          </w:sdt>
        </w:p>
      </w:sdtContent>
    </w:sdt>
    <w:sdt>
      <w:sdtPr>
        <w:tag w:val="goog_rdk_260"/>
        <w:id w:val="-950162370"/>
      </w:sdtPr>
      <w:sdtContent>
        <w:p w14:paraId="00000054" w14:textId="48E22311" w:rsidR="00D9707B" w:rsidRPr="00411F99" w:rsidRDefault="00000000">
          <w:pPr>
            <w:numPr>
              <w:ilvl w:val="0"/>
              <w:numId w:val="4"/>
            </w:numPr>
            <w:pBdr>
              <w:top w:val="nil"/>
              <w:left w:val="nil"/>
              <w:bottom w:val="nil"/>
              <w:right w:val="nil"/>
              <w:between w:val="nil"/>
            </w:pBdr>
            <w:spacing w:line="276" w:lineRule="auto"/>
            <w:jc w:val="both"/>
            <w:rPr>
              <w:b/>
              <w:bCs/>
              <w:i/>
              <w:sz w:val="24"/>
              <w:szCs w:val="24"/>
            </w:rPr>
          </w:pPr>
          <w:sdt>
            <w:sdtPr>
              <w:rPr>
                <w:b/>
                <w:bCs/>
              </w:rPr>
              <w:tag w:val="goog_rdk_259"/>
              <w:id w:val="1805808655"/>
            </w:sdtPr>
            <w:sdtContent>
              <w:r w:rsidR="00B249EE" w:rsidRPr="00E67274">
                <w:rPr>
                  <w:b/>
                  <w:bCs/>
                  <w:sz w:val="24"/>
                  <w:szCs w:val="24"/>
                </w:rPr>
                <w:t>We encourage the Committee to pose questions</w:t>
              </w:r>
              <w:r w:rsidR="00362096" w:rsidRPr="00E67274">
                <w:rPr>
                  <w:b/>
                  <w:bCs/>
                  <w:sz w:val="24"/>
                  <w:szCs w:val="24"/>
                </w:rPr>
                <w:t>, including the following</w:t>
              </w:r>
              <w:r w:rsidR="00B249EE" w:rsidRPr="00E67274">
                <w:rPr>
                  <w:b/>
                  <w:bCs/>
                  <w:sz w:val="24"/>
                  <w:szCs w:val="24"/>
                </w:rPr>
                <w:t>:</w:t>
              </w:r>
            </w:sdtContent>
          </w:sdt>
        </w:p>
        <w:p w14:paraId="062BACAD" w14:textId="77777777" w:rsidR="00AA65C5" w:rsidRDefault="00000000" w:rsidP="00411F99">
          <w:pPr>
            <w:pBdr>
              <w:top w:val="nil"/>
              <w:left w:val="nil"/>
              <w:bottom w:val="nil"/>
              <w:right w:val="nil"/>
              <w:between w:val="nil"/>
            </w:pBdr>
            <w:spacing w:line="276" w:lineRule="auto"/>
            <w:ind w:left="720"/>
            <w:jc w:val="both"/>
            <w:rPr>
              <w:i/>
              <w:sz w:val="24"/>
              <w:szCs w:val="24"/>
            </w:rPr>
          </w:pPr>
        </w:p>
      </w:sdtContent>
    </w:sdt>
    <w:sdt>
      <w:sdtPr>
        <w:tag w:val="goog_rdk_262"/>
        <w:id w:val="1543788794"/>
      </w:sdtPr>
      <w:sdtContent>
        <w:p w14:paraId="00000055" w14:textId="26D72097" w:rsidR="00D9707B" w:rsidRPr="00411F99" w:rsidRDefault="00000000" w:rsidP="00411F99">
          <w:pPr>
            <w:pStyle w:val="ListParagraph"/>
            <w:numPr>
              <w:ilvl w:val="0"/>
              <w:numId w:val="14"/>
            </w:numPr>
            <w:pBdr>
              <w:top w:val="nil"/>
              <w:left w:val="nil"/>
              <w:bottom w:val="nil"/>
              <w:right w:val="nil"/>
              <w:between w:val="nil"/>
            </w:pBdr>
            <w:spacing w:line="276" w:lineRule="auto"/>
            <w:jc w:val="both"/>
            <w:rPr>
              <w:sz w:val="24"/>
              <w:szCs w:val="24"/>
            </w:rPr>
          </w:pPr>
          <w:sdt>
            <w:sdtPr>
              <w:tag w:val="goog_rdk_261"/>
              <w:id w:val="478963740"/>
            </w:sdtPr>
            <w:sdtContent>
              <w:r w:rsidR="00B249EE" w:rsidRPr="00411F99">
                <w:rPr>
                  <w:sz w:val="24"/>
                  <w:szCs w:val="24"/>
                </w:rPr>
                <w:t>How much variation exists in the extent to which women’s freedom of movement is restricted in different parts of the country, urban versus rural areas, etcetera, and are there any lessons from this variation that might help in expanding women’s freedom of movement in the short term?</w:t>
              </w:r>
            </w:sdtContent>
          </w:sdt>
        </w:p>
      </w:sdtContent>
    </w:sdt>
    <w:sdt>
      <w:sdtPr>
        <w:tag w:val="goog_rdk_264"/>
        <w:id w:val="428165836"/>
      </w:sdtPr>
      <w:sdtContent>
        <w:p w14:paraId="00000056" w14:textId="1785436B" w:rsidR="00D9707B" w:rsidRPr="00411F99" w:rsidRDefault="00000000" w:rsidP="00411F99">
          <w:pPr>
            <w:pStyle w:val="ListParagraph"/>
            <w:numPr>
              <w:ilvl w:val="0"/>
              <w:numId w:val="14"/>
            </w:numPr>
            <w:pBdr>
              <w:top w:val="nil"/>
              <w:left w:val="nil"/>
              <w:bottom w:val="nil"/>
              <w:right w:val="nil"/>
              <w:between w:val="nil"/>
            </w:pBdr>
            <w:spacing w:line="276" w:lineRule="auto"/>
            <w:jc w:val="both"/>
            <w:rPr>
              <w:sz w:val="24"/>
              <w:szCs w:val="24"/>
            </w:rPr>
          </w:pPr>
          <w:sdt>
            <w:sdtPr>
              <w:tag w:val="goog_rdk_263"/>
              <w:id w:val="-912545207"/>
            </w:sdtPr>
            <w:sdtContent>
              <w:r w:rsidR="00B249EE" w:rsidRPr="00411F99">
                <w:rPr>
                  <w:sz w:val="24"/>
                  <w:szCs w:val="24"/>
                </w:rPr>
                <w:t>Have the Taliban indicated any plans to further crack down on the freedom of movement of women and girls?</w:t>
              </w:r>
            </w:sdtContent>
          </w:sdt>
        </w:p>
      </w:sdtContent>
    </w:sdt>
    <w:sdt>
      <w:sdtPr>
        <w:tag w:val="goog_rdk_266"/>
        <w:id w:val="594679623"/>
      </w:sdtPr>
      <w:sdtContent>
        <w:p w14:paraId="00000057" w14:textId="39ECF7EF" w:rsidR="00D9707B" w:rsidRPr="00411F99" w:rsidRDefault="00000000" w:rsidP="00411F99">
          <w:pPr>
            <w:pStyle w:val="ListParagraph"/>
            <w:numPr>
              <w:ilvl w:val="0"/>
              <w:numId w:val="14"/>
            </w:numPr>
            <w:pBdr>
              <w:top w:val="nil"/>
              <w:left w:val="nil"/>
              <w:bottom w:val="nil"/>
              <w:right w:val="nil"/>
              <w:between w:val="nil"/>
            </w:pBdr>
            <w:spacing w:line="276" w:lineRule="auto"/>
            <w:jc w:val="both"/>
            <w:rPr>
              <w:sz w:val="24"/>
              <w:szCs w:val="24"/>
            </w:rPr>
          </w:pPr>
          <w:sdt>
            <w:sdtPr>
              <w:tag w:val="goog_rdk_265"/>
              <w:id w:val="-677112882"/>
            </w:sdtPr>
            <w:sdtContent>
              <w:r w:rsidR="00B249EE" w:rsidRPr="00411F99">
                <w:rPr>
                  <w:sz w:val="24"/>
                  <w:szCs w:val="24"/>
                </w:rPr>
                <w:t xml:space="preserve">How are women and girls, and especially women-headed households, impacted by these restrictions? </w:t>
              </w:r>
            </w:sdtContent>
          </w:sdt>
        </w:p>
      </w:sdtContent>
    </w:sdt>
    <w:sdt>
      <w:sdtPr>
        <w:tag w:val="goog_rdk_268"/>
        <w:id w:val="1191412486"/>
      </w:sdtPr>
      <w:sdtContent>
        <w:p w14:paraId="00000058" w14:textId="77777777" w:rsidR="00D9707B" w:rsidRDefault="00000000">
          <w:pPr>
            <w:pBdr>
              <w:top w:val="nil"/>
              <w:left w:val="nil"/>
              <w:bottom w:val="nil"/>
              <w:right w:val="nil"/>
              <w:between w:val="nil"/>
            </w:pBdr>
            <w:spacing w:line="276" w:lineRule="auto"/>
            <w:jc w:val="both"/>
            <w:rPr>
              <w:sz w:val="24"/>
              <w:szCs w:val="24"/>
            </w:rPr>
          </w:pPr>
          <w:sdt>
            <w:sdtPr>
              <w:tag w:val="goog_rdk_267"/>
              <w:id w:val="1579245455"/>
            </w:sdtPr>
            <w:sdtContent/>
          </w:sdt>
        </w:p>
      </w:sdtContent>
    </w:sdt>
    <w:sdt>
      <w:sdtPr>
        <w:tag w:val="goog_rdk_270"/>
        <w:id w:val="1672757278"/>
      </w:sdtPr>
      <w:sdtContent>
        <w:p w14:paraId="00000059" w14:textId="77777777" w:rsidR="00D9707B" w:rsidRPr="00411F99" w:rsidRDefault="00000000">
          <w:pPr>
            <w:numPr>
              <w:ilvl w:val="0"/>
              <w:numId w:val="4"/>
            </w:numPr>
            <w:pBdr>
              <w:top w:val="nil"/>
              <w:left w:val="nil"/>
              <w:bottom w:val="nil"/>
              <w:right w:val="nil"/>
              <w:between w:val="nil"/>
            </w:pBdr>
            <w:spacing w:line="276" w:lineRule="auto"/>
            <w:jc w:val="both"/>
            <w:rPr>
              <w:b/>
              <w:bCs/>
              <w:i/>
              <w:sz w:val="24"/>
              <w:szCs w:val="24"/>
            </w:rPr>
          </w:pPr>
          <w:sdt>
            <w:sdtPr>
              <w:rPr>
                <w:b/>
                <w:bCs/>
              </w:rPr>
              <w:tag w:val="goog_rdk_269"/>
              <w:id w:val="-666322503"/>
            </w:sdtPr>
            <w:sdtContent>
              <w:r w:rsidR="00B249EE" w:rsidRPr="00E67274">
                <w:rPr>
                  <w:b/>
                  <w:bCs/>
                  <w:sz w:val="24"/>
                  <w:szCs w:val="24"/>
                </w:rPr>
                <w:t>We encourage the Committee to make the following recommendation:</w:t>
              </w:r>
            </w:sdtContent>
          </w:sdt>
        </w:p>
        <w:p w14:paraId="0BBD279A" w14:textId="77777777" w:rsidR="00AA65C5" w:rsidRDefault="00000000" w:rsidP="00411F99">
          <w:pPr>
            <w:pBdr>
              <w:top w:val="nil"/>
              <w:left w:val="nil"/>
              <w:bottom w:val="nil"/>
              <w:right w:val="nil"/>
              <w:between w:val="nil"/>
            </w:pBdr>
            <w:spacing w:line="276" w:lineRule="auto"/>
            <w:ind w:left="720"/>
            <w:jc w:val="both"/>
            <w:rPr>
              <w:i/>
              <w:sz w:val="24"/>
              <w:szCs w:val="24"/>
            </w:rPr>
          </w:pPr>
        </w:p>
      </w:sdtContent>
    </w:sdt>
    <w:sdt>
      <w:sdtPr>
        <w:tag w:val="goog_rdk_272"/>
        <w:id w:val="862793009"/>
      </w:sdtPr>
      <w:sdtContent>
        <w:p w14:paraId="0000005A" w14:textId="0467BC97" w:rsidR="00D9707B" w:rsidRPr="00411F99" w:rsidRDefault="00000000" w:rsidP="00411F99">
          <w:pPr>
            <w:pStyle w:val="ListParagraph"/>
            <w:numPr>
              <w:ilvl w:val="0"/>
              <w:numId w:val="15"/>
            </w:numPr>
            <w:pBdr>
              <w:top w:val="nil"/>
              <w:left w:val="nil"/>
              <w:bottom w:val="nil"/>
              <w:right w:val="nil"/>
              <w:between w:val="nil"/>
            </w:pBdr>
            <w:spacing w:line="276" w:lineRule="auto"/>
            <w:jc w:val="both"/>
            <w:rPr>
              <w:sz w:val="24"/>
              <w:szCs w:val="24"/>
            </w:rPr>
          </w:pPr>
          <w:sdt>
            <w:sdtPr>
              <w:tag w:val="goog_rdk_271"/>
              <w:id w:val="69554915"/>
            </w:sdtPr>
            <w:sdtContent>
              <w:r w:rsidR="00B249EE" w:rsidRPr="00411F99">
                <w:rPr>
                  <w:sz w:val="24"/>
                  <w:szCs w:val="24"/>
                </w:rPr>
                <w:t>The Taliban should immediately remove and end enforcement of all rules that violate the rights of Afghan women and girls to freedom of movement and interfere with their full participation in political and public life.</w:t>
              </w:r>
            </w:sdtContent>
          </w:sdt>
        </w:p>
      </w:sdtContent>
    </w:sdt>
    <w:sdt>
      <w:sdtPr>
        <w:tag w:val="goog_rdk_274"/>
        <w:id w:val="906265581"/>
      </w:sdtPr>
      <w:sdtContent>
        <w:p w14:paraId="0000005B" w14:textId="266818D2" w:rsidR="00D9707B" w:rsidRPr="00362096" w:rsidRDefault="00000000" w:rsidP="00362096">
          <w:pPr>
            <w:pBdr>
              <w:top w:val="nil"/>
              <w:left w:val="nil"/>
              <w:bottom w:val="nil"/>
              <w:right w:val="nil"/>
              <w:between w:val="nil"/>
            </w:pBdr>
            <w:spacing w:line="276" w:lineRule="auto"/>
            <w:jc w:val="both"/>
            <w:rPr>
              <w:rFonts w:ascii="Arial" w:eastAsia="Arial" w:hAnsi="Arial" w:cs="Arial"/>
              <w:sz w:val="22"/>
              <w:szCs w:val="22"/>
            </w:rPr>
          </w:pPr>
          <w:sdt>
            <w:sdtPr>
              <w:tag w:val="goog_rdk_273"/>
              <w:id w:val="12575590"/>
              <w:showingPlcHdr/>
            </w:sdtPr>
            <w:sdtContent>
              <w:r w:rsidR="00362096">
                <w:t xml:space="preserve">     </w:t>
              </w:r>
            </w:sdtContent>
          </w:sdt>
        </w:p>
      </w:sdtContent>
    </w:sdt>
    <w:p w14:paraId="0000005C" w14:textId="77777777" w:rsidR="00D9707B" w:rsidRDefault="00D9707B">
      <w:pPr>
        <w:rPr>
          <w:sz w:val="24"/>
          <w:szCs w:val="24"/>
        </w:rPr>
      </w:pPr>
    </w:p>
    <w:p w14:paraId="0000005D" w14:textId="77777777" w:rsidR="00D9707B" w:rsidRDefault="00B249EE">
      <w:pPr>
        <w:pStyle w:val="Heading2"/>
        <w:numPr>
          <w:ilvl w:val="1"/>
          <w:numId w:val="5"/>
        </w:numPr>
        <w:spacing w:line="276" w:lineRule="auto"/>
        <w:jc w:val="both"/>
        <w:rPr>
          <w:b/>
          <w:sz w:val="24"/>
          <w:szCs w:val="24"/>
        </w:rPr>
      </w:pPr>
      <w:r>
        <w:rPr>
          <w:b/>
          <w:sz w:val="24"/>
          <w:szCs w:val="24"/>
        </w:rPr>
        <w:t>CEDAW Articles 2 and 10: Right to Education</w:t>
      </w:r>
    </w:p>
    <w:p w14:paraId="0000005E" w14:textId="5B75F679"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Women’s right to access education is not only firmly </w:t>
      </w:r>
      <w:sdt>
        <w:sdtPr>
          <w:tag w:val="goog_rdk_275"/>
          <w:id w:val="-1960795875"/>
          <w:showingPlcHdr/>
        </w:sdtPr>
        <w:sdtContent>
          <w:r w:rsidR="00AA65C5">
            <w:t xml:space="preserve">     </w:t>
          </w:r>
        </w:sdtContent>
      </w:sdt>
      <w:sdt>
        <w:sdtPr>
          <w:tag w:val="goog_rdk_276"/>
          <w:id w:val="989439669"/>
        </w:sdtPr>
        <w:sdtContent>
          <w:r>
            <w:rPr>
              <w:sz w:val="24"/>
              <w:szCs w:val="24"/>
            </w:rPr>
            <w:t xml:space="preserve">enshrined in </w:t>
          </w:r>
        </w:sdtContent>
      </w:sdt>
      <w:r>
        <w:rPr>
          <w:sz w:val="24"/>
          <w:szCs w:val="24"/>
        </w:rPr>
        <w:t>the UDHR and ICESCR,</w:t>
      </w:r>
      <w:r>
        <w:rPr>
          <w:sz w:val="24"/>
          <w:szCs w:val="24"/>
          <w:vertAlign w:val="superscript"/>
        </w:rPr>
        <w:footnoteReference w:id="65"/>
      </w:r>
      <w:r>
        <w:rPr>
          <w:sz w:val="24"/>
          <w:szCs w:val="24"/>
        </w:rPr>
        <w:t xml:space="preserve"> but also reinforced by CEDAW, which requires States Parties to ensure that </w:t>
      </w:r>
      <w:sdt>
        <w:sdtPr>
          <w:tag w:val="goog_rdk_277"/>
          <w:id w:val="2068459422"/>
        </w:sdtPr>
        <w:sdtContent>
          <w:r>
            <w:rPr>
              <w:sz w:val="24"/>
              <w:szCs w:val="24"/>
            </w:rPr>
            <w:t xml:space="preserve">girls and </w:t>
          </w:r>
        </w:sdtContent>
      </w:sdt>
      <w:r>
        <w:rPr>
          <w:sz w:val="24"/>
          <w:szCs w:val="24"/>
        </w:rPr>
        <w:t xml:space="preserve">women have equal opportunity for education as compared to </w:t>
      </w:r>
      <w:sdt>
        <w:sdtPr>
          <w:tag w:val="goog_rdk_278"/>
          <w:id w:val="51588563"/>
        </w:sdtPr>
        <w:sdtContent>
          <w:r>
            <w:rPr>
              <w:sz w:val="24"/>
              <w:szCs w:val="24"/>
            </w:rPr>
            <w:t xml:space="preserve">boys and </w:t>
          </w:r>
        </w:sdtContent>
      </w:sdt>
      <w:r>
        <w:rPr>
          <w:sz w:val="24"/>
          <w:szCs w:val="24"/>
        </w:rPr>
        <w:t>men.</w:t>
      </w:r>
      <w:r>
        <w:rPr>
          <w:sz w:val="24"/>
          <w:szCs w:val="24"/>
          <w:vertAlign w:val="superscript"/>
        </w:rPr>
        <w:footnoteReference w:id="66"/>
      </w:r>
    </w:p>
    <w:p w14:paraId="0000005F" w14:textId="77777777" w:rsidR="00D9707B" w:rsidRDefault="00D9707B">
      <w:pPr>
        <w:pBdr>
          <w:top w:val="nil"/>
          <w:left w:val="nil"/>
          <w:bottom w:val="nil"/>
          <w:right w:val="nil"/>
          <w:between w:val="nil"/>
        </w:pBdr>
        <w:spacing w:line="276" w:lineRule="auto"/>
        <w:ind w:left="720" w:firstLine="720"/>
        <w:jc w:val="both"/>
        <w:rPr>
          <w:sz w:val="24"/>
          <w:szCs w:val="24"/>
        </w:rPr>
      </w:pPr>
    </w:p>
    <w:p w14:paraId="00000060" w14:textId="53BE07FC"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The Taliban’s Decrees have imposed a </w:t>
      </w:r>
      <w:sdt>
        <w:sdtPr>
          <w:tag w:val="goog_rdk_279"/>
          <w:id w:val="2121875855"/>
          <w:showingPlcHdr/>
        </w:sdtPr>
        <w:sdtContent>
          <w:r w:rsidR="00362096">
            <w:t xml:space="preserve">     </w:t>
          </w:r>
        </w:sdtContent>
      </w:sdt>
      <w:r>
        <w:rPr>
          <w:sz w:val="24"/>
          <w:szCs w:val="24"/>
        </w:rPr>
        <w:t xml:space="preserve">ban on education for women and girls. On 12 September 2021, a Decree was issued by which schools reopened for boys only, while </w:t>
      </w:r>
      <w:sdt>
        <w:sdtPr>
          <w:tag w:val="goog_rdk_280"/>
          <w:id w:val="1527681387"/>
        </w:sdtPr>
        <w:sdtContent>
          <w:r>
            <w:rPr>
              <w:sz w:val="24"/>
              <w:szCs w:val="24"/>
            </w:rPr>
            <w:t xml:space="preserve">classes for </w:t>
          </w:r>
        </w:sdtContent>
      </w:sdt>
      <w:r>
        <w:rPr>
          <w:sz w:val="24"/>
          <w:szCs w:val="24"/>
        </w:rPr>
        <w:t xml:space="preserve">girls and women </w:t>
      </w:r>
      <w:sdt>
        <w:sdtPr>
          <w:tag w:val="goog_rdk_281"/>
          <w:id w:val="127366971"/>
          <w:showingPlcHdr/>
        </w:sdtPr>
        <w:sdtContent>
          <w:r w:rsidR="00362096">
            <w:t xml:space="preserve">     </w:t>
          </w:r>
        </w:sdtContent>
      </w:sdt>
      <w:sdt>
        <w:sdtPr>
          <w:tag w:val="goog_rdk_282"/>
          <w:id w:val="1687861403"/>
        </w:sdtPr>
        <w:sdtContent>
          <w:r>
            <w:rPr>
              <w:sz w:val="24"/>
              <w:szCs w:val="24"/>
            </w:rPr>
            <w:t>beyond sixth grade remained closed</w:t>
          </w:r>
        </w:sdtContent>
      </w:sdt>
      <w:r>
        <w:rPr>
          <w:sz w:val="24"/>
          <w:szCs w:val="24"/>
        </w:rPr>
        <w:t>.</w:t>
      </w:r>
      <w:r>
        <w:rPr>
          <w:sz w:val="24"/>
          <w:szCs w:val="24"/>
          <w:vertAlign w:val="superscript"/>
        </w:rPr>
        <w:footnoteReference w:id="67"/>
      </w:r>
      <w:r>
        <w:rPr>
          <w:sz w:val="24"/>
          <w:szCs w:val="24"/>
          <w:vertAlign w:val="superscript"/>
        </w:rPr>
        <w:t xml:space="preserve"> </w:t>
      </w:r>
      <w:sdt>
        <w:sdtPr>
          <w:tag w:val="goog_rdk_283"/>
          <w:id w:val="92753647"/>
          <w:showingPlcHdr/>
        </w:sdtPr>
        <w:sdtContent>
          <w:r w:rsidR="00362096">
            <w:t xml:space="preserve">     </w:t>
          </w:r>
        </w:sdtContent>
      </w:sdt>
      <w:sdt>
        <w:sdtPr>
          <w:tag w:val="goog_rdk_284"/>
          <w:id w:val="1774891831"/>
        </w:sdtPr>
        <w:sdtContent>
          <w:r>
            <w:rPr>
              <w:sz w:val="24"/>
              <w:szCs w:val="24"/>
            </w:rPr>
            <w:t xml:space="preserve">In </w:t>
          </w:r>
        </w:sdtContent>
      </w:sdt>
      <w:sdt>
        <w:sdtPr>
          <w:tag w:val="goog_rdk_285"/>
          <w:id w:val="-1676417803"/>
          <w:showingPlcHdr/>
        </w:sdtPr>
        <w:sdtContent>
          <w:r w:rsidR="00362096">
            <w:t xml:space="preserve">     </w:t>
          </w:r>
        </w:sdtContent>
      </w:sdt>
      <w:r>
        <w:rPr>
          <w:sz w:val="24"/>
          <w:szCs w:val="24"/>
        </w:rPr>
        <w:t>March 2022</w:t>
      </w:r>
      <w:sdt>
        <w:sdtPr>
          <w:tag w:val="goog_rdk_286"/>
          <w:id w:val="-198236201"/>
          <w:showingPlcHdr/>
        </w:sdtPr>
        <w:sdtContent>
          <w:r w:rsidR="00362096">
            <w:t xml:space="preserve">     </w:t>
          </w:r>
        </w:sdtContent>
      </w:sdt>
      <w:r>
        <w:rPr>
          <w:sz w:val="24"/>
          <w:szCs w:val="24"/>
        </w:rPr>
        <w:t xml:space="preserve"> the Taliban</w:t>
      </w:r>
      <w:sdt>
        <w:sdtPr>
          <w:tag w:val="goog_rdk_287"/>
          <w:id w:val="-1491857169"/>
        </w:sdtPr>
        <w:sdtContent>
          <w:r>
            <w:rPr>
              <w:sz w:val="24"/>
              <w:szCs w:val="24"/>
            </w:rPr>
            <w:t xml:space="preserve"> broke promises that they would reopen girls’ secondary schools and instead left them closed indefinitely</w:t>
          </w:r>
        </w:sdtContent>
      </w:sdt>
      <w:sdt>
        <w:sdtPr>
          <w:tag w:val="goog_rdk_288"/>
          <w:id w:val="-347250034"/>
          <w:showingPlcHdr/>
        </w:sdtPr>
        <w:sdtContent>
          <w:r w:rsidR="00362096">
            <w:t xml:space="preserve">     </w:t>
          </w:r>
        </w:sdtContent>
      </w:sdt>
      <w:sdt>
        <w:sdtPr>
          <w:tag w:val="goog_rdk_289"/>
          <w:id w:val="653715938"/>
        </w:sdtPr>
        <w:sdtContent>
          <w:r>
            <w:rPr>
              <w:sz w:val="24"/>
              <w:szCs w:val="24"/>
            </w:rPr>
            <w:t xml:space="preserve"> </w:t>
          </w:r>
        </w:sdtContent>
      </w:sdt>
      <w:r>
        <w:rPr>
          <w:sz w:val="24"/>
          <w:szCs w:val="24"/>
        </w:rPr>
        <w:t>for girls above grade six.</w:t>
      </w:r>
      <w:r>
        <w:rPr>
          <w:sz w:val="24"/>
          <w:szCs w:val="24"/>
          <w:vertAlign w:val="superscript"/>
        </w:rPr>
        <w:footnoteReference w:id="68"/>
      </w:r>
      <w:r>
        <w:rPr>
          <w:sz w:val="24"/>
          <w:szCs w:val="24"/>
        </w:rPr>
        <w:t xml:space="preserve"> Although this Decree purports to purely “suspend” </w:t>
      </w:r>
      <w:r>
        <w:rPr>
          <w:sz w:val="24"/>
          <w:szCs w:val="24"/>
        </w:rPr>
        <w:lastRenderedPageBreak/>
        <w:t xml:space="preserve">girls from accessing education, the ban has not been lifted and girls </w:t>
      </w:r>
      <w:sdt>
        <w:sdtPr>
          <w:tag w:val="goog_rdk_290"/>
          <w:id w:val="-452782475"/>
        </w:sdtPr>
        <w:sdtContent>
          <w:r>
            <w:rPr>
              <w:sz w:val="24"/>
              <w:szCs w:val="24"/>
            </w:rPr>
            <w:t>have now been</w:t>
          </w:r>
        </w:sdtContent>
      </w:sdt>
      <w:sdt>
        <w:sdtPr>
          <w:tag w:val="goog_rdk_291"/>
          <w:id w:val="-980157628"/>
          <w:showingPlcHdr/>
        </w:sdtPr>
        <w:sdtContent>
          <w:r w:rsidR="00362096">
            <w:t xml:space="preserve">     </w:t>
          </w:r>
        </w:sdtContent>
      </w:sdt>
      <w:r>
        <w:rPr>
          <w:sz w:val="24"/>
          <w:szCs w:val="24"/>
        </w:rPr>
        <w:t xml:space="preserve"> prohibited from accessing </w:t>
      </w:r>
      <w:sdt>
        <w:sdtPr>
          <w:tag w:val="goog_rdk_292"/>
          <w:id w:val="-927963999"/>
        </w:sdtPr>
        <w:sdtContent>
          <w:r>
            <w:rPr>
              <w:sz w:val="24"/>
              <w:szCs w:val="24"/>
            </w:rPr>
            <w:t xml:space="preserve">secondary </w:t>
          </w:r>
        </w:sdtContent>
      </w:sdt>
      <w:r>
        <w:rPr>
          <w:sz w:val="24"/>
          <w:szCs w:val="24"/>
        </w:rPr>
        <w:t>education</w:t>
      </w:r>
      <w:sdt>
        <w:sdtPr>
          <w:tag w:val="goog_rdk_293"/>
          <w:id w:val="-676732547"/>
        </w:sdtPr>
        <w:sdtContent>
          <w:r>
            <w:rPr>
              <w:sz w:val="24"/>
              <w:szCs w:val="24"/>
            </w:rPr>
            <w:t xml:space="preserve"> beyond sixth grade for nearly four years</w:t>
          </w:r>
        </w:sdtContent>
      </w:sdt>
      <w:r>
        <w:rPr>
          <w:sz w:val="24"/>
          <w:szCs w:val="24"/>
        </w:rPr>
        <w:t>.</w:t>
      </w:r>
    </w:p>
    <w:p w14:paraId="00000061" w14:textId="77777777" w:rsidR="00D9707B" w:rsidRDefault="00D9707B">
      <w:pPr>
        <w:pBdr>
          <w:top w:val="nil"/>
          <w:left w:val="nil"/>
          <w:bottom w:val="nil"/>
          <w:right w:val="nil"/>
          <w:between w:val="nil"/>
        </w:pBdr>
        <w:spacing w:line="276" w:lineRule="auto"/>
        <w:ind w:left="720"/>
        <w:jc w:val="both"/>
        <w:rPr>
          <w:sz w:val="24"/>
          <w:szCs w:val="24"/>
        </w:rPr>
      </w:pPr>
    </w:p>
    <w:p w14:paraId="00000063" w14:textId="478F4895" w:rsidR="00D9707B" w:rsidRDefault="00000000">
      <w:pPr>
        <w:numPr>
          <w:ilvl w:val="0"/>
          <w:numId w:val="4"/>
        </w:numPr>
        <w:pBdr>
          <w:top w:val="nil"/>
          <w:left w:val="nil"/>
          <w:bottom w:val="nil"/>
          <w:right w:val="nil"/>
          <w:between w:val="nil"/>
        </w:pBdr>
        <w:spacing w:line="276" w:lineRule="auto"/>
        <w:jc w:val="both"/>
        <w:rPr>
          <w:sz w:val="24"/>
          <w:szCs w:val="24"/>
        </w:rPr>
      </w:pPr>
      <w:sdt>
        <w:sdtPr>
          <w:tag w:val="goog_rdk_301"/>
          <w:id w:val="-187531758"/>
        </w:sdtPr>
        <w:sdtContent>
          <w:r w:rsidR="00B249EE">
            <w:rPr>
              <w:sz w:val="24"/>
              <w:szCs w:val="24"/>
            </w:rPr>
            <w:t xml:space="preserve">At the university level, access to education is </w:t>
          </w:r>
          <w:sdt>
            <w:sdtPr>
              <w:tag w:val="goog_rdk_294"/>
              <w:id w:val="-274710317"/>
            </w:sdtPr>
            <w:sdtContent>
              <w:r w:rsidR="00B249EE">
                <w:rPr>
                  <w:sz w:val="24"/>
                  <w:szCs w:val="24"/>
                </w:rPr>
                <w:t>also</w:t>
              </w:r>
            </w:sdtContent>
          </w:sdt>
          <w:sdt>
            <w:sdtPr>
              <w:tag w:val="goog_rdk_295"/>
              <w:id w:val="888153779"/>
              <w:showingPlcHdr/>
            </w:sdtPr>
            <w:sdtContent>
              <w:r w:rsidR="00362096">
                <w:t xml:space="preserve">     </w:t>
              </w:r>
            </w:sdtContent>
          </w:sdt>
          <w:r w:rsidR="00B249EE">
            <w:rPr>
              <w:sz w:val="24"/>
              <w:szCs w:val="24"/>
            </w:rPr>
            <w:t xml:space="preserve"> banned for women</w:t>
          </w:r>
          <w:sdt>
            <w:sdtPr>
              <w:tag w:val="goog_rdk_296"/>
              <w:id w:val="-179274118"/>
            </w:sdtPr>
            <w:sdtContent>
              <w:r w:rsidR="00B249EE">
                <w:rPr>
                  <w:sz w:val="24"/>
                  <w:szCs w:val="24"/>
                </w:rPr>
                <w:t xml:space="preserve"> and girls</w:t>
              </w:r>
            </w:sdtContent>
          </w:sdt>
          <w:r w:rsidR="00B249EE">
            <w:rPr>
              <w:sz w:val="24"/>
              <w:szCs w:val="24"/>
            </w:rPr>
            <w:t>. This policy developed gradually, beginning with a 9 December 2021 Decree implementing gender segregation in universities and prohibiting men and women from studying together.</w:t>
          </w:r>
          <w:r w:rsidR="00B249EE">
            <w:rPr>
              <w:sz w:val="24"/>
              <w:szCs w:val="24"/>
              <w:vertAlign w:val="superscript"/>
            </w:rPr>
            <w:footnoteReference w:id="69"/>
          </w:r>
          <w:r w:rsidR="00B249EE">
            <w:rPr>
              <w:sz w:val="24"/>
              <w:szCs w:val="24"/>
            </w:rPr>
            <w:t xml:space="preserve"> Soon after, on 10 May 2022, the Taliban issued a new Decree by which women were prohibited from pursuing certain university majors such as agriculture, journalism, engineering, and veterinary medicine.</w:t>
          </w:r>
          <w:r w:rsidR="00B249EE">
            <w:rPr>
              <w:sz w:val="24"/>
              <w:szCs w:val="24"/>
              <w:vertAlign w:val="superscript"/>
            </w:rPr>
            <w:footnoteReference w:id="70"/>
          </w:r>
          <w:r w:rsidR="00B249EE">
            <w:rPr>
              <w:sz w:val="24"/>
              <w:szCs w:val="24"/>
            </w:rPr>
            <w:t xml:space="preserve"> The edict not only banned existing students from these academic pursuits, but also required school officials to reject female applicants. Women’s right to access a university education was </w:t>
          </w:r>
          <w:sdt>
            <w:sdtPr>
              <w:tag w:val="goog_rdk_297"/>
              <w:id w:val="1069695818"/>
            </w:sdtPr>
            <w:sdtContent>
              <w:r w:rsidR="00B249EE">
                <w:rPr>
                  <w:sz w:val="24"/>
                  <w:szCs w:val="24"/>
                </w:rPr>
                <w:t>further violated</w:t>
              </w:r>
            </w:sdtContent>
          </w:sdt>
          <w:sdt>
            <w:sdtPr>
              <w:tag w:val="goog_rdk_298"/>
              <w:id w:val="-738408462"/>
              <w:showingPlcHdr/>
            </w:sdtPr>
            <w:sdtContent>
              <w:r w:rsidR="00362096">
                <w:t xml:space="preserve">     </w:t>
              </w:r>
            </w:sdtContent>
          </w:sdt>
          <w:r w:rsidR="00B249EE">
            <w:rPr>
              <w:sz w:val="24"/>
              <w:szCs w:val="24"/>
            </w:rPr>
            <w:t xml:space="preserve"> when, on 20 and 22 December 2022, the Taliban Minister of Higher Education issued two Decrees announcing that “the education of female students is entirely suspended” and criminalized even the </w:t>
          </w:r>
          <w:r w:rsidR="00B249EE">
            <w:rPr>
              <w:i/>
              <w:sz w:val="24"/>
              <w:szCs w:val="24"/>
            </w:rPr>
            <w:t xml:space="preserve">presence </w:t>
          </w:r>
          <w:r w:rsidR="00B249EE">
            <w:rPr>
              <w:sz w:val="24"/>
              <w:szCs w:val="24"/>
            </w:rPr>
            <w:t>of women on university campuses.</w:t>
          </w:r>
          <w:r w:rsidR="00B249EE">
            <w:rPr>
              <w:sz w:val="24"/>
              <w:szCs w:val="24"/>
              <w:vertAlign w:val="superscript"/>
            </w:rPr>
            <w:footnoteReference w:id="71"/>
          </w:r>
          <w:r w:rsidR="00B249EE">
            <w:rPr>
              <w:sz w:val="24"/>
              <w:szCs w:val="24"/>
            </w:rPr>
            <w:t xml:space="preserve"> These Decrees not only curtailed access for female students, but banned the presence of female professors—and female employees more broadly—in educational institutions.</w:t>
          </w:r>
          <w:r w:rsidR="00B249EE">
            <w:rPr>
              <w:sz w:val="24"/>
              <w:szCs w:val="24"/>
              <w:vertAlign w:val="superscript"/>
            </w:rPr>
            <w:footnoteReference w:id="72"/>
          </w:r>
          <w:sdt>
            <w:sdtPr>
              <w:tag w:val="goog_rdk_299"/>
              <w:id w:val="-585144708"/>
            </w:sdtPr>
            <w:sdtContent>
              <w:r w:rsidR="00B249EE">
                <w:rPr>
                  <w:sz w:val="24"/>
                  <w:szCs w:val="24"/>
                  <w:vertAlign w:val="superscript"/>
                </w:rPr>
                <w:t xml:space="preserve"> </w:t>
              </w:r>
            </w:sdtContent>
          </w:sdt>
          <w:sdt>
            <w:sdtPr>
              <w:tag w:val="goog_rdk_300"/>
              <w:id w:val="231583395"/>
            </w:sdtPr>
            <w:sdtContent/>
          </w:sdt>
        </w:sdtContent>
      </w:sdt>
      <w:sdt>
        <w:sdtPr>
          <w:tag w:val="goog_rdk_306"/>
          <w:id w:val="-925261262"/>
        </w:sdtPr>
        <w:sdtContent>
          <w:sdt>
            <w:sdtPr>
              <w:tag w:val="goog_rdk_303"/>
              <w:id w:val="-1025551333"/>
            </w:sdtPr>
            <w:sdtContent>
              <w:r w:rsidR="00B249EE">
                <w:rPr>
                  <w:sz w:val="24"/>
                  <w:szCs w:val="24"/>
                </w:rPr>
                <w:t>As noted above, in December 2024, the Taliban banned women and girls from all medical education.</w:t>
              </w:r>
            </w:sdtContent>
          </w:sdt>
          <w:sdt>
            <w:sdtPr>
              <w:tag w:val="goog_rdk_304"/>
              <w:id w:val="1963304756"/>
            </w:sdtPr>
            <w:sdtContent>
              <w:sdt>
                <w:sdtPr>
                  <w:tag w:val="goog_rdk_305"/>
                  <w:id w:val="-181898707"/>
                </w:sdtPr>
                <w:sdtContent/>
              </w:sdt>
            </w:sdtContent>
          </w:sdt>
        </w:sdtContent>
      </w:sdt>
    </w:p>
    <w:sdt>
      <w:sdtPr>
        <w:tag w:val="goog_rdk_308"/>
        <w:id w:val="2079939163"/>
      </w:sdtPr>
      <w:sdtContent>
        <w:p w14:paraId="00000064" w14:textId="77777777" w:rsidR="00D9707B" w:rsidRPr="00362096" w:rsidRDefault="00000000" w:rsidP="00362096">
          <w:pPr>
            <w:pBdr>
              <w:top w:val="nil"/>
              <w:left w:val="nil"/>
              <w:bottom w:val="nil"/>
              <w:right w:val="nil"/>
              <w:between w:val="nil"/>
            </w:pBdr>
            <w:spacing w:line="276" w:lineRule="auto"/>
            <w:jc w:val="both"/>
            <w:rPr>
              <w:rFonts w:ascii="Arial" w:eastAsia="Arial" w:hAnsi="Arial" w:cs="Arial"/>
              <w:sz w:val="22"/>
              <w:szCs w:val="22"/>
            </w:rPr>
          </w:pPr>
          <w:sdt>
            <w:sdtPr>
              <w:tag w:val="goog_rdk_307"/>
              <w:id w:val="-973677293"/>
            </w:sdtPr>
            <w:sdtContent/>
          </w:sdt>
        </w:p>
      </w:sdtContent>
    </w:sdt>
    <w:p w14:paraId="00000065" w14:textId="77777777"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Male advocates for the education of women and girls who have campaigned against the Taliban’s Decrees on education have been publicly beaten and arbitrarily arrested and imprisoned. For example, in February and March 2023, respectively, Professor Ismail Mashal and prominent education activist Matiullah Wesa were beaten and arrested for promoting equal education for women and girls.</w:t>
      </w:r>
      <w:r>
        <w:rPr>
          <w:sz w:val="24"/>
          <w:szCs w:val="24"/>
          <w:vertAlign w:val="superscript"/>
        </w:rPr>
        <w:footnoteReference w:id="73"/>
      </w:r>
      <w:r>
        <w:rPr>
          <w:sz w:val="24"/>
          <w:szCs w:val="24"/>
        </w:rPr>
        <w:t xml:space="preserve"> </w:t>
      </w:r>
      <w:sdt>
        <w:sdtPr>
          <w:tag w:val="goog_rdk_309"/>
          <w:id w:val="-1959792327"/>
        </w:sdtPr>
        <w:sdtContent>
          <w:r>
            <w:rPr>
              <w:sz w:val="24"/>
              <w:szCs w:val="24"/>
            </w:rPr>
            <w:t xml:space="preserve">Wesa was detained for seven months. </w:t>
          </w:r>
        </w:sdtContent>
      </w:sdt>
      <w:r>
        <w:rPr>
          <w:sz w:val="24"/>
          <w:szCs w:val="24"/>
        </w:rPr>
        <w:t xml:space="preserve">On 17 October 2023, two more activists, Ahmad Fahim Azimi and </w:t>
      </w:r>
      <w:proofErr w:type="spellStart"/>
      <w:r>
        <w:rPr>
          <w:sz w:val="24"/>
          <w:szCs w:val="24"/>
        </w:rPr>
        <w:t>Seddiqullah</w:t>
      </w:r>
      <w:proofErr w:type="spellEnd"/>
      <w:r>
        <w:rPr>
          <w:sz w:val="24"/>
          <w:szCs w:val="24"/>
        </w:rPr>
        <w:t xml:space="preserve"> Afghan, who worked with the education organization </w:t>
      </w:r>
      <w:proofErr w:type="spellStart"/>
      <w:r>
        <w:rPr>
          <w:sz w:val="24"/>
          <w:szCs w:val="24"/>
        </w:rPr>
        <w:t>Fekre</w:t>
      </w:r>
      <w:proofErr w:type="spellEnd"/>
      <w:r>
        <w:rPr>
          <w:sz w:val="24"/>
          <w:szCs w:val="24"/>
        </w:rPr>
        <w:t xml:space="preserve"> Behtar, were also arrested.</w:t>
      </w:r>
      <w:r>
        <w:rPr>
          <w:sz w:val="24"/>
          <w:szCs w:val="24"/>
          <w:vertAlign w:val="superscript"/>
        </w:rPr>
        <w:footnoteReference w:id="74"/>
      </w:r>
      <w:r>
        <w:rPr>
          <w:sz w:val="24"/>
          <w:szCs w:val="24"/>
        </w:rPr>
        <w:t xml:space="preserve"> These arrests highlight the increasing suppression of those advocating for girls’ education in Afghanistan.</w:t>
      </w:r>
    </w:p>
    <w:p w14:paraId="00000066" w14:textId="77777777" w:rsidR="00D9707B" w:rsidRDefault="00D9707B">
      <w:pPr>
        <w:pBdr>
          <w:top w:val="nil"/>
          <w:left w:val="nil"/>
          <w:bottom w:val="nil"/>
          <w:right w:val="nil"/>
          <w:between w:val="nil"/>
        </w:pBdr>
        <w:spacing w:line="276" w:lineRule="auto"/>
        <w:ind w:firstLine="720"/>
        <w:jc w:val="both"/>
        <w:rPr>
          <w:sz w:val="24"/>
          <w:szCs w:val="24"/>
        </w:rPr>
      </w:pPr>
    </w:p>
    <w:p w14:paraId="00000067" w14:textId="77777777"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The Taliban’s Decrees and actions violate CEDAW Article 10, which requires that States Parties “take all appropriate measures to eliminate discrimination against women in order to ensure to them equal rights with men in the field of education.” This Article further requires that </w:t>
      </w:r>
      <w:r>
        <w:rPr>
          <w:sz w:val="24"/>
          <w:szCs w:val="24"/>
        </w:rPr>
        <w:lastRenderedPageBreak/>
        <w:t>women have the “same conditions for career and vocational guidance, for access to studies and for the achievement of diplomas in educational establishments.”</w:t>
      </w:r>
      <w:r>
        <w:rPr>
          <w:sz w:val="24"/>
          <w:szCs w:val="24"/>
          <w:vertAlign w:val="superscript"/>
        </w:rPr>
        <w:footnoteReference w:id="75"/>
      </w:r>
      <w:r>
        <w:rPr>
          <w:sz w:val="24"/>
          <w:szCs w:val="24"/>
        </w:rPr>
        <w:t xml:space="preserve"> Decrees banning women from accessing any level of education breach this provision. Likewise, the Decrees requiring the rejection of female applicants from accessing entrance exams violate CEDAW Article 10(b), which requires women to have “[a]</w:t>
      </w:r>
      <w:proofErr w:type="spellStart"/>
      <w:r>
        <w:rPr>
          <w:sz w:val="24"/>
          <w:szCs w:val="24"/>
        </w:rPr>
        <w:t>ccess</w:t>
      </w:r>
      <w:proofErr w:type="spellEnd"/>
      <w:r>
        <w:rPr>
          <w:sz w:val="24"/>
          <w:szCs w:val="24"/>
        </w:rPr>
        <w:t xml:space="preserve"> to the same curricula, the same examinations, [and] teaching staff with qualifications of the same standard.” Since the Decrees prevent women from accessing education entirely, they also violate Article 10(e).</w:t>
      </w:r>
    </w:p>
    <w:p w14:paraId="00000068" w14:textId="77777777" w:rsidR="00D9707B" w:rsidRDefault="00D9707B">
      <w:pPr>
        <w:pBdr>
          <w:top w:val="nil"/>
          <w:left w:val="nil"/>
          <w:bottom w:val="nil"/>
          <w:right w:val="nil"/>
          <w:between w:val="nil"/>
        </w:pBdr>
        <w:spacing w:line="276" w:lineRule="auto"/>
        <w:ind w:firstLine="720"/>
        <w:jc w:val="both"/>
        <w:rPr>
          <w:sz w:val="24"/>
          <w:szCs w:val="24"/>
        </w:rPr>
      </w:pPr>
    </w:p>
    <w:sdt>
      <w:sdtPr>
        <w:tag w:val="goog_rdk_315"/>
        <w:id w:val="-921330196"/>
      </w:sdtPr>
      <w:sdtContent>
        <w:p w14:paraId="00000069" w14:textId="22146104"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The </w:t>
          </w:r>
          <w:sdt>
            <w:sdtPr>
              <w:tag w:val="goog_rdk_310"/>
              <w:id w:val="-1699697268"/>
              <w:showingPlcHdr/>
            </w:sdtPr>
            <w:sdtContent>
              <w:r w:rsidR="00362096">
                <w:t xml:space="preserve">     </w:t>
              </w:r>
            </w:sdtContent>
          </w:sdt>
          <w:r>
            <w:rPr>
              <w:sz w:val="24"/>
              <w:szCs w:val="24"/>
            </w:rPr>
            <w:t xml:space="preserve">issuance of the LPVPV </w:t>
          </w:r>
          <w:sdt>
            <w:sdtPr>
              <w:tag w:val="goog_rdk_311"/>
              <w:id w:val="733196244"/>
              <w:showingPlcHdr/>
            </w:sdtPr>
            <w:sdtContent>
              <w:r w:rsidR="00362096">
                <w:t xml:space="preserve">     </w:t>
              </w:r>
            </w:sdtContent>
          </w:sdt>
          <w:r>
            <w:rPr>
              <w:sz w:val="24"/>
              <w:szCs w:val="24"/>
            </w:rPr>
            <w:t xml:space="preserve">caused the situation to deteriorate further, crystallizing these violations. Indeed, the </w:t>
          </w:r>
          <w:sdt>
            <w:sdtPr>
              <w:tag w:val="goog_rdk_312"/>
              <w:id w:val="-1133404323"/>
            </w:sdtPr>
            <w:sdtContent>
              <w:r>
                <w:rPr>
                  <w:sz w:val="24"/>
                  <w:szCs w:val="24"/>
                </w:rPr>
                <w:t>LPVPV</w:t>
              </w:r>
            </w:sdtContent>
          </w:sdt>
          <w:sdt>
            <w:sdtPr>
              <w:tag w:val="goog_rdk_313"/>
              <w:id w:val="138777456"/>
              <w:showingPlcHdr/>
            </w:sdtPr>
            <w:sdtContent>
              <w:r w:rsidR="00362096">
                <w:t xml:space="preserve">     </w:t>
              </w:r>
            </w:sdtContent>
          </w:sdt>
          <w:r>
            <w:rPr>
              <w:sz w:val="24"/>
              <w:szCs w:val="24"/>
            </w:rPr>
            <w:t xml:space="preserve"> prohibits women from leaving their homes unless “for an essential reason,”</w:t>
          </w:r>
          <w:r>
            <w:rPr>
              <w:sz w:val="24"/>
              <w:szCs w:val="24"/>
              <w:vertAlign w:val="superscript"/>
            </w:rPr>
            <w:footnoteReference w:id="76"/>
          </w:r>
          <w:r>
            <w:rPr>
              <w:sz w:val="24"/>
              <w:szCs w:val="24"/>
            </w:rPr>
            <w:t xml:space="preserve"> thus excluding women from accessing any form of education.</w:t>
          </w:r>
          <w:sdt>
            <w:sdtPr>
              <w:tag w:val="goog_rdk_314"/>
              <w:id w:val="-284360716"/>
            </w:sdtPr>
            <w:sdtContent/>
          </w:sdt>
        </w:p>
      </w:sdtContent>
    </w:sdt>
    <w:sdt>
      <w:sdtPr>
        <w:tag w:val="goog_rdk_317"/>
        <w:id w:val="267050435"/>
      </w:sdtPr>
      <w:sdtContent>
        <w:p w14:paraId="0000006A" w14:textId="77777777" w:rsidR="00D9707B" w:rsidRDefault="00000000">
          <w:pPr>
            <w:pBdr>
              <w:top w:val="nil"/>
              <w:left w:val="nil"/>
              <w:bottom w:val="nil"/>
              <w:right w:val="nil"/>
              <w:between w:val="nil"/>
            </w:pBdr>
            <w:spacing w:line="276" w:lineRule="auto"/>
            <w:jc w:val="both"/>
            <w:rPr>
              <w:sz w:val="24"/>
              <w:szCs w:val="24"/>
            </w:rPr>
          </w:pPr>
          <w:sdt>
            <w:sdtPr>
              <w:tag w:val="goog_rdk_316"/>
              <w:id w:val="-1151589458"/>
            </w:sdtPr>
            <w:sdtContent/>
          </w:sdt>
        </w:p>
      </w:sdtContent>
    </w:sdt>
    <w:sdt>
      <w:sdtPr>
        <w:tag w:val="goog_rdk_319"/>
        <w:id w:val="-139354892"/>
      </w:sdtPr>
      <w:sdtContent>
        <w:p w14:paraId="0000006B" w14:textId="3BA7D8CC" w:rsidR="00D9707B" w:rsidRPr="00411F99" w:rsidRDefault="00000000">
          <w:pPr>
            <w:numPr>
              <w:ilvl w:val="0"/>
              <w:numId w:val="4"/>
            </w:numPr>
            <w:pBdr>
              <w:top w:val="nil"/>
              <w:left w:val="nil"/>
              <w:bottom w:val="nil"/>
              <w:right w:val="nil"/>
              <w:between w:val="nil"/>
            </w:pBdr>
            <w:spacing w:line="276" w:lineRule="auto"/>
            <w:jc w:val="both"/>
            <w:rPr>
              <w:b/>
              <w:bCs/>
              <w:i/>
              <w:sz w:val="24"/>
              <w:szCs w:val="24"/>
            </w:rPr>
          </w:pPr>
          <w:sdt>
            <w:sdtPr>
              <w:rPr>
                <w:b/>
                <w:bCs/>
              </w:rPr>
              <w:tag w:val="goog_rdk_318"/>
              <w:id w:val="-567797787"/>
            </w:sdtPr>
            <w:sdtContent>
              <w:r w:rsidR="00B249EE" w:rsidRPr="00E67274">
                <w:rPr>
                  <w:b/>
                  <w:bCs/>
                  <w:sz w:val="24"/>
                  <w:szCs w:val="24"/>
                </w:rPr>
                <w:t>We encourage the Committee to pose questions</w:t>
              </w:r>
              <w:r w:rsidR="00362096" w:rsidRPr="00E67274">
                <w:rPr>
                  <w:b/>
                  <w:bCs/>
                  <w:sz w:val="24"/>
                  <w:szCs w:val="24"/>
                </w:rPr>
                <w:t xml:space="preserve"> such as</w:t>
              </w:r>
              <w:r w:rsidR="00B249EE" w:rsidRPr="00E67274">
                <w:rPr>
                  <w:b/>
                  <w:bCs/>
                  <w:sz w:val="24"/>
                  <w:szCs w:val="24"/>
                </w:rPr>
                <w:t>:</w:t>
              </w:r>
            </w:sdtContent>
          </w:sdt>
        </w:p>
        <w:p w14:paraId="501F7487" w14:textId="77777777" w:rsidR="00AA65C5" w:rsidRDefault="00000000" w:rsidP="00411F99">
          <w:pPr>
            <w:pBdr>
              <w:top w:val="nil"/>
              <w:left w:val="nil"/>
              <w:bottom w:val="nil"/>
              <w:right w:val="nil"/>
              <w:between w:val="nil"/>
            </w:pBdr>
            <w:spacing w:line="276" w:lineRule="auto"/>
            <w:ind w:left="720"/>
            <w:jc w:val="both"/>
            <w:rPr>
              <w:i/>
              <w:sz w:val="24"/>
              <w:szCs w:val="24"/>
            </w:rPr>
          </w:pPr>
        </w:p>
      </w:sdtContent>
    </w:sdt>
    <w:sdt>
      <w:sdtPr>
        <w:tag w:val="goog_rdk_321"/>
        <w:id w:val="198062408"/>
      </w:sdtPr>
      <w:sdtContent>
        <w:p w14:paraId="0000006C" w14:textId="30E360EF" w:rsidR="00D9707B" w:rsidRPr="00411F99" w:rsidRDefault="00000000" w:rsidP="00411F99">
          <w:pPr>
            <w:pStyle w:val="ListParagraph"/>
            <w:numPr>
              <w:ilvl w:val="0"/>
              <w:numId w:val="15"/>
            </w:numPr>
            <w:pBdr>
              <w:top w:val="nil"/>
              <w:left w:val="nil"/>
              <w:bottom w:val="nil"/>
              <w:right w:val="nil"/>
              <w:between w:val="nil"/>
            </w:pBdr>
            <w:spacing w:line="276" w:lineRule="auto"/>
            <w:jc w:val="both"/>
            <w:rPr>
              <w:sz w:val="24"/>
              <w:szCs w:val="24"/>
            </w:rPr>
          </w:pPr>
          <w:sdt>
            <w:sdtPr>
              <w:tag w:val="goog_rdk_320"/>
              <w:id w:val="-1704550623"/>
            </w:sdtPr>
            <w:sdtContent>
              <w:r w:rsidR="00B249EE" w:rsidRPr="00411F99">
                <w:rPr>
                  <w:sz w:val="24"/>
                  <w:szCs w:val="24"/>
                </w:rPr>
                <w:t>Are there plans by the Taliban to restore to girls and women access to the types of education that are currently prohibited? If so, when?</w:t>
              </w:r>
            </w:sdtContent>
          </w:sdt>
        </w:p>
      </w:sdtContent>
    </w:sdt>
    <w:sdt>
      <w:sdtPr>
        <w:tag w:val="goog_rdk_323"/>
        <w:id w:val="135841266"/>
      </w:sdtPr>
      <w:sdtContent>
        <w:p w14:paraId="0000006D" w14:textId="0D526AF0" w:rsidR="00D9707B" w:rsidRPr="00411F99" w:rsidRDefault="00000000" w:rsidP="00411F99">
          <w:pPr>
            <w:pStyle w:val="ListParagraph"/>
            <w:numPr>
              <w:ilvl w:val="0"/>
              <w:numId w:val="15"/>
            </w:numPr>
            <w:pBdr>
              <w:top w:val="nil"/>
              <w:left w:val="nil"/>
              <w:bottom w:val="nil"/>
              <w:right w:val="nil"/>
              <w:between w:val="nil"/>
            </w:pBdr>
            <w:spacing w:line="276" w:lineRule="auto"/>
            <w:jc w:val="both"/>
            <w:rPr>
              <w:sz w:val="24"/>
              <w:szCs w:val="24"/>
            </w:rPr>
          </w:pPr>
          <w:sdt>
            <w:sdtPr>
              <w:tag w:val="goog_rdk_322"/>
              <w:id w:val="-725991781"/>
            </w:sdtPr>
            <w:sdtContent>
              <w:r w:rsidR="00B249EE" w:rsidRPr="00411F99">
                <w:rPr>
                  <w:sz w:val="24"/>
                  <w:szCs w:val="24"/>
                </w:rPr>
                <w:t>What alternative education options are currently available to girls and women and how close do these options come to meeting the scale of the need for such options?</w:t>
              </w:r>
            </w:sdtContent>
          </w:sdt>
        </w:p>
      </w:sdtContent>
    </w:sdt>
    <w:sdt>
      <w:sdtPr>
        <w:tag w:val="goog_rdk_325"/>
        <w:id w:val="-1207484350"/>
      </w:sdtPr>
      <w:sdtContent>
        <w:p w14:paraId="0000006E" w14:textId="4C1431BE" w:rsidR="00D9707B" w:rsidRPr="00411F99" w:rsidRDefault="00000000" w:rsidP="00411F99">
          <w:pPr>
            <w:pStyle w:val="ListParagraph"/>
            <w:numPr>
              <w:ilvl w:val="0"/>
              <w:numId w:val="15"/>
            </w:numPr>
            <w:pBdr>
              <w:top w:val="nil"/>
              <w:left w:val="nil"/>
              <w:bottom w:val="nil"/>
              <w:right w:val="nil"/>
              <w:between w:val="nil"/>
            </w:pBdr>
            <w:spacing w:line="276" w:lineRule="auto"/>
            <w:jc w:val="both"/>
            <w:rPr>
              <w:sz w:val="24"/>
              <w:szCs w:val="24"/>
            </w:rPr>
          </w:pPr>
          <w:sdt>
            <w:sdtPr>
              <w:tag w:val="goog_rdk_324"/>
              <w:id w:val="1127271852"/>
            </w:sdtPr>
            <w:sdtContent>
              <w:r w:rsidR="00B249EE" w:rsidRPr="00411F99">
                <w:rPr>
                  <w:sz w:val="24"/>
                  <w:szCs w:val="24"/>
                </w:rPr>
                <w:t>In the current context, how can other actors, including donors, educational institutions, and technology companies, do more to assist girls and women in having access to education while the Taliban ban remains in place?</w:t>
              </w:r>
            </w:sdtContent>
          </w:sdt>
        </w:p>
      </w:sdtContent>
    </w:sdt>
    <w:sdt>
      <w:sdtPr>
        <w:rPr>
          <w:b/>
          <w:bCs/>
        </w:rPr>
        <w:tag w:val="goog_rdk_327"/>
        <w:id w:val="-324824465"/>
      </w:sdtPr>
      <w:sdtContent>
        <w:p w14:paraId="0000006F" w14:textId="77777777" w:rsidR="00D9707B" w:rsidRPr="00E67274" w:rsidRDefault="00000000">
          <w:pPr>
            <w:pBdr>
              <w:top w:val="nil"/>
              <w:left w:val="nil"/>
              <w:bottom w:val="nil"/>
              <w:right w:val="nil"/>
              <w:between w:val="nil"/>
            </w:pBdr>
            <w:spacing w:line="276" w:lineRule="auto"/>
            <w:jc w:val="both"/>
            <w:rPr>
              <w:b/>
              <w:bCs/>
              <w:sz w:val="24"/>
              <w:szCs w:val="24"/>
            </w:rPr>
          </w:pPr>
          <w:sdt>
            <w:sdtPr>
              <w:rPr>
                <w:b/>
                <w:bCs/>
              </w:rPr>
              <w:tag w:val="goog_rdk_326"/>
              <w:id w:val="1883910512"/>
            </w:sdtPr>
            <w:sdtContent/>
          </w:sdt>
        </w:p>
      </w:sdtContent>
    </w:sdt>
    <w:sdt>
      <w:sdtPr>
        <w:rPr>
          <w:b/>
          <w:bCs/>
        </w:rPr>
        <w:tag w:val="goog_rdk_329"/>
        <w:id w:val="1784301901"/>
      </w:sdtPr>
      <w:sdtEndPr>
        <w:rPr>
          <w:b w:val="0"/>
          <w:bCs w:val="0"/>
        </w:rPr>
      </w:sdtEndPr>
      <w:sdtContent>
        <w:p w14:paraId="00000070" w14:textId="77777777" w:rsidR="00D9707B" w:rsidRPr="00411F99" w:rsidRDefault="00000000">
          <w:pPr>
            <w:numPr>
              <w:ilvl w:val="0"/>
              <w:numId w:val="4"/>
            </w:numPr>
            <w:pBdr>
              <w:top w:val="nil"/>
              <w:left w:val="nil"/>
              <w:bottom w:val="nil"/>
              <w:right w:val="nil"/>
              <w:between w:val="nil"/>
            </w:pBdr>
            <w:spacing w:line="276" w:lineRule="auto"/>
            <w:jc w:val="both"/>
            <w:rPr>
              <w:b/>
              <w:bCs/>
              <w:i/>
              <w:sz w:val="24"/>
              <w:szCs w:val="24"/>
            </w:rPr>
          </w:pPr>
          <w:sdt>
            <w:sdtPr>
              <w:rPr>
                <w:b/>
                <w:bCs/>
              </w:rPr>
              <w:tag w:val="goog_rdk_328"/>
              <w:id w:val="489228483"/>
            </w:sdtPr>
            <w:sdtContent>
              <w:r w:rsidR="00B249EE" w:rsidRPr="00E67274">
                <w:rPr>
                  <w:b/>
                  <w:bCs/>
                  <w:sz w:val="24"/>
                  <w:szCs w:val="24"/>
                </w:rPr>
                <w:t>We encourage the Committee to make the following recommendation:</w:t>
              </w:r>
            </w:sdtContent>
          </w:sdt>
        </w:p>
        <w:p w14:paraId="2BFCF6B7" w14:textId="77777777" w:rsidR="00AA65C5" w:rsidRDefault="00000000" w:rsidP="00411F99">
          <w:pPr>
            <w:pBdr>
              <w:top w:val="nil"/>
              <w:left w:val="nil"/>
              <w:bottom w:val="nil"/>
              <w:right w:val="nil"/>
              <w:between w:val="nil"/>
            </w:pBdr>
            <w:spacing w:line="276" w:lineRule="auto"/>
            <w:ind w:left="720"/>
            <w:jc w:val="both"/>
            <w:rPr>
              <w:i/>
              <w:sz w:val="24"/>
              <w:szCs w:val="24"/>
            </w:rPr>
          </w:pPr>
        </w:p>
      </w:sdtContent>
    </w:sdt>
    <w:sdt>
      <w:sdtPr>
        <w:tag w:val="goog_rdk_331"/>
        <w:id w:val="-1168481682"/>
      </w:sdtPr>
      <w:sdtContent>
        <w:p w14:paraId="00000071" w14:textId="4EE85E22" w:rsidR="00D9707B" w:rsidRPr="00411F99" w:rsidRDefault="00000000" w:rsidP="00411F99">
          <w:pPr>
            <w:pStyle w:val="ListParagraph"/>
            <w:numPr>
              <w:ilvl w:val="0"/>
              <w:numId w:val="16"/>
            </w:numPr>
            <w:pBdr>
              <w:top w:val="nil"/>
              <w:left w:val="nil"/>
              <w:bottom w:val="nil"/>
              <w:right w:val="nil"/>
              <w:between w:val="nil"/>
            </w:pBdr>
            <w:spacing w:line="276" w:lineRule="auto"/>
            <w:jc w:val="both"/>
            <w:rPr>
              <w:sz w:val="24"/>
              <w:szCs w:val="24"/>
            </w:rPr>
          </w:pPr>
          <w:sdt>
            <w:sdtPr>
              <w:tag w:val="goog_rdk_330"/>
              <w:id w:val="1372881189"/>
            </w:sdtPr>
            <w:sdtContent>
              <w:r w:rsidR="00B249EE" w:rsidRPr="00411F99">
                <w:rPr>
                  <w:sz w:val="24"/>
                  <w:szCs w:val="24"/>
                </w:rPr>
                <w:t>The Taliban should immediately remove and end enforcement of all rules that violate the rights of Afghan girls and women to freely access all forms of education.</w:t>
              </w:r>
            </w:sdtContent>
          </w:sdt>
        </w:p>
      </w:sdtContent>
    </w:sdt>
    <w:sdt>
      <w:sdtPr>
        <w:tag w:val="goog_rdk_335"/>
        <w:id w:val="1200971897"/>
      </w:sdtPr>
      <w:sdtContent>
        <w:p w14:paraId="00000072" w14:textId="77777777" w:rsidR="00D9707B" w:rsidRPr="00362096" w:rsidRDefault="00000000" w:rsidP="00362096">
          <w:pPr>
            <w:pBdr>
              <w:top w:val="nil"/>
              <w:left w:val="nil"/>
              <w:bottom w:val="nil"/>
              <w:right w:val="nil"/>
              <w:between w:val="nil"/>
            </w:pBdr>
            <w:spacing w:line="276" w:lineRule="auto"/>
            <w:jc w:val="both"/>
            <w:rPr>
              <w:rFonts w:ascii="Arial" w:eastAsia="Arial" w:hAnsi="Arial" w:cs="Arial"/>
              <w:sz w:val="22"/>
              <w:szCs w:val="22"/>
            </w:rPr>
          </w:pPr>
          <w:sdt>
            <w:sdtPr>
              <w:tag w:val="goog_rdk_333"/>
              <w:id w:val="-257137967"/>
            </w:sdtPr>
            <w:sdtContent>
              <w:sdt>
                <w:sdtPr>
                  <w:tag w:val="goog_rdk_334"/>
                  <w:id w:val="1940172584"/>
                </w:sdtPr>
                <w:sdtContent/>
              </w:sdt>
            </w:sdtContent>
          </w:sdt>
        </w:p>
      </w:sdtContent>
    </w:sdt>
    <w:sdt>
      <w:sdtPr>
        <w:tag w:val="goog_rdk_336"/>
        <w:id w:val="1584646923"/>
      </w:sdtPr>
      <w:sdtContent>
        <w:p w14:paraId="00000073" w14:textId="77777777" w:rsidR="00D9707B" w:rsidRPr="00362096" w:rsidRDefault="00000000" w:rsidP="00362096">
          <w:pPr>
            <w:pBdr>
              <w:top w:val="nil"/>
              <w:left w:val="nil"/>
              <w:bottom w:val="nil"/>
              <w:right w:val="nil"/>
              <w:between w:val="nil"/>
            </w:pBdr>
            <w:spacing w:line="276" w:lineRule="auto"/>
            <w:ind w:firstLine="720"/>
            <w:jc w:val="both"/>
          </w:pPr>
        </w:p>
      </w:sdtContent>
    </w:sdt>
    <w:p w14:paraId="00000074" w14:textId="77777777" w:rsidR="00D9707B" w:rsidRDefault="00B249EE">
      <w:pPr>
        <w:pStyle w:val="Heading2"/>
        <w:numPr>
          <w:ilvl w:val="1"/>
          <w:numId w:val="5"/>
        </w:numPr>
        <w:spacing w:line="276" w:lineRule="auto"/>
        <w:jc w:val="both"/>
        <w:rPr>
          <w:b/>
          <w:sz w:val="24"/>
          <w:szCs w:val="24"/>
        </w:rPr>
      </w:pPr>
      <w:r>
        <w:rPr>
          <w:b/>
          <w:sz w:val="24"/>
          <w:szCs w:val="24"/>
        </w:rPr>
        <w:t>CEDAW Article 11: Economic Rights and Employment</w:t>
      </w:r>
    </w:p>
    <w:p w14:paraId="00000075" w14:textId="77777777"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The right to work has been recognized as “essential for realizing other human rights and [as] form[</w:t>
      </w:r>
      <w:proofErr w:type="spellStart"/>
      <w:r>
        <w:rPr>
          <w:sz w:val="24"/>
          <w:szCs w:val="24"/>
        </w:rPr>
        <w:t>ing</w:t>
      </w:r>
      <w:proofErr w:type="spellEnd"/>
      <w:r>
        <w:rPr>
          <w:sz w:val="24"/>
          <w:szCs w:val="24"/>
        </w:rPr>
        <w:t>] an inseparable and inherent part of human dignity”.</w:t>
      </w:r>
      <w:r>
        <w:rPr>
          <w:sz w:val="24"/>
          <w:szCs w:val="24"/>
          <w:vertAlign w:val="superscript"/>
        </w:rPr>
        <w:footnoteReference w:id="77"/>
      </w:r>
      <w:r>
        <w:rPr>
          <w:sz w:val="24"/>
          <w:szCs w:val="24"/>
        </w:rPr>
        <w:t xml:space="preserve"> Article 11 of CEDAW protects women’s equal right to work and employment opportunities,</w:t>
      </w:r>
      <w:r>
        <w:rPr>
          <w:sz w:val="24"/>
          <w:szCs w:val="24"/>
          <w:vertAlign w:val="superscript"/>
        </w:rPr>
        <w:footnoteReference w:id="78"/>
      </w:r>
      <w:r>
        <w:rPr>
          <w:sz w:val="24"/>
          <w:szCs w:val="24"/>
        </w:rPr>
        <w:t xml:space="preserve"> and further defines work </w:t>
      </w:r>
      <w:r>
        <w:rPr>
          <w:sz w:val="24"/>
          <w:szCs w:val="24"/>
        </w:rPr>
        <w:lastRenderedPageBreak/>
        <w:t>as “an inalienable right,”</w:t>
      </w:r>
      <w:r>
        <w:rPr>
          <w:sz w:val="24"/>
          <w:szCs w:val="24"/>
          <w:vertAlign w:val="superscript"/>
        </w:rPr>
        <w:footnoteReference w:id="79"/>
      </w:r>
      <w:r>
        <w:rPr>
          <w:sz w:val="24"/>
          <w:szCs w:val="24"/>
        </w:rPr>
        <w:t xml:space="preserve"> providing “an essential guarantee for women’s economic freedom.”</w:t>
      </w:r>
      <w:r>
        <w:rPr>
          <w:sz w:val="24"/>
          <w:szCs w:val="24"/>
          <w:vertAlign w:val="superscript"/>
        </w:rPr>
        <w:footnoteReference w:id="80"/>
      </w:r>
      <w:r>
        <w:rPr>
          <w:sz w:val="24"/>
          <w:szCs w:val="24"/>
        </w:rPr>
        <w:t xml:space="preserve"> Implementing the right to work means that States must take all appropriate measures to facilitate the economic participation of women,</w:t>
      </w:r>
      <w:r>
        <w:rPr>
          <w:sz w:val="24"/>
          <w:szCs w:val="24"/>
          <w:vertAlign w:val="superscript"/>
        </w:rPr>
        <w:footnoteReference w:id="81"/>
      </w:r>
      <w:r>
        <w:rPr>
          <w:sz w:val="24"/>
          <w:szCs w:val="24"/>
        </w:rPr>
        <w:t xml:space="preserve"> and must ensure women’s freedom of choice as to profession.</w:t>
      </w:r>
      <w:r>
        <w:rPr>
          <w:sz w:val="24"/>
          <w:szCs w:val="24"/>
          <w:vertAlign w:val="superscript"/>
        </w:rPr>
        <w:footnoteReference w:id="82"/>
      </w:r>
    </w:p>
    <w:p w14:paraId="00000076" w14:textId="77777777" w:rsidR="00D9707B" w:rsidRDefault="00D9707B">
      <w:pPr>
        <w:pBdr>
          <w:top w:val="nil"/>
          <w:left w:val="nil"/>
          <w:bottom w:val="nil"/>
          <w:right w:val="nil"/>
          <w:between w:val="nil"/>
        </w:pBdr>
        <w:spacing w:line="276" w:lineRule="auto"/>
        <w:ind w:left="720" w:firstLine="720"/>
        <w:jc w:val="both"/>
        <w:rPr>
          <w:sz w:val="24"/>
          <w:szCs w:val="24"/>
        </w:rPr>
      </w:pPr>
    </w:p>
    <w:p w14:paraId="00000077" w14:textId="203B6AE5"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The Taliban’s prohibitions on education for women and girls </w:t>
      </w:r>
      <w:sdt>
        <w:sdtPr>
          <w:tag w:val="goog_rdk_337"/>
          <w:id w:val="942259158"/>
        </w:sdtPr>
        <w:sdtContent>
          <w:r>
            <w:rPr>
              <w:sz w:val="24"/>
              <w:szCs w:val="24"/>
            </w:rPr>
            <w:t>violate</w:t>
          </w:r>
        </w:sdtContent>
      </w:sdt>
      <w:sdt>
        <w:sdtPr>
          <w:tag w:val="goog_rdk_338"/>
          <w:id w:val="1707677404"/>
          <w:showingPlcHdr/>
        </w:sdtPr>
        <w:sdtContent>
          <w:r w:rsidR="00362096">
            <w:t xml:space="preserve">     </w:t>
          </w:r>
        </w:sdtContent>
      </w:sdt>
      <w:r>
        <w:rPr>
          <w:sz w:val="24"/>
          <w:szCs w:val="24"/>
        </w:rPr>
        <w:t xml:space="preserve"> women’s rights to work and self-development. Indeed, by not having “equal rights with men in the field of education,”</w:t>
      </w:r>
      <w:r>
        <w:rPr>
          <w:sz w:val="24"/>
          <w:szCs w:val="24"/>
          <w:vertAlign w:val="superscript"/>
        </w:rPr>
        <w:footnoteReference w:id="83"/>
      </w:r>
      <w:r>
        <w:rPr>
          <w:sz w:val="24"/>
          <w:szCs w:val="24"/>
        </w:rPr>
        <w:t xml:space="preserve"> women cannot have “the same employment opportunities” as required by Article 11(1)(b).</w:t>
      </w:r>
    </w:p>
    <w:p w14:paraId="00000078" w14:textId="77777777" w:rsidR="00D9707B" w:rsidRDefault="00D9707B">
      <w:pPr>
        <w:pBdr>
          <w:top w:val="nil"/>
          <w:left w:val="nil"/>
          <w:bottom w:val="nil"/>
          <w:right w:val="nil"/>
          <w:between w:val="nil"/>
        </w:pBdr>
        <w:spacing w:line="276" w:lineRule="auto"/>
        <w:ind w:firstLine="720"/>
        <w:jc w:val="both"/>
        <w:rPr>
          <w:sz w:val="24"/>
          <w:szCs w:val="24"/>
        </w:rPr>
      </w:pPr>
    </w:p>
    <w:p w14:paraId="00000079" w14:textId="77777777"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Several Decrees have imposed a gradual, and now complete, ban on women’s participation in work. On 16 September 2021, the Mayor of Kabul “instructed female employees in the Kabul municipality to stay at home and attend their duties.”</w:t>
      </w:r>
      <w:r>
        <w:rPr>
          <w:sz w:val="24"/>
          <w:szCs w:val="24"/>
          <w:vertAlign w:val="superscript"/>
        </w:rPr>
        <w:footnoteReference w:id="84"/>
      </w:r>
      <w:r>
        <w:rPr>
          <w:sz w:val="24"/>
          <w:szCs w:val="24"/>
        </w:rPr>
        <w:t xml:space="preserve"> Likewise, on 21 September 2021, the Deputy Minister of Information and a spokesman for the Taliban announced that female employees working in government offices should stay at home.</w:t>
      </w:r>
      <w:r>
        <w:rPr>
          <w:sz w:val="24"/>
          <w:szCs w:val="24"/>
          <w:vertAlign w:val="superscript"/>
        </w:rPr>
        <w:footnoteReference w:id="85"/>
      </w:r>
      <w:r>
        <w:rPr>
          <w:sz w:val="24"/>
          <w:szCs w:val="24"/>
        </w:rPr>
        <w:t xml:space="preserve"> And on 20 January 2023, the Minister of Economy issued a Decree mandating that because of “complaints . . . received regarding the non-compliance with Islamic hijab and other laws and regulations enforced by the Emirate concerning the activities of female employees in non-governmental and foreign institutions . . .  the Ministry of Economy directs all esteemed institutions to suspend the work of all female employees in their respective departments until further notice.”</w:t>
      </w:r>
      <w:r>
        <w:rPr>
          <w:sz w:val="24"/>
          <w:szCs w:val="24"/>
          <w:vertAlign w:val="superscript"/>
        </w:rPr>
        <w:footnoteReference w:id="86"/>
      </w:r>
      <w:r>
        <w:rPr>
          <w:sz w:val="24"/>
          <w:szCs w:val="24"/>
        </w:rPr>
        <w:t xml:space="preserve"> The Taliban imposed severe consequences for the NGOs who defended their female employees and defied the ban. If they did not comply, the Taliban threatened, “the operating license issued by this ministry will be revoked.”</w:t>
      </w:r>
      <w:r>
        <w:rPr>
          <w:sz w:val="24"/>
          <w:szCs w:val="24"/>
          <w:vertAlign w:val="superscript"/>
        </w:rPr>
        <w:footnoteReference w:id="87"/>
      </w:r>
      <w:r>
        <w:rPr>
          <w:sz w:val="24"/>
          <w:szCs w:val="24"/>
        </w:rPr>
        <w:t xml:space="preserve"> On 1 January 2023, women were also banned from working at UN agencies in Afghanistan.</w:t>
      </w:r>
      <w:r>
        <w:rPr>
          <w:sz w:val="24"/>
          <w:szCs w:val="24"/>
          <w:vertAlign w:val="superscript"/>
        </w:rPr>
        <w:footnoteReference w:id="88"/>
      </w:r>
      <w:r>
        <w:rPr>
          <w:sz w:val="24"/>
          <w:szCs w:val="24"/>
        </w:rPr>
        <w:t xml:space="preserve"> According to the Taliban, this ban was for “[the] preservation of the dignity and </w:t>
      </w:r>
      <w:r>
        <w:rPr>
          <w:sz w:val="24"/>
          <w:szCs w:val="24"/>
        </w:rPr>
        <w:lastRenderedPageBreak/>
        <w:t>chastity of women” because “these institutions are not under the control of the Emirate.”</w:t>
      </w:r>
      <w:r>
        <w:rPr>
          <w:sz w:val="24"/>
          <w:szCs w:val="24"/>
          <w:vertAlign w:val="superscript"/>
        </w:rPr>
        <w:footnoteReference w:id="89"/>
      </w:r>
      <w:r>
        <w:rPr>
          <w:sz w:val="24"/>
          <w:szCs w:val="24"/>
        </w:rPr>
        <w:t xml:space="preserve"> The Taliban also issued a Decree on 20 June 2023, reiterating that “female employees of all non-governmental organizations must remain in their homes until further notice and not attend their duties.”</w:t>
      </w:r>
      <w:r>
        <w:rPr>
          <w:sz w:val="24"/>
          <w:szCs w:val="24"/>
          <w:vertAlign w:val="superscript"/>
        </w:rPr>
        <w:footnoteReference w:id="90"/>
      </w:r>
    </w:p>
    <w:p w14:paraId="0000007A" w14:textId="77777777" w:rsidR="00D9707B" w:rsidRDefault="00D9707B">
      <w:pPr>
        <w:pBdr>
          <w:top w:val="nil"/>
          <w:left w:val="nil"/>
          <w:bottom w:val="nil"/>
          <w:right w:val="nil"/>
          <w:between w:val="nil"/>
        </w:pBdr>
        <w:spacing w:line="276" w:lineRule="auto"/>
        <w:ind w:left="720" w:firstLine="720"/>
        <w:jc w:val="both"/>
        <w:rPr>
          <w:sz w:val="24"/>
          <w:szCs w:val="24"/>
        </w:rPr>
      </w:pPr>
    </w:p>
    <w:p w14:paraId="0000007B" w14:textId="77777777"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On 12 September 2023, the Taliban decreed that all women’s councils should be abolished and that employing women in any institution or board of directors is “absolutely prohibited.”</w:t>
      </w:r>
      <w:r>
        <w:rPr>
          <w:sz w:val="24"/>
          <w:szCs w:val="24"/>
          <w:vertAlign w:val="superscript"/>
        </w:rPr>
        <w:footnoteReference w:id="91"/>
      </w:r>
      <w:r>
        <w:rPr>
          <w:sz w:val="24"/>
          <w:szCs w:val="24"/>
        </w:rPr>
        <w:t xml:space="preserve"> The same Decree mandated that women could not be paid for engaging in remote work, closing a loophole by which some women continued their employment while confined to their homes.</w:t>
      </w:r>
      <w:r>
        <w:rPr>
          <w:sz w:val="24"/>
          <w:szCs w:val="24"/>
          <w:vertAlign w:val="superscript"/>
        </w:rPr>
        <w:footnoteReference w:id="92"/>
      </w:r>
      <w:r>
        <w:rPr>
          <w:sz w:val="24"/>
          <w:szCs w:val="24"/>
        </w:rPr>
        <w:t xml:space="preserve"> While the Taliban’s ban on women’s work had allowed for qualified female medical personnel to continue to practice medicine, local news sources report that in 2023 the Taliban began closing many medical centers operated by female doctors simply for attending to and treating male patients.</w:t>
      </w:r>
      <w:r>
        <w:rPr>
          <w:sz w:val="24"/>
          <w:szCs w:val="24"/>
          <w:vertAlign w:val="superscript"/>
        </w:rPr>
        <w:footnoteReference w:id="93"/>
      </w:r>
    </w:p>
    <w:p w14:paraId="0000007C" w14:textId="77777777" w:rsidR="00D9707B" w:rsidRDefault="00D9707B">
      <w:pPr>
        <w:pBdr>
          <w:top w:val="nil"/>
          <w:left w:val="nil"/>
          <w:bottom w:val="nil"/>
          <w:right w:val="nil"/>
          <w:between w:val="nil"/>
        </w:pBdr>
        <w:spacing w:line="276" w:lineRule="auto"/>
        <w:ind w:firstLine="720"/>
        <w:jc w:val="both"/>
        <w:rPr>
          <w:sz w:val="24"/>
          <w:szCs w:val="24"/>
        </w:rPr>
      </w:pPr>
    </w:p>
    <w:p w14:paraId="0000007D" w14:textId="228099C7"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The ban on women’s right to work was crystallized in the LPVPV</w:t>
      </w:r>
      <w:sdt>
        <w:sdtPr>
          <w:tag w:val="goog_rdk_339"/>
          <w:id w:val="-1651427794"/>
        </w:sdtPr>
        <w:sdtContent>
          <w:r>
            <w:rPr>
              <w:sz w:val="24"/>
              <w:szCs w:val="24"/>
            </w:rPr>
            <w:t xml:space="preserve">, which </w:t>
          </w:r>
        </w:sdtContent>
      </w:sdt>
      <w:sdt>
        <w:sdtPr>
          <w:tag w:val="goog_rdk_340"/>
          <w:id w:val="-840229249"/>
          <w:showingPlcHdr/>
        </w:sdtPr>
        <w:sdtContent>
          <w:r w:rsidR="00362096">
            <w:t xml:space="preserve">     </w:t>
          </w:r>
        </w:sdtContent>
      </w:sdt>
      <w:r>
        <w:rPr>
          <w:sz w:val="24"/>
          <w:szCs w:val="24"/>
        </w:rPr>
        <w:t>prohibits women from leaving their home unless it is for an “essential reason,” with the additional condition that women must be accompanied by a male guardian and fully covered, as mandated by the Taliban regulations.</w:t>
      </w:r>
      <w:r>
        <w:rPr>
          <w:sz w:val="24"/>
          <w:szCs w:val="24"/>
          <w:vertAlign w:val="superscript"/>
        </w:rPr>
        <w:footnoteReference w:id="94"/>
      </w:r>
      <w:sdt>
        <w:sdtPr>
          <w:tag w:val="goog_rdk_341"/>
          <w:id w:val="616727589"/>
        </w:sdtPr>
        <w:sdtContent>
          <w:r>
            <w:rPr>
              <w:sz w:val="24"/>
              <w:szCs w:val="24"/>
            </w:rPr>
            <w:t xml:space="preserve"> Today, despite valiant efforts by Afghan women to maintain their agency and make ends </w:t>
          </w:r>
          <w:sdt>
            <w:sdtPr>
              <w:tag w:val="goog_rdk_342"/>
              <w:id w:val="-1480153165"/>
            </w:sdtPr>
            <w:sdtContent/>
          </w:sdt>
          <w:r>
            <w:rPr>
              <w:sz w:val="24"/>
              <w:szCs w:val="24"/>
            </w:rPr>
            <w:t>meet, female labor participation is estimated to be a mere 5 percent.</w:t>
          </w:r>
          <w:r>
            <w:rPr>
              <w:sz w:val="24"/>
              <w:szCs w:val="24"/>
              <w:vertAlign w:val="superscript"/>
            </w:rPr>
            <w:footnoteReference w:id="95"/>
          </w:r>
        </w:sdtContent>
      </w:sdt>
    </w:p>
    <w:p w14:paraId="0000007E" w14:textId="77777777" w:rsidR="00D9707B" w:rsidRDefault="00D9707B">
      <w:pPr>
        <w:pBdr>
          <w:top w:val="nil"/>
          <w:left w:val="nil"/>
          <w:bottom w:val="nil"/>
          <w:right w:val="nil"/>
          <w:between w:val="nil"/>
        </w:pBdr>
        <w:spacing w:line="276" w:lineRule="auto"/>
        <w:ind w:firstLine="720"/>
        <w:jc w:val="both"/>
        <w:rPr>
          <w:sz w:val="24"/>
          <w:szCs w:val="24"/>
        </w:rPr>
      </w:pPr>
    </w:p>
    <w:sdt>
      <w:sdtPr>
        <w:tag w:val="goog_rdk_353"/>
        <w:id w:val="-1543277132"/>
      </w:sdtPr>
      <w:sdtContent>
        <w:p w14:paraId="0000007F" w14:textId="0AE68C36"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 xml:space="preserve">Since women are banned from all professions, the Decrees and the LPVPV </w:t>
          </w:r>
          <w:sdt>
            <w:sdtPr>
              <w:tag w:val="goog_rdk_343"/>
              <w:id w:val="-591384829"/>
              <w:showingPlcHdr/>
            </w:sdtPr>
            <w:sdtContent>
              <w:r w:rsidR="00362096">
                <w:t xml:space="preserve">     </w:t>
              </w:r>
            </w:sdtContent>
          </w:sdt>
          <w:sdt>
            <w:sdtPr>
              <w:tag w:val="goog_rdk_344"/>
              <w:id w:val="-842162115"/>
            </w:sdtPr>
            <w:sdtContent>
              <w:r>
                <w:rPr>
                  <w:sz w:val="24"/>
                  <w:szCs w:val="24"/>
                </w:rPr>
                <w:t xml:space="preserve">contravene </w:t>
              </w:r>
            </w:sdtContent>
          </w:sdt>
          <w:r>
            <w:rPr>
              <w:sz w:val="24"/>
              <w:szCs w:val="24"/>
            </w:rPr>
            <w:t>Article 11(1)(a). Indeed, contrary to what CEDAW requires, the Decrees impede “[t]he right to the same employment opportunities</w:t>
          </w:r>
          <w:sdt>
            <w:sdtPr>
              <w:tag w:val="goog_rdk_345"/>
              <w:id w:val="-1349631446"/>
              <w:showingPlcHdr/>
            </w:sdtPr>
            <w:sdtContent>
              <w:r w:rsidR="00362096">
                <w:t xml:space="preserve">     </w:t>
              </w:r>
            </w:sdtContent>
          </w:sdt>
          <w:r>
            <w:rPr>
              <w:sz w:val="24"/>
              <w:szCs w:val="24"/>
            </w:rPr>
            <w:t>” and the “right to free choice of profession and employment</w:t>
          </w:r>
          <w:sdt>
            <w:sdtPr>
              <w:tag w:val="goog_rdk_346"/>
              <w:id w:val="-1423723222"/>
            </w:sdtPr>
            <w:sdtContent>
              <w:r>
                <w:rPr>
                  <w:sz w:val="24"/>
                  <w:szCs w:val="24"/>
                </w:rPr>
                <w:t>,</w:t>
              </w:r>
            </w:sdtContent>
          </w:sdt>
          <w:sdt>
            <w:sdtPr>
              <w:tag w:val="goog_rdk_347"/>
              <w:id w:val="2127896178"/>
              <w:showingPlcHdr/>
            </w:sdtPr>
            <w:sdtContent>
              <w:r w:rsidR="00362096">
                <w:t xml:space="preserve">     </w:t>
              </w:r>
            </w:sdtContent>
          </w:sdt>
          <w:r>
            <w:rPr>
              <w:sz w:val="24"/>
              <w:szCs w:val="24"/>
            </w:rPr>
            <w:t>”</w:t>
          </w:r>
          <w:r>
            <w:rPr>
              <w:sz w:val="24"/>
              <w:szCs w:val="24"/>
              <w:vertAlign w:val="superscript"/>
            </w:rPr>
            <w:footnoteReference w:id="96"/>
          </w:r>
          <w:r>
            <w:rPr>
              <w:sz w:val="24"/>
              <w:szCs w:val="24"/>
            </w:rPr>
            <w:t xml:space="preserve"> </w:t>
          </w:r>
          <w:sdt>
            <w:sdtPr>
              <w:tag w:val="goog_rdk_348"/>
              <w:id w:val="901332398"/>
              <w:showingPlcHdr/>
            </w:sdtPr>
            <w:sdtContent>
              <w:r w:rsidR="00362096">
                <w:t xml:space="preserve">     </w:t>
              </w:r>
            </w:sdtContent>
          </w:sdt>
          <w:sdt>
            <w:sdtPr>
              <w:tag w:val="goog_rdk_349"/>
              <w:id w:val="-2142340567"/>
            </w:sdtPr>
            <w:sdtContent>
              <w:r>
                <w:rPr>
                  <w:sz w:val="24"/>
                  <w:szCs w:val="24"/>
                </w:rPr>
                <w:t>and contravene</w:t>
              </w:r>
            </w:sdtContent>
          </w:sdt>
          <w:r>
            <w:rPr>
              <w:sz w:val="24"/>
              <w:szCs w:val="24"/>
            </w:rPr>
            <w:t xml:space="preserve"> CEDAW’s requirement that </w:t>
          </w:r>
          <w:sdt>
            <w:sdtPr>
              <w:tag w:val="goog_rdk_350"/>
              <w:id w:val="-702012058"/>
              <w:showingPlcHdr/>
            </w:sdtPr>
            <w:sdtContent>
              <w:r w:rsidR="00362096">
                <w:t xml:space="preserve">     </w:t>
              </w:r>
            </w:sdtContent>
          </w:sdt>
          <w:r>
            <w:rPr>
              <w:sz w:val="24"/>
              <w:szCs w:val="24"/>
            </w:rPr>
            <w:t>States</w:t>
          </w:r>
          <w:sdt>
            <w:sdtPr>
              <w:tag w:val="goog_rdk_351"/>
              <w:id w:val="299896406"/>
            </w:sdtPr>
            <w:sdtContent>
              <w:r>
                <w:rPr>
                  <w:sz w:val="24"/>
                  <w:szCs w:val="24"/>
                </w:rPr>
                <w:t xml:space="preserve"> parties</w:t>
              </w:r>
            </w:sdtContent>
          </w:sdt>
          <w:r>
            <w:rPr>
              <w:sz w:val="24"/>
              <w:szCs w:val="24"/>
            </w:rPr>
            <w:t xml:space="preserve"> actively “prevent discrimination against women in the field of employment.”</w:t>
          </w:r>
          <w:sdt>
            <w:sdtPr>
              <w:tag w:val="goog_rdk_352"/>
              <w:id w:val="968551921"/>
            </w:sdtPr>
            <w:sdtContent/>
          </w:sdt>
        </w:p>
      </w:sdtContent>
    </w:sdt>
    <w:sdt>
      <w:sdtPr>
        <w:tag w:val="goog_rdk_355"/>
        <w:id w:val="531460680"/>
      </w:sdtPr>
      <w:sdtContent>
        <w:p w14:paraId="00000080" w14:textId="499DA418" w:rsidR="00D9707B" w:rsidRDefault="00000000">
          <w:pPr>
            <w:pBdr>
              <w:top w:val="nil"/>
              <w:left w:val="nil"/>
              <w:bottom w:val="nil"/>
              <w:right w:val="nil"/>
              <w:between w:val="nil"/>
            </w:pBdr>
            <w:spacing w:line="276" w:lineRule="auto"/>
            <w:jc w:val="both"/>
            <w:rPr>
              <w:sz w:val="24"/>
              <w:szCs w:val="24"/>
            </w:rPr>
          </w:pPr>
          <w:sdt>
            <w:sdtPr>
              <w:tag w:val="goog_rdk_354"/>
              <w:id w:val="-768845138"/>
              <w:showingPlcHdr/>
            </w:sdtPr>
            <w:sdtContent>
              <w:r w:rsidR="00362096">
                <w:t xml:space="preserve">     </w:t>
              </w:r>
            </w:sdtContent>
          </w:sdt>
        </w:p>
      </w:sdtContent>
    </w:sdt>
    <w:sdt>
      <w:sdtPr>
        <w:tag w:val="goog_rdk_357"/>
        <w:id w:val="1094439749"/>
      </w:sdtPr>
      <w:sdtContent>
        <w:p w14:paraId="00000081" w14:textId="38504CF2" w:rsidR="00D9707B" w:rsidRPr="00411F99" w:rsidRDefault="00000000">
          <w:pPr>
            <w:numPr>
              <w:ilvl w:val="0"/>
              <w:numId w:val="4"/>
            </w:numPr>
            <w:pBdr>
              <w:top w:val="nil"/>
              <w:left w:val="nil"/>
              <w:bottom w:val="nil"/>
              <w:right w:val="nil"/>
              <w:between w:val="nil"/>
            </w:pBdr>
            <w:spacing w:line="276" w:lineRule="auto"/>
            <w:jc w:val="both"/>
            <w:rPr>
              <w:b/>
              <w:bCs/>
              <w:sz w:val="24"/>
              <w:szCs w:val="24"/>
            </w:rPr>
          </w:pPr>
          <w:sdt>
            <w:sdtPr>
              <w:rPr>
                <w:b/>
                <w:bCs/>
              </w:rPr>
              <w:tag w:val="goog_rdk_356"/>
              <w:id w:val="-1784793431"/>
            </w:sdtPr>
            <w:sdtContent>
              <w:r w:rsidR="00B249EE" w:rsidRPr="00411F99">
                <w:rPr>
                  <w:b/>
                  <w:bCs/>
                  <w:sz w:val="24"/>
                  <w:szCs w:val="24"/>
                </w:rPr>
                <w:t>We encourage the Committee to pose questions</w:t>
              </w:r>
              <w:r w:rsidR="00362096" w:rsidRPr="00411F99">
                <w:rPr>
                  <w:b/>
                  <w:bCs/>
                  <w:sz w:val="24"/>
                  <w:szCs w:val="24"/>
                </w:rPr>
                <w:t xml:space="preserve"> including</w:t>
              </w:r>
              <w:r w:rsidR="00B249EE" w:rsidRPr="00411F99">
                <w:rPr>
                  <w:b/>
                  <w:bCs/>
                  <w:sz w:val="24"/>
                  <w:szCs w:val="24"/>
                </w:rPr>
                <w:t>:</w:t>
              </w:r>
            </w:sdtContent>
          </w:sdt>
        </w:p>
        <w:p w14:paraId="4639A4B7" w14:textId="77777777" w:rsidR="00AA65C5" w:rsidRDefault="00000000" w:rsidP="00411F99">
          <w:pPr>
            <w:pBdr>
              <w:top w:val="nil"/>
              <w:left w:val="nil"/>
              <w:bottom w:val="nil"/>
              <w:right w:val="nil"/>
              <w:between w:val="nil"/>
            </w:pBdr>
            <w:spacing w:line="276" w:lineRule="auto"/>
            <w:ind w:left="720"/>
            <w:jc w:val="both"/>
            <w:rPr>
              <w:sz w:val="24"/>
              <w:szCs w:val="24"/>
            </w:rPr>
          </w:pPr>
        </w:p>
      </w:sdtContent>
    </w:sdt>
    <w:sdt>
      <w:sdtPr>
        <w:tag w:val="goog_rdk_359"/>
        <w:id w:val="1457535061"/>
      </w:sdtPr>
      <w:sdtContent>
        <w:p w14:paraId="00000082" w14:textId="77777777" w:rsidR="00D9707B" w:rsidRDefault="00000000" w:rsidP="00411F99">
          <w:pPr>
            <w:numPr>
              <w:ilvl w:val="0"/>
              <w:numId w:val="3"/>
            </w:numPr>
            <w:spacing w:line="276" w:lineRule="auto"/>
            <w:jc w:val="both"/>
            <w:rPr>
              <w:sz w:val="24"/>
              <w:szCs w:val="24"/>
            </w:rPr>
          </w:pPr>
          <w:sdt>
            <w:sdtPr>
              <w:tag w:val="goog_rdk_358"/>
              <w:id w:val="1702745454"/>
            </w:sdtPr>
            <w:sdtContent>
              <w:r w:rsidR="00B249EE">
                <w:rPr>
                  <w:sz w:val="24"/>
                  <w:szCs w:val="24"/>
                </w:rPr>
                <w:t>To what extent are women still able to work in private sector jobs outside the home? How is data on this being recorded?</w:t>
              </w:r>
            </w:sdtContent>
          </w:sdt>
        </w:p>
      </w:sdtContent>
    </w:sdt>
    <w:sdt>
      <w:sdtPr>
        <w:tag w:val="goog_rdk_361"/>
        <w:id w:val="769211560"/>
      </w:sdtPr>
      <w:sdtContent>
        <w:p w14:paraId="00000083" w14:textId="77777777" w:rsidR="00D9707B" w:rsidRDefault="00000000" w:rsidP="00411F99">
          <w:pPr>
            <w:numPr>
              <w:ilvl w:val="0"/>
              <w:numId w:val="3"/>
            </w:numPr>
            <w:spacing w:line="276" w:lineRule="auto"/>
            <w:jc w:val="both"/>
            <w:rPr>
              <w:sz w:val="24"/>
              <w:szCs w:val="24"/>
            </w:rPr>
          </w:pPr>
          <w:sdt>
            <w:sdtPr>
              <w:tag w:val="goog_rdk_360"/>
              <w:id w:val="1521198695"/>
            </w:sdtPr>
            <w:sdtContent>
              <w:r w:rsidR="00B249EE">
                <w:rPr>
                  <w:sz w:val="24"/>
                  <w:szCs w:val="24"/>
                </w:rPr>
                <w:t>Is women’s ability to work in the aid sector becoming more impeded, less impeded, or staying the same? Indicate the sources you use to provide this information.</w:t>
              </w:r>
            </w:sdtContent>
          </w:sdt>
        </w:p>
      </w:sdtContent>
    </w:sdt>
    <w:sdt>
      <w:sdtPr>
        <w:tag w:val="goog_rdk_363"/>
        <w:id w:val="153263875"/>
      </w:sdtPr>
      <w:sdtContent>
        <w:p w14:paraId="00000084" w14:textId="77777777" w:rsidR="00D9707B" w:rsidRDefault="00000000" w:rsidP="00411F99">
          <w:pPr>
            <w:numPr>
              <w:ilvl w:val="0"/>
              <w:numId w:val="3"/>
            </w:numPr>
            <w:spacing w:after="240" w:line="276" w:lineRule="auto"/>
            <w:jc w:val="both"/>
            <w:rPr>
              <w:sz w:val="24"/>
              <w:szCs w:val="24"/>
            </w:rPr>
          </w:pPr>
          <w:sdt>
            <w:sdtPr>
              <w:tag w:val="goog_rdk_362"/>
              <w:id w:val="1164979058"/>
            </w:sdtPr>
            <w:sdtContent>
              <w:r w:rsidR="00B249EE">
                <w:rPr>
                  <w:sz w:val="24"/>
                  <w:szCs w:val="24"/>
                </w:rPr>
                <w:t>How are women and girls, and especially women-headed households, economically impacted by these restrictions? Please include information about economic consequences of restrictions to freedom of employment for women-headed households.</w:t>
              </w:r>
            </w:sdtContent>
          </w:sdt>
        </w:p>
      </w:sdtContent>
    </w:sdt>
    <w:sdt>
      <w:sdtPr>
        <w:rPr>
          <w:b/>
          <w:bCs/>
        </w:rPr>
        <w:tag w:val="goog_rdk_367"/>
        <w:id w:val="1830789526"/>
      </w:sdtPr>
      <w:sdtContent>
        <w:p w14:paraId="00000086" w14:textId="77777777" w:rsidR="00D9707B" w:rsidRPr="00411F99" w:rsidRDefault="00000000" w:rsidP="00411F99">
          <w:pPr>
            <w:numPr>
              <w:ilvl w:val="0"/>
              <w:numId w:val="4"/>
            </w:numPr>
            <w:spacing w:line="276" w:lineRule="auto"/>
            <w:jc w:val="both"/>
            <w:rPr>
              <w:rFonts w:ascii="Arial" w:eastAsia="Arial" w:hAnsi="Arial" w:cs="Arial"/>
              <w:b/>
              <w:bCs/>
              <w:i/>
              <w:sz w:val="24"/>
              <w:szCs w:val="24"/>
            </w:rPr>
          </w:pPr>
          <w:sdt>
            <w:sdtPr>
              <w:rPr>
                <w:b/>
                <w:bCs/>
              </w:rPr>
              <w:tag w:val="goog_rdk_366"/>
              <w:id w:val="-1980678712"/>
            </w:sdtPr>
            <w:sdtContent>
              <w:r w:rsidR="00B249EE" w:rsidRPr="00411F99">
                <w:rPr>
                  <w:b/>
                  <w:bCs/>
                  <w:sz w:val="24"/>
                  <w:szCs w:val="24"/>
                </w:rPr>
                <w:t>We encourage the Committee to make the following recommendation:</w:t>
              </w:r>
            </w:sdtContent>
          </w:sdt>
        </w:p>
      </w:sdtContent>
    </w:sdt>
    <w:p w14:paraId="757E139B" w14:textId="77777777" w:rsidR="00AA65C5" w:rsidRPr="00411F99" w:rsidRDefault="00AA65C5" w:rsidP="00411F99">
      <w:pPr>
        <w:spacing w:line="276" w:lineRule="auto"/>
        <w:ind w:left="720"/>
        <w:jc w:val="both"/>
        <w:rPr>
          <w:rFonts w:ascii="Arial" w:eastAsia="Arial" w:hAnsi="Arial" w:cs="Arial"/>
          <w:b/>
          <w:bCs/>
          <w:i/>
          <w:sz w:val="24"/>
          <w:szCs w:val="24"/>
        </w:rPr>
      </w:pPr>
    </w:p>
    <w:sdt>
      <w:sdtPr>
        <w:tag w:val="goog_rdk_369"/>
        <w:id w:val="1558665812"/>
      </w:sdtPr>
      <w:sdtContent>
        <w:p w14:paraId="00000087" w14:textId="77777777" w:rsidR="00D9707B" w:rsidRDefault="00000000" w:rsidP="00411F99">
          <w:pPr>
            <w:numPr>
              <w:ilvl w:val="0"/>
              <w:numId w:val="2"/>
            </w:numPr>
            <w:spacing w:line="276" w:lineRule="auto"/>
            <w:jc w:val="both"/>
            <w:rPr>
              <w:sz w:val="24"/>
              <w:szCs w:val="24"/>
            </w:rPr>
          </w:pPr>
          <w:sdt>
            <w:sdtPr>
              <w:tag w:val="goog_rdk_368"/>
              <w:id w:val="1712687568"/>
            </w:sdtPr>
            <w:sdtContent>
              <w:r w:rsidR="00B249EE">
                <w:rPr>
                  <w:sz w:val="24"/>
                  <w:szCs w:val="24"/>
                </w:rPr>
                <w:t>The Taliban should immediately remove and end enforcement of all rules that violate the rights of Afghan women to freely access employment or impede their ability to work in any way.</w:t>
              </w:r>
            </w:sdtContent>
          </w:sdt>
        </w:p>
      </w:sdtContent>
    </w:sdt>
    <w:p w14:paraId="0000008A" w14:textId="20B8EA99" w:rsidR="00D9707B" w:rsidRPr="00AA65C5" w:rsidRDefault="00000000" w:rsidP="00411F99">
      <w:pPr>
        <w:pBdr>
          <w:top w:val="nil"/>
          <w:left w:val="nil"/>
          <w:bottom w:val="nil"/>
          <w:right w:val="nil"/>
          <w:between w:val="nil"/>
        </w:pBdr>
        <w:spacing w:line="276" w:lineRule="auto"/>
        <w:ind w:left="720"/>
        <w:jc w:val="both"/>
        <w:rPr>
          <w:sz w:val="24"/>
          <w:szCs w:val="24"/>
        </w:rPr>
      </w:pPr>
      <w:sdt>
        <w:sdtPr>
          <w:tag w:val="goog_rdk_373"/>
          <w:id w:val="2037618095"/>
        </w:sdtPr>
        <w:sdtContent>
          <w:sdt>
            <w:sdtPr>
              <w:tag w:val="goog_rdk_371"/>
              <w:id w:val="25844921"/>
            </w:sdtPr>
            <w:sdtContent>
              <w:sdt>
                <w:sdtPr>
                  <w:tag w:val="goog_rdk_372"/>
                  <w:id w:val="-1303837861"/>
                </w:sdtPr>
                <w:sdtContent/>
              </w:sdt>
            </w:sdtContent>
          </w:sdt>
        </w:sdtContent>
      </w:sdt>
    </w:p>
    <w:p w14:paraId="0000008B" w14:textId="736EFF29" w:rsidR="00D9707B" w:rsidRPr="00362096" w:rsidRDefault="00B249EE">
      <w:pPr>
        <w:pStyle w:val="Heading2"/>
        <w:numPr>
          <w:ilvl w:val="1"/>
          <w:numId w:val="5"/>
        </w:numPr>
        <w:spacing w:line="276" w:lineRule="auto"/>
        <w:jc w:val="both"/>
        <w:rPr>
          <w:sz w:val="24"/>
          <w:szCs w:val="24"/>
        </w:rPr>
      </w:pPr>
      <w:r>
        <w:rPr>
          <w:b/>
          <w:sz w:val="24"/>
          <w:szCs w:val="24"/>
        </w:rPr>
        <w:t>CEDAW Article</w:t>
      </w:r>
      <w:sdt>
        <w:sdtPr>
          <w:tag w:val="goog_rdk_375"/>
          <w:id w:val="1752775415"/>
        </w:sdtPr>
        <w:sdtContent>
          <w:r>
            <w:rPr>
              <w:b/>
              <w:sz w:val="24"/>
              <w:szCs w:val="24"/>
            </w:rPr>
            <w:t>s 1 and</w:t>
          </w:r>
        </w:sdtContent>
      </w:sdt>
      <w:sdt>
        <w:sdtPr>
          <w:tag w:val="goog_rdk_376"/>
          <w:id w:val="2060818464"/>
          <w:showingPlcHdr/>
        </w:sdtPr>
        <w:sdtContent>
          <w:r w:rsidR="00362096">
            <w:t xml:space="preserve">     </w:t>
          </w:r>
        </w:sdtContent>
      </w:sdt>
      <w:r>
        <w:rPr>
          <w:b/>
          <w:sz w:val="24"/>
          <w:szCs w:val="24"/>
        </w:rPr>
        <w:t xml:space="preserve"> 16: </w:t>
      </w:r>
      <w:sdt>
        <w:sdtPr>
          <w:tag w:val="goog_rdk_377"/>
          <w:id w:val="-512995889"/>
        </w:sdtPr>
        <w:sdtContent>
          <w:sdt>
            <w:sdtPr>
              <w:tag w:val="goog_rdk_378"/>
              <w:id w:val="1709452259"/>
            </w:sdtPr>
            <w:sdtContent/>
          </w:sdt>
        </w:sdtContent>
      </w:sdt>
      <w:sdt>
        <w:sdtPr>
          <w:tag w:val="goog_rdk_379"/>
          <w:id w:val="1548870946"/>
        </w:sdtPr>
        <w:sdtContent>
          <w:r>
            <w:rPr>
              <w:b/>
              <w:sz w:val="24"/>
              <w:szCs w:val="24"/>
            </w:rPr>
            <w:t xml:space="preserve">Freedom from Violence and </w:t>
          </w:r>
        </w:sdtContent>
      </w:sdt>
      <w:sdt>
        <w:sdtPr>
          <w:tag w:val="goog_rdk_380"/>
          <w:id w:val="-1057701811"/>
        </w:sdtPr>
        <w:sdtContent>
          <w:r>
            <w:rPr>
              <w:b/>
              <w:sz w:val="24"/>
              <w:szCs w:val="24"/>
            </w:rPr>
            <w:t xml:space="preserve">Free and Full Consent </w:t>
          </w:r>
        </w:sdtContent>
      </w:sdt>
      <w:r>
        <w:rPr>
          <w:b/>
          <w:sz w:val="24"/>
          <w:szCs w:val="24"/>
        </w:rPr>
        <w:t xml:space="preserve">in </w:t>
      </w:r>
      <w:sdt>
        <w:sdtPr>
          <w:tag w:val="goog_rdk_381"/>
          <w:id w:val="-1086223822"/>
          <w:showingPlcHdr/>
        </w:sdtPr>
        <w:sdtContent>
          <w:r w:rsidR="00362096">
            <w:t xml:space="preserve">     </w:t>
          </w:r>
        </w:sdtContent>
      </w:sdt>
      <w:r>
        <w:rPr>
          <w:b/>
          <w:sz w:val="24"/>
          <w:szCs w:val="24"/>
        </w:rPr>
        <w:t>Marriage</w:t>
      </w:r>
    </w:p>
    <w:sdt>
      <w:sdtPr>
        <w:rPr>
          <w:bCs/>
        </w:rPr>
        <w:tag w:val="goog_rdk_384"/>
        <w:id w:val="-1574200066"/>
      </w:sdtPr>
      <w:sdtContent>
        <w:p w14:paraId="0000008C" w14:textId="77777777" w:rsidR="00D9707B" w:rsidRPr="00362096" w:rsidRDefault="00000000">
          <w:pPr>
            <w:numPr>
              <w:ilvl w:val="0"/>
              <w:numId w:val="4"/>
            </w:numPr>
            <w:spacing w:before="240" w:line="276" w:lineRule="auto"/>
            <w:jc w:val="both"/>
            <w:rPr>
              <w:bCs/>
            </w:rPr>
          </w:pPr>
          <w:sdt>
            <w:sdtPr>
              <w:rPr>
                <w:bCs/>
              </w:rPr>
              <w:tag w:val="goog_rdk_383"/>
              <w:id w:val="-40290758"/>
            </w:sdtPr>
            <w:sdtContent>
              <w:r w:rsidR="00B249EE" w:rsidRPr="00362096">
                <w:rPr>
                  <w:bCs/>
                  <w:sz w:val="24"/>
                  <w:szCs w:val="24"/>
                </w:rPr>
                <w:t>One of the Taliban’s first</w:t>
              </w:r>
              <w:hyperlink r:id="rId8" w:history="1">
                <w:r w:rsidR="00B249EE" w:rsidRPr="00362096">
                  <w:rPr>
                    <w:bCs/>
                    <w:sz w:val="24"/>
                    <w:szCs w:val="24"/>
                  </w:rPr>
                  <w:t xml:space="preserve"> </w:t>
                </w:r>
              </w:hyperlink>
              <w:hyperlink r:id="rId9" w:history="1">
                <w:r w:rsidR="00B249EE" w:rsidRPr="00362096">
                  <w:rPr>
                    <w:bCs/>
                    <w:sz w:val="24"/>
                    <w:szCs w:val="24"/>
                  </w:rPr>
                  <w:t>actions</w:t>
                </w:r>
              </w:hyperlink>
              <w:r w:rsidR="00B249EE" w:rsidRPr="00362096">
                <w:rPr>
                  <w:bCs/>
                  <w:sz w:val="24"/>
                  <w:szCs w:val="24"/>
                </w:rPr>
                <w:t xml:space="preserve"> was to close shelters that had been established to provide a safe harbor for women and girls experiencing gender-based violence. The Taliban have systematically eliminated all of the (</w:t>
              </w:r>
              <w:hyperlink r:id="rId10" w:history="1">
                <w:r w:rsidR="00B249EE" w:rsidRPr="00362096">
                  <w:rPr>
                    <w:bCs/>
                    <w:sz w:val="24"/>
                    <w:szCs w:val="24"/>
                  </w:rPr>
                  <w:t>already</w:t>
                </w:r>
              </w:hyperlink>
              <w:r w:rsidR="00B249EE" w:rsidRPr="00362096">
                <w:rPr>
                  <w:bCs/>
                  <w:sz w:val="24"/>
                  <w:szCs w:val="24"/>
                </w:rPr>
                <w:t xml:space="preserve"> inadequate) measures that existed to protect women and girls from gender-based violence and to assist women and girls who were experiencing gender-based violence. The Taliban</w:t>
              </w:r>
              <w:hyperlink r:id="rId11" w:history="1">
                <w:r w:rsidR="00B249EE" w:rsidRPr="00362096">
                  <w:rPr>
                    <w:bCs/>
                    <w:sz w:val="24"/>
                    <w:szCs w:val="24"/>
                  </w:rPr>
                  <w:t xml:space="preserve"> </w:t>
                </w:r>
              </w:hyperlink>
              <w:hyperlink r:id="rId12" w:history="1">
                <w:r w:rsidR="00B249EE" w:rsidRPr="00362096">
                  <w:rPr>
                    <w:bCs/>
                    <w:sz w:val="24"/>
                    <w:szCs w:val="24"/>
                  </w:rPr>
                  <w:t>closed</w:t>
                </w:r>
              </w:hyperlink>
              <w:r w:rsidR="00B249EE" w:rsidRPr="00362096">
                <w:rPr>
                  <w:bCs/>
                  <w:sz w:val="24"/>
                  <w:szCs w:val="24"/>
                </w:rPr>
                <w:t xml:space="preserve"> down services and legal assistance for victims, specialized prosecution units, and specialized courts tasked with handling cases of gender-based violence. They</w:t>
              </w:r>
              <w:hyperlink r:id="rId13" w:history="1">
                <w:r w:rsidR="00B249EE" w:rsidRPr="00362096">
                  <w:rPr>
                    <w:bCs/>
                    <w:sz w:val="24"/>
                    <w:szCs w:val="24"/>
                  </w:rPr>
                  <w:t xml:space="preserve"> </w:t>
                </w:r>
              </w:hyperlink>
              <w:hyperlink r:id="rId14" w:history="1">
                <w:r w:rsidR="00B249EE" w:rsidRPr="00362096">
                  <w:rPr>
                    <w:bCs/>
                    <w:sz w:val="24"/>
                    <w:szCs w:val="24"/>
                  </w:rPr>
                  <w:t>banned</w:t>
                </w:r>
              </w:hyperlink>
              <w:r w:rsidR="00B249EE" w:rsidRPr="00362096">
                <w:rPr>
                  <w:bCs/>
                  <w:sz w:val="24"/>
                  <w:szCs w:val="24"/>
                </w:rPr>
                <w:t xml:space="preserve"> women from practicing law, which</w:t>
              </w:r>
              <w:hyperlink r:id="rId15" w:history="1">
                <w:r w:rsidR="00B249EE" w:rsidRPr="00362096">
                  <w:rPr>
                    <w:bCs/>
                    <w:sz w:val="24"/>
                    <w:szCs w:val="24"/>
                  </w:rPr>
                  <w:t xml:space="preserve"> </w:t>
                </w:r>
              </w:hyperlink>
              <w:hyperlink r:id="rId16" w:history="1">
                <w:r w:rsidR="00B249EE" w:rsidRPr="00362096">
                  <w:rPr>
                    <w:bCs/>
                    <w:sz w:val="24"/>
                    <w:szCs w:val="24"/>
                  </w:rPr>
                  <w:t>removed</w:t>
                </w:r>
              </w:hyperlink>
              <w:r w:rsidR="00B249EE" w:rsidRPr="00362096">
                <w:rPr>
                  <w:bCs/>
                  <w:sz w:val="24"/>
                  <w:szCs w:val="24"/>
                </w:rPr>
                <w:t xml:space="preserve"> the legal advocates who were assisting women experiencing gender-based violence. The 2009 Law on the Elimination of Violence Against Women has become, under the Taliban, a dead letter. </w:t>
              </w:r>
            </w:sdtContent>
          </w:sdt>
        </w:p>
      </w:sdtContent>
    </w:sdt>
    <w:sdt>
      <w:sdtPr>
        <w:rPr>
          <w:bCs/>
        </w:rPr>
        <w:tag w:val="goog_rdk_386"/>
        <w:id w:val="-332227107"/>
      </w:sdtPr>
      <w:sdtEndPr>
        <w:rPr>
          <w:bCs w:val="0"/>
        </w:rPr>
      </w:sdtEndPr>
      <w:sdtContent>
        <w:p w14:paraId="0000008D" w14:textId="77777777" w:rsidR="00D9707B" w:rsidRDefault="00000000">
          <w:pPr>
            <w:numPr>
              <w:ilvl w:val="0"/>
              <w:numId w:val="4"/>
            </w:numPr>
            <w:spacing w:before="240" w:line="276" w:lineRule="auto"/>
            <w:jc w:val="both"/>
          </w:pPr>
          <w:sdt>
            <w:sdtPr>
              <w:rPr>
                <w:bCs/>
              </w:rPr>
              <w:tag w:val="goog_rdk_385"/>
              <w:id w:val="373512403"/>
            </w:sdtPr>
            <w:sdtContent>
              <w:r w:rsidR="00B249EE" w:rsidRPr="00362096">
                <w:rPr>
                  <w:bCs/>
                  <w:sz w:val="24"/>
                  <w:szCs w:val="24"/>
                </w:rPr>
                <w:t>Women and girls who face gender-based violence, inside or outside their homes have virtually no recourse. No services exist to assist them, and they have almost no access to the justice system. The Taliban have gone a step further by</w:t>
              </w:r>
              <w:hyperlink r:id="rId17" w:history="1">
                <w:r w:rsidR="00B249EE" w:rsidRPr="00362096">
                  <w:rPr>
                    <w:bCs/>
                    <w:sz w:val="24"/>
                    <w:szCs w:val="24"/>
                  </w:rPr>
                  <w:t xml:space="preserve"> </w:t>
                </w:r>
              </w:hyperlink>
              <w:hyperlink r:id="rId18" w:history="1">
                <w:r w:rsidR="00B249EE" w:rsidRPr="00362096">
                  <w:rPr>
                    <w:bCs/>
                    <w:sz w:val="24"/>
                    <w:szCs w:val="24"/>
                  </w:rPr>
                  <w:t>adopting</w:t>
                </w:r>
              </w:hyperlink>
              <w:r w:rsidR="00B249EE" w:rsidRPr="00362096">
                <w:rPr>
                  <w:bCs/>
                  <w:sz w:val="24"/>
                  <w:szCs w:val="24"/>
                </w:rPr>
                <w:t xml:space="preserve"> policies and practices that punish men for the perceived misconduct of “their” women; this approach seeks to institutionalize the notion of women as the property of their male relatives. It’s hardly surprising that there are anecdotal indications of escalating rates of domestic violence under these conditions, though official data is absent.</w:t>
              </w:r>
            </w:sdtContent>
          </w:sdt>
        </w:p>
      </w:sdtContent>
    </w:sdt>
    <w:p w14:paraId="0000008E" w14:textId="737DA3FA" w:rsidR="00D9707B" w:rsidRDefault="00000000">
      <w:pPr>
        <w:numPr>
          <w:ilvl w:val="0"/>
          <w:numId w:val="4"/>
        </w:numPr>
        <w:pBdr>
          <w:top w:val="nil"/>
          <w:left w:val="nil"/>
          <w:bottom w:val="nil"/>
          <w:right w:val="nil"/>
          <w:between w:val="nil"/>
        </w:pBdr>
        <w:spacing w:line="276" w:lineRule="auto"/>
        <w:jc w:val="both"/>
        <w:rPr>
          <w:sz w:val="24"/>
          <w:szCs w:val="24"/>
        </w:rPr>
      </w:pPr>
      <w:sdt>
        <w:sdtPr>
          <w:tag w:val="goog_rdk_388"/>
          <w:id w:val="-1629851347"/>
          <w:showingPlcHdr/>
        </w:sdtPr>
        <w:sdtContent>
          <w:r w:rsidR="00362096">
            <w:t xml:space="preserve">     </w:t>
          </w:r>
        </w:sdtContent>
      </w:sdt>
      <w:r w:rsidR="00B249EE">
        <w:rPr>
          <w:sz w:val="24"/>
          <w:szCs w:val="24"/>
        </w:rPr>
        <w:t>The right to freedom from forced marriage requires that States protect the right to “freely choose a spouse,” ensure that women enjoy the same rights before, during, and after marriage, and prevent the marriage of children unable to consent.</w:t>
      </w:r>
      <w:r w:rsidR="00B249EE">
        <w:rPr>
          <w:sz w:val="24"/>
          <w:szCs w:val="24"/>
          <w:vertAlign w:val="superscript"/>
        </w:rPr>
        <w:footnoteReference w:id="97"/>
      </w:r>
    </w:p>
    <w:p w14:paraId="0000008F" w14:textId="77777777" w:rsidR="00D9707B" w:rsidRDefault="00D9707B">
      <w:pPr>
        <w:pBdr>
          <w:top w:val="nil"/>
          <w:left w:val="nil"/>
          <w:bottom w:val="nil"/>
          <w:right w:val="nil"/>
          <w:between w:val="nil"/>
        </w:pBdr>
        <w:spacing w:line="276" w:lineRule="auto"/>
        <w:ind w:left="720" w:firstLine="720"/>
        <w:jc w:val="both"/>
        <w:rPr>
          <w:sz w:val="24"/>
          <w:szCs w:val="24"/>
        </w:rPr>
      </w:pPr>
    </w:p>
    <w:p w14:paraId="00000090" w14:textId="06DD9892"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lastRenderedPageBreak/>
        <w:t xml:space="preserve">The Taliban </w:t>
      </w:r>
      <w:sdt>
        <w:sdtPr>
          <w:tag w:val="goog_rdk_389"/>
          <w:id w:val="-772396110"/>
          <w:showingPlcHdr/>
        </w:sdtPr>
        <w:sdtContent>
          <w:r w:rsidR="00362096">
            <w:t xml:space="preserve">     </w:t>
          </w:r>
        </w:sdtContent>
      </w:sdt>
      <w:r>
        <w:rPr>
          <w:sz w:val="24"/>
          <w:szCs w:val="24"/>
        </w:rPr>
        <w:t>expressly permits and encourages the forced marriage of women and girls and prevents freedom of spousal choice, particularly between individuals of different religions. On 13 August 2021, the Cultural Commission of Taliban issued a written Decree calling on each province to compile a list of unmarried and widowed women between the ages of 15 and 45. These names were to be submitted to the Cultural Commission so that the women and girls could be forced to marry Taliban soldiers.</w:t>
      </w:r>
      <w:r>
        <w:rPr>
          <w:sz w:val="24"/>
          <w:szCs w:val="24"/>
          <w:vertAlign w:val="superscript"/>
        </w:rPr>
        <w:footnoteReference w:id="98"/>
      </w:r>
      <w:r>
        <w:rPr>
          <w:sz w:val="24"/>
          <w:szCs w:val="24"/>
        </w:rPr>
        <w:t xml:space="preserve"> This Decree not only impacts the rights of women, but also contravenes the rights of the child in mandating child marriage.</w:t>
      </w:r>
      <w:r>
        <w:rPr>
          <w:sz w:val="24"/>
          <w:szCs w:val="24"/>
          <w:vertAlign w:val="superscript"/>
        </w:rPr>
        <w:footnoteReference w:id="99"/>
      </w:r>
    </w:p>
    <w:p w14:paraId="00000091" w14:textId="77777777" w:rsidR="00D9707B" w:rsidRDefault="00D9707B">
      <w:pPr>
        <w:pBdr>
          <w:top w:val="nil"/>
          <w:left w:val="nil"/>
          <w:bottom w:val="nil"/>
          <w:right w:val="nil"/>
          <w:between w:val="nil"/>
        </w:pBdr>
        <w:spacing w:line="276" w:lineRule="auto"/>
        <w:ind w:firstLine="720"/>
        <w:jc w:val="both"/>
        <w:rPr>
          <w:sz w:val="24"/>
          <w:szCs w:val="24"/>
        </w:rPr>
      </w:pPr>
    </w:p>
    <w:p w14:paraId="00000092" w14:textId="5963D96D"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Child and forced marriage are human rights violations in their own right</w:t>
      </w:r>
      <w:sdt>
        <w:sdtPr>
          <w:tag w:val="goog_rdk_390"/>
          <w:id w:val="1065525685"/>
        </w:sdtPr>
        <w:sdtContent>
          <w:r>
            <w:rPr>
              <w:sz w:val="24"/>
              <w:szCs w:val="24"/>
            </w:rPr>
            <w:t>, are acts of gender-based violence,</w:t>
          </w:r>
        </w:sdtContent>
      </w:sdt>
      <w:r>
        <w:rPr>
          <w:sz w:val="24"/>
          <w:szCs w:val="24"/>
        </w:rPr>
        <w:t xml:space="preserve"> and </w:t>
      </w:r>
      <w:sdt>
        <w:sdtPr>
          <w:tag w:val="goog_rdk_391"/>
          <w:id w:val="125205615"/>
          <w:showingPlcHdr/>
        </w:sdtPr>
        <w:sdtContent>
          <w:r w:rsidR="00362096">
            <w:t xml:space="preserve">     </w:t>
          </w:r>
        </w:sdtContent>
      </w:sdt>
      <w:r>
        <w:rPr>
          <w:sz w:val="24"/>
          <w:szCs w:val="24"/>
        </w:rPr>
        <w:t>lead to cascading harms by increasing the likelihood that women or girls will be subjected to gender-based intimate partner violence</w:t>
      </w:r>
      <w:sdt>
        <w:sdtPr>
          <w:tag w:val="goog_rdk_392"/>
          <w:id w:val="139773500"/>
          <w:showingPlcHdr/>
        </w:sdtPr>
        <w:sdtContent>
          <w:r w:rsidR="00362096">
            <w:t xml:space="preserve">     </w:t>
          </w:r>
        </w:sdtContent>
      </w:sdt>
      <w:r>
        <w:rPr>
          <w:sz w:val="24"/>
          <w:szCs w:val="24"/>
        </w:rPr>
        <w:t xml:space="preserve"> including marital rape</w:t>
      </w:r>
      <w:sdt>
        <w:sdtPr>
          <w:tag w:val="goog_rdk_393"/>
          <w:id w:val="1572701035"/>
        </w:sdtPr>
        <w:sdtContent>
          <w:r>
            <w:rPr>
              <w:sz w:val="24"/>
              <w:szCs w:val="24"/>
            </w:rPr>
            <w:t>, denial of access to education, violation of reproductive rights, exposure to dangerously early and closely spaced pregnancies</w:t>
          </w:r>
        </w:sdtContent>
      </w:sdt>
      <w:r>
        <w:rPr>
          <w:sz w:val="24"/>
          <w:szCs w:val="24"/>
        </w:rPr>
        <w:t xml:space="preserve">, </w:t>
      </w:r>
      <w:sdt>
        <w:sdtPr>
          <w:tag w:val="goog_rdk_394"/>
          <w:id w:val="-242182654"/>
        </w:sdtPr>
        <w:sdtContent>
          <w:r>
            <w:rPr>
              <w:sz w:val="24"/>
              <w:szCs w:val="24"/>
            </w:rPr>
            <w:t xml:space="preserve">and denial of </w:t>
          </w:r>
        </w:sdtContent>
      </w:sdt>
      <w:sdt>
        <w:sdtPr>
          <w:tag w:val="goog_rdk_395"/>
          <w:id w:val="950048333"/>
          <w:showingPlcHdr/>
        </w:sdtPr>
        <w:sdtContent>
          <w:r w:rsidR="00362096">
            <w:t xml:space="preserve">     </w:t>
          </w:r>
        </w:sdtContent>
      </w:sdt>
      <w:r>
        <w:rPr>
          <w:sz w:val="24"/>
          <w:szCs w:val="24"/>
        </w:rPr>
        <w:t xml:space="preserve">access </w:t>
      </w:r>
      <w:sdt>
        <w:sdtPr>
          <w:tag w:val="goog_rdk_396"/>
          <w:id w:val="1990900398"/>
        </w:sdtPr>
        <w:sdtContent>
          <w:r>
            <w:rPr>
              <w:sz w:val="24"/>
              <w:szCs w:val="24"/>
            </w:rPr>
            <w:t xml:space="preserve">to </w:t>
          </w:r>
        </w:sdtContent>
      </w:sdt>
      <w:r>
        <w:rPr>
          <w:sz w:val="24"/>
          <w:szCs w:val="24"/>
        </w:rPr>
        <w:t xml:space="preserve">reproductive health </w:t>
      </w:r>
      <w:sdt>
        <w:sdtPr>
          <w:tag w:val="goog_rdk_397"/>
          <w:id w:val="166449533"/>
        </w:sdtPr>
        <w:sdtContent>
          <w:r>
            <w:rPr>
              <w:sz w:val="24"/>
              <w:szCs w:val="24"/>
            </w:rPr>
            <w:t xml:space="preserve">information and </w:t>
          </w:r>
        </w:sdtContent>
      </w:sdt>
      <w:r>
        <w:rPr>
          <w:sz w:val="24"/>
          <w:szCs w:val="24"/>
        </w:rPr>
        <w:t xml:space="preserve">services that mitigate health issues and maternal </w:t>
      </w:r>
      <w:sdt>
        <w:sdtPr>
          <w:tag w:val="goog_rdk_398"/>
          <w:id w:val="69004006"/>
        </w:sdtPr>
        <w:sdtContent>
          <w:r>
            <w:rPr>
              <w:sz w:val="24"/>
              <w:szCs w:val="24"/>
            </w:rPr>
            <w:t xml:space="preserve">and child </w:t>
          </w:r>
        </w:sdtContent>
      </w:sdt>
      <w:r>
        <w:rPr>
          <w:sz w:val="24"/>
          <w:szCs w:val="24"/>
        </w:rPr>
        <w:t>morbidity rates.</w:t>
      </w:r>
      <w:r>
        <w:rPr>
          <w:sz w:val="24"/>
          <w:szCs w:val="24"/>
          <w:vertAlign w:val="superscript"/>
        </w:rPr>
        <w:footnoteReference w:id="100"/>
      </w:r>
    </w:p>
    <w:p w14:paraId="00000093" w14:textId="77777777" w:rsidR="00D9707B" w:rsidRDefault="00D9707B">
      <w:pPr>
        <w:pBdr>
          <w:top w:val="nil"/>
          <w:left w:val="nil"/>
          <w:bottom w:val="nil"/>
          <w:right w:val="nil"/>
          <w:between w:val="nil"/>
        </w:pBdr>
        <w:spacing w:line="276" w:lineRule="auto"/>
        <w:ind w:firstLine="720"/>
        <w:jc w:val="both"/>
        <w:rPr>
          <w:sz w:val="24"/>
          <w:szCs w:val="24"/>
        </w:rPr>
      </w:pPr>
    </w:p>
    <w:p w14:paraId="00000094" w14:textId="182F2425" w:rsidR="00D9707B" w:rsidRPr="00411F99" w:rsidRDefault="00B249EE">
      <w:pPr>
        <w:numPr>
          <w:ilvl w:val="0"/>
          <w:numId w:val="4"/>
        </w:numPr>
        <w:pBdr>
          <w:top w:val="nil"/>
          <w:left w:val="nil"/>
          <w:bottom w:val="nil"/>
          <w:right w:val="nil"/>
          <w:between w:val="nil"/>
        </w:pBdr>
        <w:spacing w:line="276" w:lineRule="auto"/>
        <w:jc w:val="both"/>
        <w:rPr>
          <w:sz w:val="24"/>
          <w:szCs w:val="24"/>
        </w:rPr>
      </w:pPr>
      <w:r>
        <w:rPr>
          <w:sz w:val="24"/>
          <w:szCs w:val="24"/>
        </w:rPr>
        <w:t>Upon taking power, the Taliban nullified settled divorce cases decided between 2001 and 2021, claiming that the proceedings under the previous government did not align with their interpretation of Islamic law.</w:t>
      </w:r>
      <w:r>
        <w:rPr>
          <w:sz w:val="24"/>
          <w:szCs w:val="24"/>
          <w:vertAlign w:val="superscript"/>
        </w:rPr>
        <w:footnoteReference w:id="101"/>
      </w:r>
      <w:r>
        <w:rPr>
          <w:sz w:val="24"/>
          <w:szCs w:val="24"/>
        </w:rPr>
        <w:t xml:space="preserve"> </w:t>
      </w:r>
      <w:sdt>
        <w:sdtPr>
          <w:tag w:val="goog_rdk_399"/>
          <w:id w:val="2092033422"/>
          <w:showingPlcHdr/>
        </w:sdtPr>
        <w:sdtContent>
          <w:r w:rsidR="00362096">
            <w:t xml:space="preserve">     </w:t>
          </w:r>
        </w:sdtContent>
      </w:sdt>
      <w:sdt>
        <w:sdtPr>
          <w:tag w:val="goog_rdk_400"/>
          <w:id w:val="-494880325"/>
        </w:sdtPr>
        <w:sdtContent>
          <w:r>
            <w:rPr>
              <w:sz w:val="24"/>
              <w:szCs w:val="24"/>
            </w:rPr>
            <w:t>M</w:t>
          </w:r>
        </w:sdtContent>
      </w:sdt>
      <w:r>
        <w:rPr>
          <w:sz w:val="24"/>
          <w:szCs w:val="24"/>
        </w:rPr>
        <w:t>any women have been denied the ability to file for divorce, trapping them in circumstances of domestic violence and otherwise denying women’s rights to dissolve their marriages.</w:t>
      </w:r>
      <w:r>
        <w:rPr>
          <w:sz w:val="24"/>
          <w:szCs w:val="24"/>
          <w:vertAlign w:val="superscript"/>
        </w:rPr>
        <w:footnoteReference w:id="102"/>
      </w:r>
      <w:r>
        <w:rPr>
          <w:sz w:val="24"/>
          <w:szCs w:val="24"/>
        </w:rPr>
        <w:t xml:space="preserve"> Moreover, the Taliban has declared that women do not have the right to file complaints against men in courts, including about domestic violence or marital rape.</w:t>
      </w:r>
      <w:r>
        <w:rPr>
          <w:sz w:val="24"/>
          <w:szCs w:val="24"/>
          <w:vertAlign w:val="superscript"/>
        </w:rPr>
        <w:footnoteReference w:id="103"/>
      </w:r>
      <w:r>
        <w:rPr>
          <w:sz w:val="24"/>
          <w:szCs w:val="24"/>
        </w:rPr>
        <w:t xml:space="preserve"> These rulings form part of a larger Taliban campaign to deny women access to justice, which included dismissing all female judges from the bench in Afghanistan</w:t>
      </w:r>
      <w:sdt>
        <w:sdtPr>
          <w:tag w:val="goog_rdk_401"/>
          <w:id w:val="1265506110"/>
        </w:sdtPr>
        <w:sdtContent>
          <w:r>
            <w:rPr>
              <w:sz w:val="24"/>
              <w:szCs w:val="24"/>
            </w:rPr>
            <w:t xml:space="preserve"> and barring most women lawyers from practicing law</w:t>
          </w:r>
        </w:sdtContent>
      </w:sdt>
      <w:r>
        <w:rPr>
          <w:sz w:val="24"/>
          <w:szCs w:val="24"/>
        </w:rPr>
        <w:t>.</w:t>
      </w:r>
      <w:sdt>
        <w:sdtPr>
          <w:tag w:val="goog_rdk_402"/>
          <w:id w:val="-342935550"/>
          <w:showingPlcHdr/>
        </w:sdtPr>
        <w:sdtContent>
          <w:r w:rsidR="00362096">
            <w:t xml:space="preserve">     </w:t>
          </w:r>
        </w:sdtContent>
      </w:sdt>
      <w:r>
        <w:rPr>
          <w:sz w:val="24"/>
          <w:szCs w:val="24"/>
          <w:vertAlign w:val="superscript"/>
        </w:rPr>
        <w:footnoteReference w:id="104"/>
      </w:r>
    </w:p>
    <w:p w14:paraId="195D7095" w14:textId="77777777" w:rsidR="00411F99" w:rsidRDefault="00411F99" w:rsidP="00411F99">
      <w:pPr>
        <w:pStyle w:val="ListParagraph"/>
        <w:rPr>
          <w:sz w:val="24"/>
          <w:szCs w:val="24"/>
        </w:rPr>
      </w:pPr>
    </w:p>
    <w:p w14:paraId="0561F0BF" w14:textId="77777777" w:rsidR="00411F99" w:rsidRDefault="00411F99" w:rsidP="00411F99">
      <w:pPr>
        <w:pBdr>
          <w:top w:val="nil"/>
          <w:left w:val="nil"/>
          <w:bottom w:val="nil"/>
          <w:right w:val="nil"/>
          <w:between w:val="nil"/>
        </w:pBdr>
        <w:spacing w:line="276" w:lineRule="auto"/>
        <w:jc w:val="both"/>
        <w:rPr>
          <w:sz w:val="24"/>
          <w:szCs w:val="24"/>
        </w:rPr>
      </w:pPr>
    </w:p>
    <w:p w14:paraId="22A38813" w14:textId="77777777" w:rsidR="00411F99" w:rsidRDefault="00411F99" w:rsidP="00411F99">
      <w:pPr>
        <w:pBdr>
          <w:top w:val="nil"/>
          <w:left w:val="nil"/>
          <w:bottom w:val="nil"/>
          <w:right w:val="nil"/>
          <w:between w:val="nil"/>
        </w:pBdr>
        <w:spacing w:line="276" w:lineRule="auto"/>
        <w:jc w:val="both"/>
        <w:rPr>
          <w:sz w:val="24"/>
          <w:szCs w:val="24"/>
        </w:rPr>
      </w:pPr>
    </w:p>
    <w:p w14:paraId="00000098" w14:textId="085C2BA6" w:rsidR="00D9707B" w:rsidRPr="00411F99" w:rsidRDefault="00000000">
      <w:pPr>
        <w:numPr>
          <w:ilvl w:val="0"/>
          <w:numId w:val="4"/>
        </w:numPr>
        <w:pBdr>
          <w:top w:val="nil"/>
          <w:left w:val="nil"/>
          <w:bottom w:val="nil"/>
          <w:right w:val="nil"/>
          <w:between w:val="nil"/>
        </w:pBdr>
        <w:spacing w:line="276" w:lineRule="auto"/>
        <w:jc w:val="both"/>
        <w:rPr>
          <w:sz w:val="24"/>
          <w:szCs w:val="24"/>
        </w:rPr>
      </w:pPr>
      <w:sdt>
        <w:sdtPr>
          <w:tag w:val="goog_rdk_405"/>
          <w:id w:val="-1742708011"/>
        </w:sdtPr>
        <w:sdtContent>
          <w:sdt>
            <w:sdtPr>
              <w:tag w:val="goog_rdk_404"/>
              <w:id w:val="654268778"/>
            </w:sdtPr>
            <w:sdtContent/>
          </w:sdt>
        </w:sdtContent>
      </w:sdt>
      <w:sdt>
        <w:sdtPr>
          <w:tag w:val="goog_rdk_409"/>
          <w:id w:val="-804471582"/>
        </w:sdtPr>
        <w:sdtEndPr>
          <w:rPr>
            <w:b/>
            <w:bCs/>
          </w:rPr>
        </w:sdtEndPr>
        <w:sdtContent>
          <w:sdt>
            <w:sdtPr>
              <w:rPr>
                <w:b/>
                <w:bCs/>
              </w:rPr>
              <w:tag w:val="goog_rdk_406"/>
              <w:id w:val="1122803031"/>
              <w:showingPlcHdr/>
            </w:sdtPr>
            <w:sdtContent>
              <w:r w:rsidR="00362096" w:rsidRPr="00411F99">
                <w:rPr>
                  <w:b/>
                  <w:bCs/>
                </w:rPr>
                <w:t xml:space="preserve">     </w:t>
              </w:r>
            </w:sdtContent>
          </w:sdt>
          <w:sdt>
            <w:sdtPr>
              <w:rPr>
                <w:b/>
                <w:bCs/>
              </w:rPr>
              <w:tag w:val="goog_rdk_407"/>
              <w:id w:val="-940684649"/>
            </w:sdtPr>
            <w:sdtContent>
              <w:sdt>
                <w:sdtPr>
                  <w:rPr>
                    <w:b/>
                    <w:bCs/>
                  </w:rPr>
                  <w:tag w:val="goog_rdk_408"/>
                  <w:id w:val="1973788714"/>
                </w:sdtPr>
                <w:sdtContent/>
              </w:sdt>
            </w:sdtContent>
          </w:sdt>
        </w:sdtContent>
      </w:sdt>
      <w:sdt>
        <w:sdtPr>
          <w:rPr>
            <w:b/>
            <w:bCs/>
          </w:rPr>
          <w:tag w:val="goog_rdk_413"/>
          <w:id w:val="-1286348917"/>
        </w:sdtPr>
        <w:sdtContent>
          <w:sdt>
            <w:sdtPr>
              <w:rPr>
                <w:b/>
                <w:bCs/>
              </w:rPr>
              <w:tag w:val="goog_rdk_411"/>
              <w:id w:val="-563033087"/>
            </w:sdtPr>
            <w:sdtContent>
              <w:sdt>
                <w:sdtPr>
                  <w:rPr>
                    <w:b/>
                    <w:bCs/>
                  </w:rPr>
                  <w:tag w:val="goog_rdk_412"/>
                  <w:id w:val="-1581287525"/>
                </w:sdtPr>
                <w:sdtContent/>
              </w:sdt>
            </w:sdtContent>
          </w:sdt>
        </w:sdtContent>
      </w:sdt>
      <w:sdt>
        <w:sdtPr>
          <w:rPr>
            <w:b/>
            <w:bCs/>
          </w:rPr>
          <w:tag w:val="goog_rdk_417"/>
          <w:id w:val="-1616519966"/>
        </w:sdtPr>
        <w:sdtEndPr>
          <w:rPr>
            <w:b w:val="0"/>
            <w:bCs w:val="0"/>
          </w:rPr>
        </w:sdtEndPr>
        <w:sdtContent>
          <w:sdt>
            <w:sdtPr>
              <w:rPr>
                <w:b/>
                <w:bCs/>
              </w:rPr>
              <w:tag w:val="goog_rdk_415"/>
              <w:id w:val="-834447491"/>
            </w:sdtPr>
            <w:sdtEndPr>
              <w:rPr>
                <w:b w:val="0"/>
                <w:bCs w:val="0"/>
              </w:rPr>
            </w:sdtEndPr>
            <w:sdtContent>
              <w:sdt>
                <w:sdtPr>
                  <w:rPr>
                    <w:b/>
                    <w:bCs/>
                  </w:rPr>
                  <w:tag w:val="goog_rdk_416"/>
                  <w:id w:val="1300043301"/>
                </w:sdtPr>
                <w:sdtContent>
                  <w:r w:rsidR="00B249EE" w:rsidRPr="00411F99">
                    <w:rPr>
                      <w:b/>
                      <w:bCs/>
                      <w:sz w:val="24"/>
                      <w:szCs w:val="24"/>
                    </w:rPr>
                    <w:t>We encourage the Committee to pose the following questions:</w:t>
                  </w:r>
                </w:sdtContent>
              </w:sdt>
            </w:sdtContent>
          </w:sdt>
        </w:sdtContent>
      </w:sdt>
    </w:p>
    <w:p w14:paraId="5FE4AF51" w14:textId="77777777" w:rsidR="00AA65C5" w:rsidRDefault="00AA65C5" w:rsidP="00411F99">
      <w:pPr>
        <w:pBdr>
          <w:top w:val="nil"/>
          <w:left w:val="nil"/>
          <w:bottom w:val="nil"/>
          <w:right w:val="nil"/>
          <w:between w:val="nil"/>
        </w:pBdr>
        <w:spacing w:line="276" w:lineRule="auto"/>
        <w:ind w:left="720"/>
        <w:jc w:val="both"/>
        <w:rPr>
          <w:sz w:val="24"/>
          <w:szCs w:val="24"/>
        </w:rPr>
      </w:pPr>
    </w:p>
    <w:sdt>
      <w:sdtPr>
        <w:tag w:val="goog_rdk_420"/>
        <w:id w:val="-666865957"/>
      </w:sdtPr>
      <w:sdtContent>
        <w:p w14:paraId="00000099" w14:textId="05D94EC3" w:rsidR="00D9707B" w:rsidRPr="00411F99" w:rsidRDefault="00000000" w:rsidP="00411F99">
          <w:pPr>
            <w:pStyle w:val="ListParagraph"/>
            <w:numPr>
              <w:ilvl w:val="0"/>
              <w:numId w:val="16"/>
            </w:numPr>
            <w:pBdr>
              <w:top w:val="nil"/>
              <w:left w:val="nil"/>
              <w:bottom w:val="nil"/>
              <w:right w:val="nil"/>
              <w:between w:val="nil"/>
            </w:pBdr>
            <w:spacing w:line="276" w:lineRule="auto"/>
            <w:jc w:val="both"/>
            <w:rPr>
              <w:sz w:val="24"/>
              <w:szCs w:val="24"/>
            </w:rPr>
          </w:pPr>
          <w:sdt>
            <w:sdtPr>
              <w:tag w:val="goog_rdk_418"/>
              <w:id w:val="-1579289154"/>
            </w:sdtPr>
            <w:sdtContent>
              <w:sdt>
                <w:sdtPr>
                  <w:tag w:val="goog_rdk_419"/>
                  <w:id w:val="1077012780"/>
                </w:sdtPr>
                <w:sdtContent>
                  <w:r w:rsidR="00B249EE" w:rsidRPr="00411F99">
                    <w:rPr>
                      <w:sz w:val="24"/>
                      <w:szCs w:val="24"/>
                    </w:rPr>
                    <w:t>What policies if any have the Taliban put in place to protect women and girls from gender-based violence?</w:t>
                  </w:r>
                </w:sdtContent>
              </w:sdt>
            </w:sdtContent>
          </w:sdt>
        </w:p>
      </w:sdtContent>
    </w:sdt>
    <w:sdt>
      <w:sdtPr>
        <w:tag w:val="goog_rdk_423"/>
        <w:id w:val="601075658"/>
      </w:sdtPr>
      <w:sdtContent>
        <w:p w14:paraId="0000009A" w14:textId="756E1D3E" w:rsidR="00D9707B" w:rsidRPr="00411F99" w:rsidRDefault="00000000" w:rsidP="00411F99">
          <w:pPr>
            <w:pStyle w:val="ListParagraph"/>
            <w:numPr>
              <w:ilvl w:val="0"/>
              <w:numId w:val="16"/>
            </w:numPr>
            <w:pBdr>
              <w:top w:val="nil"/>
              <w:left w:val="nil"/>
              <w:bottom w:val="nil"/>
              <w:right w:val="nil"/>
              <w:between w:val="nil"/>
            </w:pBdr>
            <w:spacing w:line="276" w:lineRule="auto"/>
            <w:jc w:val="both"/>
            <w:rPr>
              <w:sz w:val="24"/>
              <w:szCs w:val="24"/>
            </w:rPr>
          </w:pPr>
          <w:sdt>
            <w:sdtPr>
              <w:tag w:val="goog_rdk_421"/>
              <w:id w:val="-1007829813"/>
            </w:sdtPr>
            <w:sdtContent>
              <w:sdt>
                <w:sdtPr>
                  <w:tag w:val="goog_rdk_422"/>
                  <w:id w:val="401331633"/>
                </w:sdtPr>
                <w:sdtContent>
                  <w:r w:rsidR="00B249EE" w:rsidRPr="00411F99">
                    <w:rPr>
                      <w:sz w:val="24"/>
                      <w:szCs w:val="24"/>
                    </w:rPr>
                    <w:t>What steps have aid agencies—national and international—been able to take to provide targeted assistance to women and girls facing gender-based violence, and what assistance are they able to provide?</w:t>
                  </w:r>
                </w:sdtContent>
              </w:sdt>
            </w:sdtContent>
          </w:sdt>
        </w:p>
      </w:sdtContent>
    </w:sdt>
    <w:sdt>
      <w:sdtPr>
        <w:tag w:val="goog_rdk_426"/>
        <w:id w:val="-296845093"/>
      </w:sdtPr>
      <w:sdtContent>
        <w:p w14:paraId="0000009B" w14:textId="19593FCA" w:rsidR="00D9707B" w:rsidRPr="00411F99" w:rsidRDefault="00000000" w:rsidP="00411F99">
          <w:pPr>
            <w:pStyle w:val="ListParagraph"/>
            <w:numPr>
              <w:ilvl w:val="0"/>
              <w:numId w:val="16"/>
            </w:numPr>
            <w:pBdr>
              <w:top w:val="nil"/>
              <w:left w:val="nil"/>
              <w:bottom w:val="nil"/>
              <w:right w:val="nil"/>
              <w:between w:val="nil"/>
            </w:pBdr>
            <w:spacing w:line="276" w:lineRule="auto"/>
            <w:jc w:val="both"/>
            <w:rPr>
              <w:sz w:val="24"/>
              <w:szCs w:val="24"/>
            </w:rPr>
          </w:pPr>
          <w:sdt>
            <w:sdtPr>
              <w:tag w:val="goog_rdk_424"/>
              <w:id w:val="96305239"/>
            </w:sdtPr>
            <w:sdtContent>
              <w:sdt>
                <w:sdtPr>
                  <w:tag w:val="goog_rdk_425"/>
                  <w:id w:val="1080404232"/>
                </w:sdtPr>
                <w:sdtContent>
                  <w:r w:rsidR="00B249EE" w:rsidRPr="00411F99">
                    <w:rPr>
                      <w:sz w:val="24"/>
                      <w:szCs w:val="24"/>
                    </w:rPr>
                    <w:t xml:space="preserve">Are there any protocols in health care centers specifically for survivors of domestic violence?  </w:t>
                  </w:r>
                </w:sdtContent>
              </w:sdt>
            </w:sdtContent>
          </w:sdt>
        </w:p>
        <w:p w14:paraId="2625CA17" w14:textId="77777777" w:rsidR="00411F99" w:rsidRPr="00411F99" w:rsidRDefault="00000000" w:rsidP="00411F99">
          <w:pPr>
            <w:pStyle w:val="ListParagraph"/>
            <w:pBdr>
              <w:top w:val="nil"/>
              <w:left w:val="nil"/>
              <w:bottom w:val="nil"/>
              <w:right w:val="nil"/>
              <w:between w:val="nil"/>
            </w:pBdr>
            <w:spacing w:line="276" w:lineRule="auto"/>
            <w:jc w:val="both"/>
            <w:rPr>
              <w:sz w:val="24"/>
              <w:szCs w:val="24"/>
            </w:rPr>
          </w:pPr>
        </w:p>
      </w:sdtContent>
    </w:sdt>
    <w:sdt>
      <w:sdtPr>
        <w:tag w:val="goog_rdk_429"/>
        <w:id w:val="-1823114213"/>
      </w:sdtPr>
      <w:sdtContent>
        <w:p w14:paraId="0000009C" w14:textId="77777777" w:rsidR="00D9707B" w:rsidRPr="00411F99" w:rsidRDefault="00000000">
          <w:pPr>
            <w:numPr>
              <w:ilvl w:val="0"/>
              <w:numId w:val="4"/>
            </w:numPr>
            <w:pBdr>
              <w:top w:val="nil"/>
              <w:left w:val="nil"/>
              <w:bottom w:val="nil"/>
              <w:right w:val="nil"/>
              <w:between w:val="nil"/>
            </w:pBdr>
            <w:spacing w:line="276" w:lineRule="auto"/>
            <w:jc w:val="both"/>
            <w:rPr>
              <w:b/>
              <w:bCs/>
              <w:sz w:val="24"/>
              <w:szCs w:val="24"/>
            </w:rPr>
          </w:pPr>
          <w:sdt>
            <w:sdtPr>
              <w:tag w:val="goog_rdk_427"/>
              <w:id w:val="1276676902"/>
            </w:sdtPr>
            <w:sdtEndPr>
              <w:rPr>
                <w:b/>
                <w:bCs/>
              </w:rPr>
            </w:sdtEndPr>
            <w:sdtContent>
              <w:sdt>
                <w:sdtPr>
                  <w:rPr>
                    <w:b/>
                    <w:bCs/>
                  </w:rPr>
                  <w:tag w:val="goog_rdk_428"/>
                  <w:id w:val="-1138036671"/>
                </w:sdtPr>
                <w:sdtContent>
                  <w:r w:rsidR="00B249EE" w:rsidRPr="00411F99">
                    <w:rPr>
                      <w:b/>
                      <w:bCs/>
                      <w:sz w:val="24"/>
                      <w:szCs w:val="24"/>
                    </w:rPr>
                    <w:t>We encourage the Committee to make the following recommendation:</w:t>
                  </w:r>
                </w:sdtContent>
              </w:sdt>
            </w:sdtContent>
          </w:sdt>
        </w:p>
        <w:p w14:paraId="6BDA1910" w14:textId="77777777" w:rsidR="00AA65C5" w:rsidRDefault="00000000" w:rsidP="00411F99">
          <w:pPr>
            <w:pBdr>
              <w:top w:val="nil"/>
              <w:left w:val="nil"/>
              <w:bottom w:val="nil"/>
              <w:right w:val="nil"/>
              <w:between w:val="nil"/>
            </w:pBdr>
            <w:spacing w:line="276" w:lineRule="auto"/>
            <w:ind w:left="720"/>
            <w:jc w:val="both"/>
            <w:rPr>
              <w:sz w:val="24"/>
              <w:szCs w:val="24"/>
            </w:rPr>
          </w:pPr>
        </w:p>
      </w:sdtContent>
    </w:sdt>
    <w:sdt>
      <w:sdtPr>
        <w:tag w:val="goog_rdk_432"/>
        <w:id w:val="1003939296"/>
      </w:sdtPr>
      <w:sdtContent>
        <w:p w14:paraId="0000009D" w14:textId="22D5DDEF" w:rsidR="00D9707B" w:rsidRPr="00411F99" w:rsidRDefault="00000000" w:rsidP="00411F99">
          <w:pPr>
            <w:pStyle w:val="ListParagraph"/>
            <w:numPr>
              <w:ilvl w:val="0"/>
              <w:numId w:val="17"/>
            </w:numPr>
            <w:pBdr>
              <w:top w:val="nil"/>
              <w:left w:val="nil"/>
              <w:bottom w:val="nil"/>
              <w:right w:val="nil"/>
              <w:between w:val="nil"/>
            </w:pBdr>
            <w:spacing w:line="276" w:lineRule="auto"/>
            <w:jc w:val="both"/>
            <w:rPr>
              <w:sz w:val="24"/>
              <w:szCs w:val="24"/>
            </w:rPr>
          </w:pPr>
          <w:sdt>
            <w:sdtPr>
              <w:tag w:val="goog_rdk_430"/>
              <w:id w:val="-2004347819"/>
            </w:sdtPr>
            <w:sdtContent>
              <w:sdt>
                <w:sdtPr>
                  <w:tag w:val="goog_rdk_431"/>
                  <w:id w:val="2076548893"/>
                </w:sdtPr>
                <w:sdtContent>
                  <w:r w:rsidR="00B249EE" w:rsidRPr="00411F99">
                    <w:rPr>
                      <w:sz w:val="24"/>
                      <w:szCs w:val="24"/>
                    </w:rPr>
                    <w:t>The Taliban should immediately remove and end enforcement of all rules that obstruct the provision of assistance to survivors of gender-based violence and should end all policies making men responsible for the actions of their female relatives.</w:t>
                  </w:r>
                </w:sdtContent>
              </w:sdt>
            </w:sdtContent>
          </w:sdt>
        </w:p>
      </w:sdtContent>
    </w:sdt>
    <w:sdt>
      <w:sdtPr>
        <w:tag w:val="goog_rdk_435"/>
        <w:id w:val="158974310"/>
      </w:sdtPr>
      <w:sdtContent>
        <w:p w14:paraId="0000009E" w14:textId="5303394C" w:rsidR="00D9707B" w:rsidRDefault="00000000">
          <w:pPr>
            <w:pBdr>
              <w:top w:val="nil"/>
              <w:left w:val="nil"/>
              <w:bottom w:val="nil"/>
              <w:right w:val="nil"/>
              <w:between w:val="nil"/>
            </w:pBdr>
            <w:spacing w:line="276" w:lineRule="auto"/>
            <w:ind w:firstLine="720"/>
            <w:jc w:val="both"/>
            <w:rPr>
              <w:sz w:val="24"/>
              <w:szCs w:val="24"/>
            </w:rPr>
          </w:pPr>
          <w:sdt>
            <w:sdtPr>
              <w:tag w:val="goog_rdk_433"/>
              <w:id w:val="1710992632"/>
            </w:sdtPr>
            <w:sdtContent>
              <w:sdt>
                <w:sdtPr>
                  <w:tag w:val="goog_rdk_434"/>
                  <w:id w:val="805356196"/>
                  <w:showingPlcHdr/>
                </w:sdtPr>
                <w:sdtContent>
                  <w:r w:rsidR="00362096">
                    <w:t xml:space="preserve">     </w:t>
                  </w:r>
                </w:sdtContent>
              </w:sdt>
            </w:sdtContent>
          </w:sdt>
        </w:p>
      </w:sdtContent>
    </w:sdt>
    <w:sdt>
      <w:sdtPr>
        <w:tag w:val="goog_rdk_437"/>
        <w:id w:val="-750500673"/>
      </w:sdtPr>
      <w:sdtContent>
        <w:p w14:paraId="0000009F" w14:textId="77777777" w:rsidR="00D9707B" w:rsidRDefault="00000000">
          <w:pPr>
            <w:pBdr>
              <w:top w:val="nil"/>
              <w:left w:val="nil"/>
              <w:bottom w:val="nil"/>
              <w:right w:val="nil"/>
              <w:between w:val="nil"/>
            </w:pBdr>
            <w:spacing w:line="276" w:lineRule="auto"/>
            <w:ind w:firstLine="720"/>
            <w:jc w:val="both"/>
            <w:rPr>
              <w:sz w:val="24"/>
              <w:szCs w:val="24"/>
            </w:rPr>
          </w:pPr>
          <w:sdt>
            <w:sdtPr>
              <w:tag w:val="goog_rdk_436"/>
              <w:id w:val="-1141577233"/>
            </w:sdtPr>
            <w:sdtContent/>
          </w:sdt>
        </w:p>
      </w:sdtContent>
    </w:sdt>
    <w:p w14:paraId="000000A0" w14:textId="77777777" w:rsidR="00D9707B" w:rsidRDefault="00000000">
      <w:pPr>
        <w:pStyle w:val="Heading1"/>
        <w:numPr>
          <w:ilvl w:val="0"/>
          <w:numId w:val="5"/>
        </w:numPr>
        <w:spacing w:line="276" w:lineRule="auto"/>
        <w:jc w:val="both"/>
        <w:rPr>
          <w:b/>
          <w:sz w:val="24"/>
          <w:szCs w:val="24"/>
        </w:rPr>
      </w:pPr>
      <w:sdt>
        <w:sdtPr>
          <w:tag w:val="goog_rdk_439"/>
          <w:id w:val="-1663240698"/>
        </w:sdtPr>
        <w:sdtContent>
          <w:r w:rsidR="00B249EE" w:rsidRPr="00362096">
            <w:rPr>
              <w:b/>
              <w:bCs w:val="0"/>
              <w:sz w:val="24"/>
              <w:szCs w:val="24"/>
            </w:rPr>
            <w:t xml:space="preserve">GENERAL </w:t>
          </w:r>
        </w:sdtContent>
      </w:sdt>
      <w:r w:rsidR="00B249EE">
        <w:rPr>
          <w:b/>
          <w:sz w:val="24"/>
          <w:szCs w:val="24"/>
        </w:rPr>
        <w:t>RECOMMENDATIONS</w:t>
      </w:r>
    </w:p>
    <w:p w14:paraId="000000A1" w14:textId="67B9210D" w:rsidR="00D9707B" w:rsidRDefault="00B249EE">
      <w:pPr>
        <w:numPr>
          <w:ilvl w:val="0"/>
          <w:numId w:val="4"/>
        </w:numPr>
        <w:pBdr>
          <w:top w:val="nil"/>
          <w:left w:val="nil"/>
          <w:bottom w:val="nil"/>
          <w:right w:val="nil"/>
          <w:between w:val="nil"/>
        </w:pBdr>
        <w:spacing w:line="276" w:lineRule="auto"/>
        <w:jc w:val="both"/>
        <w:rPr>
          <w:sz w:val="24"/>
          <w:szCs w:val="24"/>
        </w:rPr>
      </w:pPr>
      <w:r>
        <w:rPr>
          <w:sz w:val="24"/>
          <w:szCs w:val="24"/>
        </w:rPr>
        <w:t>T</w:t>
      </w:r>
      <w:sdt>
        <w:sdtPr>
          <w:tag w:val="goog_rdk_440"/>
          <w:id w:val="-1274851798"/>
        </w:sdtPr>
        <w:sdtContent>
          <w:r>
            <w:rPr>
              <w:sz w:val="24"/>
              <w:szCs w:val="24"/>
            </w:rPr>
            <w:t>he leadership of the T</w:t>
          </w:r>
        </w:sdtContent>
      </w:sdt>
      <w:r>
        <w:rPr>
          <w:sz w:val="24"/>
          <w:szCs w:val="24"/>
        </w:rPr>
        <w:t xml:space="preserve">aliban </w:t>
      </w:r>
      <w:sdt>
        <w:sdtPr>
          <w:tag w:val="goog_rdk_441"/>
          <w:id w:val="5335291"/>
          <w:showingPlcHdr/>
        </w:sdtPr>
        <w:sdtContent>
          <w:r w:rsidR="00362096">
            <w:t xml:space="preserve">     </w:t>
          </w:r>
        </w:sdtContent>
      </w:sdt>
      <w:r>
        <w:rPr>
          <w:sz w:val="24"/>
          <w:szCs w:val="24"/>
        </w:rPr>
        <w:t xml:space="preserve">must uphold Afghanistan’s international legal obligations under CEDAW and the other treaties to which </w:t>
      </w:r>
      <w:sdt>
        <w:sdtPr>
          <w:tag w:val="goog_rdk_442"/>
          <w:id w:val="-904910981"/>
        </w:sdtPr>
        <w:sdtContent>
          <w:r>
            <w:rPr>
              <w:sz w:val="24"/>
              <w:szCs w:val="24"/>
            </w:rPr>
            <w:t>Afghanistan</w:t>
          </w:r>
        </w:sdtContent>
      </w:sdt>
      <w:sdt>
        <w:sdtPr>
          <w:tag w:val="goog_rdk_443"/>
          <w:id w:val="-214273078"/>
          <w:showingPlcHdr/>
        </w:sdtPr>
        <w:sdtContent>
          <w:r w:rsidR="00362096">
            <w:t xml:space="preserve">     </w:t>
          </w:r>
        </w:sdtContent>
      </w:sdt>
      <w:r>
        <w:rPr>
          <w:sz w:val="24"/>
          <w:szCs w:val="24"/>
        </w:rPr>
        <w:t xml:space="preserve"> is party. This includes protecting, </w:t>
      </w:r>
      <w:r>
        <w:rPr>
          <w:i/>
          <w:sz w:val="24"/>
          <w:szCs w:val="24"/>
        </w:rPr>
        <w:t>inter alia</w:t>
      </w:r>
      <w:r>
        <w:rPr>
          <w:sz w:val="24"/>
          <w:szCs w:val="24"/>
        </w:rPr>
        <w:t xml:space="preserve">, the right to health, </w:t>
      </w:r>
      <w:sdt>
        <w:sdtPr>
          <w:tag w:val="goog_rdk_444"/>
          <w:id w:val="1686940549"/>
          <w:showingPlcHdr/>
        </w:sdtPr>
        <w:sdtContent>
          <w:r w:rsidR="00362096">
            <w:t xml:space="preserve">     </w:t>
          </w:r>
        </w:sdtContent>
      </w:sdt>
      <w:sdt>
        <w:sdtPr>
          <w:tag w:val="goog_rdk_445"/>
          <w:id w:val="1653486955"/>
        </w:sdtPr>
        <w:sdtContent>
          <w:r>
            <w:rPr>
              <w:sz w:val="24"/>
              <w:szCs w:val="24"/>
            </w:rPr>
            <w:t>equal participation</w:t>
          </w:r>
        </w:sdtContent>
      </w:sdt>
      <w:r>
        <w:rPr>
          <w:sz w:val="24"/>
          <w:szCs w:val="24"/>
        </w:rPr>
        <w:t xml:space="preserve"> in political and public life, the right to education, the protection of economic rights and employment, and upholding equality in marital rights</w:t>
      </w:r>
      <w:sdt>
        <w:sdtPr>
          <w:tag w:val="goog_rdk_446"/>
          <w:id w:val="-1839380782"/>
        </w:sdtPr>
        <w:sdtContent>
          <w:r>
            <w:rPr>
              <w:sz w:val="24"/>
              <w:szCs w:val="24"/>
            </w:rPr>
            <w:t xml:space="preserve"> and the right to live free from violence</w:t>
          </w:r>
        </w:sdtContent>
      </w:sdt>
      <w:r>
        <w:rPr>
          <w:sz w:val="24"/>
          <w:szCs w:val="24"/>
        </w:rPr>
        <w:t xml:space="preserve">, and all other enumerated civil, political, economic, social, and cultural rights. As such, we respectfully request the Committee to make the </w:t>
      </w:r>
      <w:sdt>
        <w:sdtPr>
          <w:tag w:val="goog_rdk_447"/>
          <w:id w:val="1253702259"/>
        </w:sdtPr>
        <w:sdtContent/>
      </w:sdt>
      <w:r>
        <w:rPr>
          <w:sz w:val="24"/>
          <w:szCs w:val="24"/>
        </w:rPr>
        <w:t>following recommendation</w:t>
      </w:r>
      <w:sdt>
        <w:sdtPr>
          <w:tag w:val="goog_rdk_448"/>
          <w:id w:val="-1969274042"/>
        </w:sdtPr>
        <w:sdtContent>
          <w:r>
            <w:rPr>
              <w:sz w:val="24"/>
              <w:szCs w:val="24"/>
            </w:rPr>
            <w:t>s</w:t>
          </w:r>
        </w:sdtContent>
      </w:sdt>
      <w:r>
        <w:rPr>
          <w:sz w:val="24"/>
          <w:szCs w:val="24"/>
        </w:rPr>
        <w:t xml:space="preserve"> to Afghanistan:</w:t>
      </w:r>
    </w:p>
    <w:p w14:paraId="000000A2" w14:textId="77777777" w:rsidR="00D9707B" w:rsidRDefault="00D9707B">
      <w:pPr>
        <w:pBdr>
          <w:top w:val="nil"/>
          <w:left w:val="nil"/>
          <w:bottom w:val="nil"/>
          <w:right w:val="nil"/>
          <w:between w:val="nil"/>
        </w:pBdr>
        <w:spacing w:line="276" w:lineRule="auto"/>
        <w:ind w:firstLine="720"/>
        <w:jc w:val="both"/>
        <w:rPr>
          <w:sz w:val="24"/>
          <w:szCs w:val="24"/>
        </w:rPr>
      </w:pPr>
    </w:p>
    <w:p w14:paraId="000000A3" w14:textId="4C296DEB" w:rsidR="00D9707B" w:rsidRDefault="00000000">
      <w:pPr>
        <w:numPr>
          <w:ilvl w:val="0"/>
          <w:numId w:val="6"/>
        </w:numPr>
        <w:pBdr>
          <w:top w:val="nil"/>
          <w:left w:val="nil"/>
          <w:bottom w:val="nil"/>
          <w:right w:val="nil"/>
          <w:between w:val="nil"/>
        </w:pBdr>
        <w:spacing w:after="240" w:line="276" w:lineRule="auto"/>
        <w:jc w:val="both"/>
        <w:rPr>
          <w:sz w:val="24"/>
          <w:szCs w:val="24"/>
        </w:rPr>
      </w:pPr>
      <w:sdt>
        <w:sdtPr>
          <w:tag w:val="goog_rdk_450"/>
          <w:id w:val="-809555278"/>
        </w:sdtPr>
        <w:sdtContent>
          <w:r w:rsidR="00B249EE">
            <w:rPr>
              <w:sz w:val="24"/>
              <w:szCs w:val="24"/>
            </w:rPr>
            <w:t>Re</w:t>
          </w:r>
        </w:sdtContent>
      </w:sdt>
      <w:sdt>
        <w:sdtPr>
          <w:tag w:val="goog_rdk_451"/>
          <w:id w:val="1062526762"/>
        </w:sdtPr>
        <w:sdtContent>
          <w:r w:rsidR="00B249EE">
            <w:rPr>
              <w:sz w:val="24"/>
              <w:szCs w:val="24"/>
            </w:rPr>
            <w:t>move</w:t>
          </w:r>
        </w:sdtContent>
      </w:sdt>
      <w:sdt>
        <w:sdtPr>
          <w:tag w:val="goog_rdk_452"/>
          <w:id w:val="2018104204"/>
        </w:sdtPr>
        <w:sdtContent>
          <w:sdt>
            <w:sdtPr>
              <w:tag w:val="goog_rdk_453"/>
              <w:id w:val="-1225978534"/>
              <w:showingPlcHdr/>
            </w:sdtPr>
            <w:sdtContent>
              <w:r w:rsidR="00362096">
                <w:t xml:space="preserve">     </w:t>
              </w:r>
            </w:sdtContent>
          </w:sdt>
          <w:r w:rsidR="00B249EE">
            <w:rPr>
              <w:sz w:val="24"/>
              <w:szCs w:val="24"/>
            </w:rPr>
            <w:t xml:space="preserve"> and end enforcement of the LPVPV and </w:t>
          </w:r>
        </w:sdtContent>
      </w:sdt>
      <w:sdt>
        <w:sdtPr>
          <w:tag w:val="goog_rdk_454"/>
          <w:id w:val="-10693570"/>
          <w:showingPlcHdr/>
        </w:sdtPr>
        <w:sdtContent>
          <w:r w:rsidR="00362096">
            <w:t xml:space="preserve">     </w:t>
          </w:r>
        </w:sdtContent>
      </w:sdt>
      <w:r w:rsidR="00B249EE">
        <w:rPr>
          <w:sz w:val="24"/>
          <w:szCs w:val="24"/>
        </w:rPr>
        <w:t xml:space="preserve">each of the written and oral Decrees </w:t>
      </w:r>
      <w:sdt>
        <w:sdtPr>
          <w:tag w:val="goog_rdk_455"/>
          <w:id w:val="-1522852640"/>
          <w:showingPlcHdr/>
        </w:sdtPr>
        <w:sdtContent>
          <w:r w:rsidR="00362096">
            <w:t xml:space="preserve">     </w:t>
          </w:r>
        </w:sdtContent>
      </w:sdt>
      <w:sdt>
        <w:sdtPr>
          <w:tag w:val="goog_rdk_456"/>
          <w:id w:val="97448752"/>
        </w:sdtPr>
        <w:sdtContent>
          <w:r w:rsidR="00B249EE">
            <w:rPr>
              <w:sz w:val="24"/>
              <w:szCs w:val="24"/>
            </w:rPr>
            <w:t xml:space="preserve">that </w:t>
          </w:r>
        </w:sdtContent>
      </w:sdt>
      <w:r w:rsidR="00B249EE">
        <w:rPr>
          <w:sz w:val="24"/>
          <w:szCs w:val="24"/>
        </w:rPr>
        <w:t>violate</w:t>
      </w:r>
      <w:sdt>
        <w:sdtPr>
          <w:tag w:val="goog_rdk_457"/>
          <w:id w:val="-556162268"/>
        </w:sdtPr>
        <w:sdtContent>
          <w:r w:rsidR="00B249EE">
            <w:rPr>
              <w:sz w:val="24"/>
              <w:szCs w:val="24"/>
            </w:rPr>
            <w:t>s</w:t>
          </w:r>
        </w:sdtContent>
      </w:sdt>
      <w:r w:rsidR="00B249EE">
        <w:rPr>
          <w:sz w:val="24"/>
          <w:szCs w:val="24"/>
        </w:rPr>
        <w:t xml:space="preserve"> the </w:t>
      </w:r>
      <w:sdt>
        <w:sdtPr>
          <w:tag w:val="goog_rdk_458"/>
          <w:id w:val="224036218"/>
        </w:sdtPr>
        <w:sdtContent>
          <w:r w:rsidR="00B249EE">
            <w:rPr>
              <w:sz w:val="24"/>
              <w:szCs w:val="24"/>
            </w:rPr>
            <w:t xml:space="preserve">rights of </w:t>
          </w:r>
        </w:sdtContent>
      </w:sdt>
      <w:sdt>
        <w:sdtPr>
          <w:tag w:val="goog_rdk_459"/>
          <w:id w:val="-592772887"/>
        </w:sdtPr>
        <w:sdtContent>
          <w:sdt>
            <w:sdtPr>
              <w:tag w:val="goog_rdk_460"/>
              <w:id w:val="-368842744"/>
            </w:sdtPr>
            <w:sdtContent/>
          </w:sdt>
        </w:sdtContent>
      </w:sdt>
      <w:r w:rsidR="00B249EE">
        <w:rPr>
          <w:sz w:val="24"/>
          <w:szCs w:val="24"/>
        </w:rPr>
        <w:t xml:space="preserve">Afghan women and </w:t>
      </w:r>
      <w:sdt>
        <w:sdtPr>
          <w:tag w:val="goog_rdk_461"/>
          <w:id w:val="-1149059879"/>
        </w:sdtPr>
        <w:sdtContent>
          <w:r w:rsidR="00B249EE">
            <w:rPr>
              <w:sz w:val="24"/>
              <w:szCs w:val="24"/>
            </w:rPr>
            <w:t>girls</w:t>
          </w:r>
        </w:sdtContent>
      </w:sdt>
      <w:sdt>
        <w:sdtPr>
          <w:tag w:val="goog_rdk_462"/>
          <w:id w:val="989903083"/>
          <w:showingPlcHdr/>
        </w:sdtPr>
        <w:sdtContent>
          <w:r w:rsidR="00362096">
            <w:t xml:space="preserve">     </w:t>
          </w:r>
        </w:sdtContent>
      </w:sdt>
      <w:r w:rsidR="00B249EE">
        <w:rPr>
          <w:sz w:val="24"/>
          <w:szCs w:val="24"/>
        </w:rPr>
        <w:t>;</w:t>
      </w:r>
    </w:p>
    <w:p w14:paraId="000000A4" w14:textId="6C6ABE4A" w:rsidR="00D9707B" w:rsidRDefault="00B249EE">
      <w:pPr>
        <w:numPr>
          <w:ilvl w:val="0"/>
          <w:numId w:val="6"/>
        </w:numPr>
        <w:pBdr>
          <w:top w:val="nil"/>
          <w:left w:val="nil"/>
          <w:bottom w:val="nil"/>
          <w:right w:val="nil"/>
          <w:between w:val="nil"/>
        </w:pBdr>
        <w:spacing w:after="240" w:line="276" w:lineRule="auto"/>
        <w:jc w:val="both"/>
        <w:rPr>
          <w:sz w:val="24"/>
          <w:szCs w:val="24"/>
        </w:rPr>
      </w:pPr>
      <w:r>
        <w:rPr>
          <w:sz w:val="24"/>
          <w:szCs w:val="24"/>
        </w:rPr>
        <w:t xml:space="preserve">Reestablish a constitutional order </w:t>
      </w:r>
      <w:sdt>
        <w:sdtPr>
          <w:tag w:val="goog_rdk_463"/>
          <w:id w:val="1997376251"/>
          <w:showingPlcHdr/>
        </w:sdtPr>
        <w:sdtContent>
          <w:r w:rsidR="00362096">
            <w:t xml:space="preserve">     </w:t>
          </w:r>
        </w:sdtContent>
      </w:sdt>
      <w:sdt>
        <w:sdtPr>
          <w:tag w:val="goog_rdk_464"/>
          <w:id w:val="709237385"/>
        </w:sdtPr>
        <w:sdtContent>
          <w:r>
            <w:rPr>
              <w:sz w:val="24"/>
              <w:szCs w:val="24"/>
            </w:rPr>
            <w:t xml:space="preserve">that </w:t>
          </w:r>
        </w:sdtContent>
      </w:sdt>
      <w:r>
        <w:rPr>
          <w:sz w:val="24"/>
          <w:szCs w:val="24"/>
        </w:rPr>
        <w:t>recognizes and protects the status and equal rights of women and girls in Afghanistan;</w:t>
      </w:r>
    </w:p>
    <w:p w14:paraId="000000A5" w14:textId="561308A1" w:rsidR="00D9707B" w:rsidRDefault="00B249EE">
      <w:pPr>
        <w:numPr>
          <w:ilvl w:val="0"/>
          <w:numId w:val="6"/>
        </w:numPr>
        <w:pBdr>
          <w:top w:val="nil"/>
          <w:left w:val="nil"/>
          <w:bottom w:val="nil"/>
          <w:right w:val="nil"/>
          <w:between w:val="nil"/>
        </w:pBdr>
        <w:spacing w:after="240" w:line="276" w:lineRule="auto"/>
        <w:jc w:val="both"/>
        <w:rPr>
          <w:sz w:val="24"/>
          <w:szCs w:val="24"/>
        </w:rPr>
      </w:pPr>
      <w:r>
        <w:rPr>
          <w:sz w:val="24"/>
          <w:szCs w:val="24"/>
        </w:rPr>
        <w:t xml:space="preserve">Investigate, put an end to, and sanction </w:t>
      </w:r>
      <w:sdt>
        <w:sdtPr>
          <w:tag w:val="goog_rdk_465"/>
          <w:id w:val="921840962"/>
          <w:showingPlcHdr/>
        </w:sdtPr>
        <w:sdtContent>
          <w:r w:rsidR="00362096">
            <w:t xml:space="preserve">     </w:t>
          </w:r>
        </w:sdtContent>
      </w:sdt>
      <w:sdt>
        <w:sdtPr>
          <w:tag w:val="goog_rdk_466"/>
          <w:id w:val="-1886475896"/>
        </w:sdtPr>
        <w:sdtContent>
          <w:r>
            <w:rPr>
              <w:sz w:val="24"/>
              <w:szCs w:val="24"/>
            </w:rPr>
            <w:t xml:space="preserve">women’s </w:t>
          </w:r>
        </w:sdtContent>
      </w:sdt>
      <w:r>
        <w:rPr>
          <w:sz w:val="24"/>
          <w:szCs w:val="24"/>
        </w:rPr>
        <w:t>rights violations perpetrated by Taliban officials;</w:t>
      </w:r>
    </w:p>
    <w:p w14:paraId="000000A6" w14:textId="77777777" w:rsidR="00D9707B" w:rsidRDefault="00B249EE">
      <w:pPr>
        <w:numPr>
          <w:ilvl w:val="0"/>
          <w:numId w:val="6"/>
        </w:numPr>
        <w:pBdr>
          <w:top w:val="nil"/>
          <w:left w:val="nil"/>
          <w:bottom w:val="nil"/>
          <w:right w:val="nil"/>
          <w:between w:val="nil"/>
        </w:pBdr>
        <w:spacing w:after="240" w:line="276" w:lineRule="auto"/>
        <w:jc w:val="both"/>
        <w:rPr>
          <w:sz w:val="24"/>
          <w:szCs w:val="24"/>
        </w:rPr>
      </w:pPr>
      <w:r>
        <w:rPr>
          <w:sz w:val="24"/>
          <w:szCs w:val="24"/>
        </w:rPr>
        <w:t>Implement measures to affirmatively protect the rights enshrined in CEDAW, other human rights treaties, and under customary international law;</w:t>
      </w:r>
    </w:p>
    <w:p w14:paraId="000000A8" w14:textId="3E486DC8" w:rsidR="00D9707B" w:rsidRPr="00362096" w:rsidRDefault="00B249EE" w:rsidP="00362096">
      <w:pPr>
        <w:numPr>
          <w:ilvl w:val="0"/>
          <w:numId w:val="6"/>
        </w:numPr>
        <w:pBdr>
          <w:top w:val="nil"/>
          <w:left w:val="nil"/>
          <w:bottom w:val="nil"/>
          <w:right w:val="nil"/>
          <w:between w:val="nil"/>
        </w:pBdr>
        <w:spacing w:after="240" w:line="276" w:lineRule="auto"/>
        <w:jc w:val="both"/>
        <w:rPr>
          <w:sz w:val="24"/>
          <w:szCs w:val="24"/>
        </w:rPr>
      </w:pPr>
      <w:r>
        <w:rPr>
          <w:sz w:val="24"/>
          <w:szCs w:val="24"/>
        </w:rPr>
        <w:lastRenderedPageBreak/>
        <w:t>Seek and accept assistance by the international community to meet Afghanistan’s international legal obligations.</w:t>
      </w:r>
    </w:p>
    <w:bookmarkStart w:id="1" w:name="_heading=h.uv3olfmhjaq7" w:colFirst="0" w:colLast="0" w:displacedByCustomXml="next"/>
    <w:bookmarkEnd w:id="1" w:displacedByCustomXml="next"/>
    <w:sdt>
      <w:sdtPr>
        <w:tag w:val="goog_rdk_471"/>
        <w:id w:val="-916704926"/>
      </w:sdtPr>
      <w:sdtContent>
        <w:p w14:paraId="000000A9" w14:textId="0E23897E" w:rsidR="00D9707B" w:rsidRDefault="00000000" w:rsidP="00362096">
          <w:pPr>
            <w:pStyle w:val="Heading1"/>
            <w:numPr>
              <w:ilvl w:val="0"/>
              <w:numId w:val="5"/>
            </w:numPr>
            <w:spacing w:line="276" w:lineRule="auto"/>
            <w:jc w:val="both"/>
            <w:rPr>
              <w:sz w:val="24"/>
              <w:szCs w:val="24"/>
            </w:rPr>
          </w:pPr>
          <w:sdt>
            <w:sdtPr>
              <w:tag w:val="goog_rdk_470"/>
              <w:id w:val="-603255961"/>
            </w:sdtPr>
            <w:sdtContent>
              <w:r w:rsidR="00B249EE" w:rsidRPr="00362096">
                <w:rPr>
                  <w:b/>
                  <w:bCs w:val="0"/>
                  <w:sz w:val="24"/>
                  <w:szCs w:val="24"/>
                </w:rPr>
                <w:t>RECOMMENDATIONS TO THE INTERNATIONAL COMMUNITY</w:t>
              </w:r>
              <w:r w:rsidR="00B249EE">
                <w:rPr>
                  <w:sz w:val="24"/>
                  <w:szCs w:val="24"/>
                </w:rPr>
                <w:t xml:space="preserve"> </w:t>
              </w:r>
            </w:sdtContent>
          </w:sdt>
        </w:p>
      </w:sdtContent>
    </w:sdt>
    <w:sdt>
      <w:sdtPr>
        <w:tag w:val="goog_rdk_473"/>
        <w:id w:val="236069586"/>
      </w:sdtPr>
      <w:sdtContent>
        <w:p w14:paraId="000000AB" w14:textId="00E9CEA2" w:rsidR="00D9707B" w:rsidRDefault="00000000">
          <w:pPr>
            <w:pBdr>
              <w:top w:val="nil"/>
              <w:left w:val="nil"/>
              <w:bottom w:val="nil"/>
              <w:right w:val="nil"/>
              <w:between w:val="nil"/>
            </w:pBdr>
            <w:spacing w:after="240" w:line="276" w:lineRule="auto"/>
            <w:jc w:val="both"/>
            <w:rPr>
              <w:sz w:val="24"/>
              <w:szCs w:val="24"/>
            </w:rPr>
          </w:pPr>
          <w:sdt>
            <w:sdtPr>
              <w:tag w:val="goog_rdk_472"/>
              <w:id w:val="-752662191"/>
            </w:sdtPr>
            <w:sdtContent>
              <w:r w:rsidR="00B249EE">
                <w:rPr>
                  <w:sz w:val="24"/>
                  <w:szCs w:val="24"/>
                </w:rPr>
                <w:t xml:space="preserve">58. </w:t>
              </w:r>
              <w:r w:rsidR="00B249EE">
                <w:rPr>
                  <w:sz w:val="24"/>
                  <w:szCs w:val="24"/>
                </w:rPr>
                <w:tab/>
                <w:t xml:space="preserve">Since taking over Afghanistan in August 2021, the Taliban have committed widespread and systematic rights violations against the country’s women and girls, and persistent violations of the Convention on the Rights of Women, which amount to the crimes against humanity of gender persecution and gender apartheid. The international community has a responsibility to take action to halt and ensure accountability for these ongoing crimes against humanity. </w:t>
              </w:r>
            </w:sdtContent>
          </w:sdt>
        </w:p>
      </w:sdtContent>
    </w:sdt>
    <w:sdt>
      <w:sdtPr>
        <w:tag w:val="goog_rdk_477"/>
        <w:id w:val="755093639"/>
      </w:sdtPr>
      <w:sdtContent>
        <w:p w14:paraId="000000AC" w14:textId="77777777" w:rsidR="00D9707B" w:rsidRDefault="00000000">
          <w:pPr>
            <w:pBdr>
              <w:top w:val="nil"/>
              <w:left w:val="nil"/>
              <w:bottom w:val="nil"/>
              <w:right w:val="nil"/>
              <w:between w:val="nil"/>
            </w:pBdr>
            <w:spacing w:after="240" w:line="276" w:lineRule="auto"/>
            <w:jc w:val="both"/>
            <w:rPr>
              <w:sz w:val="24"/>
              <w:szCs w:val="24"/>
            </w:rPr>
          </w:pPr>
          <w:sdt>
            <w:sdtPr>
              <w:tag w:val="goog_rdk_476"/>
              <w:id w:val="-252431507"/>
            </w:sdtPr>
            <w:sdtContent>
              <w:r w:rsidR="00B249EE">
                <w:rPr>
                  <w:sz w:val="24"/>
                  <w:szCs w:val="24"/>
                </w:rPr>
                <w:t>59. In this regard, the UN Special Rapporteur on Afghanistan has repeatedly called “for an “all tools” approach to challenge and dismantle the Taliban’s institutionalized system of gender discrimination and oppression and wider restrictions on the rights and lives of the people of Afghanistan.”  In a recent report to the UN Human Rights Council, he identified two concerns that we hope the Committee will pick up on: that “the international community’s failure to hold the Taliban accountable has emboldened them;”  and that “States are failing to uphold their obligations, including in relation to the women and peace and security agenda.”  Both the Special Rapporteur and the Office of the High Commissioner for Human Rights  have stressed the importance of a multidimensional, victim/survivor-</w:t>
              </w:r>
              <w:proofErr w:type="spellStart"/>
              <w:r w:rsidR="00B249EE">
                <w:rPr>
                  <w:sz w:val="24"/>
                  <w:szCs w:val="24"/>
                </w:rPr>
                <w:t>centred</w:t>
              </w:r>
              <w:proofErr w:type="spellEnd"/>
              <w:r w:rsidR="00B249EE">
                <w:rPr>
                  <w:sz w:val="24"/>
                  <w:szCs w:val="24"/>
                </w:rPr>
                <w:t xml:space="preserve">, gender-responsive and comprehensive approach to accountability, encompassing all the different periods of the conflict and the responsibilities of all parties and perpetrators. </w:t>
              </w:r>
            </w:sdtContent>
          </w:sdt>
        </w:p>
      </w:sdtContent>
    </w:sdt>
    <w:sdt>
      <w:sdtPr>
        <w:tag w:val="goog_rdk_479"/>
        <w:id w:val="727272544"/>
      </w:sdtPr>
      <w:sdtContent>
        <w:p w14:paraId="000000AD" w14:textId="77777777" w:rsidR="00D9707B" w:rsidRDefault="00000000">
          <w:pPr>
            <w:pBdr>
              <w:top w:val="nil"/>
              <w:left w:val="nil"/>
              <w:bottom w:val="nil"/>
              <w:right w:val="nil"/>
              <w:between w:val="nil"/>
            </w:pBdr>
            <w:spacing w:after="240" w:line="276" w:lineRule="auto"/>
            <w:jc w:val="both"/>
            <w:rPr>
              <w:sz w:val="24"/>
              <w:szCs w:val="24"/>
            </w:rPr>
          </w:pPr>
          <w:sdt>
            <w:sdtPr>
              <w:tag w:val="goog_rdk_478"/>
              <w:id w:val="762957618"/>
            </w:sdtPr>
            <w:sdtContent>
              <w:r w:rsidR="00B249EE">
                <w:rPr>
                  <w:sz w:val="24"/>
                  <w:szCs w:val="24"/>
                </w:rPr>
                <w:t>60. We therefore appeal to the Committee to recall its general recommendations No. 40 (2024) on the equal and inclusive representation of women in decision-making systems, as well as Security Council resolution 1325 (2000) and relevant subsequent resolutions, and recommend that the international community (noting the precedent of such recommendations being made in CEDAW/C/COD/EP/CO/1):</w:t>
              </w:r>
            </w:sdtContent>
          </w:sdt>
        </w:p>
      </w:sdtContent>
    </w:sdt>
    <w:sdt>
      <w:sdtPr>
        <w:tag w:val="goog_rdk_481"/>
        <w:id w:val="-444011013"/>
      </w:sdtPr>
      <w:sdtContent>
        <w:p w14:paraId="000000AE" w14:textId="60B006C2" w:rsidR="00D9707B" w:rsidRPr="00411F99" w:rsidRDefault="00000000" w:rsidP="00411F99">
          <w:pPr>
            <w:pStyle w:val="ListParagraph"/>
            <w:numPr>
              <w:ilvl w:val="0"/>
              <w:numId w:val="17"/>
            </w:numPr>
            <w:pBdr>
              <w:top w:val="nil"/>
              <w:left w:val="nil"/>
              <w:bottom w:val="nil"/>
              <w:right w:val="nil"/>
              <w:between w:val="nil"/>
            </w:pBdr>
            <w:spacing w:after="240" w:line="276" w:lineRule="auto"/>
            <w:jc w:val="both"/>
            <w:rPr>
              <w:sz w:val="24"/>
              <w:szCs w:val="24"/>
            </w:rPr>
          </w:pPr>
          <w:sdt>
            <w:sdtPr>
              <w:tag w:val="goog_rdk_480"/>
              <w:id w:val="1127744833"/>
            </w:sdtPr>
            <w:sdtContent>
              <w:r w:rsidR="00B249EE" w:rsidRPr="00411F99">
                <w:rPr>
                  <w:sz w:val="24"/>
                  <w:szCs w:val="24"/>
                </w:rPr>
                <w:t>Ensure the full, equal, meaningful and safe participation of Afghan women, girls, minorities and marginalized groups, in all deliberations concerning the country’s future and the protection of their rights;</w:t>
              </w:r>
            </w:sdtContent>
          </w:sdt>
        </w:p>
      </w:sdtContent>
    </w:sdt>
    <w:sdt>
      <w:sdtPr>
        <w:tag w:val="goog_rdk_483"/>
        <w:id w:val="1994447860"/>
      </w:sdtPr>
      <w:sdtContent>
        <w:p w14:paraId="000000AF" w14:textId="208D0CFC" w:rsidR="00D9707B" w:rsidRPr="00411F99" w:rsidRDefault="00000000" w:rsidP="00411F99">
          <w:pPr>
            <w:pStyle w:val="ListParagraph"/>
            <w:numPr>
              <w:ilvl w:val="0"/>
              <w:numId w:val="17"/>
            </w:numPr>
            <w:pBdr>
              <w:top w:val="nil"/>
              <w:left w:val="nil"/>
              <w:bottom w:val="nil"/>
              <w:right w:val="nil"/>
              <w:between w:val="nil"/>
            </w:pBdr>
            <w:spacing w:after="240" w:line="276" w:lineRule="auto"/>
            <w:jc w:val="both"/>
            <w:rPr>
              <w:sz w:val="24"/>
              <w:szCs w:val="24"/>
            </w:rPr>
          </w:pPr>
          <w:sdt>
            <w:sdtPr>
              <w:tag w:val="goog_rdk_482"/>
              <w:id w:val="604391971"/>
            </w:sdtPr>
            <w:sdtContent>
              <w:r w:rsidR="00B249EE" w:rsidRPr="00411F99">
                <w:rPr>
                  <w:sz w:val="24"/>
                  <w:szCs w:val="24"/>
                </w:rPr>
                <w:t>Take concrete measures to ensure alleged perpetrators of gross human rights violations and abuses, including grave violations of the Convention on the Elimination of Discrimination Against Women, are brought to justice through processes at the national and international levels, that are comprehensive, multidimensional, gender-responsive and victim/survivor-</w:t>
              </w:r>
              <w:proofErr w:type="spellStart"/>
              <w:r w:rsidR="00B249EE" w:rsidRPr="00411F99">
                <w:rPr>
                  <w:sz w:val="24"/>
                  <w:szCs w:val="24"/>
                </w:rPr>
                <w:t>centred</w:t>
              </w:r>
              <w:proofErr w:type="spellEnd"/>
              <w:r w:rsidR="00B249EE" w:rsidRPr="00411F99">
                <w:rPr>
                  <w:sz w:val="24"/>
                  <w:szCs w:val="24"/>
                </w:rPr>
                <w:t>, (guided by the principles elaborated by the Office of the United Nations High Commissioner for Human Rights in its report A/HRC/57/22). These concrete measures should include the following:</w:t>
              </w:r>
            </w:sdtContent>
          </w:sdt>
        </w:p>
      </w:sdtContent>
    </w:sdt>
    <w:sdt>
      <w:sdtPr>
        <w:tag w:val="goog_rdk_485"/>
        <w:id w:val="910508748"/>
      </w:sdtPr>
      <w:sdtContent>
        <w:p w14:paraId="000000B0" w14:textId="5635276E" w:rsidR="00D9707B" w:rsidRDefault="00000000">
          <w:pPr>
            <w:numPr>
              <w:ilvl w:val="0"/>
              <w:numId w:val="7"/>
            </w:numPr>
            <w:pBdr>
              <w:top w:val="nil"/>
              <w:left w:val="nil"/>
              <w:bottom w:val="nil"/>
              <w:right w:val="nil"/>
              <w:between w:val="nil"/>
            </w:pBdr>
            <w:spacing w:line="276" w:lineRule="auto"/>
            <w:jc w:val="both"/>
            <w:rPr>
              <w:sz w:val="24"/>
              <w:szCs w:val="24"/>
            </w:rPr>
          </w:pPr>
          <w:sdt>
            <w:sdtPr>
              <w:tag w:val="goog_rdk_484"/>
              <w:id w:val="-1710182080"/>
            </w:sdtPr>
            <w:sdtContent>
              <w:r w:rsidR="00B249EE">
                <w:rPr>
                  <w:sz w:val="24"/>
                  <w:szCs w:val="24"/>
                </w:rPr>
                <w:t xml:space="preserve">A diverse group of </w:t>
              </w:r>
              <w:r w:rsidR="009D65E3">
                <w:rPr>
                  <w:sz w:val="24"/>
                  <w:szCs w:val="24"/>
                </w:rPr>
                <w:t>S</w:t>
              </w:r>
              <w:r w:rsidR="00B249EE">
                <w:rPr>
                  <w:sz w:val="24"/>
                  <w:szCs w:val="24"/>
                </w:rPr>
                <w:t>tates should promptly, and with full participation and leadership by Afghan women legal and women’s rights experts, pursue a case at the International Court of Justice regarding Taliban violations of CEDAW;</w:t>
              </w:r>
            </w:sdtContent>
          </w:sdt>
        </w:p>
      </w:sdtContent>
    </w:sdt>
    <w:sdt>
      <w:sdtPr>
        <w:tag w:val="goog_rdk_487"/>
        <w:id w:val="1653327348"/>
      </w:sdtPr>
      <w:sdtContent>
        <w:p w14:paraId="000000B1" w14:textId="225CF65F" w:rsidR="00D9707B" w:rsidRDefault="00000000">
          <w:pPr>
            <w:numPr>
              <w:ilvl w:val="0"/>
              <w:numId w:val="7"/>
            </w:numPr>
            <w:pBdr>
              <w:top w:val="nil"/>
              <w:left w:val="nil"/>
              <w:bottom w:val="nil"/>
              <w:right w:val="nil"/>
              <w:between w:val="nil"/>
            </w:pBdr>
            <w:spacing w:line="276" w:lineRule="auto"/>
            <w:jc w:val="both"/>
            <w:rPr>
              <w:sz w:val="24"/>
              <w:szCs w:val="24"/>
            </w:rPr>
          </w:pPr>
          <w:sdt>
            <w:sdtPr>
              <w:tag w:val="goog_rdk_486"/>
              <w:id w:val="-570661289"/>
            </w:sdtPr>
            <w:sdtContent>
              <w:r w:rsidR="00B249EE">
                <w:rPr>
                  <w:sz w:val="24"/>
                  <w:szCs w:val="24"/>
                </w:rPr>
                <w:t xml:space="preserve">The International Criminal Court prosecutor should make prompt </w:t>
              </w:r>
              <w:r w:rsidR="00603F15">
                <w:rPr>
                  <w:sz w:val="24"/>
                  <w:szCs w:val="24"/>
                </w:rPr>
                <w:t xml:space="preserve">additional </w:t>
              </w:r>
              <w:r w:rsidR="00B249EE">
                <w:rPr>
                  <w:sz w:val="24"/>
                  <w:szCs w:val="24"/>
                </w:rPr>
                <w:t>applications for arrest warrants against all Taliban leaders who have engaged in the crime against humanity of gender persecution;</w:t>
              </w:r>
            </w:sdtContent>
          </w:sdt>
        </w:p>
      </w:sdtContent>
    </w:sdt>
    <w:sdt>
      <w:sdtPr>
        <w:tag w:val="goog_rdk_489"/>
        <w:id w:val="969855864"/>
      </w:sdtPr>
      <w:sdtContent>
        <w:p w14:paraId="000000B2" w14:textId="1E9A0056" w:rsidR="00D9707B" w:rsidRDefault="00000000">
          <w:pPr>
            <w:numPr>
              <w:ilvl w:val="0"/>
              <w:numId w:val="7"/>
            </w:numPr>
            <w:pBdr>
              <w:top w:val="nil"/>
              <w:left w:val="nil"/>
              <w:bottom w:val="nil"/>
              <w:right w:val="nil"/>
              <w:between w:val="nil"/>
            </w:pBdr>
            <w:spacing w:line="276" w:lineRule="auto"/>
            <w:jc w:val="both"/>
            <w:rPr>
              <w:sz w:val="24"/>
              <w:szCs w:val="24"/>
            </w:rPr>
          </w:pPr>
          <w:sdt>
            <w:sdtPr>
              <w:tag w:val="goog_rdk_488"/>
              <w:id w:val="-2008199403"/>
            </w:sdtPr>
            <w:sdtContent>
              <w:r w:rsidR="00B249EE">
                <w:rPr>
                  <w:sz w:val="24"/>
                  <w:szCs w:val="24"/>
                </w:rPr>
                <w:t xml:space="preserve">Human Rights Council member </w:t>
              </w:r>
              <w:r w:rsidR="00603F15">
                <w:rPr>
                  <w:sz w:val="24"/>
                  <w:szCs w:val="24"/>
                </w:rPr>
                <w:t>S</w:t>
              </w:r>
              <w:r w:rsidR="00B249EE">
                <w:rPr>
                  <w:sz w:val="24"/>
                  <w:szCs w:val="24"/>
                </w:rPr>
                <w:t xml:space="preserve">tates should urgently establish an independent investigation mechanism with a comprehensive mandate and broad scope, with a view to supporting holding perpetrators of grave past and ongoing human rights violations and abuses to account, including widespread and systematic violations of the rights of women and girls, in line with recommendations by the UN Special Rapporteur on Afghanistan (report A/HRC/58/80, recommendation para 128(c)); and </w:t>
              </w:r>
            </w:sdtContent>
          </w:sdt>
        </w:p>
      </w:sdtContent>
    </w:sdt>
    <w:sdt>
      <w:sdtPr>
        <w:tag w:val="goog_rdk_491"/>
        <w:id w:val="-134253954"/>
      </w:sdtPr>
      <w:sdtContent>
        <w:p w14:paraId="000000B3" w14:textId="5C1AC64C" w:rsidR="00D9707B" w:rsidRDefault="00000000">
          <w:pPr>
            <w:numPr>
              <w:ilvl w:val="0"/>
              <w:numId w:val="7"/>
            </w:numPr>
            <w:pBdr>
              <w:top w:val="nil"/>
              <w:left w:val="nil"/>
              <w:bottom w:val="nil"/>
              <w:right w:val="nil"/>
              <w:between w:val="nil"/>
            </w:pBdr>
            <w:spacing w:after="240" w:line="276" w:lineRule="auto"/>
            <w:jc w:val="both"/>
            <w:rPr>
              <w:sz w:val="24"/>
              <w:szCs w:val="24"/>
            </w:rPr>
          </w:pPr>
          <w:sdt>
            <w:sdtPr>
              <w:tag w:val="goog_rdk_490"/>
              <w:id w:val="142785458"/>
            </w:sdtPr>
            <w:sdtContent>
              <w:r w:rsidR="00603F15">
                <w:rPr>
                  <w:sz w:val="24"/>
                  <w:szCs w:val="24"/>
                </w:rPr>
                <w:t>S</w:t>
              </w:r>
              <w:r w:rsidR="00B249EE">
                <w:rPr>
                  <w:sz w:val="24"/>
                  <w:szCs w:val="24"/>
                </w:rPr>
                <w:t xml:space="preserve">tates should support the adoption of a new UN treaty on crimes against humanity which strengthens gender justice including by codifying the crime of gender apartheid. </w:t>
              </w:r>
            </w:sdtContent>
          </w:sdt>
        </w:p>
      </w:sdtContent>
    </w:sdt>
    <w:sdt>
      <w:sdtPr>
        <w:tag w:val="goog_rdk_493"/>
        <w:id w:val="-1495254332"/>
      </w:sdtPr>
      <w:sdtContent>
        <w:p w14:paraId="000000B4" w14:textId="601F5684" w:rsidR="00D9707B" w:rsidRDefault="00000000" w:rsidP="00EA1194">
          <w:pPr>
            <w:numPr>
              <w:ilvl w:val="0"/>
              <w:numId w:val="7"/>
            </w:numPr>
            <w:pBdr>
              <w:top w:val="nil"/>
              <w:left w:val="nil"/>
              <w:bottom w:val="nil"/>
              <w:right w:val="nil"/>
              <w:between w:val="nil"/>
            </w:pBdr>
            <w:spacing w:after="240" w:line="276" w:lineRule="auto"/>
            <w:jc w:val="both"/>
            <w:rPr>
              <w:sz w:val="24"/>
              <w:szCs w:val="24"/>
            </w:rPr>
          </w:pPr>
          <w:sdt>
            <w:sdtPr>
              <w:tag w:val="goog_rdk_492"/>
              <w:id w:val="-1764448862"/>
            </w:sdtPr>
            <w:sdtContent>
              <w:r w:rsidR="00EA1194">
                <w:rPr>
                  <w:sz w:val="24"/>
                  <w:szCs w:val="24"/>
                </w:rPr>
                <w:t xml:space="preserve">States should </w:t>
              </w:r>
              <w:r w:rsidR="00D168FE">
                <w:rPr>
                  <w:sz w:val="24"/>
                  <w:szCs w:val="24"/>
                </w:rPr>
                <w:t>p</w:t>
              </w:r>
              <w:r w:rsidR="00B249EE">
                <w:rPr>
                  <w:sz w:val="24"/>
                  <w:szCs w:val="24"/>
                </w:rPr>
                <w:t>rovide humanitarian visas and emergency refugee status for at risk individuals including Afghan female protestors, human rights defenders and civil society activists;</w:t>
              </w:r>
            </w:sdtContent>
          </w:sdt>
        </w:p>
      </w:sdtContent>
    </w:sdt>
    <w:sdt>
      <w:sdtPr>
        <w:tag w:val="goog_rdk_497"/>
        <w:id w:val="1066918293"/>
      </w:sdtPr>
      <w:sdtContent>
        <w:p w14:paraId="000000B6" w14:textId="63373EDB" w:rsidR="00D9707B" w:rsidRDefault="00000000" w:rsidP="00EA1194">
          <w:pPr>
            <w:numPr>
              <w:ilvl w:val="0"/>
              <w:numId w:val="7"/>
            </w:numPr>
            <w:pBdr>
              <w:top w:val="nil"/>
              <w:left w:val="nil"/>
              <w:bottom w:val="nil"/>
              <w:right w:val="nil"/>
              <w:between w:val="nil"/>
            </w:pBdr>
            <w:spacing w:after="240" w:line="276" w:lineRule="auto"/>
            <w:jc w:val="both"/>
            <w:rPr>
              <w:sz w:val="24"/>
              <w:szCs w:val="24"/>
            </w:rPr>
          </w:pPr>
          <w:sdt>
            <w:sdtPr>
              <w:tag w:val="goog_rdk_496"/>
              <w:id w:val="576706703"/>
            </w:sdtPr>
            <w:sdtContent>
              <w:r w:rsidR="00EA1194">
                <w:rPr>
                  <w:sz w:val="24"/>
                  <w:szCs w:val="24"/>
                </w:rPr>
                <w:t xml:space="preserve">States should </w:t>
              </w:r>
              <w:r w:rsidR="00D168FE">
                <w:rPr>
                  <w:sz w:val="24"/>
                  <w:szCs w:val="24"/>
                </w:rPr>
                <w:t xml:space="preserve">contribute </w:t>
              </w:r>
              <w:r w:rsidR="00B249EE">
                <w:rPr>
                  <w:sz w:val="24"/>
                  <w:szCs w:val="24"/>
                </w:rPr>
                <w:t>resources to the Special Rapporteur on Afghanistan to fulfil his important mandate.</w:t>
              </w:r>
            </w:sdtContent>
          </w:sdt>
        </w:p>
      </w:sdtContent>
    </w:sdt>
    <w:sdt>
      <w:sdtPr>
        <w:tag w:val="goog_rdk_499"/>
        <w:id w:val="-2005887345"/>
      </w:sdtPr>
      <w:sdtContent>
        <w:p w14:paraId="000000B8" w14:textId="4F69EDAD" w:rsidR="00D9707B" w:rsidRDefault="00000000" w:rsidP="00362096">
          <w:pPr>
            <w:pBdr>
              <w:top w:val="nil"/>
              <w:left w:val="nil"/>
              <w:bottom w:val="nil"/>
              <w:right w:val="nil"/>
              <w:between w:val="nil"/>
            </w:pBdr>
            <w:spacing w:after="240" w:line="276" w:lineRule="auto"/>
            <w:jc w:val="both"/>
            <w:rPr>
              <w:sz w:val="24"/>
              <w:szCs w:val="24"/>
            </w:rPr>
          </w:pPr>
          <w:sdt>
            <w:sdtPr>
              <w:tag w:val="goog_rdk_498"/>
              <w:id w:val="1894927030"/>
              <w:showingPlcHdr/>
            </w:sdtPr>
            <w:sdtContent>
              <w:r w:rsidR="00D30BA1">
                <w:t xml:space="preserve">     </w:t>
              </w:r>
            </w:sdtContent>
          </w:sdt>
        </w:p>
      </w:sdtContent>
    </w:sdt>
    <w:p w14:paraId="000000B9" w14:textId="77777777" w:rsidR="00D9707B" w:rsidRDefault="00B249EE">
      <w:pPr>
        <w:pBdr>
          <w:top w:val="nil"/>
          <w:left w:val="nil"/>
          <w:bottom w:val="nil"/>
          <w:right w:val="nil"/>
          <w:between w:val="nil"/>
        </w:pBdr>
        <w:spacing w:after="240" w:line="276" w:lineRule="auto"/>
        <w:ind w:left="4320" w:firstLine="720"/>
        <w:jc w:val="both"/>
        <w:rPr>
          <w:i/>
          <w:sz w:val="24"/>
          <w:szCs w:val="24"/>
        </w:rPr>
      </w:pPr>
      <w:r>
        <w:rPr>
          <w:i/>
          <w:sz w:val="24"/>
          <w:szCs w:val="24"/>
        </w:rPr>
        <w:t>Respectfully Submitted,</w:t>
      </w:r>
    </w:p>
    <w:p w14:paraId="000000BA" w14:textId="77777777" w:rsidR="00D9707B" w:rsidRDefault="00B249EE">
      <w:pPr>
        <w:pBdr>
          <w:top w:val="nil"/>
          <w:left w:val="nil"/>
          <w:bottom w:val="nil"/>
          <w:right w:val="nil"/>
          <w:between w:val="nil"/>
        </w:pBdr>
        <w:spacing w:line="276" w:lineRule="auto"/>
        <w:ind w:left="4320" w:firstLine="720"/>
        <w:jc w:val="both"/>
        <w:rPr>
          <w:sz w:val="24"/>
          <w:szCs w:val="24"/>
        </w:rPr>
      </w:pPr>
      <w:r>
        <w:rPr>
          <w:sz w:val="24"/>
          <w:szCs w:val="24"/>
        </w:rPr>
        <w:t xml:space="preserve">Christina Hioureas </w:t>
      </w:r>
    </w:p>
    <w:p w14:paraId="000000BB" w14:textId="77777777" w:rsidR="00D9707B" w:rsidRDefault="00B249EE">
      <w:pPr>
        <w:pBdr>
          <w:top w:val="nil"/>
          <w:left w:val="nil"/>
          <w:bottom w:val="nil"/>
          <w:right w:val="nil"/>
          <w:between w:val="nil"/>
        </w:pBdr>
        <w:spacing w:line="276" w:lineRule="auto"/>
        <w:ind w:left="4320" w:firstLine="720"/>
        <w:jc w:val="both"/>
        <w:rPr>
          <w:smallCaps/>
          <w:sz w:val="24"/>
          <w:szCs w:val="24"/>
        </w:rPr>
      </w:pPr>
      <w:r>
        <w:rPr>
          <w:smallCaps/>
          <w:sz w:val="24"/>
          <w:szCs w:val="24"/>
        </w:rPr>
        <w:t xml:space="preserve">Foley Hoag LLP </w:t>
      </w:r>
    </w:p>
    <w:p w14:paraId="000000BC" w14:textId="77777777" w:rsidR="00D9707B" w:rsidRDefault="00B249EE">
      <w:pPr>
        <w:pBdr>
          <w:top w:val="nil"/>
          <w:left w:val="nil"/>
          <w:bottom w:val="nil"/>
          <w:right w:val="nil"/>
          <w:between w:val="nil"/>
        </w:pBdr>
        <w:spacing w:line="276" w:lineRule="auto"/>
        <w:ind w:left="4320" w:firstLine="720"/>
        <w:jc w:val="both"/>
        <w:rPr>
          <w:sz w:val="24"/>
          <w:szCs w:val="24"/>
        </w:rPr>
      </w:pPr>
      <w:r>
        <w:rPr>
          <w:sz w:val="24"/>
          <w:szCs w:val="24"/>
        </w:rPr>
        <w:t xml:space="preserve">1301 Avenue of the Americas </w:t>
      </w:r>
    </w:p>
    <w:p w14:paraId="000000BD" w14:textId="77777777" w:rsidR="00D9707B" w:rsidRDefault="00B249EE">
      <w:pPr>
        <w:pBdr>
          <w:top w:val="nil"/>
          <w:left w:val="nil"/>
          <w:bottom w:val="nil"/>
          <w:right w:val="nil"/>
          <w:between w:val="nil"/>
        </w:pBdr>
        <w:spacing w:line="276" w:lineRule="auto"/>
        <w:ind w:left="4320" w:firstLine="720"/>
        <w:jc w:val="both"/>
        <w:rPr>
          <w:sz w:val="24"/>
          <w:szCs w:val="24"/>
        </w:rPr>
      </w:pPr>
      <w:r>
        <w:rPr>
          <w:sz w:val="24"/>
          <w:szCs w:val="24"/>
        </w:rPr>
        <w:t>New York, NY 10019</w:t>
      </w:r>
    </w:p>
    <w:p w14:paraId="000000BE" w14:textId="77777777" w:rsidR="00D9707B" w:rsidRDefault="00B249EE">
      <w:pPr>
        <w:pBdr>
          <w:top w:val="nil"/>
          <w:left w:val="nil"/>
          <w:bottom w:val="nil"/>
          <w:right w:val="nil"/>
          <w:between w:val="nil"/>
        </w:pBdr>
        <w:spacing w:line="276" w:lineRule="auto"/>
        <w:ind w:left="4320" w:firstLine="720"/>
        <w:jc w:val="both"/>
        <w:rPr>
          <w:sz w:val="24"/>
          <w:szCs w:val="24"/>
        </w:rPr>
      </w:pPr>
      <w:r>
        <w:rPr>
          <w:sz w:val="24"/>
          <w:szCs w:val="24"/>
        </w:rPr>
        <w:t>(Tel): +1 (212) 812 – 0307</w:t>
      </w:r>
    </w:p>
    <w:p w14:paraId="000000BF" w14:textId="77777777" w:rsidR="00D9707B" w:rsidRDefault="00D9707B">
      <w:pPr>
        <w:pBdr>
          <w:top w:val="nil"/>
          <w:left w:val="nil"/>
          <w:bottom w:val="nil"/>
          <w:right w:val="nil"/>
          <w:between w:val="nil"/>
        </w:pBdr>
        <w:spacing w:line="276" w:lineRule="auto"/>
        <w:ind w:left="4320" w:firstLine="720"/>
        <w:jc w:val="both"/>
        <w:rPr>
          <w:sz w:val="24"/>
          <w:szCs w:val="24"/>
        </w:rPr>
      </w:pPr>
      <w:hyperlink r:id="rId19">
        <w:r>
          <w:rPr>
            <w:sz w:val="24"/>
            <w:szCs w:val="24"/>
            <w:u w:val="single"/>
          </w:rPr>
          <w:t>chioureas@foleyhoag.com</w:t>
        </w:r>
      </w:hyperlink>
      <w:r w:rsidR="00B249EE">
        <w:rPr>
          <w:sz w:val="24"/>
          <w:szCs w:val="24"/>
        </w:rPr>
        <w:t xml:space="preserve"> </w:t>
      </w:r>
    </w:p>
    <w:p w14:paraId="000000C0" w14:textId="77777777" w:rsidR="00D9707B" w:rsidRDefault="00D9707B">
      <w:pPr>
        <w:pBdr>
          <w:top w:val="nil"/>
          <w:left w:val="nil"/>
          <w:bottom w:val="nil"/>
          <w:right w:val="nil"/>
          <w:between w:val="nil"/>
        </w:pBdr>
        <w:spacing w:line="276" w:lineRule="auto"/>
        <w:ind w:left="4320" w:firstLine="720"/>
        <w:jc w:val="both"/>
        <w:rPr>
          <w:sz w:val="24"/>
          <w:szCs w:val="24"/>
        </w:rPr>
      </w:pPr>
    </w:p>
    <w:p w14:paraId="000000C1" w14:textId="77777777" w:rsidR="00D9707B" w:rsidRDefault="00B249EE">
      <w:pPr>
        <w:pBdr>
          <w:top w:val="nil"/>
          <w:left w:val="nil"/>
          <w:bottom w:val="nil"/>
          <w:right w:val="nil"/>
          <w:between w:val="nil"/>
        </w:pBdr>
        <w:spacing w:after="240" w:line="276" w:lineRule="auto"/>
        <w:ind w:left="5040" w:firstLine="720"/>
        <w:jc w:val="both"/>
        <w:rPr>
          <w:i/>
          <w:sz w:val="24"/>
          <w:szCs w:val="24"/>
        </w:rPr>
      </w:pPr>
      <w:r>
        <w:rPr>
          <w:i/>
          <w:sz w:val="24"/>
          <w:szCs w:val="24"/>
        </w:rPr>
        <w:t xml:space="preserve">on behalf of </w:t>
      </w:r>
    </w:p>
    <w:p w14:paraId="000000C2" w14:textId="77777777" w:rsidR="00D9707B" w:rsidRDefault="00B249EE">
      <w:pPr>
        <w:pBdr>
          <w:top w:val="nil"/>
          <w:left w:val="nil"/>
          <w:bottom w:val="nil"/>
          <w:right w:val="nil"/>
          <w:between w:val="nil"/>
        </w:pBdr>
        <w:spacing w:line="276" w:lineRule="auto"/>
        <w:ind w:left="4320" w:firstLine="720"/>
        <w:jc w:val="both"/>
        <w:rPr>
          <w:b/>
          <w:sz w:val="24"/>
          <w:szCs w:val="24"/>
        </w:rPr>
      </w:pPr>
      <w:r>
        <w:rPr>
          <w:b/>
          <w:sz w:val="24"/>
          <w:szCs w:val="24"/>
        </w:rPr>
        <w:t>Civic Engagement Project</w:t>
      </w:r>
    </w:p>
    <w:p w14:paraId="000000C3" w14:textId="424404F4" w:rsidR="00D9707B" w:rsidRDefault="00000000">
      <w:pPr>
        <w:pBdr>
          <w:top w:val="nil"/>
          <w:left w:val="nil"/>
          <w:bottom w:val="nil"/>
          <w:right w:val="nil"/>
          <w:between w:val="nil"/>
        </w:pBdr>
        <w:spacing w:line="276" w:lineRule="auto"/>
        <w:ind w:left="4320" w:firstLine="720"/>
        <w:jc w:val="both"/>
        <w:rPr>
          <w:sz w:val="24"/>
          <w:szCs w:val="24"/>
        </w:rPr>
      </w:pPr>
      <w:sdt>
        <w:sdtPr>
          <w:tag w:val="goog_rdk_502"/>
          <w:id w:val="-1974358989"/>
        </w:sdtPr>
        <w:sdtContent>
          <w:r w:rsidR="00B249EE">
            <w:rPr>
              <w:sz w:val="24"/>
              <w:szCs w:val="24"/>
            </w:rPr>
            <w:t>Marika Theros &amp; Metra Mehran</w:t>
          </w:r>
        </w:sdtContent>
      </w:sdt>
    </w:p>
    <w:sdt>
      <w:sdtPr>
        <w:tag w:val="goog_rdk_504"/>
        <w:id w:val="807129794"/>
      </w:sdtPr>
      <w:sdtContent>
        <w:p w14:paraId="000000C4" w14:textId="27207A14" w:rsidR="00D9707B" w:rsidRDefault="00000000">
          <w:pPr>
            <w:pBdr>
              <w:top w:val="nil"/>
              <w:left w:val="nil"/>
              <w:bottom w:val="nil"/>
              <w:right w:val="nil"/>
              <w:between w:val="nil"/>
            </w:pBdr>
            <w:spacing w:line="276" w:lineRule="auto"/>
            <w:ind w:left="4320" w:firstLine="720"/>
            <w:jc w:val="both"/>
            <w:rPr>
              <w:sz w:val="24"/>
              <w:szCs w:val="24"/>
            </w:rPr>
          </w:pPr>
          <w:sdt>
            <w:sdtPr>
              <w:tag w:val="goog_rdk_503"/>
              <w:id w:val="2139290138"/>
            </w:sdtPr>
            <w:sdtContent>
              <w:r w:rsidR="00B249EE">
                <w:rPr>
                  <w:sz w:val="24"/>
                  <w:szCs w:val="24"/>
                </w:rPr>
                <w:t xml:space="preserve">1050 30th St, NW Washington, DC 20007 </w:t>
              </w:r>
            </w:sdtContent>
          </w:sdt>
        </w:p>
      </w:sdtContent>
    </w:sdt>
    <w:sdt>
      <w:sdtPr>
        <w:tag w:val="goog_rdk_508"/>
        <w:id w:val="-1709629604"/>
      </w:sdtPr>
      <w:sdtContent>
        <w:p w14:paraId="000000C6" w14:textId="77777777" w:rsidR="00D9707B" w:rsidRDefault="00B249EE">
          <w:pPr>
            <w:pBdr>
              <w:top w:val="nil"/>
              <w:left w:val="nil"/>
              <w:bottom w:val="nil"/>
              <w:right w:val="nil"/>
              <w:between w:val="nil"/>
            </w:pBdr>
            <w:spacing w:line="276" w:lineRule="auto"/>
            <w:ind w:left="4320" w:firstLine="720"/>
            <w:jc w:val="both"/>
            <w:rPr>
              <w:sz w:val="24"/>
              <w:szCs w:val="24"/>
            </w:rPr>
          </w:pPr>
          <w:r>
            <w:rPr>
              <w:sz w:val="24"/>
              <w:szCs w:val="24"/>
            </w:rPr>
            <w:t>Tel:</w:t>
          </w:r>
          <w:sdt>
            <w:sdtPr>
              <w:tag w:val="goog_rdk_507"/>
              <w:id w:val="1083029700"/>
            </w:sdtPr>
            <w:sdtContent>
              <w:r>
                <w:rPr>
                  <w:sz w:val="24"/>
                  <w:szCs w:val="24"/>
                </w:rPr>
                <w:t xml:space="preserve"> +1 (571) 419-8104 </w:t>
              </w:r>
            </w:sdtContent>
          </w:sdt>
        </w:p>
      </w:sdtContent>
    </w:sdt>
    <w:p w14:paraId="000000C8" w14:textId="77777777" w:rsidR="00D9707B" w:rsidRDefault="00B249EE">
      <w:pPr>
        <w:pBdr>
          <w:top w:val="nil"/>
          <w:left w:val="nil"/>
          <w:bottom w:val="nil"/>
          <w:right w:val="nil"/>
          <w:between w:val="nil"/>
        </w:pBdr>
        <w:spacing w:line="276" w:lineRule="auto"/>
        <w:ind w:left="4320" w:firstLine="720"/>
        <w:jc w:val="both"/>
        <w:rPr>
          <w:sz w:val="24"/>
          <w:szCs w:val="24"/>
        </w:rPr>
      </w:pPr>
      <w:r>
        <w:rPr>
          <w:sz w:val="24"/>
          <w:szCs w:val="24"/>
        </w:rPr>
        <w:t>Email:</w:t>
      </w:r>
      <w:sdt>
        <w:sdtPr>
          <w:tag w:val="goog_rdk_511"/>
          <w:id w:val="122121187"/>
        </w:sdtPr>
        <w:sdtContent>
          <w:r>
            <w:rPr>
              <w:sz w:val="24"/>
              <w:szCs w:val="24"/>
            </w:rPr>
            <w:t>metra@civic-engagement.org</w:t>
          </w:r>
        </w:sdtContent>
      </w:sdt>
    </w:p>
    <w:p w14:paraId="000000C9" w14:textId="77777777" w:rsidR="00D9707B" w:rsidRDefault="00D9707B">
      <w:pPr>
        <w:pBdr>
          <w:top w:val="nil"/>
          <w:left w:val="nil"/>
          <w:bottom w:val="nil"/>
          <w:right w:val="nil"/>
          <w:between w:val="nil"/>
        </w:pBdr>
        <w:spacing w:line="276" w:lineRule="auto"/>
        <w:jc w:val="both"/>
        <w:rPr>
          <w:sz w:val="24"/>
          <w:szCs w:val="24"/>
        </w:rPr>
      </w:pPr>
    </w:p>
    <w:p w14:paraId="0E24B7AE" w14:textId="77777777" w:rsidR="00AA65C5" w:rsidRDefault="00AA65C5">
      <w:pPr>
        <w:pBdr>
          <w:top w:val="nil"/>
          <w:left w:val="nil"/>
          <w:bottom w:val="nil"/>
          <w:right w:val="nil"/>
          <w:between w:val="nil"/>
        </w:pBdr>
        <w:spacing w:line="276" w:lineRule="auto"/>
        <w:jc w:val="both"/>
        <w:rPr>
          <w:sz w:val="24"/>
          <w:szCs w:val="24"/>
        </w:rPr>
      </w:pPr>
    </w:p>
    <w:p w14:paraId="12B3DCF4" w14:textId="77777777" w:rsidR="00AA65C5" w:rsidRDefault="00AA65C5">
      <w:pPr>
        <w:pBdr>
          <w:top w:val="nil"/>
          <w:left w:val="nil"/>
          <w:bottom w:val="nil"/>
          <w:right w:val="nil"/>
          <w:between w:val="nil"/>
        </w:pBdr>
        <w:spacing w:line="276" w:lineRule="auto"/>
        <w:jc w:val="both"/>
        <w:rPr>
          <w:sz w:val="24"/>
          <w:szCs w:val="24"/>
        </w:rPr>
      </w:pPr>
    </w:p>
    <w:sdt>
      <w:sdtPr>
        <w:tag w:val="goog_rdk_513"/>
        <w:id w:val="-284890346"/>
      </w:sdtPr>
      <w:sdtContent>
        <w:p w14:paraId="000000CA" w14:textId="77777777" w:rsidR="00D9707B" w:rsidRDefault="00B249EE">
          <w:pPr>
            <w:pBdr>
              <w:top w:val="nil"/>
              <w:left w:val="nil"/>
              <w:bottom w:val="nil"/>
              <w:right w:val="nil"/>
              <w:between w:val="nil"/>
            </w:pBdr>
            <w:spacing w:line="276" w:lineRule="auto"/>
            <w:ind w:left="4320" w:firstLine="720"/>
            <w:jc w:val="both"/>
            <w:rPr>
              <w:b/>
              <w:sz w:val="24"/>
              <w:szCs w:val="24"/>
            </w:rPr>
          </w:pPr>
          <w:r>
            <w:rPr>
              <w:b/>
              <w:sz w:val="24"/>
              <w:szCs w:val="24"/>
            </w:rPr>
            <w:t xml:space="preserve">Atlantic Council </w:t>
          </w:r>
          <w:sdt>
            <w:sdtPr>
              <w:tag w:val="goog_rdk_512"/>
              <w:id w:val="769279256"/>
            </w:sdtPr>
            <w:sdtContent>
              <w:r>
                <w:rPr>
                  <w:b/>
                  <w:sz w:val="24"/>
                  <w:szCs w:val="24"/>
                </w:rPr>
                <w:t xml:space="preserve">Strategic Litigation </w:t>
              </w:r>
            </w:sdtContent>
          </w:sdt>
        </w:p>
      </w:sdtContent>
    </w:sdt>
    <w:p w14:paraId="000000CB" w14:textId="77777777" w:rsidR="00D9707B" w:rsidRDefault="00000000">
      <w:pPr>
        <w:pBdr>
          <w:top w:val="nil"/>
          <w:left w:val="nil"/>
          <w:bottom w:val="nil"/>
          <w:right w:val="nil"/>
          <w:between w:val="nil"/>
        </w:pBdr>
        <w:spacing w:line="276" w:lineRule="auto"/>
        <w:ind w:left="4320" w:firstLine="720"/>
        <w:jc w:val="both"/>
        <w:rPr>
          <w:b/>
          <w:sz w:val="24"/>
          <w:szCs w:val="24"/>
        </w:rPr>
      </w:pPr>
      <w:sdt>
        <w:sdtPr>
          <w:tag w:val="goog_rdk_514"/>
          <w:id w:val="183408680"/>
        </w:sdtPr>
        <w:sdtContent>
          <w:r w:rsidR="00B249EE">
            <w:rPr>
              <w:b/>
              <w:sz w:val="24"/>
              <w:szCs w:val="24"/>
            </w:rPr>
            <w:t>Project</w:t>
          </w:r>
        </w:sdtContent>
      </w:sdt>
    </w:p>
    <w:sdt>
      <w:sdtPr>
        <w:tag w:val="goog_rdk_521"/>
        <w:id w:val="-1315331641"/>
      </w:sdtPr>
      <w:sdtContent>
        <w:p w14:paraId="293A8F4A" w14:textId="07AF7D4A" w:rsidR="00AA65C5" w:rsidRDefault="00000000" w:rsidP="00AA65C5">
          <w:pPr>
            <w:pBdr>
              <w:top w:val="nil"/>
              <w:left w:val="nil"/>
              <w:bottom w:val="nil"/>
              <w:right w:val="nil"/>
              <w:between w:val="nil"/>
            </w:pBdr>
            <w:spacing w:line="276" w:lineRule="auto"/>
            <w:ind w:left="4320" w:firstLine="720"/>
            <w:jc w:val="both"/>
          </w:pPr>
          <w:sdt>
            <w:sdtPr>
              <w:tag w:val="goog_rdk_517"/>
              <w:id w:val="-693684695"/>
            </w:sdtPr>
            <w:sdtContent>
              <w:proofErr w:type="spellStart"/>
              <w:r w:rsidR="00AA65C5" w:rsidRPr="002C463A">
                <w:rPr>
                  <w:sz w:val="24"/>
                  <w:szCs w:val="24"/>
                  <w:lang w:val="fr-FR"/>
                </w:rPr>
                <w:t>Gissou</w:t>
              </w:r>
              <w:proofErr w:type="spellEnd"/>
              <w:r w:rsidR="00AA65C5" w:rsidRPr="002C463A">
                <w:rPr>
                  <w:sz w:val="24"/>
                  <w:szCs w:val="24"/>
                  <w:lang w:val="fr-FR"/>
                </w:rPr>
                <w:t xml:space="preserve"> Nia &amp; Alyssa T. Yamamoto</w:t>
              </w:r>
            </w:sdtContent>
          </w:sdt>
        </w:p>
        <w:p w14:paraId="59D38C2B" w14:textId="327C2DBB" w:rsidR="00AA65C5" w:rsidRPr="00AA65C5" w:rsidRDefault="00000000" w:rsidP="00AA65C5">
          <w:pPr>
            <w:pBdr>
              <w:top w:val="nil"/>
              <w:left w:val="nil"/>
              <w:bottom w:val="nil"/>
              <w:right w:val="nil"/>
              <w:between w:val="nil"/>
            </w:pBdr>
            <w:spacing w:line="276" w:lineRule="auto"/>
            <w:ind w:left="4320" w:firstLine="720"/>
            <w:jc w:val="both"/>
            <w:rPr>
              <w:sz w:val="24"/>
              <w:szCs w:val="24"/>
              <w:lang w:val="fr-FR"/>
            </w:rPr>
          </w:pPr>
          <w:sdt>
            <w:sdtPr>
              <w:tag w:val="goog_rdk_520"/>
              <w:id w:val="-80682791"/>
            </w:sdtPr>
            <w:sdtContent>
              <w:r w:rsidR="00AA65C5">
                <w:rPr>
                  <w:sz w:val="24"/>
                  <w:szCs w:val="24"/>
                </w:rPr>
                <w:t>1400 L Street NW, 11</w:t>
              </w:r>
              <w:r w:rsidR="00AA65C5">
                <w:rPr>
                  <w:sz w:val="24"/>
                  <w:szCs w:val="24"/>
                  <w:vertAlign w:val="superscript"/>
                </w:rPr>
                <w:t>th</w:t>
              </w:r>
              <w:r w:rsidR="00AA65C5">
                <w:rPr>
                  <w:sz w:val="24"/>
                  <w:szCs w:val="24"/>
                </w:rPr>
                <w:t xml:space="preserve"> Floor</w:t>
              </w:r>
            </w:sdtContent>
          </w:sdt>
        </w:p>
      </w:sdtContent>
    </w:sdt>
    <w:p w14:paraId="000000CE" w14:textId="77777777" w:rsidR="00D9707B" w:rsidRDefault="00000000" w:rsidP="00411F99">
      <w:pPr>
        <w:pBdr>
          <w:top w:val="nil"/>
          <w:left w:val="nil"/>
          <w:bottom w:val="nil"/>
          <w:right w:val="nil"/>
          <w:between w:val="nil"/>
        </w:pBdr>
        <w:spacing w:line="276" w:lineRule="auto"/>
        <w:ind w:left="5040"/>
        <w:jc w:val="both"/>
        <w:rPr>
          <w:sz w:val="24"/>
          <w:szCs w:val="24"/>
        </w:rPr>
      </w:pPr>
      <w:sdt>
        <w:sdtPr>
          <w:tag w:val="goog_rdk_522"/>
          <w:id w:val="-1439448219"/>
        </w:sdtPr>
        <w:sdtContent>
          <w:r w:rsidR="00B249EE">
            <w:rPr>
              <w:sz w:val="24"/>
              <w:szCs w:val="24"/>
            </w:rPr>
            <w:t>Washington, D.C. 20005</w:t>
          </w:r>
        </w:sdtContent>
      </w:sdt>
    </w:p>
    <w:p w14:paraId="000000CF" w14:textId="77777777" w:rsidR="00D9707B" w:rsidRDefault="00000000">
      <w:pPr>
        <w:pBdr>
          <w:top w:val="nil"/>
          <w:left w:val="nil"/>
          <w:bottom w:val="nil"/>
          <w:right w:val="nil"/>
          <w:between w:val="nil"/>
        </w:pBdr>
        <w:spacing w:line="276" w:lineRule="auto"/>
        <w:ind w:left="4320" w:firstLine="720"/>
        <w:jc w:val="both"/>
        <w:rPr>
          <w:sz w:val="24"/>
          <w:szCs w:val="24"/>
        </w:rPr>
      </w:pPr>
      <w:sdt>
        <w:sdtPr>
          <w:tag w:val="goog_rdk_524"/>
          <w:id w:val="1544325526"/>
        </w:sdtPr>
        <w:sdtContent>
          <w:r w:rsidR="00B249EE">
            <w:rPr>
              <w:sz w:val="24"/>
              <w:szCs w:val="24"/>
            </w:rPr>
            <w:t>(</w:t>
          </w:r>
        </w:sdtContent>
      </w:sdt>
      <w:r w:rsidR="00B249EE">
        <w:rPr>
          <w:sz w:val="24"/>
          <w:szCs w:val="24"/>
        </w:rPr>
        <w:t>Tel</w:t>
      </w:r>
      <w:sdt>
        <w:sdtPr>
          <w:tag w:val="goog_rdk_525"/>
          <w:id w:val="-1868816808"/>
        </w:sdtPr>
        <w:sdtContent>
          <w:r w:rsidR="00B249EE">
            <w:rPr>
              <w:sz w:val="24"/>
              <w:szCs w:val="24"/>
            </w:rPr>
            <w:t>)</w:t>
          </w:r>
        </w:sdtContent>
      </w:sdt>
      <w:r w:rsidR="00B249EE">
        <w:rPr>
          <w:sz w:val="24"/>
          <w:szCs w:val="24"/>
        </w:rPr>
        <w:t>:</w:t>
      </w:r>
      <w:sdt>
        <w:sdtPr>
          <w:tag w:val="goog_rdk_526"/>
          <w:id w:val="1753704099"/>
        </w:sdtPr>
        <w:sdtContent>
          <w:r w:rsidR="00B249EE">
            <w:rPr>
              <w:sz w:val="24"/>
              <w:szCs w:val="24"/>
            </w:rPr>
            <w:t xml:space="preserve"> +1 (202) 778-4952</w:t>
          </w:r>
        </w:sdtContent>
      </w:sdt>
    </w:p>
    <w:p w14:paraId="000000D1" w14:textId="77777777" w:rsidR="00D9707B" w:rsidRDefault="00D9707B">
      <w:pPr>
        <w:pBdr>
          <w:top w:val="nil"/>
          <w:left w:val="nil"/>
          <w:bottom w:val="nil"/>
          <w:right w:val="nil"/>
          <w:between w:val="nil"/>
        </w:pBdr>
        <w:spacing w:line="276" w:lineRule="auto"/>
        <w:ind w:left="4320" w:firstLine="720"/>
        <w:jc w:val="both"/>
        <w:rPr>
          <w:sz w:val="24"/>
          <w:szCs w:val="24"/>
        </w:rPr>
      </w:pPr>
    </w:p>
    <w:p w14:paraId="000000D2" w14:textId="77777777" w:rsidR="00D9707B" w:rsidRDefault="00B249EE">
      <w:pPr>
        <w:pBdr>
          <w:top w:val="nil"/>
          <w:left w:val="nil"/>
          <w:bottom w:val="nil"/>
          <w:right w:val="nil"/>
          <w:between w:val="nil"/>
        </w:pBdr>
        <w:spacing w:line="276" w:lineRule="auto"/>
        <w:ind w:left="4320" w:firstLine="720"/>
        <w:jc w:val="both"/>
        <w:rPr>
          <w:b/>
          <w:sz w:val="24"/>
          <w:szCs w:val="24"/>
        </w:rPr>
      </w:pPr>
      <w:r>
        <w:rPr>
          <w:b/>
          <w:sz w:val="24"/>
          <w:szCs w:val="24"/>
        </w:rPr>
        <w:t xml:space="preserve">Women Beyond Borders </w:t>
      </w:r>
    </w:p>
    <w:p w14:paraId="000000D3" w14:textId="4EA00BB3" w:rsidR="00D9707B" w:rsidRPr="002C463A" w:rsidRDefault="00B249EE">
      <w:pPr>
        <w:spacing w:line="276" w:lineRule="auto"/>
        <w:ind w:left="4320" w:firstLine="720"/>
        <w:jc w:val="both"/>
        <w:rPr>
          <w:sz w:val="24"/>
          <w:szCs w:val="24"/>
          <w:lang w:val="fr-FR"/>
        </w:rPr>
      </w:pPr>
      <w:proofErr w:type="spellStart"/>
      <w:r w:rsidRPr="002C463A">
        <w:rPr>
          <w:sz w:val="24"/>
          <w:szCs w:val="24"/>
          <w:lang w:val="fr-FR"/>
        </w:rPr>
        <w:t>Mursal</w:t>
      </w:r>
      <w:proofErr w:type="spellEnd"/>
      <w:r w:rsidRPr="002C463A">
        <w:rPr>
          <w:sz w:val="24"/>
          <w:szCs w:val="24"/>
          <w:lang w:val="fr-FR"/>
        </w:rPr>
        <w:t xml:space="preserve"> </w:t>
      </w:r>
      <w:proofErr w:type="spellStart"/>
      <w:r w:rsidRPr="002C463A">
        <w:rPr>
          <w:sz w:val="24"/>
          <w:szCs w:val="24"/>
          <w:lang w:val="fr-FR"/>
        </w:rPr>
        <w:t>Sayas</w:t>
      </w:r>
      <w:proofErr w:type="spellEnd"/>
    </w:p>
    <w:p w14:paraId="000000D4" w14:textId="77777777" w:rsidR="00D9707B" w:rsidRPr="002C463A" w:rsidRDefault="00B249EE" w:rsidP="00411F99">
      <w:pPr>
        <w:spacing w:line="276" w:lineRule="auto"/>
        <w:ind w:left="5040"/>
        <w:rPr>
          <w:sz w:val="24"/>
          <w:szCs w:val="24"/>
          <w:lang w:val="fr-FR"/>
        </w:rPr>
      </w:pPr>
      <w:proofErr w:type="spellStart"/>
      <w:r w:rsidRPr="002C463A">
        <w:rPr>
          <w:sz w:val="24"/>
          <w:szCs w:val="24"/>
          <w:lang w:val="fr-FR"/>
        </w:rPr>
        <w:t>Address</w:t>
      </w:r>
      <w:proofErr w:type="spellEnd"/>
      <w:r w:rsidRPr="002C463A">
        <w:rPr>
          <w:sz w:val="24"/>
          <w:szCs w:val="24"/>
          <w:lang w:val="fr-FR"/>
        </w:rPr>
        <w:t>: 15 rue de l’Ancienne Comédie, 75006 Paris France</w:t>
      </w:r>
    </w:p>
    <w:p w14:paraId="000000D6" w14:textId="77777777" w:rsidR="00D9707B" w:rsidRDefault="00B249EE">
      <w:pPr>
        <w:spacing w:line="276" w:lineRule="auto"/>
        <w:ind w:left="4320" w:firstLine="720"/>
        <w:jc w:val="both"/>
        <w:rPr>
          <w:sz w:val="24"/>
          <w:szCs w:val="24"/>
        </w:rPr>
      </w:pPr>
      <w:r>
        <w:rPr>
          <w:sz w:val="24"/>
          <w:szCs w:val="24"/>
        </w:rPr>
        <w:t>Tel: 0033758125421</w:t>
      </w:r>
    </w:p>
    <w:p w14:paraId="000000D7" w14:textId="77777777" w:rsidR="00D9707B" w:rsidRDefault="00B249EE">
      <w:pPr>
        <w:spacing w:line="276" w:lineRule="auto"/>
        <w:ind w:left="4320" w:firstLine="720"/>
        <w:jc w:val="both"/>
        <w:rPr>
          <w:sz w:val="24"/>
          <w:szCs w:val="24"/>
        </w:rPr>
      </w:pPr>
      <w:r>
        <w:rPr>
          <w:sz w:val="24"/>
          <w:szCs w:val="24"/>
        </w:rPr>
        <w:t>Email: Mursal.sayas@gmail.com</w:t>
      </w:r>
    </w:p>
    <w:sectPr w:rsidR="00D9707B">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D4ED7" w14:textId="77777777" w:rsidR="00D35CC0" w:rsidRDefault="00D35CC0">
      <w:r>
        <w:separator/>
      </w:r>
    </w:p>
  </w:endnote>
  <w:endnote w:type="continuationSeparator" w:id="0">
    <w:p w14:paraId="4CFE0435" w14:textId="77777777" w:rsidR="00D35CC0" w:rsidRDefault="00D35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34CF4864-9B7C-274F-8FC7-C07BF27D24D2}"/>
    <w:embedBold r:id="rId2" w:fontKey="{A35F83BF-9BE7-4441-A922-CAA48B6BD422}"/>
    <w:embedItalic r:id="rId3" w:fontKey="{88EB493B-FF47-7844-8E9E-8BD8B650FF66}"/>
    <w:embedBoldItalic r:id="rId4" w:fontKey="{F8489805-BA54-5C4F-9D5A-6B28107FE834}"/>
  </w:font>
  <w:font w:name="Symbol">
    <w:panose1 w:val="05050102010706020507"/>
    <w:charset w:val="02"/>
    <w:family w:val="decorative"/>
    <w:pitch w:val="variable"/>
    <w:sig w:usb0="00000003" w:usb1="10000000" w:usb2="00000000" w:usb3="00000000" w:csb0="80000001" w:csb1="00000000"/>
    <w:embedRegular r:id="rId5" w:fontKey="{B069EE9D-8467-3348-A90E-54906AE36638}"/>
  </w:font>
  <w:font w:name="Courier New">
    <w:panose1 w:val="02070309020205020404"/>
    <w:charset w:val="00"/>
    <w:family w:val="modern"/>
    <w:pitch w:val="fixed"/>
    <w:sig w:usb0="E0002EFF" w:usb1="C0007843" w:usb2="00000009" w:usb3="00000000" w:csb0="000001FF" w:csb1="00000000"/>
    <w:embedRegular r:id="rId6" w:fontKey="{C40636E4-114B-6741-A08B-8937797D13C3}"/>
  </w:font>
  <w:font w:name="Wingdings">
    <w:panose1 w:val="05000000000000000000"/>
    <w:charset w:val="4D"/>
    <w:family w:val="decorative"/>
    <w:pitch w:val="variable"/>
    <w:sig w:usb0="00000003" w:usb1="00000000" w:usb2="00000000" w:usb3="00000000" w:csb0="80000001" w:csb1="00000000"/>
    <w:embedRegular r:id="rId7" w:fontKey="{3E767B18-A13B-8742-93D5-463B75923A2B}"/>
  </w:font>
  <w:font w:name="Noto Sans Symbols">
    <w:altName w:val="Calibri"/>
    <w:panose1 w:val="020B0604020202020204"/>
    <w:charset w:val="00"/>
    <w:family w:val="auto"/>
    <w:pitch w:val="default"/>
    <w:embedRegular r:id="rId8" w:fontKey="{210F2933-3F09-AD4F-9DA9-1ACF49E9853B}"/>
  </w:font>
  <w:font w:name="Georgia">
    <w:panose1 w:val="02040502050405020303"/>
    <w:charset w:val="00"/>
    <w:family w:val="roman"/>
    <w:pitch w:val="variable"/>
    <w:sig w:usb0="00000287" w:usb1="00000000" w:usb2="00000000" w:usb3="00000000" w:csb0="0000009F" w:csb1="00000000"/>
    <w:embedRegular r:id="rId9" w:fontKey="{534713C6-BD9E-2E4F-9612-FE8CD23F9B62}"/>
    <w:embedItalic r:id="rId10" w:fontKey="{7B95172A-AA37-CF4A-A176-E122E55F1179}"/>
  </w:font>
  <w:font w:name="Arial">
    <w:panose1 w:val="020B0604020202020204"/>
    <w:charset w:val="00"/>
    <w:family w:val="swiss"/>
    <w:pitch w:val="variable"/>
    <w:sig w:usb0="E0002EFF" w:usb1="C000785B" w:usb2="00000009" w:usb3="00000000" w:csb0="000001FF" w:csb1="00000000"/>
    <w:embedRegular r:id="rId11" w:fontKey="{3210A3C6-A547-D943-9EBA-E6AF8C6CB65F}"/>
    <w:embedBold r:id="rId12" w:fontKey="{CA992CB2-B94D-BD48-A116-96BA9C000FBD}"/>
    <w:embedItalic r:id="rId13" w:fontKey="{1CEE93B7-DEA2-624F-B2A8-C21659ADA8A4}"/>
    <w:embedBoldItalic r:id="rId14" w:fontKey="{5B6DFCAB-C1D2-8543-82B8-E474B257B12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4D" w14:textId="77777777" w:rsidR="00D9707B" w:rsidRDefault="00D9707B">
    <w:pPr>
      <w:pBdr>
        <w:top w:val="nil"/>
        <w:left w:val="nil"/>
        <w:bottom w:val="nil"/>
        <w:right w:val="nil"/>
        <w:between w:val="nil"/>
      </w:pBdr>
      <w:tabs>
        <w:tab w:val="center" w:pos="4680"/>
        <w:tab w:val="righ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4F" w14:textId="1AA4B94A" w:rsidR="00D9707B" w:rsidRDefault="00B249EE" w:rsidP="002C463A">
    <w:pPr>
      <w:pBdr>
        <w:top w:val="nil"/>
        <w:left w:val="nil"/>
        <w:bottom w:val="nil"/>
        <w:right w:val="nil"/>
        <w:between w:val="nil"/>
      </w:pBdr>
      <w:tabs>
        <w:tab w:val="center" w:pos="4680"/>
        <w:tab w:val="right" w:pos="9360"/>
      </w:tabs>
      <w:jc w:val="center"/>
      <w:rPr>
        <w:sz w:val="24"/>
        <w:szCs w:val="24"/>
      </w:rPr>
    </w:pPr>
    <w:r>
      <w:rPr>
        <w:sz w:val="24"/>
        <w:szCs w:val="24"/>
      </w:rPr>
      <w:fldChar w:fldCharType="begin"/>
    </w:r>
    <w:r>
      <w:rPr>
        <w:sz w:val="24"/>
        <w:szCs w:val="24"/>
      </w:rPr>
      <w:instrText>PAGE</w:instrText>
    </w:r>
    <w:r>
      <w:rPr>
        <w:sz w:val="24"/>
        <w:szCs w:val="24"/>
      </w:rPr>
      <w:fldChar w:fldCharType="separate"/>
    </w:r>
    <w:r w:rsidR="00690817">
      <w:rPr>
        <w:noProof/>
        <w:sz w:val="24"/>
        <w:szCs w:val="24"/>
      </w:rPr>
      <w:t>1</w:t>
    </w:r>
    <w:r>
      <w:rPr>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50" w14:textId="77777777" w:rsidR="00D9707B" w:rsidRDefault="00D9707B">
    <w:pPr>
      <w:pBdr>
        <w:top w:val="nil"/>
        <w:left w:val="nil"/>
        <w:bottom w:val="nil"/>
        <w:right w:val="nil"/>
        <w:between w:val="nil"/>
      </w:pBd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F6DA0" w14:textId="77777777" w:rsidR="00D35CC0" w:rsidRDefault="00D35CC0">
      <w:r>
        <w:separator/>
      </w:r>
    </w:p>
  </w:footnote>
  <w:footnote w:type="continuationSeparator" w:id="0">
    <w:p w14:paraId="58E901F0" w14:textId="77777777" w:rsidR="00D35CC0" w:rsidRDefault="00D35CC0">
      <w:r>
        <w:continuationSeparator/>
      </w:r>
    </w:p>
  </w:footnote>
  <w:footnote w:id="1">
    <w:p w14:paraId="000000D8" w14:textId="77777777" w:rsidR="00D9707B" w:rsidRDefault="00B249EE">
      <w:pPr>
        <w:pBdr>
          <w:top w:val="nil"/>
          <w:left w:val="nil"/>
          <w:bottom w:val="nil"/>
          <w:right w:val="nil"/>
          <w:between w:val="nil"/>
        </w:pBdr>
        <w:spacing w:after="120"/>
        <w:jc w:val="both"/>
      </w:pPr>
      <w:r>
        <w:rPr>
          <w:rStyle w:val="FootnoteReference"/>
        </w:rPr>
        <w:footnoteRef/>
      </w:r>
      <w:r>
        <w:t xml:space="preserve"> The Decrees referenced in this report are listed chronologically in Annex A.</w:t>
      </w:r>
    </w:p>
  </w:footnote>
  <w:footnote w:id="2">
    <w:p w14:paraId="000000D9" w14:textId="77777777" w:rsidR="00D9707B" w:rsidRDefault="00B249EE">
      <w:pPr>
        <w:pBdr>
          <w:top w:val="nil"/>
          <w:left w:val="nil"/>
          <w:bottom w:val="nil"/>
          <w:right w:val="nil"/>
          <w:between w:val="nil"/>
        </w:pBdr>
        <w:jc w:val="both"/>
      </w:pPr>
      <w:r>
        <w:rPr>
          <w:rStyle w:val="FootnoteReference"/>
        </w:rPr>
        <w:footnoteRef/>
      </w:r>
      <w:r>
        <w:t xml:space="preserve"> </w:t>
      </w:r>
      <w:r>
        <w:rPr>
          <w:i/>
        </w:rPr>
        <w:t xml:space="preserve">See </w:t>
      </w:r>
      <w:r>
        <w:t>Annex B.</w:t>
      </w:r>
      <w:sdt>
        <w:sdtPr>
          <w:tag w:val="goog_rdk_528"/>
          <w:id w:val="2122342298"/>
        </w:sdtPr>
        <w:sdtContent>
          <w:r>
            <w:t xml:space="preserve"> It is important to note that Afghan legal scholars emphasize that the LPVPV should not be considered to be a law, as it did not go through Afghanistan’s legislative processes, and indeed could not go through those processes, as key parts of the legislative process have been dismantled by the Taliban. These scholars refer to the LPVPV as a directive, order, or decree.</w:t>
          </w:r>
        </w:sdtContent>
      </w:sdt>
    </w:p>
  </w:footnote>
  <w:footnote w:id="3">
    <w:p w14:paraId="000000DA" w14:textId="77777777" w:rsidR="00D9707B" w:rsidRDefault="00B249EE">
      <w:pPr>
        <w:pBdr>
          <w:top w:val="nil"/>
          <w:left w:val="nil"/>
          <w:bottom w:val="nil"/>
          <w:right w:val="nil"/>
          <w:between w:val="nil"/>
        </w:pBdr>
        <w:spacing w:after="120"/>
        <w:jc w:val="both"/>
      </w:pPr>
      <w:r>
        <w:rPr>
          <w:rStyle w:val="FootnoteReference"/>
        </w:rPr>
        <w:footnoteRef/>
      </w:r>
      <w:r>
        <w:t xml:space="preserve"> Human Rights Council, </w:t>
      </w:r>
      <w:r>
        <w:rPr>
          <w:i/>
        </w:rPr>
        <w:t xml:space="preserve">Situation of women and girls in Afghanistan – Report of the Special Rapporteur on the situation of human rights in Afghanistan and the Working Group on discrimination against women and girls, </w:t>
      </w:r>
      <w:r>
        <w:t>A/HRC/53/21(“</w:t>
      </w:r>
      <w:r>
        <w:rPr>
          <w:b/>
        </w:rPr>
        <w:t>Human Rights Council Report</w:t>
      </w:r>
      <w:r>
        <w:t>”), ¶ 4.</w:t>
      </w:r>
    </w:p>
  </w:footnote>
  <w:footnote w:id="4">
    <w:p w14:paraId="000000DB" w14:textId="77777777" w:rsidR="00D9707B" w:rsidRDefault="00B249EE">
      <w:pPr>
        <w:spacing w:after="120"/>
        <w:ind w:right="72"/>
        <w:jc w:val="both"/>
      </w:pPr>
      <w:r>
        <w:rPr>
          <w:rStyle w:val="FootnoteReference"/>
        </w:rPr>
        <w:footnoteRef/>
      </w:r>
      <w:r>
        <w:t xml:space="preserve">Amnesty International UK, </w:t>
      </w:r>
      <w:r>
        <w:rPr>
          <w:i/>
        </w:rPr>
        <w:t xml:space="preserve">Women in Afghanistan: The Back Story </w:t>
      </w:r>
      <w:r>
        <w:t xml:space="preserve">(available at: </w:t>
      </w:r>
      <w:hyperlink r:id="rId1" w:anchor=":~:text=1996%20%E2%80%94%202001,were%20banned%20from%20attending%20school">
        <w:r w:rsidR="00D9707B">
          <w:rPr>
            <w:color w:val="0000FF"/>
            <w:u w:val="single"/>
          </w:rPr>
          <w:t>https://www.amnesty.org.uk/womens-rights-afghanistan-history#:~:text=1996%20%E2%80%94%202001,were%20banned%20from%20attending%20school</w:t>
        </w:r>
      </w:hyperlink>
      <w:r>
        <w:t xml:space="preserve">). </w:t>
      </w:r>
    </w:p>
  </w:footnote>
  <w:footnote w:id="5">
    <w:p w14:paraId="000000DC" w14:textId="77777777" w:rsidR="00D9707B" w:rsidRDefault="00B249EE">
      <w:pPr>
        <w:spacing w:after="120"/>
        <w:ind w:right="72"/>
        <w:jc w:val="both"/>
      </w:pPr>
      <w:r>
        <w:rPr>
          <w:rStyle w:val="FootnoteReference"/>
        </w:rPr>
        <w:footnoteRef/>
      </w:r>
      <w:r>
        <w:t xml:space="preserve"> Specifically, the United Nations Security Council Resolution on Women Peace and Security (UN Doc. S/RES/1325) and CEDAW (adopted 18 Dec. 1979, entered into force 3 Sept. 1981). </w:t>
      </w:r>
      <w:r>
        <w:rPr>
          <w:i/>
        </w:rPr>
        <w:t xml:space="preserve">See </w:t>
      </w:r>
      <w:r>
        <w:t xml:space="preserve">N. Nehan, </w:t>
      </w:r>
      <w:r>
        <w:rPr>
          <w:i/>
        </w:rPr>
        <w:t>The Rise and Fall of Women Rights in Afghanistan</w:t>
      </w:r>
      <w:r>
        <w:t xml:space="preserve">, 2(3) LSE </w:t>
      </w:r>
      <w:r>
        <w:rPr>
          <w:smallCaps/>
        </w:rPr>
        <w:t>Public Policy Review</w:t>
      </w:r>
      <w:r>
        <w:t xml:space="preserve"> 6 (2022), p. 4 (available at: </w:t>
      </w:r>
      <w:hyperlink r:id="rId2">
        <w:r w:rsidR="00D9707B">
          <w:rPr>
            <w:color w:val="0000FF"/>
            <w:u w:val="single"/>
          </w:rPr>
          <w:t>https://ppr.lse.ac.uk/articles/10.31389/lseppr.59).</w:t>
        </w:r>
      </w:hyperlink>
      <w:r>
        <w:t xml:space="preserve"> </w:t>
      </w:r>
    </w:p>
  </w:footnote>
  <w:footnote w:id="6">
    <w:p w14:paraId="000000DD" w14:textId="77777777" w:rsidR="00D9707B" w:rsidRDefault="00B249EE">
      <w:pPr>
        <w:pBdr>
          <w:top w:val="nil"/>
          <w:left w:val="nil"/>
          <w:bottom w:val="nil"/>
          <w:right w:val="nil"/>
          <w:between w:val="nil"/>
        </w:pBdr>
        <w:spacing w:after="120"/>
        <w:jc w:val="both"/>
      </w:pPr>
      <w:r>
        <w:rPr>
          <w:rStyle w:val="FootnoteReference"/>
        </w:rPr>
        <w:footnoteRef/>
      </w:r>
      <w:r>
        <w:t xml:space="preserve"> EVAW included in the definition of “violence” forced marriage, preventing women from acquiring property, and prohibiting a woman or girl from going to school or work. Crucially, EVAW provided recourse for victims and imposed positive obligations to take preventive and protective measures in furtherance of the law on the Ministries of Women’s Affairs, Religious Affairs, Education and Higher Education, Information and Culture, Justice, Interior Affairs, and Public Health. </w:t>
      </w:r>
      <w:r>
        <w:rPr>
          <w:i/>
        </w:rPr>
        <w:t xml:space="preserve">See </w:t>
      </w:r>
      <w:r>
        <w:t>Law of 2009 on Elimination of Violence Against Women (2009) (</w:t>
      </w:r>
      <w:r>
        <w:rPr>
          <w:b/>
        </w:rPr>
        <w:t>“EVAW”</w:t>
      </w:r>
      <w:r>
        <w:t>), arts. 5, 6, 8-14 (Afghanistan).</w:t>
      </w:r>
    </w:p>
  </w:footnote>
  <w:footnote w:id="7">
    <w:p w14:paraId="000000DE" w14:textId="77777777" w:rsidR="00D9707B" w:rsidRDefault="00B249EE">
      <w:pPr>
        <w:spacing w:after="120"/>
        <w:ind w:right="72"/>
        <w:jc w:val="both"/>
      </w:pPr>
      <w:r>
        <w:rPr>
          <w:rStyle w:val="FootnoteReference"/>
        </w:rPr>
        <w:footnoteRef/>
      </w:r>
      <w:r>
        <w:t xml:space="preserve"> Islamic Republic of Afghanistan, National Action Plan for the Women of Afghanistan (2007-2017) (available at: </w:t>
      </w:r>
      <w:hyperlink r:id="rId3">
        <w:r w:rsidR="00D9707B">
          <w:rPr>
            <w:color w:val="0000FF"/>
            <w:u w:val="single"/>
          </w:rPr>
          <w:t>https://faolex.fao.org/docs/pdf/afg149120.pdf)</w:t>
        </w:r>
      </w:hyperlink>
      <w:r>
        <w:t xml:space="preserve">; Afghanistan Ministry of Foreign Affairs, </w:t>
      </w:r>
      <w:r>
        <w:rPr>
          <w:i/>
        </w:rPr>
        <w:t xml:space="preserve">Afghanistan’s National Action Plan on UNSCR 1325 – Women, Peace and Security 2015-2022 </w:t>
      </w:r>
      <w:r>
        <w:t xml:space="preserve">(June 2015) (available at </w:t>
      </w:r>
      <w:hyperlink r:id="rId4">
        <w:r w:rsidR="00D9707B">
          <w:rPr>
            <w:color w:val="0000FF"/>
            <w:u w:val="single"/>
          </w:rPr>
          <w:t>https://unama.unmissions.org/sites/default/files/wps- afghanistan_national_action_plan_1325_0.pdf</w:t>
        </w:r>
      </w:hyperlink>
      <w:r>
        <w:t>).</w:t>
      </w:r>
    </w:p>
  </w:footnote>
  <w:footnote w:id="8">
    <w:p w14:paraId="000000DF" w14:textId="77777777" w:rsidR="00D9707B" w:rsidRDefault="00B249EE">
      <w:pPr>
        <w:spacing w:after="120"/>
        <w:ind w:right="72"/>
        <w:jc w:val="both"/>
      </w:pPr>
      <w:r>
        <w:rPr>
          <w:rStyle w:val="FootnoteReference"/>
        </w:rPr>
        <w:footnoteRef/>
      </w:r>
      <w:r>
        <w:t xml:space="preserve"> </w:t>
      </w:r>
      <w:r>
        <w:rPr>
          <w:i/>
        </w:rPr>
        <w:t xml:space="preserve">See </w:t>
      </w:r>
      <w:r>
        <w:t xml:space="preserve">Afghanistan Analysts Network, </w:t>
      </w:r>
      <w:r>
        <w:rPr>
          <w:i/>
        </w:rPr>
        <w:t xml:space="preserve">From Land-grabbing to Haircuts: The decrees and edicts of the </w:t>
      </w:r>
      <w:proofErr w:type="spellStart"/>
      <w:r>
        <w:rPr>
          <w:i/>
        </w:rPr>
        <w:t>Taleban</w:t>
      </w:r>
      <w:proofErr w:type="spellEnd"/>
      <w:r>
        <w:rPr>
          <w:i/>
        </w:rPr>
        <w:t xml:space="preserve"> </w:t>
      </w:r>
      <w:r>
        <w:t xml:space="preserve">[sic] </w:t>
      </w:r>
      <w:r>
        <w:rPr>
          <w:i/>
        </w:rPr>
        <w:t xml:space="preserve">supreme leader </w:t>
      </w:r>
      <w:r>
        <w:t xml:space="preserve">(15 July 2023) (available at: </w:t>
      </w:r>
      <w:hyperlink r:id="rId5">
        <w:r w:rsidR="00D9707B">
          <w:rPr>
            <w:color w:val="0000FF"/>
            <w:u w:val="single"/>
          </w:rPr>
          <w:t>https://www.afghanistan-analysts.org/en/reports/rights-freedom/from-land-grabbing-to-haircuts-the-decrees-and-edicts-of-the-taleban-supreme-leader/</w:t>
        </w:r>
      </w:hyperlink>
      <w:r>
        <w:t>); Human Rights Council Report, ¶ 14.</w:t>
      </w:r>
    </w:p>
  </w:footnote>
  <w:footnote w:id="9">
    <w:p w14:paraId="000000E0" w14:textId="77777777" w:rsidR="00D9707B" w:rsidRDefault="00B249EE">
      <w:pPr>
        <w:pBdr>
          <w:top w:val="nil"/>
          <w:left w:val="nil"/>
          <w:bottom w:val="nil"/>
          <w:right w:val="nil"/>
          <w:between w:val="nil"/>
        </w:pBdr>
        <w:spacing w:after="120"/>
        <w:jc w:val="both"/>
      </w:pPr>
      <w:r>
        <w:rPr>
          <w:rStyle w:val="FootnoteReference"/>
        </w:rPr>
        <w:footnoteRef/>
      </w:r>
      <w:r>
        <w:t xml:space="preserve"> Human Rights Council Report, ¶ 14; </w:t>
      </w:r>
      <w:r>
        <w:rPr>
          <w:i/>
        </w:rPr>
        <w:t>see, e.g.</w:t>
      </w:r>
      <w:r>
        <w:t xml:space="preserve">, Annex A, Decrees 17 and 27; </w:t>
      </w:r>
      <w:r>
        <w:rPr>
          <w:i/>
        </w:rPr>
        <w:t xml:space="preserve">see also </w:t>
      </w:r>
      <w:r>
        <w:t xml:space="preserve">United States Department of State, </w:t>
      </w:r>
      <w:r>
        <w:rPr>
          <w:i/>
        </w:rPr>
        <w:t>2022 Country Reports on Human Rights Practices: Afghanistan</w:t>
      </w:r>
      <w:r>
        <w:t xml:space="preserve">, Section 6 (available at: </w:t>
      </w:r>
      <w:hyperlink r:id="rId6">
        <w:r w:rsidR="00D9707B">
          <w:rPr>
            <w:color w:val="0000FF"/>
            <w:u w:val="single"/>
          </w:rPr>
          <w:t>https://www.state.gov/reports/2022-country-reports-on-human-rights-practices/afghanistan/</w:t>
        </w:r>
      </w:hyperlink>
      <w:r>
        <w:t xml:space="preserve">). </w:t>
      </w:r>
    </w:p>
  </w:footnote>
  <w:footnote w:id="10">
    <w:p w14:paraId="000000E1" w14:textId="77777777" w:rsidR="00D9707B" w:rsidRDefault="00B249EE">
      <w:pPr>
        <w:spacing w:after="120"/>
        <w:ind w:right="72"/>
        <w:jc w:val="both"/>
      </w:pPr>
      <w:r>
        <w:rPr>
          <w:rStyle w:val="FootnoteReference"/>
        </w:rPr>
        <w:footnoteRef/>
      </w:r>
      <w:r>
        <w:t xml:space="preserve"> The Supreme Leader of the Taliban issues the Decrees to the relevant administrative entities, who then disseminate them to the public through official instructions from central and provincial authorities, in speeches by Taliban officials, and via social and mainstream media. Besides the official Decrees issued by the Taliban leader, instructions and directives given during meetings, administrative sessions, and speeches on special occasions, also hold the status of unwritten law and must be observed and implemented by officials. </w:t>
      </w:r>
      <w:r>
        <w:rPr>
          <w:i/>
        </w:rPr>
        <w:t xml:space="preserve">See </w:t>
      </w:r>
      <w:r>
        <w:t xml:space="preserve">Human Rights Council Report, ¶ 19; Afghanistan Analysts Network, </w:t>
      </w:r>
      <w:r>
        <w:rPr>
          <w:i/>
        </w:rPr>
        <w:t>Decrees, Orders and Instructions of His Excellency Amir Al-</w:t>
      </w:r>
      <w:proofErr w:type="spellStart"/>
      <w:r>
        <w:rPr>
          <w:i/>
        </w:rPr>
        <w:t>Mu’Minin</w:t>
      </w:r>
      <w:proofErr w:type="spellEnd"/>
      <w:r>
        <w:rPr>
          <w:i/>
        </w:rPr>
        <w:t xml:space="preserve"> – Unofficial AAN translation </w:t>
      </w:r>
      <w:r>
        <w:t xml:space="preserve">(July 2023), p. 67 (“Decree defining the stages legislative documents must pass through (9)”) (available at: </w:t>
      </w:r>
      <w:hyperlink r:id="rId7">
        <w:r w:rsidR="00D9707B">
          <w:rPr>
            <w:color w:val="0000FF"/>
            <w:u w:val="single"/>
          </w:rPr>
          <w:t>https://www.afghanistan-analysts.org/en/wp-content/uploads/sites/2/2023/07/Decrees-order-of-Taleban-amir-English.pdf</w:t>
        </w:r>
      </w:hyperlink>
      <w:r>
        <w:t xml:space="preserve">). </w:t>
      </w:r>
    </w:p>
  </w:footnote>
  <w:footnote w:id="11">
    <w:p w14:paraId="000000E2" w14:textId="77777777" w:rsidR="00D9707B" w:rsidRDefault="00B249EE">
      <w:pPr>
        <w:pBdr>
          <w:top w:val="nil"/>
          <w:left w:val="nil"/>
          <w:bottom w:val="nil"/>
          <w:right w:val="nil"/>
          <w:between w:val="nil"/>
        </w:pBdr>
        <w:spacing w:after="120"/>
        <w:jc w:val="both"/>
      </w:pPr>
      <w:r>
        <w:rPr>
          <w:rStyle w:val="FootnoteReference"/>
        </w:rPr>
        <w:footnoteRef/>
      </w:r>
      <w:r>
        <w:t xml:space="preserve"> A. </w:t>
      </w:r>
      <w:proofErr w:type="spellStart"/>
      <w:r>
        <w:t>Thier</w:t>
      </w:r>
      <w:proofErr w:type="spellEnd"/>
      <w:r>
        <w:t xml:space="preserve">, </w:t>
      </w:r>
      <w:r>
        <w:rPr>
          <w:i/>
        </w:rPr>
        <w:t>The Nature of the Afghan State: Republic vs. Emirate</w:t>
      </w:r>
      <w:r>
        <w:t xml:space="preserve">, United States Institute of Peace (Nov. 2020), p. 2 (available at: </w:t>
      </w:r>
      <w:hyperlink r:id="rId8">
        <w:r w:rsidR="00D9707B">
          <w:rPr>
            <w:color w:val="0000FF"/>
            <w:u w:val="single"/>
          </w:rPr>
          <w:t>https://www.usip.org/sites/default/files/Afghanistan-Peace-Process-The-Nature-of-the-Afghan-State-Republic-vs-Emirate.pdf</w:t>
        </w:r>
      </w:hyperlink>
      <w:r>
        <w:t>).</w:t>
      </w:r>
    </w:p>
  </w:footnote>
  <w:footnote w:id="12">
    <w:p w14:paraId="000000E3"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 xml:space="preserve">See </w:t>
      </w:r>
      <w:r>
        <w:t>Annex A for a list of written and oral Decrees referenced in this Submission, summarized or translated into English.</w:t>
      </w:r>
    </w:p>
  </w:footnote>
  <w:footnote w:id="13">
    <w:p w14:paraId="000000E4" w14:textId="77777777" w:rsidR="00D9707B" w:rsidRDefault="00B249EE">
      <w:pPr>
        <w:pBdr>
          <w:top w:val="nil"/>
          <w:left w:val="nil"/>
          <w:bottom w:val="nil"/>
          <w:right w:val="nil"/>
          <w:between w:val="nil"/>
        </w:pBdr>
        <w:spacing w:after="120"/>
        <w:jc w:val="both"/>
      </w:pPr>
      <w:r>
        <w:rPr>
          <w:rStyle w:val="FootnoteReference"/>
        </w:rPr>
        <w:footnoteRef/>
      </w:r>
      <w:r>
        <w:t xml:space="preserve"> M. Mehran, </w:t>
      </w:r>
      <w:r>
        <w:rPr>
          <w:i/>
        </w:rPr>
        <w:t>The Taliban Have Reached a New Low. How Can the World Respond?</w:t>
      </w:r>
      <w:r>
        <w:t xml:space="preserve">  New York Times (9 Sept. 2024) (available at: https://www.nytimes.com/2024/09/09/opinion/taliban-afghansitan-gender-apartheid.html). </w:t>
      </w:r>
      <w:r>
        <w:rPr>
          <w:i/>
        </w:rPr>
        <w:t>See also</w:t>
      </w:r>
      <w:r>
        <w:t xml:space="preserve"> M. Mehran, Recognition of Gender Apartheid in Afghanistan Justified, </w:t>
      </w:r>
      <w:proofErr w:type="spellStart"/>
      <w:r>
        <w:t>PeaceRep</w:t>
      </w:r>
      <w:proofErr w:type="spellEnd"/>
      <w:r>
        <w:t xml:space="preserve">: The Peace and Conflict Resolution Evidence Platform, University of Edinburgh/London School of Economics (1 Jun. 2023) (available at: https://peacerep.org/publication/afghanistan-research-network-recognition-of-gender-apartheid/); Atlantic Council, Global Justice Center, </w:t>
      </w:r>
      <w:r>
        <w:rPr>
          <w:i/>
        </w:rPr>
        <w:t>Joint Call to Amend the Draft Crimes Against Humanity Convention to Encompass Gender Apartheid</w:t>
      </w:r>
      <w:r>
        <w:t xml:space="preserve"> (5 Oct. 2023) (available at: https://www.globaljusticecenter.net/joint-call-to-amend-the-draft-crimes-against-humanity-convention-to-encompass-gender-apartheid/).</w:t>
      </w:r>
    </w:p>
  </w:footnote>
  <w:footnote w:id="14">
    <w:sdt>
      <w:sdtPr>
        <w:tag w:val="goog_rdk_531"/>
        <w:id w:val="1882892864"/>
      </w:sdtPr>
      <w:sdtContent>
        <w:p w14:paraId="000000E5" w14:textId="77777777" w:rsidR="00D9707B" w:rsidRDefault="00B249EE">
          <w:pPr>
            <w:pBdr>
              <w:top w:val="nil"/>
              <w:left w:val="nil"/>
              <w:bottom w:val="nil"/>
              <w:right w:val="nil"/>
              <w:between w:val="nil"/>
            </w:pBdr>
          </w:pPr>
          <w:r>
            <w:rPr>
              <w:rStyle w:val="FootnoteReference"/>
            </w:rPr>
            <w:footnoteRef/>
          </w:r>
          <w:sdt>
            <w:sdtPr>
              <w:tag w:val="goog_rdk_530"/>
              <w:id w:val="-498890467"/>
            </w:sdtPr>
            <w:sdtContent>
              <w:r>
                <w:t xml:space="preserve"> See End Gender Apartheid Campaign, Legal Brief on Amending the Crime against Humanity of Apartheid to Recognize and Encompass Gender Apartheid, https://endgenderapartheid.today/legal-brief.php.</w:t>
              </w:r>
            </w:sdtContent>
          </w:sdt>
        </w:p>
      </w:sdtContent>
    </w:sdt>
  </w:footnote>
  <w:footnote w:id="15">
    <w:p w14:paraId="000000E6" w14:textId="77777777" w:rsidR="00D9707B" w:rsidRDefault="00B249EE">
      <w:pPr>
        <w:pBdr>
          <w:top w:val="nil"/>
          <w:left w:val="nil"/>
          <w:bottom w:val="nil"/>
          <w:right w:val="nil"/>
          <w:between w:val="nil"/>
        </w:pBdr>
        <w:spacing w:after="120"/>
      </w:pPr>
      <w:r>
        <w:rPr>
          <w:rStyle w:val="FootnoteReference"/>
        </w:rPr>
        <w:footnoteRef/>
      </w:r>
      <w:r>
        <w:t xml:space="preserve"> Afghanistan signed the Convention on 14 August 1980 and ratified it on 5 March 2003.</w:t>
      </w:r>
    </w:p>
  </w:footnote>
  <w:footnote w:id="16">
    <w:p w14:paraId="000000E7" w14:textId="77777777" w:rsidR="00D9707B" w:rsidRDefault="00B249EE">
      <w:pPr>
        <w:spacing w:after="120"/>
        <w:ind w:right="72"/>
        <w:jc w:val="both"/>
      </w:pPr>
      <w:r>
        <w:rPr>
          <w:rStyle w:val="FootnoteReference"/>
        </w:rPr>
        <w:footnoteRef/>
      </w:r>
      <w:sdt>
        <w:sdtPr>
          <w:tag w:val="goog_rdk_533"/>
          <w:id w:val="-1370213047"/>
        </w:sdtPr>
        <w:sdtContent>
          <w:r>
            <w:t xml:space="preserve"> </w:t>
          </w:r>
        </w:sdtContent>
      </w:sdt>
      <w:r>
        <w:t xml:space="preserve">Human Rights Committee, </w:t>
      </w:r>
      <w:r>
        <w:rPr>
          <w:i/>
        </w:rPr>
        <w:t xml:space="preserve">General Comment No. 28: Article 3 (The Equality of Rights between Men and Women) </w:t>
      </w:r>
      <w:r>
        <w:t xml:space="preserve">(29 Mar. 2000), UN Doc. CCPR/C/21/Rev.1/Add.10, ¶ 3. </w:t>
      </w:r>
      <w:r>
        <w:rPr>
          <w:i/>
        </w:rPr>
        <w:t xml:space="preserve">See also </w:t>
      </w:r>
      <w:r>
        <w:t>CEDAW, art. 2.</w:t>
      </w:r>
    </w:p>
  </w:footnote>
  <w:footnote w:id="17">
    <w:p w14:paraId="000000E8"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See</w:t>
      </w:r>
      <w:r>
        <w:t xml:space="preserve"> Convention Against Discrimination in Education (1960) (“</w:t>
      </w:r>
      <w:r>
        <w:rPr>
          <w:b/>
        </w:rPr>
        <w:t>CADE</w:t>
      </w:r>
      <w:r>
        <w:t>”); International Convention on the</w:t>
      </w:r>
      <w:r>
        <w:br/>
        <w:t>Elimination of All Forms of Racial Discrimination (1965) (“</w:t>
      </w:r>
      <w:r>
        <w:rPr>
          <w:b/>
        </w:rPr>
        <w:t>CERD</w:t>
      </w:r>
      <w:r>
        <w:t>”); International Covenant on Civil and Political Rights (1966) (“</w:t>
      </w:r>
      <w:r>
        <w:rPr>
          <w:b/>
        </w:rPr>
        <w:t>ICCPR</w:t>
      </w:r>
      <w:r>
        <w:t>”); International Covenant on Economic, Social and Cultural Rights (1966) (“</w:t>
      </w:r>
      <w:r>
        <w:rPr>
          <w:b/>
        </w:rPr>
        <w:t>ICESCR</w:t>
      </w:r>
      <w:r>
        <w:t>”);  Convention Against Torture and Other Cruel Inhuman or Degrading Treatment or Punishment (1984) (“</w:t>
      </w:r>
      <w:r>
        <w:rPr>
          <w:b/>
        </w:rPr>
        <w:t>CAT</w:t>
      </w:r>
      <w:r>
        <w:t>”);  Convention  on  the  Rights  of  the  Child  (1989) (“</w:t>
      </w:r>
      <w:r>
        <w:rPr>
          <w:b/>
        </w:rPr>
        <w:t>CRC</w:t>
      </w:r>
      <w:r>
        <w:t xml:space="preserve">”); Convention Concerning the Prohibition and Immediate Action for the Elimination of the Worst Forms of Child </w:t>
      </w:r>
      <w:proofErr w:type="spellStart"/>
      <w:r>
        <w:t>Labour</w:t>
      </w:r>
      <w:proofErr w:type="spellEnd"/>
      <w:r>
        <w:t xml:space="preserve"> (adopted 17 June 1999, entered into force 19 Nov. 2000) (“</w:t>
      </w:r>
      <w:r>
        <w:rPr>
          <w:b/>
        </w:rPr>
        <w:t xml:space="preserve">Convention on Child </w:t>
      </w:r>
      <w:proofErr w:type="spellStart"/>
      <w:r>
        <w:rPr>
          <w:b/>
        </w:rPr>
        <w:t>Labour</w:t>
      </w:r>
      <w:proofErr w:type="spellEnd"/>
      <w:r>
        <w:t>”); Convention for the Safeguarding of the Intangible Cultural Heritage (adopted 17 Oct. 2003, entered into force 20 Apr. 2006) (“</w:t>
      </w:r>
      <w:r>
        <w:rPr>
          <w:b/>
        </w:rPr>
        <w:t>CSICH</w:t>
      </w:r>
      <w:r>
        <w:t>”); Convention on the Protection and Promotion of the Diversity of Cultural Expressions (2005) (“</w:t>
      </w:r>
      <w:r>
        <w:rPr>
          <w:b/>
        </w:rPr>
        <w:t>Convention on Cultural Expression</w:t>
      </w:r>
      <w:r>
        <w:t>”); Convention on the Rights of Persons with Disabilities (adopted 13 Dec. 2006, entered into force 3 May 2008) (“</w:t>
      </w:r>
      <w:r>
        <w:rPr>
          <w:b/>
        </w:rPr>
        <w:t>CRPD</w:t>
      </w:r>
      <w:r>
        <w:t xml:space="preserve">”). </w:t>
      </w:r>
    </w:p>
  </w:footnote>
  <w:footnote w:id="18">
    <w:p w14:paraId="000000E9" w14:textId="77777777" w:rsidR="00D9707B" w:rsidRDefault="00B249EE">
      <w:pPr>
        <w:pBdr>
          <w:top w:val="nil"/>
          <w:left w:val="nil"/>
          <w:bottom w:val="nil"/>
          <w:right w:val="nil"/>
          <w:between w:val="nil"/>
        </w:pBdr>
        <w:spacing w:after="120"/>
        <w:jc w:val="both"/>
      </w:pPr>
      <w:r>
        <w:rPr>
          <w:rStyle w:val="FootnoteReference"/>
        </w:rPr>
        <w:footnoteRef/>
      </w:r>
      <w:r>
        <w:t xml:space="preserve"> ICESCR, art. 12. </w:t>
      </w:r>
      <w:r>
        <w:rPr>
          <w:i/>
        </w:rPr>
        <w:t>See also</w:t>
      </w:r>
      <w:r>
        <w:t>, CRC, art. 24.</w:t>
      </w:r>
    </w:p>
  </w:footnote>
  <w:footnote w:id="19">
    <w:p w14:paraId="000000EA" w14:textId="77777777" w:rsidR="00D9707B" w:rsidRDefault="00B249EE">
      <w:pPr>
        <w:spacing w:after="120"/>
        <w:ind w:right="72"/>
        <w:jc w:val="both"/>
      </w:pPr>
      <w:r>
        <w:rPr>
          <w:rStyle w:val="FootnoteReference"/>
        </w:rPr>
        <w:footnoteRef/>
      </w:r>
      <w:r>
        <w:t xml:space="preserve"> CEDAW, art. 12.</w:t>
      </w:r>
      <w:sdt>
        <w:sdtPr>
          <w:tag w:val="goog_rdk_534"/>
          <w:id w:val="1933693047"/>
        </w:sdtPr>
        <w:sdtContent>
          <w:r>
            <w:t xml:space="preserve"> </w:t>
          </w:r>
        </w:sdtContent>
      </w:sdt>
      <w:r>
        <w:t>Article 10(h) further provides that the State must accord women and men equal access to “educational information to help to ensure the health and well-being of families, including information and advice on family planning.”</w:t>
      </w:r>
    </w:p>
  </w:footnote>
  <w:footnote w:id="20">
    <w:p w14:paraId="000000EB" w14:textId="77777777" w:rsidR="00D9707B" w:rsidRDefault="00B249EE">
      <w:pPr>
        <w:spacing w:after="120"/>
        <w:ind w:right="72"/>
        <w:jc w:val="both"/>
      </w:pPr>
      <w:r>
        <w:rPr>
          <w:rStyle w:val="FootnoteReference"/>
        </w:rPr>
        <w:footnoteRef/>
      </w:r>
      <w:r>
        <w:t xml:space="preserve"> M. </w:t>
      </w:r>
      <w:proofErr w:type="spellStart"/>
      <w:r>
        <w:t>Fayyazi</w:t>
      </w:r>
      <w:proofErr w:type="spellEnd"/>
      <w:r>
        <w:t xml:space="preserve"> et al., </w:t>
      </w:r>
      <w:r>
        <w:rPr>
          <w:i/>
        </w:rPr>
        <w:t>Breaking Barriers: A Comprehensive Exploration of Women’s Access to Healthcare in Afghanistan under Taliban Rule</w:t>
      </w:r>
      <w:r>
        <w:t xml:space="preserve">, </w:t>
      </w:r>
      <w:proofErr w:type="spellStart"/>
      <w:r>
        <w:t>Porsesh</w:t>
      </w:r>
      <w:proofErr w:type="spellEnd"/>
      <w:r>
        <w:t xml:space="preserve"> Policy Research Institute (22 Dec. 2023), p. 4 (available at: </w:t>
      </w:r>
      <w:hyperlink r:id="rId9">
        <w:r w:rsidR="00D9707B">
          <w:rPr>
            <w:color w:val="0000FF"/>
            <w:u w:val="single"/>
          </w:rPr>
          <w:t>https://prresearch.us/wp-content/uploads/2024/01/A-Comprehensive-Exploration-of-Womens-Access-to-Healthcare-in-Afghanistan-under-Taliban-Rule-ffinal.pdf</w:t>
        </w:r>
      </w:hyperlink>
      <w:r>
        <w:t xml:space="preserve">). </w:t>
      </w:r>
    </w:p>
    <w:p w14:paraId="000000EC" w14:textId="77777777" w:rsidR="00D9707B" w:rsidRDefault="00D9707B">
      <w:pPr>
        <w:widowControl w:val="0"/>
        <w:pBdr>
          <w:top w:val="nil"/>
          <w:left w:val="nil"/>
          <w:bottom w:val="nil"/>
          <w:right w:val="nil"/>
          <w:between w:val="nil"/>
        </w:pBdr>
        <w:spacing w:line="276" w:lineRule="auto"/>
      </w:pPr>
    </w:p>
  </w:footnote>
  <w:footnote w:id="21">
    <w:p w14:paraId="000000ED" w14:textId="77777777" w:rsidR="00D9707B" w:rsidRDefault="00B249EE">
      <w:pPr>
        <w:spacing w:after="120"/>
        <w:ind w:right="72"/>
        <w:jc w:val="both"/>
      </w:pPr>
      <w:r>
        <w:rPr>
          <w:rStyle w:val="FootnoteReference"/>
        </w:rPr>
        <w:footnoteRef/>
      </w:r>
      <w:r>
        <w:t xml:space="preserve"> M. </w:t>
      </w:r>
      <w:proofErr w:type="spellStart"/>
      <w:r>
        <w:t>Fayyazi</w:t>
      </w:r>
      <w:proofErr w:type="spellEnd"/>
      <w:r>
        <w:t xml:space="preserve"> et al., </w:t>
      </w:r>
      <w:r>
        <w:rPr>
          <w:i/>
        </w:rPr>
        <w:t>supra</w:t>
      </w:r>
      <w:r>
        <w:t>, n. 19 at p. 20.</w:t>
      </w:r>
    </w:p>
    <w:p w14:paraId="000000EE" w14:textId="77777777" w:rsidR="00D9707B" w:rsidRDefault="00D9707B">
      <w:pPr>
        <w:widowControl w:val="0"/>
        <w:pBdr>
          <w:top w:val="nil"/>
          <w:left w:val="nil"/>
          <w:bottom w:val="nil"/>
          <w:right w:val="nil"/>
          <w:between w:val="nil"/>
        </w:pBdr>
        <w:spacing w:line="276" w:lineRule="auto"/>
      </w:pPr>
    </w:p>
  </w:footnote>
  <w:footnote w:id="22">
    <w:p w14:paraId="000000EF" w14:textId="10F73606" w:rsidR="00D9707B" w:rsidRPr="002C463A" w:rsidRDefault="00B249EE">
      <w:pPr>
        <w:spacing w:after="120"/>
        <w:ind w:right="72"/>
        <w:jc w:val="both"/>
      </w:pPr>
      <w:r>
        <w:rPr>
          <w:rStyle w:val="FootnoteReference"/>
        </w:rPr>
        <w:footnoteRef/>
      </w:r>
      <w:r>
        <w:t xml:space="preserve"> </w:t>
      </w:r>
      <w:r w:rsidRPr="002C463A">
        <w:rPr>
          <w:i/>
        </w:rPr>
        <w:t>Id.</w:t>
      </w:r>
      <w:r w:rsidRPr="002C463A">
        <w:t xml:space="preserve">, p. 3. </w:t>
      </w:r>
      <w:r w:rsidRPr="002C463A">
        <w:rPr>
          <w:i/>
        </w:rPr>
        <w:t xml:space="preserve">See also </w:t>
      </w:r>
      <w:r w:rsidRPr="002C463A">
        <w:t>Annex A, Decrees 36 and 39.</w:t>
      </w:r>
      <w:sdt>
        <w:sdtPr>
          <w:tag w:val="goog_rdk_535"/>
          <w:id w:val="-895361237"/>
        </w:sdtPr>
        <w:sdtContent>
          <w:r w:rsidRPr="002C463A">
            <w:t xml:space="preserve"> </w:t>
          </w:r>
        </w:sdtContent>
      </w:sdt>
      <w:sdt>
        <w:sdtPr>
          <w:tag w:val="goog_rdk_536"/>
          <w:id w:val="-686521150"/>
        </w:sdtPr>
        <w:sdtContent>
          <w:sdt>
            <w:sdtPr>
              <w:tag w:val="goog_rdk_537"/>
              <w:id w:val="-376162410"/>
              <w:showingPlcHdr/>
            </w:sdtPr>
            <w:sdtContent>
              <w:r w:rsidR="002C463A" w:rsidRPr="002C463A">
                <w:t xml:space="preserve">     </w:t>
              </w:r>
            </w:sdtContent>
          </w:sdt>
          <w:r w:rsidRPr="002C463A">
            <w:t>Prior to 2021, women made up 30% of the 55,000 Afghan nationals working for NGOs, including organizations which provide essential healthcare services.</w:t>
          </w:r>
        </w:sdtContent>
      </w:sdt>
    </w:p>
  </w:footnote>
  <w:footnote w:id="23">
    <w:p w14:paraId="000000F0" w14:textId="77777777" w:rsidR="00D9707B" w:rsidRPr="002C463A" w:rsidRDefault="00B249EE">
      <w:pPr>
        <w:spacing w:after="120"/>
        <w:ind w:right="72"/>
        <w:jc w:val="both"/>
      </w:pPr>
      <w:r w:rsidRPr="002C463A">
        <w:rPr>
          <w:rStyle w:val="FootnoteReference"/>
        </w:rPr>
        <w:footnoteRef/>
      </w:r>
      <w:r w:rsidRPr="002C463A">
        <w:t xml:space="preserve"> 8 AM Media, </w:t>
      </w:r>
      <w:r w:rsidRPr="002C463A">
        <w:rPr>
          <w:i/>
        </w:rPr>
        <w:t xml:space="preserve">New Restrictions in </w:t>
      </w:r>
      <w:proofErr w:type="spellStart"/>
      <w:r w:rsidRPr="002C463A">
        <w:rPr>
          <w:i/>
        </w:rPr>
        <w:t>Ghazni</w:t>
      </w:r>
      <w:proofErr w:type="spellEnd"/>
      <w:r w:rsidRPr="002C463A">
        <w:rPr>
          <w:i/>
        </w:rPr>
        <w:t xml:space="preserve">: Female doctors must take a religious exam and obtain a work permit from the Department of Virtue </w:t>
      </w:r>
      <w:r w:rsidRPr="002C463A">
        <w:t xml:space="preserve">(28 Mar. 2023) (available at: </w:t>
      </w:r>
      <w:hyperlink r:id="rId10">
        <w:r w:rsidR="00D9707B" w:rsidRPr="002C463A">
          <w:rPr>
            <w:color w:val="0000FF"/>
            <w:u w:val="single"/>
          </w:rPr>
          <w:t>https://8am.media/fa/female-doctors-should-take-a-religious-exam-and-get-a-work-permit-from-the-ministry-of-public-affairs/</w:t>
        </w:r>
      </w:hyperlink>
      <w:r w:rsidRPr="002C463A">
        <w:t xml:space="preserve">). </w:t>
      </w:r>
    </w:p>
  </w:footnote>
  <w:footnote w:id="24">
    <w:p w14:paraId="000000F3" w14:textId="77777777" w:rsidR="00D9707B" w:rsidRPr="002C463A" w:rsidRDefault="00B249EE">
      <w:pPr>
        <w:spacing w:after="120"/>
        <w:jc w:val="both"/>
      </w:pPr>
      <w:r w:rsidRPr="002C463A">
        <w:rPr>
          <w:rStyle w:val="FootnoteReference"/>
        </w:rPr>
        <w:footnoteRef/>
      </w:r>
      <w:r w:rsidRPr="002C463A">
        <w:t xml:space="preserve"> Annex A, Decree 10.</w:t>
      </w:r>
    </w:p>
  </w:footnote>
  <w:footnote w:id="25">
    <w:p w14:paraId="000000F4" w14:textId="77777777" w:rsidR="00D9707B" w:rsidRDefault="00B249EE">
      <w:pPr>
        <w:pBdr>
          <w:top w:val="nil"/>
          <w:left w:val="nil"/>
          <w:bottom w:val="nil"/>
          <w:right w:val="nil"/>
          <w:between w:val="nil"/>
        </w:pBdr>
        <w:spacing w:after="120"/>
        <w:jc w:val="both"/>
      </w:pPr>
      <w:r w:rsidRPr="002C463A">
        <w:rPr>
          <w:rStyle w:val="FootnoteReference"/>
        </w:rPr>
        <w:footnoteRef/>
      </w:r>
      <w:r w:rsidRPr="002C463A">
        <w:t xml:space="preserve"> </w:t>
      </w:r>
      <w:r w:rsidRPr="002C463A">
        <w:rPr>
          <w:i/>
        </w:rPr>
        <w:t>Id.</w:t>
      </w:r>
      <w:r w:rsidRPr="002C463A">
        <w:t>, Decree 16.</w:t>
      </w:r>
    </w:p>
  </w:footnote>
  <w:footnote w:id="26">
    <w:p w14:paraId="000000F5"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Decrees 10-11,21, 28, and 38.</w:t>
      </w:r>
    </w:p>
  </w:footnote>
  <w:footnote w:id="27">
    <w:p w14:paraId="000000F6"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 xml:space="preserve">See </w:t>
      </w:r>
      <w:r>
        <w:t>Annex B, art. 13(8).</w:t>
      </w:r>
    </w:p>
  </w:footnote>
  <w:footnote w:id="28">
    <w:p w14:paraId="000000F7" w14:textId="77777777" w:rsidR="00D9707B" w:rsidRDefault="00B249EE">
      <w:pPr>
        <w:pBdr>
          <w:top w:val="nil"/>
          <w:left w:val="nil"/>
          <w:bottom w:val="nil"/>
          <w:right w:val="nil"/>
          <w:between w:val="nil"/>
        </w:pBdr>
        <w:spacing w:after="120"/>
        <w:jc w:val="both"/>
      </w:pPr>
      <w:r>
        <w:rPr>
          <w:rStyle w:val="FootnoteReference"/>
        </w:rPr>
        <w:footnoteRef/>
      </w:r>
      <w:r>
        <w:rPr>
          <w:i/>
        </w:rPr>
        <w:t>Id.</w:t>
      </w:r>
      <w:r>
        <w:t>, arts. 20(3)-(6).</w:t>
      </w:r>
    </w:p>
  </w:footnote>
  <w:footnote w:id="29">
    <w:p w14:paraId="000000F8" w14:textId="77777777" w:rsidR="00D9707B" w:rsidRDefault="00B249EE">
      <w:pPr>
        <w:spacing w:after="120"/>
        <w:ind w:right="72"/>
        <w:jc w:val="both"/>
      </w:pPr>
      <w:r>
        <w:rPr>
          <w:rStyle w:val="FootnoteReference"/>
        </w:rPr>
        <w:footnoteRef/>
      </w:r>
      <w:r>
        <w:t xml:space="preserve"> Human Rights Watch, </w:t>
      </w:r>
      <w:r>
        <w:rPr>
          <w:i/>
        </w:rPr>
        <w:t xml:space="preserve">A Disaster for the Foreseeable Future: Afghanistan’s Healthcare Crisis </w:t>
      </w:r>
      <w:r>
        <w:t>(12 February 2024) (available at</w:t>
      </w:r>
      <w:r>
        <w:rPr>
          <w:color w:val="0000FF"/>
        </w:rPr>
        <w:t xml:space="preserve"> </w:t>
      </w:r>
      <w:hyperlink r:id="rId11">
        <w:r w:rsidR="00D9707B">
          <w:rPr>
            <w:color w:val="0000FF"/>
            <w:u w:val="single"/>
          </w:rPr>
          <w:t>https://www.hrw.org/report/2024/02/12/disaster-foreseeable-future/afghanistans-healthcare-crisis</w:t>
        </w:r>
      </w:hyperlink>
      <w:r>
        <w:t xml:space="preserve">). </w:t>
      </w:r>
    </w:p>
  </w:footnote>
  <w:footnote w:id="30">
    <w:p w14:paraId="000000F9" w14:textId="77777777" w:rsidR="00D9707B" w:rsidRDefault="00B249EE">
      <w:pPr>
        <w:pBdr>
          <w:top w:val="nil"/>
          <w:left w:val="nil"/>
          <w:bottom w:val="nil"/>
          <w:right w:val="nil"/>
          <w:between w:val="nil"/>
        </w:pBdr>
        <w:spacing w:after="120"/>
        <w:jc w:val="both"/>
      </w:pPr>
      <w:r>
        <w:rPr>
          <w:rStyle w:val="FootnoteReference"/>
        </w:rPr>
        <w:footnoteRef/>
      </w:r>
      <w:r>
        <w:t xml:space="preserve"> M. </w:t>
      </w:r>
      <w:proofErr w:type="spellStart"/>
      <w:r>
        <w:t>Fayyazi</w:t>
      </w:r>
      <w:proofErr w:type="spellEnd"/>
      <w:r>
        <w:t xml:space="preserve"> et al., </w:t>
      </w:r>
      <w:r>
        <w:rPr>
          <w:i/>
        </w:rPr>
        <w:t>supra</w:t>
      </w:r>
      <w:r>
        <w:t xml:space="preserve">, n. 19 at p. 5. </w:t>
      </w:r>
    </w:p>
  </w:footnote>
  <w:footnote w:id="31">
    <w:p w14:paraId="000000FA" w14:textId="77777777" w:rsidR="00D9707B" w:rsidRDefault="00B249EE">
      <w:pPr>
        <w:pBdr>
          <w:top w:val="nil"/>
          <w:left w:val="nil"/>
          <w:bottom w:val="nil"/>
          <w:right w:val="nil"/>
          <w:between w:val="nil"/>
        </w:pBdr>
        <w:spacing w:after="120"/>
        <w:jc w:val="both"/>
      </w:pPr>
      <w:r>
        <w:rPr>
          <w:rStyle w:val="FootnoteReference"/>
        </w:rPr>
        <w:footnoteRef/>
      </w:r>
      <w:r>
        <w:t xml:space="preserve"> Annex A, Decree 51.</w:t>
      </w:r>
    </w:p>
  </w:footnote>
  <w:footnote w:id="32">
    <w:p w14:paraId="000000FB"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Decree 63.</w:t>
      </w:r>
    </w:p>
  </w:footnote>
  <w:footnote w:id="33">
    <w:p w14:paraId="000000FC"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Decree 50.</w:t>
      </w:r>
    </w:p>
  </w:footnote>
  <w:footnote w:id="34">
    <w:p w14:paraId="000000FD" w14:textId="77777777" w:rsidR="00D9707B" w:rsidRDefault="00B249EE">
      <w:pPr>
        <w:pBdr>
          <w:top w:val="nil"/>
          <w:left w:val="nil"/>
          <w:bottom w:val="nil"/>
          <w:right w:val="nil"/>
          <w:between w:val="nil"/>
        </w:pBdr>
        <w:spacing w:after="120"/>
        <w:jc w:val="both"/>
      </w:pPr>
      <w:r>
        <w:rPr>
          <w:rStyle w:val="FootnoteReference"/>
        </w:rPr>
        <w:footnoteRef/>
      </w:r>
      <w:r>
        <w:t xml:space="preserve"> Annex B, art. 17.</w:t>
      </w:r>
    </w:p>
  </w:footnote>
  <w:footnote w:id="35">
    <w:p w14:paraId="000000FE" w14:textId="77777777" w:rsidR="00D9707B" w:rsidRDefault="00B249EE">
      <w:pPr>
        <w:pBdr>
          <w:top w:val="nil"/>
          <w:left w:val="nil"/>
          <w:bottom w:val="nil"/>
          <w:right w:val="nil"/>
          <w:between w:val="nil"/>
        </w:pBdr>
        <w:spacing w:after="120"/>
        <w:jc w:val="both"/>
      </w:pPr>
      <w:r>
        <w:rPr>
          <w:rStyle w:val="FootnoteReference"/>
        </w:rPr>
        <w:footnoteRef/>
      </w:r>
      <w:r>
        <w:t xml:space="preserve"> Annex A, Decree 29.</w:t>
      </w:r>
    </w:p>
  </w:footnote>
  <w:footnote w:id="36">
    <w:p w14:paraId="000000FF"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p>
  </w:footnote>
  <w:footnote w:id="37">
    <w:p w14:paraId="00000100"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Decree 58.</w:t>
      </w:r>
    </w:p>
  </w:footnote>
  <w:footnote w:id="38">
    <w:p w14:paraId="00000101" w14:textId="77777777" w:rsidR="00D9707B" w:rsidRDefault="00B249EE">
      <w:pPr>
        <w:pBdr>
          <w:top w:val="nil"/>
          <w:left w:val="nil"/>
          <w:bottom w:val="nil"/>
          <w:right w:val="nil"/>
          <w:between w:val="nil"/>
        </w:pBdr>
        <w:spacing w:after="120"/>
        <w:jc w:val="both"/>
      </w:pPr>
      <w:r>
        <w:rPr>
          <w:rStyle w:val="FootnoteReference"/>
        </w:rPr>
        <w:footnoteRef/>
      </w:r>
      <w:r>
        <w:t xml:space="preserve"> Human Rights Council, </w:t>
      </w:r>
      <w:r>
        <w:rPr>
          <w:i/>
        </w:rPr>
        <w:t xml:space="preserve">Report of the Special Rapporteur on the Situation of Human Rights in Afghanistan </w:t>
      </w:r>
      <w:r>
        <w:t>(22 Feb. 2024), UN Doc. A/HRC/55/80, ¶ 37.</w:t>
      </w:r>
    </w:p>
  </w:footnote>
  <w:footnote w:id="39">
    <w:p w14:paraId="00000102" w14:textId="77777777" w:rsidR="00D9707B" w:rsidRDefault="00B249EE">
      <w:pPr>
        <w:pBdr>
          <w:top w:val="nil"/>
          <w:left w:val="nil"/>
          <w:bottom w:val="nil"/>
          <w:right w:val="nil"/>
          <w:between w:val="nil"/>
        </w:pBdr>
        <w:spacing w:after="120"/>
        <w:jc w:val="both"/>
      </w:pPr>
      <w:r>
        <w:rPr>
          <w:rStyle w:val="FootnoteReference"/>
        </w:rPr>
        <w:footnoteRef/>
      </w:r>
      <w:r>
        <w:t xml:space="preserve"> Human Rights Council Report, ¶ 64.</w:t>
      </w:r>
    </w:p>
  </w:footnote>
  <w:footnote w:id="40">
    <w:p w14:paraId="00000103" w14:textId="77777777" w:rsidR="00D9707B" w:rsidRDefault="00B249EE">
      <w:pPr>
        <w:spacing w:after="120"/>
        <w:jc w:val="both"/>
      </w:pPr>
      <w:r>
        <w:rPr>
          <w:rStyle w:val="FootnoteReference"/>
        </w:rPr>
        <w:footnoteRef/>
      </w:r>
      <w:r>
        <w:t xml:space="preserve"> R. Kumar, </w:t>
      </w:r>
      <w:r>
        <w:rPr>
          <w:i/>
        </w:rPr>
        <w:t>Rights Group: Afghan women barred from studying nursing and midwifery</w:t>
      </w:r>
      <w:r>
        <w:t xml:space="preserve">, NPR (4 Dec. 2024) (available at: </w:t>
      </w:r>
      <w:hyperlink r:id="rId12">
        <w:r w:rsidR="00D9707B">
          <w:rPr>
            <w:color w:val="0000FF"/>
            <w:u w:val="single"/>
          </w:rPr>
          <w:t>https://www.npr.org/sections/goats-and-soda/2024/12/04/g-s1-</w:t>
        </w:r>
      </w:hyperlink>
      <w:r>
        <w:rPr>
          <w:color w:val="0000FF"/>
          <w:u w:val="single"/>
        </w:rPr>
        <w:t>36765/afghanistan-taliban-women-nurses-midwives</w:t>
      </w:r>
      <w:r>
        <w:t>).</w:t>
      </w:r>
    </w:p>
  </w:footnote>
  <w:footnote w:id="41">
    <w:p w14:paraId="00000104" w14:textId="77777777" w:rsidR="00D9707B" w:rsidRDefault="00B249EE">
      <w:pPr>
        <w:pBdr>
          <w:top w:val="nil"/>
          <w:left w:val="nil"/>
          <w:bottom w:val="nil"/>
          <w:right w:val="nil"/>
          <w:between w:val="nil"/>
        </w:pBdr>
        <w:spacing w:after="120"/>
        <w:jc w:val="both"/>
      </w:pPr>
      <w:r>
        <w:rPr>
          <w:rStyle w:val="FootnoteReference"/>
        </w:rPr>
        <w:footnoteRef/>
      </w:r>
      <w:r>
        <w:t xml:space="preserve"> CEDAW, art. 2.</w:t>
      </w:r>
    </w:p>
  </w:footnote>
  <w:footnote w:id="42">
    <w:p w14:paraId="00000105" w14:textId="77777777" w:rsidR="00D9707B" w:rsidRDefault="00B249EE">
      <w:pPr>
        <w:spacing w:after="120"/>
        <w:jc w:val="both"/>
      </w:pPr>
      <w:r>
        <w:rPr>
          <w:rStyle w:val="FootnoteReference"/>
        </w:rPr>
        <w:footnoteRef/>
      </w:r>
      <w:r>
        <w:t xml:space="preserve"> </w:t>
      </w:r>
      <w:r>
        <w:rPr>
          <w:i/>
        </w:rPr>
        <w:t>Id.</w:t>
      </w:r>
      <w:r>
        <w:t>, art. 3.</w:t>
      </w:r>
    </w:p>
  </w:footnote>
  <w:footnote w:id="43">
    <w:p w14:paraId="00000106"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art. 5.</w:t>
      </w:r>
    </w:p>
  </w:footnote>
  <w:footnote w:id="44">
    <w:p w14:paraId="00000107"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art. 7.</w:t>
      </w:r>
    </w:p>
  </w:footnote>
  <w:footnote w:id="45">
    <w:p w14:paraId="00000108" w14:textId="77777777" w:rsidR="00D9707B" w:rsidRDefault="00B249EE">
      <w:pPr>
        <w:pBdr>
          <w:top w:val="nil"/>
          <w:left w:val="nil"/>
          <w:bottom w:val="nil"/>
          <w:right w:val="nil"/>
          <w:between w:val="nil"/>
        </w:pBdr>
        <w:spacing w:after="120"/>
        <w:jc w:val="both"/>
      </w:pPr>
      <w:r>
        <w:rPr>
          <w:rStyle w:val="FootnoteReference"/>
        </w:rPr>
        <w:footnoteRef/>
      </w:r>
      <w:r>
        <w:t xml:space="preserve"> The Decrees were coordinated between numerous government ministries, including the Ministry of Promotion of Virtue and Prevention of Vice, Ministry of the Interior, Ministry of Intelligence, and Ministry of the Judiciary.</w:t>
      </w:r>
    </w:p>
  </w:footnote>
  <w:footnote w:id="46">
    <w:p w14:paraId="00000109" w14:textId="77777777" w:rsidR="00D9707B" w:rsidRDefault="00B249EE">
      <w:pPr>
        <w:spacing w:after="120"/>
        <w:ind w:right="72"/>
        <w:jc w:val="both"/>
      </w:pPr>
      <w:r>
        <w:rPr>
          <w:rStyle w:val="FootnoteReference"/>
        </w:rPr>
        <w:footnoteRef/>
      </w:r>
      <w:r>
        <w:t xml:space="preserve"> Numerous Taliban Decrees impose requirements for women’s dress, namely in accordance with the Taliban’s rules of Shariah hijab. </w:t>
      </w:r>
      <w:r>
        <w:rPr>
          <w:i/>
        </w:rPr>
        <w:t>See, e.g.</w:t>
      </w:r>
      <w:r>
        <w:t xml:space="preserve">, Annex A, Decrees 6, 8, 10, 14, 18-19, 68, and 71. In light of the requirement for women to cover their hair and faces, the Taliban has ordered beauty salons across the country to shut down. </w:t>
      </w:r>
      <w:r>
        <w:rPr>
          <w:i/>
        </w:rPr>
        <w:t>Id.</w:t>
      </w:r>
      <w:r>
        <w:t>, Decree 53.</w:t>
      </w:r>
    </w:p>
  </w:footnote>
  <w:footnote w:id="47">
    <w:p w14:paraId="0000010A"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Decree 19.</w:t>
      </w:r>
    </w:p>
  </w:footnote>
  <w:footnote w:id="48">
    <w:p w14:paraId="0000010B" w14:textId="77777777" w:rsidR="00D9707B" w:rsidRDefault="00B249EE">
      <w:pPr>
        <w:spacing w:after="120"/>
        <w:ind w:right="72"/>
        <w:jc w:val="both"/>
      </w:pPr>
      <w:r>
        <w:rPr>
          <w:rStyle w:val="FootnoteReference"/>
        </w:rPr>
        <w:footnoteRef/>
      </w:r>
      <w:r>
        <w:t xml:space="preserve"> </w:t>
      </w:r>
      <w:r>
        <w:rPr>
          <w:i/>
        </w:rPr>
        <w:t>Id.</w:t>
      </w:r>
      <w:r>
        <w:t xml:space="preserve">, Decree 68. The Ministry for the Promotion of Virtue and the Prevention of Vice has ordered that following arrest, detained women are to remain in police custody for several days after which relatives of the women must come to the station and guarantee that the women will adhere to the hijab according to the Taliban’s directives in the future. </w:t>
      </w:r>
      <w:r>
        <w:rPr>
          <w:i/>
        </w:rPr>
        <w:t xml:space="preserve">Id. </w:t>
      </w:r>
      <w:r>
        <w:t xml:space="preserve">The closest male relative/guardian of a non-compliant individual is also subject to punishment under these Decrees. Initially, the “family guardian” is informed of the violation and reprimanded. Thereafter, he is to be summoned by the Ministry of Virtue. The family guardian will be imprisoned for three days if there is a third offense, and a fourth offense subjects him to punishment according to Sharia law. </w:t>
      </w:r>
      <w:r>
        <w:rPr>
          <w:i/>
        </w:rPr>
        <w:t>Id.</w:t>
      </w:r>
      <w:r>
        <w:t>, Decree 19.</w:t>
      </w:r>
    </w:p>
  </w:footnote>
  <w:footnote w:id="49">
    <w:sdt>
      <w:sdtPr>
        <w:tag w:val="goog_rdk_540"/>
        <w:id w:val="1122415291"/>
      </w:sdtPr>
      <w:sdtContent>
        <w:p w14:paraId="0000010C" w14:textId="77777777" w:rsidR="00D9707B" w:rsidRDefault="00B249EE">
          <w:pPr>
            <w:pBdr>
              <w:top w:val="nil"/>
              <w:left w:val="nil"/>
              <w:bottom w:val="nil"/>
              <w:right w:val="nil"/>
              <w:between w:val="nil"/>
            </w:pBdr>
            <w:spacing w:after="120"/>
            <w:jc w:val="both"/>
          </w:pPr>
          <w:r>
            <w:rPr>
              <w:rStyle w:val="FootnoteReference"/>
            </w:rPr>
            <w:footnoteRef/>
          </w:r>
          <w:sdt>
            <w:sdtPr>
              <w:tag w:val="goog_rdk_539"/>
              <w:id w:val="1717002934"/>
            </w:sdtPr>
            <w:sdtContent>
              <w:r>
                <w:t xml:space="preserve"> Annex A, Decree 23.</w:t>
              </w:r>
            </w:sdtContent>
          </w:sdt>
        </w:p>
      </w:sdtContent>
    </w:sdt>
  </w:footnote>
  <w:footnote w:id="50">
    <w:sdt>
      <w:sdtPr>
        <w:tag w:val="goog_rdk_542"/>
        <w:id w:val="-1272396639"/>
      </w:sdtPr>
      <w:sdtContent>
        <w:p w14:paraId="0000010D" w14:textId="77777777" w:rsidR="00D9707B" w:rsidRDefault="00B249EE">
          <w:pPr>
            <w:pBdr>
              <w:top w:val="nil"/>
              <w:left w:val="nil"/>
              <w:bottom w:val="nil"/>
              <w:right w:val="nil"/>
              <w:between w:val="nil"/>
            </w:pBdr>
            <w:spacing w:after="120"/>
            <w:jc w:val="both"/>
          </w:pPr>
          <w:r>
            <w:rPr>
              <w:rStyle w:val="FootnoteReference"/>
            </w:rPr>
            <w:footnoteRef/>
          </w:r>
          <w:sdt>
            <w:sdtPr>
              <w:tag w:val="goog_rdk_541"/>
              <w:id w:val="74723114"/>
            </w:sdtPr>
            <w:sdtContent>
              <w:r>
                <w:t xml:space="preserve"> </w:t>
              </w:r>
              <w:r>
                <w:rPr>
                  <w:i/>
                </w:rPr>
                <w:t>Id.</w:t>
              </w:r>
              <w:r>
                <w:t>, Decree 65.</w:t>
              </w:r>
            </w:sdtContent>
          </w:sdt>
        </w:p>
      </w:sdtContent>
    </w:sdt>
  </w:footnote>
  <w:footnote w:id="51">
    <w:sdt>
      <w:sdtPr>
        <w:tag w:val="goog_rdk_544"/>
        <w:id w:val="766664788"/>
      </w:sdtPr>
      <w:sdtContent>
        <w:p w14:paraId="0000010E" w14:textId="77777777" w:rsidR="00D9707B" w:rsidRDefault="00B249EE">
          <w:pPr>
            <w:pBdr>
              <w:top w:val="nil"/>
              <w:left w:val="nil"/>
              <w:bottom w:val="nil"/>
              <w:right w:val="nil"/>
              <w:between w:val="nil"/>
            </w:pBdr>
            <w:spacing w:after="120"/>
            <w:jc w:val="both"/>
          </w:pPr>
          <w:r>
            <w:rPr>
              <w:rStyle w:val="FootnoteReference"/>
            </w:rPr>
            <w:footnoteRef/>
          </w:r>
          <w:sdt>
            <w:sdtPr>
              <w:tag w:val="goog_rdk_543"/>
              <w:id w:val="-1439444217"/>
            </w:sdtPr>
            <w:sdtContent>
              <w:r>
                <w:t xml:space="preserve"> </w:t>
              </w:r>
              <w:r>
                <w:rPr>
                  <w:i/>
                </w:rPr>
                <w:t>Id.</w:t>
              </w:r>
              <w:r>
                <w:t xml:space="preserve">, Decree 29 and 58. </w:t>
              </w:r>
            </w:sdtContent>
          </w:sdt>
        </w:p>
      </w:sdtContent>
    </w:sdt>
  </w:footnote>
  <w:footnote w:id="52">
    <w:sdt>
      <w:sdtPr>
        <w:tag w:val="goog_rdk_546"/>
        <w:id w:val="-2018072465"/>
      </w:sdtPr>
      <w:sdtContent>
        <w:p w14:paraId="0000010F" w14:textId="77777777" w:rsidR="00D9707B" w:rsidRDefault="00B249EE">
          <w:pPr>
            <w:pBdr>
              <w:top w:val="nil"/>
              <w:left w:val="nil"/>
              <w:bottom w:val="nil"/>
              <w:right w:val="nil"/>
              <w:between w:val="nil"/>
            </w:pBdr>
            <w:spacing w:after="120"/>
            <w:jc w:val="both"/>
          </w:pPr>
          <w:r>
            <w:rPr>
              <w:rStyle w:val="FootnoteReference"/>
            </w:rPr>
            <w:footnoteRef/>
          </w:r>
          <w:sdt>
            <w:sdtPr>
              <w:tag w:val="goog_rdk_545"/>
              <w:id w:val="-583999617"/>
            </w:sdtPr>
            <w:sdtContent>
              <w:r>
                <w:t xml:space="preserve"> “Afghanistan's Undercover Athletes: Sportswomen Pose For Portraits Amid Taliban Threats,” </w:t>
              </w:r>
              <w:r>
                <w:rPr>
                  <w:i/>
                </w:rPr>
                <w:t xml:space="preserve">Associated Press </w:t>
              </w:r>
              <w:r>
                <w:t xml:space="preserve">(11 Jan. 2023) (available at: </w:t>
              </w:r>
              <w:hyperlink r:id="rId13" w:history="1">
                <w:r>
                  <w:rPr>
                    <w:color w:val="0000FF"/>
                    <w:u w:val="single"/>
                  </w:rPr>
                  <w:t>https://www.rferl.org/a/banned-afghanistan-women-athletes-taliban-portraits/32218416.html</w:t>
                </w:r>
              </w:hyperlink>
              <w:r>
                <w:t>).</w:t>
              </w:r>
            </w:sdtContent>
          </w:sdt>
        </w:p>
      </w:sdtContent>
    </w:sdt>
  </w:footnote>
  <w:footnote w:id="53">
    <w:p w14:paraId="00000110" w14:textId="77777777" w:rsidR="00D9707B" w:rsidRDefault="00B249EE">
      <w:pPr>
        <w:pBdr>
          <w:top w:val="nil"/>
          <w:left w:val="nil"/>
          <w:bottom w:val="nil"/>
          <w:right w:val="nil"/>
          <w:between w:val="nil"/>
        </w:pBdr>
        <w:spacing w:after="120"/>
        <w:jc w:val="both"/>
      </w:pPr>
      <w:r>
        <w:rPr>
          <w:rStyle w:val="FootnoteReference"/>
        </w:rPr>
        <w:footnoteRef/>
      </w:r>
      <w:r>
        <w:t xml:space="preserve"> Annex B, art. 13.</w:t>
      </w:r>
    </w:p>
  </w:footnote>
  <w:footnote w:id="54">
    <w:p w14:paraId="00000111"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art. 13(6).</w:t>
      </w:r>
    </w:p>
  </w:footnote>
  <w:footnote w:id="55">
    <w:p w14:paraId="00000112" w14:textId="77777777" w:rsidR="00D9707B" w:rsidRDefault="00B249EE">
      <w:pPr>
        <w:pBdr>
          <w:top w:val="nil"/>
          <w:left w:val="nil"/>
          <w:bottom w:val="nil"/>
          <w:right w:val="nil"/>
          <w:between w:val="nil"/>
        </w:pBdr>
        <w:spacing w:after="120"/>
        <w:jc w:val="both"/>
      </w:pPr>
      <w:r>
        <w:rPr>
          <w:rStyle w:val="FootnoteReference"/>
        </w:rPr>
        <w:footnoteRef/>
      </w:r>
      <w:r>
        <w:t xml:space="preserve"> Annex A, Decree 27.</w:t>
      </w:r>
    </w:p>
  </w:footnote>
  <w:footnote w:id="56">
    <w:p w14:paraId="00000113"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Decree 8.</w:t>
      </w:r>
    </w:p>
  </w:footnote>
  <w:footnote w:id="57">
    <w:p w14:paraId="00000114"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Decrees 8, 25, 51, 65, and 71.</w:t>
      </w:r>
    </w:p>
  </w:footnote>
  <w:footnote w:id="58">
    <w:p w14:paraId="00000115"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Decree 51.</w:t>
      </w:r>
    </w:p>
  </w:footnote>
  <w:footnote w:id="59">
    <w:p w14:paraId="00000116"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Decrees 25 and 71. Spokespersons for the Taliban have warned that failure to comply will lead to a complete ban of women’s work in the media.</w:t>
      </w:r>
    </w:p>
  </w:footnote>
  <w:footnote w:id="60">
    <w:p w14:paraId="00000117" w14:textId="77777777" w:rsidR="00D9707B" w:rsidRDefault="00B249EE">
      <w:pPr>
        <w:spacing w:after="120"/>
        <w:jc w:val="both"/>
      </w:pPr>
      <w:r>
        <w:rPr>
          <w:rStyle w:val="FootnoteReference"/>
        </w:rPr>
        <w:footnoteRef/>
      </w:r>
      <w:r>
        <w:t xml:space="preserve"> </w:t>
      </w:r>
      <w:r>
        <w:rPr>
          <w:i/>
        </w:rPr>
        <w:t>Id.</w:t>
      </w:r>
      <w:r>
        <w:t>, Decree 2.</w:t>
      </w:r>
    </w:p>
  </w:footnote>
  <w:footnote w:id="61">
    <w:p w14:paraId="00000118"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See, e.g.</w:t>
      </w:r>
      <w:r>
        <w:t xml:space="preserve">, </w:t>
      </w:r>
      <w:r>
        <w:rPr>
          <w:i/>
        </w:rPr>
        <w:t>id.</w:t>
      </w:r>
      <w:r>
        <w:t>, Decrees 7, 12, and 28.</w:t>
      </w:r>
    </w:p>
  </w:footnote>
  <w:footnote w:id="62">
    <w:p w14:paraId="00000119" w14:textId="77777777" w:rsidR="00D9707B" w:rsidRDefault="00B249EE">
      <w:pPr>
        <w:spacing w:after="120"/>
        <w:ind w:right="72"/>
        <w:jc w:val="both"/>
      </w:pPr>
      <w:r>
        <w:rPr>
          <w:rStyle w:val="FootnoteReference"/>
        </w:rPr>
        <w:footnoteRef/>
      </w:r>
      <w:r>
        <w:t xml:space="preserve"> </w:t>
      </w:r>
      <w:r>
        <w:rPr>
          <w:i/>
        </w:rPr>
        <w:t xml:space="preserve">See </w:t>
      </w:r>
      <w:r>
        <w:t xml:space="preserve">Q. Somerville, </w:t>
      </w:r>
      <w:r>
        <w:rPr>
          <w:i/>
        </w:rPr>
        <w:t>The Disappearance of Female Activists</w:t>
      </w:r>
      <w:r>
        <w:t xml:space="preserve">; </w:t>
      </w:r>
      <w:r>
        <w:rPr>
          <w:i/>
        </w:rPr>
        <w:t>Please help, the Taliban have come to my house</w:t>
      </w:r>
      <w:r>
        <w:t xml:space="preserve">, BBC (22 January 2022) (available at: </w:t>
      </w:r>
      <w:hyperlink r:id="rId14">
        <w:r w:rsidR="00D9707B">
          <w:rPr>
            <w:color w:val="0000FF"/>
            <w:u w:val="single"/>
          </w:rPr>
          <w:t>https://www.bbc.com/persian/afghanistan-60086555</w:t>
        </w:r>
      </w:hyperlink>
      <w:r>
        <w:t xml:space="preserve">); America Voice Pashto, </w:t>
      </w:r>
      <w:r>
        <w:rPr>
          <w:i/>
        </w:rPr>
        <w:t xml:space="preserve">The Taliban arrested Julia Parsi, a well-known Afghan women's rights activist </w:t>
      </w:r>
      <w:r>
        <w:t xml:space="preserve">(27 Sept. 2023) (available at: </w:t>
      </w:r>
      <w:hyperlink r:id="rId15">
        <w:r w:rsidR="00D9707B">
          <w:rPr>
            <w:color w:val="0000FF"/>
            <w:u w:val="single"/>
          </w:rPr>
          <w:t>https://www.darivoa.com/a/activist-taliban-arrested-julia-parsi-a-well-known-afghan-women-s-rights-activist/7287228.html</w:t>
        </w:r>
      </w:hyperlink>
      <w:r>
        <w:t>).</w:t>
      </w:r>
    </w:p>
  </w:footnote>
  <w:footnote w:id="63">
    <w:p w14:paraId="0000011A" w14:textId="77777777" w:rsidR="00D9707B" w:rsidRDefault="00B249EE">
      <w:pPr>
        <w:spacing w:after="120"/>
        <w:ind w:right="72"/>
        <w:jc w:val="both"/>
      </w:pPr>
      <w:r>
        <w:rPr>
          <w:rStyle w:val="FootnoteReference"/>
        </w:rPr>
        <w:footnoteRef/>
      </w:r>
      <w:r>
        <w:t xml:space="preserve"> The Taliban Minister of the Interior publicly declared that Taliban forces had “pursued and detained” female activists during demonstrations in early 2022, Annex A, Decree 12; a Taliban spokesperson publicly announced the arrest of woman activist Zarifa </w:t>
      </w:r>
      <w:proofErr w:type="spellStart"/>
      <w:r>
        <w:t>Yaqoobi</w:t>
      </w:r>
      <w:proofErr w:type="spellEnd"/>
      <w:r>
        <w:t xml:space="preserve"> and four of her colleagues in the “Afghan Women’s Movement for Equality,” </w:t>
      </w:r>
      <w:r>
        <w:rPr>
          <w:i/>
        </w:rPr>
        <w:t>id.</w:t>
      </w:r>
      <w:r>
        <w:t xml:space="preserve">, Decree 28; and in Balkh Province, the Taliban issued arrest warrants against dissidents against the regime, </w:t>
      </w:r>
      <w:r>
        <w:rPr>
          <w:i/>
        </w:rPr>
        <w:t>id.</w:t>
      </w:r>
      <w:r>
        <w:t xml:space="preserve">, Decree 7. The Ministry of the Interior of the Taliban has published videos depicting the detainment and forced confessions of female dissidents. </w:t>
      </w:r>
      <w:r>
        <w:rPr>
          <w:i/>
        </w:rPr>
        <w:t>id.</w:t>
      </w:r>
      <w:r>
        <w:t>, Decree 12.</w:t>
      </w:r>
    </w:p>
  </w:footnote>
  <w:footnote w:id="64">
    <w:p w14:paraId="0000011B" w14:textId="77777777" w:rsidR="00D9707B" w:rsidRDefault="00B249EE">
      <w:pPr>
        <w:spacing w:after="120"/>
        <w:ind w:right="72"/>
        <w:jc w:val="both"/>
      </w:pPr>
      <w:r>
        <w:rPr>
          <w:rStyle w:val="FootnoteReference"/>
        </w:rPr>
        <w:footnoteRef/>
      </w:r>
      <w:r>
        <w:t xml:space="preserve"> </w:t>
      </w:r>
      <w:r>
        <w:rPr>
          <w:i/>
        </w:rPr>
        <w:t xml:space="preserve">See </w:t>
      </w:r>
      <w:r>
        <w:t xml:space="preserve">GNR Info, </w:t>
      </w:r>
      <w:r>
        <w:rPr>
          <w:i/>
        </w:rPr>
        <w:t xml:space="preserve">Wasima </w:t>
      </w:r>
      <w:proofErr w:type="spellStart"/>
      <w:r>
        <w:rPr>
          <w:i/>
        </w:rPr>
        <w:t>Kohestani</w:t>
      </w:r>
      <w:proofErr w:type="spellEnd"/>
      <w:r>
        <w:rPr>
          <w:i/>
        </w:rPr>
        <w:t xml:space="preserve"> talks about torture in Taliban prison </w:t>
      </w:r>
      <w:r>
        <w:t xml:space="preserve">(Video clip) (12 Nov. 2021) (available at: </w:t>
      </w:r>
      <w:hyperlink r:id="rId16">
        <w:r w:rsidR="00D9707B">
          <w:rPr>
            <w:color w:val="0000FF"/>
            <w:u w:val="single"/>
          </w:rPr>
          <w:t>https://youtu.be/vniF5zj2BNs?si=fnH0MZa0CY8nSKRj</w:t>
        </w:r>
      </w:hyperlink>
      <w:r>
        <w:t>).</w:t>
      </w:r>
    </w:p>
  </w:footnote>
  <w:footnote w:id="65">
    <w:p w14:paraId="0000011C" w14:textId="77777777" w:rsidR="00D9707B" w:rsidRDefault="00B249EE">
      <w:pPr>
        <w:pBdr>
          <w:top w:val="nil"/>
          <w:left w:val="nil"/>
          <w:bottom w:val="nil"/>
          <w:right w:val="nil"/>
          <w:between w:val="nil"/>
        </w:pBdr>
        <w:spacing w:after="120"/>
        <w:jc w:val="both"/>
      </w:pPr>
      <w:r>
        <w:rPr>
          <w:rStyle w:val="FootnoteReference"/>
        </w:rPr>
        <w:footnoteRef/>
      </w:r>
      <w:r>
        <w:t xml:space="preserve"> UDHR, art. 26; ICESCR, art. 13. </w:t>
      </w:r>
      <w:r>
        <w:rPr>
          <w:i/>
        </w:rPr>
        <w:t>See also</w:t>
      </w:r>
      <w:r>
        <w:t xml:space="preserve"> CADE, arts. 3-5.</w:t>
      </w:r>
    </w:p>
  </w:footnote>
  <w:footnote w:id="66">
    <w:p w14:paraId="0000011D" w14:textId="77777777" w:rsidR="00D9707B" w:rsidRDefault="00B249EE">
      <w:pPr>
        <w:spacing w:after="120"/>
        <w:ind w:right="72"/>
        <w:jc w:val="both"/>
      </w:pPr>
      <w:r>
        <w:rPr>
          <w:rStyle w:val="FootnoteReference"/>
        </w:rPr>
        <w:footnoteRef/>
      </w:r>
      <w:r>
        <w:t xml:space="preserve"> CEDAW, art. 2.</w:t>
      </w:r>
    </w:p>
  </w:footnote>
  <w:footnote w:id="67">
    <w:p w14:paraId="0000011E" w14:textId="77777777" w:rsidR="00D9707B" w:rsidRDefault="00B249EE">
      <w:pPr>
        <w:pBdr>
          <w:top w:val="nil"/>
          <w:left w:val="nil"/>
          <w:bottom w:val="nil"/>
          <w:right w:val="nil"/>
          <w:between w:val="nil"/>
        </w:pBdr>
        <w:spacing w:after="120"/>
        <w:jc w:val="both"/>
      </w:pPr>
      <w:r>
        <w:rPr>
          <w:rStyle w:val="FootnoteReference"/>
        </w:rPr>
        <w:footnoteRef/>
      </w:r>
      <w:r>
        <w:t xml:space="preserve"> Annex A, Decree 3.</w:t>
      </w:r>
    </w:p>
  </w:footnote>
  <w:footnote w:id="68">
    <w:p w14:paraId="0000011F"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xml:space="preserve">, Decree 13. The Taliban has also closed schools for blind girls and women, denying disabled children access to any form of education. </w:t>
      </w:r>
      <w:r>
        <w:rPr>
          <w:i/>
        </w:rPr>
        <w:t>Id.</w:t>
      </w:r>
      <w:r>
        <w:t>, Decree 37.</w:t>
      </w:r>
    </w:p>
  </w:footnote>
  <w:footnote w:id="69">
    <w:p w14:paraId="00000120"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Decree 9.</w:t>
      </w:r>
    </w:p>
  </w:footnote>
  <w:footnote w:id="70">
    <w:p w14:paraId="00000121"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Decree 20.</w:t>
      </w:r>
    </w:p>
  </w:footnote>
  <w:footnote w:id="71">
    <w:p w14:paraId="00000122"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xml:space="preserve">, Decrees 33 and 34. Pursuant to this prohibition on the higher education of women, public and private universities issued notices that women would be banned from sitting for university entrance exams. </w:t>
      </w:r>
      <w:r>
        <w:rPr>
          <w:i/>
        </w:rPr>
        <w:t>See, e.g.</w:t>
      </w:r>
      <w:r>
        <w:t xml:space="preserve">, </w:t>
      </w:r>
      <w:r>
        <w:rPr>
          <w:i/>
        </w:rPr>
        <w:t>id.</w:t>
      </w:r>
      <w:r>
        <w:t>, Decree 40.</w:t>
      </w:r>
    </w:p>
  </w:footnote>
  <w:footnote w:id="72">
    <w:p w14:paraId="00000123" w14:textId="77777777" w:rsidR="00D9707B" w:rsidRDefault="00B249EE">
      <w:pPr>
        <w:spacing w:after="120" w:line="276" w:lineRule="auto"/>
        <w:jc w:val="both"/>
      </w:pPr>
      <w:r>
        <w:rPr>
          <w:rStyle w:val="FootnoteReference"/>
        </w:rPr>
        <w:footnoteRef/>
      </w:r>
      <w:r>
        <w:t xml:space="preserve"> </w:t>
      </w:r>
      <w:r>
        <w:rPr>
          <w:i/>
        </w:rPr>
        <w:t>Id.</w:t>
      </w:r>
      <w:r>
        <w:t>, Decree 34.</w:t>
      </w:r>
    </w:p>
  </w:footnote>
  <w:footnote w:id="73">
    <w:p w14:paraId="00000124" w14:textId="77777777" w:rsidR="00D9707B" w:rsidRDefault="00B249EE">
      <w:pPr>
        <w:spacing w:after="120" w:line="276" w:lineRule="auto"/>
        <w:ind w:right="72"/>
        <w:jc w:val="both"/>
      </w:pPr>
      <w:r>
        <w:rPr>
          <w:rStyle w:val="FootnoteReference"/>
        </w:rPr>
        <w:footnoteRef/>
      </w:r>
      <w:r>
        <w:t xml:space="preserve"> T. Wertheimer, </w:t>
      </w:r>
      <w:r>
        <w:rPr>
          <w:i/>
        </w:rPr>
        <w:t>Ismail Mashal: Taliban arrests Afghan professor who backed girls' education</w:t>
      </w:r>
      <w:r>
        <w:t xml:space="preserve">, BBC News (3 Feb. 2023) (available at: </w:t>
      </w:r>
      <w:hyperlink r:id="rId17">
        <w:r w:rsidR="00D9707B">
          <w:rPr>
            <w:color w:val="0000FF"/>
            <w:u w:val="single"/>
          </w:rPr>
          <w:t>https://www.bbc.com/news/world-asia-64509867</w:t>
        </w:r>
      </w:hyperlink>
      <w:r>
        <w:t xml:space="preserve">); Amnesty International, “Urgent Action: Education Activist Arbitrarily Detained” (6 Apr. 2023) (available at: </w:t>
      </w:r>
      <w:hyperlink r:id="rId18">
        <w:r w:rsidR="00D9707B">
          <w:rPr>
            <w:color w:val="0000FF"/>
            <w:u w:val="single"/>
          </w:rPr>
          <w:t>https://www.amnesty.org/en/documents/asa11/6656/2023/en/</w:t>
        </w:r>
      </w:hyperlink>
      <w:r>
        <w:t xml:space="preserve">). </w:t>
      </w:r>
    </w:p>
  </w:footnote>
  <w:footnote w:id="74">
    <w:p w14:paraId="00000125" w14:textId="77777777" w:rsidR="00D9707B" w:rsidRDefault="00B249EE">
      <w:pPr>
        <w:spacing w:after="120" w:line="276" w:lineRule="auto"/>
        <w:ind w:right="72"/>
        <w:jc w:val="both"/>
      </w:pPr>
      <w:r>
        <w:rPr>
          <w:rStyle w:val="FootnoteReference"/>
        </w:rPr>
        <w:footnoteRef/>
      </w:r>
      <w:r>
        <w:t xml:space="preserve"> Amnesty International, </w:t>
      </w:r>
      <w:r>
        <w:rPr>
          <w:i/>
        </w:rPr>
        <w:t xml:space="preserve">Urgent Action: Education Activists Arbitrarily Detained </w:t>
      </w:r>
      <w:r>
        <w:t xml:space="preserve">(2 Feb. 2024) (available at: </w:t>
      </w:r>
      <w:hyperlink r:id="rId19">
        <w:r w:rsidR="00D9707B">
          <w:rPr>
            <w:color w:val="0000FF"/>
            <w:u w:val="single"/>
          </w:rPr>
          <w:t>https://www.amnesty.org/en/documents/asa11/7663/2024/en/</w:t>
        </w:r>
      </w:hyperlink>
      <w:r>
        <w:t xml:space="preserve">). </w:t>
      </w:r>
    </w:p>
  </w:footnote>
  <w:footnote w:id="75">
    <w:p w14:paraId="00000126" w14:textId="77777777" w:rsidR="00D9707B" w:rsidRDefault="00B249EE">
      <w:pPr>
        <w:pBdr>
          <w:top w:val="nil"/>
          <w:left w:val="nil"/>
          <w:bottom w:val="nil"/>
          <w:right w:val="nil"/>
          <w:between w:val="nil"/>
        </w:pBdr>
        <w:spacing w:after="120" w:line="276" w:lineRule="auto"/>
        <w:jc w:val="both"/>
      </w:pPr>
      <w:r>
        <w:rPr>
          <w:rStyle w:val="FootnoteReference"/>
        </w:rPr>
        <w:footnoteRef/>
      </w:r>
      <w:r>
        <w:t xml:space="preserve"> CEDAW, art. 10(a).</w:t>
      </w:r>
    </w:p>
  </w:footnote>
  <w:footnote w:id="76">
    <w:p w14:paraId="00000127" w14:textId="77777777" w:rsidR="00D9707B" w:rsidRDefault="00B249EE">
      <w:pPr>
        <w:pBdr>
          <w:top w:val="nil"/>
          <w:left w:val="nil"/>
          <w:bottom w:val="nil"/>
          <w:right w:val="nil"/>
          <w:between w:val="nil"/>
        </w:pBdr>
        <w:spacing w:after="120" w:line="276" w:lineRule="auto"/>
        <w:jc w:val="both"/>
      </w:pPr>
      <w:r>
        <w:rPr>
          <w:rStyle w:val="FootnoteReference"/>
        </w:rPr>
        <w:footnoteRef/>
      </w:r>
      <w:r>
        <w:t xml:space="preserve"> Annex B, art. 13(8).</w:t>
      </w:r>
    </w:p>
  </w:footnote>
  <w:footnote w:id="77">
    <w:p w14:paraId="00000128" w14:textId="77777777" w:rsidR="00D9707B" w:rsidRDefault="00B249EE">
      <w:pPr>
        <w:spacing w:after="120"/>
        <w:ind w:right="72"/>
        <w:jc w:val="both"/>
      </w:pPr>
      <w:r>
        <w:rPr>
          <w:rStyle w:val="FootnoteReference"/>
        </w:rPr>
        <w:footnoteRef/>
      </w:r>
      <w:r>
        <w:t xml:space="preserve"> </w:t>
      </w:r>
      <w:r>
        <w:rPr>
          <w:i/>
        </w:rPr>
        <w:t xml:space="preserve">See </w:t>
      </w:r>
      <w:r>
        <w:t xml:space="preserve">Human Rights Committee, </w:t>
      </w:r>
      <w:r>
        <w:rPr>
          <w:i/>
        </w:rPr>
        <w:t xml:space="preserve">General Comment No. 18: Article 6 (The Right to Work) </w:t>
      </w:r>
      <w:r>
        <w:t>(6 Feb. 2006), UN Doc. E/C.12/GC/18, 91 1.</w:t>
      </w:r>
    </w:p>
  </w:footnote>
  <w:footnote w:id="78">
    <w:p w14:paraId="00000129" w14:textId="77777777" w:rsidR="00D9707B" w:rsidRDefault="00B249EE">
      <w:pPr>
        <w:spacing w:after="120"/>
        <w:ind w:right="72"/>
        <w:jc w:val="both"/>
      </w:pPr>
      <w:r>
        <w:rPr>
          <w:rStyle w:val="FootnoteReference"/>
        </w:rPr>
        <w:footnoteRef/>
      </w:r>
      <w:r>
        <w:t xml:space="preserve"> Women must also be guaranteed appropriate access to training for equal employment opportunities to men. </w:t>
      </w:r>
      <w:r>
        <w:rPr>
          <w:i/>
        </w:rPr>
        <w:t xml:space="preserve">See </w:t>
      </w:r>
      <w:r>
        <w:t xml:space="preserve">F. Raday, </w:t>
      </w:r>
      <w:r>
        <w:rPr>
          <w:i/>
        </w:rPr>
        <w:t>Article 11</w:t>
      </w:r>
      <w:r>
        <w:t xml:space="preserve">, in </w:t>
      </w:r>
      <w:r>
        <w:rPr>
          <w:smallCaps/>
        </w:rPr>
        <w:t>The Un Convention On The Elimination Of All Forms Of Discrimination Against Women And Its Optional Protocol: A Commentary</w:t>
      </w:r>
      <w:r>
        <w:t xml:space="preserve"> (2</w:t>
      </w:r>
      <w:r>
        <w:rPr>
          <w:vertAlign w:val="superscript"/>
        </w:rPr>
        <w:t>ND</w:t>
      </w:r>
      <w:r>
        <w:t xml:space="preserve"> </w:t>
      </w:r>
      <w:r>
        <w:rPr>
          <w:smallCaps/>
        </w:rPr>
        <w:t>Edition</w:t>
      </w:r>
      <w:r>
        <w:t xml:space="preserve">) (eds. P. Schultz </w:t>
      </w:r>
      <w:r>
        <w:rPr>
          <w:i/>
        </w:rPr>
        <w:t>et al</w:t>
      </w:r>
      <w:r>
        <w:t xml:space="preserve">.) (28 Dec. 2022), pp. 422-423. </w:t>
      </w:r>
      <w:r>
        <w:rPr>
          <w:i/>
        </w:rPr>
        <w:t xml:space="preserve">See also </w:t>
      </w:r>
      <w:r>
        <w:t xml:space="preserve">Committee on the Elimination of Discrimination Against Women, </w:t>
      </w:r>
      <w:r>
        <w:rPr>
          <w:i/>
        </w:rPr>
        <w:t xml:space="preserve">Report of the Committee on the Elimination of Discrimination against Women </w:t>
      </w:r>
      <w:r>
        <w:t xml:space="preserve">(7 May 2002), UN Doc. A/57/38, 9191 478-479; </w:t>
      </w:r>
      <w:r>
        <w:rPr>
          <w:i/>
        </w:rPr>
        <w:t>id</w:t>
      </w:r>
      <w:r>
        <w:t>., 9191 130-133.</w:t>
      </w:r>
    </w:p>
  </w:footnote>
  <w:footnote w:id="79">
    <w:p w14:paraId="0000012A" w14:textId="77777777" w:rsidR="00D9707B" w:rsidRDefault="00B249EE">
      <w:pPr>
        <w:pBdr>
          <w:top w:val="nil"/>
          <w:left w:val="nil"/>
          <w:bottom w:val="nil"/>
          <w:right w:val="nil"/>
          <w:between w:val="nil"/>
        </w:pBdr>
        <w:spacing w:after="120"/>
        <w:jc w:val="both"/>
      </w:pPr>
      <w:r>
        <w:rPr>
          <w:rStyle w:val="FootnoteReference"/>
        </w:rPr>
        <w:footnoteRef/>
      </w:r>
      <w:r>
        <w:t xml:space="preserve"> CEDAW, art. 11(1)(a).</w:t>
      </w:r>
    </w:p>
  </w:footnote>
  <w:footnote w:id="80">
    <w:p w14:paraId="0000012B" w14:textId="77777777" w:rsidR="00D9707B" w:rsidRDefault="00B249EE">
      <w:pPr>
        <w:pBdr>
          <w:top w:val="nil"/>
          <w:left w:val="nil"/>
          <w:bottom w:val="nil"/>
          <w:right w:val="nil"/>
          <w:between w:val="nil"/>
        </w:pBdr>
        <w:spacing w:after="120"/>
        <w:jc w:val="both"/>
      </w:pPr>
      <w:r>
        <w:rPr>
          <w:rStyle w:val="FootnoteReference"/>
        </w:rPr>
        <w:footnoteRef/>
      </w:r>
      <w:r>
        <w:t xml:space="preserve"> F. Raday, </w:t>
      </w:r>
      <w:r>
        <w:rPr>
          <w:i/>
        </w:rPr>
        <w:t>supra</w:t>
      </w:r>
      <w:r>
        <w:t>, n. 73 at pp. 422-423.</w:t>
      </w:r>
    </w:p>
  </w:footnote>
  <w:footnote w:id="81">
    <w:p w14:paraId="0000012C" w14:textId="77777777" w:rsidR="00D9707B" w:rsidRDefault="00B249EE">
      <w:pPr>
        <w:spacing w:after="120"/>
        <w:ind w:right="72"/>
        <w:jc w:val="both"/>
      </w:pPr>
      <w:r>
        <w:rPr>
          <w:rStyle w:val="FootnoteReference"/>
        </w:rPr>
        <w:footnoteRef/>
      </w:r>
      <w:r>
        <w:t xml:space="preserve"> </w:t>
      </w:r>
      <w:r>
        <w:rPr>
          <w:i/>
        </w:rPr>
        <w:t xml:space="preserve">See </w:t>
      </w:r>
      <w:r>
        <w:t xml:space="preserve">Human Rights Committee, </w:t>
      </w:r>
      <w:r>
        <w:rPr>
          <w:i/>
        </w:rPr>
        <w:t xml:space="preserve">General Comment No. 18: Article 6 (The Right to Work) </w:t>
      </w:r>
      <w:r>
        <w:t xml:space="preserve">(6 Feb. 2006), UN Doc. E/C.12/GC/18. </w:t>
      </w:r>
      <w:r>
        <w:rPr>
          <w:i/>
        </w:rPr>
        <w:t>See also</w:t>
      </w:r>
      <w:r>
        <w:t xml:space="preserve">, F. Raday, </w:t>
      </w:r>
      <w:r>
        <w:rPr>
          <w:i/>
        </w:rPr>
        <w:t>supra</w:t>
      </w:r>
      <w:r>
        <w:t>, n. 73 at p. 423.</w:t>
      </w:r>
    </w:p>
  </w:footnote>
  <w:footnote w:id="82">
    <w:p w14:paraId="0000012D" w14:textId="77777777" w:rsidR="00D9707B" w:rsidRDefault="00B249EE">
      <w:pPr>
        <w:pBdr>
          <w:top w:val="nil"/>
          <w:left w:val="nil"/>
          <w:bottom w:val="nil"/>
          <w:right w:val="nil"/>
          <w:between w:val="nil"/>
        </w:pBdr>
        <w:spacing w:after="120"/>
        <w:jc w:val="both"/>
      </w:pPr>
      <w:r>
        <w:rPr>
          <w:rStyle w:val="FootnoteReference"/>
        </w:rPr>
        <w:footnoteRef/>
      </w:r>
      <w:r>
        <w:t xml:space="preserve"> CEDAW, art. 11(1)(c). </w:t>
      </w:r>
    </w:p>
  </w:footnote>
  <w:footnote w:id="83">
    <w:p w14:paraId="0000012E"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art. 10.</w:t>
      </w:r>
    </w:p>
  </w:footnote>
  <w:footnote w:id="84">
    <w:p w14:paraId="0000012F" w14:textId="77777777" w:rsidR="00D9707B" w:rsidRDefault="00B249EE">
      <w:pPr>
        <w:pBdr>
          <w:top w:val="nil"/>
          <w:left w:val="nil"/>
          <w:bottom w:val="nil"/>
          <w:right w:val="nil"/>
          <w:between w:val="nil"/>
        </w:pBdr>
        <w:spacing w:after="120"/>
        <w:jc w:val="both"/>
      </w:pPr>
      <w:r>
        <w:rPr>
          <w:rStyle w:val="FootnoteReference"/>
        </w:rPr>
        <w:footnoteRef/>
      </w:r>
      <w:r>
        <w:t xml:space="preserve"> Annex A, Decree 4.</w:t>
      </w:r>
    </w:p>
  </w:footnote>
  <w:footnote w:id="85">
    <w:p w14:paraId="00000130"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Decree 5.</w:t>
      </w:r>
    </w:p>
  </w:footnote>
  <w:footnote w:id="86">
    <w:p w14:paraId="00000131"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Decree 39.</w:t>
      </w:r>
    </w:p>
  </w:footnote>
  <w:footnote w:id="87">
    <w:p w14:paraId="00000132"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w:t>
      </w:r>
    </w:p>
  </w:footnote>
  <w:footnote w:id="88">
    <w:p w14:paraId="00000133"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Decree 36.</w:t>
      </w:r>
    </w:p>
  </w:footnote>
  <w:footnote w:id="89">
    <w:p w14:paraId="00000134" w14:textId="77777777" w:rsidR="00D9707B" w:rsidRDefault="00B249EE">
      <w:pPr>
        <w:pBdr>
          <w:top w:val="nil"/>
          <w:left w:val="nil"/>
          <w:bottom w:val="nil"/>
          <w:right w:val="nil"/>
          <w:between w:val="nil"/>
        </w:pBdr>
        <w:spacing w:after="120"/>
        <w:jc w:val="both"/>
      </w:pPr>
      <w:r>
        <w:rPr>
          <w:rStyle w:val="FootnoteReference"/>
        </w:rPr>
        <w:footnoteRef/>
      </w:r>
      <w:r>
        <w:rPr>
          <w:i/>
        </w:rPr>
        <w:t xml:space="preserve">See </w:t>
      </w:r>
      <w:r>
        <w:t xml:space="preserve">Afghanistan International, </w:t>
      </w:r>
      <w:r>
        <w:rPr>
          <w:i/>
        </w:rPr>
        <w:t xml:space="preserve">Banning the Work of Afghan Women </w:t>
      </w:r>
      <w:r>
        <w:t xml:space="preserve">(available at: </w:t>
      </w:r>
      <w:hyperlink r:id="rId20">
        <w:r w:rsidR="00D9707B">
          <w:rPr>
            <w:color w:val="0000FF"/>
            <w:u w:val="single"/>
          </w:rPr>
          <w:t>https://www.afintl.com/202304098901</w:t>
        </w:r>
      </w:hyperlink>
      <w:r>
        <w:t>).</w:t>
      </w:r>
    </w:p>
  </w:footnote>
  <w:footnote w:id="90">
    <w:p w14:paraId="00000135" w14:textId="77777777" w:rsidR="00D9707B" w:rsidRDefault="00B249EE">
      <w:pPr>
        <w:pBdr>
          <w:top w:val="nil"/>
          <w:left w:val="nil"/>
          <w:bottom w:val="nil"/>
          <w:right w:val="nil"/>
          <w:between w:val="nil"/>
        </w:pBdr>
        <w:spacing w:after="120"/>
        <w:jc w:val="both"/>
      </w:pPr>
      <w:r>
        <w:rPr>
          <w:rStyle w:val="FootnoteReference"/>
        </w:rPr>
        <w:footnoteRef/>
      </w:r>
      <w:r>
        <w:t xml:space="preserve"> Annex A, Decree 52.</w:t>
      </w:r>
    </w:p>
  </w:footnote>
  <w:footnote w:id="91">
    <w:p w14:paraId="00000136"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Decree 59.</w:t>
      </w:r>
    </w:p>
  </w:footnote>
  <w:footnote w:id="92">
    <w:p w14:paraId="00000137"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p>
  </w:footnote>
  <w:footnote w:id="93">
    <w:p w14:paraId="00000138"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xml:space="preserve">, Decree 44. </w:t>
      </w:r>
      <w:r>
        <w:rPr>
          <w:i/>
        </w:rPr>
        <w:t xml:space="preserve">See also </w:t>
      </w:r>
      <w:r>
        <w:t xml:space="preserve">8AM Media, </w:t>
      </w:r>
      <w:r>
        <w:rPr>
          <w:i/>
        </w:rPr>
        <w:t>supra</w:t>
      </w:r>
      <w:r>
        <w:t>, n. 21.</w:t>
      </w:r>
    </w:p>
  </w:footnote>
  <w:footnote w:id="94">
    <w:p w14:paraId="00000139" w14:textId="77777777" w:rsidR="00D9707B" w:rsidRDefault="00B249EE">
      <w:pPr>
        <w:spacing w:after="120"/>
        <w:ind w:right="72"/>
        <w:jc w:val="both"/>
      </w:pPr>
      <w:r>
        <w:rPr>
          <w:rStyle w:val="FootnoteReference"/>
        </w:rPr>
        <w:footnoteRef/>
      </w:r>
      <w:r>
        <w:t xml:space="preserve"> Annex B, art. 13(8).</w:t>
      </w:r>
    </w:p>
  </w:footnote>
  <w:footnote w:id="95">
    <w:sdt>
      <w:sdtPr>
        <w:tag w:val="goog_rdk_549"/>
        <w:id w:val="-940367896"/>
      </w:sdtPr>
      <w:sdtContent>
        <w:p w14:paraId="0000013A" w14:textId="77777777" w:rsidR="00D9707B" w:rsidRDefault="00B249EE">
          <w:pPr>
            <w:pBdr>
              <w:top w:val="nil"/>
              <w:left w:val="nil"/>
              <w:bottom w:val="nil"/>
              <w:right w:val="nil"/>
              <w:between w:val="nil"/>
            </w:pBdr>
          </w:pPr>
          <w:r>
            <w:rPr>
              <w:rStyle w:val="FootnoteReference"/>
            </w:rPr>
            <w:footnoteRef/>
          </w:r>
          <w:sdt>
            <w:sdtPr>
              <w:tag w:val="goog_rdk_548"/>
              <w:id w:val="146324347"/>
            </w:sdtPr>
            <w:sdtContent>
              <w:r>
                <w:t xml:space="preserve"> https://rshiny.ilo.org/dataexplorer57/?lang=en&amp;segment=indicator&amp;id=EAP_2WAP_SEX_AGE_RT_A</w:t>
              </w:r>
            </w:sdtContent>
          </w:sdt>
        </w:p>
      </w:sdtContent>
    </w:sdt>
  </w:footnote>
  <w:footnote w:id="96">
    <w:p w14:paraId="0000013B" w14:textId="77777777" w:rsidR="00D9707B" w:rsidRDefault="00B249EE">
      <w:pPr>
        <w:pBdr>
          <w:top w:val="nil"/>
          <w:left w:val="nil"/>
          <w:bottom w:val="nil"/>
          <w:right w:val="nil"/>
          <w:between w:val="nil"/>
        </w:pBdr>
        <w:spacing w:after="120"/>
        <w:jc w:val="both"/>
      </w:pPr>
      <w:r>
        <w:rPr>
          <w:rStyle w:val="FootnoteReference"/>
        </w:rPr>
        <w:footnoteRef/>
      </w:r>
      <w:r>
        <w:t xml:space="preserve"> CEDAW, art. 11(1)(b)-(c).</w:t>
      </w:r>
    </w:p>
  </w:footnote>
  <w:footnote w:id="97">
    <w:p w14:paraId="0000013E" w14:textId="77777777" w:rsidR="00D9707B" w:rsidRDefault="00B249EE">
      <w:pPr>
        <w:pBdr>
          <w:top w:val="nil"/>
          <w:left w:val="nil"/>
          <w:bottom w:val="nil"/>
          <w:right w:val="nil"/>
          <w:between w:val="nil"/>
        </w:pBdr>
        <w:spacing w:after="120"/>
        <w:jc w:val="both"/>
      </w:pPr>
      <w:r>
        <w:rPr>
          <w:rStyle w:val="FootnoteReference"/>
        </w:rPr>
        <w:footnoteRef/>
      </w:r>
      <w:r>
        <w:t xml:space="preserve"> CEDAW, art. 16(1)</w:t>
      </w:r>
      <w:r>
        <w:rPr>
          <w:i/>
        </w:rPr>
        <w:t xml:space="preserve">; </w:t>
      </w:r>
      <w:r>
        <w:t xml:space="preserve">Committee on the Elimination of Discrimination Against Women and Committee on the Rights of the Child, </w:t>
      </w:r>
      <w:r>
        <w:rPr>
          <w:i/>
        </w:rPr>
        <w:t xml:space="preserve">Joint General Recommendation No. 31 of the Committee on the Elimination of Discrimination Against Women/General Comment No. 18 of the Committee on the Rights of the Child on Harmful Practices, </w:t>
      </w:r>
      <w:r>
        <w:t>¶¶ 20-28 (14 Nov. 2014), UN Doc. CEDAW/C/GC/31-CRC/C/GC/18, (“</w:t>
      </w:r>
      <w:r>
        <w:rPr>
          <w:b/>
        </w:rPr>
        <w:t>Joint General Recommendation No. 31</w:t>
      </w:r>
      <w:r>
        <w:t>”).</w:t>
      </w:r>
    </w:p>
  </w:footnote>
  <w:footnote w:id="98">
    <w:p w14:paraId="0000013F" w14:textId="77777777" w:rsidR="00D9707B" w:rsidRDefault="00B249EE">
      <w:pPr>
        <w:pBdr>
          <w:top w:val="nil"/>
          <w:left w:val="nil"/>
          <w:bottom w:val="nil"/>
          <w:right w:val="nil"/>
          <w:between w:val="nil"/>
        </w:pBdr>
        <w:spacing w:after="120"/>
        <w:jc w:val="both"/>
      </w:pPr>
      <w:r>
        <w:rPr>
          <w:rStyle w:val="FootnoteReference"/>
        </w:rPr>
        <w:footnoteRef/>
      </w:r>
      <w:r>
        <w:t xml:space="preserve"> Annex A, Decree 1.</w:t>
      </w:r>
    </w:p>
  </w:footnote>
  <w:footnote w:id="99">
    <w:p w14:paraId="00000140" w14:textId="77777777" w:rsidR="00D9707B" w:rsidRDefault="00B249EE">
      <w:pPr>
        <w:spacing w:after="120"/>
        <w:ind w:right="72"/>
        <w:jc w:val="both"/>
      </w:pPr>
      <w:r>
        <w:rPr>
          <w:rStyle w:val="FootnoteReference"/>
        </w:rPr>
        <w:footnoteRef/>
      </w:r>
      <w:r>
        <w:t xml:space="preserve"> Child or early marriage is defined as any marriage where at least one of the parties is under 18 years of age. Joint General Recommendation No. 31, at ¶¶ 20-23.</w:t>
      </w:r>
    </w:p>
  </w:footnote>
  <w:footnote w:id="100">
    <w:p w14:paraId="00000141" w14:textId="77777777" w:rsidR="00D9707B" w:rsidRDefault="00B249EE">
      <w:pPr>
        <w:spacing w:after="120"/>
        <w:ind w:right="72"/>
        <w:jc w:val="both"/>
      </w:pPr>
      <w:r>
        <w:rPr>
          <w:rStyle w:val="FootnoteReference"/>
        </w:rPr>
        <w:footnoteRef/>
      </w:r>
      <w:r>
        <w:t xml:space="preserve"> Amnesty International, </w:t>
      </w:r>
      <w:r>
        <w:rPr>
          <w:i/>
        </w:rPr>
        <w:t xml:space="preserve">Death in Slow Motion: Women and Girls Under the Taliban </w:t>
      </w:r>
      <w:r>
        <w:t xml:space="preserve">(27 July 2022), pp. 57, 86 (available at: </w:t>
      </w:r>
      <w:hyperlink r:id="rId21">
        <w:r w:rsidR="00D9707B">
          <w:rPr>
            <w:color w:val="0000FF"/>
            <w:u w:val="single"/>
          </w:rPr>
          <w:t>https://www.amnesty.org/en/documents/asa11/5685/2022/en/</w:t>
        </w:r>
      </w:hyperlink>
      <w:r>
        <w:t xml:space="preserve">). </w:t>
      </w:r>
      <w:r>
        <w:rPr>
          <w:i/>
        </w:rPr>
        <w:t xml:space="preserve">See also </w:t>
      </w:r>
      <w:r>
        <w:t>Joint General Recommendation No. 31, at ¶ 22.</w:t>
      </w:r>
    </w:p>
  </w:footnote>
  <w:footnote w:id="101">
    <w:p w14:paraId="00000142" w14:textId="77777777" w:rsidR="00D9707B" w:rsidRDefault="00B249EE">
      <w:pPr>
        <w:spacing w:after="120"/>
        <w:ind w:right="72"/>
        <w:jc w:val="both"/>
      </w:pPr>
      <w:r>
        <w:rPr>
          <w:rStyle w:val="FootnoteReference"/>
        </w:rPr>
        <w:footnoteRef/>
      </w:r>
      <w:r>
        <w:t xml:space="preserve"> The Decree stated that all divorces must strictly adhere to Hanafi jurisprudence which mandates that a woman may only seek to divorce her husband after he has disappeared for a period of 70 years. </w:t>
      </w:r>
      <w:r>
        <w:rPr>
          <w:i/>
        </w:rPr>
        <w:t xml:space="preserve">See </w:t>
      </w:r>
      <w:r>
        <w:t xml:space="preserve">Annex A, Decree 45. </w:t>
      </w:r>
      <w:r>
        <w:rPr>
          <w:i/>
        </w:rPr>
        <w:t xml:space="preserve">See also </w:t>
      </w:r>
      <w:r>
        <w:t xml:space="preserve">Mamoon Durrani, “A child bride won the right to divorce - now the Taliban say it doesn’t count.” </w:t>
      </w:r>
      <w:r>
        <w:rPr>
          <w:i/>
        </w:rPr>
        <w:t xml:space="preserve">BBC News </w:t>
      </w:r>
      <w:r>
        <w:t xml:space="preserve">(28 Sept. 2024) (available at: </w:t>
      </w:r>
      <w:hyperlink r:id="rId22">
        <w:r w:rsidR="00D9707B">
          <w:rPr>
            <w:color w:val="0000FF"/>
            <w:u w:val="single"/>
          </w:rPr>
          <w:t>https://www.bbc.com/news/articles/cx24evnk5d2o</w:t>
        </w:r>
      </w:hyperlink>
      <w:r>
        <w:t xml:space="preserve">). </w:t>
      </w:r>
    </w:p>
  </w:footnote>
  <w:footnote w:id="102">
    <w:p w14:paraId="00000143" w14:textId="77777777" w:rsidR="00D9707B" w:rsidRDefault="00B249EE">
      <w:pPr>
        <w:pBdr>
          <w:top w:val="nil"/>
          <w:left w:val="nil"/>
          <w:bottom w:val="nil"/>
          <w:right w:val="nil"/>
          <w:between w:val="nil"/>
        </w:pBdr>
        <w:spacing w:after="120"/>
        <w:jc w:val="both"/>
      </w:pPr>
      <w:r>
        <w:rPr>
          <w:rStyle w:val="FootnoteReference"/>
        </w:rPr>
        <w:footnoteRef/>
      </w:r>
      <w:r>
        <w:t xml:space="preserve"> The Taliban has also imposed unreasonable restrictions on women’s freedom to choose their spouses by prohibiting marriages between Shia and Sunni individuals. </w:t>
      </w:r>
      <w:r>
        <w:rPr>
          <w:i/>
        </w:rPr>
        <w:t xml:space="preserve">See </w:t>
      </w:r>
      <w:r>
        <w:t>Annex A, Decree 64.</w:t>
      </w:r>
    </w:p>
  </w:footnote>
  <w:footnote w:id="103">
    <w:p w14:paraId="00000144" w14:textId="77777777" w:rsidR="00D9707B" w:rsidRDefault="00B249EE">
      <w:pPr>
        <w:pBdr>
          <w:top w:val="nil"/>
          <w:left w:val="nil"/>
          <w:bottom w:val="nil"/>
          <w:right w:val="nil"/>
          <w:between w:val="nil"/>
        </w:pBdr>
        <w:spacing w:after="120"/>
        <w:jc w:val="both"/>
      </w:pPr>
      <w:r>
        <w:rPr>
          <w:rStyle w:val="FootnoteReference"/>
        </w:rPr>
        <w:footnoteRef/>
      </w:r>
      <w:r>
        <w:t xml:space="preserve"> </w:t>
      </w:r>
      <w:r>
        <w:rPr>
          <w:i/>
        </w:rPr>
        <w:t>Id</w:t>
      </w:r>
      <w:r>
        <w:t>., Decree 22.</w:t>
      </w:r>
    </w:p>
  </w:footnote>
  <w:footnote w:id="104">
    <w:p w14:paraId="00000145" w14:textId="77777777" w:rsidR="00D9707B" w:rsidRDefault="00B249EE">
      <w:pPr>
        <w:pBdr>
          <w:top w:val="nil"/>
          <w:left w:val="nil"/>
          <w:bottom w:val="nil"/>
          <w:right w:val="nil"/>
          <w:between w:val="nil"/>
        </w:pBdr>
        <w:spacing w:after="120"/>
        <w:jc w:val="both"/>
      </w:pPr>
      <w:r>
        <w:rPr>
          <w:rStyle w:val="FootnoteReference"/>
        </w:rPr>
        <w:footnoteRef/>
      </w:r>
      <w:r>
        <w:t xml:space="preserve"> </w:t>
      </w:r>
      <w:sdt>
        <w:sdtPr>
          <w:tag w:val="goog_rdk_555"/>
          <w:id w:val="470180591"/>
        </w:sdtPr>
        <w:sdtContent>
          <w:r>
            <w:rPr>
              <w:sz w:val="24"/>
              <w:szCs w:val="24"/>
            </w:rPr>
            <w:t xml:space="preserve">Abdulrahim Rashid, director of foreign relations and communications at the Taliban’s Supreme Court, confirmed to journalists that women were unfit to participate in the judicial system because they “aren’t qualified or able to judge because in our Sharia principles the judiciary requires people with high intelligence.” </w:t>
          </w:r>
        </w:sdtContent>
      </w:sdt>
      <w:r>
        <w:t xml:space="preserve">Durrani, </w:t>
      </w:r>
      <w:r>
        <w:rPr>
          <w:i/>
        </w:rPr>
        <w:t>supra</w:t>
      </w:r>
      <w:r>
        <w:t>, n. 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4A" w14:textId="77777777" w:rsidR="00D9707B" w:rsidRDefault="00D9707B">
    <w:pPr>
      <w:pBdr>
        <w:top w:val="nil"/>
        <w:left w:val="nil"/>
        <w:bottom w:val="nil"/>
        <w:right w:val="nil"/>
        <w:between w:val="nil"/>
      </w:pBdr>
      <w:tabs>
        <w:tab w:val="center" w:pos="4680"/>
        <w:tab w:val="right" w:pos="93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4B" w14:textId="77777777" w:rsidR="00D9707B" w:rsidRDefault="00D9707B">
    <w:pPr>
      <w:pBdr>
        <w:top w:val="nil"/>
        <w:left w:val="nil"/>
        <w:bottom w:val="nil"/>
        <w:right w:val="nil"/>
        <w:between w:val="nil"/>
      </w:pBdr>
      <w:tabs>
        <w:tab w:val="center" w:pos="4680"/>
        <w:tab w:val="right" w:pos="936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4C" w14:textId="77777777" w:rsidR="00D9707B" w:rsidRDefault="00D9707B">
    <w:pPr>
      <w:pBdr>
        <w:top w:val="nil"/>
        <w:left w:val="nil"/>
        <w:bottom w:val="nil"/>
        <w:right w:val="nil"/>
        <w:between w:val="nil"/>
      </w:pBdr>
      <w:tabs>
        <w:tab w:val="center" w:pos="4680"/>
        <w:tab w:val="right"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D7A62"/>
    <w:multiLevelType w:val="multilevel"/>
    <w:tmpl w:val="B492C2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2A0980"/>
    <w:multiLevelType w:val="multilevel"/>
    <w:tmpl w:val="4B5C5D82"/>
    <w:lvl w:ilvl="0">
      <w:start w:val="1"/>
      <w:numFmt w:val="bullet"/>
      <w:pStyle w:val="FHBulletLis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1C708A"/>
    <w:multiLevelType w:val="hybridMultilevel"/>
    <w:tmpl w:val="AFCA4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761010"/>
    <w:multiLevelType w:val="hybridMultilevel"/>
    <w:tmpl w:val="DC380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C81113"/>
    <w:multiLevelType w:val="multilevel"/>
    <w:tmpl w:val="6178B53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5" w15:restartNumberingAfterBreak="0">
    <w:nsid w:val="4C3C5909"/>
    <w:multiLevelType w:val="multilevel"/>
    <w:tmpl w:val="CA8631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6F3765B"/>
    <w:multiLevelType w:val="multilevel"/>
    <w:tmpl w:val="C122F03E"/>
    <w:lvl w:ilvl="0">
      <w:start w:val="1"/>
      <w:numFmt w:val="upperRoman"/>
      <w:lvlText w:val="%1."/>
      <w:lvlJc w:val="left"/>
      <w:pPr>
        <w:ind w:left="720" w:hanging="720"/>
      </w:pPr>
      <w:rPr>
        <w:smallCaps w:val="0"/>
        <w:strike w:val="0"/>
        <w:u w:val="none"/>
      </w:rPr>
    </w:lvl>
    <w:lvl w:ilvl="1">
      <w:start w:val="1"/>
      <w:numFmt w:val="upperLetter"/>
      <w:lvlText w:val="%2."/>
      <w:lvlJc w:val="left"/>
      <w:pPr>
        <w:ind w:left="1440" w:hanging="720"/>
      </w:pPr>
      <w:rPr>
        <w:smallCaps w:val="0"/>
        <w:strike w:val="0"/>
        <w:u w:val="none"/>
      </w:rPr>
    </w:lvl>
    <w:lvl w:ilvl="2">
      <w:start w:val="1"/>
      <w:numFmt w:val="decimal"/>
      <w:lvlText w:val="%3."/>
      <w:lvlJc w:val="left"/>
      <w:pPr>
        <w:ind w:left="2160" w:hanging="720"/>
      </w:pPr>
      <w:rPr>
        <w:smallCaps w:val="0"/>
        <w:strike w:val="0"/>
        <w:u w:val="none"/>
      </w:rPr>
    </w:lvl>
    <w:lvl w:ilvl="3">
      <w:start w:val="1"/>
      <w:numFmt w:val="lowerLetter"/>
      <w:lvlText w:val="%4."/>
      <w:lvlJc w:val="left"/>
      <w:pPr>
        <w:ind w:left="2880" w:hanging="720"/>
      </w:pPr>
      <w:rPr>
        <w:smallCaps w:val="0"/>
        <w:strike w:val="0"/>
        <w:u w:val="none"/>
      </w:rPr>
    </w:lvl>
    <w:lvl w:ilvl="4">
      <w:start w:val="1"/>
      <w:numFmt w:val="lowerRoman"/>
      <w:lvlText w:val="%5."/>
      <w:lvlJc w:val="left"/>
      <w:pPr>
        <w:ind w:left="3600" w:hanging="720"/>
      </w:pPr>
      <w:rPr>
        <w:smallCaps w:val="0"/>
        <w:strike w:val="0"/>
        <w:u w:val="none"/>
      </w:rPr>
    </w:lvl>
    <w:lvl w:ilvl="5">
      <w:start w:val="1"/>
      <w:numFmt w:val="lowerLetter"/>
      <w:lvlText w:val="(%6)"/>
      <w:lvlJc w:val="left"/>
      <w:pPr>
        <w:ind w:left="4320" w:hanging="720"/>
      </w:pPr>
      <w:rPr>
        <w:smallCaps w:val="0"/>
        <w:strike w:val="0"/>
        <w:u w:val="none"/>
      </w:rPr>
    </w:lvl>
    <w:lvl w:ilvl="6">
      <w:start w:val="1"/>
      <w:numFmt w:val="decimal"/>
      <w:lvlText w:val="(%7)"/>
      <w:lvlJc w:val="left"/>
      <w:pPr>
        <w:ind w:left="5040" w:hanging="720"/>
      </w:pPr>
      <w:rPr>
        <w:smallCaps w:val="0"/>
        <w:strike w:val="0"/>
        <w:u w:val="none"/>
      </w:rPr>
    </w:lvl>
    <w:lvl w:ilvl="7">
      <w:start w:val="1"/>
      <w:numFmt w:val="lowerRoman"/>
      <w:lvlText w:val="%8)"/>
      <w:lvlJc w:val="left"/>
      <w:pPr>
        <w:ind w:left="5760" w:hanging="720"/>
      </w:pPr>
      <w:rPr>
        <w:smallCaps w:val="0"/>
        <w:strike w:val="0"/>
        <w:u w:val="none"/>
      </w:rPr>
    </w:lvl>
    <w:lvl w:ilvl="8">
      <w:start w:val="1"/>
      <w:numFmt w:val="lowerLetter"/>
      <w:lvlText w:val="%9)"/>
      <w:lvlJc w:val="left"/>
      <w:pPr>
        <w:ind w:left="6480" w:hanging="720"/>
      </w:pPr>
      <w:rPr>
        <w:smallCaps w:val="0"/>
        <w:strike w:val="0"/>
        <w:u w:val="none"/>
      </w:rPr>
    </w:lvl>
  </w:abstractNum>
  <w:abstractNum w:abstractNumId="7" w15:restartNumberingAfterBreak="0">
    <w:nsid w:val="5B4657AA"/>
    <w:multiLevelType w:val="multilevel"/>
    <w:tmpl w:val="B6207060"/>
    <w:lvl w:ilvl="0">
      <w:start w:val="1"/>
      <w:numFmt w:val="decimal"/>
      <w:lvlText w:val="%1."/>
      <w:lvlJc w:val="left"/>
      <w:pPr>
        <w:ind w:left="0" w:firstLine="720"/>
      </w:pPr>
      <w:rPr>
        <w:rFonts w:asciiTheme="majorHAnsi" w:hAnsiTheme="majorHAnsi" w:cstheme="majorHAnsi" w:hint="default"/>
        <w:i w:val="0"/>
        <w:iCs/>
        <w:sz w:val="24"/>
        <w:szCs w:val="24"/>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D6000BB"/>
    <w:multiLevelType w:val="multilevel"/>
    <w:tmpl w:val="49F474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DD50196"/>
    <w:multiLevelType w:val="multilevel"/>
    <w:tmpl w:val="2B88798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0" w15:restartNumberingAfterBreak="0">
    <w:nsid w:val="5FF03EE0"/>
    <w:multiLevelType w:val="multilevel"/>
    <w:tmpl w:val="94E47D00"/>
    <w:lvl w:ilvl="0">
      <w:start w:val="1"/>
      <w:numFmt w:val="lowerRoman"/>
      <w:lvlText w:val="(%1)"/>
      <w:lvlJc w:val="left"/>
      <w:pPr>
        <w:ind w:left="2160" w:hanging="720"/>
      </w:pPr>
      <w:rPr>
        <w:rFonts w:ascii="Times New Roman" w:eastAsia="Times New Roman" w:hAnsi="Times New Roman" w:cs="Times New Roman"/>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1" w15:restartNumberingAfterBreak="0">
    <w:nsid w:val="7C785648"/>
    <w:multiLevelType w:val="hybridMultilevel"/>
    <w:tmpl w:val="2F401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824FA9"/>
    <w:multiLevelType w:val="hybridMultilevel"/>
    <w:tmpl w:val="1B563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6633795">
    <w:abstractNumId w:val="0"/>
  </w:num>
  <w:num w:numId="2" w16cid:durableId="609707965">
    <w:abstractNumId w:val="5"/>
  </w:num>
  <w:num w:numId="3" w16cid:durableId="1259217722">
    <w:abstractNumId w:val="1"/>
  </w:num>
  <w:num w:numId="4" w16cid:durableId="1776710459">
    <w:abstractNumId w:val="7"/>
  </w:num>
  <w:num w:numId="5" w16cid:durableId="1722174309">
    <w:abstractNumId w:val="6"/>
  </w:num>
  <w:num w:numId="6" w16cid:durableId="396053655">
    <w:abstractNumId w:val="10"/>
  </w:num>
  <w:num w:numId="7" w16cid:durableId="1520196357">
    <w:abstractNumId w:val="9"/>
  </w:num>
  <w:num w:numId="8" w16cid:durableId="1970083182">
    <w:abstractNumId w:val="8"/>
  </w:num>
  <w:num w:numId="9" w16cid:durableId="529220471">
    <w:abstractNumId w:val="4"/>
  </w:num>
  <w:num w:numId="10" w16cid:durableId="15753857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703985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38048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16305155">
    <w:abstractNumId w:val="4"/>
  </w:num>
  <w:num w:numId="14" w16cid:durableId="197202837">
    <w:abstractNumId w:val="11"/>
  </w:num>
  <w:num w:numId="15" w16cid:durableId="182403129">
    <w:abstractNumId w:val="12"/>
  </w:num>
  <w:num w:numId="16" w16cid:durableId="78411795">
    <w:abstractNumId w:val="3"/>
  </w:num>
  <w:num w:numId="17" w16cid:durableId="4095467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707B"/>
    <w:rsid w:val="00130558"/>
    <w:rsid w:val="001510C2"/>
    <w:rsid w:val="001E436B"/>
    <w:rsid w:val="002C463A"/>
    <w:rsid w:val="002F0BE9"/>
    <w:rsid w:val="00362096"/>
    <w:rsid w:val="00411F99"/>
    <w:rsid w:val="00523D9F"/>
    <w:rsid w:val="00603F15"/>
    <w:rsid w:val="00690817"/>
    <w:rsid w:val="00821152"/>
    <w:rsid w:val="008B24A9"/>
    <w:rsid w:val="00962D46"/>
    <w:rsid w:val="009D65E3"/>
    <w:rsid w:val="00AA65C5"/>
    <w:rsid w:val="00B249EE"/>
    <w:rsid w:val="00D052EE"/>
    <w:rsid w:val="00D168FE"/>
    <w:rsid w:val="00D30BA1"/>
    <w:rsid w:val="00D35CC0"/>
    <w:rsid w:val="00D72E07"/>
    <w:rsid w:val="00D9707B"/>
    <w:rsid w:val="00E25907"/>
    <w:rsid w:val="00E67274"/>
    <w:rsid w:val="00EA1194"/>
    <w:rsid w:val="00F73C74"/>
    <w:rsid w:val="00FA56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7DF10"/>
  <w15:docId w15:val="{01608EBA-77A8-4A4C-9353-22B2122C0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29A"/>
    <w:rPr>
      <w:color w:val="000000"/>
    </w:rPr>
  </w:style>
  <w:style w:type="paragraph" w:styleId="Heading1">
    <w:name w:val="heading 1"/>
    <w:basedOn w:val="Normal"/>
    <w:link w:val="Heading1Char"/>
    <w:uiPriority w:val="9"/>
    <w:qFormat/>
    <w:rsid w:val="00C34DBA"/>
    <w:pPr>
      <w:numPr>
        <w:numId w:val="9"/>
      </w:numPr>
      <w:spacing w:after="240"/>
      <w:outlineLvl w:val="0"/>
    </w:pPr>
    <w:rPr>
      <w:bCs/>
      <w:szCs w:val="32"/>
    </w:rPr>
  </w:style>
  <w:style w:type="paragraph" w:styleId="Heading2">
    <w:name w:val="heading 2"/>
    <w:basedOn w:val="Normal"/>
    <w:link w:val="Heading2Char"/>
    <w:uiPriority w:val="9"/>
    <w:unhideWhenUsed/>
    <w:qFormat/>
    <w:rsid w:val="00C34DBA"/>
    <w:pPr>
      <w:numPr>
        <w:ilvl w:val="1"/>
        <w:numId w:val="9"/>
      </w:numPr>
      <w:spacing w:after="240"/>
      <w:outlineLvl w:val="1"/>
    </w:pPr>
    <w:rPr>
      <w:bCs/>
      <w:iCs/>
      <w:szCs w:val="28"/>
    </w:rPr>
  </w:style>
  <w:style w:type="paragraph" w:styleId="Heading3">
    <w:name w:val="heading 3"/>
    <w:basedOn w:val="Normal"/>
    <w:link w:val="Heading3Char"/>
    <w:uiPriority w:val="9"/>
    <w:semiHidden/>
    <w:unhideWhenUsed/>
    <w:qFormat/>
    <w:rsid w:val="00C34DBA"/>
    <w:pPr>
      <w:numPr>
        <w:ilvl w:val="2"/>
        <w:numId w:val="9"/>
      </w:numPr>
      <w:spacing w:after="240"/>
      <w:outlineLvl w:val="2"/>
    </w:pPr>
    <w:rPr>
      <w:bCs/>
      <w:szCs w:val="26"/>
    </w:rPr>
  </w:style>
  <w:style w:type="paragraph" w:styleId="Heading4">
    <w:name w:val="heading 4"/>
    <w:basedOn w:val="Normal"/>
    <w:link w:val="Heading4Char"/>
    <w:uiPriority w:val="9"/>
    <w:semiHidden/>
    <w:unhideWhenUsed/>
    <w:qFormat/>
    <w:rsid w:val="00C34DBA"/>
    <w:pPr>
      <w:numPr>
        <w:ilvl w:val="3"/>
        <w:numId w:val="9"/>
      </w:numPr>
      <w:spacing w:after="240"/>
      <w:outlineLvl w:val="3"/>
    </w:pPr>
    <w:rPr>
      <w:bCs/>
      <w:szCs w:val="28"/>
    </w:rPr>
  </w:style>
  <w:style w:type="paragraph" w:styleId="Heading5">
    <w:name w:val="heading 5"/>
    <w:basedOn w:val="Normal"/>
    <w:link w:val="Heading5Char"/>
    <w:uiPriority w:val="9"/>
    <w:semiHidden/>
    <w:unhideWhenUsed/>
    <w:qFormat/>
    <w:rsid w:val="00C34DBA"/>
    <w:pPr>
      <w:numPr>
        <w:ilvl w:val="4"/>
        <w:numId w:val="9"/>
      </w:numPr>
      <w:spacing w:after="240"/>
      <w:outlineLvl w:val="4"/>
    </w:pPr>
    <w:rPr>
      <w:bCs/>
      <w:iCs/>
      <w:szCs w:val="26"/>
    </w:rPr>
  </w:style>
  <w:style w:type="paragraph" w:styleId="Heading6">
    <w:name w:val="heading 6"/>
    <w:basedOn w:val="Normal"/>
    <w:link w:val="Heading6Char"/>
    <w:uiPriority w:val="9"/>
    <w:semiHidden/>
    <w:unhideWhenUsed/>
    <w:qFormat/>
    <w:rsid w:val="00C34DBA"/>
    <w:pPr>
      <w:numPr>
        <w:ilvl w:val="5"/>
        <w:numId w:val="9"/>
      </w:numPr>
      <w:spacing w:after="240"/>
      <w:outlineLvl w:val="5"/>
    </w:pPr>
    <w:rPr>
      <w:bCs/>
      <w:szCs w:val="22"/>
    </w:rPr>
  </w:style>
  <w:style w:type="paragraph" w:styleId="Heading7">
    <w:name w:val="heading 7"/>
    <w:basedOn w:val="Normal"/>
    <w:link w:val="Heading7Char"/>
    <w:uiPriority w:val="9"/>
    <w:qFormat/>
    <w:rsid w:val="00C34DBA"/>
    <w:pPr>
      <w:numPr>
        <w:ilvl w:val="6"/>
        <w:numId w:val="9"/>
      </w:numPr>
      <w:spacing w:after="240"/>
      <w:outlineLvl w:val="6"/>
    </w:pPr>
  </w:style>
  <w:style w:type="paragraph" w:styleId="Heading8">
    <w:name w:val="heading 8"/>
    <w:basedOn w:val="Normal"/>
    <w:link w:val="Heading8Char"/>
    <w:uiPriority w:val="9"/>
    <w:qFormat/>
    <w:rsid w:val="00C34DBA"/>
    <w:pPr>
      <w:numPr>
        <w:ilvl w:val="7"/>
        <w:numId w:val="9"/>
      </w:numPr>
      <w:spacing w:after="240"/>
      <w:outlineLvl w:val="7"/>
    </w:pPr>
    <w:rPr>
      <w:iCs/>
    </w:rPr>
  </w:style>
  <w:style w:type="paragraph" w:styleId="Heading9">
    <w:name w:val="heading 9"/>
    <w:basedOn w:val="Normal"/>
    <w:link w:val="Heading9Char"/>
    <w:uiPriority w:val="9"/>
    <w:qFormat/>
    <w:rsid w:val="00C34DBA"/>
    <w:pPr>
      <w:numPr>
        <w:ilvl w:val="8"/>
        <w:numId w:val="9"/>
      </w:numPr>
      <w:spacing w:after="24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FHAddress">
    <w:name w:val="FH Address"/>
    <w:basedOn w:val="Normal"/>
    <w:uiPriority w:val="19"/>
    <w:rsid w:val="00153951"/>
    <w:pPr>
      <w:spacing w:after="240"/>
    </w:pPr>
  </w:style>
  <w:style w:type="paragraph" w:customStyle="1" w:styleId="FHAddressees">
    <w:name w:val="FH Addressee(s)"/>
    <w:basedOn w:val="Normal"/>
    <w:uiPriority w:val="19"/>
    <w:rsid w:val="00153951"/>
  </w:style>
  <w:style w:type="paragraph" w:customStyle="1" w:styleId="FHBlockText">
    <w:name w:val="FH Block Text"/>
    <w:basedOn w:val="Normal"/>
    <w:qFormat/>
    <w:rsid w:val="00153951"/>
    <w:pPr>
      <w:spacing w:after="240"/>
    </w:pPr>
  </w:style>
  <w:style w:type="paragraph" w:customStyle="1" w:styleId="FHBlockText5">
    <w:name w:val="FH Block Text .5"/>
    <w:basedOn w:val="Normal"/>
    <w:rsid w:val="00153951"/>
    <w:pPr>
      <w:spacing w:after="240"/>
      <w:ind w:left="720" w:right="720"/>
    </w:pPr>
  </w:style>
  <w:style w:type="paragraph" w:customStyle="1" w:styleId="FHBlockText1">
    <w:name w:val="FH Block Text 1"/>
    <w:basedOn w:val="Normal"/>
    <w:rsid w:val="00153951"/>
    <w:pPr>
      <w:spacing w:after="240"/>
      <w:ind w:left="1440" w:right="1440"/>
    </w:pPr>
  </w:style>
  <w:style w:type="paragraph" w:customStyle="1" w:styleId="FHBlockText2">
    <w:name w:val="FH Block Text 2"/>
    <w:basedOn w:val="Normal"/>
    <w:rsid w:val="00153951"/>
    <w:pPr>
      <w:spacing w:line="480" w:lineRule="auto"/>
    </w:pPr>
  </w:style>
  <w:style w:type="paragraph" w:customStyle="1" w:styleId="FHBlockTextJ">
    <w:name w:val="FH Block Text J"/>
    <w:basedOn w:val="Normal"/>
    <w:rsid w:val="00153951"/>
    <w:pPr>
      <w:spacing w:after="240"/>
      <w:jc w:val="both"/>
    </w:pPr>
  </w:style>
  <w:style w:type="paragraph" w:customStyle="1" w:styleId="FHBodyText">
    <w:name w:val="FH Body Text"/>
    <w:basedOn w:val="Normal"/>
    <w:uiPriority w:val="1"/>
    <w:qFormat/>
    <w:rsid w:val="00153951"/>
    <w:pPr>
      <w:spacing w:after="240"/>
      <w:ind w:firstLine="720"/>
    </w:pPr>
  </w:style>
  <w:style w:type="paragraph" w:customStyle="1" w:styleId="FHBodyText2">
    <w:name w:val="FH Body Text 2"/>
    <w:basedOn w:val="Normal"/>
    <w:uiPriority w:val="1"/>
    <w:rsid w:val="00153951"/>
    <w:pPr>
      <w:spacing w:line="480" w:lineRule="auto"/>
      <w:ind w:firstLine="720"/>
    </w:pPr>
  </w:style>
  <w:style w:type="paragraph" w:customStyle="1" w:styleId="FHBodyTextJ">
    <w:name w:val="FH Body Text J"/>
    <w:basedOn w:val="FHBodyText"/>
    <w:uiPriority w:val="1"/>
    <w:rsid w:val="00153951"/>
    <w:pPr>
      <w:jc w:val="both"/>
    </w:pPr>
  </w:style>
  <w:style w:type="paragraph" w:customStyle="1" w:styleId="FHNumberedList">
    <w:name w:val="FH Numbered List"/>
    <w:basedOn w:val="Normal"/>
    <w:uiPriority w:val="11"/>
    <w:qFormat/>
    <w:rsid w:val="002E29B9"/>
    <w:pPr>
      <w:tabs>
        <w:tab w:val="num" w:pos="720"/>
      </w:tabs>
      <w:ind w:left="720" w:hanging="720"/>
    </w:pPr>
  </w:style>
  <w:style w:type="paragraph" w:customStyle="1" w:styleId="FHBodyTextNumbered">
    <w:name w:val="FH Body Text Numbered"/>
    <w:basedOn w:val="Normal"/>
    <w:uiPriority w:val="12"/>
    <w:qFormat/>
    <w:rsid w:val="002E29B9"/>
    <w:pPr>
      <w:tabs>
        <w:tab w:val="num" w:pos="720"/>
      </w:tabs>
      <w:ind w:left="720" w:hanging="720"/>
    </w:pPr>
  </w:style>
  <w:style w:type="paragraph" w:customStyle="1" w:styleId="FHBulletList">
    <w:name w:val="FH Bullet List"/>
    <w:basedOn w:val="Normal"/>
    <w:uiPriority w:val="10"/>
    <w:qFormat/>
    <w:rsid w:val="00153951"/>
    <w:pPr>
      <w:numPr>
        <w:numId w:val="3"/>
      </w:numPr>
    </w:pPr>
  </w:style>
  <w:style w:type="paragraph" w:customStyle="1" w:styleId="FHClosing">
    <w:name w:val="FH Closing"/>
    <w:basedOn w:val="Normal"/>
    <w:uiPriority w:val="13"/>
    <w:rsid w:val="00153951"/>
    <w:pPr>
      <w:keepNext/>
      <w:spacing w:after="720"/>
      <w:ind w:left="5040"/>
    </w:pPr>
  </w:style>
  <w:style w:type="paragraph" w:customStyle="1" w:styleId="FHDate">
    <w:name w:val="FH Date"/>
    <w:basedOn w:val="Normal"/>
    <w:uiPriority w:val="13"/>
    <w:rsid w:val="00153951"/>
    <w:pPr>
      <w:spacing w:after="360"/>
    </w:pPr>
  </w:style>
  <w:style w:type="character" w:customStyle="1" w:styleId="FHDocID">
    <w:name w:val="FH DocID"/>
    <w:basedOn w:val="DefaultParagraphFont"/>
    <w:uiPriority w:val="99"/>
    <w:semiHidden/>
    <w:rsid w:val="00153951"/>
    <w:rPr>
      <w:rFonts w:ascii="Times New Roman" w:hAnsi="Times New Roman"/>
      <w:sz w:val="16"/>
      <w:lang w:val="en-US"/>
    </w:rPr>
  </w:style>
  <w:style w:type="paragraph" w:customStyle="1" w:styleId="FHBodyTextNumbered2">
    <w:name w:val="FH Body Text Numbered 2"/>
    <w:basedOn w:val="Normal"/>
    <w:uiPriority w:val="12"/>
    <w:qFormat/>
    <w:rsid w:val="002E29B9"/>
    <w:pPr>
      <w:tabs>
        <w:tab w:val="num" w:pos="720"/>
      </w:tabs>
      <w:spacing w:line="480" w:lineRule="auto"/>
      <w:ind w:left="720" w:hanging="720"/>
    </w:pPr>
  </w:style>
  <w:style w:type="paragraph" w:customStyle="1" w:styleId="FHSignature">
    <w:name w:val="FH Signature"/>
    <w:basedOn w:val="Normal"/>
    <w:uiPriority w:val="13"/>
    <w:rsid w:val="00153951"/>
    <w:pPr>
      <w:ind w:left="5040"/>
    </w:pPr>
  </w:style>
  <w:style w:type="paragraph" w:customStyle="1" w:styleId="FHTableText">
    <w:name w:val="FH Table Text"/>
    <w:basedOn w:val="Normal"/>
    <w:uiPriority w:val="2"/>
    <w:qFormat/>
    <w:rsid w:val="00153951"/>
  </w:style>
  <w:style w:type="paragraph" w:customStyle="1" w:styleId="FHTitle">
    <w:name w:val="FH Title"/>
    <w:basedOn w:val="Normal"/>
    <w:next w:val="FHBodyText"/>
    <w:uiPriority w:val="8"/>
    <w:qFormat/>
    <w:rsid w:val="00153951"/>
    <w:pPr>
      <w:keepNext/>
      <w:spacing w:after="240"/>
      <w:jc w:val="center"/>
    </w:pPr>
    <w:rPr>
      <w:b/>
    </w:rPr>
  </w:style>
  <w:style w:type="paragraph" w:customStyle="1" w:styleId="FHTitleL">
    <w:name w:val="FH Title L"/>
    <w:basedOn w:val="Normal"/>
    <w:next w:val="FHBodyText"/>
    <w:uiPriority w:val="8"/>
    <w:rsid w:val="00153951"/>
    <w:pPr>
      <w:keepNext/>
      <w:spacing w:after="240"/>
    </w:pPr>
    <w:rPr>
      <w:b/>
    </w:rPr>
  </w:style>
  <w:style w:type="paragraph" w:customStyle="1" w:styleId="FHTitleLevel1">
    <w:name w:val="FH Title Level 1"/>
    <w:basedOn w:val="Normal"/>
    <w:next w:val="Normal"/>
    <w:uiPriority w:val="8"/>
    <w:qFormat/>
    <w:rsid w:val="00153951"/>
    <w:pPr>
      <w:spacing w:after="240"/>
      <w:jc w:val="center"/>
      <w:outlineLvl w:val="0"/>
    </w:pPr>
    <w:rPr>
      <w:b/>
      <w:bCs/>
      <w:caps/>
    </w:rPr>
  </w:style>
  <w:style w:type="paragraph" w:styleId="NoSpacing">
    <w:name w:val="No Spacing"/>
    <w:uiPriority w:val="20"/>
    <w:qFormat/>
    <w:rsid w:val="00F47FB6"/>
  </w:style>
  <w:style w:type="character" w:customStyle="1" w:styleId="Heading1Char">
    <w:name w:val="Heading 1 Char"/>
    <w:basedOn w:val="DefaultParagraphFont"/>
    <w:link w:val="Heading1"/>
    <w:uiPriority w:val="9"/>
    <w:rsid w:val="00F47FB6"/>
    <w:rPr>
      <w:rFonts w:eastAsia="Times New Roman" w:cs="Times New Roman"/>
      <w:bCs/>
      <w:szCs w:val="32"/>
    </w:rPr>
  </w:style>
  <w:style w:type="character" w:customStyle="1" w:styleId="Heading2Char">
    <w:name w:val="Heading 2 Char"/>
    <w:basedOn w:val="DefaultParagraphFont"/>
    <w:link w:val="Heading2"/>
    <w:uiPriority w:val="9"/>
    <w:rsid w:val="00F47FB6"/>
    <w:rPr>
      <w:rFonts w:eastAsia="Times New Roman" w:cs="Times New Roman"/>
      <w:bCs/>
      <w:iCs/>
      <w:szCs w:val="28"/>
    </w:rPr>
  </w:style>
  <w:style w:type="character" w:customStyle="1" w:styleId="Heading3Char">
    <w:name w:val="Heading 3 Char"/>
    <w:basedOn w:val="DefaultParagraphFont"/>
    <w:link w:val="Heading3"/>
    <w:uiPriority w:val="9"/>
    <w:rsid w:val="00F47FB6"/>
    <w:rPr>
      <w:rFonts w:eastAsia="Times New Roman" w:cs="Times New Roman"/>
      <w:bCs/>
      <w:szCs w:val="26"/>
    </w:rPr>
  </w:style>
  <w:style w:type="character" w:customStyle="1" w:styleId="Heading4Char">
    <w:name w:val="Heading 4 Char"/>
    <w:basedOn w:val="DefaultParagraphFont"/>
    <w:link w:val="Heading4"/>
    <w:uiPriority w:val="9"/>
    <w:rsid w:val="00F47FB6"/>
    <w:rPr>
      <w:rFonts w:eastAsia="Times New Roman" w:cs="Times New Roman"/>
      <w:bCs/>
      <w:szCs w:val="28"/>
    </w:rPr>
  </w:style>
  <w:style w:type="character" w:customStyle="1" w:styleId="Heading5Char">
    <w:name w:val="Heading 5 Char"/>
    <w:basedOn w:val="DefaultParagraphFont"/>
    <w:link w:val="Heading5"/>
    <w:uiPriority w:val="9"/>
    <w:rsid w:val="00F47FB6"/>
    <w:rPr>
      <w:rFonts w:eastAsia="Times New Roman" w:cs="Times New Roman"/>
      <w:bCs/>
      <w:iCs/>
      <w:szCs w:val="26"/>
    </w:rPr>
  </w:style>
  <w:style w:type="character" w:customStyle="1" w:styleId="Heading6Char">
    <w:name w:val="Heading 6 Char"/>
    <w:basedOn w:val="DefaultParagraphFont"/>
    <w:link w:val="Heading6"/>
    <w:uiPriority w:val="9"/>
    <w:rsid w:val="00F47FB6"/>
    <w:rPr>
      <w:rFonts w:eastAsia="Times New Roman" w:cs="Times New Roman"/>
      <w:bCs/>
      <w:szCs w:val="22"/>
    </w:rPr>
  </w:style>
  <w:style w:type="character" w:customStyle="1" w:styleId="Heading7Char">
    <w:name w:val="Heading 7 Char"/>
    <w:basedOn w:val="DefaultParagraphFont"/>
    <w:link w:val="Heading7"/>
    <w:uiPriority w:val="9"/>
    <w:rsid w:val="00F47FB6"/>
    <w:rPr>
      <w:rFonts w:eastAsia="Times New Roman" w:cs="Times New Roman"/>
    </w:rPr>
  </w:style>
  <w:style w:type="character" w:customStyle="1" w:styleId="Heading8Char">
    <w:name w:val="Heading 8 Char"/>
    <w:basedOn w:val="DefaultParagraphFont"/>
    <w:link w:val="Heading8"/>
    <w:uiPriority w:val="9"/>
    <w:rsid w:val="00F47FB6"/>
    <w:rPr>
      <w:rFonts w:eastAsia="Times New Roman" w:cs="Times New Roman"/>
      <w:iCs/>
    </w:rPr>
  </w:style>
  <w:style w:type="character" w:customStyle="1" w:styleId="Heading9Char">
    <w:name w:val="Heading 9 Char"/>
    <w:basedOn w:val="DefaultParagraphFont"/>
    <w:link w:val="Heading9"/>
    <w:uiPriority w:val="9"/>
    <w:rsid w:val="00F47FB6"/>
    <w:rPr>
      <w:rFonts w:eastAsia="Times New Roman" w:cs="Times New Roman"/>
      <w:szCs w:val="22"/>
    </w:rPr>
  </w:style>
  <w:style w:type="character" w:styleId="Hyperlink">
    <w:name w:val="Hyperlink"/>
    <w:rsid w:val="00E6732C"/>
    <w:rPr>
      <w:u w:val="single"/>
    </w:rPr>
  </w:style>
  <w:style w:type="paragraph" w:styleId="ListParagraph">
    <w:name w:val="List Paragraph"/>
    <w:basedOn w:val="Normal"/>
    <w:uiPriority w:val="99"/>
    <w:semiHidden/>
    <w:rsid w:val="00E6732C"/>
    <w:pPr>
      <w:ind w:left="720"/>
      <w:contextualSpacing/>
    </w:pPr>
  </w:style>
  <w:style w:type="character" w:styleId="CommentReference">
    <w:name w:val="annotation reference"/>
    <w:basedOn w:val="DefaultParagraphFont"/>
    <w:uiPriority w:val="99"/>
    <w:semiHidden/>
    <w:unhideWhenUsed/>
    <w:rsid w:val="008B25EF"/>
    <w:rPr>
      <w:sz w:val="16"/>
      <w:szCs w:val="16"/>
    </w:rPr>
  </w:style>
  <w:style w:type="paragraph" w:styleId="CommentText">
    <w:name w:val="annotation text"/>
    <w:basedOn w:val="Normal"/>
    <w:link w:val="CommentTextChar"/>
    <w:uiPriority w:val="99"/>
    <w:unhideWhenUsed/>
    <w:rsid w:val="008B25EF"/>
  </w:style>
  <w:style w:type="character" w:customStyle="1" w:styleId="CommentTextChar">
    <w:name w:val="Comment Text Char"/>
    <w:basedOn w:val="DefaultParagraphFont"/>
    <w:link w:val="CommentText"/>
    <w:uiPriority w:val="99"/>
    <w:rsid w:val="008B25EF"/>
    <w:rPr>
      <w:rFonts w:eastAsia="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8B25EF"/>
    <w:rPr>
      <w:b/>
      <w:bCs/>
    </w:rPr>
  </w:style>
  <w:style w:type="character" w:customStyle="1" w:styleId="CommentSubjectChar">
    <w:name w:val="Comment Subject Char"/>
    <w:basedOn w:val="CommentTextChar"/>
    <w:link w:val="CommentSubject"/>
    <w:uiPriority w:val="99"/>
    <w:semiHidden/>
    <w:rsid w:val="008B25EF"/>
    <w:rPr>
      <w:rFonts w:eastAsia="Times New Roman" w:cs="Times New Roman"/>
      <w:b/>
      <w:bCs/>
      <w:color w:val="000000"/>
      <w:sz w:val="20"/>
      <w:szCs w:val="20"/>
    </w:rPr>
  </w:style>
  <w:style w:type="paragraph" w:styleId="FootnoteText">
    <w:name w:val="footnote text"/>
    <w:basedOn w:val="Normal"/>
    <w:link w:val="FootnoteTextChar"/>
    <w:uiPriority w:val="99"/>
    <w:semiHidden/>
    <w:unhideWhenUsed/>
    <w:rsid w:val="006309EC"/>
  </w:style>
  <w:style w:type="character" w:customStyle="1" w:styleId="FootnoteTextChar">
    <w:name w:val="Footnote Text Char"/>
    <w:basedOn w:val="DefaultParagraphFont"/>
    <w:link w:val="FootnoteText"/>
    <w:uiPriority w:val="99"/>
    <w:semiHidden/>
    <w:rsid w:val="006309EC"/>
    <w:rPr>
      <w:rFonts w:eastAsia="Times New Roman" w:cs="Times New Roman"/>
      <w:color w:val="000000"/>
      <w:sz w:val="20"/>
      <w:szCs w:val="20"/>
    </w:rPr>
  </w:style>
  <w:style w:type="character" w:styleId="FootnoteReference">
    <w:name w:val="footnote reference"/>
    <w:basedOn w:val="DefaultParagraphFont"/>
    <w:uiPriority w:val="99"/>
    <w:semiHidden/>
    <w:unhideWhenUsed/>
    <w:rsid w:val="006309EC"/>
    <w:rPr>
      <w:vertAlign w:val="superscript"/>
    </w:rPr>
  </w:style>
  <w:style w:type="character" w:styleId="UnresolvedMention">
    <w:name w:val="Unresolved Mention"/>
    <w:basedOn w:val="DefaultParagraphFont"/>
    <w:uiPriority w:val="99"/>
    <w:semiHidden/>
    <w:unhideWhenUsed/>
    <w:rsid w:val="00570C8A"/>
    <w:rPr>
      <w:color w:val="605E5C"/>
      <w:shd w:val="clear" w:color="auto" w:fill="E1DFDD"/>
    </w:rPr>
  </w:style>
  <w:style w:type="paragraph" w:styleId="Revision">
    <w:name w:val="Revision"/>
    <w:hidden/>
    <w:uiPriority w:val="99"/>
    <w:semiHidden/>
    <w:rsid w:val="00570C8A"/>
    <w:rPr>
      <w:color w:val="000000"/>
    </w:rPr>
  </w:style>
  <w:style w:type="paragraph" w:styleId="Header">
    <w:name w:val="header"/>
    <w:basedOn w:val="Normal"/>
    <w:link w:val="HeaderChar"/>
    <w:uiPriority w:val="99"/>
    <w:unhideWhenUsed/>
    <w:rsid w:val="00BE273B"/>
    <w:pPr>
      <w:tabs>
        <w:tab w:val="center" w:pos="4680"/>
        <w:tab w:val="right" w:pos="9360"/>
      </w:tabs>
    </w:pPr>
  </w:style>
  <w:style w:type="character" w:customStyle="1" w:styleId="HeaderChar">
    <w:name w:val="Header Char"/>
    <w:basedOn w:val="DefaultParagraphFont"/>
    <w:link w:val="Header"/>
    <w:uiPriority w:val="99"/>
    <w:rsid w:val="00BE273B"/>
    <w:rPr>
      <w:rFonts w:eastAsia="Times New Roman" w:cs="Times New Roman"/>
      <w:color w:val="000000"/>
      <w:sz w:val="20"/>
      <w:szCs w:val="20"/>
    </w:rPr>
  </w:style>
  <w:style w:type="paragraph" w:styleId="Footer">
    <w:name w:val="footer"/>
    <w:basedOn w:val="Normal"/>
    <w:link w:val="FooterChar"/>
    <w:uiPriority w:val="99"/>
    <w:unhideWhenUsed/>
    <w:rsid w:val="00BE273B"/>
    <w:pPr>
      <w:tabs>
        <w:tab w:val="center" w:pos="4680"/>
        <w:tab w:val="right" w:pos="9360"/>
      </w:tabs>
    </w:pPr>
  </w:style>
  <w:style w:type="character" w:customStyle="1" w:styleId="FooterChar">
    <w:name w:val="Footer Char"/>
    <w:basedOn w:val="DefaultParagraphFont"/>
    <w:link w:val="Footer"/>
    <w:uiPriority w:val="99"/>
    <w:rsid w:val="00BE273B"/>
    <w:rPr>
      <w:rFonts w:eastAsia="Times New Roman" w:cs="Times New Roman"/>
      <w:color w:val="000000"/>
      <w:sz w:val="20"/>
      <w:szCs w:val="20"/>
    </w:rPr>
  </w:style>
  <w:style w:type="character" w:styleId="FollowedHyperlink">
    <w:name w:val="FollowedHyperlink"/>
    <w:basedOn w:val="DefaultParagraphFont"/>
    <w:uiPriority w:val="99"/>
    <w:semiHidden/>
    <w:unhideWhenUsed/>
    <w:rsid w:val="005C2A27"/>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ytimes.com/2021/09/04/world/middleeast/afghanistan-women-shelter-taliban.html" TargetMode="External"/><Relationship Id="rId13" Type="http://schemas.openxmlformats.org/officeDocument/2006/relationships/hyperlink" Target="https://www.indexoncensorship.org/2025/01/afghanistan-female-lawyers-target-taliban-women-law/" TargetMode="External"/><Relationship Id="rId18" Type="http://schemas.openxmlformats.org/officeDocument/2006/relationships/hyperlink" Target="https://www.theguardian.com/world/2022/aug/15/taliban-rules-trap-afghan-women-no-male-guardia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amnesty.org/en/documents/asa11/5685/2022/en/" TargetMode="External"/><Relationship Id="rId17" Type="http://schemas.openxmlformats.org/officeDocument/2006/relationships/hyperlink" Target="https://www.theguardian.com/world/2022/aug/15/taliban-rules-trap-afghan-women-no-male-guardian"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amnesty.org/en/latest/news/2021/12/afghanistan-survivors-of-gender-based-violence-abandoned-following-taliban-takeover-new-research/"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nesty.org/en/documents/asa11/5685/2022/en/"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amnesty.org/en/latest/news/2021/12/afghanistan-survivors-of-gender-based-violence-abandoned-following-taliban-takeover-new-research/" TargetMode="External"/><Relationship Id="rId23" Type="http://schemas.openxmlformats.org/officeDocument/2006/relationships/footer" Target="footer2.xml"/><Relationship Id="rId10" Type="http://schemas.openxmlformats.org/officeDocument/2006/relationships/hyperlink" Target="https://www.hrw.org/report/2021/08/05/i-thought-our-life-might-get-better/implementing-afghanistans-elimination" TargetMode="External"/><Relationship Id="rId19" Type="http://schemas.openxmlformats.org/officeDocument/2006/relationships/hyperlink" Target="mailto:chioureas@foleyhoag.com" TargetMode="External"/><Relationship Id="rId4" Type="http://schemas.openxmlformats.org/officeDocument/2006/relationships/settings" Target="settings.xml"/><Relationship Id="rId9" Type="http://schemas.openxmlformats.org/officeDocument/2006/relationships/hyperlink" Target="https://www.nytimes.com/2021/09/04/world/middleeast/afghanistan-women-shelter-taliban.html" TargetMode="External"/><Relationship Id="rId14" Type="http://schemas.openxmlformats.org/officeDocument/2006/relationships/hyperlink" Target="https://www.indexoncensorship.org/2025/01/afghanistan-female-lawyers-target-taliban-women-law/" TargetMode="External"/><Relationship Id="rId22" Type="http://schemas.openxmlformats.org/officeDocument/2006/relationships/footer" Target="foot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8" Type="http://schemas.openxmlformats.org/officeDocument/2006/relationships/hyperlink" Target="https://www.usip.org/sites/default/files/Afghanistan-Peace-Process-The-Nature-of-the-Afghan-State-Republic-vs-Emirate.pdf" TargetMode="External"/><Relationship Id="rId13" Type="http://schemas.openxmlformats.org/officeDocument/2006/relationships/hyperlink" Target="https://www.rferl.org/a/banned-afghanistan-women-athletes-taliban-portraits/32218416.html" TargetMode="External"/><Relationship Id="rId18" Type="http://schemas.openxmlformats.org/officeDocument/2006/relationships/hyperlink" Target="https://www.amnesty.org/en/documents/asa11/6656/2023/en/" TargetMode="External"/><Relationship Id="rId3" Type="http://schemas.openxmlformats.org/officeDocument/2006/relationships/hyperlink" Target="https://faolex.fao.org/docs/pdf/afg149120.pdf);" TargetMode="External"/><Relationship Id="rId21" Type="http://schemas.openxmlformats.org/officeDocument/2006/relationships/hyperlink" Target="https://www.amnesty.org/en/documents/asa11/5685/2022/en/)" TargetMode="External"/><Relationship Id="rId7" Type="http://schemas.openxmlformats.org/officeDocument/2006/relationships/hyperlink" Target="https://www.afghanistan-analysts.org/en/wp-content/uploads/sites/2/2023/07/Decrees-order-of-Taleban-amir-English.pdf" TargetMode="External"/><Relationship Id="rId12" Type="http://schemas.openxmlformats.org/officeDocument/2006/relationships/hyperlink" Target="https://www.npr.org/sections/goats-and-soda/2024/12/04/g-s1-" TargetMode="External"/><Relationship Id="rId17" Type="http://schemas.openxmlformats.org/officeDocument/2006/relationships/hyperlink" Target="https://www.bbc.com/news/world-asia-64509867" TargetMode="External"/><Relationship Id="rId2" Type="http://schemas.openxmlformats.org/officeDocument/2006/relationships/hyperlink" Target="https://ppr.lse.ac.uk/articles/10.31389/lseppr.59)." TargetMode="External"/><Relationship Id="rId16" Type="http://schemas.openxmlformats.org/officeDocument/2006/relationships/hyperlink" Target="https://youtu.be/vniF5zj2BNs?si=fnH0MZa0CY8nSKRj" TargetMode="External"/><Relationship Id="rId20" Type="http://schemas.openxmlformats.org/officeDocument/2006/relationships/hyperlink" Target="https://www.afintl.com/202304098901" TargetMode="External"/><Relationship Id="rId1" Type="http://schemas.openxmlformats.org/officeDocument/2006/relationships/hyperlink" Target="https://www.amnesty.org.uk/womens-rights-afghanistan-history" TargetMode="External"/><Relationship Id="rId6" Type="http://schemas.openxmlformats.org/officeDocument/2006/relationships/hyperlink" Target="https://www.state.gov/reports/2022-country-reports-on-human-rights-practices/afghanistan/)" TargetMode="External"/><Relationship Id="rId11" Type="http://schemas.openxmlformats.org/officeDocument/2006/relationships/hyperlink" Target="https://www.hrw.org/report/2024/02/12/disaster-foreseeable-future/afghanistans-healthcare-crisis" TargetMode="External"/><Relationship Id="rId5" Type="http://schemas.openxmlformats.org/officeDocument/2006/relationships/hyperlink" Target="https://www.afghanistan-analysts.org/en/reports/rights-freedom/from-land-grabbing-to-haircuts-the-decrees-and-edicts-of-the-taleban-supreme-leader/);" TargetMode="External"/><Relationship Id="rId15" Type="http://schemas.openxmlformats.org/officeDocument/2006/relationships/hyperlink" Target="https://www.darivoa.com/a/activist-taliban-arrested-julia-parsi-a-well-known-afghan-women-s-rights-activist/7287228.html)" TargetMode="External"/><Relationship Id="rId10" Type="http://schemas.openxmlformats.org/officeDocument/2006/relationships/hyperlink" Target="https://8am.media/fa/female-doctors-should-take-a-religious-exam-and-get-a-work-permit-from-the-ministry-of-public-affairs/" TargetMode="External"/><Relationship Id="rId19" Type="http://schemas.openxmlformats.org/officeDocument/2006/relationships/hyperlink" Target="https://www.amnesty.org/en/documents/asa11/7663/2024/en/" TargetMode="External"/><Relationship Id="rId4" Type="http://schemas.openxmlformats.org/officeDocument/2006/relationships/hyperlink" Target="https://unama.unmissions.org/sites/default/files/wps-%20afghanistan_national_action_plan_1325_0.pdf" TargetMode="External"/><Relationship Id="rId9" Type="http://schemas.openxmlformats.org/officeDocument/2006/relationships/hyperlink" Target="https://prresearch.us/wp-content/uploads/2024/01/A-Comprehensive-Exploration-of-Womens-Access-to-Healthcare-in-Afghanistan-under-Taliban-Rule-ffinal.pdf" TargetMode="External"/><Relationship Id="rId14" Type="http://schemas.openxmlformats.org/officeDocument/2006/relationships/hyperlink" Target="https://www.bbc.com/persian/afghanistan-60086555)" TargetMode="External"/><Relationship Id="rId22" Type="http://schemas.openxmlformats.org/officeDocument/2006/relationships/hyperlink" Target="https://www.bbc.com/news/articles/cx24evnk5d2o" TargetMode="External"/></Relationships>
</file>

<file path=word/theme/theme1.xml><?xml version="1.0" encoding="utf-8"?>
<a:theme xmlns:a="http://schemas.openxmlformats.org/drawingml/2006/main" name="Office Theme">
  <a:themeElements>
    <a:clrScheme name="FH Colors">
      <a:dk1>
        <a:sysClr val="windowText" lastClr="000000"/>
      </a:dk1>
      <a:lt1>
        <a:sysClr val="window" lastClr="FFFFFF"/>
      </a:lt1>
      <a:dk2>
        <a:srgbClr val="44546A"/>
      </a:dk2>
      <a:lt2>
        <a:srgbClr val="E7E6E6"/>
      </a:lt2>
      <a:accent1>
        <a:srgbClr val="0073CF"/>
      </a:accent1>
      <a:accent2>
        <a:srgbClr val="353735"/>
      </a:accent2>
      <a:accent3>
        <a:srgbClr val="B6BF00"/>
      </a:accent3>
      <a:accent4>
        <a:srgbClr val="009AA6"/>
      </a:accent4>
      <a:accent5>
        <a:srgbClr val="193D61"/>
      </a:accent5>
      <a:accent6>
        <a:srgbClr val="B45E17"/>
      </a:accent6>
      <a:hlink>
        <a:srgbClr val="0563C1"/>
      </a:hlink>
      <a:folHlink>
        <a:srgbClr val="954F72"/>
      </a:folHlink>
    </a:clrScheme>
    <a:fontScheme name="FH Fonts - Legal">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2x9c9Mr0GaWZBdWBZeb+S08lNQ==">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hACg8KB3RzX2ZzX2kSBAgCGAAKDQoFdHNfaXQSBAgCGAAKDwoHdHNfaXRfaRIECAIYAQoNCgV0c19zYxIECAIYAAoPCgd0c19zY19pEgQIAhgBCg0KBXRzX3N0EgQIAhgACg8KB3RzX3N0X2kSBAgCGAEKDgoFdHNfdHcSBQgDIJADCg0KBXRzX3VuEgQIAhgACg8KB3RzX3VuX2kSBAgCGAEKEAoFdHNfdmESBwgBEgNub3IKDwoHdHNfdmFfaRIECAIYAAoNCgR0c193EgUIAyCQAwoOCgZ0c193X2kSBAgCGAEKigUKBG5sXzESgQUIBTL8BAoLCgNiX2ESBAgDIAAKDwoEYl9nZhIHCAESAyUxLgoMCgRiX2dzEgQIARIACgwKBGJfZ3QSBAgDIA0KFAoFYl9pZmwSCwgEKQAAAAAAAEtAChMKBGJfaWwSCwgEKQAAAAAAAFJ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g0KBHRzX3cSBQgDIJADCg4KBnRzX3dfaRIECAIYAQqKBQoEbmxfMhKBBQgFMvwECgsKA2JfYRIECAMgAgoPCgRiX2dmEgcIARIDJTIuCgwKBGJfZ3MSBAgBEgAKDAoEYl9ndBIECAMgDwoUCgViX2lmbBILCAQpAAAAAADAWEAKEwoEYl9pbBILCAQpAAAAAAAAW0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ooFCgRubF8zEoEFCAUy/AQKCwoDYl9hEgQIAyAACg8KBGJfZ2YSBwgBEgMlMy4KDAoEYl9ncxIECAESAAoMCgRiX2d0EgQIAyAKChQKBWJfaWZsEgsIBCkAAAAAAIBfQAoTCgRiX2lsEgsIBCkAAAAAAABiQ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igUKBG5sXzQSgQUIBTL8BAoLCgNiX2ESBAgDIAAKDwoEYl9nZhIHCAESAyU0LgoMCgRiX2dzEgQIARIACgwKBGJfZ3QSBAgDIA0KFAoFYl9pZmwSCwgEKQAAAAAAQGRAChMKBGJfaWwSCwgEKQAAAAAAgGZ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g0KBHRzX3cSBQgDIJADCg4KBnRzX3dfaRIECAIYAQqKBQoEbmxfNRKBBQgFMvwECgsKA2JfYRIECAMgAgoPCgRiX2dmEgcIARIDJTUuCgwKBGJfZ3MSBAgBEgAKDAoEYl9ndBIECAMgDwoUCgViX2lmbBILCAQpAAAAAADgaUAKEwoEYl9pbBILCAQpAAAAAAAAa0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ooFCgRubF82EoEFCAUy/AQKCwoDYl9hEgQIAyAACg8KBGJfZ2YSBwgBEgMlNi4KDAoEYl9ncxIECAESAAoMCgRiX2d0EgQIAyAKChQKBWJfaWZsEgsIBCkAAAAAAEBtQAoTCgRiX2lsEgsIBCkAAAAAAIBvQ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igUKBG5sXzcSgQUIBTL8BAoLCgNiX2ESBAgDIAAKDwoEYl9nZhIHCAESAyU3LgoMCgRiX2dzEgQIARIACgwKBGJfZ3QSBAgDIA0KFAoFYl9pZmwSCwgEKQAAAAAA4HBAChMKBGJfaWwSCwgEKQAAAAAAAHJ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QoOCgV0c190dxIFCAMgkAMKDQoFdHNfdW4SBAgCGAAKDwoHdHNfdW5faRIECAIYAQoQCgV0c192YRIHCAESA25vcgoPCgd0c192YV9pEgQIAhgBCg0KBHRzX3cSBQgDIJADCg4KBnRzX3dfaRIECAIYAQqKBQoEbmxfOBKBBQgFMvwECgsKA2JfYRIECAMgAgoPCgRiX2dmEgcIARIDJTguCgwKBGJfZ3MSBAgBEgAKDAoEYl9ndBIECAMgDwoUCgViX2lmbBILCAQpAAAAAACwc0AKEwoEYl9pbBILCAQpAAAAAABAdE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6800</Words>
  <Characters>38765</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Foley Hoag</dc:creator>
  <cp:lastModifiedBy>Ahmad Nimeh</cp:lastModifiedBy>
  <cp:revision>2</cp:revision>
  <cp:lastPrinted>2025-05-26T20:54:00Z</cp:lastPrinted>
  <dcterms:created xsi:type="dcterms:W3CDTF">2025-05-26T20:56:00Z</dcterms:created>
  <dcterms:modified xsi:type="dcterms:W3CDTF">2025-05-26T20:56:00Z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WDocID">
    <vt:lpwstr>FH12899378.2</vt:lpwstr>
  </property>
</Properties>
</file>