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038F1" w14:textId="10D56929" w:rsidR="008016D5" w:rsidRDefault="009C4E64" w:rsidP="009C4E64">
      <w:pPr>
        <w:spacing w:after="120"/>
        <w:jc w:val="center"/>
        <w:rPr>
          <w:b/>
          <w:sz w:val="28"/>
          <w:lang w:val="en-GB"/>
        </w:rPr>
      </w:pPr>
      <w:r w:rsidRPr="009C4E64">
        <w:rPr>
          <w:b/>
          <w:sz w:val="28"/>
          <w:lang w:val="en-GB"/>
        </w:rPr>
        <w:t>Report of the Committee on Enforced Disappearances on its visit to Iraq under article 33 of the Convention</w:t>
      </w:r>
    </w:p>
    <w:p w14:paraId="662FF653" w14:textId="77777777" w:rsidR="009C4E64" w:rsidRPr="009C4E64" w:rsidRDefault="009C4E64" w:rsidP="009C4E64">
      <w:pPr>
        <w:spacing w:after="120"/>
        <w:jc w:val="center"/>
        <w:rPr>
          <w:b/>
          <w:sz w:val="22"/>
          <w:szCs w:val="22"/>
          <w:lang w:val="en-GB"/>
        </w:rPr>
      </w:pPr>
    </w:p>
    <w:p w14:paraId="5655C59A" w14:textId="25A4ADBE" w:rsidR="00EE4F74" w:rsidRPr="009C4E64" w:rsidRDefault="009C4E64" w:rsidP="0060322E">
      <w:pPr>
        <w:spacing w:after="120"/>
        <w:rPr>
          <w:b/>
          <w:sz w:val="22"/>
          <w:szCs w:val="22"/>
          <w:lang w:val="en-GB"/>
        </w:rPr>
      </w:pPr>
      <w:r w:rsidRPr="009C4E64">
        <w:rPr>
          <w:b/>
          <w:sz w:val="22"/>
          <w:szCs w:val="22"/>
          <w:lang w:val="en-GB"/>
        </w:rPr>
        <w:t>Contents</w:t>
      </w:r>
    </w:p>
    <w:p w14:paraId="196F3228" w14:textId="77777777" w:rsidR="002A4390" w:rsidRDefault="002A4390" w:rsidP="002A4390">
      <w:pPr>
        <w:pStyle w:val="H23G"/>
        <w:spacing w:before="0"/>
        <w:ind w:left="0" w:right="140" w:firstLine="0"/>
        <w:rPr>
          <w:sz w:val="24"/>
          <w:szCs w:val="24"/>
          <w:lang w:val="en-GB"/>
        </w:rPr>
      </w:pPr>
    </w:p>
    <w:p w14:paraId="198DE143" w14:textId="4AA790EA" w:rsidR="009C4E64" w:rsidRPr="009C4E64" w:rsidRDefault="009C4E64" w:rsidP="00EE4F74">
      <w:pPr>
        <w:pStyle w:val="H23G"/>
        <w:spacing w:before="0"/>
        <w:ind w:right="140"/>
        <w:rPr>
          <w:sz w:val="24"/>
          <w:szCs w:val="24"/>
          <w:lang w:val="en-GB"/>
        </w:rPr>
      </w:pPr>
      <w:r w:rsidRPr="009C4E64">
        <w:rPr>
          <w:sz w:val="24"/>
          <w:szCs w:val="24"/>
          <w:lang w:val="en-GB"/>
        </w:rPr>
        <w:t>Information on the visit and findings (art. 33, para. 1)</w:t>
      </w:r>
    </w:p>
    <w:p w14:paraId="3B7CBEDF" w14:textId="3553F513" w:rsidR="00E85ADF" w:rsidRPr="000000BB" w:rsidRDefault="007A6A89" w:rsidP="00EE4F74">
      <w:pPr>
        <w:pStyle w:val="H23G"/>
        <w:spacing w:before="0"/>
        <w:ind w:right="140"/>
        <w:rPr>
          <w:sz w:val="18"/>
          <w:szCs w:val="18"/>
          <w:lang w:val="en-GB"/>
        </w:rPr>
      </w:pPr>
      <w:r w:rsidRPr="000000BB">
        <w:rPr>
          <w:sz w:val="18"/>
          <w:szCs w:val="18"/>
          <w:lang w:val="en-GB"/>
        </w:rPr>
        <w:t>CED/C/</w:t>
      </w:r>
      <w:r w:rsidR="009C4E64">
        <w:rPr>
          <w:sz w:val="18"/>
          <w:szCs w:val="18"/>
          <w:lang w:val="en-GB"/>
        </w:rPr>
        <w:t>IRQ</w:t>
      </w:r>
      <w:r w:rsidR="00C63BB4" w:rsidRPr="000000BB">
        <w:rPr>
          <w:sz w:val="18"/>
          <w:szCs w:val="18"/>
          <w:lang w:val="en-GB"/>
        </w:rPr>
        <w:t>/VR/1 (Findings)</w:t>
      </w:r>
    </w:p>
    <w:p w14:paraId="3BC41838" w14:textId="3094628E" w:rsidR="00925017" w:rsidRPr="009C4E64" w:rsidRDefault="00925017" w:rsidP="0060322E">
      <w:pPr>
        <w:tabs>
          <w:tab w:val="right" w:pos="9638"/>
        </w:tabs>
        <w:spacing w:after="120"/>
        <w:ind w:left="283"/>
        <w:rPr>
          <w:sz w:val="18"/>
          <w:lang w:val="en-GB"/>
        </w:rPr>
      </w:pPr>
      <w:r w:rsidRPr="000000BB">
        <w:rPr>
          <w:i/>
          <w:sz w:val="18"/>
          <w:lang w:val="en-GB"/>
        </w:rPr>
        <w:tab/>
      </w:r>
      <w:r w:rsidR="0006295F" w:rsidRPr="009C4E64">
        <w:rPr>
          <w:i/>
          <w:sz w:val="18"/>
          <w:lang w:val="en-GB"/>
        </w:rPr>
        <w:t>P</w:t>
      </w:r>
      <w:r w:rsidR="009C4E64" w:rsidRPr="009C4E64">
        <w:rPr>
          <w:i/>
          <w:sz w:val="18"/>
          <w:lang w:val="en-GB"/>
        </w:rPr>
        <w:t>age</w:t>
      </w:r>
    </w:p>
    <w:p w14:paraId="6CE1E326" w14:textId="31BB1B4B" w:rsidR="00925017" w:rsidRPr="009C4E64" w:rsidRDefault="00E85ADF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rPr>
          <w:lang w:val="en-GB"/>
        </w:rPr>
      </w:pPr>
      <w:r w:rsidRPr="009C4E64">
        <w:rPr>
          <w:lang w:val="en-GB"/>
        </w:rPr>
        <w:tab/>
        <w:t>I.</w:t>
      </w:r>
      <w:r w:rsidRPr="009C4E64">
        <w:rPr>
          <w:lang w:val="en-GB"/>
        </w:rPr>
        <w:tab/>
      </w:r>
      <w:r w:rsidR="009C4E64" w:rsidRPr="009C4E64">
        <w:rPr>
          <w:lang w:val="en-GB"/>
        </w:rPr>
        <w:t>Programme of the visit and cooperation by the State party</w:t>
      </w:r>
      <w:r w:rsidRPr="009C4E64">
        <w:rPr>
          <w:lang w:val="en-GB"/>
        </w:rPr>
        <w:tab/>
      </w:r>
      <w:r w:rsidRPr="009C4E64">
        <w:rPr>
          <w:lang w:val="en-GB"/>
        </w:rPr>
        <w:tab/>
      </w:r>
      <w:r w:rsidR="0006295F" w:rsidRPr="009C4E64">
        <w:rPr>
          <w:lang w:val="en-GB"/>
        </w:rPr>
        <w:t>1</w:t>
      </w:r>
    </w:p>
    <w:p w14:paraId="62285F41" w14:textId="1EA88966" w:rsidR="00E85ADF" w:rsidRDefault="00E85ADF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rPr>
          <w:lang w:val="en-GB"/>
        </w:rPr>
      </w:pPr>
      <w:r w:rsidRPr="009C4E64">
        <w:rPr>
          <w:lang w:val="en-GB"/>
        </w:rPr>
        <w:tab/>
        <w:t>II.</w:t>
      </w:r>
      <w:r w:rsidRPr="009C4E64">
        <w:rPr>
          <w:lang w:val="en-GB"/>
        </w:rPr>
        <w:tab/>
      </w:r>
      <w:r w:rsidR="009C4E64" w:rsidRPr="009C4E64">
        <w:rPr>
          <w:lang w:val="en-GB"/>
        </w:rPr>
        <w:t>Context, trends observed, and actions taken by the State party</w:t>
      </w:r>
      <w:r w:rsidRPr="009C4E64">
        <w:rPr>
          <w:lang w:val="en-GB"/>
        </w:rPr>
        <w:tab/>
      </w:r>
      <w:r w:rsidRPr="009C4E64">
        <w:rPr>
          <w:lang w:val="en-GB"/>
        </w:rPr>
        <w:tab/>
      </w:r>
      <w:r w:rsidR="0006295F" w:rsidRPr="009C4E64">
        <w:rPr>
          <w:lang w:val="en-GB"/>
        </w:rPr>
        <w:t>2</w:t>
      </w:r>
    </w:p>
    <w:p w14:paraId="42ABE0ED" w14:textId="08368367" w:rsidR="009C4E64" w:rsidRDefault="009C4E64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rPr>
          <w:bCs/>
          <w:lang w:val="en-GB"/>
        </w:rPr>
      </w:pPr>
      <w:r>
        <w:rPr>
          <w:lang w:val="en-GB"/>
        </w:rPr>
        <w:tab/>
      </w:r>
      <w:r>
        <w:rPr>
          <w:lang w:val="en-GB"/>
        </w:rPr>
        <w:tab/>
        <w:t>A.</w:t>
      </w:r>
      <w:r>
        <w:rPr>
          <w:lang w:val="en-GB"/>
        </w:rPr>
        <w:tab/>
      </w:r>
      <w:r w:rsidRPr="009C4E64">
        <w:rPr>
          <w:bCs/>
          <w:lang w:val="en-GB"/>
        </w:rPr>
        <w:t>Historical and current patterns</w:t>
      </w:r>
      <w:r w:rsidRPr="009C4E64">
        <w:rPr>
          <w:bCs/>
          <w:lang w:val="en-GB"/>
        </w:rPr>
        <w:tab/>
      </w:r>
      <w:r w:rsidRPr="009C4E64">
        <w:rPr>
          <w:bCs/>
          <w:lang w:val="en-GB"/>
        </w:rPr>
        <w:tab/>
        <w:t>2</w:t>
      </w:r>
    </w:p>
    <w:p w14:paraId="375029C0" w14:textId="2B40DB0B" w:rsidR="0064509B" w:rsidRPr="0064509B" w:rsidRDefault="0064509B" w:rsidP="0064509B">
      <w:pPr>
        <w:pStyle w:val="SingleTxtG"/>
        <w:rPr>
          <w:bCs/>
          <w:lang w:val="en-GB"/>
        </w:rPr>
      </w:pPr>
      <w:r w:rsidRPr="0064509B">
        <w:rPr>
          <w:bCs/>
          <w:lang w:val="en-GB"/>
        </w:rPr>
        <w:t>- The Baath era in t</w:t>
      </w:r>
      <w:r w:rsidR="00B978F4">
        <w:rPr>
          <w:bCs/>
          <w:lang w:val="en-GB"/>
        </w:rPr>
        <w:t xml:space="preserve"> f</w:t>
      </w:r>
      <w:r w:rsidRPr="0064509B">
        <w:rPr>
          <w:bCs/>
          <w:lang w:val="en-GB"/>
        </w:rPr>
        <w:t>ederal Iraq and the Kurdistan Region (1968-2003)</w:t>
      </w:r>
    </w:p>
    <w:p w14:paraId="2E5BCD87" w14:textId="5053B707" w:rsidR="0064509B" w:rsidRPr="0064509B" w:rsidRDefault="0064509B" w:rsidP="0064509B">
      <w:pPr>
        <w:pStyle w:val="SingleTxtG"/>
        <w:rPr>
          <w:bCs/>
          <w:lang w:val="en-GB"/>
        </w:rPr>
      </w:pPr>
      <w:r w:rsidRPr="0064509B">
        <w:rPr>
          <w:bCs/>
          <w:lang w:val="en-GB"/>
        </w:rPr>
        <w:t xml:space="preserve">- </w:t>
      </w:r>
      <w:r w:rsidR="005D06CA">
        <w:rPr>
          <w:bCs/>
          <w:lang w:val="en-GB"/>
        </w:rPr>
        <w:t xml:space="preserve"> From the 2003 invasion and subsequent occupation to the pre-Da’esh period</w:t>
      </w:r>
    </w:p>
    <w:p w14:paraId="0E3848B6" w14:textId="1DF4F100" w:rsidR="0064509B" w:rsidRPr="0064509B" w:rsidRDefault="0064509B" w:rsidP="0064509B">
      <w:pPr>
        <w:pStyle w:val="SingleTxtG"/>
        <w:rPr>
          <w:bCs/>
          <w:lang w:val="en-GB"/>
        </w:rPr>
      </w:pPr>
      <w:r w:rsidRPr="0064509B">
        <w:rPr>
          <w:bCs/>
          <w:lang w:val="en-GB"/>
        </w:rPr>
        <w:t xml:space="preserve">- </w:t>
      </w:r>
      <w:r w:rsidR="00C803CC">
        <w:rPr>
          <w:bCs/>
          <w:color w:val="000000"/>
          <w:lang w:val="en-GB"/>
        </w:rPr>
        <w:t xml:space="preserve">Proclamation by Da’esh </w:t>
      </w:r>
      <w:r w:rsidRPr="0064509B">
        <w:rPr>
          <w:bCs/>
          <w:color w:val="000000"/>
          <w:lang w:val="en-GB"/>
        </w:rPr>
        <w:t>of an Islamic caliphate over part of the territory of Iraq</w:t>
      </w:r>
      <w:r w:rsidRPr="0064509B" w:rsidDel="0018307B">
        <w:rPr>
          <w:bCs/>
          <w:lang w:val="en-GB"/>
        </w:rPr>
        <w:t xml:space="preserve"> </w:t>
      </w:r>
      <w:r w:rsidRPr="0064509B">
        <w:rPr>
          <w:bCs/>
          <w:lang w:val="en-GB"/>
        </w:rPr>
        <w:t>and military operations against</w:t>
      </w:r>
      <w:r w:rsidR="00D1435C">
        <w:rPr>
          <w:bCs/>
          <w:lang w:val="en-GB"/>
        </w:rPr>
        <w:t xml:space="preserve"> Da’esh</w:t>
      </w:r>
      <w:r w:rsidRPr="0064509B">
        <w:rPr>
          <w:bCs/>
          <w:lang w:val="en-GB"/>
        </w:rPr>
        <w:t xml:space="preserve"> (2014-2017)</w:t>
      </w:r>
    </w:p>
    <w:p w14:paraId="7F237B87" w14:textId="77777777" w:rsidR="0064509B" w:rsidRPr="005D0E0F" w:rsidRDefault="0064509B" w:rsidP="0064509B">
      <w:pPr>
        <w:pStyle w:val="SingleTxtG"/>
        <w:ind w:left="1701" w:hanging="567"/>
        <w:rPr>
          <w:bCs/>
          <w:lang w:val="en-GB"/>
        </w:rPr>
      </w:pPr>
      <w:r w:rsidRPr="0064509B">
        <w:rPr>
          <w:bCs/>
          <w:lang w:val="en-GB"/>
        </w:rPr>
        <w:t xml:space="preserve">- </w:t>
      </w:r>
      <w:r w:rsidRPr="005D0E0F">
        <w:rPr>
          <w:bCs/>
          <w:lang w:val="en-GB"/>
        </w:rPr>
        <w:t>The 2018-2020 protests</w:t>
      </w:r>
    </w:p>
    <w:p w14:paraId="274853C6" w14:textId="505EBFAC" w:rsidR="0064509B" w:rsidRPr="005D0E0F" w:rsidRDefault="0064509B" w:rsidP="0064509B">
      <w:pPr>
        <w:pStyle w:val="SingleTxtG"/>
        <w:rPr>
          <w:bCs/>
          <w:lang w:val="en-GB"/>
        </w:rPr>
      </w:pPr>
      <w:r w:rsidRPr="0064509B">
        <w:rPr>
          <w:bCs/>
          <w:lang w:val="en-GB"/>
        </w:rPr>
        <w:t xml:space="preserve">- </w:t>
      </w:r>
      <w:r w:rsidRPr="005D0E0F">
        <w:rPr>
          <w:bCs/>
          <w:lang w:val="en-GB"/>
        </w:rPr>
        <w:t>Ongoing patterns</w:t>
      </w:r>
    </w:p>
    <w:p w14:paraId="27311276" w14:textId="3B354FD3" w:rsidR="009C4E64" w:rsidRDefault="009C4E64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rPr>
          <w:lang w:val="en-GB"/>
        </w:rPr>
      </w:pPr>
      <w:r>
        <w:rPr>
          <w:bCs/>
          <w:lang w:val="en-GB"/>
        </w:rPr>
        <w:tab/>
      </w:r>
      <w:r>
        <w:rPr>
          <w:bCs/>
          <w:lang w:val="en-GB"/>
        </w:rPr>
        <w:tab/>
        <w:t>B.</w:t>
      </w:r>
      <w:r>
        <w:rPr>
          <w:bCs/>
          <w:lang w:val="en-GB"/>
        </w:rPr>
        <w:tab/>
      </w:r>
      <w:r w:rsidRPr="009C4E64">
        <w:rPr>
          <w:lang w:val="en-GB"/>
        </w:rPr>
        <w:t>Actions taken by the State party</w:t>
      </w:r>
      <w:r>
        <w:rPr>
          <w:lang w:val="en-GB"/>
        </w:rPr>
        <w:tab/>
      </w:r>
      <w:r>
        <w:rPr>
          <w:lang w:val="en-GB"/>
        </w:rPr>
        <w:tab/>
      </w:r>
      <w:r w:rsidR="007647F9">
        <w:rPr>
          <w:lang w:val="en-GB"/>
        </w:rPr>
        <w:t>9</w:t>
      </w:r>
    </w:p>
    <w:p w14:paraId="657B9F73" w14:textId="6B275E44" w:rsidR="009C4E64" w:rsidRPr="009C4E64" w:rsidRDefault="009C4E64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  <w:t>C.</w:t>
      </w:r>
      <w:r>
        <w:rPr>
          <w:lang w:val="en-GB"/>
        </w:rPr>
        <w:tab/>
      </w:r>
      <w:r w:rsidRPr="009C4E64">
        <w:rPr>
          <w:lang w:val="en-GB"/>
        </w:rPr>
        <w:t>Current legal and institutional frameworks</w:t>
      </w:r>
      <w:r>
        <w:rPr>
          <w:lang w:val="en-GB"/>
        </w:rPr>
        <w:tab/>
      </w:r>
      <w:r>
        <w:rPr>
          <w:lang w:val="en-GB"/>
        </w:rPr>
        <w:tab/>
      </w:r>
      <w:r w:rsidR="005D0E0F">
        <w:rPr>
          <w:lang w:val="en-GB"/>
        </w:rPr>
        <w:t>10</w:t>
      </w:r>
    </w:p>
    <w:p w14:paraId="779C5CB4" w14:textId="5DCC6C5E" w:rsidR="00E85ADF" w:rsidRPr="009C4E64" w:rsidRDefault="00E85ADF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rPr>
          <w:lang w:val="en-GB"/>
        </w:rPr>
      </w:pPr>
      <w:r w:rsidRPr="009C4E64">
        <w:rPr>
          <w:lang w:val="en-GB"/>
        </w:rPr>
        <w:tab/>
        <w:t>III.</w:t>
      </w:r>
      <w:r w:rsidRPr="009C4E64">
        <w:rPr>
          <w:lang w:val="en-GB"/>
        </w:rPr>
        <w:tab/>
      </w:r>
      <w:r w:rsidR="009C4E64" w:rsidRPr="009C4E64">
        <w:rPr>
          <w:lang w:val="en-GB"/>
        </w:rPr>
        <w:t xml:space="preserve">Establish the basis </w:t>
      </w:r>
      <w:r w:rsidR="00840D1B">
        <w:rPr>
          <w:lang w:val="en-GB"/>
        </w:rPr>
        <w:t xml:space="preserve"> for addressing </w:t>
      </w:r>
      <w:r w:rsidR="009C4E64" w:rsidRPr="009C4E64">
        <w:rPr>
          <w:lang w:val="en-GB"/>
        </w:rPr>
        <w:t>enforced disappearance: an urgent priority</w:t>
      </w:r>
      <w:r w:rsidRPr="009C4E64">
        <w:rPr>
          <w:lang w:val="en-GB"/>
        </w:rPr>
        <w:tab/>
      </w:r>
      <w:r w:rsidRPr="009C4E64">
        <w:rPr>
          <w:lang w:val="en-GB"/>
        </w:rPr>
        <w:tab/>
      </w:r>
      <w:r w:rsidR="009C4E64">
        <w:rPr>
          <w:lang w:val="en-GB"/>
        </w:rPr>
        <w:t>10</w:t>
      </w:r>
    </w:p>
    <w:p w14:paraId="6E7A54FA" w14:textId="066629AB" w:rsidR="00E85ADF" w:rsidRPr="009C4E64" w:rsidRDefault="00E85ADF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rPr>
          <w:lang w:val="en-GB"/>
        </w:rPr>
      </w:pPr>
      <w:r w:rsidRPr="009C4E64">
        <w:rPr>
          <w:lang w:val="en-GB"/>
        </w:rPr>
        <w:tab/>
      </w:r>
      <w:r w:rsidRPr="009C4E64">
        <w:rPr>
          <w:lang w:val="en-GB"/>
        </w:rPr>
        <w:tab/>
        <w:t>A.</w:t>
      </w:r>
      <w:r w:rsidRPr="009C4E64">
        <w:rPr>
          <w:lang w:val="en-GB"/>
        </w:rPr>
        <w:tab/>
      </w:r>
      <w:r w:rsidR="009C4E64" w:rsidRPr="009C4E64">
        <w:rPr>
          <w:lang w:val="en-GB"/>
        </w:rPr>
        <w:t>Clarify the notion of enforced disappearance</w:t>
      </w:r>
      <w:r w:rsidRPr="009C4E64">
        <w:rPr>
          <w:lang w:val="en-GB"/>
        </w:rPr>
        <w:tab/>
      </w:r>
      <w:r w:rsidRPr="009C4E64">
        <w:rPr>
          <w:lang w:val="en-GB"/>
        </w:rPr>
        <w:tab/>
      </w:r>
      <w:r w:rsidR="00AA12EE">
        <w:rPr>
          <w:lang w:val="en-GB"/>
        </w:rPr>
        <w:t>11</w:t>
      </w:r>
    </w:p>
    <w:p w14:paraId="711A593C" w14:textId="18593E98" w:rsidR="002B128B" w:rsidRDefault="00E85ADF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rPr>
          <w:bCs/>
          <w:lang w:val="en-GB"/>
        </w:rPr>
      </w:pPr>
      <w:r w:rsidRPr="009C4E64">
        <w:rPr>
          <w:lang w:val="en-GB"/>
        </w:rPr>
        <w:tab/>
      </w:r>
      <w:r w:rsidRPr="009C4E64">
        <w:rPr>
          <w:lang w:val="en-GB"/>
        </w:rPr>
        <w:tab/>
      </w:r>
      <w:r w:rsidRPr="002B128B">
        <w:rPr>
          <w:lang w:val="en-GB"/>
        </w:rPr>
        <w:t>B.</w:t>
      </w:r>
      <w:r w:rsidRPr="002B128B">
        <w:rPr>
          <w:lang w:val="en-GB"/>
        </w:rPr>
        <w:tab/>
      </w:r>
      <w:r w:rsidR="002B128B" w:rsidRPr="002B128B">
        <w:rPr>
          <w:bCs/>
          <w:lang w:val="en-GB"/>
        </w:rPr>
        <w:t xml:space="preserve">Revise the legal framework and criminalize enforced disappearance </w:t>
      </w:r>
    </w:p>
    <w:p w14:paraId="03ACEEFE" w14:textId="34398000" w:rsidR="00E85ADF" w:rsidRPr="002B128B" w:rsidRDefault="002B128B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rPr>
          <w:lang w:val="en-GB"/>
        </w:rPr>
      </w:pPr>
      <w:r>
        <w:rPr>
          <w:bCs/>
          <w:lang w:val="en-GB"/>
        </w:rPr>
        <w:tab/>
      </w:r>
      <w:r>
        <w:rPr>
          <w:bCs/>
          <w:lang w:val="en-GB"/>
        </w:rPr>
        <w:tab/>
      </w:r>
      <w:r>
        <w:rPr>
          <w:bCs/>
          <w:lang w:val="en-GB"/>
        </w:rPr>
        <w:tab/>
      </w:r>
      <w:r w:rsidRPr="002B128B">
        <w:rPr>
          <w:bCs/>
          <w:lang w:val="en-GB"/>
        </w:rPr>
        <w:t>as an autonomous offence</w:t>
      </w:r>
      <w:r w:rsidR="00E85ADF" w:rsidRPr="002B128B">
        <w:rPr>
          <w:lang w:val="en-GB"/>
        </w:rPr>
        <w:tab/>
      </w:r>
      <w:r w:rsidR="00E85ADF" w:rsidRPr="002B128B">
        <w:rPr>
          <w:lang w:val="en-GB"/>
        </w:rPr>
        <w:tab/>
      </w:r>
      <w:r>
        <w:rPr>
          <w:lang w:val="en-GB"/>
        </w:rPr>
        <w:t>1</w:t>
      </w:r>
      <w:r w:rsidR="005D0E0F">
        <w:rPr>
          <w:lang w:val="en-GB"/>
        </w:rPr>
        <w:t>2</w:t>
      </w:r>
    </w:p>
    <w:p w14:paraId="3873F3CB" w14:textId="77777777" w:rsidR="002B128B" w:rsidRDefault="00E85ADF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rPr>
          <w:lang w:val="en-GB"/>
        </w:rPr>
      </w:pPr>
      <w:r w:rsidRPr="002B128B">
        <w:rPr>
          <w:lang w:val="en-GB"/>
        </w:rPr>
        <w:tab/>
      </w:r>
      <w:r w:rsidRPr="002B128B">
        <w:rPr>
          <w:lang w:val="en-GB"/>
        </w:rPr>
        <w:tab/>
        <w:t>C.</w:t>
      </w:r>
      <w:r w:rsidRPr="002B128B">
        <w:rPr>
          <w:lang w:val="en-GB"/>
        </w:rPr>
        <w:tab/>
      </w:r>
      <w:r w:rsidR="002B128B" w:rsidRPr="002B128B">
        <w:rPr>
          <w:lang w:val="en-GB"/>
        </w:rPr>
        <w:t xml:space="preserve">Clarify and strengthen the institutional framework and ensure systematic </w:t>
      </w:r>
    </w:p>
    <w:p w14:paraId="2311DDDF" w14:textId="32C30CE9" w:rsidR="00E85ADF" w:rsidRDefault="002B128B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 w:rsidRPr="002B128B">
        <w:rPr>
          <w:lang w:val="en-GB"/>
        </w:rPr>
        <w:t>and effective coordination</w:t>
      </w:r>
      <w:r w:rsidR="00E85ADF" w:rsidRPr="002B128B">
        <w:rPr>
          <w:lang w:val="en-GB"/>
        </w:rPr>
        <w:tab/>
      </w:r>
      <w:r w:rsidR="00E85ADF" w:rsidRPr="002B128B">
        <w:rPr>
          <w:lang w:val="en-GB"/>
        </w:rPr>
        <w:tab/>
      </w:r>
      <w:r w:rsidR="007018B2">
        <w:rPr>
          <w:lang w:val="en-GB"/>
        </w:rPr>
        <w:t>14</w:t>
      </w:r>
    </w:p>
    <w:p w14:paraId="31F822EF" w14:textId="7FD30941" w:rsidR="0006295F" w:rsidRPr="002B128B" w:rsidRDefault="002B128B" w:rsidP="002B128B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  <w:t>D.</w:t>
      </w:r>
      <w:r>
        <w:rPr>
          <w:lang w:val="en-GB"/>
        </w:rPr>
        <w:tab/>
      </w:r>
      <w:r w:rsidRPr="002B128B">
        <w:rPr>
          <w:lang w:val="en-GB"/>
        </w:rPr>
        <w:t>Set up a consolidated and reliable nationwide register of disappearances</w:t>
      </w:r>
      <w:r>
        <w:rPr>
          <w:lang w:val="en-GB"/>
        </w:rPr>
        <w:tab/>
      </w:r>
      <w:r>
        <w:rPr>
          <w:lang w:val="en-GB"/>
        </w:rPr>
        <w:tab/>
      </w:r>
      <w:r w:rsidR="004B620E">
        <w:rPr>
          <w:lang w:val="en-GB"/>
        </w:rPr>
        <w:t>17</w:t>
      </w:r>
    </w:p>
    <w:p w14:paraId="72084C26" w14:textId="77777777" w:rsidR="00F10A74" w:rsidRPr="003055FD" w:rsidRDefault="00F10A74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rPr>
          <w:sz w:val="12"/>
          <w:szCs w:val="12"/>
          <w:lang w:val="en-GB"/>
        </w:rPr>
      </w:pPr>
    </w:p>
    <w:p w14:paraId="6BE560BC" w14:textId="07F6E287" w:rsidR="00E85ADF" w:rsidRPr="002B128B" w:rsidRDefault="002B128B" w:rsidP="00EE4F74">
      <w:pPr>
        <w:pStyle w:val="H23G"/>
        <w:spacing w:before="0"/>
        <w:rPr>
          <w:sz w:val="24"/>
          <w:szCs w:val="24"/>
          <w:lang w:val="fr-FR"/>
        </w:rPr>
      </w:pPr>
      <w:r w:rsidRPr="002B128B">
        <w:rPr>
          <w:sz w:val="24"/>
          <w:szCs w:val="24"/>
          <w:lang w:val="en-GB"/>
        </w:rPr>
        <w:t xml:space="preserve">Observations and recommendations (art. 33, para. </w:t>
      </w:r>
      <w:r w:rsidRPr="002B128B">
        <w:rPr>
          <w:sz w:val="24"/>
          <w:szCs w:val="24"/>
          <w:lang w:val="fr-FR"/>
        </w:rPr>
        <w:t>5)</w:t>
      </w:r>
      <w:r w:rsidR="00273C04" w:rsidRPr="002B128B">
        <w:rPr>
          <w:sz w:val="24"/>
          <w:szCs w:val="24"/>
          <w:lang w:val="fr-FR"/>
        </w:rPr>
        <w:t xml:space="preserve"> </w:t>
      </w:r>
    </w:p>
    <w:p w14:paraId="7FD0824F" w14:textId="58A38400" w:rsidR="00273C04" w:rsidRPr="002B128B" w:rsidRDefault="00273C04" w:rsidP="00EE4F74">
      <w:pPr>
        <w:pStyle w:val="H23G"/>
        <w:spacing w:before="0"/>
        <w:rPr>
          <w:sz w:val="18"/>
          <w:szCs w:val="18"/>
          <w:lang w:val="fr-FR"/>
        </w:rPr>
      </w:pPr>
      <w:r w:rsidRPr="002B128B">
        <w:rPr>
          <w:sz w:val="18"/>
          <w:szCs w:val="18"/>
          <w:lang w:val="fr-FR"/>
        </w:rPr>
        <w:t>CED/C/</w:t>
      </w:r>
      <w:r w:rsidR="002B128B" w:rsidRPr="002B128B">
        <w:rPr>
          <w:sz w:val="18"/>
          <w:szCs w:val="18"/>
          <w:lang w:val="fr-FR"/>
        </w:rPr>
        <w:t>IRQ</w:t>
      </w:r>
      <w:r w:rsidR="00C63BB4" w:rsidRPr="002B128B">
        <w:rPr>
          <w:sz w:val="18"/>
          <w:szCs w:val="18"/>
          <w:lang w:val="fr-FR"/>
        </w:rPr>
        <w:t>/VR/1</w:t>
      </w:r>
      <w:r w:rsidRPr="002B128B">
        <w:rPr>
          <w:sz w:val="18"/>
          <w:szCs w:val="18"/>
          <w:lang w:val="fr-FR"/>
        </w:rPr>
        <w:t xml:space="preserve"> (</w:t>
      </w:r>
      <w:proofErr w:type="spellStart"/>
      <w:r w:rsidR="00C63BB4" w:rsidRPr="002B128B">
        <w:rPr>
          <w:sz w:val="18"/>
          <w:szCs w:val="18"/>
          <w:lang w:val="fr-FR"/>
        </w:rPr>
        <w:t>Recomm</w:t>
      </w:r>
      <w:r w:rsidR="001E4A9B">
        <w:rPr>
          <w:sz w:val="18"/>
          <w:szCs w:val="18"/>
          <w:lang w:val="fr-FR"/>
        </w:rPr>
        <w:t>e</w:t>
      </w:r>
      <w:r w:rsidR="00C63BB4" w:rsidRPr="002B128B">
        <w:rPr>
          <w:sz w:val="18"/>
          <w:szCs w:val="18"/>
          <w:lang w:val="fr-FR"/>
        </w:rPr>
        <w:t>ndations</w:t>
      </w:r>
      <w:proofErr w:type="spellEnd"/>
      <w:r w:rsidRPr="002B128B">
        <w:rPr>
          <w:sz w:val="18"/>
          <w:szCs w:val="18"/>
          <w:lang w:val="fr-FR"/>
        </w:rPr>
        <w:t>)</w:t>
      </w:r>
    </w:p>
    <w:p w14:paraId="047104A3" w14:textId="18C1DF6D" w:rsidR="00E85ADF" w:rsidRPr="003055FD" w:rsidRDefault="00E85ADF" w:rsidP="001E4A9B">
      <w:pPr>
        <w:tabs>
          <w:tab w:val="right" w:pos="9638"/>
        </w:tabs>
        <w:spacing w:after="120"/>
        <w:rPr>
          <w:sz w:val="18"/>
          <w:lang w:val="fr-FR"/>
        </w:rPr>
      </w:pPr>
      <w:r w:rsidRPr="002B128B">
        <w:rPr>
          <w:i/>
          <w:sz w:val="18"/>
          <w:lang w:val="fr-FR"/>
        </w:rPr>
        <w:tab/>
      </w:r>
      <w:r w:rsidRPr="003055FD">
        <w:rPr>
          <w:i/>
          <w:sz w:val="18"/>
          <w:lang w:val="fr-FR"/>
        </w:rPr>
        <w:t>P</w:t>
      </w:r>
      <w:r w:rsidR="002B128B" w:rsidRPr="003055FD">
        <w:rPr>
          <w:i/>
          <w:sz w:val="18"/>
          <w:lang w:val="fr-FR"/>
        </w:rPr>
        <w:t>age</w:t>
      </w:r>
    </w:p>
    <w:p w14:paraId="559A5F43" w14:textId="77777777" w:rsidR="002B128B" w:rsidRDefault="007A6A89" w:rsidP="00E85ADF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rPr>
          <w:lang w:val="en-GB"/>
        </w:rPr>
      </w:pPr>
      <w:bookmarkStart w:id="0" w:name="_Hlk95398450"/>
      <w:r w:rsidRPr="003055FD">
        <w:rPr>
          <w:lang w:val="fr-FR"/>
        </w:rPr>
        <w:tab/>
      </w:r>
      <w:r w:rsidR="00E85ADF" w:rsidRPr="002B128B">
        <w:rPr>
          <w:lang w:val="en-GB"/>
        </w:rPr>
        <w:t>I.</w:t>
      </w:r>
      <w:r w:rsidR="00E85ADF" w:rsidRPr="002B128B">
        <w:rPr>
          <w:lang w:val="en-GB"/>
        </w:rPr>
        <w:tab/>
      </w:r>
      <w:r w:rsidR="002B128B" w:rsidRPr="002B128B">
        <w:rPr>
          <w:lang w:val="en-GB"/>
        </w:rPr>
        <w:t xml:space="preserve">Priorities to be addressed by the State party’s strategy to prevent and </w:t>
      </w:r>
    </w:p>
    <w:p w14:paraId="17BFA14B" w14:textId="5E16EECF" w:rsidR="00E85ADF" w:rsidRPr="002B128B" w:rsidRDefault="002B128B" w:rsidP="00E85ADF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 w:rsidRPr="002B128B">
        <w:rPr>
          <w:lang w:val="en-GB"/>
        </w:rPr>
        <w:t>eradicate enforced disappearance</w:t>
      </w:r>
      <w:r w:rsidR="00E85ADF" w:rsidRPr="002B128B">
        <w:rPr>
          <w:lang w:val="en-GB"/>
        </w:rPr>
        <w:tab/>
      </w:r>
      <w:r w:rsidR="00E85ADF" w:rsidRPr="002B128B">
        <w:rPr>
          <w:lang w:val="en-GB"/>
        </w:rPr>
        <w:tab/>
      </w:r>
      <w:r w:rsidR="00C2316F" w:rsidRPr="002B128B">
        <w:rPr>
          <w:lang w:val="en-GB"/>
        </w:rPr>
        <w:t>1</w:t>
      </w:r>
    </w:p>
    <w:p w14:paraId="7ECB8C85" w14:textId="326D935E" w:rsidR="00E85ADF" w:rsidRPr="002B128B" w:rsidRDefault="00E85ADF" w:rsidP="007A6A89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rPr>
          <w:lang w:val="en-GB"/>
        </w:rPr>
      </w:pPr>
      <w:r w:rsidRPr="002B128B">
        <w:rPr>
          <w:lang w:val="en-GB"/>
        </w:rPr>
        <w:tab/>
      </w:r>
      <w:r w:rsidR="007A6A89" w:rsidRPr="002B128B">
        <w:rPr>
          <w:lang w:val="en-GB"/>
        </w:rPr>
        <w:tab/>
        <w:t>A.</w:t>
      </w:r>
      <w:r w:rsidR="007A6A89" w:rsidRPr="002B128B">
        <w:rPr>
          <w:lang w:val="en-GB"/>
        </w:rPr>
        <w:tab/>
      </w:r>
      <w:r w:rsidR="002B128B" w:rsidRPr="002B128B">
        <w:rPr>
          <w:lang w:val="en-GB"/>
        </w:rPr>
        <w:t>Establish and implement the basis for effective searches and investigations</w:t>
      </w:r>
      <w:r w:rsidR="00273C04" w:rsidRPr="002B128B">
        <w:rPr>
          <w:lang w:val="en-GB"/>
        </w:rPr>
        <w:tab/>
      </w:r>
      <w:r w:rsidR="007A6A89" w:rsidRPr="002B128B">
        <w:rPr>
          <w:lang w:val="en-GB"/>
        </w:rPr>
        <w:tab/>
      </w:r>
      <w:r w:rsidR="00C2316F" w:rsidRPr="002B128B">
        <w:rPr>
          <w:lang w:val="en-GB"/>
        </w:rPr>
        <w:t>1</w:t>
      </w:r>
    </w:p>
    <w:p w14:paraId="21D0466C" w14:textId="109EE810" w:rsidR="007A6A89" w:rsidRPr="002B128B" w:rsidRDefault="007A6A89" w:rsidP="007A6A89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rPr>
          <w:lang w:val="en-GB"/>
        </w:rPr>
      </w:pPr>
      <w:r w:rsidRPr="002B128B">
        <w:rPr>
          <w:lang w:val="en-GB"/>
        </w:rPr>
        <w:tab/>
      </w:r>
      <w:r w:rsidRPr="002B128B">
        <w:rPr>
          <w:lang w:val="en-GB"/>
        </w:rPr>
        <w:tab/>
        <w:t>B.</w:t>
      </w:r>
      <w:r w:rsidRPr="002B128B">
        <w:rPr>
          <w:lang w:val="en-GB"/>
        </w:rPr>
        <w:tab/>
      </w:r>
      <w:r w:rsidR="002B128B" w:rsidRPr="002B128B">
        <w:rPr>
          <w:lang w:val="en-GB"/>
        </w:rPr>
        <w:t>Eradicate impunity</w:t>
      </w:r>
      <w:r w:rsidRPr="002B128B">
        <w:rPr>
          <w:lang w:val="en-GB"/>
        </w:rPr>
        <w:tab/>
      </w:r>
      <w:r w:rsidRPr="002B128B">
        <w:rPr>
          <w:lang w:val="en-GB"/>
        </w:rPr>
        <w:tab/>
      </w:r>
      <w:r w:rsidR="002B128B">
        <w:rPr>
          <w:lang w:val="en-GB"/>
        </w:rPr>
        <w:t>4</w:t>
      </w:r>
    </w:p>
    <w:p w14:paraId="170A6F49" w14:textId="5411F155" w:rsidR="007A6A89" w:rsidRPr="002B128B" w:rsidRDefault="007A6A89" w:rsidP="007A6A89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rPr>
          <w:lang w:val="en-GB"/>
        </w:rPr>
      </w:pPr>
      <w:r w:rsidRPr="002B128B">
        <w:rPr>
          <w:lang w:val="en-GB"/>
        </w:rPr>
        <w:tab/>
      </w:r>
      <w:r w:rsidRPr="002B128B">
        <w:rPr>
          <w:lang w:val="en-GB"/>
        </w:rPr>
        <w:tab/>
        <w:t>C.</w:t>
      </w:r>
      <w:r w:rsidRPr="002B128B">
        <w:rPr>
          <w:lang w:val="en-GB"/>
        </w:rPr>
        <w:tab/>
      </w:r>
      <w:r w:rsidR="002B128B" w:rsidRPr="002B128B">
        <w:rPr>
          <w:lang w:val="en-GB"/>
        </w:rPr>
        <w:t>Strengthen and enlarge the national forensic capacity</w:t>
      </w:r>
      <w:r w:rsidRPr="002B128B">
        <w:rPr>
          <w:lang w:val="en-GB"/>
        </w:rPr>
        <w:tab/>
      </w:r>
      <w:r w:rsidRPr="002B128B">
        <w:rPr>
          <w:lang w:val="en-GB"/>
        </w:rPr>
        <w:tab/>
      </w:r>
      <w:r w:rsidR="00273C04" w:rsidRPr="002B128B">
        <w:rPr>
          <w:lang w:val="en-GB"/>
        </w:rPr>
        <w:t>6</w:t>
      </w:r>
    </w:p>
    <w:p w14:paraId="5B7968F7" w14:textId="3AD4C8F5" w:rsidR="00BE4C8A" w:rsidRDefault="007A6A89" w:rsidP="001E4A9B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ind w:left="1134" w:hanging="1134"/>
        <w:rPr>
          <w:lang w:val="en-GB"/>
        </w:rPr>
      </w:pPr>
      <w:r w:rsidRPr="002B128B">
        <w:rPr>
          <w:lang w:val="en-GB"/>
        </w:rPr>
        <w:tab/>
      </w:r>
      <w:r w:rsidRPr="002B128B">
        <w:rPr>
          <w:lang w:val="en-GB"/>
        </w:rPr>
        <w:tab/>
        <w:t>D.</w:t>
      </w:r>
      <w:r w:rsidRPr="002B128B">
        <w:rPr>
          <w:lang w:val="en-GB"/>
        </w:rPr>
        <w:tab/>
      </w:r>
      <w:r w:rsidR="0044501D">
        <w:rPr>
          <w:lang w:val="en-GB"/>
        </w:rPr>
        <w:t xml:space="preserve"> Ensure that the administration of prisons and other places </w:t>
      </w:r>
      <w:r w:rsidR="00D440E3">
        <w:rPr>
          <w:lang w:val="en-GB"/>
        </w:rPr>
        <w:t xml:space="preserve">of deprivation of liberty fulfils its responsibility to prevent and eradicate enforced disappearances       </w:t>
      </w:r>
      <w:r w:rsidR="00FF34BF">
        <w:rPr>
          <w:lang w:val="en-GB"/>
        </w:rPr>
        <w:t xml:space="preserve">           </w:t>
      </w:r>
      <w:r w:rsidR="001E4A9B">
        <w:rPr>
          <w:lang w:val="en-GB"/>
        </w:rPr>
        <w:tab/>
      </w:r>
      <w:r w:rsidR="001E4A9B">
        <w:rPr>
          <w:lang w:val="en-GB"/>
        </w:rPr>
        <w:tab/>
      </w:r>
      <w:r w:rsidR="002B128B">
        <w:rPr>
          <w:lang w:val="en-GB"/>
        </w:rPr>
        <w:t>8</w:t>
      </w:r>
    </w:p>
    <w:p w14:paraId="02D00726" w14:textId="278389CB" w:rsidR="00B638B9" w:rsidRPr="00A316A0" w:rsidRDefault="00B638B9" w:rsidP="00953C51">
      <w:pPr>
        <w:pStyle w:val="SingleTxtG"/>
        <w:numPr>
          <w:ilvl w:val="0"/>
          <w:numId w:val="35"/>
        </w:numPr>
        <w:rPr>
          <w:lang w:val="en-GB"/>
        </w:rPr>
      </w:pPr>
      <w:r w:rsidRPr="00A316A0">
        <w:rPr>
          <w:lang w:val="en-GB"/>
        </w:rPr>
        <w:t xml:space="preserve">Fragmentation of </w:t>
      </w:r>
      <w:r w:rsidR="00623939">
        <w:rPr>
          <w:lang w:val="en-GB"/>
        </w:rPr>
        <w:t xml:space="preserve">the </w:t>
      </w:r>
      <w:r w:rsidRPr="00A316A0">
        <w:rPr>
          <w:lang w:val="en-GB"/>
        </w:rPr>
        <w:t>administration</w:t>
      </w:r>
      <w:r w:rsidR="00623939">
        <w:rPr>
          <w:lang w:val="en-GB"/>
        </w:rPr>
        <w:t xml:space="preserve"> of prisons</w:t>
      </w:r>
    </w:p>
    <w:p w14:paraId="06CF6711" w14:textId="146C53EC" w:rsidR="00B638B9" w:rsidRPr="00A316A0" w:rsidRDefault="00B638B9" w:rsidP="00953C51">
      <w:pPr>
        <w:pStyle w:val="SingleTxtG"/>
        <w:numPr>
          <w:ilvl w:val="0"/>
          <w:numId w:val="35"/>
        </w:numPr>
        <w:rPr>
          <w:lang w:val="en-GB"/>
        </w:rPr>
      </w:pPr>
      <w:r w:rsidRPr="00A316A0">
        <w:rPr>
          <w:lang w:val="en-GB"/>
        </w:rPr>
        <w:t>Urgency of</w:t>
      </w:r>
      <w:r w:rsidR="003154E1">
        <w:rPr>
          <w:lang w:val="en-GB"/>
        </w:rPr>
        <w:t xml:space="preserve"> </w:t>
      </w:r>
      <w:r w:rsidR="00E84ED0">
        <w:rPr>
          <w:lang w:val="en-GB"/>
        </w:rPr>
        <w:t>there being</w:t>
      </w:r>
      <w:r w:rsidRPr="00A316A0">
        <w:rPr>
          <w:lang w:val="en-GB"/>
        </w:rPr>
        <w:t xml:space="preserve"> a nation-wide register of persons deprived of their liberty</w:t>
      </w:r>
    </w:p>
    <w:p w14:paraId="22B07E45" w14:textId="5793810F" w:rsidR="00B638B9" w:rsidRPr="00A316A0" w:rsidRDefault="00B638B9" w:rsidP="00953C51">
      <w:pPr>
        <w:pStyle w:val="SingleTxtG"/>
        <w:numPr>
          <w:ilvl w:val="0"/>
          <w:numId w:val="35"/>
        </w:numPr>
        <w:rPr>
          <w:lang w:val="en-GB"/>
        </w:rPr>
      </w:pPr>
      <w:r w:rsidRPr="00A316A0">
        <w:rPr>
          <w:lang w:val="en-GB"/>
        </w:rPr>
        <w:t xml:space="preserve">Contact with the outside world and immediate access to lawyers </w:t>
      </w:r>
    </w:p>
    <w:p w14:paraId="35D1EE7E" w14:textId="7C4A00EA" w:rsidR="00953C51" w:rsidRDefault="00A316A0" w:rsidP="00953C51">
      <w:pPr>
        <w:pStyle w:val="SingleTxtG"/>
        <w:numPr>
          <w:ilvl w:val="0"/>
          <w:numId w:val="35"/>
        </w:numPr>
        <w:rPr>
          <w:lang w:val="en-GB"/>
        </w:rPr>
      </w:pPr>
      <w:r w:rsidRPr="00A316A0">
        <w:rPr>
          <w:lang w:val="en-GB"/>
        </w:rPr>
        <w:t>Absolute prohibition of unlawful detention</w:t>
      </w:r>
    </w:p>
    <w:p w14:paraId="455E2BC6" w14:textId="711B0D16" w:rsidR="00B638B9" w:rsidRPr="00B638B9" w:rsidRDefault="00A316A0" w:rsidP="00953C51">
      <w:pPr>
        <w:pStyle w:val="SingleTxtG"/>
        <w:numPr>
          <w:ilvl w:val="0"/>
          <w:numId w:val="35"/>
        </w:numPr>
        <w:rPr>
          <w:lang w:val="en-GB"/>
        </w:rPr>
      </w:pPr>
      <w:r w:rsidRPr="00A316A0">
        <w:rPr>
          <w:lang w:val="en-GB"/>
        </w:rPr>
        <w:t>Allegations related to secret places of detention</w:t>
      </w:r>
    </w:p>
    <w:p w14:paraId="02BD3FBE" w14:textId="3E121ED9" w:rsidR="003A42EF" w:rsidRDefault="00BE4C8A" w:rsidP="00EE4F74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rPr>
          <w:lang w:val="en-GB"/>
        </w:rPr>
      </w:pPr>
      <w:r w:rsidRPr="003055FD">
        <w:rPr>
          <w:lang w:val="en-GB"/>
        </w:rPr>
        <w:tab/>
      </w:r>
      <w:r w:rsidRPr="002B128B">
        <w:rPr>
          <w:lang w:val="en-GB"/>
        </w:rPr>
        <w:t>II.</w:t>
      </w:r>
      <w:r w:rsidRPr="002B128B">
        <w:rPr>
          <w:lang w:val="en-GB"/>
        </w:rPr>
        <w:tab/>
      </w:r>
      <w:r w:rsidR="0038755A">
        <w:rPr>
          <w:lang w:val="en-GB"/>
        </w:rPr>
        <w:t xml:space="preserve">Attend </w:t>
      </w:r>
      <w:r w:rsidR="003035CE">
        <w:rPr>
          <w:lang w:val="en-GB"/>
        </w:rPr>
        <w:t xml:space="preserve">to </w:t>
      </w:r>
      <w:r w:rsidR="0038755A">
        <w:rPr>
          <w:lang w:val="en-GB"/>
        </w:rPr>
        <w:t xml:space="preserve">the needs </w:t>
      </w:r>
      <w:r w:rsidR="00055D21">
        <w:rPr>
          <w:lang w:val="en-GB"/>
        </w:rPr>
        <w:t xml:space="preserve">of the victims </w:t>
      </w:r>
      <w:r w:rsidR="0038755A">
        <w:rPr>
          <w:lang w:val="en-GB"/>
        </w:rPr>
        <w:t xml:space="preserve">and </w:t>
      </w:r>
      <w:r w:rsidR="002B128B" w:rsidRPr="002B128B">
        <w:rPr>
          <w:lang w:val="en-GB"/>
        </w:rPr>
        <w:t xml:space="preserve">fully </w:t>
      </w:r>
      <w:r w:rsidR="0038755A">
        <w:rPr>
          <w:lang w:val="en-GB"/>
        </w:rPr>
        <w:t>address</w:t>
      </w:r>
      <w:r w:rsidR="002B128B" w:rsidRPr="002B128B">
        <w:rPr>
          <w:lang w:val="en-GB"/>
        </w:rPr>
        <w:t xml:space="preserve"> the</w:t>
      </w:r>
      <w:r w:rsidR="00055D21">
        <w:rPr>
          <w:lang w:val="en-GB"/>
        </w:rPr>
        <w:t>ir</w:t>
      </w:r>
      <w:r w:rsidR="002B128B" w:rsidRPr="002B128B">
        <w:rPr>
          <w:lang w:val="en-GB"/>
        </w:rPr>
        <w:t xml:space="preserve"> </w:t>
      </w:r>
      <w:r w:rsidR="0038755A">
        <w:rPr>
          <w:lang w:val="en-GB"/>
        </w:rPr>
        <w:t>rights</w:t>
      </w:r>
      <w:r w:rsidRPr="002B128B">
        <w:rPr>
          <w:lang w:val="en-GB"/>
        </w:rPr>
        <w:tab/>
      </w:r>
      <w:r w:rsidRPr="002B128B">
        <w:rPr>
          <w:lang w:val="en-GB"/>
        </w:rPr>
        <w:tab/>
        <w:t>1</w:t>
      </w:r>
      <w:bookmarkEnd w:id="0"/>
      <w:r w:rsidR="002B128B">
        <w:rPr>
          <w:lang w:val="en-GB"/>
        </w:rPr>
        <w:t>2</w:t>
      </w:r>
    </w:p>
    <w:p w14:paraId="1E9888D0" w14:textId="7B544C83" w:rsidR="00A316A0" w:rsidRPr="00A316A0" w:rsidRDefault="00A316A0" w:rsidP="00A316A0">
      <w:pPr>
        <w:pStyle w:val="SingleTxtG"/>
        <w:numPr>
          <w:ilvl w:val="0"/>
          <w:numId w:val="35"/>
        </w:numPr>
        <w:rPr>
          <w:lang w:val="en-GB"/>
        </w:rPr>
      </w:pPr>
      <w:r w:rsidRPr="00A316A0">
        <w:rPr>
          <w:lang w:val="en-GB"/>
        </w:rPr>
        <w:t xml:space="preserve">Participation </w:t>
      </w:r>
      <w:r w:rsidR="009518AF">
        <w:rPr>
          <w:lang w:val="en-GB"/>
        </w:rPr>
        <w:t xml:space="preserve">by </w:t>
      </w:r>
      <w:r w:rsidRPr="00A316A0">
        <w:rPr>
          <w:lang w:val="en-GB"/>
        </w:rPr>
        <w:t>victims and civil society organizations</w:t>
      </w:r>
    </w:p>
    <w:p w14:paraId="0CF704C8" w14:textId="58CE3F03" w:rsidR="00A316A0" w:rsidRPr="00A316A0" w:rsidRDefault="00A316A0" w:rsidP="00A316A0">
      <w:pPr>
        <w:pStyle w:val="SingleTxtG"/>
        <w:numPr>
          <w:ilvl w:val="0"/>
          <w:numId w:val="35"/>
        </w:numPr>
        <w:rPr>
          <w:lang w:val="en-GB"/>
        </w:rPr>
      </w:pPr>
      <w:r w:rsidRPr="00A316A0">
        <w:rPr>
          <w:lang w:val="en-GB"/>
        </w:rPr>
        <w:lastRenderedPageBreak/>
        <w:t>Reparation and support</w:t>
      </w:r>
      <w:r w:rsidR="009518AF">
        <w:rPr>
          <w:lang w:val="en-GB"/>
        </w:rPr>
        <w:t xml:space="preserve"> for</w:t>
      </w:r>
      <w:r w:rsidRPr="00A316A0">
        <w:rPr>
          <w:lang w:val="en-GB"/>
        </w:rPr>
        <w:t xml:space="preserve"> victims</w:t>
      </w:r>
    </w:p>
    <w:p w14:paraId="53B3402E" w14:textId="77777777" w:rsidR="002B128B" w:rsidRDefault="002B128B" w:rsidP="00EE4F74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rPr>
          <w:lang w:val="en-GB"/>
        </w:rPr>
      </w:pPr>
      <w:r>
        <w:rPr>
          <w:lang w:val="en-GB"/>
        </w:rPr>
        <w:tab/>
        <w:t>III.</w:t>
      </w:r>
      <w:r>
        <w:rPr>
          <w:lang w:val="en-GB"/>
        </w:rPr>
        <w:tab/>
      </w:r>
      <w:r w:rsidRPr="002B128B">
        <w:rPr>
          <w:lang w:val="en-GB"/>
        </w:rPr>
        <w:t xml:space="preserve">Raise awareness about enforced disappearances in Iraq and strengthen </w:t>
      </w:r>
    </w:p>
    <w:p w14:paraId="2D471677" w14:textId="1BF38624" w:rsidR="002B128B" w:rsidRDefault="002B128B" w:rsidP="00EE4F74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 w:rsidRPr="002B128B">
        <w:rPr>
          <w:lang w:val="en-GB"/>
        </w:rPr>
        <w:t>the national capacity to address them</w:t>
      </w:r>
      <w:r>
        <w:rPr>
          <w:lang w:val="en-GB"/>
        </w:rPr>
        <w:tab/>
      </w:r>
      <w:r>
        <w:rPr>
          <w:lang w:val="en-GB"/>
        </w:rPr>
        <w:tab/>
        <w:t>17</w:t>
      </w:r>
    </w:p>
    <w:p w14:paraId="686DC7C0" w14:textId="7195235D" w:rsidR="002B128B" w:rsidRPr="002B128B" w:rsidRDefault="002B128B" w:rsidP="00EE4F74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rPr>
          <w:lang w:val="en-GB"/>
        </w:rPr>
      </w:pPr>
      <w:r>
        <w:rPr>
          <w:lang w:val="en-GB"/>
        </w:rPr>
        <w:tab/>
        <w:t>IV.</w:t>
      </w:r>
      <w:r>
        <w:rPr>
          <w:lang w:val="en-GB"/>
        </w:rPr>
        <w:tab/>
      </w:r>
      <w:r>
        <w:t>Conclusi</w:t>
      </w:r>
      <w:r w:rsidR="00C42C0F">
        <w:t>o</w:t>
      </w:r>
      <w:r>
        <w:t>n</w:t>
      </w:r>
      <w:r>
        <w:tab/>
      </w:r>
      <w:r>
        <w:tab/>
        <w:t>18</w:t>
      </w:r>
    </w:p>
    <w:sectPr w:rsidR="002B128B" w:rsidRPr="002B128B" w:rsidSect="004F1777">
      <w:headerReference w:type="even" r:id="rId11"/>
      <w:headerReference w:type="default" r:id="rId12"/>
      <w:footerReference w:type="even" r:id="rId13"/>
      <w:footerReference w:type="default" r:id="rId14"/>
      <w:pgSz w:w="11906" w:h="16838" w:code="9"/>
      <w:pgMar w:top="568" w:right="1134" w:bottom="426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D4BFC6" w14:textId="77777777" w:rsidR="004A2D31" w:rsidRDefault="004A2D31">
      <w:pPr>
        <w:spacing w:line="240" w:lineRule="auto"/>
      </w:pPr>
      <w:r>
        <w:separator/>
      </w:r>
    </w:p>
  </w:endnote>
  <w:endnote w:type="continuationSeparator" w:id="0">
    <w:p w14:paraId="3E477E35" w14:textId="77777777" w:rsidR="004A2D31" w:rsidRDefault="004A2D31">
      <w:pPr>
        <w:spacing w:line="240" w:lineRule="auto"/>
      </w:pPr>
      <w:r>
        <w:continuationSeparator/>
      </w:r>
    </w:p>
  </w:endnote>
  <w:endnote w:type="continuationNotice" w:id="1">
    <w:p w14:paraId="36024D3F" w14:textId="77777777" w:rsidR="004A2D31" w:rsidRDefault="004A2D3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A47D0" w14:textId="63BA8A46" w:rsidR="001A4396" w:rsidRPr="001A4396" w:rsidRDefault="00482502" w:rsidP="00935A0B">
    <w:pPr>
      <w:pStyle w:val="Footer"/>
      <w:tabs>
        <w:tab w:val="right" w:pos="9638"/>
      </w:tabs>
      <w:spacing w:line="240" w:lineRule="auto"/>
    </w:pPr>
    <w:r w:rsidRPr="001A4396">
      <w:rPr>
        <w:b/>
        <w:sz w:val="18"/>
      </w:rPr>
      <w:fldChar w:fldCharType="begin"/>
    </w:r>
    <w:r w:rsidRPr="001A4396">
      <w:rPr>
        <w:b/>
        <w:sz w:val="18"/>
      </w:rPr>
      <w:instrText xml:space="preserve"> PAGE  \* MERGEFORMAT </w:instrText>
    </w:r>
    <w:r w:rsidRPr="001A4396">
      <w:rPr>
        <w:b/>
        <w:sz w:val="18"/>
      </w:rPr>
      <w:fldChar w:fldCharType="separate"/>
    </w:r>
    <w:r w:rsidR="0090688F">
      <w:rPr>
        <w:b/>
        <w:noProof/>
        <w:sz w:val="18"/>
      </w:rPr>
      <w:t>2</w:t>
    </w:r>
    <w:r w:rsidRPr="001A4396">
      <w:rPr>
        <w:b/>
        <w:sz w:val="18"/>
      </w:rPr>
      <w:fldChar w:fldCharType="end"/>
    </w:r>
    <w:r>
      <w:rPr>
        <w:b/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957C1" w14:textId="1A7AEA71" w:rsidR="001A4396" w:rsidRPr="001A4396" w:rsidRDefault="00482502" w:rsidP="00935A0B">
    <w:pPr>
      <w:pStyle w:val="Footer"/>
      <w:tabs>
        <w:tab w:val="right" w:pos="9638"/>
      </w:tabs>
      <w:spacing w:line="240" w:lineRule="auto"/>
      <w:rPr>
        <w:b/>
        <w:sz w:val="18"/>
      </w:rPr>
    </w:pPr>
    <w:r>
      <w:tab/>
    </w:r>
    <w:r w:rsidRPr="001A4396">
      <w:rPr>
        <w:b/>
        <w:sz w:val="18"/>
      </w:rPr>
      <w:fldChar w:fldCharType="begin"/>
    </w:r>
    <w:r w:rsidRPr="001A4396">
      <w:rPr>
        <w:b/>
        <w:sz w:val="18"/>
      </w:rPr>
      <w:instrText xml:space="preserve"> PAGE  \* MERGEFORMAT </w:instrText>
    </w:r>
    <w:r w:rsidRPr="001A4396">
      <w:rPr>
        <w:b/>
        <w:sz w:val="18"/>
      </w:rPr>
      <w:fldChar w:fldCharType="separate"/>
    </w:r>
    <w:r w:rsidR="00AB4329">
      <w:rPr>
        <w:b/>
        <w:noProof/>
        <w:sz w:val="18"/>
      </w:rPr>
      <w:t>11</w:t>
    </w:r>
    <w:r w:rsidRPr="001A4396">
      <w:rPr>
        <w:b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8CF023" w14:textId="77777777" w:rsidR="004A2D31" w:rsidRDefault="004A2D31">
      <w:pPr>
        <w:spacing w:line="240" w:lineRule="auto"/>
      </w:pPr>
      <w:r>
        <w:separator/>
      </w:r>
    </w:p>
  </w:footnote>
  <w:footnote w:type="continuationSeparator" w:id="0">
    <w:p w14:paraId="0CF50312" w14:textId="77777777" w:rsidR="004A2D31" w:rsidRDefault="004A2D31">
      <w:pPr>
        <w:spacing w:line="240" w:lineRule="auto"/>
      </w:pPr>
      <w:r>
        <w:continuationSeparator/>
      </w:r>
    </w:p>
  </w:footnote>
  <w:footnote w:type="continuationNotice" w:id="1">
    <w:p w14:paraId="0834338A" w14:textId="77777777" w:rsidR="004A2D31" w:rsidRDefault="004A2D31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A2D89" w14:textId="1183866A" w:rsidR="001A4396" w:rsidRPr="001A4396" w:rsidRDefault="00935A0B">
    <w:pPr>
      <w:pStyle w:val="Header"/>
    </w:pPr>
    <w:r>
      <w:t>CED/C/</w:t>
    </w:r>
    <w:r w:rsidR="0006295F">
      <w:rPr>
        <w:lang w:val="es-EC"/>
      </w:rPr>
      <w:t>R.9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B08EE" w14:textId="01BC472E" w:rsidR="001A4396" w:rsidRPr="00935A0B" w:rsidRDefault="0091763F" w:rsidP="00935A0B">
    <w:pPr>
      <w:pStyle w:val="Header"/>
      <w:jc w:val="right"/>
      <w:rPr>
        <w:u w:val="double"/>
      </w:rPr>
    </w:pPr>
    <w:r w:rsidRPr="0091763F">
      <w:t>CED/C/MEX/IR/R.1 (</w:t>
    </w:r>
    <w:r w:rsidR="006B408E">
      <w:t>Observaciones y recomendaciones</w:t>
    </w:r>
    <w:r w:rsidRPr="0091763F"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EE9EB7D2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99BA02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AEA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24490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4CE0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802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B0A51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AA6D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300D4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B6A567A"/>
    <w:multiLevelType w:val="hybridMultilevel"/>
    <w:tmpl w:val="62921730"/>
    <w:lvl w:ilvl="0" w:tplc="040A000F">
      <w:start w:val="2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CE730E"/>
    <w:multiLevelType w:val="hybridMultilevel"/>
    <w:tmpl w:val="C4601A38"/>
    <w:lvl w:ilvl="0" w:tplc="5BDEE79A">
      <w:start w:val="2"/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3" w15:restartNumberingAfterBreak="0">
    <w:nsid w:val="36A7743B"/>
    <w:multiLevelType w:val="hybridMultilevel"/>
    <w:tmpl w:val="165289D8"/>
    <w:lvl w:ilvl="0" w:tplc="7C32ED6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CE4238A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20A024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ECE295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E8C59C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EFAA26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4A4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9D692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74AE0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81CD1"/>
    <w:multiLevelType w:val="multilevel"/>
    <w:tmpl w:val="69A2CF4E"/>
    <w:lvl w:ilvl="0">
      <w:start w:val="1"/>
      <w:numFmt w:val="decimal"/>
      <w:lvlText w:val="%1."/>
      <w:lvlJc w:val="left"/>
      <w:pPr>
        <w:ind w:left="1210" w:hanging="360"/>
      </w:pPr>
      <w:rPr>
        <w:sz w:val="20"/>
        <w:szCs w:val="20"/>
        <w:shd w:val="clear" w:color="auto" w:fil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E044BC"/>
    <w:multiLevelType w:val="hybridMultilevel"/>
    <w:tmpl w:val="7F50A604"/>
    <w:lvl w:ilvl="0" w:tplc="D5A0EDA6">
      <w:start w:val="2"/>
      <w:numFmt w:val="bullet"/>
      <w:lvlText w:val="-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6" w15:restartNumberingAfterBreak="0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7" w15:restartNumberingAfterBreak="0">
    <w:nsid w:val="6AFD3DE4"/>
    <w:multiLevelType w:val="hybridMultilevel"/>
    <w:tmpl w:val="569E52D4"/>
    <w:lvl w:ilvl="0" w:tplc="78420BB4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4E96550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6BEB64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12E9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FE85AB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89C609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53AFBE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F101F4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D16F5C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1430276511">
    <w:abstractNumId w:val="17"/>
  </w:num>
  <w:num w:numId="2" w16cid:durableId="603851334">
    <w:abstractNumId w:val="13"/>
  </w:num>
  <w:num w:numId="3" w16cid:durableId="1795244830">
    <w:abstractNumId w:val="19"/>
  </w:num>
  <w:num w:numId="4" w16cid:durableId="1404185757">
    <w:abstractNumId w:val="18"/>
  </w:num>
  <w:num w:numId="5" w16cid:durableId="921061079">
    <w:abstractNumId w:val="16"/>
  </w:num>
  <w:num w:numId="6" w16cid:durableId="818041288">
    <w:abstractNumId w:val="8"/>
  </w:num>
  <w:num w:numId="7" w16cid:durableId="1158379482">
    <w:abstractNumId w:val="3"/>
  </w:num>
  <w:num w:numId="8" w16cid:durableId="2000692166">
    <w:abstractNumId w:val="2"/>
  </w:num>
  <w:num w:numId="9" w16cid:durableId="1067269626">
    <w:abstractNumId w:val="1"/>
  </w:num>
  <w:num w:numId="10" w16cid:durableId="1036929796">
    <w:abstractNumId w:val="0"/>
  </w:num>
  <w:num w:numId="11" w16cid:durableId="2055958505">
    <w:abstractNumId w:val="9"/>
  </w:num>
  <w:num w:numId="12" w16cid:durableId="466968739">
    <w:abstractNumId w:val="7"/>
  </w:num>
  <w:num w:numId="13" w16cid:durableId="1103185455">
    <w:abstractNumId w:val="6"/>
  </w:num>
  <w:num w:numId="14" w16cid:durableId="1421834495">
    <w:abstractNumId w:val="5"/>
  </w:num>
  <w:num w:numId="15" w16cid:durableId="2076315864">
    <w:abstractNumId w:val="4"/>
  </w:num>
  <w:num w:numId="16" w16cid:durableId="1874032946">
    <w:abstractNumId w:val="17"/>
  </w:num>
  <w:num w:numId="17" w16cid:durableId="1514804247">
    <w:abstractNumId w:val="13"/>
  </w:num>
  <w:num w:numId="18" w16cid:durableId="1996909309">
    <w:abstractNumId w:val="19"/>
  </w:num>
  <w:num w:numId="19" w16cid:durableId="800535683">
    <w:abstractNumId w:val="18"/>
  </w:num>
  <w:num w:numId="20" w16cid:durableId="1791167007">
    <w:abstractNumId w:val="16"/>
  </w:num>
  <w:num w:numId="21" w16cid:durableId="1141461116">
    <w:abstractNumId w:val="8"/>
  </w:num>
  <w:num w:numId="22" w16cid:durableId="632100394">
    <w:abstractNumId w:val="3"/>
  </w:num>
  <w:num w:numId="23" w16cid:durableId="506017629">
    <w:abstractNumId w:val="2"/>
  </w:num>
  <w:num w:numId="24" w16cid:durableId="1739281898">
    <w:abstractNumId w:val="1"/>
  </w:num>
  <w:num w:numId="25" w16cid:durableId="1566916236">
    <w:abstractNumId w:val="0"/>
  </w:num>
  <w:num w:numId="26" w16cid:durableId="475606186">
    <w:abstractNumId w:val="9"/>
  </w:num>
  <w:num w:numId="27" w16cid:durableId="1069884411">
    <w:abstractNumId w:val="7"/>
  </w:num>
  <w:num w:numId="28" w16cid:durableId="1422987300">
    <w:abstractNumId w:val="6"/>
  </w:num>
  <w:num w:numId="29" w16cid:durableId="252011688">
    <w:abstractNumId w:val="5"/>
  </w:num>
  <w:num w:numId="30" w16cid:durableId="1707019568">
    <w:abstractNumId w:val="4"/>
  </w:num>
  <w:num w:numId="31" w16cid:durableId="431167226">
    <w:abstractNumId w:val="10"/>
  </w:num>
  <w:num w:numId="32" w16cid:durableId="161512645">
    <w:abstractNumId w:val="11"/>
  </w:num>
  <w:num w:numId="33" w16cid:durableId="874656501">
    <w:abstractNumId w:val="14"/>
  </w:num>
  <w:num w:numId="34" w16cid:durableId="187573459">
    <w:abstractNumId w:val="15"/>
  </w:num>
  <w:num w:numId="35" w16cid:durableId="937521030">
    <w:abstractNumId w:val="1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n-GB" w:vendorID="64" w:dllVersion="6" w:nlCheck="1" w:checkStyle="1"/>
  <w:activeWritingStyle w:appName="MSWord" w:lang="es-419" w:vendorID="64" w:dllVersion="6" w:nlCheck="1" w:checkStyle="0"/>
  <w:activeWritingStyle w:appName="MSWord" w:lang="fr-FR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C" w:vendorID="64" w:dllVersion="0" w:nlCheck="1" w:checkStyle="0"/>
  <w:activeWritingStyle w:appName="MSWord" w:lang="en-GB" w:vendorID="64" w:dllVersion="0" w:nlCheck="1" w:checkStyle="0"/>
  <w:activeWritingStyle w:appName="MSWord" w:lang="es-EC" w:vendorID="64" w:dllVersion="6" w:nlCheck="1" w:checkStyle="0"/>
  <w:activeWritingStyle w:appName="MSWord" w:lang="fr-FR" w:vendorID="64" w:dllVersion="0" w:nlCheck="1" w:checkStyle="0"/>
  <w:proofState w:spelling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6F80"/>
    <w:rsid w:val="000000BB"/>
    <w:rsid w:val="00001AFC"/>
    <w:rsid w:val="00003169"/>
    <w:rsid w:val="00007BCB"/>
    <w:rsid w:val="000107AA"/>
    <w:rsid w:val="0003125A"/>
    <w:rsid w:val="00033EE1"/>
    <w:rsid w:val="00042B72"/>
    <w:rsid w:val="000558BD"/>
    <w:rsid w:val="00055D21"/>
    <w:rsid w:val="0006099E"/>
    <w:rsid w:val="0006295F"/>
    <w:rsid w:val="000914D4"/>
    <w:rsid w:val="00097529"/>
    <w:rsid w:val="000B53EA"/>
    <w:rsid w:val="000B57E7"/>
    <w:rsid w:val="000B6373"/>
    <w:rsid w:val="000C0F61"/>
    <w:rsid w:val="000D3664"/>
    <w:rsid w:val="000D75AC"/>
    <w:rsid w:val="000E715A"/>
    <w:rsid w:val="000F09DF"/>
    <w:rsid w:val="000F61B2"/>
    <w:rsid w:val="001075E9"/>
    <w:rsid w:val="00112445"/>
    <w:rsid w:val="001145BF"/>
    <w:rsid w:val="00126604"/>
    <w:rsid w:val="00164189"/>
    <w:rsid w:val="00177FAA"/>
    <w:rsid w:val="00180183"/>
    <w:rsid w:val="0018024D"/>
    <w:rsid w:val="0018649F"/>
    <w:rsid w:val="001905A9"/>
    <w:rsid w:val="001914B5"/>
    <w:rsid w:val="00194929"/>
    <w:rsid w:val="00196389"/>
    <w:rsid w:val="001A4396"/>
    <w:rsid w:val="001B3EF6"/>
    <w:rsid w:val="001C7A89"/>
    <w:rsid w:val="001D113E"/>
    <w:rsid w:val="001E4A9B"/>
    <w:rsid w:val="001F2886"/>
    <w:rsid w:val="002016BC"/>
    <w:rsid w:val="00201B10"/>
    <w:rsid w:val="002035C0"/>
    <w:rsid w:val="00212F27"/>
    <w:rsid w:val="00214A90"/>
    <w:rsid w:val="0022765A"/>
    <w:rsid w:val="00273C04"/>
    <w:rsid w:val="002A02C6"/>
    <w:rsid w:val="002A2EFC"/>
    <w:rsid w:val="002A4390"/>
    <w:rsid w:val="002B128B"/>
    <w:rsid w:val="002B64BD"/>
    <w:rsid w:val="002C00CA"/>
    <w:rsid w:val="002C0E18"/>
    <w:rsid w:val="002C3864"/>
    <w:rsid w:val="002D4172"/>
    <w:rsid w:val="002D5AAC"/>
    <w:rsid w:val="002E277B"/>
    <w:rsid w:val="002E3618"/>
    <w:rsid w:val="002F0347"/>
    <w:rsid w:val="002F405F"/>
    <w:rsid w:val="002F5A61"/>
    <w:rsid w:val="003006AD"/>
    <w:rsid w:val="00301299"/>
    <w:rsid w:val="003035CE"/>
    <w:rsid w:val="00303B15"/>
    <w:rsid w:val="003055FD"/>
    <w:rsid w:val="00307FB6"/>
    <w:rsid w:val="003154E1"/>
    <w:rsid w:val="00317339"/>
    <w:rsid w:val="00322004"/>
    <w:rsid w:val="003402C2"/>
    <w:rsid w:val="00376E4E"/>
    <w:rsid w:val="00381C24"/>
    <w:rsid w:val="0038755A"/>
    <w:rsid w:val="00387EDF"/>
    <w:rsid w:val="0039352D"/>
    <w:rsid w:val="003958D0"/>
    <w:rsid w:val="003A30B3"/>
    <w:rsid w:val="003A3CE4"/>
    <w:rsid w:val="003A42EF"/>
    <w:rsid w:val="003A6642"/>
    <w:rsid w:val="003B00E5"/>
    <w:rsid w:val="003D3526"/>
    <w:rsid w:val="003D4FEE"/>
    <w:rsid w:val="003E0332"/>
    <w:rsid w:val="003F43D1"/>
    <w:rsid w:val="003F6FF0"/>
    <w:rsid w:val="00407B78"/>
    <w:rsid w:val="004122C8"/>
    <w:rsid w:val="00424203"/>
    <w:rsid w:val="004316A2"/>
    <w:rsid w:val="0044501D"/>
    <w:rsid w:val="004452DE"/>
    <w:rsid w:val="0045127B"/>
    <w:rsid w:val="00454E07"/>
    <w:rsid w:val="00476F05"/>
    <w:rsid w:val="00482502"/>
    <w:rsid w:val="00497588"/>
    <w:rsid w:val="004A2D31"/>
    <w:rsid w:val="004A2EF1"/>
    <w:rsid w:val="004B17A0"/>
    <w:rsid w:val="004B620E"/>
    <w:rsid w:val="004C19F2"/>
    <w:rsid w:val="004D1828"/>
    <w:rsid w:val="004D1C3A"/>
    <w:rsid w:val="004D73F1"/>
    <w:rsid w:val="004F1777"/>
    <w:rsid w:val="004F4E5A"/>
    <w:rsid w:val="0050108D"/>
    <w:rsid w:val="00513081"/>
    <w:rsid w:val="00517901"/>
    <w:rsid w:val="00521DC1"/>
    <w:rsid w:val="00526683"/>
    <w:rsid w:val="00566B40"/>
    <w:rsid w:val="005709E0"/>
    <w:rsid w:val="00572E19"/>
    <w:rsid w:val="00584AF5"/>
    <w:rsid w:val="005961C8"/>
    <w:rsid w:val="005A50D5"/>
    <w:rsid w:val="005A57D8"/>
    <w:rsid w:val="005B170E"/>
    <w:rsid w:val="005B2F90"/>
    <w:rsid w:val="005B3572"/>
    <w:rsid w:val="005C18F5"/>
    <w:rsid w:val="005C48C7"/>
    <w:rsid w:val="005D06CA"/>
    <w:rsid w:val="005D0983"/>
    <w:rsid w:val="005D0E0F"/>
    <w:rsid w:val="005D7914"/>
    <w:rsid w:val="005F0B42"/>
    <w:rsid w:val="00615628"/>
    <w:rsid w:val="00617793"/>
    <w:rsid w:val="00621949"/>
    <w:rsid w:val="00622E38"/>
    <w:rsid w:val="00623939"/>
    <w:rsid w:val="00625744"/>
    <w:rsid w:val="006419C6"/>
    <w:rsid w:val="0064509B"/>
    <w:rsid w:val="00681A10"/>
    <w:rsid w:val="006A3C5C"/>
    <w:rsid w:val="006B408E"/>
    <w:rsid w:val="006B52C4"/>
    <w:rsid w:val="006C2031"/>
    <w:rsid w:val="006D461A"/>
    <w:rsid w:val="006F2B28"/>
    <w:rsid w:val="006F35EE"/>
    <w:rsid w:val="007018B2"/>
    <w:rsid w:val="007021FF"/>
    <w:rsid w:val="0070417C"/>
    <w:rsid w:val="00706BC6"/>
    <w:rsid w:val="00712895"/>
    <w:rsid w:val="00721C17"/>
    <w:rsid w:val="00726A2B"/>
    <w:rsid w:val="00754B77"/>
    <w:rsid w:val="00757357"/>
    <w:rsid w:val="007647F9"/>
    <w:rsid w:val="007665FB"/>
    <w:rsid w:val="007841CB"/>
    <w:rsid w:val="007A6A89"/>
    <w:rsid w:val="007B466C"/>
    <w:rsid w:val="007C1A09"/>
    <w:rsid w:val="007C228A"/>
    <w:rsid w:val="007C333F"/>
    <w:rsid w:val="007E072F"/>
    <w:rsid w:val="007E2C6D"/>
    <w:rsid w:val="007F1266"/>
    <w:rsid w:val="008016D5"/>
    <w:rsid w:val="00805D1C"/>
    <w:rsid w:val="00825F8D"/>
    <w:rsid w:val="00834B71"/>
    <w:rsid w:val="00840D1B"/>
    <w:rsid w:val="00841CBA"/>
    <w:rsid w:val="00842618"/>
    <w:rsid w:val="0086445C"/>
    <w:rsid w:val="00874153"/>
    <w:rsid w:val="00891D89"/>
    <w:rsid w:val="00894693"/>
    <w:rsid w:val="008A08D7"/>
    <w:rsid w:val="008B6909"/>
    <w:rsid w:val="0090688F"/>
    <w:rsid w:val="00906890"/>
    <w:rsid w:val="00911BE4"/>
    <w:rsid w:val="0091763F"/>
    <w:rsid w:val="00925017"/>
    <w:rsid w:val="009273CB"/>
    <w:rsid w:val="00935A0B"/>
    <w:rsid w:val="009518AF"/>
    <w:rsid w:val="00951972"/>
    <w:rsid w:val="009520E1"/>
    <w:rsid w:val="00953B31"/>
    <w:rsid w:val="00953C51"/>
    <w:rsid w:val="0095682A"/>
    <w:rsid w:val="009608F3"/>
    <w:rsid w:val="00960DD7"/>
    <w:rsid w:val="00971E0A"/>
    <w:rsid w:val="00974F3C"/>
    <w:rsid w:val="009C1469"/>
    <w:rsid w:val="009C4E64"/>
    <w:rsid w:val="009C6ABC"/>
    <w:rsid w:val="009D28EB"/>
    <w:rsid w:val="009D4956"/>
    <w:rsid w:val="009D5E91"/>
    <w:rsid w:val="009E6C56"/>
    <w:rsid w:val="009F43E7"/>
    <w:rsid w:val="00A316A0"/>
    <w:rsid w:val="00A32382"/>
    <w:rsid w:val="00A4427A"/>
    <w:rsid w:val="00A44B2D"/>
    <w:rsid w:val="00A67C12"/>
    <w:rsid w:val="00A8392E"/>
    <w:rsid w:val="00A84021"/>
    <w:rsid w:val="00A86F80"/>
    <w:rsid w:val="00A90C2B"/>
    <w:rsid w:val="00A917B3"/>
    <w:rsid w:val="00A94155"/>
    <w:rsid w:val="00AA12EE"/>
    <w:rsid w:val="00AB4329"/>
    <w:rsid w:val="00AB4B51"/>
    <w:rsid w:val="00AD183B"/>
    <w:rsid w:val="00AE0547"/>
    <w:rsid w:val="00AE5F3B"/>
    <w:rsid w:val="00B03DD1"/>
    <w:rsid w:val="00B10CC7"/>
    <w:rsid w:val="00B423B1"/>
    <w:rsid w:val="00B43315"/>
    <w:rsid w:val="00B539E7"/>
    <w:rsid w:val="00B563EB"/>
    <w:rsid w:val="00B62458"/>
    <w:rsid w:val="00B638B9"/>
    <w:rsid w:val="00B80A93"/>
    <w:rsid w:val="00B978F4"/>
    <w:rsid w:val="00BA52EB"/>
    <w:rsid w:val="00BD33EE"/>
    <w:rsid w:val="00BE4C8A"/>
    <w:rsid w:val="00BF2E5C"/>
    <w:rsid w:val="00C1043F"/>
    <w:rsid w:val="00C106D6"/>
    <w:rsid w:val="00C2316F"/>
    <w:rsid w:val="00C42C0F"/>
    <w:rsid w:val="00C46F7E"/>
    <w:rsid w:val="00C60F0C"/>
    <w:rsid w:val="00C63BB4"/>
    <w:rsid w:val="00C644C3"/>
    <w:rsid w:val="00C67911"/>
    <w:rsid w:val="00C803CC"/>
    <w:rsid w:val="00C805C9"/>
    <w:rsid w:val="00C92939"/>
    <w:rsid w:val="00CA1679"/>
    <w:rsid w:val="00CB151C"/>
    <w:rsid w:val="00CB242B"/>
    <w:rsid w:val="00CE5A1A"/>
    <w:rsid w:val="00CF2645"/>
    <w:rsid w:val="00CF55F6"/>
    <w:rsid w:val="00D04040"/>
    <w:rsid w:val="00D04407"/>
    <w:rsid w:val="00D1435C"/>
    <w:rsid w:val="00D20338"/>
    <w:rsid w:val="00D2714D"/>
    <w:rsid w:val="00D2739B"/>
    <w:rsid w:val="00D33D63"/>
    <w:rsid w:val="00D426A2"/>
    <w:rsid w:val="00D440E3"/>
    <w:rsid w:val="00D47711"/>
    <w:rsid w:val="00D4778E"/>
    <w:rsid w:val="00D53CA7"/>
    <w:rsid w:val="00D556D9"/>
    <w:rsid w:val="00D6169E"/>
    <w:rsid w:val="00D6685A"/>
    <w:rsid w:val="00D67961"/>
    <w:rsid w:val="00D67DD3"/>
    <w:rsid w:val="00D70522"/>
    <w:rsid w:val="00D82740"/>
    <w:rsid w:val="00D90138"/>
    <w:rsid w:val="00DA4720"/>
    <w:rsid w:val="00DC4033"/>
    <w:rsid w:val="00DE75CF"/>
    <w:rsid w:val="00E072E7"/>
    <w:rsid w:val="00E31CF9"/>
    <w:rsid w:val="00E56EE3"/>
    <w:rsid w:val="00E624E2"/>
    <w:rsid w:val="00E6615D"/>
    <w:rsid w:val="00E66DB1"/>
    <w:rsid w:val="00E73F76"/>
    <w:rsid w:val="00E84ED0"/>
    <w:rsid w:val="00E85ADF"/>
    <w:rsid w:val="00E86371"/>
    <w:rsid w:val="00EA2C9F"/>
    <w:rsid w:val="00EB738D"/>
    <w:rsid w:val="00EC4307"/>
    <w:rsid w:val="00ED0BDA"/>
    <w:rsid w:val="00EE4F74"/>
    <w:rsid w:val="00EE7654"/>
    <w:rsid w:val="00EF1360"/>
    <w:rsid w:val="00EF3220"/>
    <w:rsid w:val="00EF4233"/>
    <w:rsid w:val="00F01CC2"/>
    <w:rsid w:val="00F10A74"/>
    <w:rsid w:val="00F43810"/>
    <w:rsid w:val="00F54039"/>
    <w:rsid w:val="00F63772"/>
    <w:rsid w:val="00F67D7E"/>
    <w:rsid w:val="00F76A49"/>
    <w:rsid w:val="00F84BDB"/>
    <w:rsid w:val="00F87CA5"/>
    <w:rsid w:val="00F91526"/>
    <w:rsid w:val="00F9377E"/>
    <w:rsid w:val="00F94155"/>
    <w:rsid w:val="00FA5D9D"/>
    <w:rsid w:val="00FB3FAA"/>
    <w:rsid w:val="00FC4344"/>
    <w:rsid w:val="00FD007C"/>
    <w:rsid w:val="00FD234F"/>
    <w:rsid w:val="00FD2EF7"/>
    <w:rsid w:val="00FE447E"/>
    <w:rsid w:val="00FF0DB7"/>
    <w:rsid w:val="00FF2A8E"/>
    <w:rsid w:val="00FF3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02501F"/>
  <w15:docId w15:val="{F381126F-B532-4FC5-A83A-641562EDB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21DC1"/>
    <w:pPr>
      <w:spacing w:line="240" w:lineRule="atLeast"/>
    </w:pPr>
    <w:rPr>
      <w:lang w:val="es-ES" w:eastAsia="es-ES"/>
    </w:rPr>
  </w:style>
  <w:style w:type="paragraph" w:styleId="Heading1">
    <w:name w:val="heading 1"/>
    <w:aliases w:val="Cuadro_G"/>
    <w:basedOn w:val="SingleTxtG"/>
    <w:next w:val="SingleTxtG"/>
    <w:link w:val="Heading1Char"/>
    <w:qFormat/>
    <w:rsid w:val="00521DC1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Heading2">
    <w:name w:val="heading 2"/>
    <w:basedOn w:val="Normal"/>
    <w:next w:val="Normal"/>
    <w:semiHidden/>
    <w:rsid w:val="00521DC1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semiHidden/>
    <w:rsid w:val="00521DC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semiHidden/>
    <w:rsid w:val="00521DC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semiHidden/>
    <w:rsid w:val="00521DC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semiHidden/>
    <w:rsid w:val="00521DC1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semiHidden/>
    <w:rsid w:val="00521DC1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semiHidden/>
    <w:rsid w:val="00521DC1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semiHidden/>
    <w:rsid w:val="00521DC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4_G,Footnote,callout,Footnote Refernece,Footnote Reference Number,Fußnotenzeichen_Raxen,BVI fnr,Fago Fußnotenzeichen,Footnotes refss,Style 10,ftref,16 Point,Superscript 6 Point,Footnote number,Endnote Text1,Ref,de nota al pie,16 Poin"/>
    <w:qFormat/>
    <w:rsid w:val="00521DC1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link w:val="HMGChar"/>
    <w:qFormat/>
    <w:rsid w:val="00521DC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521DC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character" w:customStyle="1" w:styleId="HMGChar">
    <w:name w:val="_ H __M_G Char"/>
    <w:link w:val="HMG"/>
    <w:rsid w:val="001A4396"/>
    <w:rPr>
      <w:b/>
      <w:sz w:val="34"/>
      <w:lang w:val="es-ES" w:eastAsia="es-ES"/>
    </w:rPr>
  </w:style>
  <w:style w:type="character" w:customStyle="1" w:styleId="HChGChar">
    <w:name w:val="_ H _Ch_G Char"/>
    <w:link w:val="HChG"/>
    <w:rsid w:val="001A4396"/>
    <w:rPr>
      <w:b/>
      <w:sz w:val="28"/>
      <w:lang w:val="es-ES" w:eastAsia="es-ES"/>
    </w:rPr>
  </w:style>
  <w:style w:type="paragraph" w:customStyle="1" w:styleId="H1G">
    <w:name w:val="_ H_1_G"/>
    <w:basedOn w:val="Normal"/>
    <w:next w:val="Normal"/>
    <w:qFormat/>
    <w:rsid w:val="00521DC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521DC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521DC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521DC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Header">
    <w:name w:val="header"/>
    <w:aliases w:val="6_G"/>
    <w:basedOn w:val="Normal"/>
    <w:next w:val="Normal"/>
    <w:qFormat/>
    <w:rsid w:val="00521DC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qFormat/>
    <w:rsid w:val="00521DC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521DC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521DC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521DC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link w:val="FooterChar"/>
    <w:qFormat/>
    <w:rsid w:val="00521DC1"/>
    <w:rPr>
      <w:sz w:val="16"/>
    </w:rPr>
  </w:style>
  <w:style w:type="paragraph" w:customStyle="1" w:styleId="XLargeG">
    <w:name w:val="__XLarge_G"/>
    <w:basedOn w:val="Normal"/>
    <w:next w:val="Normal"/>
    <w:rsid w:val="00521DC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link w:val="FootnoteTextChar"/>
    <w:qFormat/>
    <w:rsid w:val="00521DC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rsid w:val="00521DC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NoList"/>
    <w:semiHidden/>
    <w:rsid w:val="00521DC1"/>
    <w:pPr>
      <w:numPr>
        <w:numId w:val="3"/>
      </w:numPr>
    </w:pPr>
  </w:style>
  <w:style w:type="numbering" w:styleId="1ai">
    <w:name w:val="Outline List 1"/>
    <w:basedOn w:val="NoList"/>
    <w:semiHidden/>
    <w:rsid w:val="00521DC1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521DC1"/>
  </w:style>
  <w:style w:type="numbering" w:styleId="ArticleSection">
    <w:name w:val="Outline List 3"/>
    <w:basedOn w:val="NoList"/>
    <w:semiHidden/>
    <w:rsid w:val="00521DC1"/>
    <w:pPr>
      <w:numPr>
        <w:numId w:val="5"/>
      </w:numPr>
    </w:pPr>
  </w:style>
  <w:style w:type="paragraph" w:styleId="Closing">
    <w:name w:val="Closing"/>
    <w:basedOn w:val="Normal"/>
    <w:semiHidden/>
    <w:rsid w:val="00521DC1"/>
    <w:pPr>
      <w:ind w:left="4252"/>
    </w:pPr>
  </w:style>
  <w:style w:type="character" w:styleId="HTMLCite">
    <w:name w:val="HTML Cite"/>
    <w:semiHidden/>
    <w:rsid w:val="00521DC1"/>
    <w:rPr>
      <w:i/>
      <w:iCs/>
    </w:rPr>
  </w:style>
  <w:style w:type="character" w:styleId="HTMLCode">
    <w:name w:val="HTML Code"/>
    <w:semiHidden/>
    <w:rsid w:val="00521DC1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521DC1"/>
    <w:pPr>
      <w:spacing w:after="120"/>
      <w:ind w:left="283"/>
    </w:pPr>
  </w:style>
  <w:style w:type="paragraph" w:styleId="ListContinue2">
    <w:name w:val="List Continue 2"/>
    <w:basedOn w:val="Normal"/>
    <w:semiHidden/>
    <w:rsid w:val="00521DC1"/>
    <w:pPr>
      <w:spacing w:after="120"/>
      <w:ind w:left="566"/>
    </w:pPr>
  </w:style>
  <w:style w:type="paragraph" w:styleId="ListContinue3">
    <w:name w:val="List Continue 3"/>
    <w:basedOn w:val="Normal"/>
    <w:semiHidden/>
    <w:rsid w:val="00521DC1"/>
    <w:pPr>
      <w:spacing w:after="120"/>
      <w:ind w:left="849"/>
    </w:pPr>
  </w:style>
  <w:style w:type="paragraph" w:styleId="ListContinue4">
    <w:name w:val="List Continue 4"/>
    <w:basedOn w:val="Normal"/>
    <w:semiHidden/>
    <w:rsid w:val="00521DC1"/>
    <w:pPr>
      <w:spacing w:after="120"/>
      <w:ind w:left="1132"/>
    </w:pPr>
  </w:style>
  <w:style w:type="paragraph" w:styleId="ListContinue5">
    <w:name w:val="List Continue 5"/>
    <w:basedOn w:val="Normal"/>
    <w:semiHidden/>
    <w:rsid w:val="00521DC1"/>
    <w:pPr>
      <w:spacing w:after="120"/>
      <w:ind w:left="1415"/>
    </w:pPr>
  </w:style>
  <w:style w:type="character" w:styleId="HTMLDefinition">
    <w:name w:val="HTML Definition"/>
    <w:semiHidden/>
    <w:rsid w:val="00521DC1"/>
    <w:rPr>
      <w:i/>
      <w:iCs/>
    </w:rPr>
  </w:style>
  <w:style w:type="paragraph" w:styleId="HTMLAddress">
    <w:name w:val="HTML Address"/>
    <w:basedOn w:val="Normal"/>
    <w:semiHidden/>
    <w:rsid w:val="00521DC1"/>
    <w:rPr>
      <w:i/>
      <w:iCs/>
    </w:rPr>
  </w:style>
  <w:style w:type="paragraph" w:styleId="EnvelopeAddress">
    <w:name w:val="envelope address"/>
    <w:basedOn w:val="Normal"/>
    <w:semiHidden/>
    <w:rsid w:val="00521DC1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521DC1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521DC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521DC1"/>
  </w:style>
  <w:style w:type="character" w:styleId="Emphasis">
    <w:name w:val="Emphasis"/>
    <w:semiHidden/>
    <w:rsid w:val="00521DC1"/>
    <w:rPr>
      <w:i/>
      <w:iCs/>
    </w:rPr>
  </w:style>
  <w:style w:type="paragraph" w:styleId="Date">
    <w:name w:val="Date"/>
    <w:basedOn w:val="Normal"/>
    <w:next w:val="Normal"/>
    <w:semiHidden/>
    <w:rsid w:val="00521DC1"/>
  </w:style>
  <w:style w:type="paragraph" w:styleId="Signature">
    <w:name w:val="Signature"/>
    <w:basedOn w:val="Normal"/>
    <w:semiHidden/>
    <w:rsid w:val="00521DC1"/>
    <w:pPr>
      <w:ind w:left="4252"/>
    </w:pPr>
  </w:style>
  <w:style w:type="paragraph" w:styleId="E-mailSignature">
    <w:name w:val="E-mail Signature"/>
    <w:basedOn w:val="Normal"/>
    <w:semiHidden/>
    <w:rsid w:val="00521DC1"/>
  </w:style>
  <w:style w:type="character" w:styleId="Hyperlink">
    <w:name w:val="Hyperlink"/>
    <w:uiPriority w:val="99"/>
    <w:rsid w:val="00521DC1"/>
    <w:rPr>
      <w:color w:val="0000FF"/>
      <w:u w:val="none"/>
    </w:rPr>
  </w:style>
  <w:style w:type="character" w:styleId="FollowedHyperlink">
    <w:name w:val="FollowedHyperlink"/>
    <w:semiHidden/>
    <w:rsid w:val="00521DC1"/>
    <w:rPr>
      <w:color w:val="0000FF"/>
      <w:u w:val="none"/>
    </w:rPr>
  </w:style>
  <w:style w:type="paragraph" w:styleId="HTMLPreformatted">
    <w:name w:val="HTML Preformatted"/>
    <w:basedOn w:val="Normal"/>
    <w:semiHidden/>
    <w:rsid w:val="00521DC1"/>
    <w:rPr>
      <w:rFonts w:ascii="Courier New" w:hAnsi="Courier New" w:cs="Courier New"/>
    </w:rPr>
  </w:style>
  <w:style w:type="paragraph" w:styleId="List">
    <w:name w:val="List"/>
    <w:basedOn w:val="Normal"/>
    <w:semiHidden/>
    <w:rsid w:val="00521DC1"/>
    <w:pPr>
      <w:ind w:left="283" w:hanging="283"/>
    </w:pPr>
  </w:style>
  <w:style w:type="paragraph" w:styleId="List2">
    <w:name w:val="List 2"/>
    <w:basedOn w:val="Normal"/>
    <w:semiHidden/>
    <w:rsid w:val="00521DC1"/>
    <w:pPr>
      <w:ind w:left="566" w:hanging="283"/>
    </w:pPr>
  </w:style>
  <w:style w:type="paragraph" w:styleId="List3">
    <w:name w:val="List 3"/>
    <w:basedOn w:val="Normal"/>
    <w:semiHidden/>
    <w:rsid w:val="00521DC1"/>
    <w:pPr>
      <w:ind w:left="849" w:hanging="283"/>
    </w:pPr>
  </w:style>
  <w:style w:type="paragraph" w:styleId="List4">
    <w:name w:val="List 4"/>
    <w:basedOn w:val="Normal"/>
    <w:semiHidden/>
    <w:rsid w:val="00521DC1"/>
    <w:pPr>
      <w:ind w:left="1132" w:hanging="283"/>
    </w:pPr>
  </w:style>
  <w:style w:type="paragraph" w:styleId="List5">
    <w:name w:val="List 5"/>
    <w:basedOn w:val="Normal"/>
    <w:semiHidden/>
    <w:rsid w:val="00521DC1"/>
    <w:pPr>
      <w:ind w:left="1415" w:hanging="283"/>
    </w:pPr>
  </w:style>
  <w:style w:type="paragraph" w:styleId="ListNumber">
    <w:name w:val="List Number"/>
    <w:basedOn w:val="Normal"/>
    <w:semiHidden/>
    <w:rsid w:val="00521DC1"/>
    <w:pPr>
      <w:numPr>
        <w:numId w:val="21"/>
      </w:numPr>
    </w:pPr>
  </w:style>
  <w:style w:type="paragraph" w:styleId="ListNumber2">
    <w:name w:val="List Number 2"/>
    <w:basedOn w:val="Normal"/>
    <w:semiHidden/>
    <w:rsid w:val="00521DC1"/>
    <w:pPr>
      <w:numPr>
        <w:numId w:val="22"/>
      </w:numPr>
    </w:pPr>
  </w:style>
  <w:style w:type="paragraph" w:styleId="ListNumber3">
    <w:name w:val="List Number 3"/>
    <w:basedOn w:val="Normal"/>
    <w:semiHidden/>
    <w:rsid w:val="00521DC1"/>
    <w:pPr>
      <w:numPr>
        <w:numId w:val="23"/>
      </w:numPr>
    </w:pPr>
  </w:style>
  <w:style w:type="paragraph" w:styleId="ListNumber4">
    <w:name w:val="List Number 4"/>
    <w:basedOn w:val="Normal"/>
    <w:semiHidden/>
    <w:rsid w:val="00521DC1"/>
    <w:pPr>
      <w:numPr>
        <w:numId w:val="24"/>
      </w:numPr>
    </w:pPr>
  </w:style>
  <w:style w:type="paragraph" w:styleId="ListNumber5">
    <w:name w:val="List Number 5"/>
    <w:basedOn w:val="Normal"/>
    <w:semiHidden/>
    <w:rsid w:val="00521DC1"/>
    <w:pPr>
      <w:numPr>
        <w:numId w:val="25"/>
      </w:numPr>
    </w:pPr>
  </w:style>
  <w:style w:type="paragraph" w:styleId="ListBullet">
    <w:name w:val="List Bullet"/>
    <w:basedOn w:val="Normal"/>
    <w:semiHidden/>
    <w:rsid w:val="00521DC1"/>
    <w:pPr>
      <w:numPr>
        <w:numId w:val="26"/>
      </w:numPr>
    </w:pPr>
  </w:style>
  <w:style w:type="paragraph" w:styleId="ListBullet2">
    <w:name w:val="List Bullet 2"/>
    <w:basedOn w:val="Normal"/>
    <w:semiHidden/>
    <w:rsid w:val="00521DC1"/>
    <w:pPr>
      <w:numPr>
        <w:numId w:val="27"/>
      </w:numPr>
    </w:pPr>
  </w:style>
  <w:style w:type="paragraph" w:styleId="ListBullet3">
    <w:name w:val="List Bullet 3"/>
    <w:basedOn w:val="Normal"/>
    <w:semiHidden/>
    <w:rsid w:val="00521DC1"/>
    <w:pPr>
      <w:numPr>
        <w:numId w:val="28"/>
      </w:numPr>
    </w:pPr>
  </w:style>
  <w:style w:type="paragraph" w:styleId="ListBullet4">
    <w:name w:val="List Bullet 4"/>
    <w:basedOn w:val="Normal"/>
    <w:semiHidden/>
    <w:rsid w:val="00521DC1"/>
    <w:pPr>
      <w:numPr>
        <w:numId w:val="29"/>
      </w:numPr>
    </w:pPr>
  </w:style>
  <w:style w:type="paragraph" w:styleId="ListBullet5">
    <w:name w:val="List Bullet 5"/>
    <w:basedOn w:val="Normal"/>
    <w:semiHidden/>
    <w:rsid w:val="00521DC1"/>
    <w:pPr>
      <w:numPr>
        <w:numId w:val="30"/>
      </w:numPr>
    </w:pPr>
  </w:style>
  <w:style w:type="character" w:styleId="HTMLTypewriter">
    <w:name w:val="HTML Typewriter"/>
    <w:semiHidden/>
    <w:rsid w:val="00521DC1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521DC1"/>
    <w:rPr>
      <w:sz w:val="24"/>
      <w:szCs w:val="24"/>
    </w:rPr>
  </w:style>
  <w:style w:type="character" w:styleId="LineNumber">
    <w:name w:val="line number"/>
    <w:basedOn w:val="DefaultParagraphFont"/>
    <w:semiHidden/>
    <w:rsid w:val="00521DC1"/>
  </w:style>
  <w:style w:type="character" w:styleId="PageNumber">
    <w:name w:val="page number"/>
    <w:aliases w:val="7_G"/>
    <w:qFormat/>
    <w:rsid w:val="00521DC1"/>
    <w:rPr>
      <w:b/>
      <w:sz w:val="18"/>
    </w:rPr>
  </w:style>
  <w:style w:type="character" w:styleId="EndnoteReference">
    <w:name w:val="endnote reference"/>
    <w:aliases w:val="1_G"/>
    <w:qFormat/>
    <w:rsid w:val="00521DC1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521DC1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521DC1"/>
  </w:style>
  <w:style w:type="paragraph" w:styleId="BodyTextIndent2">
    <w:name w:val="Body Text Indent 2"/>
    <w:basedOn w:val="Normal"/>
    <w:semiHidden/>
    <w:rsid w:val="00521DC1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521DC1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521DC1"/>
    <w:pPr>
      <w:spacing w:after="120"/>
      <w:ind w:left="283"/>
    </w:pPr>
  </w:style>
  <w:style w:type="paragraph" w:styleId="NormalIndent">
    <w:name w:val="Normal Indent"/>
    <w:basedOn w:val="Normal"/>
    <w:semiHidden/>
    <w:rsid w:val="00521DC1"/>
    <w:pPr>
      <w:ind w:left="567"/>
    </w:pPr>
  </w:style>
  <w:style w:type="paragraph" w:styleId="Subtitle">
    <w:name w:val="Subtitle"/>
    <w:basedOn w:val="Normal"/>
    <w:semiHidden/>
    <w:rsid w:val="00521DC1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521DC1"/>
    <w:pPr>
      <w:spacing w:line="240" w:lineRule="atLeast"/>
    </w:pPr>
    <w:rPr>
      <w:lang w:val="en-US"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521DC1"/>
    <w:pPr>
      <w:spacing w:line="240" w:lineRule="atLeast"/>
    </w:pPr>
    <w:rPr>
      <w:color w:val="000080"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521DC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521DC1"/>
    <w:pPr>
      <w:spacing w:line="240" w:lineRule="atLeast"/>
    </w:pPr>
    <w:rPr>
      <w:b/>
      <w:bCs/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521DC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521DC1"/>
    <w:pPr>
      <w:spacing w:line="240" w:lineRule="atLeast"/>
    </w:pPr>
    <w:rPr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521DC1"/>
    <w:pPr>
      <w:spacing w:line="240" w:lineRule="atLeast"/>
    </w:pPr>
    <w:rPr>
      <w:lang w:val="en-US"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521DC1"/>
    <w:pPr>
      <w:spacing w:line="240" w:lineRule="atLeast"/>
    </w:pPr>
    <w:rPr>
      <w:b/>
      <w:bCs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521DC1"/>
    <w:pPr>
      <w:spacing w:line="240" w:lineRule="atLeast"/>
    </w:pPr>
    <w:rPr>
      <w:lang w:val="en-US"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521DC1"/>
    <w:pPr>
      <w:spacing w:line="240" w:lineRule="atLeast"/>
    </w:pPr>
    <w:rPr>
      <w:lang w:val="en-US"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521DC1"/>
    <w:pPr>
      <w:spacing w:line="240" w:lineRule="atLeast"/>
    </w:pPr>
    <w:rPr>
      <w:lang w:val="en-US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521DC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521DC1"/>
    <w:pPr>
      <w:spacing w:line="240" w:lineRule="atLeast"/>
    </w:pPr>
    <w:rPr>
      <w:lang w:val="en-US"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521DC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521DC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521DC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521DC1"/>
    <w:pPr>
      <w:spacing w:line="240" w:lineRule="atLeast"/>
    </w:pPr>
    <w:rPr>
      <w:lang w:val="en-US"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521DC1"/>
    <w:pPr>
      <w:spacing w:line="240" w:lineRule="atLeast"/>
    </w:pPr>
    <w:rPr>
      <w:lang w:val="en-US"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521DC1"/>
    <w:pPr>
      <w:spacing w:line="240" w:lineRule="atLeast"/>
    </w:pPr>
    <w:rPr>
      <w:color w:val="FFFFFF"/>
      <w:lang w:val="en-US"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521DC1"/>
    <w:pPr>
      <w:spacing w:line="240" w:lineRule="atLeast"/>
    </w:pPr>
    <w:rPr>
      <w:lang w:val="en-US"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521DC1"/>
    <w:pPr>
      <w:spacing w:line="240" w:lineRule="atLeast"/>
    </w:pPr>
    <w:rPr>
      <w:lang w:val="en-US"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521DC1"/>
    <w:pPr>
      <w:spacing w:line="240" w:lineRule="atLeast"/>
    </w:pPr>
    <w:rPr>
      <w:lang w:val="en-US"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521DC1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521DC1"/>
    <w:pPr>
      <w:spacing w:after="120"/>
      <w:ind w:left="1440" w:right="1440"/>
    </w:pPr>
  </w:style>
  <w:style w:type="character" w:styleId="Strong">
    <w:name w:val="Strong"/>
    <w:semiHidden/>
    <w:rsid w:val="00521DC1"/>
    <w:rPr>
      <w:b/>
      <w:bCs/>
    </w:rPr>
  </w:style>
  <w:style w:type="paragraph" w:styleId="BodyText">
    <w:name w:val="Body Text"/>
    <w:basedOn w:val="Normal"/>
    <w:semiHidden/>
    <w:rsid w:val="00521DC1"/>
    <w:pPr>
      <w:spacing w:after="120"/>
    </w:pPr>
  </w:style>
  <w:style w:type="paragraph" w:styleId="BodyText2">
    <w:name w:val="Body Text 2"/>
    <w:basedOn w:val="Normal"/>
    <w:semiHidden/>
    <w:rsid w:val="00521DC1"/>
    <w:pPr>
      <w:spacing w:after="120" w:line="480" w:lineRule="auto"/>
    </w:pPr>
  </w:style>
  <w:style w:type="paragraph" w:styleId="BodyText3">
    <w:name w:val="Body Text 3"/>
    <w:basedOn w:val="Normal"/>
    <w:semiHidden/>
    <w:rsid w:val="00521DC1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521DC1"/>
    <w:pPr>
      <w:ind w:firstLine="210"/>
    </w:pPr>
  </w:style>
  <w:style w:type="paragraph" w:styleId="BodyTextFirstIndent2">
    <w:name w:val="Body Text First Indent 2"/>
    <w:basedOn w:val="BodyTextIndent"/>
    <w:semiHidden/>
    <w:rsid w:val="00521DC1"/>
    <w:pPr>
      <w:ind w:firstLine="210"/>
    </w:pPr>
  </w:style>
  <w:style w:type="paragraph" w:styleId="EndnoteText">
    <w:name w:val="endnote text"/>
    <w:aliases w:val="2_G"/>
    <w:basedOn w:val="FootnoteText"/>
    <w:qFormat/>
    <w:rsid w:val="00521DC1"/>
  </w:style>
  <w:style w:type="paragraph" w:styleId="PlainText">
    <w:name w:val="Plain Text"/>
    <w:basedOn w:val="Normal"/>
    <w:semiHidden/>
    <w:rsid w:val="00521DC1"/>
    <w:rPr>
      <w:rFonts w:ascii="Courier New" w:hAnsi="Courier New" w:cs="Courier New"/>
    </w:rPr>
  </w:style>
  <w:style w:type="paragraph" w:styleId="Title">
    <w:name w:val="Title"/>
    <w:basedOn w:val="Normal"/>
    <w:semiHidden/>
    <w:rsid w:val="00521DC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521DC1"/>
    <w:rPr>
      <w:i/>
      <w:iCs/>
    </w:rPr>
  </w:style>
  <w:style w:type="paragraph" w:customStyle="1" w:styleId="Bullet1G">
    <w:name w:val="_Bullet 1_G"/>
    <w:basedOn w:val="Normal"/>
    <w:qFormat/>
    <w:rsid w:val="00521DC1"/>
    <w:pPr>
      <w:numPr>
        <w:numId w:val="16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521DC1"/>
    <w:pPr>
      <w:numPr>
        <w:numId w:val="17"/>
      </w:numPr>
      <w:spacing w:after="120"/>
      <w:ind w:right="1134"/>
      <w:jc w:val="both"/>
    </w:pPr>
  </w:style>
  <w:style w:type="paragraph" w:styleId="BalloonText">
    <w:name w:val="Balloon Text"/>
    <w:basedOn w:val="Normal"/>
    <w:link w:val="BalloonTextChar"/>
    <w:semiHidden/>
    <w:rsid w:val="00A44B2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521DC1"/>
    <w:rPr>
      <w:rFonts w:ascii="Tahoma" w:hAnsi="Tahoma" w:cs="Tahoma"/>
      <w:sz w:val="16"/>
      <w:szCs w:val="16"/>
      <w:lang w:val="es-ES" w:eastAsia="es-ES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521DC1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semiHidden/>
    <w:rsid w:val="00521DC1"/>
    <w:rPr>
      <w:b/>
      <w:bCs/>
      <w:i/>
      <w:iCs/>
      <w:color w:val="4F81BD"/>
      <w:lang w:val="es-ES" w:eastAsia="es-ES"/>
    </w:rPr>
  </w:style>
  <w:style w:type="character" w:styleId="IntenseEmphasis">
    <w:name w:val="Intense Emphasis"/>
    <w:uiPriority w:val="21"/>
    <w:semiHidden/>
    <w:rsid w:val="00521DC1"/>
    <w:rPr>
      <w:b/>
      <w:bCs/>
      <w:i/>
      <w:iCs/>
      <w:color w:val="4F81BD"/>
    </w:rPr>
  </w:style>
  <w:style w:type="character" w:customStyle="1" w:styleId="Heading1Char">
    <w:name w:val="Heading 1 Char"/>
    <w:aliases w:val="Cuadro_G Char"/>
    <w:basedOn w:val="DefaultParagraphFont"/>
    <w:link w:val="Heading1"/>
    <w:rsid w:val="00521DC1"/>
    <w:rPr>
      <w:lang w:val="fr-CH" w:eastAsia="en-US"/>
    </w:rPr>
  </w:style>
  <w:style w:type="table" w:customStyle="1" w:styleId="Tablaconcuadrcula1">
    <w:name w:val="Tabla con cuadrícula1"/>
    <w:basedOn w:val="TableNormal"/>
    <w:rsid w:val="002D4172"/>
    <w:pPr>
      <w:suppressAutoHyphens/>
      <w:spacing w:line="240" w:lineRule="atLeast"/>
    </w:pPr>
    <w:rPr>
      <w:rFonts w:eastAsiaTheme="minorHAnsi"/>
      <w:lang w:val="fr-CH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ParNoG">
    <w:name w:val="_ParNo_G"/>
    <w:basedOn w:val="Normal"/>
    <w:qFormat/>
    <w:rsid w:val="002D4172"/>
    <w:pPr>
      <w:numPr>
        <w:numId w:val="31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val="fr-CH" w:eastAsia="en-US"/>
    </w:rPr>
  </w:style>
  <w:style w:type="character" w:customStyle="1" w:styleId="SingleTxtGChar">
    <w:name w:val="_ Single Txt_G Char"/>
    <w:link w:val="SingleTxtG"/>
    <w:rsid w:val="009D5E91"/>
    <w:rPr>
      <w:lang w:val="es-ES" w:eastAsia="es-ES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2C00CA"/>
    <w:rPr>
      <w:sz w:val="18"/>
      <w:lang w:val="es-ES" w:eastAsia="es-ES"/>
    </w:rPr>
  </w:style>
  <w:style w:type="character" w:customStyle="1" w:styleId="Ninguno">
    <w:name w:val="Ninguno"/>
    <w:rsid w:val="002C00CA"/>
    <w:rPr>
      <w:lang w:val="de-DE"/>
    </w:rPr>
  </w:style>
  <w:style w:type="paragraph" w:customStyle="1" w:styleId="ParaNoG">
    <w:name w:val="_ParaNo._G"/>
    <w:basedOn w:val="Normal"/>
    <w:rsid w:val="002C00CA"/>
    <w:pPr>
      <w:tabs>
        <w:tab w:val="num" w:pos="0"/>
        <w:tab w:val="left" w:pos="1701"/>
        <w:tab w:val="left" w:pos="2268"/>
        <w:tab w:val="left" w:pos="2835"/>
      </w:tabs>
      <w:suppressAutoHyphens/>
      <w:spacing w:after="120"/>
      <w:ind w:left="1134" w:right="1134"/>
      <w:jc w:val="both"/>
    </w:pPr>
    <w:rPr>
      <w:rFonts w:eastAsia="SimSun"/>
      <w:lang w:val="en-GB" w:eastAsia="zh-CN"/>
    </w:rPr>
  </w:style>
  <w:style w:type="paragraph" w:styleId="Revision">
    <w:name w:val="Revision"/>
    <w:hidden/>
    <w:uiPriority w:val="99"/>
    <w:semiHidden/>
    <w:rsid w:val="009C1469"/>
    <w:rPr>
      <w:lang w:val="es-ES" w:eastAsia="es-ES"/>
    </w:rPr>
  </w:style>
  <w:style w:type="character" w:styleId="CommentReference">
    <w:name w:val="annotation reference"/>
    <w:basedOn w:val="DefaultParagraphFont"/>
    <w:semiHidden/>
    <w:unhideWhenUsed/>
    <w:rsid w:val="00F54039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F54039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semiHidden/>
    <w:rsid w:val="00F54039"/>
    <w:rPr>
      <w:lang w:val="es-ES" w:eastAsia="es-E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540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54039"/>
    <w:rPr>
      <w:b/>
      <w:bCs/>
      <w:lang w:val="es-ES" w:eastAsia="es-ES"/>
    </w:rPr>
  </w:style>
  <w:style w:type="character" w:customStyle="1" w:styleId="FooterChar">
    <w:name w:val="Footer Char"/>
    <w:aliases w:val="3_G Char"/>
    <w:basedOn w:val="DefaultParagraphFont"/>
    <w:link w:val="Footer"/>
    <w:rsid w:val="00971E0A"/>
    <w:rPr>
      <w:sz w:val="16"/>
      <w:lang w:val="es-ES" w:eastAsia="es-ES"/>
    </w:rPr>
  </w:style>
  <w:style w:type="paragraph" w:styleId="ListParagraph">
    <w:name w:val="List Paragraph"/>
    <w:basedOn w:val="Normal"/>
    <w:uiPriority w:val="34"/>
    <w:qFormat/>
    <w:rsid w:val="00A31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47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E76F2209421842A1575431D230AEB4" ma:contentTypeVersion="0" ma:contentTypeDescription="Create a new document." ma:contentTypeScope="" ma:versionID="7c5c3bbcefacea7b362fddce4151d4e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45C06D3-EF92-4ED7-8C5B-B020D0FACE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A7814C2-6112-45CF-AD81-35D44DB14FA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60FD92-8A6F-4A3C-8D7F-9CC6D42F405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4FA8DE5-21A7-4331-B895-98E67415F16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359</Words>
  <Characters>2049</Characters>
  <Application>Microsoft Office Word</Application>
  <DocSecurity>4</DocSecurity>
  <Lines>17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CED/C/CRI/Q/R.1</vt:lpstr>
      <vt:lpstr>CAT/C/XXX/Y</vt:lpstr>
      <vt:lpstr>CAT/C/XXX/Y</vt:lpstr>
    </vt:vector>
  </TitlesOfParts>
  <Company>DCM</Company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CED/C/CRI/Q/R.1</dc:title>
  <dc:subject/>
  <dc:creator>Gloria</dc:creator>
  <cp:keywords/>
  <cp:lastModifiedBy>Albane PROPHETTE</cp:lastModifiedBy>
  <cp:revision>2</cp:revision>
  <cp:lastPrinted>2021-10-05T11:09:00Z</cp:lastPrinted>
  <dcterms:created xsi:type="dcterms:W3CDTF">2023-04-20T13:15:00Z</dcterms:created>
  <dcterms:modified xsi:type="dcterms:W3CDTF">2023-04-20T13:15:00Z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num">
    <vt:lpwstr>[NUMBER]</vt:lpwstr>
  </property>
  <property fmtid="{D5CDD505-2E9C-101B-9397-08002B2CF9AE}" pid="3" name="atitle">
    <vt:lpwstr>[Title]</vt:lpwstr>
  </property>
  <property fmtid="{D5CDD505-2E9C-101B-9397-08002B2CF9AE}" pid="4" name="Author">
    <vt:lpwstr/>
  </property>
  <property fmtid="{D5CDD505-2E9C-101B-9397-08002B2CF9AE}" pid="5" name="bar">
    <vt:lpwstr/>
  </property>
  <property fmtid="{D5CDD505-2E9C-101B-9397-08002B2CF9AE}" pid="6" name="category">
    <vt:lpwstr>CED</vt:lpwstr>
  </property>
  <property fmtid="{D5CDD505-2E9C-101B-9397-08002B2CF9AE}" pid="7" name="count">
    <vt:lpwstr>de Costa Rica</vt:lpwstr>
  </property>
  <property fmtid="{D5CDD505-2E9C-101B-9397-08002B2CF9AE}" pid="8" name="countw">
    <vt:lpwstr>Costa Rica</vt:lpwstr>
  </property>
  <property fmtid="{D5CDD505-2E9C-101B-9397-08002B2CF9AE}" pid="9" name="countwd">
    <vt:lpwstr>Costa Rica</vt:lpwstr>
  </property>
  <property fmtid="{D5CDD505-2E9C-101B-9397-08002B2CF9AE}" pid="10" name="date">
    <vt:lpwstr>21 de julio de 2021</vt:lpwstr>
  </property>
  <property fmtid="{D5CDD505-2E9C-101B-9397-08002B2CF9AE}" pid="11" name="Date-Generated">
    <vt:filetime>2021-07-21T15:30:48Z</vt:filetime>
  </property>
  <property fmtid="{D5CDD505-2E9C-101B-9397-08002B2CF9AE}" pid="12" name="dist">
    <vt:lpwstr>limitada</vt:lpwstr>
  </property>
  <property fmtid="{D5CDD505-2E9C-101B-9397-08002B2CF9AE}" pid="13" name="doctype">
    <vt:lpwstr>Draft</vt:lpwstr>
  </property>
  <property fmtid="{D5CDD505-2E9C-101B-9397-08002B2CF9AE}" pid="14" name="Entity">
    <vt:lpwstr>List of issues - Para. 1</vt:lpwstr>
  </property>
  <property fmtid="{D5CDD505-2E9C-101B-9397-08002B2CF9AE}" pid="15" name="gdoc">
    <vt:lpwstr/>
  </property>
  <property fmtid="{D5CDD505-2E9C-101B-9397-08002B2CF9AE}" pid="16" name="gdocf">
    <vt:lpwstr/>
  </property>
  <property fmtid="{D5CDD505-2E9C-101B-9397-08002B2CF9AE}" pid="17" name="gdocs">
    <vt:lpwstr>gdocs</vt:lpwstr>
  </property>
  <property fmtid="{D5CDD505-2E9C-101B-9397-08002B2CF9AE}" pid="18" name="olang">
    <vt:lpwstr>español</vt:lpwstr>
  </property>
  <property fmtid="{D5CDD505-2E9C-101B-9397-08002B2CF9AE}" pid="19" name="Org">
    <vt:lpwstr>OHCHR</vt:lpwstr>
  </property>
  <property fmtid="{D5CDD505-2E9C-101B-9397-08002B2CF9AE}" pid="20" name="prep">
    <vt:lpwstr>al informe inicial de Costa Rica</vt:lpwstr>
  </property>
  <property fmtid="{D5CDD505-2E9C-101B-9397-08002B2CF9AE}" pid="21" name="preps">
    <vt:lpwstr>informe inicial de Costa Rica</vt:lpwstr>
  </property>
  <property fmtid="{D5CDD505-2E9C-101B-9397-08002B2CF9AE}" pid="22" name="prepw">
    <vt:lpwstr>al informe inicial </vt:lpwstr>
  </property>
  <property fmtid="{D5CDD505-2E9C-101B-9397-08002B2CF9AE}" pid="23" name="prepwc">
    <vt:lpwstr>Informe inicial </vt:lpwstr>
  </property>
  <property fmtid="{D5CDD505-2E9C-101B-9397-08002B2CF9AE}" pid="24" name="prepws">
    <vt:lpwstr>informe inicial</vt:lpwstr>
  </property>
  <property fmtid="{D5CDD505-2E9C-101B-9397-08002B2CF9AE}" pid="25" name="sdate">
    <vt:lpwstr>[Start-End Dates]</vt:lpwstr>
  </property>
  <property fmtid="{D5CDD505-2E9C-101B-9397-08002B2CF9AE}" pid="26" name="snum">
    <vt:lpwstr>[NUMBER]</vt:lpwstr>
  </property>
  <property fmtid="{D5CDD505-2E9C-101B-9397-08002B2CF9AE}" pid="27" name="stitle">
    <vt:lpwstr>[Title]</vt:lpwstr>
  </property>
  <property fmtid="{D5CDD505-2E9C-101B-9397-08002B2CF9AE}" pid="28" name="sym1">
    <vt:lpwstr>C/CRI/Q/R.1</vt:lpwstr>
  </property>
  <property fmtid="{D5CDD505-2E9C-101B-9397-08002B2CF9AE}" pid="29" name="symh">
    <vt:lpwstr>CED/C/CRI/Q/R.1</vt:lpwstr>
  </property>
  <property fmtid="{D5CDD505-2E9C-101B-9397-08002B2CF9AE}" pid="30" name="Title">
    <vt:lpwstr>CED/C/CRI/Q/R.1</vt:lpwstr>
  </property>
  <property fmtid="{D5CDD505-2E9C-101B-9397-08002B2CF9AE}" pid="31" name="tlang">
    <vt:lpwstr/>
  </property>
  <property fmtid="{D5CDD505-2E9C-101B-9397-08002B2CF9AE}" pid="32" name="virs">
    <vt:lpwstr>Español, francés e inglés únicamente</vt:lpwstr>
  </property>
  <property fmtid="{D5CDD505-2E9C-101B-9397-08002B2CF9AE}" pid="33" name="ContentTypeId">
    <vt:lpwstr>0x01010018E76F2209421842A1575431D230AEB4</vt:lpwstr>
  </property>
</Properties>
</file>