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49B70" w14:textId="6AC5A53D" w:rsidR="008614A6" w:rsidRPr="008F16B3" w:rsidRDefault="008F16B3" w:rsidP="000550A0">
      <w:pPr>
        <w:pStyle w:val="Title"/>
        <w:spacing w:after="240"/>
        <w:rPr>
          <w:b w:val="0"/>
        </w:rPr>
      </w:pPr>
      <w:r>
        <w:rPr>
          <w:sz w:val="40"/>
          <w:szCs w:val="40"/>
        </w:rPr>
        <w:t>Quakers in Britain</w:t>
      </w:r>
      <w:r w:rsidR="00BB19D6">
        <w:rPr>
          <w:sz w:val="40"/>
          <w:szCs w:val="40"/>
        </w:rPr>
        <w:t xml:space="preserve"> submission to the Committee on the Elimination </w:t>
      </w:r>
      <w:r w:rsidR="0073450D">
        <w:rPr>
          <w:sz w:val="40"/>
          <w:szCs w:val="40"/>
        </w:rPr>
        <w:t>of Racial Discrimination, 2024</w:t>
      </w:r>
    </w:p>
    <w:p w14:paraId="597A65DD" w14:textId="6CA55CD0" w:rsidR="0073450D" w:rsidRPr="0073450D" w:rsidRDefault="0073450D" w:rsidP="0073450D">
      <w:pPr>
        <w:rPr>
          <w:i/>
        </w:rPr>
      </w:pPr>
      <w:r w:rsidRPr="0073450D">
        <w:rPr>
          <w:i/>
        </w:rPr>
        <w:t>This is a submission from Quaker</w:t>
      </w:r>
      <w:r w:rsidR="00E61FA3">
        <w:rPr>
          <w:i/>
        </w:rPr>
        <w:t>s</w:t>
      </w:r>
      <w:r w:rsidRPr="0073450D">
        <w:rPr>
          <w:i/>
        </w:rPr>
        <w:t xml:space="preserve"> in Britain for the review of the United Kingdom</w:t>
      </w:r>
      <w:r>
        <w:rPr>
          <w:i/>
        </w:rPr>
        <w:t xml:space="preserve"> </w:t>
      </w:r>
      <w:r w:rsidRPr="0073450D">
        <w:rPr>
          <w:i/>
        </w:rPr>
        <w:t>by the Committee for the Elimination of Racial Discrimination</w:t>
      </w:r>
      <w:r w:rsidR="00087102">
        <w:rPr>
          <w:i/>
        </w:rPr>
        <w:t xml:space="preserve"> (CERD)</w:t>
      </w:r>
      <w:r w:rsidRPr="0073450D">
        <w:rPr>
          <w:i/>
        </w:rPr>
        <w:t xml:space="preserve"> in 2024</w:t>
      </w:r>
      <w:r w:rsidR="00E61FA3">
        <w:rPr>
          <w:i/>
        </w:rPr>
        <w:t>.</w:t>
      </w:r>
    </w:p>
    <w:p w14:paraId="2EA49B72" w14:textId="1D1683FD" w:rsidR="008614A6" w:rsidRDefault="0073450D" w:rsidP="008F16B3">
      <w:pPr>
        <w:pStyle w:val="Heading1"/>
      </w:pPr>
      <w:r>
        <w:t>About Quaker</w:t>
      </w:r>
      <w:r w:rsidR="00FD7BC9">
        <w:t>s</w:t>
      </w:r>
      <w:r>
        <w:t xml:space="preserve"> in </w:t>
      </w:r>
      <w:r w:rsidR="00087102">
        <w:t>Britain</w:t>
      </w:r>
    </w:p>
    <w:p w14:paraId="13222737" w14:textId="63243371" w:rsidR="00E61FA3" w:rsidRPr="00E61FA3" w:rsidRDefault="00D84962" w:rsidP="00E61FA3">
      <w:pPr>
        <w:pStyle w:val="Heading1"/>
        <w:spacing w:after="120"/>
        <w:rPr>
          <w:rFonts w:eastAsia="Arial" w:cs="Arial"/>
          <w:b w:val="0"/>
          <w:sz w:val="24"/>
          <w:szCs w:val="24"/>
        </w:rPr>
      </w:pPr>
      <w:r w:rsidRPr="00D84962">
        <w:rPr>
          <w:rFonts w:eastAsia="Arial" w:cs="Arial"/>
          <w:b w:val="0"/>
          <w:sz w:val="24"/>
          <w:szCs w:val="24"/>
        </w:rPr>
        <w:t xml:space="preserve">Quakers are a faith community working for equality, peace, truth, simplicity and sustainability. The Religious Society of Friends (Quakers) in Britain is a national church supporting thousands of Quakers across England, Scotland and Wales. It is also a charity, working for positive change in areas such as climate justice, peace and disarmament, </w:t>
      </w:r>
      <w:r>
        <w:rPr>
          <w:rFonts w:eastAsia="Arial" w:cs="Arial"/>
          <w:b w:val="0"/>
          <w:sz w:val="24"/>
          <w:szCs w:val="24"/>
        </w:rPr>
        <w:t xml:space="preserve">peace education, </w:t>
      </w:r>
      <w:r w:rsidRPr="00D84962">
        <w:rPr>
          <w:rFonts w:eastAsia="Arial" w:cs="Arial"/>
          <w:b w:val="0"/>
          <w:sz w:val="24"/>
          <w:szCs w:val="24"/>
        </w:rPr>
        <w:t>migration and criminal justice.</w:t>
      </w:r>
      <w:r w:rsidR="00E61FA3">
        <w:rPr>
          <w:rFonts w:eastAsia="Arial" w:cs="Arial"/>
          <w:b w:val="0"/>
          <w:sz w:val="24"/>
          <w:szCs w:val="24"/>
        </w:rPr>
        <w:t xml:space="preserve"> </w:t>
      </w:r>
    </w:p>
    <w:p w14:paraId="192FCE41" w14:textId="74F898AF" w:rsidR="00D84962" w:rsidRPr="00532E65" w:rsidRDefault="00E61FA3" w:rsidP="00E61FA3">
      <w:pPr>
        <w:spacing w:after="120"/>
      </w:pPr>
      <w:r w:rsidRPr="00E61FA3">
        <w:t>Quakers have an historic testimony to equality, which we seek to further through this submission to the Committee on the Elimination o</w:t>
      </w:r>
      <w:r>
        <w:t xml:space="preserve">f Racial Discrimination (CERD). </w:t>
      </w:r>
      <w:r w:rsidR="00D84962" w:rsidRPr="00532E65">
        <w:t>Our commitment to anti-racism and migrant rights stem from our belief that there is ‘that of God in everyone’, regardless of race, ethnicity, nationality or any other characteristic.</w:t>
      </w:r>
      <w:r w:rsidR="00532E65" w:rsidRPr="00532E65">
        <w:t xml:space="preserve"> </w:t>
      </w:r>
      <w:r w:rsidR="00D84962" w:rsidRPr="00532E65">
        <w:t>Quaker peace education in British school</w:t>
      </w:r>
      <w:r w:rsidR="00532E65" w:rsidRPr="00532E65">
        <w:t>s</w:t>
      </w:r>
      <w:r w:rsidR="00D84962" w:rsidRPr="00532E65">
        <w:t xml:space="preserve"> is closely aligned with Article 7 of the Convention, seeking to combat prejudices which lead to racial discrimination and to promoting understanding, tolerance and friendship among nations and racial or ethnic groups.</w:t>
      </w:r>
    </w:p>
    <w:p w14:paraId="38BEF52C" w14:textId="5BBD86FD" w:rsidR="00D84962" w:rsidRDefault="00D84962" w:rsidP="00D84962">
      <w:r w:rsidRPr="00D84962">
        <w:t xml:space="preserve">Throughout our history, Quakers </w:t>
      </w:r>
      <w:r w:rsidR="00D94F95">
        <w:t xml:space="preserve">in Britain </w:t>
      </w:r>
      <w:r w:rsidRPr="00D84962">
        <w:t>have been involved in both perpetuating and challenging racist power structures. For example, some Quakers profited from the transatlantic slave trade, while others campaigned for its abolition. Quakers</w:t>
      </w:r>
      <w:r w:rsidR="00D94F95">
        <w:t xml:space="preserve"> in Britain</w:t>
      </w:r>
      <w:r w:rsidRPr="00D84962">
        <w:t xml:space="preserve"> have looked at racism many times during the past few dec</w:t>
      </w:r>
      <w:r w:rsidR="00532E65">
        <w:t xml:space="preserve">ades, but we have only recently </w:t>
      </w:r>
      <w:r w:rsidRPr="00D84962">
        <w:t>begun to embed anti-racism in our ways of working.</w:t>
      </w:r>
    </w:p>
    <w:p w14:paraId="40000700" w14:textId="584693D1" w:rsidR="00661DA8" w:rsidRDefault="00661DA8" w:rsidP="00D84962">
      <w:pPr>
        <w:pStyle w:val="Heading1"/>
      </w:pPr>
      <w:r>
        <w:t>Racism in Britain: a Quaker view</w:t>
      </w:r>
    </w:p>
    <w:p w14:paraId="75082AF5" w14:textId="1C799992" w:rsidR="00661DA8" w:rsidRDefault="001F06F1" w:rsidP="00661DA8">
      <w:r w:rsidRPr="001F06F1">
        <w:t xml:space="preserve">The UK government has received many recommendations to address racial discrimination, but </w:t>
      </w:r>
      <w:r w:rsidR="007F221B">
        <w:t>habitually</w:t>
      </w:r>
      <w:r w:rsidRPr="001F06F1">
        <w:t xml:space="preserve"> fails to act on them.</w:t>
      </w:r>
      <w:r>
        <w:t xml:space="preserve"> </w:t>
      </w:r>
      <w:r w:rsidR="00661DA8">
        <w:t xml:space="preserve">Quakers in Britain informed the UK’s </w:t>
      </w:r>
      <w:r w:rsidR="00661DA8" w:rsidRPr="00661DA8">
        <w:t>Commission on Race and Ethnic Disparities</w:t>
      </w:r>
      <w:r>
        <w:t>:</w:t>
      </w:r>
    </w:p>
    <w:p w14:paraId="74C7E384" w14:textId="04419DF1" w:rsidR="00661DA8" w:rsidRDefault="00661DA8" w:rsidP="00661DA8">
      <w:pPr>
        <w:ind w:left="720"/>
        <w:rPr>
          <w:i/>
        </w:rPr>
      </w:pPr>
      <w:r w:rsidRPr="00661DA8">
        <w:rPr>
          <w:i/>
        </w:rPr>
        <w:t>We believe the main cause of racial and ethnic disparities in the UK is an ongoing narrative of British superiority towards other countries and peoples. This approach is embedded across government and society. In order to address racial and ethnic disparities, the government must lead attempts to challenge this narrative and embed anti-racism in policies, practice and discourse across society.</w:t>
      </w:r>
      <w:r>
        <w:rPr>
          <w:rStyle w:val="FootnoteReference"/>
          <w:i/>
        </w:rPr>
        <w:footnoteReference w:id="2"/>
      </w:r>
    </w:p>
    <w:p w14:paraId="203792FD" w14:textId="3749B9C7" w:rsidR="00661DA8" w:rsidRPr="00661DA8" w:rsidRDefault="00661DA8" w:rsidP="00661DA8">
      <w:pPr>
        <w:rPr>
          <w:i/>
        </w:rPr>
      </w:pPr>
      <w:r>
        <w:t xml:space="preserve">This remains </w:t>
      </w:r>
      <w:r w:rsidR="001F06F1">
        <w:t>our</w:t>
      </w:r>
      <w:r>
        <w:t xml:space="preserve"> concern, and this this submission reflects that view.</w:t>
      </w:r>
      <w:r w:rsidR="001F06F1">
        <w:t xml:space="preserve"> </w:t>
      </w:r>
    </w:p>
    <w:p w14:paraId="07B020AE" w14:textId="6E720F79" w:rsidR="00D84962" w:rsidRDefault="00532E65" w:rsidP="00D84962">
      <w:pPr>
        <w:pStyle w:val="Heading1"/>
      </w:pPr>
      <w:r>
        <w:lastRenderedPageBreak/>
        <w:t>Education</w:t>
      </w:r>
    </w:p>
    <w:p w14:paraId="0DEA47C7" w14:textId="191022FF" w:rsidR="00D84962" w:rsidRDefault="00D84962" w:rsidP="00D84962">
      <w:r>
        <w:t xml:space="preserve">We note that the United Kingdom government </w:t>
      </w:r>
      <w:r w:rsidR="00532E65">
        <w:t>did not</w:t>
      </w:r>
      <w:r>
        <w:t xml:space="preserve"> submit evidence pertaining to Article 7 of the</w:t>
      </w:r>
      <w:commentRangeStart w:id="0"/>
      <w:commentRangeEnd w:id="0"/>
      <w:r w:rsidR="1B4543ED">
        <w:t xml:space="preserve"> International Convention on the Elimination of All Forms of Racial Discrimination</w:t>
      </w:r>
      <w:r w:rsidR="6D1B3DF2">
        <w:t>.</w:t>
      </w:r>
    </w:p>
    <w:p w14:paraId="24005671" w14:textId="40361952" w:rsidR="00532E65" w:rsidRDefault="00532E65" w:rsidP="00532E65">
      <w:pPr>
        <w:pStyle w:val="Heading2"/>
      </w:pPr>
      <w:r>
        <w:t>Curriculum</w:t>
      </w:r>
    </w:p>
    <w:p w14:paraId="76762AEA" w14:textId="031EBB09" w:rsidR="00532E65" w:rsidRPr="00532E65" w:rsidRDefault="00532E65" w:rsidP="00532E65">
      <w:r>
        <w:t>Education in the United Kingdom is devolved, so England</w:t>
      </w:r>
      <w:r w:rsidR="00E61FA3">
        <w:t>,</w:t>
      </w:r>
      <w:r>
        <w:t xml:space="preserve"> Scotland</w:t>
      </w:r>
      <w:r w:rsidR="00E61FA3">
        <w:t>,</w:t>
      </w:r>
      <w:r>
        <w:t xml:space="preserve"> Wales and Northern Ireland each operate distinct curricula.</w:t>
      </w:r>
    </w:p>
    <w:p w14:paraId="0D044CED" w14:textId="0FE396A1" w:rsidR="007F221B" w:rsidRDefault="001F06F1" w:rsidP="00D84962">
      <w:r>
        <w:t>Cross-curricular antiracism is haphazard. For example, the Department for Education produced a strategy on sustainability and climate change, but ignored questions related to the legacy of colonialism and the link between racial disparities and vulnerability to climate breakdown</w:t>
      </w:r>
      <w:r>
        <w:rPr>
          <w:rStyle w:val="FootnoteReference"/>
        </w:rPr>
        <w:footnoteReference w:id="3"/>
      </w:r>
      <w:r>
        <w:t xml:space="preserve">. </w:t>
      </w:r>
      <w:r w:rsidR="00C1769E">
        <w:t>The youth-led movement Teach the Future has shown how this can be done</w:t>
      </w:r>
      <w:r w:rsidR="00C1769E">
        <w:rPr>
          <w:rStyle w:val="FootnoteReference"/>
        </w:rPr>
        <w:footnoteReference w:id="4"/>
      </w:r>
      <w:r w:rsidR="00C1769E">
        <w:t xml:space="preserve">. </w:t>
      </w:r>
      <w:r w:rsidR="007F221B">
        <w:t xml:space="preserve">Schools can be discouraged from hosting </w:t>
      </w:r>
      <w:r w:rsidR="007F221B" w:rsidRPr="007F221B">
        <w:t xml:space="preserve">antiracist civil society </w:t>
      </w:r>
      <w:r w:rsidR="007F221B">
        <w:t xml:space="preserve">speakers, who are often marginalised </w:t>
      </w:r>
      <w:r w:rsidR="007F221B" w:rsidRPr="007F221B">
        <w:t xml:space="preserve">by government discourse </w:t>
      </w:r>
      <w:r w:rsidR="00C1769E">
        <w:t>and even formal guidance</w:t>
      </w:r>
      <w:r w:rsidR="00C1769E">
        <w:rPr>
          <w:rStyle w:val="FootnoteReference"/>
        </w:rPr>
        <w:footnoteReference w:id="5"/>
      </w:r>
      <w:r w:rsidR="007F221B">
        <w:t>.</w:t>
      </w:r>
    </w:p>
    <w:p w14:paraId="398D8578" w14:textId="14CF7855" w:rsidR="006F3F47" w:rsidRPr="00D84962" w:rsidRDefault="00532E65" w:rsidP="006F3F47">
      <w:r>
        <w:t>It is welcome that the curriculum in England continues to support statutory Citizenship</w:t>
      </w:r>
      <w:r w:rsidR="00C1769E">
        <w:t xml:space="preserve"> teaching</w:t>
      </w:r>
      <w:r>
        <w:t>, which is a key subject area for developing the empathy and critical thinking skills needed to combat prejudice and racism. However, Citizenship teaching is often under-resourced, with too few subject specialists trained.</w:t>
      </w:r>
      <w:r w:rsidR="006F3F47" w:rsidRPr="006F3F47">
        <w:t xml:space="preserve"> </w:t>
      </w:r>
      <w:r w:rsidR="006F3F47">
        <w:t xml:space="preserve">The curricula in Scotland and Wales place more core emphasis on responsible citizenship, giving schools more of a cross-curricular mandate. </w:t>
      </w:r>
      <w:r w:rsidR="003303CE">
        <w:t xml:space="preserve">Indeed, </w:t>
      </w:r>
      <w:r w:rsidR="006F3F47">
        <w:t>Scotland</w:t>
      </w:r>
      <w:r w:rsidR="003303CE">
        <w:t xml:space="preserve"> has developed an</w:t>
      </w:r>
      <w:r w:rsidR="006F3F47">
        <w:t xml:space="preserve"> Anti-racist Education Programme</w:t>
      </w:r>
      <w:r w:rsidR="003303CE">
        <w:t>, while Wales has a national action plan which integrates the education sector, providing a pro-active model that could be applied in England.</w:t>
      </w:r>
    </w:p>
    <w:p w14:paraId="0143E7AB" w14:textId="5462EF62" w:rsidR="00FD5911" w:rsidRDefault="00FD5911" w:rsidP="00D84962">
      <w:r>
        <w:t>Quality education related to the Holocaust receives support, and this model could be adapted to support wider antiracist education.</w:t>
      </w:r>
      <w:r w:rsidR="001F06F1">
        <w:t xml:space="preserve"> </w:t>
      </w:r>
    </w:p>
    <w:p w14:paraId="1835B94A" w14:textId="68A9B45B" w:rsidR="00532E65" w:rsidRDefault="00C8590D" w:rsidP="00532E65">
      <w:pPr>
        <w:pStyle w:val="Heading2"/>
      </w:pPr>
      <w:r>
        <w:t>School e</w:t>
      </w:r>
      <w:r w:rsidR="00532E65">
        <w:t>xclusions</w:t>
      </w:r>
    </w:p>
    <w:p w14:paraId="722B0671" w14:textId="00506739" w:rsidR="00532E65" w:rsidRDefault="00532E65" w:rsidP="00C8590D">
      <w:r>
        <w:t xml:space="preserve">Our research highlights that permanent school exclusions are </w:t>
      </w:r>
      <w:r w:rsidR="00C8590D">
        <w:t>racialised</w:t>
      </w:r>
      <w:r>
        <w:t>.</w:t>
      </w:r>
      <w:r w:rsidR="00C8590D" w:rsidRPr="00C8590D">
        <w:t xml:space="preserve"> </w:t>
      </w:r>
      <w:r w:rsidR="00C8590D">
        <w:t>Gypsy and Roma students</w:t>
      </w:r>
      <w:r w:rsidR="00F50396">
        <w:t xml:space="preserve"> are</w:t>
      </w:r>
      <w:r w:rsidR="00C8590D">
        <w:t xml:space="preserve"> four times as likely to be excluded, and exclusions are used disproportionately to punish students of colour, thereby compounding the socio-economic disadvantage and prejudice they already face, such as increased risk of </w:t>
      </w:r>
      <w:r w:rsidR="00C8590D">
        <w:lastRenderedPageBreak/>
        <w:t>contact with the police and, in adulthood, higher rates of unemployment and imprisonment</w:t>
      </w:r>
      <w:r w:rsidR="00C8590D">
        <w:rPr>
          <w:rStyle w:val="FootnoteReference"/>
        </w:rPr>
        <w:footnoteReference w:id="6"/>
      </w:r>
      <w:r w:rsidR="00C8590D">
        <w:t>.</w:t>
      </w:r>
    </w:p>
    <w:p w14:paraId="05C6943B" w14:textId="3319F8AA" w:rsidR="00532E65" w:rsidRDefault="00532E65" w:rsidP="00532E65">
      <w:r>
        <w:t>Scotland has taken a public health approach to behaviour and wellbeing in schools, markedly re</w:t>
      </w:r>
      <w:r w:rsidR="00C8590D">
        <w:t>ducing exclusions.</w:t>
      </w:r>
    </w:p>
    <w:p w14:paraId="3CFC8BD7" w14:textId="6BB27042" w:rsidR="00532E65" w:rsidRDefault="00C8590D" w:rsidP="00C8590D">
      <w:r>
        <w:t>In English schools, the proliferation of punitive responses to student disaffection has coincided with a steep rise in permanent exclusions, degrading the life-chances of many young people and exacting multiple secondary costs on society at large.</w:t>
      </w:r>
    </w:p>
    <w:p w14:paraId="3789826C" w14:textId="74A6B658" w:rsidR="00C8590D" w:rsidRPr="00532E65" w:rsidRDefault="00C8590D" w:rsidP="00C8590D">
      <w:r>
        <w:t>We know that the public health approach exemplified in Scotland, combined with restorative and solutions-focused strategies at school level, can reduce exclusions and create safe schools and responsible young citizens.</w:t>
      </w:r>
    </w:p>
    <w:p w14:paraId="31D4448C" w14:textId="77777777" w:rsidR="00C8590D" w:rsidRDefault="00C8590D" w:rsidP="00C8590D">
      <w:pPr>
        <w:pStyle w:val="Heading2"/>
      </w:pPr>
      <w:r>
        <w:t>The Prevent Programme</w:t>
      </w:r>
    </w:p>
    <w:p w14:paraId="37566A0E" w14:textId="3F9FC1A9" w:rsidR="00C8590D" w:rsidRDefault="00C8590D" w:rsidP="00C8590D">
      <w:r>
        <w:t xml:space="preserve">Quakers have spoken out against the Prevent Programme in schools. While the objective to </w:t>
      </w:r>
      <w:r w:rsidR="00087102">
        <w:t>stop terrorist</w:t>
      </w:r>
      <w:r>
        <w:t xml:space="preserve"> violence is important, “Prevent” has been shown to disproportionately target and stigmatise Muslim young people. </w:t>
      </w:r>
      <w:r w:rsidR="00BB1C14" w:rsidRPr="00BB1C14">
        <w:t xml:space="preserve">The </w:t>
      </w:r>
      <w:r w:rsidR="00BB1C14">
        <w:t xml:space="preserve">UK </w:t>
      </w:r>
      <w:r w:rsidR="00BB1C14" w:rsidRPr="00BB1C14">
        <w:t>government’s own statistical evidence and a report by Runnymede show that Muslims have been disproportionately reported and these referrals almost always prove unfounded</w:t>
      </w:r>
      <w:r w:rsidR="00BB1C14">
        <w:rPr>
          <w:rStyle w:val="FootnoteReference"/>
        </w:rPr>
        <w:footnoteReference w:id="7"/>
      </w:r>
      <w:r w:rsidR="00BB1C14" w:rsidRPr="00BB1C14">
        <w:t>.</w:t>
      </w:r>
      <w:r w:rsidR="00FD5911">
        <w:t xml:space="preserve"> This discrimination can only</w:t>
      </w:r>
      <w:r>
        <w:t xml:space="preserve"> reinforce prejudice towards Muslims and people of Middle Eastern heritage as terrorists.</w:t>
      </w:r>
    </w:p>
    <w:p w14:paraId="35617A9B" w14:textId="785B4070" w:rsidR="00087102" w:rsidRDefault="00087102" w:rsidP="00E7286B">
      <w:r>
        <w:t xml:space="preserve">The United Nations Special Rapporteur </w:t>
      </w:r>
      <w:r w:rsidR="00F50396">
        <w:t xml:space="preserve">on Racism </w:t>
      </w:r>
      <w:r>
        <w:t>has already criticised the “Prevent Duty</w:t>
      </w:r>
      <w:r w:rsidR="00F50396">
        <w:t>”</w:t>
      </w:r>
      <w:r>
        <w:t>, which means teachers and other state employees are induced to make ‘</w:t>
      </w:r>
      <w:r w:rsidRPr="00087102">
        <w:t>life-altering judgments on the basis of vague criteria in a climate of national anxieties that scapegoat entire religious, racial, and ethnic groups as the presumptive enemy.</w:t>
      </w:r>
      <w:r>
        <w:t>’</w:t>
      </w:r>
      <w:r>
        <w:rPr>
          <w:rStyle w:val="FootnoteReference"/>
        </w:rPr>
        <w:footnoteReference w:id="8"/>
      </w:r>
      <w:r>
        <w:t xml:space="preserve"> This discrimination in the classroom can also contribute to prejudicial, Islamophobic societal norms.</w:t>
      </w:r>
      <w:r w:rsidR="00E7286B">
        <w:t xml:space="preserve"> This can be mutually reinforcing, as Amnesty International observes, ‘with widespread stereotypes linking Muslim boys with “extremism”, “terrorism” and “Prevent”’</w:t>
      </w:r>
      <w:r w:rsidR="00FD7BC9">
        <w:t xml:space="preserve"> inf</w:t>
      </w:r>
      <w:r w:rsidR="00BB1C14">
        <w:t>luencing referrals</w:t>
      </w:r>
      <w:r w:rsidR="00E7286B">
        <w:rPr>
          <w:rStyle w:val="FootnoteReference"/>
        </w:rPr>
        <w:footnoteReference w:id="9"/>
      </w:r>
      <w:r w:rsidR="00BB1C14">
        <w:t>.</w:t>
      </w:r>
    </w:p>
    <w:p w14:paraId="1230306A" w14:textId="41D9DD34" w:rsidR="000A1606" w:rsidRDefault="000A1606" w:rsidP="00C8590D">
      <w:r>
        <w:t>The Prevent programme also works against good antiracist education</w:t>
      </w:r>
      <w:r w:rsidR="00CC3BD3">
        <w:t>. It</w:t>
      </w:r>
      <w:r>
        <w:t xml:space="preserve"> </w:t>
      </w:r>
      <w:r w:rsidR="00087102">
        <w:t>undermines trust because wh</w:t>
      </w:r>
      <w:r w:rsidR="00CC3BD3">
        <w:t>en</w:t>
      </w:r>
      <w:r>
        <w:t xml:space="preserve"> teachers surveil their students </w:t>
      </w:r>
      <w:r w:rsidR="00087102">
        <w:t>lose their trust</w:t>
      </w:r>
      <w:r w:rsidR="00D92468">
        <w:t>, preventing the brave spaces and uncomfortable conversations that are part of this work</w:t>
      </w:r>
      <w:r w:rsidR="00087102">
        <w:t>.</w:t>
      </w:r>
    </w:p>
    <w:p w14:paraId="563E0DF9" w14:textId="46C753FD" w:rsidR="00D84962" w:rsidRDefault="00C8590D" w:rsidP="00532E65">
      <w:pPr>
        <w:pStyle w:val="Heading2"/>
      </w:pPr>
      <w:r>
        <w:lastRenderedPageBreak/>
        <w:t>Ed</w:t>
      </w:r>
      <w:r w:rsidR="00532E65">
        <w:t>u</w:t>
      </w:r>
      <w:r>
        <w:t>c</w:t>
      </w:r>
      <w:r w:rsidR="00532E65">
        <w:t>ation Recommendations</w:t>
      </w:r>
    </w:p>
    <w:p w14:paraId="2AF9A7C9" w14:textId="34DCFB7C" w:rsidR="00FD5911" w:rsidRDefault="00FD5911" w:rsidP="003303CE">
      <w:pPr>
        <w:pStyle w:val="ListParagraph"/>
        <w:numPr>
          <w:ilvl w:val="0"/>
          <w:numId w:val="2"/>
        </w:numPr>
      </w:pPr>
      <w:r>
        <w:t xml:space="preserve">Abolish the Prevent duty in schools and other </w:t>
      </w:r>
      <w:r w:rsidR="003E4EA7">
        <w:t xml:space="preserve">public </w:t>
      </w:r>
      <w:r>
        <w:t>services.</w:t>
      </w:r>
    </w:p>
    <w:p w14:paraId="25D8728D" w14:textId="395D93C6" w:rsidR="00087102" w:rsidRDefault="00087102" w:rsidP="00C8590D">
      <w:pPr>
        <w:pStyle w:val="ListParagraph"/>
        <w:numPr>
          <w:ilvl w:val="0"/>
          <w:numId w:val="2"/>
        </w:numPr>
      </w:pPr>
      <w:r>
        <w:t xml:space="preserve">The </w:t>
      </w:r>
      <w:r w:rsidR="00D92468">
        <w:t xml:space="preserve">Department for </w:t>
      </w:r>
      <w:r>
        <w:t>Education in England should work to ensure Citizenship education is adequately resourced and supported.</w:t>
      </w:r>
    </w:p>
    <w:p w14:paraId="79BFDB22" w14:textId="1BC4B0E2" w:rsidR="00C8590D" w:rsidRDefault="00C8590D" w:rsidP="00C8590D">
      <w:pPr>
        <w:pStyle w:val="ListParagraph"/>
        <w:numPr>
          <w:ilvl w:val="0"/>
          <w:numId w:val="2"/>
        </w:numPr>
      </w:pPr>
      <w:r>
        <w:t>The Department for Education should actively pursue Antiracist Education strategy for all schools</w:t>
      </w:r>
      <w:r w:rsidR="000A1606">
        <w:t>, working closely with unions, teachers and young people.</w:t>
      </w:r>
      <w:r>
        <w:t xml:space="preserve"> </w:t>
      </w:r>
    </w:p>
    <w:p w14:paraId="63C283E6" w14:textId="5E07EB08" w:rsidR="000A1606" w:rsidRDefault="000A1606" w:rsidP="00C8590D">
      <w:pPr>
        <w:pStyle w:val="ListParagraph"/>
        <w:numPr>
          <w:ilvl w:val="0"/>
          <w:numId w:val="2"/>
        </w:numPr>
      </w:pPr>
      <w:r>
        <w:t>All</w:t>
      </w:r>
      <w:r w:rsidR="00087102">
        <w:t xml:space="preserve"> UK</w:t>
      </w:r>
      <w:r>
        <w:t xml:space="preserve"> education systems should work to embed restorative and solutions</w:t>
      </w:r>
      <w:r w:rsidR="00CC3BD3">
        <w:t>-</w:t>
      </w:r>
      <w:r>
        <w:t>oriented appr</w:t>
      </w:r>
      <w:r w:rsidR="00087102">
        <w:t>oaches with anti-racist pr</w:t>
      </w:r>
      <w:r>
        <w:t>actice</w:t>
      </w:r>
      <w:r w:rsidR="003E4EA7">
        <w:t xml:space="preserve"> in schools</w:t>
      </w:r>
      <w:r>
        <w:t>.</w:t>
      </w:r>
    </w:p>
    <w:p w14:paraId="2DCF34A5" w14:textId="4E92AA90" w:rsidR="000F4B3B" w:rsidRDefault="000F4B3B" w:rsidP="00C8590D">
      <w:pPr>
        <w:pStyle w:val="ListParagraph"/>
        <w:numPr>
          <w:ilvl w:val="0"/>
          <w:numId w:val="2"/>
        </w:numPr>
      </w:pPr>
      <w:r>
        <w:t xml:space="preserve">Unambiguously support education which engages with the legacy of colonialism and empire in current racial </w:t>
      </w:r>
      <w:r w:rsidR="001F06F1">
        <w:t xml:space="preserve">disparities and </w:t>
      </w:r>
      <w:r>
        <w:t>discrimination.</w:t>
      </w:r>
    </w:p>
    <w:p w14:paraId="6BA64355" w14:textId="75FF25F7" w:rsidR="001F06F1" w:rsidRDefault="001F06F1" w:rsidP="00C8590D">
      <w:pPr>
        <w:pStyle w:val="ListParagraph"/>
        <w:numPr>
          <w:ilvl w:val="0"/>
          <w:numId w:val="2"/>
        </w:numPr>
      </w:pPr>
      <w:r>
        <w:t>Each UK nation should work with civil society and educators to produce a strategy to realise Sustainable Development Goal 4.7.</w:t>
      </w:r>
    </w:p>
    <w:p w14:paraId="4BF84323" w14:textId="14A424D1" w:rsidR="00195F55" w:rsidRDefault="00661DA8" w:rsidP="00FD5911">
      <w:pPr>
        <w:pStyle w:val="Heading1"/>
      </w:pPr>
      <w:r>
        <w:t>Immigration and asylum</w:t>
      </w:r>
    </w:p>
    <w:p w14:paraId="70966EA7" w14:textId="21C8D942" w:rsidR="00195F55" w:rsidRDefault="00195F55" w:rsidP="00195F55">
      <w:r>
        <w:t xml:space="preserve">Quakers have highlighted how the UK’s ‘hostile environment’ policies continue in essence if not name. These discriminate against people based on their nationality, which </w:t>
      </w:r>
      <w:r w:rsidR="006F3F47">
        <w:t>overlaps with</w:t>
      </w:r>
      <w:r>
        <w:t xml:space="preserve"> race and ethnicity</w:t>
      </w:r>
      <w:r w:rsidR="006F3F47">
        <w:t xml:space="preserve"> for many people</w:t>
      </w:r>
      <w:r>
        <w:t>.</w:t>
      </w:r>
    </w:p>
    <w:p w14:paraId="561FEAA9" w14:textId="21D849D8" w:rsidR="00195F55" w:rsidRDefault="00195F55" w:rsidP="00195F55">
      <w:r>
        <w:t>Policies such as ‘no recourse to public funds’, ‘right to rent’, and the ban on asylum-seekers doing paid work, force people from migrant backgrounds into poverty</w:t>
      </w:r>
      <w:r>
        <w:rPr>
          <w:rStyle w:val="FootnoteReference"/>
        </w:rPr>
        <w:footnoteReference w:id="10"/>
      </w:r>
      <w:r>
        <w:t>. They exacerbate racism by creating mistrust of people perceived as not being British, and by reinforcing the false view that migrants do not contribute to society</w:t>
      </w:r>
      <w:r w:rsidR="00661DA8">
        <w:rPr>
          <w:rStyle w:val="FootnoteReference"/>
        </w:rPr>
        <w:footnoteReference w:id="11"/>
      </w:r>
      <w:r>
        <w:t>. These policies are implemented by a Home Office that independent reports have concluded is at best ignorant and thoughtless towards the issues of race and colonialism</w:t>
      </w:r>
      <w:r w:rsidR="00661DA8">
        <w:rPr>
          <w:rStyle w:val="FootnoteReference"/>
        </w:rPr>
        <w:footnoteReference w:id="12"/>
      </w:r>
      <w:r>
        <w:t xml:space="preserve"> and at worse institutionally racist.</w:t>
      </w:r>
      <w:r w:rsidR="00661DA8">
        <w:rPr>
          <w:rStyle w:val="FootnoteReference"/>
        </w:rPr>
        <w:footnoteReference w:id="13"/>
      </w:r>
    </w:p>
    <w:p w14:paraId="0EF2D1E1" w14:textId="1A243610" w:rsidR="00195F55" w:rsidRDefault="00195F55" w:rsidP="00195F55">
      <w:r>
        <w:t>Racism is also perpetuated by rhetoric that demonises migrants and asylum-seekers. Anti-migrant rhetoric is both a cause and consequence of racism and the hostile environment. In its 2018 report on this issue, the Quaker Council for European Affairs found that anti-migrant hate speech impedes integration and inclusion of migrants in our society, and creates an environment that is conducive to violence</w:t>
      </w:r>
      <w:r w:rsidR="00661DA8">
        <w:rPr>
          <w:rStyle w:val="FootnoteReference"/>
        </w:rPr>
        <w:footnoteReference w:id="14"/>
      </w:r>
      <w:r>
        <w:t>.</w:t>
      </w:r>
    </w:p>
    <w:p w14:paraId="7A3ACBE4" w14:textId="2BE86F53" w:rsidR="00661DA8" w:rsidRDefault="00CF094B" w:rsidP="00195F55">
      <w:r>
        <w:t xml:space="preserve">Recent years have seen an intensification of discriminatory rhetoric towards new arrivals in the United Kingdom. </w:t>
      </w:r>
      <w:commentRangeStart w:id="1"/>
      <w:commentRangeEnd w:id="1"/>
      <w:r w:rsidR="7F93CBD3">
        <w:t>‘Anti-immigrant rhetoric can often be disguised racism, encouraging rather than combating prejudice’.</w:t>
      </w:r>
    </w:p>
    <w:p w14:paraId="4259427F" w14:textId="5F841B94" w:rsidR="00CF094B" w:rsidRDefault="00CF094B" w:rsidP="00195F55">
      <w:r>
        <w:lastRenderedPageBreak/>
        <w:t xml:space="preserve">Quakers joined others in calling the </w:t>
      </w:r>
      <w:r w:rsidR="00E1151D">
        <w:t xml:space="preserve">Safety of </w:t>
      </w:r>
      <w:r>
        <w:t xml:space="preserve">Rwanda </w:t>
      </w:r>
      <w:r w:rsidR="00E1151D">
        <w:t xml:space="preserve">(Asylum and Immigration) </w:t>
      </w:r>
      <w:r>
        <w:t xml:space="preserve">Act </w:t>
      </w:r>
      <w:r w:rsidR="00E1151D">
        <w:t xml:space="preserve">2024 </w:t>
      </w:r>
      <w:r>
        <w:t>‘performatively</w:t>
      </w:r>
      <w:bookmarkStart w:id="2" w:name="_GoBack"/>
      <w:bookmarkEnd w:id="2"/>
      <w:r>
        <w:t xml:space="preserve"> cruel’. The UK Government overrode the Supreme Court which ruled that Rwanda is not a safe country for refugees.</w:t>
      </w:r>
    </w:p>
    <w:p w14:paraId="49E28645" w14:textId="0D476063" w:rsidR="00661DA8" w:rsidRDefault="00661DA8" w:rsidP="00661DA8">
      <w:pPr>
        <w:pStyle w:val="Heading2"/>
      </w:pPr>
      <w:r>
        <w:t>Recommendations on immigration and asylum</w:t>
      </w:r>
    </w:p>
    <w:p w14:paraId="7C937D81" w14:textId="77777777" w:rsidR="00CF094B" w:rsidRPr="00661DA8" w:rsidRDefault="00CF094B" w:rsidP="00CF094B">
      <w:pPr>
        <w:pStyle w:val="ListParagraph"/>
        <w:numPr>
          <w:ilvl w:val="0"/>
          <w:numId w:val="4"/>
        </w:numPr>
      </w:pPr>
      <w:r>
        <w:t>Repeal the Rwanda Act</w:t>
      </w:r>
    </w:p>
    <w:p w14:paraId="3A8A6ADC" w14:textId="06497A27" w:rsidR="00CF094B" w:rsidRDefault="00CF094B" w:rsidP="00CF094B">
      <w:pPr>
        <w:pStyle w:val="ListParagraph"/>
        <w:numPr>
          <w:ilvl w:val="0"/>
          <w:numId w:val="4"/>
        </w:numPr>
      </w:pPr>
      <w:r>
        <w:t>Introduce safe</w:t>
      </w:r>
      <w:r w:rsidRPr="00CF094B">
        <w:t xml:space="preserve"> routes of migration including the introduction of humanitarian visas and improved rules for family reunion.</w:t>
      </w:r>
    </w:p>
    <w:p w14:paraId="5918117E" w14:textId="0E347ED8" w:rsidR="00BB1C14" w:rsidRDefault="00FD5911" w:rsidP="00FD5911">
      <w:pPr>
        <w:pStyle w:val="Heading1"/>
      </w:pPr>
      <w:r>
        <w:t>Policing</w:t>
      </w:r>
    </w:p>
    <w:p w14:paraId="382C335E" w14:textId="20B71A2E" w:rsidR="00FD5911" w:rsidRDefault="00FD5911" w:rsidP="00FD5911">
      <w:r>
        <w:t xml:space="preserve">Policies such as stop-and-search </w:t>
      </w:r>
      <w:r w:rsidR="000F4B3B">
        <w:t>and the criminalisation of acts of protest give UK police substantial power, but evidence shows the police continue to be institutionally racist</w:t>
      </w:r>
      <w:r w:rsidR="000F4B3B">
        <w:rPr>
          <w:rStyle w:val="FootnoteReference"/>
        </w:rPr>
        <w:footnoteReference w:id="15"/>
      </w:r>
      <w:r w:rsidR="000F4B3B">
        <w:t xml:space="preserve">. </w:t>
      </w:r>
    </w:p>
    <w:p w14:paraId="2B741594" w14:textId="1DAF642F" w:rsidR="00195F55" w:rsidRDefault="00195F55" w:rsidP="00FD5911">
      <w:r>
        <w:rPr>
          <w:sz w:val="23"/>
          <w:szCs w:val="23"/>
        </w:rPr>
        <w:t>Black people are nine times more likely nationally to be stopped and searched</w:t>
      </w:r>
      <w:r>
        <w:rPr>
          <w:rStyle w:val="FootnoteReference"/>
          <w:sz w:val="23"/>
          <w:szCs w:val="23"/>
        </w:rPr>
        <w:footnoteReference w:id="16"/>
      </w:r>
      <w:r>
        <w:rPr>
          <w:sz w:val="23"/>
          <w:szCs w:val="23"/>
        </w:rPr>
        <w:t xml:space="preserve"> according to the UK government’s own statistics.</w:t>
      </w:r>
    </w:p>
    <w:p w14:paraId="2101059C" w14:textId="39AE8087" w:rsidR="000F4B3B" w:rsidRDefault="6B367031" w:rsidP="6FC420D5">
      <w:r>
        <w:t>The Police, Crime Sentencing and Courts Act (2022) and</w:t>
      </w:r>
      <w:r w:rsidR="000F4B3B">
        <w:t xml:space="preserve"> </w:t>
      </w:r>
      <w:r w:rsidR="000F4B3B" w:rsidRPr="000F4B3B">
        <w:t>the Public Order Act 2023</w:t>
      </w:r>
      <w:r w:rsidR="4E44FB48">
        <w:t xml:space="preserve"> </w:t>
      </w:r>
      <w:r w:rsidR="000F4B3B">
        <w:t>gave</w:t>
      </w:r>
      <w:r w:rsidR="000F4B3B" w:rsidRPr="000F4B3B">
        <w:t xml:space="preserve"> the police new powers to restrict and criminalise protest activity</w:t>
      </w:r>
      <w:r w:rsidR="7F333492" w:rsidRPr="000F4B3B">
        <w:t xml:space="preserve"> and expanded stop-and-search powers.</w:t>
      </w:r>
      <w:r w:rsidR="3A614EF4">
        <w:t xml:space="preserve"> The UN High Commissioner for Human Rights argued that the Public Order Act</w:t>
      </w:r>
      <w:r w:rsidR="000F4B3B" w:rsidRPr="000F4B3B">
        <w:t xml:space="preserve"> </w:t>
      </w:r>
      <w:r w:rsidR="000F4B3B">
        <w:t xml:space="preserve">is </w:t>
      </w:r>
      <w:r w:rsidR="000F4B3B" w:rsidRPr="000F4B3B">
        <w:t>“incompatible with the UK's international human rights obligations"</w:t>
      </w:r>
      <w:r w:rsidR="000F4B3B">
        <w:rPr>
          <w:rStyle w:val="FootnoteReference"/>
        </w:rPr>
        <w:footnoteReference w:id="17"/>
      </w:r>
      <w:r w:rsidR="467E4736" w:rsidRPr="000F4B3B">
        <w:t xml:space="preserve"> and three UN special rapporteurs raised concerns about the Policing Act. </w:t>
      </w:r>
    </w:p>
    <w:p w14:paraId="720A4471" w14:textId="0578CEDC" w:rsidR="00195F55" w:rsidRPr="000F4B3B" w:rsidRDefault="00195F55" w:rsidP="000F4B3B">
      <w:r w:rsidRPr="00195F55">
        <w:t>These new measures are unnecessary and u</w:t>
      </w:r>
      <w:r>
        <w:t>ndemocratic, and we know that the impact will be amplified for many people from marginalised groups such as people of colour who already experience unequal policing.</w:t>
      </w:r>
    </w:p>
    <w:p w14:paraId="05755484" w14:textId="77777777" w:rsidR="00195F55" w:rsidRDefault="00195F55" w:rsidP="00195F55">
      <w:pPr>
        <w:pStyle w:val="Heading2"/>
      </w:pPr>
      <w:r>
        <w:t>Recommendation on state accountability</w:t>
      </w:r>
    </w:p>
    <w:p w14:paraId="31F80D56" w14:textId="73815AC3" w:rsidR="00BB1C14" w:rsidRDefault="00195F55" w:rsidP="00CF094B">
      <w:pPr>
        <w:pStyle w:val="ListParagraph"/>
        <w:numPr>
          <w:ilvl w:val="0"/>
          <w:numId w:val="5"/>
        </w:numPr>
      </w:pPr>
      <w:r>
        <w:t xml:space="preserve">The UK should scrap </w:t>
      </w:r>
      <w:r w:rsidR="5A61CD89">
        <w:t>t</w:t>
      </w:r>
      <w:r>
        <w:t>he Public Order Act (2023)</w:t>
      </w:r>
      <w:r w:rsidR="3F08DD39">
        <w:t xml:space="preserve"> and</w:t>
      </w:r>
      <w:r w:rsidR="009550D8">
        <w:t xml:space="preserve"> part 3 of the Police, Crime, Sentencing and Courts Act (2022).</w:t>
      </w:r>
    </w:p>
    <w:p w14:paraId="768E59B0" w14:textId="489A84AF" w:rsidR="00BB1C14" w:rsidRDefault="009550D8" w:rsidP="00CF094B">
      <w:pPr>
        <w:pStyle w:val="ListParagraph"/>
        <w:numPr>
          <w:ilvl w:val="0"/>
          <w:numId w:val="5"/>
        </w:numPr>
      </w:pPr>
      <w:r>
        <w:t>The UK shoul</w:t>
      </w:r>
      <w:r w:rsidR="1DAF9C54">
        <w:t>d overhaul</w:t>
      </w:r>
      <w:r w:rsidR="00195F55">
        <w:t xml:space="preserve"> stop-and-search policies.</w:t>
      </w:r>
    </w:p>
    <w:p w14:paraId="57D7CC11" w14:textId="7F922403" w:rsidR="00D92468" w:rsidRDefault="00E7286B" w:rsidP="00D92468">
      <w:pPr>
        <w:pStyle w:val="Heading1"/>
      </w:pPr>
      <w:r>
        <w:t>Accou</w:t>
      </w:r>
      <w:r w:rsidR="00D92468">
        <w:t>ntability of the state party</w:t>
      </w:r>
    </w:p>
    <w:p w14:paraId="600B641E" w14:textId="09404804" w:rsidR="00D92468" w:rsidRPr="00D92468" w:rsidRDefault="00D92468" w:rsidP="00D92468">
      <w:r>
        <w:t xml:space="preserve">Antiracism campaigners with whom </w:t>
      </w:r>
      <w:r w:rsidR="00CF094B">
        <w:t>Quakers</w:t>
      </w:r>
      <w:r>
        <w:t xml:space="preserve"> work </w:t>
      </w:r>
      <w:r w:rsidR="00CF094B">
        <w:t>have told us it is</w:t>
      </w:r>
      <w:r>
        <w:t xml:space="preserve"> </w:t>
      </w:r>
      <w:r w:rsidR="00CF094B">
        <w:t>‘</w:t>
      </w:r>
      <w:r>
        <w:t>intolerable</w:t>
      </w:r>
      <w:r w:rsidR="00CF094B">
        <w:t>’</w:t>
      </w:r>
      <w:r>
        <w:t xml:space="preserve"> that the United Kingdom does not ratify Article 14 of the ICERD. </w:t>
      </w:r>
    </w:p>
    <w:p w14:paraId="57A9E650" w14:textId="5C221380" w:rsidR="00D92468" w:rsidRDefault="00D92468" w:rsidP="00D92468">
      <w:r w:rsidRPr="00D92468">
        <w:lastRenderedPageBreak/>
        <w:t>UK political leaders have</w:t>
      </w:r>
      <w:r>
        <w:t xml:space="preserve"> in recent years</w:t>
      </w:r>
      <w:r w:rsidRPr="00D92468">
        <w:t xml:space="preserve"> ignored and castigated institutions that might provide remedy in cases of racism such as the Equality and Human Rights Commission, the European Court of Human Rights and the Supreme Court. This weakens the</w:t>
      </w:r>
      <w:r>
        <w:t xml:space="preserve"> very</w:t>
      </w:r>
      <w:r w:rsidRPr="00D92468">
        <w:t xml:space="preserve"> institutions that the UK relies on for</w:t>
      </w:r>
      <w:r w:rsidR="00E1151D">
        <w:t xml:space="preserve"> remedying breaches of</w:t>
      </w:r>
      <w:r w:rsidRPr="00D92468">
        <w:t xml:space="preserve"> racial equality</w:t>
      </w:r>
      <w:r w:rsidR="00E1151D">
        <w:t xml:space="preserve"> standards</w:t>
      </w:r>
      <w:r w:rsidRPr="00D92468">
        <w:t>, making the UK’s rejection of Article 14 more problematic.</w:t>
      </w:r>
    </w:p>
    <w:p w14:paraId="2BBE46D6" w14:textId="01D2AE28" w:rsidR="00D92468" w:rsidRDefault="00D92468" w:rsidP="00D92468">
      <w:r>
        <w:t>In its report to the committee, the United Kingdom government cited</w:t>
      </w:r>
      <w:r w:rsidRPr="00D92468">
        <w:t xml:space="preserve"> the Commission on Race and Ethnic Disparities</w:t>
      </w:r>
      <w:r>
        <w:t xml:space="preserve"> as evidence of the intent to improve understanding of discrimination. However, much of civil society was dismayed at the commission’</w:t>
      </w:r>
      <w:r w:rsidR="00E7286B">
        <w:t>s concluding report, finding it to be divisive and dismissive of disparities.</w:t>
      </w:r>
    </w:p>
    <w:p w14:paraId="612531FE" w14:textId="43B2718A" w:rsidR="00E7286B" w:rsidRDefault="00E7286B" w:rsidP="00E7286B">
      <w:pPr>
        <w:pStyle w:val="Heading2"/>
      </w:pPr>
      <w:r>
        <w:t>Recommendation on state accountability</w:t>
      </w:r>
    </w:p>
    <w:p w14:paraId="50BFB82F" w14:textId="2FC4FBEA" w:rsidR="00FD7BC9" w:rsidRDefault="00E7286B" w:rsidP="00FD7BC9">
      <w:pPr>
        <w:pStyle w:val="ListParagraph"/>
        <w:numPr>
          <w:ilvl w:val="0"/>
          <w:numId w:val="3"/>
        </w:numPr>
      </w:pPr>
      <w:r>
        <w:t xml:space="preserve">We urge the United Kingdom to </w:t>
      </w:r>
      <w:r w:rsidRPr="00E7286B">
        <w:t>declare that it recogni</w:t>
      </w:r>
      <w:r>
        <w:t>s</w:t>
      </w:r>
      <w:r w:rsidRPr="00E7286B">
        <w:t>es the competence of the Committee</w:t>
      </w:r>
      <w:r>
        <w:t xml:space="preserve"> for the Elimination of Racial Discrimination</w:t>
      </w:r>
      <w:r w:rsidR="00FD7BC9">
        <w:t xml:space="preserve"> under Article 14 of the Convention</w:t>
      </w:r>
      <w:r w:rsidR="00E1151D">
        <w:t>, as it has allowed individual communications under CEDAW and CRPD</w:t>
      </w:r>
      <w:r>
        <w:t>.</w:t>
      </w:r>
      <w:r w:rsidR="00FD7BC9" w:rsidRPr="00FD7BC9">
        <w:t xml:space="preserve"> </w:t>
      </w:r>
    </w:p>
    <w:p w14:paraId="05358171" w14:textId="04E7EEC5" w:rsidR="00FD7BC9" w:rsidRDefault="00FD7BC9" w:rsidP="00FD7BC9">
      <w:pPr>
        <w:pStyle w:val="ListParagraph"/>
        <w:numPr>
          <w:ilvl w:val="0"/>
          <w:numId w:val="3"/>
        </w:numPr>
      </w:pPr>
      <w:r>
        <w:t xml:space="preserve">The UK should affirm a commitment to the principles of human rights and the ICERD and to defend the institutions that uphold these rights, including the </w:t>
      </w:r>
      <w:r w:rsidRPr="00D92468">
        <w:t>European Court of Human Rights</w:t>
      </w:r>
      <w:r>
        <w:t>.</w:t>
      </w:r>
    </w:p>
    <w:p w14:paraId="2FBA865D" w14:textId="001224EB" w:rsidR="00E7286B" w:rsidRPr="00E7286B" w:rsidRDefault="00E7286B" w:rsidP="00FD7BC9">
      <w:pPr>
        <w:pStyle w:val="ListParagraph"/>
      </w:pPr>
    </w:p>
    <w:sectPr w:rsidR="00E7286B" w:rsidRPr="00E7286B" w:rsidSect="000550A0">
      <w:headerReference w:type="default" r:id="rId11"/>
      <w:headerReference w:type="first" r:id="rId12"/>
      <w:pgSz w:w="11906" w:h="16838"/>
      <w:pgMar w:top="2269" w:right="1440" w:bottom="1440" w:left="1440" w:header="708" w:footer="708" w:gutter="0"/>
      <w:pgNumType w:start="1"/>
      <w:cols w:space="720"/>
      <w:titlePg/>
      <w:docGrid w:linePitch="32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F5B5334" w16cex:dateUtc="2024-07-01T20:14:00Z"/>
  <w16cex:commentExtensible w16cex:durableId="2C6E52A5" w16cex:dateUtc="2024-07-01T20:24:00Z"/>
  <w16cex:commentExtensible w16cex:durableId="6F38E722" w16cex:dateUtc="2024-07-01T20:25:00Z"/>
  <w16cex:commentExtensible w16cex:durableId="3C60F75E" w16cex:dateUtc="2024-07-01T20:36:00Z"/>
  <w16cex:commentExtensible w16cex:durableId="3518B3F1" w16cex:dateUtc="2024-07-01T20:53:00Z"/>
  <w16cex:commentExtensible w16cex:durableId="3545C1B6" w16cex:dateUtc="2024-07-01T20:55:00Z"/>
  <w16cex:commentExtensible w16cex:durableId="15202979" w16cex:dateUtc="2024-07-02T09:14:20.774Z"/>
</w16cex:commentsExtensible>
</file>

<file path=word/commentsIds.xml><?xml version="1.0" encoding="utf-8"?>
<w16cid:commentsIds xmlns:mc="http://schemas.openxmlformats.org/markup-compatibility/2006" xmlns:w16cid="http://schemas.microsoft.com/office/word/2016/wordml/cid" mc:Ignorable="w16cid">
  <w16cid:commentId w16cid:paraId="318F1827" w16cid:durableId="0F5B5334"/>
  <w16cid:commentId w16cid:paraId="691B2D27" w16cid:durableId="2C6E52A5"/>
  <w16cid:commentId w16cid:paraId="5EAFA6D3" w16cid:durableId="6F38E722"/>
  <w16cid:commentId w16cid:paraId="11781E50" w16cid:durableId="3C60F75E"/>
  <w16cid:commentId w16cid:paraId="36C816E0" w16cid:durableId="3518B3F1"/>
  <w16cid:commentId w16cid:paraId="56FE8751" w16cid:durableId="3545C1B6"/>
  <w16cid:commentId w16cid:paraId="358AA61B" w16cid:durableId="15202979"/>
  <w16cid:commentId w16cid:paraId="5A5E9E5D" w16cid:durableId="359FAD2E"/>
  <w16cid:commentId w16cid:paraId="31437D8A" w16cid:durableId="674EE402"/>
  <w16cid:commentId w16cid:paraId="3018A706" w16cid:durableId="7CD269D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A0056" w14:textId="77777777" w:rsidR="00547F0C" w:rsidRDefault="00547F0C">
      <w:pPr>
        <w:spacing w:after="0" w:line="240" w:lineRule="auto"/>
      </w:pPr>
      <w:r>
        <w:separator/>
      </w:r>
    </w:p>
  </w:endnote>
  <w:endnote w:type="continuationSeparator" w:id="0">
    <w:p w14:paraId="43FB44F9" w14:textId="77777777" w:rsidR="00547F0C" w:rsidRDefault="00547F0C">
      <w:pPr>
        <w:spacing w:after="0" w:line="240" w:lineRule="auto"/>
      </w:pPr>
      <w:r>
        <w:continuationSeparator/>
      </w:r>
    </w:p>
  </w:endnote>
  <w:endnote w:type="continuationNotice" w:id="1">
    <w:p w14:paraId="0C34F958" w14:textId="77777777" w:rsidR="00547F0C" w:rsidRDefault="00547F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92CB7" w14:textId="77777777" w:rsidR="00547F0C" w:rsidRDefault="00547F0C">
      <w:pPr>
        <w:spacing w:after="0" w:line="240" w:lineRule="auto"/>
      </w:pPr>
      <w:r>
        <w:separator/>
      </w:r>
    </w:p>
  </w:footnote>
  <w:footnote w:type="continuationSeparator" w:id="0">
    <w:p w14:paraId="6B59B60C" w14:textId="77777777" w:rsidR="00547F0C" w:rsidRDefault="00547F0C">
      <w:pPr>
        <w:spacing w:after="0" w:line="240" w:lineRule="auto"/>
      </w:pPr>
      <w:r>
        <w:continuationSeparator/>
      </w:r>
    </w:p>
  </w:footnote>
  <w:footnote w:type="continuationNotice" w:id="1">
    <w:p w14:paraId="70EEA42D" w14:textId="77777777" w:rsidR="00547F0C" w:rsidRDefault="00547F0C">
      <w:pPr>
        <w:spacing w:after="0" w:line="240" w:lineRule="auto"/>
      </w:pPr>
    </w:p>
  </w:footnote>
  <w:footnote w:id="2">
    <w:p w14:paraId="6454CA11" w14:textId="7A9CFC22" w:rsidR="003303CE" w:rsidRDefault="003303CE">
      <w:pPr>
        <w:pStyle w:val="FootnoteText"/>
      </w:pPr>
      <w:r>
        <w:rPr>
          <w:rStyle w:val="FootnoteReference"/>
        </w:rPr>
        <w:footnoteRef/>
      </w:r>
      <w:r>
        <w:t xml:space="preserve"> </w:t>
      </w:r>
      <w:r w:rsidRPr="00661DA8">
        <w:t>Quakers in Britain submission to the Commission on Race and Ethnic Disparities</w:t>
      </w:r>
      <w:r>
        <w:t xml:space="preserve"> (2020) </w:t>
      </w:r>
      <w:hyperlink r:id="rId1" w:history="1">
        <w:r w:rsidRPr="007C15EC">
          <w:rPr>
            <w:rStyle w:val="Hyperlink"/>
          </w:rPr>
          <w:t>https://www.quaker.org.uk/documents/submission-on-race-and-ethnic-disparities</w:t>
        </w:r>
      </w:hyperlink>
      <w:r>
        <w:t xml:space="preserve"> </w:t>
      </w:r>
    </w:p>
  </w:footnote>
  <w:footnote w:id="3">
    <w:p w14:paraId="62B2C52A" w14:textId="77777777" w:rsidR="003303CE" w:rsidRDefault="003303CE" w:rsidP="001F06F1">
      <w:pPr>
        <w:pStyle w:val="FootnoteText"/>
      </w:pPr>
      <w:r>
        <w:rPr>
          <w:rStyle w:val="FootnoteReference"/>
        </w:rPr>
        <w:footnoteRef/>
      </w:r>
      <w:r>
        <w:t xml:space="preserve"> Department for Education,</w:t>
      </w:r>
      <w:r w:rsidRPr="001F06F1">
        <w:t xml:space="preserve"> Sustainability and climate change: a strategy for the education and children’s services systems</w:t>
      </w:r>
      <w:r>
        <w:t xml:space="preserve">, </w:t>
      </w:r>
      <w:r w:rsidRPr="001F06F1">
        <w:t>https://www.gov.uk/government/publications/sustainability-and-climate-change-strategy/sustainability-and-climate-change-a-strategy-for-the-education-and-childrens-services-systems</w:t>
      </w:r>
    </w:p>
  </w:footnote>
  <w:footnote w:id="4">
    <w:p w14:paraId="2412F1D5" w14:textId="0261F881" w:rsidR="003303CE" w:rsidRDefault="003303CE">
      <w:pPr>
        <w:pStyle w:val="FootnoteText"/>
      </w:pPr>
      <w:r>
        <w:rPr>
          <w:rStyle w:val="FootnoteReference"/>
        </w:rPr>
        <w:footnoteRef/>
      </w:r>
      <w:r>
        <w:t xml:space="preserve"> Teach the Future, Tracked Changes Project, </w:t>
      </w:r>
      <w:hyperlink r:id="rId2" w:history="1">
        <w:r w:rsidRPr="007C15EC">
          <w:rPr>
            <w:rStyle w:val="Hyperlink"/>
          </w:rPr>
          <w:t>https://www.teachthefuture.uk/tracked-changes-project</w:t>
        </w:r>
      </w:hyperlink>
      <w:r>
        <w:t xml:space="preserve"> </w:t>
      </w:r>
    </w:p>
  </w:footnote>
  <w:footnote w:id="5">
    <w:p w14:paraId="3749A1D6" w14:textId="3A910785" w:rsidR="003303CE" w:rsidRDefault="003303CE">
      <w:pPr>
        <w:pStyle w:val="FootnoteText"/>
      </w:pPr>
      <w:r>
        <w:rPr>
          <w:rStyle w:val="FootnoteReference"/>
        </w:rPr>
        <w:footnoteRef/>
      </w:r>
      <w:r>
        <w:t xml:space="preserve"> Bindmans, </w:t>
      </w:r>
      <w:r w:rsidRPr="00C1769E">
        <w:t xml:space="preserve">Department of Education acknowledges flaws in its recent education guidance and agrees to undertake a review </w:t>
      </w:r>
      <w:r>
        <w:t xml:space="preserve">(2020), </w:t>
      </w:r>
      <w:r w:rsidRPr="00C1769E">
        <w:t>https://www.bindmans.com/knowledge-hub/news/department-of-education-acknowledges-flaws-in-its-recent-education-guidance-and-agrees-to-undertake-a-review/</w:t>
      </w:r>
    </w:p>
  </w:footnote>
  <w:footnote w:id="6">
    <w:p w14:paraId="793B3D30" w14:textId="67E7068E" w:rsidR="003303CE" w:rsidRDefault="003303CE" w:rsidP="00087102">
      <w:pPr>
        <w:pStyle w:val="FootnoteText"/>
      </w:pPr>
      <w:r>
        <w:rPr>
          <w:rStyle w:val="FootnoteReference"/>
        </w:rPr>
        <w:footnoteRef/>
      </w:r>
      <w:r>
        <w:t xml:space="preserve"> Quakers in Britain, </w:t>
      </w:r>
      <w:r w:rsidRPr="00C8590D">
        <w:rPr>
          <w:i/>
        </w:rPr>
        <w:t>Peace at the Heart: a relational approach to education in British schools</w:t>
      </w:r>
      <w:r>
        <w:t xml:space="preserve"> (2022) </w:t>
      </w:r>
      <w:hyperlink r:id="rId3" w:history="1">
        <w:r w:rsidRPr="007C15EC">
          <w:rPr>
            <w:rStyle w:val="Hyperlink"/>
          </w:rPr>
          <w:t>https://www.quaker.org.uk/documents/peace-at-the-heart</w:t>
        </w:r>
      </w:hyperlink>
    </w:p>
  </w:footnote>
  <w:footnote w:id="7">
    <w:p w14:paraId="536EC8E7" w14:textId="7C1E3B49" w:rsidR="003303CE" w:rsidRDefault="003303CE">
      <w:pPr>
        <w:pStyle w:val="FootnoteText"/>
      </w:pPr>
      <w:r>
        <w:rPr>
          <w:rStyle w:val="FootnoteReference"/>
        </w:rPr>
        <w:footnoteRef/>
      </w:r>
      <w:r>
        <w:t xml:space="preserve"> Runnymede , </w:t>
      </w:r>
      <w:r w:rsidRPr="00BB1C14">
        <w:t>Islamophobia: Still a c</w:t>
      </w:r>
      <w:r>
        <w:t>hallenge for us all, (</w:t>
      </w:r>
      <w:r w:rsidRPr="00BB1C14">
        <w:t>2017</w:t>
      </w:r>
      <w:r>
        <w:t xml:space="preserve">) </w:t>
      </w:r>
      <w:hyperlink r:id="rId4" w:history="1">
        <w:r w:rsidRPr="007C15EC">
          <w:rPr>
            <w:rStyle w:val="Hyperlink"/>
          </w:rPr>
          <w:t>https://www.runnymedetrust.org/uploads/Islamophobia%20Report%202018%20FINAL.pdf</w:t>
        </w:r>
      </w:hyperlink>
      <w:r>
        <w:t xml:space="preserve"> </w:t>
      </w:r>
    </w:p>
  </w:footnote>
  <w:footnote w:id="8">
    <w:p w14:paraId="7950A00E" w14:textId="096C5F64" w:rsidR="003303CE" w:rsidRDefault="003303CE">
      <w:pPr>
        <w:pStyle w:val="FootnoteText"/>
      </w:pPr>
      <w:r>
        <w:rPr>
          <w:rStyle w:val="FootnoteReference"/>
        </w:rPr>
        <w:footnoteRef/>
      </w:r>
      <w:r>
        <w:t xml:space="preserve"> OHCHR, End of Mission Statement of the Special Rapporteur on contemporary forms of racism, racial discrimination, xenophobia and related intolerance at the conclusion of her mission to the United Kingdom of Great Britain and Northern Ireland (2018)</w:t>
      </w:r>
      <w:hyperlink r:id="rId5" w:history="1">
        <w:r w:rsidRPr="007C15EC">
          <w:rPr>
            <w:rStyle w:val="Hyperlink"/>
          </w:rPr>
          <w:t>https://www.ohchr.org/en/statements/2018/05/end-mission-statement-special-rapporteur-contemporary-forms-racism-racial?LangID=E&amp;NewsID=23073</w:t>
        </w:r>
      </w:hyperlink>
    </w:p>
  </w:footnote>
  <w:footnote w:id="9">
    <w:p w14:paraId="6B16C0AF" w14:textId="691A0A1B" w:rsidR="003303CE" w:rsidRDefault="003303CE">
      <w:pPr>
        <w:pStyle w:val="FootnoteText"/>
      </w:pPr>
      <w:r>
        <w:rPr>
          <w:rStyle w:val="FootnoteReference"/>
        </w:rPr>
        <w:footnoteRef/>
      </w:r>
      <w:r>
        <w:t xml:space="preserve"> Amnesty International UK, THIS IS THE THOUGHT POLICE’, (2023), </w:t>
      </w:r>
      <w:hyperlink r:id="rId6" w:history="1">
        <w:r w:rsidRPr="007C15EC">
          <w:rPr>
            <w:rStyle w:val="Hyperlink"/>
          </w:rPr>
          <w:t>https://www.amnesty.org.uk/files/2023-11/Amnesty%20UK%20Prevent%20report%20%281%29.pdf?VersionId=.hjIwRZuHiGd1_lECXroFwg25jyBtwur</w:t>
        </w:r>
      </w:hyperlink>
      <w:r>
        <w:t xml:space="preserve"> </w:t>
      </w:r>
    </w:p>
  </w:footnote>
  <w:footnote w:id="10">
    <w:p w14:paraId="555BCA06" w14:textId="665DFE8C" w:rsidR="003303CE" w:rsidRPr="00E61FA3" w:rsidRDefault="003303CE" w:rsidP="00195F55">
      <w:pPr>
        <w:pStyle w:val="Default"/>
        <w:rPr>
          <w:color w:val="auto"/>
        </w:rPr>
      </w:pPr>
      <w:r w:rsidRPr="00E61FA3">
        <w:rPr>
          <w:rStyle w:val="FootnoteReference"/>
          <w:color w:val="auto"/>
        </w:rPr>
        <w:footnoteRef/>
      </w:r>
      <w:r w:rsidRPr="00E61FA3">
        <w:rPr>
          <w:color w:val="auto"/>
        </w:rPr>
        <w:t xml:space="preserve"> </w:t>
      </w:r>
      <w:r w:rsidRPr="00E61FA3">
        <w:rPr>
          <w:color w:val="auto"/>
          <w:sz w:val="20"/>
          <w:szCs w:val="20"/>
        </w:rPr>
        <w:t xml:space="preserve">The Children’s Society, </w:t>
      </w:r>
      <w:r w:rsidRPr="00E61FA3">
        <w:rPr>
          <w:i/>
          <w:iCs/>
          <w:color w:val="auto"/>
          <w:sz w:val="20"/>
          <w:szCs w:val="20"/>
        </w:rPr>
        <w:t>A Lifeline for All: Children and Families with No Recourse to Public Funds</w:t>
      </w:r>
      <w:r w:rsidRPr="00E61FA3">
        <w:rPr>
          <w:color w:val="auto"/>
          <w:sz w:val="20"/>
          <w:szCs w:val="20"/>
        </w:rPr>
        <w:t>, ( 2020) https://www.childrenssociety.org.uk/sites/default/files/2020-10/a-lifeline-for-all-summary.pdf</w:t>
      </w:r>
    </w:p>
  </w:footnote>
  <w:footnote w:id="11">
    <w:p w14:paraId="17C9372A" w14:textId="0B60C0E2" w:rsidR="003303CE" w:rsidRDefault="003303CE">
      <w:pPr>
        <w:pStyle w:val="FootnoteText"/>
      </w:pPr>
      <w:r>
        <w:rPr>
          <w:rStyle w:val="FootnoteReference"/>
        </w:rPr>
        <w:footnoteRef/>
      </w:r>
      <w:r>
        <w:t xml:space="preserve"> JCWI, </w:t>
      </w:r>
      <w:r w:rsidRPr="00661DA8">
        <w:t>Court of Appeal: Right to Rent scheme causes racial discrimination’</w:t>
      </w:r>
      <w:r>
        <w:t xml:space="preserve"> </w:t>
      </w:r>
    </w:p>
  </w:footnote>
  <w:footnote w:id="12">
    <w:p w14:paraId="00087AED" w14:textId="1938E237" w:rsidR="003303CE" w:rsidRDefault="003303CE">
      <w:pPr>
        <w:pStyle w:val="FootnoteText"/>
      </w:pPr>
      <w:r>
        <w:rPr>
          <w:rStyle w:val="FootnoteReference"/>
        </w:rPr>
        <w:footnoteRef/>
      </w:r>
      <w:r>
        <w:t xml:space="preserve"> </w:t>
      </w:r>
      <w:r w:rsidRPr="00661DA8">
        <w:t xml:space="preserve">Wendy Williams, </w:t>
      </w:r>
      <w:r w:rsidRPr="00661DA8">
        <w:rPr>
          <w:i/>
        </w:rPr>
        <w:t>Windrush Lessons Learned Review</w:t>
      </w:r>
      <w:r w:rsidRPr="00661DA8">
        <w:t xml:space="preserve">, </w:t>
      </w:r>
      <w:r>
        <w:t>(</w:t>
      </w:r>
      <w:r w:rsidRPr="00661DA8">
        <w:t>2020</w:t>
      </w:r>
      <w:r>
        <w:t>)</w:t>
      </w:r>
    </w:p>
  </w:footnote>
  <w:footnote w:id="13">
    <w:p w14:paraId="0195A7F5" w14:textId="7440136C" w:rsidR="003303CE" w:rsidRDefault="003303CE">
      <w:pPr>
        <w:pStyle w:val="FootnoteText"/>
      </w:pPr>
      <w:r>
        <w:rPr>
          <w:rStyle w:val="FootnoteReference"/>
        </w:rPr>
        <w:footnoteRef/>
      </w:r>
      <w:r>
        <w:t xml:space="preserve"> </w:t>
      </w:r>
      <w:r w:rsidRPr="00661DA8">
        <w:t>Joint Committee on Human Rights</w:t>
      </w:r>
      <w:r>
        <w:t>,</w:t>
      </w:r>
      <w:r w:rsidRPr="00661DA8">
        <w:t xml:space="preserve"> </w:t>
      </w:r>
      <w:r w:rsidRPr="00661DA8">
        <w:rPr>
          <w:i/>
        </w:rPr>
        <w:t>Black people, racism and human rights</w:t>
      </w:r>
      <w:r w:rsidRPr="00661DA8">
        <w:t xml:space="preserve">, </w:t>
      </w:r>
      <w:r>
        <w:t>(</w:t>
      </w:r>
      <w:r w:rsidRPr="00661DA8">
        <w:t>2020</w:t>
      </w:r>
      <w:r>
        <w:t xml:space="preserve">) </w:t>
      </w:r>
      <w:hyperlink r:id="rId7" w:history="1">
        <w:r w:rsidRPr="007C15EC">
          <w:rPr>
            <w:rStyle w:val="Hyperlink"/>
          </w:rPr>
          <w:t>https://committees.parliament.uk/publications/3376/documents/32359/default/</w:t>
        </w:r>
      </w:hyperlink>
      <w:r>
        <w:t xml:space="preserve"> </w:t>
      </w:r>
    </w:p>
  </w:footnote>
  <w:footnote w:id="14">
    <w:p w14:paraId="1FEF74DF" w14:textId="0170ABF8" w:rsidR="003303CE" w:rsidRDefault="003303CE">
      <w:pPr>
        <w:pStyle w:val="FootnoteText"/>
      </w:pPr>
      <w:r>
        <w:rPr>
          <w:rStyle w:val="FootnoteReference"/>
        </w:rPr>
        <w:footnoteRef/>
      </w:r>
      <w:r>
        <w:t xml:space="preserve"> Quaker Council for European Affairs, Anti-migrant hate speech (2018) </w:t>
      </w:r>
      <w:hyperlink r:id="rId8" w:history="1">
        <w:r w:rsidRPr="007C15EC">
          <w:rPr>
            <w:rStyle w:val="Hyperlink"/>
          </w:rPr>
          <w:t>https://www.qcea.org/wp-content/uploads/2018/06/Hate-Speech-Report_final.pdf</w:t>
        </w:r>
      </w:hyperlink>
      <w:r>
        <w:t xml:space="preserve">  </w:t>
      </w:r>
    </w:p>
  </w:footnote>
  <w:footnote w:id="15">
    <w:p w14:paraId="16C83C72" w14:textId="2D66CAB0" w:rsidR="003303CE" w:rsidRPr="00661DA8" w:rsidRDefault="003303CE" w:rsidP="000F4B3B">
      <w:pPr>
        <w:pStyle w:val="FootnoteText"/>
        <w:rPr>
          <w:i/>
        </w:rPr>
      </w:pPr>
      <w:r>
        <w:rPr>
          <w:rStyle w:val="FootnoteReference"/>
        </w:rPr>
        <w:footnoteRef/>
      </w:r>
      <w:r>
        <w:t xml:space="preserve"> BARONESS CASEY, </w:t>
      </w:r>
      <w:r w:rsidRPr="00661DA8">
        <w:rPr>
          <w:i/>
        </w:rPr>
        <w:t>An independent review into the standards of behaviour and internal culture</w:t>
      </w:r>
    </w:p>
    <w:p w14:paraId="50E01278" w14:textId="2CF28340" w:rsidR="003303CE" w:rsidRDefault="003303CE" w:rsidP="000F4B3B">
      <w:pPr>
        <w:pStyle w:val="FootnoteText"/>
      </w:pPr>
      <w:r w:rsidRPr="00661DA8">
        <w:rPr>
          <w:i/>
        </w:rPr>
        <w:t>of the Metropolitan Police Service</w:t>
      </w:r>
      <w:r>
        <w:t xml:space="preserve">  (2023) ‘We have found institutional racism in the Metropolitan Police.’ </w:t>
      </w:r>
      <w:r w:rsidRPr="000F4B3B">
        <w:t>https://www.met.police.uk/SysSiteAssets/media/downloads/met/about-us/baroness-casey-review/update-march-2023/baroness-casey-review-march-2023a.pdf</w:t>
      </w:r>
    </w:p>
  </w:footnote>
  <w:footnote w:id="16">
    <w:p w14:paraId="72468D5B" w14:textId="17DC7F9A" w:rsidR="003303CE" w:rsidRDefault="003303CE">
      <w:pPr>
        <w:pStyle w:val="FootnoteText"/>
      </w:pPr>
      <w:r>
        <w:rPr>
          <w:rStyle w:val="FootnoteReference"/>
        </w:rPr>
        <w:footnoteRef/>
      </w:r>
      <w:r>
        <w:t xml:space="preserve"> UK Government,</w:t>
      </w:r>
      <w:r w:rsidRPr="00195F55">
        <w:t xml:space="preserve"> Police powers and procedures, England and Wales, year ending 31 March 2020 second edition</w:t>
      </w:r>
      <w:r>
        <w:t xml:space="preserve"> (2020) </w:t>
      </w:r>
      <w:r w:rsidRPr="00195F55">
        <w:t>https://www.gov.uk/government/statistics/police-powers-and-procedures-england-and-wales-year-ending-31-march-2020</w:t>
      </w:r>
    </w:p>
  </w:footnote>
  <w:footnote w:id="17">
    <w:p w14:paraId="2A22C2E7" w14:textId="488AFF40" w:rsidR="003303CE" w:rsidRDefault="003303CE">
      <w:pPr>
        <w:pStyle w:val="FootnoteText"/>
      </w:pPr>
      <w:r>
        <w:rPr>
          <w:rStyle w:val="FootnoteReference"/>
        </w:rPr>
        <w:footnoteRef/>
      </w:r>
      <w:r>
        <w:t xml:space="preserve"> UNOHCHR,</w:t>
      </w:r>
      <w:r w:rsidRPr="000F4B3B">
        <w:t xml:space="preserve"> UN Human Rights Chief urges UK to reverse ‘deeply troubling’ Public Order Bill</w:t>
      </w:r>
      <w:r>
        <w:t xml:space="preserve"> (2023)  </w:t>
      </w:r>
      <w:hyperlink r:id="rId9" w:history="1">
        <w:r w:rsidRPr="007C15EC">
          <w:rPr>
            <w:rStyle w:val="Hyperlink"/>
          </w:rPr>
          <w:t>https://www.ohchr.org/en/press-releases/2023/04/un-human-rights-chief-urges-uk-reverse-deeply-troubling-public-order-bill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010" w14:textId="1C9E4990" w:rsidR="003303CE" w:rsidRPr="0073450D" w:rsidRDefault="003303CE" w:rsidP="0073450D">
    <w:pPr>
      <w:pStyle w:val="Header"/>
      <w:tabs>
        <w:tab w:val="clear" w:pos="9026"/>
      </w:tabs>
      <w:ind w:right="3072"/>
    </w:pPr>
    <w:r>
      <w:rPr>
        <w:noProof/>
      </w:rPr>
      <w:drawing>
        <wp:anchor distT="0" distB="0" distL="114300" distR="114300" simplePos="0" relativeHeight="251658240" behindDoc="1" locked="0" layoutInCell="1" allowOverlap="1" wp14:anchorId="63686373" wp14:editId="6C2B2767">
          <wp:simplePos x="0" y="0"/>
          <wp:positionH relativeFrom="margin">
            <wp:posOffset>4668664</wp:posOffset>
          </wp:positionH>
          <wp:positionV relativeFrom="paragraph">
            <wp:posOffset>-207873</wp:posOffset>
          </wp:positionV>
          <wp:extent cx="925830" cy="925195"/>
          <wp:effectExtent l="0" t="0" r="7620" b="8255"/>
          <wp:wrapTight wrapText="bothSides">
            <wp:wrapPolygon edited="0">
              <wp:start x="6667" y="0"/>
              <wp:lineTo x="4000" y="1334"/>
              <wp:lineTo x="0" y="5337"/>
              <wp:lineTo x="0" y="16456"/>
              <wp:lineTo x="5333" y="21348"/>
              <wp:lineTo x="7556" y="21348"/>
              <wp:lineTo x="21333" y="21348"/>
              <wp:lineTo x="21333" y="5782"/>
              <wp:lineTo x="16889" y="1334"/>
              <wp:lineTo x="14222" y="0"/>
              <wp:lineTo x="6667" y="0"/>
            </wp:wrapPolygon>
          </wp:wrapTight>
          <wp:docPr id="30" name="Picture 30" descr="undefine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25830" cy="925195"/>
                  </a:xfrm>
                  <a:prstGeom prst="rect">
                    <a:avLst/>
                  </a:prstGeom>
                  <a:noFill/>
                  <a:ln>
                    <a:noFill/>
                  </a:ln>
                </pic:spPr>
              </pic:pic>
            </a:graphicData>
          </a:graphic>
        </wp:anchor>
      </w:drawing>
    </w:r>
    <w:r w:rsidRPr="0073450D">
      <w:rPr>
        <w:sz w:val="18"/>
      </w:rPr>
      <w:t>Quakers in Britain submission to the Committee on the Elimin</w:t>
    </w:r>
    <w:r>
      <w:rPr>
        <w:sz w:val="18"/>
      </w:rPr>
      <w:t xml:space="preserve">ation of Racial Discrimination, </w:t>
    </w:r>
    <w:r w:rsidRPr="0073450D">
      <w:rPr>
        <w:sz w:val="18"/>
      </w:rPr>
      <w:t>2024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19F11" w14:textId="22272D48" w:rsidR="003303CE" w:rsidRDefault="003303CE" w:rsidP="00100575">
    <w:pPr>
      <w:pStyle w:val="Header"/>
      <w:jc w:val="right"/>
    </w:pPr>
    <w:r>
      <w:rPr>
        <w:noProof/>
      </w:rPr>
      <w:drawing>
        <wp:inline distT="0" distB="0" distL="0" distR="0" wp14:anchorId="41599B56" wp14:editId="41F8A795">
          <wp:extent cx="926104" cy="925260"/>
          <wp:effectExtent l="0" t="0" r="7620" b="8255"/>
          <wp:docPr id="31" name="Picture 31" descr="undefined">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8688" cy="93783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573D"/>
    <w:multiLevelType w:val="hybridMultilevel"/>
    <w:tmpl w:val="23C4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7B27"/>
    <w:multiLevelType w:val="hybridMultilevel"/>
    <w:tmpl w:val="B9707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13458"/>
    <w:multiLevelType w:val="hybridMultilevel"/>
    <w:tmpl w:val="BAACF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EA1A96"/>
    <w:multiLevelType w:val="multilevel"/>
    <w:tmpl w:val="5008AC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D657012"/>
    <w:multiLevelType w:val="hybridMultilevel"/>
    <w:tmpl w:val="89644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A6"/>
    <w:rsid w:val="000550A0"/>
    <w:rsid w:val="00087102"/>
    <w:rsid w:val="000A1606"/>
    <w:rsid w:val="000F4B3B"/>
    <w:rsid w:val="00100575"/>
    <w:rsid w:val="00195F55"/>
    <w:rsid w:val="001F06F1"/>
    <w:rsid w:val="003303CE"/>
    <w:rsid w:val="003E4EA7"/>
    <w:rsid w:val="00532E65"/>
    <w:rsid w:val="00547F0C"/>
    <w:rsid w:val="00563A33"/>
    <w:rsid w:val="00661DA8"/>
    <w:rsid w:val="0069520E"/>
    <w:rsid w:val="006F3F47"/>
    <w:rsid w:val="00714705"/>
    <w:rsid w:val="0073450D"/>
    <w:rsid w:val="00746408"/>
    <w:rsid w:val="007F221B"/>
    <w:rsid w:val="008049CA"/>
    <w:rsid w:val="008614A6"/>
    <w:rsid w:val="008F16B3"/>
    <w:rsid w:val="009550D8"/>
    <w:rsid w:val="009A5E82"/>
    <w:rsid w:val="00A862EA"/>
    <w:rsid w:val="00BB19D6"/>
    <w:rsid w:val="00BB1C14"/>
    <w:rsid w:val="00C1769E"/>
    <w:rsid w:val="00C8590D"/>
    <w:rsid w:val="00CC3BD3"/>
    <w:rsid w:val="00CE556C"/>
    <w:rsid w:val="00CF094B"/>
    <w:rsid w:val="00D84962"/>
    <w:rsid w:val="00D92468"/>
    <w:rsid w:val="00D94F95"/>
    <w:rsid w:val="00E1151D"/>
    <w:rsid w:val="00E41BC7"/>
    <w:rsid w:val="00E57180"/>
    <w:rsid w:val="00E61FA3"/>
    <w:rsid w:val="00E7286B"/>
    <w:rsid w:val="00EA6E29"/>
    <w:rsid w:val="00EE0A22"/>
    <w:rsid w:val="00F50396"/>
    <w:rsid w:val="00FD5911"/>
    <w:rsid w:val="00FD7BC9"/>
    <w:rsid w:val="07D6E377"/>
    <w:rsid w:val="0985CBB6"/>
    <w:rsid w:val="0BAF5098"/>
    <w:rsid w:val="0D80C7D3"/>
    <w:rsid w:val="1A902E5C"/>
    <w:rsid w:val="1B4543ED"/>
    <w:rsid w:val="1C0A866D"/>
    <w:rsid w:val="1DAF9C54"/>
    <w:rsid w:val="1DD91056"/>
    <w:rsid w:val="1F00B269"/>
    <w:rsid w:val="24CE950F"/>
    <w:rsid w:val="26A152A9"/>
    <w:rsid w:val="298AE541"/>
    <w:rsid w:val="2E626F28"/>
    <w:rsid w:val="3A614EF4"/>
    <w:rsid w:val="3F08DD39"/>
    <w:rsid w:val="42B27D20"/>
    <w:rsid w:val="43CA298B"/>
    <w:rsid w:val="467E4736"/>
    <w:rsid w:val="4752A28F"/>
    <w:rsid w:val="4A099165"/>
    <w:rsid w:val="4E44FB48"/>
    <w:rsid w:val="519AD452"/>
    <w:rsid w:val="5A61CD89"/>
    <w:rsid w:val="5FB0216B"/>
    <w:rsid w:val="6177B88A"/>
    <w:rsid w:val="679BE29A"/>
    <w:rsid w:val="68A67C90"/>
    <w:rsid w:val="6B367031"/>
    <w:rsid w:val="6D1B3DF2"/>
    <w:rsid w:val="6D26BD5A"/>
    <w:rsid w:val="6FC420D5"/>
    <w:rsid w:val="766E6582"/>
    <w:rsid w:val="7F333492"/>
    <w:rsid w:val="7F4A177D"/>
    <w:rsid w:val="7F93C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A49B6E"/>
  <w15:docId w15:val="{E68FB895-E968-46EC-AD15-DE1A1D4B4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705E"/>
  </w:style>
  <w:style w:type="paragraph" w:styleId="Heading1">
    <w:name w:val="heading 1"/>
    <w:basedOn w:val="Normal"/>
    <w:next w:val="Normal"/>
    <w:link w:val="Heading1Char"/>
    <w:uiPriority w:val="9"/>
    <w:qFormat/>
    <w:rsid w:val="008F16B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32E65"/>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2716E9"/>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B8446F"/>
    <w:pPr>
      <w:spacing w:before="100" w:beforeAutospacing="1" w:after="100" w:afterAutospacing="1" w:line="240" w:lineRule="auto"/>
      <w:outlineLvl w:val="3"/>
    </w:pPr>
    <w:rPr>
      <w:rFonts w:ascii="Times New Roman" w:eastAsia="Times New Roman" w:hAnsi="Times New Roman" w:cs="Times New Roman"/>
      <w:b/>
      <w:bCs/>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3CAE"/>
    <w:pPr>
      <w:spacing w:after="0" w:line="240" w:lineRule="auto"/>
      <w:contextualSpacing/>
    </w:pPr>
    <w:rPr>
      <w:rFonts w:eastAsiaTheme="majorEastAsia" w:cstheme="majorBidi"/>
      <w:b/>
      <w:spacing w:val="-10"/>
      <w:kern w:val="28"/>
      <w:sz w:val="44"/>
      <w:szCs w:val="56"/>
    </w:rPr>
  </w:style>
  <w:style w:type="paragraph" w:styleId="FootnoteText">
    <w:name w:val="footnote text"/>
    <w:basedOn w:val="Normal"/>
    <w:link w:val="FootnoteTextChar"/>
    <w:uiPriority w:val="99"/>
    <w:semiHidden/>
    <w:unhideWhenUsed/>
    <w:rsid w:val="00E95D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5D9D"/>
    <w:rPr>
      <w:sz w:val="20"/>
      <w:szCs w:val="20"/>
    </w:rPr>
  </w:style>
  <w:style w:type="character" w:styleId="FootnoteReference">
    <w:name w:val="footnote reference"/>
    <w:basedOn w:val="DefaultParagraphFont"/>
    <w:uiPriority w:val="99"/>
    <w:semiHidden/>
    <w:unhideWhenUsed/>
    <w:rsid w:val="00E95D9D"/>
    <w:rPr>
      <w:vertAlign w:val="superscript"/>
    </w:rPr>
  </w:style>
  <w:style w:type="character" w:customStyle="1" w:styleId="Heading4Char">
    <w:name w:val="Heading 4 Char"/>
    <w:basedOn w:val="DefaultParagraphFont"/>
    <w:link w:val="Heading4"/>
    <w:uiPriority w:val="9"/>
    <w:rsid w:val="00B8446F"/>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B8446F"/>
    <w:pPr>
      <w:spacing w:before="100" w:beforeAutospacing="1" w:after="100" w:afterAutospacing="1" w:line="240" w:lineRule="auto"/>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F16B3"/>
    <w:rPr>
      <w:rFonts w:eastAsiaTheme="majorEastAsia" w:cstheme="majorBidi"/>
      <w:b/>
      <w:sz w:val="32"/>
      <w:szCs w:val="32"/>
    </w:rPr>
  </w:style>
  <w:style w:type="paragraph" w:styleId="ListParagraph">
    <w:name w:val="List Paragraph"/>
    <w:basedOn w:val="Normal"/>
    <w:uiPriority w:val="34"/>
    <w:qFormat/>
    <w:rsid w:val="00333C80"/>
    <w:pPr>
      <w:ind w:left="720"/>
      <w:contextualSpacing/>
    </w:pPr>
  </w:style>
  <w:style w:type="character" w:customStyle="1" w:styleId="TitleChar">
    <w:name w:val="Title Char"/>
    <w:basedOn w:val="DefaultParagraphFont"/>
    <w:link w:val="Title"/>
    <w:uiPriority w:val="10"/>
    <w:rsid w:val="00523CAE"/>
    <w:rPr>
      <w:rFonts w:ascii="Arial" w:eastAsiaTheme="majorEastAsia" w:hAnsi="Arial" w:cstheme="majorBidi"/>
      <w:b/>
      <w:spacing w:val="-10"/>
      <w:kern w:val="28"/>
      <w:sz w:val="44"/>
      <w:szCs w:val="56"/>
    </w:rPr>
  </w:style>
  <w:style w:type="character" w:styleId="Hyperlink">
    <w:name w:val="Hyperlink"/>
    <w:basedOn w:val="DefaultParagraphFont"/>
    <w:uiPriority w:val="99"/>
    <w:unhideWhenUsed/>
    <w:rsid w:val="00523CAE"/>
    <w:rPr>
      <w:color w:val="0563C1" w:themeColor="hyperlink"/>
      <w:u w:val="single"/>
    </w:rPr>
  </w:style>
  <w:style w:type="character" w:customStyle="1" w:styleId="Heading2Char">
    <w:name w:val="Heading 2 Char"/>
    <w:basedOn w:val="DefaultParagraphFont"/>
    <w:link w:val="Heading2"/>
    <w:uiPriority w:val="9"/>
    <w:rsid w:val="00532E65"/>
    <w:rPr>
      <w:rFonts w:eastAsiaTheme="majorEastAsia" w:cstheme="majorBidi"/>
      <w:b/>
      <w:color w:val="000000" w:themeColor="text1"/>
      <w:sz w:val="26"/>
      <w:szCs w:val="26"/>
    </w:rPr>
  </w:style>
  <w:style w:type="character" w:customStyle="1" w:styleId="Heading3Char">
    <w:name w:val="Heading 3 Char"/>
    <w:basedOn w:val="DefaultParagraphFont"/>
    <w:link w:val="Heading3"/>
    <w:uiPriority w:val="9"/>
    <w:rsid w:val="002716E9"/>
    <w:rPr>
      <w:rFonts w:asciiTheme="majorHAnsi" w:eastAsiaTheme="majorEastAsia" w:hAnsiTheme="majorHAnsi" w:cstheme="majorBidi"/>
      <w:color w:val="1F4D78" w:themeColor="accent1" w:themeShade="7F"/>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1005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575"/>
  </w:style>
  <w:style w:type="paragraph" w:styleId="Footer">
    <w:name w:val="footer"/>
    <w:basedOn w:val="Normal"/>
    <w:link w:val="FooterChar"/>
    <w:uiPriority w:val="99"/>
    <w:unhideWhenUsed/>
    <w:rsid w:val="001005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575"/>
  </w:style>
  <w:style w:type="character" w:styleId="PlaceholderText">
    <w:name w:val="Placeholder Text"/>
    <w:basedOn w:val="DefaultParagraphFont"/>
    <w:uiPriority w:val="99"/>
    <w:semiHidden/>
    <w:rsid w:val="00100575"/>
    <w:rPr>
      <w:color w:val="808080"/>
    </w:rPr>
  </w:style>
  <w:style w:type="character" w:styleId="FollowedHyperlink">
    <w:name w:val="FollowedHyperlink"/>
    <w:basedOn w:val="DefaultParagraphFont"/>
    <w:uiPriority w:val="99"/>
    <w:semiHidden/>
    <w:unhideWhenUsed/>
    <w:rsid w:val="00087102"/>
    <w:rPr>
      <w:color w:val="954F72" w:themeColor="followedHyperlink"/>
      <w:u w:val="single"/>
    </w:rPr>
  </w:style>
  <w:style w:type="character" w:customStyle="1" w:styleId="textrun">
    <w:name w:val="textrun"/>
    <w:basedOn w:val="DefaultParagraphFont"/>
    <w:rsid w:val="000F4B3B"/>
  </w:style>
  <w:style w:type="character" w:customStyle="1" w:styleId="normaltextrun">
    <w:name w:val="normaltextrun"/>
    <w:basedOn w:val="DefaultParagraphFont"/>
    <w:rsid w:val="000F4B3B"/>
  </w:style>
  <w:style w:type="paragraph" w:customStyle="1" w:styleId="Default">
    <w:name w:val="Default"/>
    <w:rsid w:val="00195F55"/>
    <w:pPr>
      <w:autoSpaceDE w:val="0"/>
      <w:autoSpaceDN w:val="0"/>
      <w:adjustRightInd w:val="0"/>
      <w:spacing w:after="0" w:line="240" w:lineRule="auto"/>
    </w:pPr>
    <w:rPr>
      <w:color w:val="000000"/>
    </w:rPr>
  </w:style>
  <w:style w:type="paragraph" w:styleId="Revision">
    <w:name w:val="Revision"/>
    <w:hidden/>
    <w:uiPriority w:val="99"/>
    <w:semiHidden/>
    <w:rsid w:val="00D94F95"/>
    <w:pPr>
      <w:spacing w:after="0" w:line="240" w:lineRule="auto"/>
    </w:pPr>
  </w:style>
  <w:style w:type="character" w:styleId="CommentReference">
    <w:name w:val="annotation reference"/>
    <w:basedOn w:val="DefaultParagraphFont"/>
    <w:uiPriority w:val="99"/>
    <w:semiHidden/>
    <w:unhideWhenUsed/>
    <w:rsid w:val="00D94F95"/>
    <w:rPr>
      <w:sz w:val="16"/>
      <w:szCs w:val="16"/>
    </w:rPr>
  </w:style>
  <w:style w:type="paragraph" w:styleId="CommentText">
    <w:name w:val="annotation text"/>
    <w:basedOn w:val="Normal"/>
    <w:link w:val="CommentTextChar"/>
    <w:uiPriority w:val="99"/>
    <w:unhideWhenUsed/>
    <w:rsid w:val="00D94F95"/>
    <w:pPr>
      <w:spacing w:line="240" w:lineRule="auto"/>
    </w:pPr>
    <w:rPr>
      <w:sz w:val="20"/>
      <w:szCs w:val="20"/>
    </w:rPr>
  </w:style>
  <w:style w:type="character" w:customStyle="1" w:styleId="CommentTextChar">
    <w:name w:val="Comment Text Char"/>
    <w:basedOn w:val="DefaultParagraphFont"/>
    <w:link w:val="CommentText"/>
    <w:uiPriority w:val="99"/>
    <w:rsid w:val="00D94F95"/>
    <w:rPr>
      <w:sz w:val="20"/>
      <w:szCs w:val="20"/>
    </w:rPr>
  </w:style>
  <w:style w:type="paragraph" w:styleId="CommentSubject">
    <w:name w:val="annotation subject"/>
    <w:basedOn w:val="CommentText"/>
    <w:next w:val="CommentText"/>
    <w:link w:val="CommentSubjectChar"/>
    <w:uiPriority w:val="99"/>
    <w:semiHidden/>
    <w:unhideWhenUsed/>
    <w:rsid w:val="00D94F95"/>
    <w:rPr>
      <w:b/>
      <w:bCs/>
    </w:rPr>
  </w:style>
  <w:style w:type="character" w:customStyle="1" w:styleId="CommentSubjectChar">
    <w:name w:val="Comment Subject Char"/>
    <w:basedOn w:val="CommentTextChar"/>
    <w:link w:val="CommentSubject"/>
    <w:uiPriority w:val="99"/>
    <w:semiHidden/>
    <w:rsid w:val="00D94F95"/>
    <w:rPr>
      <w:b/>
      <w:bCs/>
      <w:sz w:val="20"/>
      <w:szCs w:val="20"/>
    </w:rPr>
  </w:style>
  <w:style w:type="paragraph" w:styleId="BalloonText">
    <w:name w:val="Balloon Text"/>
    <w:basedOn w:val="Normal"/>
    <w:link w:val="BalloonTextChar"/>
    <w:uiPriority w:val="99"/>
    <w:semiHidden/>
    <w:unhideWhenUsed/>
    <w:rsid w:val="006F3F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F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qcea.org/wp-content/uploads/2018/06/Hate-Speech-Report_final.pdf" TargetMode="External"/><Relationship Id="rId3" Type="http://schemas.openxmlformats.org/officeDocument/2006/relationships/hyperlink" Target="https://www.quaker.org.uk/documents/peace-at-the-heart" TargetMode="External"/><Relationship Id="rId7" Type="http://schemas.openxmlformats.org/officeDocument/2006/relationships/hyperlink" Target="https://committees.parliament.uk/publications/3376/documents/32359/default/" TargetMode="External"/><Relationship Id="rId2" Type="http://schemas.openxmlformats.org/officeDocument/2006/relationships/hyperlink" Target="https://www.teachthefuture.uk/tracked-changes-project" TargetMode="External"/><Relationship Id="rId1" Type="http://schemas.openxmlformats.org/officeDocument/2006/relationships/hyperlink" Target="https://www.quaker.org.uk/documents/submission-on-race-and-ethnic-disparities" TargetMode="External"/><Relationship Id="rId6" Type="http://schemas.openxmlformats.org/officeDocument/2006/relationships/hyperlink" Target="https://www.amnesty.org.uk/files/2023-11/Amnesty%20UK%20Prevent%20report%20%281%29.pdf?VersionId=.hjIwRZuHiGd1_lECXroFwg25jyBtwur" TargetMode="External"/><Relationship Id="rId5" Type="http://schemas.openxmlformats.org/officeDocument/2006/relationships/hyperlink" Target="https://www.ohchr.org/en/statements/2018/05/end-mission-statement-special-rapporteur-contemporary-forms-racism-racial?LangID=E&amp;NewsID=23073" TargetMode="External"/><Relationship Id="rId4" Type="http://schemas.openxmlformats.org/officeDocument/2006/relationships/hyperlink" Target="https://www.runnymedetrust.org/uploads/Islamophobia%20Report%202018%20FINAL.pdf" TargetMode="External"/><Relationship Id="rId9" Type="http://schemas.openxmlformats.org/officeDocument/2006/relationships/hyperlink" Target="https://www.ohchr.org/en/press-releases/2023/04/un-human-rights-chief-urges-uk-reverse-deeply-troubling-public-order-bil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quaker.org.uk/peace-educatio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quaker.org.uk/peac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7EKvwETmvzWTwALn7XVqnmgKYw==">CgMxLjAyDmguanBobWZlOTF4ZDhzOAByITFWR1luUGN5MG1TUDc2RjVYSEdzb2h3SHh1cWU3RHlSbg==</go:docsCustomData>
</go:gDocsCustomXmlDataStorage>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C7CE0F-62EF-49D4-9227-B69B806AB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DF02D7-0692-46B2-80F9-C39C0CF0984F}">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1EFF36EF-4A35-4743-B764-ED7B8C473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IDEAS submission to the Committee on the Elimination of Racial Discrimination (CERD) as it reviews the United Kingdom (2024)</dc:title>
  <dc:creator>Ellis Brooks</dc:creator>
  <cp:lastModifiedBy>Ellis Brooks</cp:lastModifiedBy>
  <cp:revision>8</cp:revision>
  <dcterms:created xsi:type="dcterms:W3CDTF">2024-07-01T20:59:00Z</dcterms:created>
  <dcterms:modified xsi:type="dcterms:W3CDTF">2024-07-23T13:24:00Z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0x0101009F54AC1DCCC6B543BCF62F3AAC485515</vt:lpwstr>
  </property>
  <property fmtid="{D5CDD505-2E9C-101B-9397-08002B2CF9AE}" pid="3" name="MediaServiceImageTags">
    <vt:lpwstr>MediaServiceImageTags</vt:lpwstr>
  </property>
</Properties>
</file>