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glossary/fontTable.xml" ContentType="application/vnd.openxmlformats-officedocument.wordprocessingml.fontTable+xml"/>
  <Override PartName="/word/glossary/webSettings.xml" ContentType="application/vnd.openxmlformats-officedocument.wordprocessingml.webSettings+xml"/>
  <Override PartName="/word/glossary/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0D3FDD" w14:textId="77777777" w:rsidR="00277550" w:rsidRPr="00277550" w:rsidRDefault="00277550" w:rsidP="00277550">
      <w:pPr>
        <w:jc w:val="both"/>
        <w:rPr>
          <w:rFonts w:ascii="Arial" w:hAnsi="Arial"/>
        </w:rPr>
      </w:pPr>
      <w:r w:rsidRPr="00277550">
        <w:rPr>
          <w:rFonts w:ascii="Arial" w:hAnsi="Arial"/>
          <w:noProof/>
          <w:lang w:eastAsia="es-ES"/>
        </w:rPr>
        <w:drawing>
          <wp:anchor distT="0" distB="0" distL="114300" distR="114300" simplePos="0" relativeHeight="251659264" behindDoc="1" locked="0" layoutInCell="1" allowOverlap="1" wp14:anchorId="6B59DF83" wp14:editId="71E09C3F">
            <wp:simplePos x="0" y="0"/>
            <wp:positionH relativeFrom="column">
              <wp:posOffset>-1287953</wp:posOffset>
            </wp:positionH>
            <wp:positionV relativeFrom="paragraph">
              <wp:posOffset>-674164</wp:posOffset>
            </wp:positionV>
            <wp:extent cx="7929068" cy="1828800"/>
            <wp:effectExtent l="0" t="0" r="0" b="0"/>
            <wp:wrapNone/>
            <wp:docPr id="1" name="Imagen 1" descr="C:\Users\Christian\Documents\asofamd\carimbo al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tian\Documents\asofamd\carimbo alt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929068" cy="1828800"/>
                    </a:xfrm>
                    <a:prstGeom prst="rect">
                      <a:avLst/>
                    </a:prstGeom>
                    <a:noFill/>
                    <a:ln>
                      <a:noFill/>
                    </a:ln>
                  </pic:spPr>
                </pic:pic>
              </a:graphicData>
            </a:graphic>
          </wp:anchor>
        </w:drawing>
      </w:r>
    </w:p>
    <w:p w14:paraId="2157B19E" w14:textId="77777777" w:rsidR="00277550" w:rsidRPr="00277550" w:rsidRDefault="00277550" w:rsidP="00277550">
      <w:pPr>
        <w:jc w:val="both"/>
        <w:rPr>
          <w:rFonts w:ascii="Arial" w:hAnsi="Arial"/>
          <w:b/>
          <w:u w:val="single"/>
        </w:rPr>
      </w:pPr>
    </w:p>
    <w:p w14:paraId="3C45B3F2" w14:textId="77777777" w:rsidR="00277550" w:rsidRPr="00277550" w:rsidRDefault="00277550" w:rsidP="00277550">
      <w:pPr>
        <w:pStyle w:val="Cuadrculamedia21"/>
        <w:jc w:val="both"/>
        <w:rPr>
          <w:rFonts w:ascii="Arial" w:hAnsi="Arial" w:cs="Arial"/>
          <w:sz w:val="22"/>
          <w:szCs w:val="22"/>
          <w:lang w:val="es-ES"/>
        </w:rPr>
      </w:pPr>
    </w:p>
    <w:p w14:paraId="59151192" w14:textId="77777777" w:rsidR="00277550" w:rsidRPr="00782F9B" w:rsidRDefault="00277550" w:rsidP="00277550">
      <w:pPr>
        <w:pStyle w:val="Cuadrculamedia21"/>
        <w:jc w:val="both"/>
        <w:rPr>
          <w:rFonts w:ascii="Arial" w:hAnsi="Arial" w:cs="Arial"/>
          <w:b/>
          <w:sz w:val="22"/>
          <w:szCs w:val="22"/>
          <w:lang w:val="es-ES"/>
        </w:rPr>
      </w:pPr>
    </w:p>
    <w:p w14:paraId="184FF2E5" w14:textId="77777777" w:rsidR="00277550" w:rsidRPr="00782F9B" w:rsidRDefault="00277550" w:rsidP="00277550">
      <w:pPr>
        <w:pStyle w:val="Cuadrculamedia21"/>
        <w:jc w:val="both"/>
        <w:rPr>
          <w:rFonts w:ascii="Arial" w:hAnsi="Arial" w:cs="Arial"/>
          <w:b/>
          <w:sz w:val="22"/>
          <w:szCs w:val="22"/>
          <w:lang w:val="es-ES"/>
        </w:rPr>
      </w:pPr>
    </w:p>
    <w:p w14:paraId="4E260166" w14:textId="15B1DAF8" w:rsidR="00277550" w:rsidRPr="00873F1F" w:rsidRDefault="006A4DA4" w:rsidP="00556FC3">
      <w:pPr>
        <w:ind w:left="-567"/>
        <w:jc w:val="center"/>
        <w:rPr>
          <w:rFonts w:ascii="Arial" w:eastAsia="Times New Roman" w:hAnsi="Arial" w:cs="Arial"/>
          <w:b/>
          <w:lang w:val="es-BO"/>
        </w:rPr>
      </w:pPr>
      <w:r w:rsidRPr="00873F1F">
        <w:rPr>
          <w:rFonts w:ascii="Arial" w:eastAsia="Times New Roman" w:hAnsi="Arial" w:cs="Arial"/>
          <w:b/>
          <w:lang w:val="es-BO"/>
        </w:rPr>
        <w:t xml:space="preserve">Comentarios y aportes de la Asociación de Familiares Detenidos Desaparecidos y Mártires por la </w:t>
      </w:r>
      <w:r w:rsidR="00F92355" w:rsidRPr="00873F1F">
        <w:rPr>
          <w:rFonts w:ascii="Arial" w:eastAsia="Times New Roman" w:hAnsi="Arial" w:cs="Arial"/>
          <w:b/>
          <w:lang w:val="es-BO"/>
        </w:rPr>
        <w:t>Liberación</w:t>
      </w:r>
      <w:r w:rsidRPr="00873F1F">
        <w:rPr>
          <w:rFonts w:ascii="Arial" w:eastAsia="Times New Roman" w:hAnsi="Arial" w:cs="Arial"/>
          <w:b/>
          <w:lang w:val="es-BO"/>
        </w:rPr>
        <w:t xml:space="preserve"> N</w:t>
      </w:r>
      <w:r w:rsidR="00F92355" w:rsidRPr="00873F1F">
        <w:rPr>
          <w:rFonts w:ascii="Arial" w:eastAsia="Times New Roman" w:hAnsi="Arial" w:cs="Arial"/>
          <w:b/>
          <w:lang w:val="es-BO"/>
        </w:rPr>
        <w:t xml:space="preserve">acional, ASOFAMD, a las </w:t>
      </w:r>
      <w:r w:rsidRPr="00873F1F">
        <w:rPr>
          <w:rFonts w:ascii="Arial" w:eastAsia="Times New Roman" w:hAnsi="Arial" w:cs="Arial"/>
          <w:b/>
          <w:lang w:val="es-BO"/>
        </w:rPr>
        <w:t xml:space="preserve">  </w:t>
      </w:r>
      <w:r w:rsidR="00F92355" w:rsidRPr="00873F1F">
        <w:rPr>
          <w:rFonts w:ascii="Arial" w:eastAsia="Times New Roman" w:hAnsi="Arial" w:cs="Arial"/>
          <w:b/>
          <w:lang w:val="es-BO"/>
        </w:rPr>
        <w:t>O</w:t>
      </w:r>
      <w:proofErr w:type="spellStart"/>
      <w:r w:rsidR="00CA2519" w:rsidRPr="00873F1F">
        <w:rPr>
          <w:rFonts w:ascii="Arial" w:eastAsia="Times New Roman" w:hAnsi="Arial" w:cs="Arial"/>
          <w:b/>
        </w:rPr>
        <w:t>bserva</w:t>
      </w:r>
      <w:r w:rsidR="00F92355" w:rsidRPr="00873F1F">
        <w:rPr>
          <w:rFonts w:ascii="Arial" w:eastAsia="Times New Roman" w:hAnsi="Arial" w:cs="Arial"/>
          <w:b/>
        </w:rPr>
        <w:t>ciones</w:t>
      </w:r>
      <w:proofErr w:type="spellEnd"/>
      <w:r w:rsidR="00F92355" w:rsidRPr="00873F1F">
        <w:rPr>
          <w:rFonts w:ascii="Arial" w:eastAsia="Times New Roman" w:hAnsi="Arial" w:cs="Arial"/>
          <w:b/>
        </w:rPr>
        <w:t xml:space="preserve"> Finales sobre el Informe presentado por el Estado Plurinacional de B</w:t>
      </w:r>
      <w:r w:rsidRPr="00873F1F">
        <w:rPr>
          <w:rFonts w:ascii="Arial" w:eastAsia="Times New Roman" w:hAnsi="Arial" w:cs="Arial"/>
          <w:b/>
        </w:rPr>
        <w:t>olivia en virtud del</w:t>
      </w:r>
      <w:r w:rsidR="00F92355" w:rsidRPr="00873F1F">
        <w:rPr>
          <w:rFonts w:ascii="Arial" w:eastAsia="Times New Roman" w:hAnsi="Arial" w:cs="Arial"/>
          <w:b/>
        </w:rPr>
        <w:t xml:space="preserve"> artículo 29, párrafo 1, de la C</w:t>
      </w:r>
      <w:r w:rsidRPr="00873F1F">
        <w:rPr>
          <w:rFonts w:ascii="Arial" w:eastAsia="Times New Roman" w:hAnsi="Arial" w:cs="Arial"/>
          <w:b/>
        </w:rPr>
        <w:t>onvención</w:t>
      </w:r>
      <w:r w:rsidRPr="00873F1F">
        <w:rPr>
          <w:rFonts w:ascii="Arial" w:eastAsia="Times New Roman" w:hAnsi="Arial" w:cs="Arial"/>
          <w:b/>
          <w:lang w:val="es-BO"/>
        </w:rPr>
        <w:t xml:space="preserve"> para </w:t>
      </w:r>
      <w:r w:rsidR="00F92355" w:rsidRPr="00873F1F">
        <w:rPr>
          <w:rFonts w:ascii="Arial" w:eastAsia="Times New Roman" w:hAnsi="Arial" w:cs="Arial"/>
          <w:b/>
          <w:lang w:val="es-BO"/>
        </w:rPr>
        <w:t>la Protección de Todas las Personas Contra las Desapariciones F</w:t>
      </w:r>
      <w:r w:rsidRPr="00873F1F">
        <w:rPr>
          <w:rFonts w:ascii="Arial" w:eastAsia="Times New Roman" w:hAnsi="Arial" w:cs="Arial"/>
          <w:b/>
          <w:lang w:val="es-BO"/>
        </w:rPr>
        <w:t>orzadas</w:t>
      </w:r>
      <w:r w:rsidR="00277550" w:rsidRPr="00873F1F">
        <w:rPr>
          <w:rFonts w:ascii="Arial" w:eastAsia="Times New Roman" w:hAnsi="Arial" w:cs="Arial"/>
          <w:b/>
          <w:lang w:val="es-BO"/>
        </w:rPr>
        <w:t>.</w:t>
      </w:r>
    </w:p>
    <w:p w14:paraId="23108777" w14:textId="77777777" w:rsidR="00277550" w:rsidRPr="00873F1F" w:rsidRDefault="00277550" w:rsidP="00556FC3">
      <w:pPr>
        <w:ind w:left="-567"/>
        <w:jc w:val="both"/>
        <w:rPr>
          <w:rFonts w:ascii="Arial" w:eastAsia="Times New Roman" w:hAnsi="Arial" w:cs="Arial"/>
          <w:lang w:val="es-BO"/>
        </w:rPr>
      </w:pPr>
    </w:p>
    <w:p w14:paraId="4C2998CD" w14:textId="5684012B" w:rsidR="00277550" w:rsidRPr="00873F1F" w:rsidRDefault="00277550" w:rsidP="00556FC3">
      <w:pPr>
        <w:ind w:left="-567"/>
        <w:jc w:val="both"/>
        <w:rPr>
          <w:rFonts w:ascii="Arial" w:hAnsi="Arial" w:cs="Arial"/>
          <w:i/>
          <w:iCs/>
          <w:color w:val="222222"/>
          <w:shd w:val="clear" w:color="auto" w:fill="FFFFFF"/>
        </w:rPr>
      </w:pPr>
      <w:r w:rsidRPr="00873F1F">
        <w:rPr>
          <w:rFonts w:ascii="Arial" w:hAnsi="Arial" w:cs="Arial"/>
          <w:i/>
        </w:rPr>
        <w:t>La Asociación de Familiares de Detenidos Desaparecidos y Mártires por la Liberación Nacional, ASOFAMD, obtuvo su Personería Jurídica el 19 de octubre de 1983, fue otorgada por el Presidente Hernán Siles Suazo mediante la Resolución Suprema Nro. 198543</w:t>
      </w:r>
      <w:r w:rsidR="00F92355" w:rsidRPr="00873F1F">
        <w:rPr>
          <w:rFonts w:ascii="Arial" w:hAnsi="Arial" w:cs="Arial"/>
          <w:i/>
        </w:rPr>
        <w:t>.</w:t>
      </w:r>
      <w:r w:rsidRPr="00873F1F">
        <w:rPr>
          <w:rFonts w:ascii="Arial" w:hAnsi="Arial" w:cs="Arial"/>
          <w:i/>
        </w:rPr>
        <w:t xml:space="preserve"> </w:t>
      </w:r>
      <w:r w:rsidR="000D757E" w:rsidRPr="00873F1F">
        <w:rPr>
          <w:rFonts w:ascii="Arial" w:hAnsi="Arial" w:cs="Arial"/>
          <w:i/>
          <w:iCs/>
          <w:color w:val="222222"/>
          <w:shd w:val="clear" w:color="auto" w:fill="FFFFFF"/>
        </w:rPr>
        <w:t>Nuestra Asociación trabaja desde hace</w:t>
      </w:r>
      <w:r w:rsidR="003D5AC8" w:rsidRPr="00873F1F">
        <w:rPr>
          <w:rFonts w:ascii="Arial" w:hAnsi="Arial" w:cs="Arial"/>
          <w:i/>
          <w:iCs/>
          <w:color w:val="222222"/>
          <w:shd w:val="clear" w:color="auto" w:fill="FFFFFF"/>
        </w:rPr>
        <w:t xml:space="preserve"> más de 38</w:t>
      </w:r>
      <w:r w:rsidR="000D757E" w:rsidRPr="00873F1F">
        <w:rPr>
          <w:rFonts w:ascii="Arial" w:hAnsi="Arial" w:cs="Arial"/>
          <w:i/>
          <w:iCs/>
          <w:color w:val="222222"/>
          <w:shd w:val="clear" w:color="auto" w:fill="FFFFFF"/>
        </w:rPr>
        <w:t xml:space="preserve"> año</w:t>
      </w:r>
      <w:r w:rsidR="003D5AC8" w:rsidRPr="00873F1F">
        <w:rPr>
          <w:rFonts w:ascii="Arial" w:hAnsi="Arial" w:cs="Arial"/>
          <w:i/>
          <w:iCs/>
          <w:color w:val="222222"/>
          <w:shd w:val="clear" w:color="auto" w:fill="FFFFFF"/>
        </w:rPr>
        <w:t>s por MEMORIA, VERDAD y JUSTICIA</w:t>
      </w:r>
      <w:r w:rsidR="000D757E" w:rsidRPr="00873F1F">
        <w:rPr>
          <w:rFonts w:ascii="Arial" w:hAnsi="Arial" w:cs="Arial"/>
          <w:i/>
          <w:iCs/>
          <w:color w:val="222222"/>
          <w:shd w:val="clear" w:color="auto" w:fill="FFFFFF"/>
        </w:rPr>
        <w:t xml:space="preserve">. </w:t>
      </w:r>
    </w:p>
    <w:p w14:paraId="174F9867" w14:textId="51387E5D" w:rsidR="00580F02" w:rsidRPr="00873F1F" w:rsidRDefault="00580F02" w:rsidP="00556FC3">
      <w:pPr>
        <w:ind w:left="-567"/>
        <w:jc w:val="both"/>
        <w:rPr>
          <w:rFonts w:ascii="Arial" w:hAnsi="Arial" w:cs="Arial"/>
          <w:b/>
        </w:rPr>
      </w:pPr>
      <w:r w:rsidRPr="00873F1F">
        <w:rPr>
          <w:rFonts w:ascii="Arial" w:hAnsi="Arial" w:cs="Arial"/>
          <w:iCs/>
          <w:color w:val="222222"/>
          <w:shd w:val="clear" w:color="auto" w:fill="FFFFFF"/>
        </w:rPr>
        <w:t>A continuación presentamos nuestros comentario</w:t>
      </w:r>
      <w:r w:rsidR="00C92202" w:rsidRPr="00873F1F">
        <w:rPr>
          <w:rFonts w:ascii="Arial" w:hAnsi="Arial" w:cs="Arial"/>
          <w:iCs/>
          <w:color w:val="222222"/>
          <w:shd w:val="clear" w:color="auto" w:fill="FFFFFF"/>
        </w:rPr>
        <w:t xml:space="preserve">s a las observaciones finales del </w:t>
      </w:r>
      <w:r w:rsidR="00C92202" w:rsidRPr="00873F1F">
        <w:rPr>
          <w:rFonts w:ascii="Arial" w:hAnsi="Arial" w:cs="Arial"/>
          <w:iCs/>
          <w:color w:val="222222"/>
          <w:shd w:val="clear" w:color="auto" w:fill="FFFFFF"/>
        </w:rPr>
        <w:t>C</w:t>
      </w:r>
      <w:r w:rsidR="00C92202" w:rsidRPr="00873F1F">
        <w:rPr>
          <w:rFonts w:ascii="Arial" w:hAnsi="Arial" w:cs="Arial"/>
          <w:iCs/>
          <w:color w:val="222222"/>
          <w:shd w:val="clear" w:color="auto" w:fill="FFFFFF"/>
        </w:rPr>
        <w:t>omité c</w:t>
      </w:r>
      <w:r w:rsidR="00C92202" w:rsidRPr="00873F1F">
        <w:rPr>
          <w:rFonts w:ascii="Arial" w:hAnsi="Arial" w:cs="Arial"/>
          <w:iCs/>
          <w:color w:val="222222"/>
          <w:shd w:val="clear" w:color="auto" w:fill="FFFFFF"/>
        </w:rPr>
        <w:t xml:space="preserve">ontra la Desaparición Forzada </w:t>
      </w:r>
      <w:r w:rsidR="00C92202" w:rsidRPr="00873F1F">
        <w:rPr>
          <w:rFonts w:ascii="Arial" w:hAnsi="Arial" w:cs="Arial"/>
          <w:iCs/>
          <w:color w:val="222222"/>
          <w:shd w:val="clear" w:color="auto" w:fill="FFFFFF"/>
        </w:rPr>
        <w:t xml:space="preserve"> al Informe presentado por el Estado </w:t>
      </w:r>
      <w:r w:rsidR="00CA2519" w:rsidRPr="00873F1F">
        <w:rPr>
          <w:rFonts w:ascii="Arial" w:hAnsi="Arial" w:cs="Arial"/>
          <w:iCs/>
          <w:color w:val="222222"/>
          <w:shd w:val="clear" w:color="auto" w:fill="FFFFFF"/>
        </w:rPr>
        <w:t xml:space="preserve">Plurinacional de Bolivia y </w:t>
      </w:r>
      <w:r w:rsidR="00C92202" w:rsidRPr="00873F1F">
        <w:rPr>
          <w:rFonts w:ascii="Arial" w:hAnsi="Arial" w:cs="Arial"/>
          <w:iCs/>
          <w:color w:val="222222"/>
          <w:shd w:val="clear" w:color="auto" w:fill="FFFFFF"/>
        </w:rPr>
        <w:t xml:space="preserve"> aprobadas en la </w:t>
      </w:r>
      <w:r w:rsidR="00C92202" w:rsidRPr="00873F1F">
        <w:rPr>
          <w:rFonts w:ascii="Arial" w:eastAsia="Times New Roman" w:hAnsi="Arial" w:cs="Arial"/>
        </w:rPr>
        <w:t xml:space="preserve"> 310ª sesión, celebrada el 10</w:t>
      </w:r>
      <w:r w:rsidR="00C92202" w:rsidRPr="00873F1F">
        <w:rPr>
          <w:rFonts w:ascii="Arial" w:eastAsia="Times New Roman" w:hAnsi="Arial" w:cs="Arial"/>
        </w:rPr>
        <w:t xml:space="preserve"> de octubre de 2019.</w:t>
      </w:r>
      <w:r w:rsidR="00C92202" w:rsidRPr="00873F1F">
        <w:rPr>
          <w:rFonts w:ascii="Arial" w:eastAsia="Times New Roman" w:hAnsi="Arial" w:cs="Arial"/>
          <w:b/>
        </w:rPr>
        <w:t xml:space="preserve"> </w:t>
      </w:r>
    </w:p>
    <w:p w14:paraId="72D7CFA1" w14:textId="655C0AF1" w:rsidR="00277550" w:rsidRPr="00873F1F" w:rsidRDefault="00296A3C" w:rsidP="00556FC3">
      <w:pPr>
        <w:ind w:left="-567"/>
        <w:jc w:val="both"/>
        <w:rPr>
          <w:rFonts w:ascii="Arial" w:hAnsi="Arial" w:cs="Arial"/>
          <w:b/>
        </w:rPr>
      </w:pPr>
      <w:r w:rsidRPr="00873F1F">
        <w:rPr>
          <w:rFonts w:ascii="Arial" w:hAnsi="Arial" w:cs="Arial"/>
          <w:b/>
          <w:u w:val="single"/>
        </w:rPr>
        <w:t>Aspectos</w:t>
      </w:r>
      <w:r w:rsidR="00277550" w:rsidRPr="00873F1F">
        <w:rPr>
          <w:rFonts w:ascii="Arial" w:hAnsi="Arial" w:cs="Arial"/>
          <w:b/>
          <w:u w:val="single"/>
        </w:rPr>
        <w:t xml:space="preserve"> General</w:t>
      </w:r>
      <w:r w:rsidRPr="00873F1F">
        <w:rPr>
          <w:rFonts w:ascii="Arial" w:hAnsi="Arial" w:cs="Arial"/>
          <w:b/>
          <w:u w:val="single"/>
        </w:rPr>
        <w:t>es</w:t>
      </w:r>
      <w:r w:rsidR="00277550" w:rsidRPr="00873F1F">
        <w:rPr>
          <w:rFonts w:ascii="Arial" w:hAnsi="Arial" w:cs="Arial"/>
          <w:b/>
        </w:rPr>
        <w:t>:</w:t>
      </w:r>
    </w:p>
    <w:p w14:paraId="036F28BB" w14:textId="7976AB22" w:rsidR="00D52768" w:rsidRPr="00873F1F" w:rsidRDefault="00296A3C" w:rsidP="00556FC3">
      <w:pPr>
        <w:ind w:left="-567"/>
        <w:jc w:val="both"/>
        <w:rPr>
          <w:rFonts w:ascii="Arial" w:hAnsi="Arial" w:cs="Arial"/>
        </w:rPr>
      </w:pPr>
      <w:r w:rsidRPr="00873F1F">
        <w:rPr>
          <w:rFonts w:ascii="Arial" w:hAnsi="Arial" w:cs="Arial"/>
        </w:rPr>
        <w:t xml:space="preserve">Las observaciones del </w:t>
      </w:r>
      <w:r w:rsidR="005650FD" w:rsidRPr="00873F1F">
        <w:rPr>
          <w:rFonts w:ascii="Arial" w:hAnsi="Arial" w:cs="Arial"/>
        </w:rPr>
        <w:t>Comité</w:t>
      </w:r>
      <w:r w:rsidRPr="00873F1F">
        <w:rPr>
          <w:rFonts w:ascii="Arial" w:hAnsi="Arial" w:cs="Arial"/>
        </w:rPr>
        <w:t xml:space="preserve"> contra la </w:t>
      </w:r>
      <w:r w:rsidR="005650FD" w:rsidRPr="00873F1F">
        <w:rPr>
          <w:rFonts w:ascii="Arial" w:hAnsi="Arial" w:cs="Arial"/>
        </w:rPr>
        <w:t xml:space="preserve">Desaparición Forzada </w:t>
      </w:r>
      <w:r w:rsidRPr="00873F1F">
        <w:rPr>
          <w:rFonts w:ascii="Arial" w:hAnsi="Arial" w:cs="Arial"/>
        </w:rPr>
        <w:t xml:space="preserve"> se dieron un mes antes</w:t>
      </w:r>
      <w:r w:rsidR="005650FD" w:rsidRPr="00873F1F">
        <w:rPr>
          <w:rFonts w:ascii="Arial" w:hAnsi="Arial" w:cs="Arial"/>
        </w:rPr>
        <w:t xml:space="preserve"> de la ruptura de la institucionalidad democrática en Bolivia a través de una toma forzada o irregular del poder que provocó una profunda crisis política, económica y social.  </w:t>
      </w:r>
      <w:r w:rsidR="00D52768" w:rsidRPr="00873F1F">
        <w:rPr>
          <w:rFonts w:ascii="Arial" w:hAnsi="Arial" w:cs="Arial"/>
        </w:rPr>
        <w:t xml:space="preserve">Bajo el régimen de la ex senadora </w:t>
      </w:r>
      <w:proofErr w:type="spellStart"/>
      <w:r w:rsidR="00D52768" w:rsidRPr="00873F1F">
        <w:rPr>
          <w:rFonts w:ascii="Arial" w:hAnsi="Arial" w:cs="Arial"/>
        </w:rPr>
        <w:t>Jeanine</w:t>
      </w:r>
      <w:proofErr w:type="spellEnd"/>
      <w:r w:rsidR="00D52768" w:rsidRPr="00873F1F">
        <w:rPr>
          <w:rFonts w:ascii="Arial" w:hAnsi="Arial" w:cs="Arial"/>
        </w:rPr>
        <w:t xml:space="preserve"> Añez s</w:t>
      </w:r>
      <w:r w:rsidR="005650FD" w:rsidRPr="00873F1F">
        <w:rPr>
          <w:rFonts w:ascii="Arial" w:hAnsi="Arial" w:cs="Arial"/>
        </w:rPr>
        <w:t xml:space="preserve">e produjeron una serie de graves violaciones a los DDHH y con la </w:t>
      </w:r>
      <w:r w:rsidR="00D52768" w:rsidRPr="00873F1F">
        <w:rPr>
          <w:rFonts w:ascii="Arial" w:hAnsi="Arial" w:cs="Arial"/>
        </w:rPr>
        <w:t xml:space="preserve">suscripción </w:t>
      </w:r>
      <w:r w:rsidR="005650FD" w:rsidRPr="00873F1F">
        <w:rPr>
          <w:rFonts w:ascii="Arial" w:hAnsi="Arial" w:cs="Arial"/>
        </w:rPr>
        <w:t>del Decreto S</w:t>
      </w:r>
      <w:r w:rsidR="00D52768" w:rsidRPr="00873F1F">
        <w:rPr>
          <w:rFonts w:ascii="Arial" w:hAnsi="Arial" w:cs="Arial"/>
        </w:rPr>
        <w:t>upremo 4078, que otorgaba</w:t>
      </w:r>
      <w:r w:rsidR="005650FD" w:rsidRPr="00873F1F">
        <w:rPr>
          <w:rFonts w:ascii="Arial" w:hAnsi="Arial" w:cs="Arial"/>
        </w:rPr>
        <w:t xml:space="preserve"> impunidad a las FFAA durante sus operativos</w:t>
      </w:r>
      <w:r w:rsidR="00D52768" w:rsidRPr="00873F1F">
        <w:rPr>
          <w:rFonts w:ascii="Arial" w:hAnsi="Arial" w:cs="Arial"/>
        </w:rPr>
        <w:t>,</w:t>
      </w:r>
      <w:r w:rsidR="005650FD" w:rsidRPr="00873F1F">
        <w:rPr>
          <w:rFonts w:ascii="Arial" w:hAnsi="Arial" w:cs="Arial"/>
        </w:rPr>
        <w:t xml:space="preserve"> se produjeron las Masacres de Sacaba, </w:t>
      </w:r>
      <w:proofErr w:type="spellStart"/>
      <w:r w:rsidR="005650FD" w:rsidRPr="00873F1F">
        <w:rPr>
          <w:rFonts w:ascii="Arial" w:hAnsi="Arial" w:cs="Arial"/>
        </w:rPr>
        <w:t>Senkata</w:t>
      </w:r>
      <w:proofErr w:type="spellEnd"/>
      <w:r w:rsidR="005650FD" w:rsidRPr="00873F1F">
        <w:rPr>
          <w:rFonts w:ascii="Arial" w:hAnsi="Arial" w:cs="Arial"/>
        </w:rPr>
        <w:t xml:space="preserve">, Zona Sur y </w:t>
      </w:r>
      <w:r w:rsidR="00D52768" w:rsidRPr="00873F1F">
        <w:rPr>
          <w:rFonts w:ascii="Arial" w:hAnsi="Arial" w:cs="Arial"/>
        </w:rPr>
        <w:t>se provocaron c</w:t>
      </w:r>
      <w:r w:rsidR="005650FD" w:rsidRPr="00873F1F">
        <w:rPr>
          <w:rFonts w:ascii="Arial" w:hAnsi="Arial" w:cs="Arial"/>
        </w:rPr>
        <w:t xml:space="preserve">entenares de asesinatos, heridos, </w:t>
      </w:r>
      <w:r w:rsidR="00D52768" w:rsidRPr="00873F1F">
        <w:rPr>
          <w:rFonts w:ascii="Arial" w:hAnsi="Arial" w:cs="Arial"/>
        </w:rPr>
        <w:t>de</w:t>
      </w:r>
      <w:r w:rsidR="005650FD" w:rsidRPr="00873F1F">
        <w:rPr>
          <w:rFonts w:ascii="Arial" w:hAnsi="Arial" w:cs="Arial"/>
        </w:rPr>
        <w:t xml:space="preserve">tenciones arbitrarias, torturas y otros tratos inhumanos y degradantes. Asimismo, </w:t>
      </w:r>
      <w:r w:rsidR="00D52768" w:rsidRPr="00873F1F">
        <w:rPr>
          <w:rFonts w:ascii="Arial" w:hAnsi="Arial" w:cs="Arial"/>
        </w:rPr>
        <w:t xml:space="preserve">en esta </w:t>
      </w:r>
      <w:r w:rsidR="005650FD" w:rsidRPr="00873F1F">
        <w:rPr>
          <w:rFonts w:ascii="Arial" w:hAnsi="Arial" w:cs="Arial"/>
        </w:rPr>
        <w:t xml:space="preserve">gestión </w:t>
      </w:r>
      <w:r w:rsidR="00D52768" w:rsidRPr="00873F1F">
        <w:rPr>
          <w:rFonts w:ascii="Arial" w:hAnsi="Arial" w:cs="Arial"/>
        </w:rPr>
        <w:t>también  se produjeron diversos actos de discriminación y racismo, criminalización de la protesta, judicialización de la política, vulneración al derecho al asilo, quebrantamiento del carácter laico del Estado, entre otros.</w:t>
      </w:r>
    </w:p>
    <w:p w14:paraId="61B00018" w14:textId="28F280C0" w:rsidR="005C1FB0" w:rsidRPr="00873F1F" w:rsidRDefault="00D52768" w:rsidP="00556FC3">
      <w:pPr>
        <w:ind w:left="-567"/>
        <w:jc w:val="both"/>
        <w:rPr>
          <w:rFonts w:ascii="Arial" w:hAnsi="Arial" w:cs="Arial"/>
        </w:rPr>
      </w:pPr>
      <w:r w:rsidRPr="00873F1F">
        <w:rPr>
          <w:rFonts w:ascii="Arial" w:hAnsi="Arial" w:cs="Arial"/>
        </w:rPr>
        <w:t xml:space="preserve">Por ello, llama la atención el informe </w:t>
      </w:r>
      <w:r w:rsidR="00AA1F61" w:rsidRPr="00873F1F">
        <w:rPr>
          <w:rFonts w:ascii="Arial" w:hAnsi="Arial" w:cs="Arial"/>
        </w:rPr>
        <w:t xml:space="preserve">presentado por el régimen </w:t>
      </w:r>
      <w:r w:rsidR="00C71911" w:rsidRPr="00873F1F">
        <w:rPr>
          <w:rFonts w:ascii="Arial" w:hAnsi="Arial" w:cs="Arial"/>
        </w:rPr>
        <w:t xml:space="preserve">transitorio, </w:t>
      </w:r>
      <w:r w:rsidR="00AA1F61" w:rsidRPr="00873F1F">
        <w:rPr>
          <w:rFonts w:ascii="Arial" w:hAnsi="Arial" w:cs="Arial"/>
        </w:rPr>
        <w:t>el</w:t>
      </w:r>
      <w:r w:rsidR="00C71911" w:rsidRPr="00873F1F">
        <w:rPr>
          <w:rFonts w:ascii="Arial" w:hAnsi="Arial" w:cs="Arial"/>
        </w:rPr>
        <w:t xml:space="preserve"> pasado</w:t>
      </w:r>
      <w:r w:rsidR="00AA1F61" w:rsidRPr="00873F1F">
        <w:rPr>
          <w:rFonts w:ascii="Arial" w:hAnsi="Arial" w:cs="Arial"/>
        </w:rPr>
        <w:t xml:space="preserve"> 12 de octubre del 2020</w:t>
      </w:r>
      <w:r w:rsidR="00C71911" w:rsidRPr="00873F1F">
        <w:rPr>
          <w:rFonts w:ascii="Arial" w:hAnsi="Arial" w:cs="Arial"/>
        </w:rPr>
        <w:t>, en el que</w:t>
      </w:r>
      <w:r w:rsidR="00AA1F61" w:rsidRPr="00873F1F">
        <w:rPr>
          <w:rFonts w:ascii="Arial" w:hAnsi="Arial" w:cs="Arial"/>
        </w:rPr>
        <w:t xml:space="preserve"> señala que la Comisión de la V</w:t>
      </w:r>
      <w:r w:rsidR="00025B3D" w:rsidRPr="00873F1F">
        <w:rPr>
          <w:rFonts w:ascii="Arial" w:hAnsi="Arial" w:cs="Arial"/>
        </w:rPr>
        <w:t>erdad presentó</w:t>
      </w:r>
      <w:r w:rsidR="00AA1F61" w:rsidRPr="00873F1F">
        <w:rPr>
          <w:rFonts w:ascii="Arial" w:hAnsi="Arial" w:cs="Arial"/>
        </w:rPr>
        <w:t xml:space="preserve"> un </w:t>
      </w:r>
      <w:r w:rsidR="00025B3D" w:rsidRPr="00873F1F">
        <w:rPr>
          <w:rFonts w:ascii="Arial" w:hAnsi="Arial" w:cs="Arial"/>
        </w:rPr>
        <w:t>Informe</w:t>
      </w:r>
      <w:r w:rsidR="00AA1F61" w:rsidRPr="00873F1F">
        <w:rPr>
          <w:rFonts w:ascii="Arial" w:hAnsi="Arial" w:cs="Arial"/>
        </w:rPr>
        <w:t xml:space="preserve"> Final y una Memoria </w:t>
      </w:r>
      <w:r w:rsidR="00025B3D" w:rsidRPr="00873F1F">
        <w:rPr>
          <w:rFonts w:ascii="Arial" w:hAnsi="Arial" w:cs="Arial"/>
        </w:rPr>
        <w:t>Histórica</w:t>
      </w:r>
      <w:r w:rsidR="00AA1F61" w:rsidRPr="00873F1F">
        <w:rPr>
          <w:rFonts w:ascii="Arial" w:hAnsi="Arial" w:cs="Arial"/>
        </w:rPr>
        <w:t xml:space="preserve"> a la Presidencia del Estado Plurinacional</w:t>
      </w:r>
      <w:r w:rsidR="00025B3D" w:rsidRPr="00873F1F">
        <w:rPr>
          <w:rFonts w:ascii="Arial" w:hAnsi="Arial" w:cs="Arial"/>
        </w:rPr>
        <w:t xml:space="preserve">. </w:t>
      </w:r>
      <w:r w:rsidR="00AA1F61" w:rsidRPr="00873F1F">
        <w:rPr>
          <w:rFonts w:ascii="Arial" w:hAnsi="Arial" w:cs="Arial"/>
        </w:rPr>
        <w:t>Queremos señ</w:t>
      </w:r>
      <w:r w:rsidR="00025B3D" w:rsidRPr="00873F1F">
        <w:rPr>
          <w:rFonts w:ascii="Arial" w:hAnsi="Arial" w:cs="Arial"/>
        </w:rPr>
        <w:t>alar</w:t>
      </w:r>
      <w:r w:rsidR="00AA1F61" w:rsidRPr="00873F1F">
        <w:rPr>
          <w:rFonts w:ascii="Arial" w:hAnsi="Arial" w:cs="Arial"/>
        </w:rPr>
        <w:t xml:space="preserve"> que </w:t>
      </w:r>
      <w:r w:rsidR="00025B3D" w:rsidRPr="00873F1F">
        <w:rPr>
          <w:rFonts w:ascii="Arial" w:hAnsi="Arial" w:cs="Arial"/>
        </w:rPr>
        <w:t>recién</w:t>
      </w:r>
      <w:r w:rsidR="00C71911" w:rsidRPr="00873F1F">
        <w:rPr>
          <w:rFonts w:ascii="Arial" w:hAnsi="Arial" w:cs="Arial"/>
        </w:rPr>
        <w:t xml:space="preserve">, </w:t>
      </w:r>
      <w:r w:rsidR="00025B3D" w:rsidRPr="00873F1F">
        <w:rPr>
          <w:rFonts w:ascii="Arial" w:hAnsi="Arial" w:cs="Arial"/>
        </w:rPr>
        <w:t xml:space="preserve"> </w:t>
      </w:r>
      <w:r w:rsidR="00AA1F61" w:rsidRPr="00873F1F">
        <w:rPr>
          <w:rFonts w:ascii="Arial" w:hAnsi="Arial" w:cs="Arial"/>
        </w:rPr>
        <w:t>el pasado</w:t>
      </w:r>
      <w:r w:rsidR="00C71911" w:rsidRPr="00873F1F">
        <w:rPr>
          <w:rFonts w:ascii="Arial" w:hAnsi="Arial" w:cs="Arial"/>
        </w:rPr>
        <w:t xml:space="preserve"> </w:t>
      </w:r>
      <w:r w:rsidR="00AA1F61" w:rsidRPr="00873F1F">
        <w:rPr>
          <w:rFonts w:ascii="Arial" w:hAnsi="Arial" w:cs="Arial"/>
        </w:rPr>
        <w:t>12 de marzo del 2021</w:t>
      </w:r>
      <w:r w:rsidR="00C71911" w:rsidRPr="00873F1F">
        <w:rPr>
          <w:rFonts w:ascii="Arial" w:hAnsi="Arial" w:cs="Arial"/>
        </w:rPr>
        <w:t>,</w:t>
      </w:r>
      <w:r w:rsidR="00AA1F61" w:rsidRPr="00873F1F">
        <w:rPr>
          <w:rFonts w:ascii="Arial" w:hAnsi="Arial" w:cs="Arial"/>
        </w:rPr>
        <w:t xml:space="preserve"> la </w:t>
      </w:r>
      <w:r w:rsidR="00025B3D" w:rsidRPr="00873F1F">
        <w:rPr>
          <w:rFonts w:ascii="Arial" w:hAnsi="Arial" w:cs="Arial"/>
        </w:rPr>
        <w:t>Comisión</w:t>
      </w:r>
      <w:r w:rsidR="00AA1F61" w:rsidRPr="00873F1F">
        <w:rPr>
          <w:rFonts w:ascii="Arial" w:hAnsi="Arial" w:cs="Arial"/>
        </w:rPr>
        <w:t xml:space="preserve"> de la </w:t>
      </w:r>
      <w:r w:rsidR="00025B3D" w:rsidRPr="00873F1F">
        <w:rPr>
          <w:rFonts w:ascii="Arial" w:hAnsi="Arial" w:cs="Arial"/>
        </w:rPr>
        <w:t>V</w:t>
      </w:r>
      <w:r w:rsidR="00AA1F61" w:rsidRPr="00873F1F">
        <w:rPr>
          <w:rFonts w:ascii="Arial" w:hAnsi="Arial" w:cs="Arial"/>
        </w:rPr>
        <w:t xml:space="preserve">erdad, entregó a la Presidencia la </w:t>
      </w:r>
      <w:r w:rsidR="00025B3D" w:rsidRPr="00873F1F">
        <w:rPr>
          <w:rFonts w:ascii="Arial" w:hAnsi="Arial" w:cs="Arial"/>
        </w:rPr>
        <w:t>Memoria</w:t>
      </w:r>
      <w:r w:rsidR="00AA1F61" w:rsidRPr="00873F1F">
        <w:rPr>
          <w:rFonts w:ascii="Arial" w:hAnsi="Arial" w:cs="Arial"/>
        </w:rPr>
        <w:t xml:space="preserve"> </w:t>
      </w:r>
      <w:r w:rsidR="00C71911" w:rsidRPr="00873F1F">
        <w:rPr>
          <w:rFonts w:ascii="Arial" w:hAnsi="Arial" w:cs="Arial"/>
        </w:rPr>
        <w:t>Histórica</w:t>
      </w:r>
      <w:r w:rsidR="00AA1F61" w:rsidRPr="00873F1F">
        <w:rPr>
          <w:rFonts w:ascii="Arial" w:hAnsi="Arial" w:cs="Arial"/>
        </w:rPr>
        <w:t xml:space="preserve"> de las investigaciones, periodo Dictaduras 1964-1982. E</w:t>
      </w:r>
      <w:r w:rsidR="005C1FB0" w:rsidRPr="00873F1F">
        <w:rPr>
          <w:rFonts w:ascii="Arial" w:hAnsi="Arial" w:cs="Arial"/>
        </w:rPr>
        <w:t xml:space="preserve">sta Memoria y los 11 tomos que la acompañan deben ser entregados a la sociedad civil en general y las organizaciones de </w:t>
      </w:r>
      <w:r w:rsidR="00025B3D" w:rsidRPr="00873F1F">
        <w:rPr>
          <w:rFonts w:ascii="Arial" w:hAnsi="Arial" w:cs="Arial"/>
        </w:rPr>
        <w:t>víctimas</w:t>
      </w:r>
      <w:r w:rsidR="005C1FB0" w:rsidRPr="00873F1F">
        <w:rPr>
          <w:rFonts w:ascii="Arial" w:hAnsi="Arial" w:cs="Arial"/>
        </w:rPr>
        <w:t xml:space="preserve"> y de familiares de desaparecidos en el marco del Derecho a la Verda</w:t>
      </w:r>
      <w:r w:rsidR="004E4D0A" w:rsidRPr="00873F1F">
        <w:rPr>
          <w:rFonts w:ascii="Arial" w:hAnsi="Arial" w:cs="Arial"/>
        </w:rPr>
        <w:t>d</w:t>
      </w:r>
      <w:r w:rsidR="005C1FB0" w:rsidRPr="00873F1F">
        <w:rPr>
          <w:rFonts w:ascii="Arial" w:hAnsi="Arial" w:cs="Arial"/>
        </w:rPr>
        <w:t xml:space="preserve"> y a las buenas </w:t>
      </w:r>
      <w:r w:rsidR="00556FC3" w:rsidRPr="00873F1F">
        <w:rPr>
          <w:rFonts w:ascii="Arial" w:hAnsi="Arial" w:cs="Arial"/>
        </w:rPr>
        <w:t>prácticas</w:t>
      </w:r>
      <w:r w:rsidR="005C1FB0" w:rsidRPr="00873F1F">
        <w:rPr>
          <w:rFonts w:ascii="Arial" w:hAnsi="Arial" w:cs="Arial"/>
        </w:rPr>
        <w:t xml:space="preserve"> que se tienen en la región.</w:t>
      </w:r>
    </w:p>
    <w:p w14:paraId="4107987D" w14:textId="06506B38" w:rsidR="003179FE" w:rsidRPr="00873F1F" w:rsidRDefault="005C1FB0" w:rsidP="00782F9B">
      <w:pPr>
        <w:ind w:left="-567" w:right="1134"/>
        <w:jc w:val="both"/>
        <w:rPr>
          <w:rFonts w:ascii="Arial" w:eastAsia="Times New Roman" w:hAnsi="Arial" w:cs="Arial"/>
          <w:lang w:val="es-BO"/>
        </w:rPr>
      </w:pPr>
      <w:r w:rsidRPr="00873F1F">
        <w:rPr>
          <w:rFonts w:ascii="Arial" w:hAnsi="Arial" w:cs="Arial"/>
        </w:rPr>
        <w:lastRenderedPageBreak/>
        <w:t xml:space="preserve">Cabe señalar que hemos recibido solo un ejemplar del Resumen Ejecutivo y en </w:t>
      </w:r>
      <w:r w:rsidR="004E4D0A" w:rsidRPr="00873F1F">
        <w:rPr>
          <w:rFonts w:ascii="Arial" w:hAnsi="Arial" w:cs="Arial"/>
        </w:rPr>
        <w:t>relación a la</w:t>
      </w:r>
      <w:r w:rsidRPr="00873F1F">
        <w:rPr>
          <w:rFonts w:ascii="Arial" w:hAnsi="Arial" w:cs="Arial"/>
        </w:rPr>
        <w:t xml:space="preserve"> </w:t>
      </w:r>
      <w:r w:rsidR="004E4D0A" w:rsidRPr="00873F1F">
        <w:rPr>
          <w:rFonts w:ascii="Arial" w:hAnsi="Arial" w:cs="Arial"/>
        </w:rPr>
        <w:t>Desaparición</w:t>
      </w:r>
      <w:r w:rsidRPr="00873F1F">
        <w:rPr>
          <w:rFonts w:ascii="Arial" w:hAnsi="Arial" w:cs="Arial"/>
        </w:rPr>
        <w:t xml:space="preserve"> </w:t>
      </w:r>
      <w:r w:rsidR="004E4D0A" w:rsidRPr="00873F1F">
        <w:rPr>
          <w:rFonts w:ascii="Arial" w:hAnsi="Arial" w:cs="Arial"/>
        </w:rPr>
        <w:t>Forzada</w:t>
      </w:r>
      <w:r w:rsidRPr="00873F1F">
        <w:rPr>
          <w:rFonts w:ascii="Arial" w:hAnsi="Arial" w:cs="Arial"/>
        </w:rPr>
        <w:t xml:space="preserve"> tenemos serias preocupaciones</w:t>
      </w:r>
      <w:r w:rsidR="004E4D0A" w:rsidRPr="00873F1F">
        <w:rPr>
          <w:rFonts w:ascii="Arial" w:eastAsia="Times New Roman" w:hAnsi="Arial" w:cs="Arial"/>
          <w:lang w:val="es-BO"/>
        </w:rPr>
        <w:t xml:space="preserve"> que desarrollaremos posteriormente. </w:t>
      </w:r>
    </w:p>
    <w:p w14:paraId="25AFBCC1" w14:textId="77777777" w:rsidR="000D757E" w:rsidRPr="00873F1F" w:rsidRDefault="000D757E" w:rsidP="00556FC3">
      <w:pPr>
        <w:ind w:left="-567"/>
        <w:jc w:val="both"/>
        <w:rPr>
          <w:rFonts w:ascii="Arial" w:hAnsi="Arial" w:cs="Arial"/>
          <w:b/>
        </w:rPr>
      </w:pPr>
      <w:r w:rsidRPr="00873F1F">
        <w:rPr>
          <w:rFonts w:ascii="Arial" w:hAnsi="Arial" w:cs="Arial"/>
          <w:b/>
        </w:rPr>
        <w:t>B.</w:t>
      </w:r>
      <w:r w:rsidRPr="00873F1F">
        <w:rPr>
          <w:rFonts w:ascii="Arial" w:hAnsi="Arial" w:cs="Arial"/>
          <w:b/>
        </w:rPr>
        <w:tab/>
        <w:t xml:space="preserve">Aspectos positivos </w:t>
      </w:r>
    </w:p>
    <w:p w14:paraId="646969F8" w14:textId="77777777" w:rsidR="000D757E" w:rsidRPr="00873F1F" w:rsidRDefault="000D757E" w:rsidP="00556FC3">
      <w:pPr>
        <w:spacing w:after="120"/>
        <w:ind w:left="-567" w:right="1134"/>
        <w:jc w:val="both"/>
        <w:rPr>
          <w:rFonts w:ascii="Arial" w:eastAsia="Times New Roman" w:hAnsi="Arial" w:cs="Arial"/>
          <w:b/>
        </w:rPr>
      </w:pPr>
      <w:r w:rsidRPr="00873F1F">
        <w:rPr>
          <w:rFonts w:ascii="Arial" w:eastAsia="Times New Roman" w:hAnsi="Arial" w:cs="Arial"/>
          <w:b/>
        </w:rPr>
        <w:t xml:space="preserve">e) </w:t>
      </w:r>
      <w:r w:rsidRPr="00873F1F">
        <w:rPr>
          <w:rFonts w:ascii="Arial" w:eastAsia="Times New Roman" w:hAnsi="Arial" w:cs="Arial"/>
          <w:b/>
        </w:rPr>
        <w:tab/>
        <w:t>La creación del Consejo Interinstitucional para el Esclarecimiento de Desapariciones Forzadas en 2003 mediante Decreto Supremo núm. 27089.</w:t>
      </w:r>
    </w:p>
    <w:p w14:paraId="13572437" w14:textId="29E6D6AF" w:rsidR="004E4D0A" w:rsidRPr="00873F1F" w:rsidRDefault="004E4D0A" w:rsidP="00070901">
      <w:pPr>
        <w:spacing w:after="120"/>
        <w:ind w:left="-567" w:right="1134"/>
        <w:jc w:val="both"/>
        <w:rPr>
          <w:rFonts w:ascii="Arial" w:eastAsia="Times New Roman" w:hAnsi="Arial" w:cs="Arial"/>
        </w:rPr>
      </w:pPr>
      <w:r w:rsidRPr="00873F1F">
        <w:rPr>
          <w:rFonts w:ascii="Arial" w:eastAsia="Times New Roman" w:hAnsi="Arial" w:cs="Arial"/>
        </w:rPr>
        <w:t xml:space="preserve">Consideramos que la </w:t>
      </w:r>
      <w:r w:rsidR="000D757E" w:rsidRPr="00873F1F">
        <w:rPr>
          <w:rFonts w:ascii="Arial" w:eastAsia="Times New Roman" w:hAnsi="Arial" w:cs="Arial"/>
        </w:rPr>
        <w:t xml:space="preserve">promulgación de las normas de referencia (d y e) y </w:t>
      </w:r>
      <w:r w:rsidRPr="00873F1F">
        <w:rPr>
          <w:rFonts w:ascii="Arial" w:eastAsia="Times New Roman" w:hAnsi="Arial" w:cs="Arial"/>
        </w:rPr>
        <w:t xml:space="preserve">centralmente el referido al </w:t>
      </w:r>
      <w:r w:rsidRPr="00873F1F">
        <w:rPr>
          <w:rFonts w:ascii="Arial" w:eastAsia="Times New Roman" w:hAnsi="Arial" w:cs="Arial"/>
        </w:rPr>
        <w:t>Consejo Interinstitucional para el Esclarecimiento de Desapariciones Forzadas</w:t>
      </w:r>
      <w:r w:rsidRPr="00873F1F">
        <w:rPr>
          <w:rFonts w:ascii="Arial" w:eastAsia="Times New Roman" w:hAnsi="Arial" w:cs="Arial"/>
        </w:rPr>
        <w:t xml:space="preserve">, CIEDEF,  </w:t>
      </w:r>
      <w:r w:rsidR="000D757E" w:rsidRPr="00873F1F">
        <w:rPr>
          <w:rFonts w:ascii="Arial" w:eastAsia="Times New Roman" w:hAnsi="Arial" w:cs="Arial"/>
        </w:rPr>
        <w:t xml:space="preserve">no cumplieron a cabalidad </w:t>
      </w:r>
      <w:r w:rsidRPr="00873F1F">
        <w:rPr>
          <w:rFonts w:ascii="Arial" w:eastAsia="Times New Roman" w:hAnsi="Arial" w:cs="Arial"/>
        </w:rPr>
        <w:t xml:space="preserve">con los fines y objetivos con los que fueron creados, tampoco sus </w:t>
      </w:r>
      <w:r w:rsidR="000D757E" w:rsidRPr="00873F1F">
        <w:rPr>
          <w:rFonts w:ascii="Arial" w:eastAsia="Times New Roman" w:hAnsi="Arial" w:cs="Arial"/>
        </w:rPr>
        <w:t>procedimientos se aplicaron correctamente por haberse obrado con criterios de “derecho administrativo” y no de derechos humanos, como tampoco se logró la investigación y menos el esclarecimiento de las desapariciones forzadas.</w:t>
      </w:r>
      <w:r w:rsidRPr="00873F1F">
        <w:rPr>
          <w:rFonts w:ascii="Arial" w:eastAsia="Times New Roman" w:hAnsi="Arial" w:cs="Arial"/>
        </w:rPr>
        <w:t xml:space="preserve"> Las principales observaciones</w:t>
      </w:r>
      <w:r w:rsidR="009852EA" w:rsidRPr="00873F1F">
        <w:rPr>
          <w:rFonts w:ascii="Arial" w:eastAsia="Times New Roman" w:hAnsi="Arial" w:cs="Arial"/>
        </w:rPr>
        <w:t xml:space="preserve"> al</w:t>
      </w:r>
      <w:r w:rsidR="00025B3D" w:rsidRPr="00873F1F">
        <w:rPr>
          <w:rFonts w:ascii="Arial" w:eastAsia="Times New Roman" w:hAnsi="Arial" w:cs="Arial"/>
        </w:rPr>
        <w:t xml:space="preserve"> CIEDEF</w:t>
      </w:r>
      <w:r w:rsidR="009852EA" w:rsidRPr="00873F1F">
        <w:rPr>
          <w:rFonts w:ascii="Arial" w:eastAsia="Times New Roman" w:hAnsi="Arial" w:cs="Arial"/>
        </w:rPr>
        <w:t xml:space="preserve"> son las siguientes: i) Funcionamiento irregular e incompleto; ii) Incumplimiento del Plan de Accion y Presupuesto; iii) Respuestas desordenadas a emergencias; iv) Escasa coordinación interinstitucional; v) Falta de</w:t>
      </w:r>
      <w:r w:rsidR="00025B3D" w:rsidRPr="00873F1F">
        <w:rPr>
          <w:rFonts w:ascii="Arial" w:eastAsia="Times New Roman" w:hAnsi="Arial" w:cs="Arial"/>
        </w:rPr>
        <w:t xml:space="preserve"> </w:t>
      </w:r>
      <w:r w:rsidR="009852EA" w:rsidRPr="00873F1F">
        <w:rPr>
          <w:rFonts w:ascii="Arial" w:eastAsia="Times New Roman" w:hAnsi="Arial" w:cs="Arial"/>
        </w:rPr>
        <w:t xml:space="preserve">recursos técnicos y financieros; </w:t>
      </w:r>
      <w:r w:rsidR="00556FC3" w:rsidRPr="00873F1F">
        <w:rPr>
          <w:rFonts w:ascii="Arial" w:eastAsia="Times New Roman" w:hAnsi="Arial" w:cs="Arial"/>
        </w:rPr>
        <w:t xml:space="preserve">vi) </w:t>
      </w:r>
      <w:r w:rsidR="009852EA" w:rsidRPr="00873F1F">
        <w:rPr>
          <w:rFonts w:ascii="Arial" w:eastAsia="Times New Roman" w:hAnsi="Arial" w:cs="Arial"/>
        </w:rPr>
        <w:t xml:space="preserve">Falta de reparación a las </w:t>
      </w:r>
      <w:r w:rsidR="00556FC3" w:rsidRPr="00873F1F">
        <w:rPr>
          <w:rFonts w:ascii="Arial" w:eastAsia="Times New Roman" w:hAnsi="Arial" w:cs="Arial"/>
        </w:rPr>
        <w:t>víctimas</w:t>
      </w:r>
      <w:r w:rsidR="009852EA" w:rsidRPr="00873F1F">
        <w:rPr>
          <w:rFonts w:ascii="Arial" w:eastAsia="Times New Roman" w:hAnsi="Arial" w:cs="Arial"/>
        </w:rPr>
        <w:t>. E</w:t>
      </w:r>
      <w:r w:rsidR="00566495" w:rsidRPr="00873F1F">
        <w:rPr>
          <w:rFonts w:ascii="Arial" w:eastAsia="Times New Roman" w:hAnsi="Arial" w:cs="Arial"/>
        </w:rPr>
        <w:t>stas falencias fueron presentadas en audiencias públicas ante la  Comisión Interamericana de Derechos Hu</w:t>
      </w:r>
      <w:r w:rsidR="00070901" w:rsidRPr="00873F1F">
        <w:rPr>
          <w:rFonts w:ascii="Arial" w:eastAsia="Times New Roman" w:hAnsi="Arial" w:cs="Arial"/>
        </w:rPr>
        <w:t>manos, CIDH, el 2007 y el 2014.</w:t>
      </w:r>
    </w:p>
    <w:p w14:paraId="3D87F2C5" w14:textId="77777777" w:rsidR="00580F02" w:rsidRPr="00873F1F" w:rsidRDefault="00580F02" w:rsidP="00556FC3">
      <w:pPr>
        <w:pStyle w:val="H1G"/>
        <w:ind w:left="-567" w:firstLine="0"/>
        <w:jc w:val="both"/>
        <w:rPr>
          <w:rFonts w:ascii="Arial" w:hAnsi="Arial" w:cs="Arial"/>
          <w:sz w:val="22"/>
          <w:szCs w:val="22"/>
        </w:rPr>
      </w:pPr>
      <w:r w:rsidRPr="00873F1F">
        <w:rPr>
          <w:rFonts w:ascii="Arial" w:hAnsi="Arial" w:cs="Arial"/>
          <w:sz w:val="22"/>
          <w:szCs w:val="22"/>
        </w:rPr>
        <w:t>C.</w:t>
      </w:r>
      <w:r w:rsidRPr="00873F1F">
        <w:rPr>
          <w:rFonts w:ascii="Arial" w:hAnsi="Arial" w:cs="Arial"/>
          <w:sz w:val="22"/>
          <w:szCs w:val="22"/>
        </w:rPr>
        <w:tab/>
        <w:t>Principales motivos de preocupación y recomendaciones</w:t>
      </w:r>
    </w:p>
    <w:p w14:paraId="23794B0E" w14:textId="3AA4E938" w:rsidR="00580F02" w:rsidRPr="00873F1F" w:rsidRDefault="00070901" w:rsidP="00556FC3">
      <w:pPr>
        <w:spacing w:after="120"/>
        <w:ind w:left="-567" w:right="1134"/>
        <w:jc w:val="both"/>
        <w:rPr>
          <w:rFonts w:ascii="Arial" w:eastAsia="Times New Roman" w:hAnsi="Arial" w:cs="Arial"/>
        </w:rPr>
      </w:pPr>
      <w:r w:rsidRPr="00873F1F">
        <w:rPr>
          <w:rFonts w:ascii="Arial" w:eastAsia="Times New Roman" w:hAnsi="Arial" w:cs="Arial"/>
        </w:rPr>
        <w:t>Agradecemos las preocupaciones del</w:t>
      </w:r>
      <w:r w:rsidR="00580F02" w:rsidRPr="00873F1F">
        <w:rPr>
          <w:rFonts w:ascii="Arial" w:eastAsia="Times New Roman" w:hAnsi="Arial" w:cs="Arial"/>
        </w:rPr>
        <w:t xml:space="preserve"> Comité </w:t>
      </w:r>
      <w:r w:rsidRPr="00873F1F">
        <w:rPr>
          <w:rFonts w:ascii="Arial" w:eastAsia="Times New Roman" w:hAnsi="Arial" w:cs="Arial"/>
        </w:rPr>
        <w:t xml:space="preserve">sobre </w:t>
      </w:r>
      <w:r w:rsidR="00580F02" w:rsidRPr="00873F1F">
        <w:rPr>
          <w:rFonts w:ascii="Arial" w:eastAsia="Times New Roman" w:hAnsi="Arial" w:cs="Arial"/>
        </w:rPr>
        <w:t>la legislación vigente, su aplicación y el desempeño de algunas autoridades</w:t>
      </w:r>
      <w:r w:rsidRPr="00873F1F">
        <w:rPr>
          <w:rFonts w:ascii="Arial" w:eastAsia="Times New Roman" w:hAnsi="Arial" w:cs="Arial"/>
        </w:rPr>
        <w:t xml:space="preserve"> que no están conformes </w:t>
      </w:r>
      <w:r w:rsidR="00580F02" w:rsidRPr="00873F1F">
        <w:rPr>
          <w:rFonts w:ascii="Arial" w:eastAsia="Times New Roman" w:hAnsi="Arial" w:cs="Arial"/>
        </w:rPr>
        <w:t xml:space="preserve">con las obligaciones de la Convención. </w:t>
      </w:r>
    </w:p>
    <w:p w14:paraId="722BCF2A" w14:textId="4A28B2C8" w:rsidR="00580F02" w:rsidRPr="00873F1F" w:rsidRDefault="00070901" w:rsidP="00322168">
      <w:pPr>
        <w:spacing w:after="120"/>
        <w:ind w:left="-567" w:right="1134"/>
        <w:jc w:val="both"/>
        <w:rPr>
          <w:rFonts w:ascii="Arial" w:eastAsia="Times New Roman" w:hAnsi="Arial" w:cs="Arial"/>
        </w:rPr>
      </w:pPr>
      <w:r w:rsidRPr="00873F1F">
        <w:rPr>
          <w:rFonts w:ascii="Arial" w:eastAsia="Times New Roman" w:hAnsi="Arial" w:cs="Arial"/>
        </w:rPr>
        <w:t xml:space="preserve">ASOFAMD </w:t>
      </w:r>
      <w:r w:rsidR="00580F02" w:rsidRPr="00873F1F">
        <w:rPr>
          <w:rFonts w:ascii="Arial" w:eastAsia="Times New Roman" w:hAnsi="Arial" w:cs="Arial"/>
        </w:rPr>
        <w:t xml:space="preserve">entiende que las observaciones no pueden ser superadas inmediatamente, porque es un proceso progresivo desde la actualización de la legislación, su aplicación y mucho más si las recomendaciones, implican  que deben merece un proceso de asimilación, formulación de reformas, adecuación normativa en base a la Convención a la estructura institucional vigente, lo que en general significa tener una estabilidad institucional que, lamentablemente  en Bolivia fue interrumpido el 10 de noviembre de 2019, con </w:t>
      </w:r>
      <w:r w:rsidRPr="00873F1F">
        <w:rPr>
          <w:rFonts w:ascii="Arial" w:eastAsia="Times New Roman" w:hAnsi="Arial" w:cs="Arial"/>
        </w:rPr>
        <w:t>un golpe de estado que significó</w:t>
      </w:r>
      <w:r w:rsidR="00580F02" w:rsidRPr="00873F1F">
        <w:rPr>
          <w:rFonts w:ascii="Arial" w:eastAsia="Times New Roman" w:hAnsi="Arial" w:cs="Arial"/>
        </w:rPr>
        <w:t xml:space="preserve"> un retroceso político-institucional</w:t>
      </w:r>
      <w:r w:rsidRPr="00873F1F">
        <w:rPr>
          <w:rFonts w:ascii="Arial" w:eastAsia="Times New Roman" w:hAnsi="Arial" w:cs="Arial"/>
        </w:rPr>
        <w:t>, por ello considera que las nuevas autoridades deben incrementar sus esfuerzos para escuchar a las organizaciones de víctimas y de familiares de desaparecidos</w:t>
      </w:r>
      <w:r w:rsidR="00C23D43" w:rsidRPr="00873F1F">
        <w:rPr>
          <w:rFonts w:ascii="Arial" w:eastAsia="Times New Roman" w:hAnsi="Arial" w:cs="Arial"/>
        </w:rPr>
        <w:t xml:space="preserve"> que, pese a los retrocesos institucionales, mantuvieron su capacidad de movilización y denuncia trabajando de manera solidaria con las familias y víctimas de las nuevas masacres que se produjeron en el país.  </w:t>
      </w:r>
    </w:p>
    <w:p w14:paraId="0BF04F18" w14:textId="75E47732" w:rsidR="000C4798" w:rsidRPr="00873F1F" w:rsidRDefault="00322168" w:rsidP="00322168">
      <w:pPr>
        <w:spacing w:after="120"/>
        <w:ind w:left="-567" w:right="1134"/>
        <w:jc w:val="both"/>
        <w:rPr>
          <w:rFonts w:ascii="Arial" w:eastAsia="Times New Roman" w:hAnsi="Arial" w:cs="Arial"/>
        </w:rPr>
      </w:pPr>
      <w:r w:rsidRPr="00873F1F">
        <w:rPr>
          <w:rFonts w:ascii="Arial" w:eastAsia="Times New Roman" w:hAnsi="Arial" w:cs="Arial"/>
          <w:lang w:bidi="es-ES"/>
        </w:rPr>
        <w:t>8.</w:t>
      </w:r>
      <w:r w:rsidRPr="00873F1F">
        <w:rPr>
          <w:rFonts w:ascii="Arial" w:eastAsia="Times New Roman" w:hAnsi="Arial" w:cs="Arial"/>
          <w:lang w:bidi="es-ES"/>
        </w:rPr>
        <w:tab/>
      </w:r>
      <w:r w:rsidR="00580F02" w:rsidRPr="00873F1F">
        <w:rPr>
          <w:rFonts w:ascii="Arial" w:eastAsia="Times New Roman" w:hAnsi="Arial" w:cs="Arial"/>
        </w:rPr>
        <w:t xml:space="preserve">Compartimos la preocupación </w:t>
      </w:r>
      <w:r w:rsidRPr="00873F1F">
        <w:rPr>
          <w:rFonts w:ascii="Arial" w:eastAsia="Times New Roman" w:hAnsi="Arial" w:cs="Arial"/>
        </w:rPr>
        <w:t xml:space="preserve"> del Comité porque el Estado </w:t>
      </w:r>
      <w:r w:rsidR="000C4798" w:rsidRPr="00873F1F">
        <w:rPr>
          <w:rFonts w:ascii="Arial" w:eastAsia="Times New Roman" w:hAnsi="Arial" w:cs="Arial"/>
        </w:rPr>
        <w:t>no ha reconocido la c</w:t>
      </w:r>
      <w:r w:rsidRPr="00873F1F">
        <w:rPr>
          <w:rFonts w:ascii="Arial" w:eastAsia="Times New Roman" w:hAnsi="Arial" w:cs="Arial"/>
        </w:rPr>
        <w:t xml:space="preserve">ompetencia del </w:t>
      </w:r>
      <w:r w:rsidR="000C4798" w:rsidRPr="00873F1F">
        <w:rPr>
          <w:rFonts w:ascii="Arial" w:eastAsia="Times New Roman" w:hAnsi="Arial" w:cs="Arial"/>
        </w:rPr>
        <w:t>Comité</w:t>
      </w:r>
      <w:r w:rsidRPr="00873F1F">
        <w:rPr>
          <w:rFonts w:ascii="Arial" w:eastAsia="Times New Roman" w:hAnsi="Arial" w:cs="Arial"/>
        </w:rPr>
        <w:t xml:space="preserve"> para recibir y examinar comunicaciones individuales e inte</w:t>
      </w:r>
      <w:r w:rsidR="000C4798" w:rsidRPr="00873F1F">
        <w:rPr>
          <w:rFonts w:ascii="Arial" w:eastAsia="Times New Roman" w:hAnsi="Arial" w:cs="Arial"/>
        </w:rPr>
        <w:t>r</w:t>
      </w:r>
      <w:r w:rsidRPr="00873F1F">
        <w:rPr>
          <w:rFonts w:ascii="Arial" w:eastAsia="Times New Roman" w:hAnsi="Arial" w:cs="Arial"/>
        </w:rPr>
        <w:t xml:space="preserve">estatales. </w:t>
      </w:r>
      <w:r w:rsidR="000C4798" w:rsidRPr="00873F1F">
        <w:rPr>
          <w:rFonts w:ascii="Arial" w:eastAsia="Times New Roman" w:hAnsi="Arial" w:cs="Arial"/>
        </w:rPr>
        <w:t xml:space="preserve">Ratificamos nuestra demanda establecida en las preguntas al informe presentado por el Estado y seguiremos movilizándonos con otras organizaciones no </w:t>
      </w:r>
      <w:r w:rsidR="000C4798" w:rsidRPr="00873F1F">
        <w:rPr>
          <w:rFonts w:ascii="Arial" w:eastAsia="Times New Roman" w:hAnsi="Arial" w:cs="Arial"/>
        </w:rPr>
        <w:lastRenderedPageBreak/>
        <w:t xml:space="preserve">solamente por la ratificación universal de la </w:t>
      </w:r>
      <w:r w:rsidR="00782F9B" w:rsidRPr="00873F1F">
        <w:rPr>
          <w:rFonts w:ascii="Arial" w:eastAsia="Times New Roman" w:hAnsi="Arial" w:cs="Arial"/>
        </w:rPr>
        <w:t>Convención</w:t>
      </w:r>
      <w:r w:rsidR="000C4798" w:rsidRPr="00873F1F">
        <w:rPr>
          <w:rFonts w:ascii="Arial" w:eastAsia="Times New Roman" w:hAnsi="Arial" w:cs="Arial"/>
        </w:rPr>
        <w:t xml:space="preserve"> sino también por el reconocimiento de esta competencia,</w:t>
      </w:r>
    </w:p>
    <w:p w14:paraId="72C6FF20" w14:textId="77777777" w:rsidR="001E4987" w:rsidRPr="00873F1F" w:rsidRDefault="00580F02" w:rsidP="001E4987">
      <w:pPr>
        <w:pStyle w:val="H23G"/>
        <w:ind w:left="-567" w:firstLine="0"/>
        <w:jc w:val="both"/>
        <w:rPr>
          <w:rFonts w:ascii="Arial" w:hAnsi="Arial" w:cs="Arial"/>
          <w:b w:val="0"/>
          <w:sz w:val="22"/>
          <w:szCs w:val="22"/>
          <w:lang w:val="es-ES_tradnl"/>
        </w:rPr>
      </w:pPr>
      <w:r w:rsidRPr="00873F1F">
        <w:rPr>
          <w:rFonts w:ascii="Arial" w:hAnsi="Arial" w:cs="Arial"/>
          <w:b w:val="0"/>
          <w:sz w:val="22"/>
          <w:szCs w:val="22"/>
          <w:lang w:val="es-ES_tradnl"/>
        </w:rPr>
        <w:t>10.</w:t>
      </w:r>
      <w:r w:rsidRPr="00873F1F">
        <w:rPr>
          <w:rFonts w:ascii="Arial" w:hAnsi="Arial" w:cs="Arial"/>
          <w:b w:val="0"/>
          <w:sz w:val="22"/>
          <w:szCs w:val="22"/>
          <w:lang w:val="es-ES_tradnl"/>
        </w:rPr>
        <w:tab/>
      </w:r>
      <w:r w:rsidR="000C4798" w:rsidRPr="00873F1F">
        <w:rPr>
          <w:rFonts w:ascii="Arial" w:hAnsi="Arial" w:cs="Arial"/>
          <w:b w:val="0"/>
          <w:sz w:val="22"/>
          <w:szCs w:val="22"/>
          <w:lang w:val="es-ES_tradnl"/>
        </w:rPr>
        <w:t xml:space="preserve"> Al igual que al Comité nos preocupa las falencias e incongruencias</w:t>
      </w:r>
      <w:r w:rsidR="001E4987" w:rsidRPr="00873F1F">
        <w:rPr>
          <w:rFonts w:ascii="Arial" w:hAnsi="Arial" w:cs="Arial"/>
          <w:b w:val="0"/>
          <w:sz w:val="22"/>
          <w:szCs w:val="22"/>
          <w:lang w:val="es-ES_tradnl"/>
        </w:rPr>
        <w:t xml:space="preserve"> de las cifras proporcionadas por el Estado sobre las </w:t>
      </w:r>
      <w:r w:rsidRPr="00873F1F">
        <w:rPr>
          <w:rFonts w:ascii="Arial" w:hAnsi="Arial" w:cs="Arial"/>
          <w:b w:val="0"/>
          <w:sz w:val="22"/>
          <w:szCs w:val="22"/>
          <w:lang w:val="es-ES_tradnl"/>
        </w:rPr>
        <w:t>desapariciones forzadas ocurridas entre 1964 y 1982.</w:t>
      </w:r>
      <w:r w:rsidR="001E4987" w:rsidRPr="00873F1F">
        <w:rPr>
          <w:rFonts w:ascii="Arial" w:hAnsi="Arial" w:cs="Arial"/>
          <w:b w:val="0"/>
          <w:sz w:val="22"/>
          <w:szCs w:val="22"/>
          <w:lang w:val="es-ES_tradnl"/>
        </w:rPr>
        <w:t xml:space="preserve"> El resumen presentado por la Comisión de la Verdad  cuantifica un total de 164 casos denunciados sobre la base de la información proporcionada por ASOFAMD, CIEDEF, COMTECA y otros, pero nuevamente en estos datos no se incorporan casos de desaparición forzada en masacres campesinas y mineras. </w:t>
      </w:r>
    </w:p>
    <w:p w14:paraId="7262AC17" w14:textId="40A96D37" w:rsidR="00580F02" w:rsidRPr="00873F1F" w:rsidRDefault="001E4987" w:rsidP="002C4489">
      <w:pPr>
        <w:pStyle w:val="H23G"/>
        <w:ind w:left="-567" w:firstLine="0"/>
        <w:jc w:val="both"/>
        <w:rPr>
          <w:rFonts w:ascii="Arial" w:hAnsi="Arial" w:cs="Arial"/>
          <w:b w:val="0"/>
          <w:sz w:val="22"/>
          <w:szCs w:val="22"/>
          <w:lang w:val="es-ES_tradnl"/>
        </w:rPr>
      </w:pPr>
      <w:r w:rsidRPr="00873F1F">
        <w:rPr>
          <w:rFonts w:ascii="Arial" w:hAnsi="Arial" w:cs="Arial"/>
          <w:b w:val="0"/>
          <w:sz w:val="22"/>
          <w:szCs w:val="22"/>
          <w:lang w:val="es-ES_tradnl"/>
        </w:rPr>
        <w:t xml:space="preserve">Es </w:t>
      </w:r>
      <w:r w:rsidR="00580F02" w:rsidRPr="00873F1F">
        <w:rPr>
          <w:rFonts w:ascii="Arial" w:eastAsia="Times New Roman" w:hAnsi="Arial" w:cs="Arial"/>
          <w:b w:val="0"/>
          <w:sz w:val="22"/>
          <w:szCs w:val="22"/>
        </w:rPr>
        <w:t>co</w:t>
      </w:r>
      <w:r w:rsidRPr="00873F1F">
        <w:rPr>
          <w:rFonts w:ascii="Arial" w:eastAsia="Times New Roman" w:hAnsi="Arial" w:cs="Arial"/>
          <w:b w:val="0"/>
          <w:sz w:val="22"/>
          <w:szCs w:val="22"/>
        </w:rPr>
        <w:t>mpleja</w:t>
      </w:r>
      <w:r w:rsidR="00580F02" w:rsidRPr="00873F1F">
        <w:rPr>
          <w:rFonts w:ascii="Arial" w:eastAsia="Times New Roman" w:hAnsi="Arial" w:cs="Arial"/>
          <w:b w:val="0"/>
          <w:sz w:val="22"/>
          <w:szCs w:val="22"/>
        </w:rPr>
        <w:t xml:space="preserve"> la situación generada por las dictaduras en cuanto a las desapariciones forzadas y la aparición de diversos grupos de víctimas de las dictaduras (detenidos, encarcelados, torturados, exiliado</w:t>
      </w:r>
      <w:r w:rsidRPr="00873F1F">
        <w:rPr>
          <w:rFonts w:ascii="Arial" w:eastAsia="Times New Roman" w:hAnsi="Arial" w:cs="Arial"/>
          <w:b w:val="0"/>
          <w:sz w:val="22"/>
          <w:szCs w:val="22"/>
        </w:rPr>
        <w:t xml:space="preserve">s, etc.), pero en cuanto a los </w:t>
      </w:r>
      <w:r w:rsidR="00580F02" w:rsidRPr="00873F1F">
        <w:rPr>
          <w:rFonts w:ascii="Arial" w:eastAsia="Times New Roman" w:hAnsi="Arial" w:cs="Arial"/>
          <w:b w:val="0"/>
          <w:sz w:val="22"/>
          <w:szCs w:val="22"/>
        </w:rPr>
        <w:t>familiares de las vícti</w:t>
      </w:r>
      <w:r w:rsidRPr="00873F1F">
        <w:rPr>
          <w:rFonts w:ascii="Arial" w:eastAsia="Times New Roman" w:hAnsi="Arial" w:cs="Arial"/>
          <w:b w:val="0"/>
          <w:sz w:val="22"/>
          <w:szCs w:val="22"/>
        </w:rPr>
        <w:t>mas de desapariciones forzadas</w:t>
      </w:r>
      <w:r w:rsidR="002C4489" w:rsidRPr="00873F1F">
        <w:rPr>
          <w:rFonts w:ascii="Arial" w:eastAsia="Times New Roman" w:hAnsi="Arial" w:cs="Arial"/>
          <w:b w:val="0"/>
          <w:sz w:val="22"/>
          <w:szCs w:val="22"/>
        </w:rPr>
        <w:t>,</w:t>
      </w:r>
      <w:r w:rsidRPr="00873F1F">
        <w:rPr>
          <w:rFonts w:ascii="Arial" w:eastAsia="Times New Roman" w:hAnsi="Arial" w:cs="Arial"/>
          <w:b w:val="0"/>
          <w:sz w:val="22"/>
          <w:szCs w:val="22"/>
        </w:rPr>
        <w:t xml:space="preserve"> </w:t>
      </w:r>
      <w:r w:rsidR="00580F02" w:rsidRPr="00873F1F">
        <w:rPr>
          <w:rFonts w:ascii="Arial" w:eastAsia="Times New Roman" w:hAnsi="Arial" w:cs="Arial"/>
          <w:b w:val="0"/>
          <w:sz w:val="22"/>
          <w:szCs w:val="22"/>
        </w:rPr>
        <w:t xml:space="preserve">una gran mayoría y de manera unitaria están agrupadas en </w:t>
      </w:r>
      <w:r w:rsidRPr="00873F1F">
        <w:rPr>
          <w:rFonts w:ascii="Arial" w:eastAsia="Times New Roman" w:hAnsi="Arial" w:cs="Arial"/>
          <w:b w:val="0"/>
          <w:sz w:val="22"/>
          <w:szCs w:val="22"/>
        </w:rPr>
        <w:t xml:space="preserve">ASOFAMD, por lo que no sería difícil establecer </w:t>
      </w:r>
      <w:r w:rsidR="00580F02" w:rsidRPr="00873F1F">
        <w:rPr>
          <w:rFonts w:ascii="Arial" w:eastAsia="Times New Roman" w:hAnsi="Arial" w:cs="Arial"/>
          <w:b w:val="0"/>
          <w:sz w:val="22"/>
          <w:szCs w:val="22"/>
        </w:rPr>
        <w:t xml:space="preserve"> una clasificación diferenc</w:t>
      </w:r>
      <w:r w:rsidR="002C4489" w:rsidRPr="00873F1F">
        <w:rPr>
          <w:rFonts w:ascii="Arial" w:eastAsia="Times New Roman" w:hAnsi="Arial" w:cs="Arial"/>
          <w:b w:val="0"/>
          <w:sz w:val="22"/>
          <w:szCs w:val="22"/>
        </w:rPr>
        <w:t>iada, de manera que se determine</w:t>
      </w:r>
      <w:r w:rsidR="00580F02" w:rsidRPr="00873F1F">
        <w:rPr>
          <w:rFonts w:ascii="Arial" w:eastAsia="Times New Roman" w:hAnsi="Arial" w:cs="Arial"/>
          <w:b w:val="0"/>
          <w:sz w:val="22"/>
          <w:szCs w:val="22"/>
        </w:rPr>
        <w:t>n políticas específicas para cada u</w:t>
      </w:r>
      <w:r w:rsidR="002C4489" w:rsidRPr="00873F1F">
        <w:rPr>
          <w:rFonts w:ascii="Arial" w:eastAsia="Times New Roman" w:hAnsi="Arial" w:cs="Arial"/>
          <w:b w:val="0"/>
          <w:sz w:val="22"/>
          <w:szCs w:val="22"/>
        </w:rPr>
        <w:t>no de estos grupos y no se plantee una</w:t>
      </w:r>
      <w:r w:rsidR="00580F02" w:rsidRPr="00873F1F">
        <w:rPr>
          <w:rFonts w:ascii="Arial" w:eastAsia="Times New Roman" w:hAnsi="Arial" w:cs="Arial"/>
          <w:b w:val="0"/>
          <w:sz w:val="22"/>
          <w:szCs w:val="22"/>
        </w:rPr>
        <w:t xml:space="preserve"> igualdad dogmática.</w:t>
      </w:r>
      <w:r w:rsidR="00580F02" w:rsidRPr="00873F1F">
        <w:rPr>
          <w:rFonts w:ascii="Arial" w:hAnsi="Arial" w:cs="Arial"/>
          <w:b w:val="0"/>
          <w:sz w:val="22"/>
          <w:szCs w:val="22"/>
        </w:rPr>
        <w:tab/>
      </w:r>
      <w:r w:rsidR="00580F02" w:rsidRPr="00873F1F">
        <w:rPr>
          <w:rFonts w:ascii="Arial" w:hAnsi="Arial" w:cs="Arial"/>
          <w:b w:val="0"/>
          <w:sz w:val="22"/>
          <w:szCs w:val="22"/>
        </w:rPr>
        <w:tab/>
        <w:t xml:space="preserve"> </w:t>
      </w:r>
    </w:p>
    <w:p w14:paraId="5A15BCCE" w14:textId="15F49BB8" w:rsidR="00580F02" w:rsidRPr="00873F1F" w:rsidRDefault="00580F02" w:rsidP="002C4489">
      <w:pPr>
        <w:pStyle w:val="SingleTxtG"/>
        <w:ind w:left="-567"/>
        <w:rPr>
          <w:rFonts w:ascii="Arial" w:hAnsi="Arial" w:cs="Arial"/>
          <w:sz w:val="22"/>
          <w:szCs w:val="22"/>
        </w:rPr>
      </w:pPr>
      <w:r w:rsidRPr="00873F1F">
        <w:rPr>
          <w:rFonts w:ascii="Arial" w:hAnsi="Arial" w:cs="Arial"/>
          <w:sz w:val="22"/>
          <w:szCs w:val="22"/>
        </w:rPr>
        <w:t>12.</w:t>
      </w:r>
      <w:r w:rsidRPr="00873F1F">
        <w:rPr>
          <w:rFonts w:ascii="Arial" w:hAnsi="Arial" w:cs="Arial"/>
          <w:sz w:val="22"/>
          <w:szCs w:val="22"/>
        </w:rPr>
        <w:tab/>
      </w:r>
      <w:r w:rsidRPr="00873F1F">
        <w:rPr>
          <w:rFonts w:ascii="Arial" w:eastAsia="Times New Roman" w:hAnsi="Arial" w:cs="Arial"/>
          <w:sz w:val="22"/>
          <w:szCs w:val="22"/>
        </w:rPr>
        <w:t>En cuanto a las desapariciones forzadas, su tipificación y pro</w:t>
      </w:r>
      <w:r w:rsidR="002C4489" w:rsidRPr="00873F1F">
        <w:rPr>
          <w:rFonts w:ascii="Arial" w:eastAsia="Times New Roman" w:hAnsi="Arial" w:cs="Arial"/>
          <w:sz w:val="22"/>
          <w:szCs w:val="22"/>
        </w:rPr>
        <w:t xml:space="preserve">cedimiento de calificación, </w:t>
      </w:r>
      <w:r w:rsidRPr="00873F1F">
        <w:rPr>
          <w:rFonts w:ascii="Arial" w:eastAsia="Times New Roman" w:hAnsi="Arial" w:cs="Arial"/>
          <w:sz w:val="22"/>
          <w:szCs w:val="22"/>
        </w:rPr>
        <w:t>enjuiciamiento</w:t>
      </w:r>
      <w:r w:rsidR="002C4489" w:rsidRPr="00873F1F">
        <w:rPr>
          <w:rFonts w:ascii="Arial" w:eastAsia="Times New Roman" w:hAnsi="Arial" w:cs="Arial"/>
          <w:sz w:val="22"/>
          <w:szCs w:val="22"/>
        </w:rPr>
        <w:t xml:space="preserve"> y penas apropiadas</w:t>
      </w:r>
      <w:r w:rsidRPr="00873F1F">
        <w:rPr>
          <w:rFonts w:ascii="Arial" w:eastAsia="Times New Roman" w:hAnsi="Arial" w:cs="Arial"/>
          <w:sz w:val="22"/>
          <w:szCs w:val="22"/>
        </w:rPr>
        <w:t xml:space="preserve">, </w:t>
      </w:r>
      <w:r w:rsidR="002C4489" w:rsidRPr="00873F1F">
        <w:rPr>
          <w:rFonts w:ascii="Arial" w:eastAsia="Times New Roman" w:hAnsi="Arial" w:cs="Arial"/>
          <w:sz w:val="22"/>
          <w:szCs w:val="22"/>
        </w:rPr>
        <w:t xml:space="preserve">el Estado </w:t>
      </w:r>
      <w:r w:rsidRPr="00873F1F">
        <w:rPr>
          <w:rFonts w:ascii="Arial" w:eastAsia="Times New Roman" w:hAnsi="Arial" w:cs="Arial"/>
          <w:sz w:val="22"/>
          <w:szCs w:val="22"/>
        </w:rPr>
        <w:t>debe necesariame</w:t>
      </w:r>
      <w:r w:rsidR="002C4489" w:rsidRPr="00873F1F">
        <w:rPr>
          <w:rFonts w:ascii="Arial" w:eastAsia="Times New Roman" w:hAnsi="Arial" w:cs="Arial"/>
          <w:sz w:val="22"/>
          <w:szCs w:val="22"/>
        </w:rPr>
        <w:t xml:space="preserve">nte consultar la visión de los </w:t>
      </w:r>
      <w:r w:rsidRPr="00873F1F">
        <w:rPr>
          <w:rFonts w:ascii="Arial" w:eastAsia="Times New Roman" w:hAnsi="Arial" w:cs="Arial"/>
          <w:sz w:val="22"/>
          <w:szCs w:val="22"/>
        </w:rPr>
        <w:t>familiares de las víctimas de desapariciones forzadas, porque ellas han sido quienes promovieron la tipificación penal y luego su</w:t>
      </w:r>
      <w:r w:rsidR="002C4489" w:rsidRPr="00873F1F">
        <w:rPr>
          <w:rFonts w:ascii="Arial" w:eastAsia="Times New Roman" w:hAnsi="Arial" w:cs="Arial"/>
          <w:sz w:val="22"/>
          <w:szCs w:val="22"/>
        </w:rPr>
        <w:t xml:space="preserve"> </w:t>
      </w:r>
      <w:r w:rsidRPr="00873F1F">
        <w:rPr>
          <w:rFonts w:ascii="Arial" w:eastAsia="Times New Roman" w:hAnsi="Arial" w:cs="Arial"/>
          <w:sz w:val="22"/>
          <w:szCs w:val="22"/>
        </w:rPr>
        <w:t xml:space="preserve"> </w:t>
      </w:r>
      <w:r w:rsidR="002C4489" w:rsidRPr="00873F1F">
        <w:rPr>
          <w:rFonts w:ascii="Arial" w:eastAsia="Times New Roman" w:hAnsi="Arial" w:cs="Arial"/>
          <w:sz w:val="22"/>
          <w:szCs w:val="22"/>
        </w:rPr>
        <w:t>constitucionalizarían</w:t>
      </w:r>
      <w:r w:rsidRPr="00873F1F">
        <w:rPr>
          <w:rFonts w:ascii="Arial" w:eastAsia="Times New Roman" w:hAnsi="Arial" w:cs="Arial"/>
          <w:sz w:val="22"/>
          <w:szCs w:val="22"/>
        </w:rPr>
        <w:t>. Es más, para l caso boliviano no existen las dos modalidades y al introducir la legislación se estaría abriendo una compuerta para desnaturalizar el tipo penal de nuestro país, por cuanto atrás realidades de inclusive países vecinos no coincide con la cisión nacional del tema.</w:t>
      </w:r>
    </w:p>
    <w:p w14:paraId="771C779D" w14:textId="04F10D1B" w:rsidR="00580F02" w:rsidRPr="00873F1F" w:rsidRDefault="00580F02" w:rsidP="00F76A9F">
      <w:pPr>
        <w:pStyle w:val="SingleTxtG"/>
        <w:ind w:left="-567"/>
        <w:rPr>
          <w:rFonts w:ascii="Arial" w:hAnsi="Arial" w:cs="Arial"/>
          <w:bCs/>
          <w:sz w:val="22"/>
          <w:szCs w:val="22"/>
        </w:rPr>
      </w:pPr>
      <w:r w:rsidRPr="00873F1F">
        <w:rPr>
          <w:rFonts w:ascii="Arial" w:hAnsi="Arial" w:cs="Arial"/>
          <w:sz w:val="22"/>
          <w:szCs w:val="22"/>
        </w:rPr>
        <w:t>13.</w:t>
      </w:r>
      <w:r w:rsidRPr="00873F1F">
        <w:rPr>
          <w:rFonts w:ascii="Arial" w:hAnsi="Arial" w:cs="Arial"/>
          <w:bCs/>
          <w:sz w:val="22"/>
          <w:szCs w:val="22"/>
        </w:rPr>
        <w:tab/>
      </w:r>
      <w:r w:rsidR="00DA32C4" w:rsidRPr="00873F1F">
        <w:rPr>
          <w:rFonts w:ascii="Arial" w:hAnsi="Arial" w:cs="Arial"/>
          <w:bCs/>
          <w:sz w:val="22"/>
          <w:szCs w:val="22"/>
        </w:rPr>
        <w:t xml:space="preserve">Concordamos con el </w:t>
      </w:r>
      <w:r w:rsidRPr="00873F1F">
        <w:rPr>
          <w:rFonts w:ascii="Arial" w:hAnsi="Arial" w:cs="Arial"/>
          <w:bCs/>
          <w:sz w:val="22"/>
          <w:szCs w:val="22"/>
        </w:rPr>
        <w:t>Comité</w:t>
      </w:r>
      <w:r w:rsidR="00DA32C4" w:rsidRPr="00873F1F">
        <w:rPr>
          <w:rFonts w:ascii="Arial" w:hAnsi="Arial" w:cs="Arial"/>
          <w:bCs/>
          <w:sz w:val="22"/>
          <w:szCs w:val="22"/>
        </w:rPr>
        <w:t xml:space="preserve"> para que el </w:t>
      </w:r>
      <w:r w:rsidRPr="00873F1F">
        <w:rPr>
          <w:rFonts w:ascii="Arial" w:hAnsi="Arial" w:cs="Arial"/>
          <w:bCs/>
          <w:sz w:val="22"/>
          <w:szCs w:val="22"/>
        </w:rPr>
        <w:t>delito de desaparición forzada</w:t>
      </w:r>
      <w:r w:rsidR="00DA32C4" w:rsidRPr="00873F1F">
        <w:rPr>
          <w:rFonts w:ascii="Arial" w:hAnsi="Arial" w:cs="Arial"/>
          <w:bCs/>
          <w:sz w:val="22"/>
          <w:szCs w:val="22"/>
        </w:rPr>
        <w:t xml:space="preserve"> se castigue  tomando</w:t>
      </w:r>
      <w:r w:rsidRPr="00873F1F">
        <w:rPr>
          <w:rFonts w:ascii="Arial" w:hAnsi="Arial" w:cs="Arial"/>
          <w:bCs/>
          <w:sz w:val="22"/>
          <w:szCs w:val="22"/>
        </w:rPr>
        <w:t xml:space="preserve"> en cuenta su extrema gravedad; </w:t>
      </w:r>
      <w:r w:rsidR="00DA32C4" w:rsidRPr="00873F1F">
        <w:rPr>
          <w:rFonts w:ascii="Arial" w:hAnsi="Arial" w:cs="Arial"/>
          <w:bCs/>
          <w:sz w:val="22"/>
          <w:szCs w:val="22"/>
        </w:rPr>
        <w:t xml:space="preserve">en la actualidad </w:t>
      </w:r>
      <w:r w:rsidRPr="00873F1F">
        <w:rPr>
          <w:rFonts w:ascii="Arial" w:eastAsia="Times New Roman" w:hAnsi="Arial" w:cs="Arial"/>
          <w:sz w:val="22"/>
          <w:szCs w:val="22"/>
        </w:rPr>
        <w:t>su tipificación determina una pena menor</w:t>
      </w:r>
      <w:r w:rsidR="00DA32C4" w:rsidRPr="00873F1F">
        <w:rPr>
          <w:rFonts w:ascii="Arial" w:eastAsia="Times New Roman" w:hAnsi="Arial" w:cs="Arial"/>
          <w:sz w:val="22"/>
          <w:szCs w:val="22"/>
        </w:rPr>
        <w:t xml:space="preserve"> por lo que en el nuevo Código Penal  </w:t>
      </w:r>
      <w:r w:rsidRPr="00873F1F">
        <w:rPr>
          <w:rFonts w:ascii="Arial" w:eastAsia="Times New Roman" w:hAnsi="Arial" w:cs="Arial"/>
          <w:sz w:val="22"/>
          <w:szCs w:val="22"/>
        </w:rPr>
        <w:t>debe ajustar</w:t>
      </w:r>
      <w:r w:rsidR="00DA32C4" w:rsidRPr="00873F1F">
        <w:rPr>
          <w:rFonts w:ascii="Arial" w:eastAsia="Times New Roman" w:hAnsi="Arial" w:cs="Arial"/>
          <w:sz w:val="22"/>
          <w:szCs w:val="22"/>
        </w:rPr>
        <w:t xml:space="preserve">se las penas a los delitos graves y </w:t>
      </w:r>
      <w:r w:rsidRPr="00873F1F">
        <w:rPr>
          <w:rFonts w:ascii="Arial" w:eastAsia="Times New Roman" w:hAnsi="Arial" w:cs="Arial"/>
          <w:sz w:val="22"/>
          <w:szCs w:val="22"/>
        </w:rPr>
        <w:t>de lesa humanida</w:t>
      </w:r>
      <w:r w:rsidR="00DA32C4" w:rsidRPr="00873F1F">
        <w:rPr>
          <w:rFonts w:ascii="Arial" w:eastAsia="Times New Roman" w:hAnsi="Arial" w:cs="Arial"/>
          <w:sz w:val="22"/>
          <w:szCs w:val="22"/>
        </w:rPr>
        <w:t xml:space="preserve">d. </w:t>
      </w:r>
    </w:p>
    <w:p w14:paraId="086D470A" w14:textId="40D81F90" w:rsidR="00F76A9F" w:rsidRPr="00873F1F" w:rsidRDefault="00580F02" w:rsidP="00556FC3">
      <w:pPr>
        <w:pStyle w:val="SingleTxtG"/>
        <w:ind w:left="-567"/>
        <w:rPr>
          <w:rFonts w:ascii="Arial" w:hAnsi="Arial" w:cs="Arial"/>
          <w:sz w:val="22"/>
          <w:szCs w:val="22"/>
        </w:rPr>
      </w:pPr>
      <w:r w:rsidRPr="00873F1F">
        <w:rPr>
          <w:rFonts w:ascii="Arial" w:hAnsi="Arial" w:cs="Arial"/>
          <w:sz w:val="22"/>
          <w:szCs w:val="22"/>
          <w:lang w:val="es-ES_tradnl"/>
        </w:rPr>
        <w:t>14</w:t>
      </w:r>
      <w:r w:rsidR="00DA32C4" w:rsidRPr="00873F1F">
        <w:rPr>
          <w:rFonts w:ascii="Arial" w:hAnsi="Arial" w:cs="Arial"/>
          <w:sz w:val="22"/>
          <w:szCs w:val="22"/>
          <w:lang w:val="es-ES_tradnl"/>
        </w:rPr>
        <w:t>.</w:t>
      </w:r>
      <w:r w:rsidR="00DA32C4" w:rsidRPr="00873F1F">
        <w:rPr>
          <w:rFonts w:ascii="Arial" w:hAnsi="Arial" w:cs="Arial"/>
          <w:sz w:val="22"/>
          <w:szCs w:val="22"/>
          <w:lang w:val="es-ES_tradnl"/>
        </w:rPr>
        <w:tab/>
        <w:t xml:space="preserve">Estamos de acuerdo con el </w:t>
      </w:r>
      <w:r w:rsidRPr="00873F1F">
        <w:rPr>
          <w:rFonts w:ascii="Arial" w:hAnsi="Arial" w:cs="Arial"/>
          <w:sz w:val="22"/>
          <w:szCs w:val="22"/>
          <w:lang w:val="es-ES_tradnl"/>
        </w:rPr>
        <w:t xml:space="preserve">Comité </w:t>
      </w:r>
      <w:r w:rsidR="00DA32C4" w:rsidRPr="00873F1F">
        <w:rPr>
          <w:rFonts w:ascii="Arial" w:hAnsi="Arial" w:cs="Arial"/>
          <w:sz w:val="22"/>
          <w:szCs w:val="22"/>
          <w:lang w:val="es-ES_tradnl"/>
        </w:rPr>
        <w:t xml:space="preserve">que </w:t>
      </w:r>
      <w:r w:rsidRPr="00873F1F">
        <w:rPr>
          <w:rFonts w:ascii="Arial" w:hAnsi="Arial" w:cs="Arial"/>
          <w:sz w:val="22"/>
          <w:szCs w:val="22"/>
          <w:lang w:val="es-ES_tradnl"/>
        </w:rPr>
        <w:t xml:space="preserve">observa </w:t>
      </w:r>
      <w:r w:rsidR="00DA32C4" w:rsidRPr="00873F1F">
        <w:rPr>
          <w:rFonts w:ascii="Arial" w:hAnsi="Arial" w:cs="Arial"/>
          <w:sz w:val="22"/>
          <w:szCs w:val="22"/>
          <w:lang w:val="es-ES_tradnl"/>
        </w:rPr>
        <w:t xml:space="preserve">que la </w:t>
      </w:r>
      <w:r w:rsidRPr="00873F1F">
        <w:rPr>
          <w:rFonts w:ascii="Arial" w:hAnsi="Arial" w:cs="Arial"/>
          <w:sz w:val="22"/>
          <w:szCs w:val="22"/>
          <w:lang w:val="es-ES_tradnl"/>
        </w:rPr>
        <w:t>legislación penal</w:t>
      </w:r>
      <w:r w:rsidR="00DA32C4" w:rsidRPr="00873F1F">
        <w:rPr>
          <w:rFonts w:ascii="Arial" w:hAnsi="Arial" w:cs="Arial"/>
          <w:sz w:val="22"/>
          <w:szCs w:val="22"/>
          <w:lang w:val="es-ES_tradnl"/>
        </w:rPr>
        <w:t xml:space="preserve"> </w:t>
      </w:r>
      <w:r w:rsidRPr="00873F1F">
        <w:rPr>
          <w:rFonts w:ascii="Arial" w:hAnsi="Arial" w:cs="Arial"/>
          <w:sz w:val="22"/>
          <w:szCs w:val="22"/>
          <w:lang w:val="es-ES_tradnl"/>
        </w:rPr>
        <w:t xml:space="preserve"> </w:t>
      </w:r>
      <w:r w:rsidRPr="00873F1F">
        <w:rPr>
          <w:rFonts w:ascii="Arial" w:hAnsi="Arial" w:cs="Arial"/>
          <w:sz w:val="22"/>
          <w:szCs w:val="22"/>
        </w:rPr>
        <w:t>no incorpora la responsabilidad penal de los</w:t>
      </w:r>
      <w:r w:rsidR="00DA32C4" w:rsidRPr="00873F1F">
        <w:rPr>
          <w:rFonts w:ascii="Arial" w:hAnsi="Arial" w:cs="Arial"/>
          <w:sz w:val="22"/>
          <w:szCs w:val="22"/>
        </w:rPr>
        <w:t xml:space="preserve"> superiores y por ello, el gobierno de facto emitió</w:t>
      </w:r>
      <w:r w:rsidR="00F76A9F" w:rsidRPr="00873F1F">
        <w:rPr>
          <w:rFonts w:ascii="Arial" w:hAnsi="Arial" w:cs="Arial"/>
          <w:sz w:val="22"/>
          <w:szCs w:val="22"/>
        </w:rPr>
        <w:t xml:space="preserve">, </w:t>
      </w:r>
      <w:r w:rsidR="00DA32C4" w:rsidRPr="00873F1F">
        <w:rPr>
          <w:rFonts w:ascii="Arial" w:hAnsi="Arial" w:cs="Arial"/>
          <w:sz w:val="22"/>
          <w:szCs w:val="22"/>
        </w:rPr>
        <w:t xml:space="preserve"> en noviembre del 2019 el Decreto Supremo</w:t>
      </w:r>
      <w:r w:rsidR="00F76A9F" w:rsidRPr="00873F1F">
        <w:rPr>
          <w:rFonts w:ascii="Arial" w:hAnsi="Arial" w:cs="Arial"/>
          <w:sz w:val="22"/>
          <w:szCs w:val="22"/>
        </w:rPr>
        <w:t xml:space="preserve"> 4078 que daba impunidad a las FFAA durante los operativos de represión quienes podían  esgrimir  la obediencia debida. Por la movilización de las organizaciones defensoras de los DDHH y la presión de los organismos internacionales se derogó este Decreto.</w:t>
      </w:r>
    </w:p>
    <w:p w14:paraId="114A65B7" w14:textId="3BD3F616" w:rsidR="00580F02" w:rsidRPr="00873F1F" w:rsidRDefault="00F76A9F" w:rsidP="00F76A9F">
      <w:pPr>
        <w:pStyle w:val="SingleTxtG"/>
        <w:ind w:left="-567"/>
        <w:rPr>
          <w:rFonts w:ascii="Arial" w:hAnsi="Arial" w:cs="Arial"/>
          <w:sz w:val="22"/>
          <w:szCs w:val="22"/>
        </w:rPr>
      </w:pPr>
      <w:r w:rsidRPr="00873F1F">
        <w:rPr>
          <w:rFonts w:ascii="Arial" w:hAnsi="Arial" w:cs="Arial"/>
          <w:sz w:val="22"/>
          <w:szCs w:val="22"/>
        </w:rPr>
        <w:t>Por tanto, en</w:t>
      </w:r>
      <w:r w:rsidR="00580F02" w:rsidRPr="00873F1F">
        <w:rPr>
          <w:rFonts w:ascii="Arial" w:eastAsia="Times New Roman" w:hAnsi="Arial" w:cs="Arial"/>
          <w:sz w:val="22"/>
          <w:szCs w:val="22"/>
        </w:rPr>
        <w:t xml:space="preserve"> cuanto a la autoría directa, indirecta, inmediata, mediata, etc. es necesario efectuar una reformulación para evitar que en las desapariciones forzadas se aduzca como causal de exclusión o justificación el haber actuado por órdenes superiores u obediencia debida.</w:t>
      </w:r>
    </w:p>
    <w:p w14:paraId="7C9663AA" w14:textId="0F9F9E2F" w:rsidR="00580F02" w:rsidRPr="00873F1F" w:rsidRDefault="00580F02" w:rsidP="00453636">
      <w:pPr>
        <w:spacing w:after="120"/>
        <w:ind w:left="-567" w:right="1134"/>
        <w:jc w:val="both"/>
        <w:rPr>
          <w:rFonts w:ascii="Arial" w:eastAsia="Times New Roman" w:hAnsi="Arial" w:cs="Arial"/>
          <w:bCs/>
        </w:rPr>
      </w:pPr>
      <w:r w:rsidRPr="00873F1F">
        <w:rPr>
          <w:rFonts w:ascii="Arial" w:eastAsia="Times New Roman" w:hAnsi="Arial" w:cs="Arial"/>
          <w:bCs/>
        </w:rPr>
        <w:t>17.</w:t>
      </w:r>
      <w:r w:rsidRPr="00873F1F">
        <w:rPr>
          <w:rFonts w:ascii="Arial" w:eastAsia="Times New Roman" w:hAnsi="Arial" w:cs="Arial"/>
          <w:bCs/>
        </w:rPr>
        <w:tab/>
      </w:r>
      <w:r w:rsidR="00F76A9F" w:rsidRPr="00873F1F">
        <w:rPr>
          <w:rFonts w:ascii="Arial" w:eastAsia="Times New Roman" w:hAnsi="Arial" w:cs="Arial"/>
          <w:bCs/>
        </w:rPr>
        <w:t xml:space="preserve">La recomendación para </w:t>
      </w:r>
      <w:r w:rsidRPr="00873F1F">
        <w:rPr>
          <w:rFonts w:ascii="Arial" w:eastAsia="Times New Roman" w:hAnsi="Arial" w:cs="Arial"/>
          <w:bCs/>
        </w:rPr>
        <w:t xml:space="preserve"> </w:t>
      </w:r>
      <w:r w:rsidR="00F76A9F" w:rsidRPr="00873F1F">
        <w:rPr>
          <w:rFonts w:ascii="Arial" w:eastAsia="Times New Roman" w:hAnsi="Arial" w:cs="Arial"/>
          <w:bCs/>
        </w:rPr>
        <w:t xml:space="preserve">que el Estado </w:t>
      </w:r>
      <w:r w:rsidRPr="00873F1F">
        <w:rPr>
          <w:rFonts w:ascii="Arial" w:eastAsia="Times New Roman" w:hAnsi="Arial" w:cs="Arial"/>
          <w:bCs/>
        </w:rPr>
        <w:t xml:space="preserve">adopte las medidas necesarias para garantizar plenamente el ejercicio de la jurisdicción de los tribunales bolivianos sobre todo delito de desaparición forzada, </w:t>
      </w:r>
      <w:r w:rsidR="00F76A9F" w:rsidRPr="00873F1F">
        <w:rPr>
          <w:rFonts w:ascii="Arial" w:eastAsia="Times New Roman" w:hAnsi="Arial" w:cs="Arial"/>
          <w:bCs/>
        </w:rPr>
        <w:t>se enfrenta a un grave problema</w:t>
      </w:r>
      <w:r w:rsidR="00453636" w:rsidRPr="00873F1F">
        <w:rPr>
          <w:rFonts w:ascii="Arial" w:eastAsia="Times New Roman" w:hAnsi="Arial" w:cs="Arial"/>
          <w:bCs/>
        </w:rPr>
        <w:t>,</w:t>
      </w:r>
      <w:r w:rsidR="00F76A9F" w:rsidRPr="00873F1F">
        <w:rPr>
          <w:rFonts w:ascii="Arial" w:eastAsia="Times New Roman" w:hAnsi="Arial" w:cs="Arial"/>
          <w:bCs/>
        </w:rPr>
        <w:t xml:space="preserve"> la crisis del sistem</w:t>
      </w:r>
      <w:r w:rsidR="00453636" w:rsidRPr="00873F1F">
        <w:rPr>
          <w:rFonts w:ascii="Arial" w:eastAsia="Times New Roman" w:hAnsi="Arial" w:cs="Arial"/>
          <w:bCs/>
        </w:rPr>
        <w:t>a de justicia. El</w:t>
      </w:r>
      <w:r w:rsidRPr="00873F1F">
        <w:rPr>
          <w:rFonts w:ascii="Arial" w:eastAsia="Times New Roman" w:hAnsi="Arial" w:cs="Arial"/>
        </w:rPr>
        <w:t xml:space="preserve"> problema de la independencia del Órgano Judicial es un tema latente porque pese a las reformas constitucionales no mejora la administración de justicia, </w:t>
      </w:r>
      <w:r w:rsidR="00453636" w:rsidRPr="00873F1F">
        <w:rPr>
          <w:rFonts w:ascii="Arial" w:eastAsia="Times New Roman" w:hAnsi="Arial" w:cs="Arial"/>
        </w:rPr>
        <w:t xml:space="preserve"> y en el caso d</w:t>
      </w:r>
      <w:r w:rsidRPr="00873F1F">
        <w:rPr>
          <w:rFonts w:ascii="Arial" w:eastAsia="Times New Roman" w:hAnsi="Arial" w:cs="Arial"/>
        </w:rPr>
        <w:t>e las desapariciones</w:t>
      </w:r>
      <w:r w:rsidR="00453636" w:rsidRPr="00873F1F">
        <w:rPr>
          <w:rFonts w:ascii="Arial" w:eastAsia="Times New Roman" w:hAnsi="Arial" w:cs="Arial"/>
        </w:rPr>
        <w:t xml:space="preserve"> continua la impunidad </w:t>
      </w:r>
      <w:r w:rsidRPr="00873F1F">
        <w:rPr>
          <w:rFonts w:ascii="Arial" w:eastAsia="Times New Roman" w:hAnsi="Arial" w:cs="Arial"/>
        </w:rPr>
        <w:t>porque no existe instituciones que hubiesen tomado la iniciativa pública de accionar</w:t>
      </w:r>
      <w:r w:rsidR="00453636" w:rsidRPr="00873F1F">
        <w:rPr>
          <w:rFonts w:ascii="Arial" w:eastAsia="Times New Roman" w:hAnsi="Arial" w:cs="Arial"/>
        </w:rPr>
        <w:t xml:space="preserve"> o plantear reformas, así mismo, </w:t>
      </w:r>
      <w:r w:rsidRPr="00873F1F">
        <w:rPr>
          <w:rFonts w:ascii="Arial" w:eastAsia="Times New Roman" w:hAnsi="Arial" w:cs="Arial"/>
        </w:rPr>
        <w:t xml:space="preserve">tampoco existen investigaciones sobre </w:t>
      </w:r>
      <w:r w:rsidR="00453636" w:rsidRPr="00873F1F">
        <w:rPr>
          <w:rFonts w:ascii="Arial" w:eastAsia="Times New Roman" w:hAnsi="Arial" w:cs="Arial"/>
        </w:rPr>
        <w:t>l</w:t>
      </w:r>
      <w:r w:rsidRPr="00873F1F">
        <w:rPr>
          <w:rFonts w:ascii="Arial" w:eastAsia="Times New Roman" w:hAnsi="Arial" w:cs="Arial"/>
        </w:rPr>
        <w:t>a temática.</w:t>
      </w:r>
      <w:r w:rsidRPr="00873F1F">
        <w:rPr>
          <w:rFonts w:ascii="Arial" w:eastAsia="Times New Roman" w:hAnsi="Arial" w:cs="Arial"/>
        </w:rPr>
        <w:tab/>
      </w:r>
      <w:r w:rsidRPr="00873F1F">
        <w:rPr>
          <w:rFonts w:ascii="Arial" w:eastAsia="Times New Roman" w:hAnsi="Arial" w:cs="Arial"/>
        </w:rPr>
        <w:tab/>
      </w:r>
    </w:p>
    <w:p w14:paraId="08A724AC" w14:textId="60AD25CF" w:rsidR="00580F02" w:rsidRPr="00873F1F" w:rsidRDefault="00580F02" w:rsidP="00A847F8">
      <w:pPr>
        <w:pStyle w:val="H23G"/>
        <w:ind w:left="-567" w:firstLine="0"/>
        <w:jc w:val="both"/>
        <w:rPr>
          <w:rFonts w:ascii="Arial" w:eastAsia="Times New Roman" w:hAnsi="Arial" w:cs="Arial"/>
          <w:b w:val="0"/>
          <w:color w:val="632423" w:themeColor="accent2" w:themeShade="80"/>
          <w:sz w:val="22"/>
          <w:szCs w:val="22"/>
        </w:rPr>
      </w:pPr>
      <w:r w:rsidRPr="00873F1F">
        <w:rPr>
          <w:rFonts w:ascii="Arial" w:eastAsia="Times New Roman" w:hAnsi="Arial" w:cs="Arial"/>
          <w:b w:val="0"/>
          <w:bCs/>
          <w:sz w:val="22"/>
          <w:szCs w:val="22"/>
        </w:rPr>
        <w:lastRenderedPageBreak/>
        <w:t>19.</w:t>
      </w:r>
      <w:r w:rsidRPr="00873F1F">
        <w:rPr>
          <w:rFonts w:ascii="Arial" w:eastAsia="Times New Roman" w:hAnsi="Arial" w:cs="Arial"/>
          <w:b w:val="0"/>
          <w:bCs/>
          <w:sz w:val="22"/>
          <w:szCs w:val="22"/>
        </w:rPr>
        <w:tab/>
      </w:r>
      <w:r w:rsidR="00F00E10" w:rsidRPr="00873F1F">
        <w:rPr>
          <w:rFonts w:ascii="Arial" w:eastAsia="Times New Roman" w:hAnsi="Arial" w:cs="Arial"/>
          <w:b w:val="0"/>
          <w:bCs/>
          <w:sz w:val="22"/>
          <w:szCs w:val="22"/>
        </w:rPr>
        <w:t xml:space="preserve">   </w:t>
      </w:r>
      <w:r w:rsidR="00453636" w:rsidRPr="00873F1F">
        <w:rPr>
          <w:rFonts w:ascii="Arial" w:eastAsia="Times New Roman" w:hAnsi="Arial" w:cs="Arial"/>
          <w:b w:val="0"/>
          <w:bCs/>
          <w:sz w:val="22"/>
          <w:szCs w:val="22"/>
        </w:rPr>
        <w:t xml:space="preserve">Fuera del Juicio de Responsabilidades a la última dictadura militar en Bolivia (1982), los juicios a militares en otros casos no pudieron avanzar. Consideramos que de lo que se trata es de que se cumplan las normas ya que sobre la </w:t>
      </w:r>
      <w:r w:rsidR="00453636" w:rsidRPr="00873F1F">
        <w:rPr>
          <w:rFonts w:ascii="Arial" w:eastAsia="Times New Roman" w:hAnsi="Arial" w:cs="Arial"/>
          <w:b w:val="0"/>
          <w:sz w:val="22"/>
          <w:szCs w:val="22"/>
        </w:rPr>
        <w:t xml:space="preserve"> base del </w:t>
      </w:r>
      <w:r w:rsidR="00453636" w:rsidRPr="00873F1F">
        <w:rPr>
          <w:rFonts w:ascii="Arial" w:eastAsia="Times New Roman" w:hAnsi="Arial" w:cs="Arial"/>
          <w:b w:val="0"/>
          <w:sz w:val="22"/>
          <w:szCs w:val="22"/>
        </w:rPr>
        <w:t>principio de igualdad</w:t>
      </w:r>
      <w:r w:rsidR="00453636" w:rsidRPr="00873F1F">
        <w:rPr>
          <w:rFonts w:ascii="Arial" w:eastAsia="Times New Roman" w:hAnsi="Arial" w:cs="Arial"/>
          <w:b w:val="0"/>
          <w:sz w:val="22"/>
          <w:szCs w:val="22"/>
        </w:rPr>
        <w:t>,</w:t>
      </w:r>
      <w:r w:rsidR="00453636" w:rsidRPr="00873F1F">
        <w:rPr>
          <w:rFonts w:ascii="Arial" w:eastAsia="Times New Roman" w:hAnsi="Arial" w:cs="Arial"/>
          <w:b w:val="0"/>
          <w:sz w:val="22"/>
          <w:szCs w:val="22"/>
        </w:rPr>
        <w:t xml:space="preserve"> establecido en la Constitución Política del Estado, las normas internaciones y la legislación, simplemente corresponde el enjuiciamiento a todos los implicados en los delitos de desaparición forzada. A ello se agrega que </w:t>
      </w:r>
      <w:r w:rsidR="00453636" w:rsidRPr="00873F1F">
        <w:rPr>
          <w:rFonts w:ascii="Arial" w:eastAsia="Times New Roman" w:hAnsi="Arial" w:cs="Arial"/>
          <w:b w:val="0"/>
          <w:sz w:val="22"/>
          <w:szCs w:val="22"/>
        </w:rPr>
        <w:t>está</w:t>
      </w:r>
      <w:r w:rsidR="00453636" w:rsidRPr="00873F1F">
        <w:rPr>
          <w:rFonts w:ascii="Arial" w:eastAsia="Times New Roman" w:hAnsi="Arial" w:cs="Arial"/>
          <w:b w:val="0"/>
          <w:sz w:val="22"/>
          <w:szCs w:val="22"/>
        </w:rPr>
        <w:t xml:space="preserve"> establecido </w:t>
      </w:r>
      <w:r w:rsidR="00453636" w:rsidRPr="00873F1F">
        <w:rPr>
          <w:rFonts w:ascii="Arial" w:eastAsia="Times New Roman" w:hAnsi="Arial" w:cs="Arial"/>
          <w:b w:val="0"/>
          <w:sz w:val="22"/>
          <w:szCs w:val="22"/>
        </w:rPr>
        <w:t>constitucionalmente que no hay “</w:t>
      </w:r>
      <w:r w:rsidR="00453636" w:rsidRPr="00873F1F">
        <w:rPr>
          <w:rFonts w:ascii="Arial" w:eastAsia="Times New Roman" w:hAnsi="Arial" w:cs="Arial"/>
          <w:b w:val="0"/>
          <w:sz w:val="22"/>
          <w:szCs w:val="22"/>
        </w:rPr>
        <w:t>fueros” que proteja</w:t>
      </w:r>
      <w:r w:rsidR="00453636" w:rsidRPr="00873F1F">
        <w:rPr>
          <w:rFonts w:ascii="Arial" w:eastAsia="Times New Roman" w:hAnsi="Arial" w:cs="Arial"/>
          <w:b w:val="0"/>
          <w:sz w:val="22"/>
          <w:szCs w:val="22"/>
        </w:rPr>
        <w:t>n</w:t>
      </w:r>
      <w:r w:rsidR="00453636" w:rsidRPr="00873F1F">
        <w:rPr>
          <w:rFonts w:ascii="Arial" w:eastAsia="Times New Roman" w:hAnsi="Arial" w:cs="Arial"/>
          <w:b w:val="0"/>
          <w:sz w:val="22"/>
          <w:szCs w:val="22"/>
        </w:rPr>
        <w:t xml:space="preserve"> especialmente a alguna persona</w:t>
      </w:r>
      <w:r w:rsidR="00453636" w:rsidRPr="00873F1F">
        <w:rPr>
          <w:rFonts w:ascii="Arial" w:eastAsia="Times New Roman" w:hAnsi="Arial" w:cs="Arial"/>
          <w:b w:val="0"/>
          <w:sz w:val="22"/>
          <w:szCs w:val="22"/>
        </w:rPr>
        <w:t xml:space="preserve">. </w:t>
      </w:r>
    </w:p>
    <w:p w14:paraId="46CC5045" w14:textId="77777777" w:rsidR="00F00E10" w:rsidRPr="00873F1F" w:rsidRDefault="00580F02" w:rsidP="00F00E10">
      <w:pPr>
        <w:ind w:left="-567" w:right="1134"/>
        <w:jc w:val="both"/>
        <w:rPr>
          <w:rFonts w:ascii="Arial" w:hAnsi="Arial" w:cs="Arial"/>
        </w:rPr>
      </w:pPr>
      <w:r w:rsidRPr="00873F1F">
        <w:rPr>
          <w:rFonts w:ascii="Arial" w:hAnsi="Arial" w:cs="Arial"/>
        </w:rPr>
        <w:t>20</w:t>
      </w:r>
      <w:r w:rsidR="00A847F8" w:rsidRPr="00873F1F">
        <w:rPr>
          <w:rFonts w:ascii="Arial" w:hAnsi="Arial" w:cs="Arial"/>
        </w:rPr>
        <w:t>.</w:t>
      </w:r>
      <w:r w:rsidR="00A847F8" w:rsidRPr="00873F1F">
        <w:rPr>
          <w:rFonts w:ascii="Arial" w:hAnsi="Arial" w:cs="Arial"/>
        </w:rPr>
        <w:tab/>
        <w:t xml:space="preserve">Las recomendaciones del </w:t>
      </w:r>
      <w:r w:rsidRPr="00873F1F">
        <w:rPr>
          <w:rFonts w:ascii="Arial" w:hAnsi="Arial" w:cs="Arial"/>
        </w:rPr>
        <w:t xml:space="preserve">Comité </w:t>
      </w:r>
      <w:r w:rsidR="00A847F8" w:rsidRPr="00873F1F">
        <w:rPr>
          <w:rFonts w:ascii="Arial" w:hAnsi="Arial" w:cs="Arial"/>
        </w:rPr>
        <w:t xml:space="preserve">sobre denuncias </w:t>
      </w:r>
      <w:r w:rsidR="00A847F8" w:rsidRPr="00873F1F">
        <w:rPr>
          <w:rFonts w:ascii="Arial" w:hAnsi="Arial" w:cs="Arial"/>
          <w:lang w:val="es-MX"/>
        </w:rPr>
        <w:t>e investigaciones de casos de desaparición forzada</w:t>
      </w:r>
      <w:r w:rsidR="00A847F8" w:rsidRPr="00873F1F">
        <w:rPr>
          <w:rFonts w:ascii="Arial" w:hAnsi="Arial" w:cs="Arial"/>
        </w:rPr>
        <w:t xml:space="preserve"> </w:t>
      </w:r>
      <w:r w:rsidR="00F00E10" w:rsidRPr="00873F1F">
        <w:rPr>
          <w:rFonts w:ascii="Arial" w:hAnsi="Arial" w:cs="Arial"/>
        </w:rPr>
        <w:t xml:space="preserve">toca una de las mayores preocupaciones y demandas de los familiares que integran ASOFAMD. </w:t>
      </w:r>
      <w:r w:rsidR="00F00E10" w:rsidRPr="00873F1F">
        <w:rPr>
          <w:rFonts w:ascii="Arial" w:hAnsi="Arial" w:cs="Arial"/>
        </w:rPr>
        <w:t xml:space="preserve">El pasado 12 de marzo del 2021, la Comisión de la Verdad entregó la Memoria Histórica de </w:t>
      </w:r>
      <w:r w:rsidR="00F00E10" w:rsidRPr="00873F1F">
        <w:rPr>
          <w:rFonts w:ascii="Arial" w:hAnsi="Arial" w:cs="Arial"/>
        </w:rPr>
        <w:t xml:space="preserve">sus </w:t>
      </w:r>
      <w:r w:rsidR="00F00E10" w:rsidRPr="00873F1F">
        <w:rPr>
          <w:rFonts w:ascii="Arial" w:hAnsi="Arial" w:cs="Arial"/>
        </w:rPr>
        <w:t xml:space="preserve"> investigacione</w:t>
      </w:r>
      <w:r w:rsidR="00F00E10" w:rsidRPr="00873F1F">
        <w:rPr>
          <w:rFonts w:ascii="Arial" w:hAnsi="Arial" w:cs="Arial"/>
        </w:rPr>
        <w:t xml:space="preserve">s. Y </w:t>
      </w:r>
      <w:r w:rsidR="00F00E10" w:rsidRPr="00873F1F">
        <w:rPr>
          <w:rFonts w:ascii="Arial" w:hAnsi="Arial" w:cs="Arial"/>
        </w:rPr>
        <w:t xml:space="preserve"> para continuar las investigaciones de las Personas Detenidas y Desaparecidas solamente plantea </w:t>
      </w:r>
      <w:r w:rsidR="00F00E10" w:rsidRPr="00873F1F">
        <w:rPr>
          <w:rFonts w:ascii="Arial" w:hAnsi="Arial" w:cs="Arial"/>
          <w:u w:val="single"/>
        </w:rPr>
        <w:t>una recomendación</w:t>
      </w:r>
      <w:r w:rsidR="00F00E10" w:rsidRPr="00873F1F">
        <w:rPr>
          <w:rFonts w:ascii="Arial" w:hAnsi="Arial" w:cs="Arial"/>
        </w:rPr>
        <w:t xml:space="preserve">: ‘Activar el Consejo Interinstitucional para el Esclarecimiento de las Desapariciones </w:t>
      </w:r>
      <w:r w:rsidR="00F00E10" w:rsidRPr="00873F1F">
        <w:rPr>
          <w:rFonts w:ascii="Arial" w:hAnsi="Arial" w:cs="Arial"/>
        </w:rPr>
        <w:t>Forzadas (CIEDEF). ASOFAMD enfáticamente plantea q</w:t>
      </w:r>
      <w:r w:rsidR="00F00E10" w:rsidRPr="00873F1F">
        <w:rPr>
          <w:rFonts w:ascii="Arial" w:hAnsi="Arial" w:cs="Arial"/>
        </w:rPr>
        <w:t>ue el CIEDEF fue  abrogado por la Ley 879 del 23 de diciembre del 2016, ley que crea la Comisión de la Verdad y que esta misma Ley establece entre sus funciones ¨</w:t>
      </w:r>
      <w:r w:rsidR="00F00E10" w:rsidRPr="00873F1F">
        <w:rPr>
          <w:rFonts w:ascii="Arial" w:hAnsi="Arial" w:cs="Arial"/>
          <w:i/>
        </w:rPr>
        <w:t>Coordinar acciones con entidades públicas, privadas y organismos internacionales para la ubicación, identificación y entrega a los familiares  de los restos de las víctimas  de desaparición forzada</w:t>
      </w:r>
      <w:proofErr w:type="gramStart"/>
      <w:r w:rsidR="00F00E10" w:rsidRPr="00873F1F">
        <w:rPr>
          <w:rFonts w:ascii="Arial" w:hAnsi="Arial" w:cs="Arial"/>
          <w:i/>
        </w:rPr>
        <w:t>¨</w:t>
      </w:r>
      <w:r w:rsidR="00F00E10" w:rsidRPr="00873F1F">
        <w:rPr>
          <w:rFonts w:ascii="Arial" w:hAnsi="Arial" w:cs="Arial"/>
        </w:rPr>
        <w:t>(</w:t>
      </w:r>
      <w:proofErr w:type="gramEnd"/>
      <w:r w:rsidR="00F00E10" w:rsidRPr="00873F1F">
        <w:rPr>
          <w:rFonts w:ascii="Arial" w:hAnsi="Arial" w:cs="Arial"/>
        </w:rPr>
        <w:t xml:space="preserve">Articulo 6, inciso 4, Funciones de la Comisión de la Verdad),  </w:t>
      </w:r>
    </w:p>
    <w:p w14:paraId="0F3683C6" w14:textId="2002EA3C" w:rsidR="00580F02" w:rsidRPr="00873F1F" w:rsidRDefault="00F00E10" w:rsidP="00CE2C9B">
      <w:pPr>
        <w:ind w:left="-567" w:right="1134"/>
        <w:jc w:val="both"/>
        <w:rPr>
          <w:rFonts w:ascii="Arial" w:hAnsi="Arial" w:cs="Arial"/>
        </w:rPr>
      </w:pPr>
      <w:r w:rsidRPr="00873F1F">
        <w:rPr>
          <w:rFonts w:ascii="Arial" w:hAnsi="Arial" w:cs="Arial"/>
        </w:rPr>
        <w:t xml:space="preserve">Las buenas prácticas que existen en Latinoamérica sobre informes de las Comisiones de la Verdad establecen que las recomendaciones deben ser precisas, claras y responder a las demandas de justicia de las víctimas. Con la recomendación de volver al CIEDEF no se da una respuesta a las demandas de Verdad, Justicia y Memoria de las </w:t>
      </w:r>
      <w:r w:rsidRPr="00873F1F">
        <w:rPr>
          <w:rFonts w:ascii="Arial" w:hAnsi="Arial" w:cs="Arial"/>
        </w:rPr>
        <w:t>familias de</w:t>
      </w:r>
      <w:r w:rsidRPr="00873F1F">
        <w:rPr>
          <w:rFonts w:ascii="Arial" w:hAnsi="Arial" w:cs="Arial"/>
        </w:rPr>
        <w:t xml:space="preserve"> ASOFAMD, y </w:t>
      </w:r>
      <w:r w:rsidRPr="00873F1F">
        <w:rPr>
          <w:rFonts w:ascii="Arial" w:hAnsi="Arial" w:cs="Arial"/>
        </w:rPr>
        <w:t>aún</w:t>
      </w:r>
      <w:r w:rsidRPr="00873F1F">
        <w:rPr>
          <w:rFonts w:ascii="Arial" w:hAnsi="Arial" w:cs="Arial"/>
        </w:rPr>
        <w:t xml:space="preserve"> más</w:t>
      </w:r>
      <w:r w:rsidRPr="00873F1F">
        <w:rPr>
          <w:rFonts w:ascii="Arial" w:hAnsi="Arial" w:cs="Arial"/>
        </w:rPr>
        <w:t xml:space="preserve"> se olvida</w:t>
      </w:r>
      <w:r w:rsidRPr="00873F1F">
        <w:rPr>
          <w:rFonts w:ascii="Arial" w:hAnsi="Arial" w:cs="Arial"/>
        </w:rPr>
        <w:t xml:space="preserve"> que en los antecedentes de la constitución de la Comisión se estableció, de manera clara, que el CIEDEF, creado el año 2002, no cumplió con su  finalidad de investigar el destino de los detenidos desaparecidos entre los años 1964 a 1982, tanto por su lento e insuficiente trabajo, poco presupuesto  como por el desinterés estatal  que no permitió que se lograran los resultados que se esperaban.  </w:t>
      </w:r>
    </w:p>
    <w:p w14:paraId="53F44DA4" w14:textId="205FCFE5" w:rsidR="00CE2C9B" w:rsidRPr="00873F1F" w:rsidRDefault="00580F02" w:rsidP="00CE2C9B">
      <w:pPr>
        <w:pStyle w:val="SingleTxtG"/>
        <w:ind w:left="-567"/>
        <w:rPr>
          <w:rFonts w:ascii="Arial" w:eastAsia="Times New Roman" w:hAnsi="Arial" w:cs="Arial"/>
          <w:sz w:val="22"/>
          <w:szCs w:val="22"/>
        </w:rPr>
      </w:pPr>
      <w:r w:rsidRPr="00873F1F">
        <w:rPr>
          <w:rFonts w:ascii="Arial" w:hAnsi="Arial" w:cs="Arial"/>
          <w:sz w:val="22"/>
          <w:szCs w:val="22"/>
        </w:rPr>
        <w:t>21.</w:t>
      </w:r>
      <w:r w:rsidRPr="00873F1F">
        <w:rPr>
          <w:rFonts w:ascii="Arial" w:hAnsi="Arial" w:cs="Arial"/>
          <w:bCs/>
          <w:sz w:val="22"/>
          <w:szCs w:val="22"/>
        </w:rPr>
        <w:tab/>
      </w:r>
      <w:r w:rsidR="00F00E10" w:rsidRPr="00873F1F">
        <w:rPr>
          <w:rFonts w:ascii="Arial" w:hAnsi="Arial" w:cs="Arial"/>
          <w:bCs/>
          <w:sz w:val="22"/>
          <w:szCs w:val="22"/>
        </w:rPr>
        <w:t xml:space="preserve">Por lo tanto para acelerar las investigaciones por desaparición </w:t>
      </w:r>
      <w:r w:rsidR="00CE2C9B" w:rsidRPr="00873F1F">
        <w:rPr>
          <w:rFonts w:ascii="Arial" w:hAnsi="Arial" w:cs="Arial"/>
          <w:bCs/>
          <w:sz w:val="22"/>
          <w:szCs w:val="22"/>
        </w:rPr>
        <w:t xml:space="preserve">forzada </w:t>
      </w:r>
      <w:r w:rsidR="00CE2C9B" w:rsidRPr="00873F1F">
        <w:rPr>
          <w:rFonts w:ascii="Arial" w:eastAsia="Times New Roman" w:hAnsi="Arial" w:cs="Arial"/>
          <w:sz w:val="22"/>
          <w:szCs w:val="22"/>
        </w:rPr>
        <w:t>el Estado boliviano deberá</w:t>
      </w:r>
      <w:r w:rsidRPr="00873F1F">
        <w:rPr>
          <w:rFonts w:ascii="Arial" w:eastAsia="Times New Roman" w:hAnsi="Arial" w:cs="Arial"/>
          <w:sz w:val="22"/>
          <w:szCs w:val="22"/>
        </w:rPr>
        <w:t xml:space="preserve"> crear</w:t>
      </w:r>
      <w:r w:rsidR="00CE2C9B" w:rsidRPr="00873F1F">
        <w:rPr>
          <w:rFonts w:ascii="Arial" w:eastAsia="Times New Roman" w:hAnsi="Arial" w:cs="Arial"/>
          <w:sz w:val="22"/>
          <w:szCs w:val="22"/>
        </w:rPr>
        <w:t xml:space="preserve">, a la brevedad posible, </w:t>
      </w:r>
      <w:r w:rsidRPr="00873F1F">
        <w:rPr>
          <w:rFonts w:ascii="Arial" w:eastAsia="Times New Roman" w:hAnsi="Arial" w:cs="Arial"/>
          <w:sz w:val="22"/>
          <w:szCs w:val="22"/>
        </w:rPr>
        <w:t xml:space="preserve"> específicamente un organismo</w:t>
      </w:r>
      <w:r w:rsidR="00CE2C9B" w:rsidRPr="00873F1F">
        <w:rPr>
          <w:rFonts w:ascii="Arial" w:eastAsia="Times New Roman" w:hAnsi="Arial" w:cs="Arial"/>
          <w:sz w:val="22"/>
          <w:szCs w:val="22"/>
        </w:rPr>
        <w:t xml:space="preserve"> o comisión especializada que dirija y coordine el </w:t>
      </w:r>
      <w:r w:rsidR="00CE2C9B" w:rsidRPr="00873F1F">
        <w:rPr>
          <w:rFonts w:ascii="Arial" w:hAnsi="Arial" w:cs="Arial"/>
          <w:sz w:val="22"/>
          <w:szCs w:val="22"/>
        </w:rPr>
        <w:t>proceso de búsqueda, identificación y entrega de los restos de las personas desaparecidas</w:t>
      </w:r>
      <w:r w:rsidR="00A32C1A" w:rsidRPr="00873F1F">
        <w:rPr>
          <w:rFonts w:ascii="Arial" w:hAnsi="Arial" w:cs="Arial"/>
          <w:sz w:val="22"/>
          <w:szCs w:val="22"/>
        </w:rPr>
        <w:t xml:space="preserve">, así como las </w:t>
      </w:r>
      <w:r w:rsidRPr="00873F1F">
        <w:rPr>
          <w:rFonts w:ascii="Arial" w:eastAsia="Times New Roman" w:hAnsi="Arial" w:cs="Arial"/>
          <w:sz w:val="22"/>
          <w:szCs w:val="22"/>
        </w:rPr>
        <w:t>investigaciones y acciones jurisdiccionales posteriores.</w:t>
      </w:r>
      <w:r w:rsidR="00CE2C9B" w:rsidRPr="00873F1F">
        <w:rPr>
          <w:rFonts w:ascii="Arial" w:eastAsia="Times New Roman" w:hAnsi="Arial" w:cs="Arial"/>
          <w:sz w:val="22"/>
          <w:szCs w:val="22"/>
        </w:rPr>
        <w:t xml:space="preserve"> Esta comisión debe necesariamente contar con la participación de los familiares de las victimas puesto que sólo las víctimas son las que denodadamente luchan contra la impunidad y la desmemoria. </w:t>
      </w:r>
    </w:p>
    <w:p w14:paraId="614BE223" w14:textId="2F23CDFC" w:rsidR="00580F02" w:rsidRPr="00873F1F" w:rsidRDefault="00CE2C9B" w:rsidP="00A32C1A">
      <w:pPr>
        <w:pStyle w:val="SingleTxtG"/>
        <w:ind w:left="-567"/>
        <w:rPr>
          <w:rFonts w:ascii="Arial" w:hAnsi="Arial" w:cs="Arial"/>
          <w:bCs/>
          <w:sz w:val="22"/>
          <w:szCs w:val="22"/>
        </w:rPr>
      </w:pPr>
      <w:r w:rsidRPr="00873F1F">
        <w:rPr>
          <w:rFonts w:ascii="Arial" w:hAnsi="Arial" w:cs="Arial"/>
          <w:sz w:val="22"/>
          <w:szCs w:val="22"/>
        </w:rPr>
        <w:t xml:space="preserve">Plantear retomar el </w:t>
      </w:r>
      <w:r w:rsidR="00A32C1A" w:rsidRPr="00873F1F">
        <w:rPr>
          <w:rFonts w:ascii="Arial" w:hAnsi="Arial" w:cs="Arial"/>
          <w:sz w:val="22"/>
          <w:szCs w:val="22"/>
        </w:rPr>
        <w:t xml:space="preserve">CIEDEF es retroceder, ya que volvemos a reiterar </w:t>
      </w:r>
      <w:r w:rsidR="00A847F8" w:rsidRPr="00873F1F">
        <w:rPr>
          <w:rFonts w:ascii="Arial" w:hAnsi="Arial" w:cs="Arial"/>
          <w:sz w:val="22"/>
          <w:szCs w:val="22"/>
        </w:rPr>
        <w:t xml:space="preserve">este organismo no fue lo suficientemente efectivo como para generar los resultados deseados y necesarios. Algunas de las falencias que se presentaron desde el inicio de su mandato fueron la falta de compromiso por parte de los representantes del Estado, quienes no cumplieron sus funciones y no asistían a las reuniones, y los cambios constantes en los representantes del Ministerio de Justicia. Desde el inicio, se denunció que no eran aprobadas ni entregadas las actas de trabajo; y no se daba seguimiento al cumplimiento de los acuerdos asumidos en las pocas reuniones </w:t>
      </w:r>
      <w:r w:rsidR="00A847F8" w:rsidRPr="00873F1F">
        <w:rPr>
          <w:rFonts w:ascii="Arial" w:hAnsi="Arial" w:cs="Arial"/>
          <w:sz w:val="22"/>
          <w:szCs w:val="22"/>
        </w:rPr>
        <w:lastRenderedPageBreak/>
        <w:t>realizadas. Estas situaciones fueron presentadas en un informe de ASOFAMD a una audiencia ante la Comisión Interamericana de Derechos Humanos, CIDH (Diciembre 2007).  En conclusión, la gestión del CIEDEF no cumplió con los Planes de Trabajo iniciales, ni desarrolló acciones concretas ni sostenibles en el tiempo y ello generó desconfianza y la imposibilidad de avanzar de manera concreta y efectiva. De esta forma, se preparó un nuevo informe y se tuvo otra audiencia ante la CIDH en marzo del 2015</w:t>
      </w:r>
      <w:r w:rsidR="00A32C1A" w:rsidRPr="00873F1F">
        <w:rPr>
          <w:rFonts w:ascii="Arial" w:hAnsi="Arial" w:cs="Arial"/>
          <w:sz w:val="22"/>
          <w:szCs w:val="22"/>
        </w:rPr>
        <w:t xml:space="preserve">. </w:t>
      </w:r>
    </w:p>
    <w:p w14:paraId="372F541F" w14:textId="42C0D066" w:rsidR="00580F02" w:rsidRPr="00873F1F" w:rsidRDefault="00580F02" w:rsidP="00556FC3">
      <w:pPr>
        <w:pStyle w:val="SingleTxtG"/>
        <w:ind w:left="-567"/>
        <w:rPr>
          <w:rFonts w:ascii="Arial" w:eastAsia="Calibri" w:hAnsi="Arial" w:cs="Arial"/>
          <w:bCs/>
          <w:sz w:val="22"/>
          <w:szCs w:val="22"/>
        </w:rPr>
      </w:pPr>
      <w:r w:rsidRPr="00873F1F">
        <w:rPr>
          <w:rFonts w:ascii="Arial" w:eastAsia="Calibri" w:hAnsi="Arial" w:cs="Arial"/>
          <w:bCs/>
          <w:sz w:val="22"/>
          <w:szCs w:val="22"/>
        </w:rPr>
        <w:t>33.</w:t>
      </w:r>
      <w:r w:rsidRPr="00873F1F">
        <w:rPr>
          <w:rFonts w:ascii="Arial" w:eastAsia="Calibri" w:hAnsi="Arial" w:cs="Arial"/>
          <w:bCs/>
          <w:sz w:val="22"/>
          <w:szCs w:val="22"/>
        </w:rPr>
        <w:tab/>
      </w:r>
      <w:r w:rsidR="00DE5643" w:rsidRPr="00873F1F">
        <w:rPr>
          <w:rFonts w:ascii="Arial" w:eastAsia="Calibri" w:hAnsi="Arial" w:cs="Arial"/>
          <w:bCs/>
          <w:sz w:val="22"/>
          <w:szCs w:val="22"/>
        </w:rPr>
        <w:t xml:space="preserve">Concordamos con el </w:t>
      </w:r>
      <w:r w:rsidRPr="00873F1F">
        <w:rPr>
          <w:rFonts w:ascii="Arial" w:eastAsia="Calibri" w:hAnsi="Arial" w:cs="Arial"/>
          <w:bCs/>
          <w:sz w:val="22"/>
          <w:szCs w:val="22"/>
        </w:rPr>
        <w:t xml:space="preserve">Comité </w:t>
      </w:r>
      <w:r w:rsidR="00DE5643" w:rsidRPr="00873F1F">
        <w:rPr>
          <w:rFonts w:ascii="Arial" w:eastAsia="Calibri" w:hAnsi="Arial" w:cs="Arial"/>
          <w:bCs/>
          <w:sz w:val="22"/>
          <w:szCs w:val="22"/>
        </w:rPr>
        <w:t xml:space="preserve"> y esperábamos que la Comisión de la Verdad recomiende al Estado propuestas o </w:t>
      </w:r>
      <w:r w:rsidRPr="00873F1F">
        <w:rPr>
          <w:rFonts w:ascii="Arial" w:eastAsia="Calibri" w:hAnsi="Arial" w:cs="Arial"/>
          <w:bCs/>
          <w:sz w:val="22"/>
          <w:szCs w:val="22"/>
        </w:rPr>
        <w:t xml:space="preserve">medidas necesarias </w:t>
      </w:r>
      <w:r w:rsidR="00DE5643" w:rsidRPr="00873F1F">
        <w:rPr>
          <w:rFonts w:ascii="Arial" w:eastAsia="Calibri" w:hAnsi="Arial" w:cs="Arial"/>
          <w:bCs/>
          <w:sz w:val="22"/>
          <w:szCs w:val="22"/>
        </w:rPr>
        <w:t>“</w:t>
      </w:r>
      <w:r w:rsidRPr="00873F1F">
        <w:rPr>
          <w:rFonts w:ascii="Arial" w:eastAsia="Calibri" w:hAnsi="Arial" w:cs="Arial"/>
          <w:bCs/>
          <w:sz w:val="22"/>
          <w:szCs w:val="22"/>
        </w:rPr>
        <w:t>para asegurar que la definición de víctima en la legislación interna se ajuste al artículo 24, párrafo 1, de la Convención, a fin de que toda persona, sin exclusión alguna, que haya sufrido un perjuicio directo como consecuencia de una desaparición forzada pueda ejercer los derechos enunciados en la Convención</w:t>
      </w:r>
      <w:r w:rsidR="00DE5643" w:rsidRPr="00873F1F">
        <w:rPr>
          <w:rFonts w:ascii="Arial" w:eastAsia="Calibri" w:hAnsi="Arial" w:cs="Arial"/>
          <w:bCs/>
          <w:sz w:val="22"/>
          <w:szCs w:val="22"/>
        </w:rPr>
        <w:t>”</w:t>
      </w:r>
      <w:r w:rsidRPr="00873F1F">
        <w:rPr>
          <w:rFonts w:ascii="Arial" w:eastAsia="Calibri" w:hAnsi="Arial" w:cs="Arial"/>
          <w:bCs/>
          <w:sz w:val="22"/>
          <w:szCs w:val="22"/>
        </w:rPr>
        <w:t>.</w:t>
      </w:r>
    </w:p>
    <w:p w14:paraId="7B616361" w14:textId="622E9B8A" w:rsidR="00580F02" w:rsidRPr="00873F1F" w:rsidRDefault="00580F02" w:rsidP="003B25BD">
      <w:pPr>
        <w:pStyle w:val="SingleTxtG"/>
        <w:ind w:left="-567"/>
        <w:rPr>
          <w:rFonts w:ascii="Arial" w:eastAsia="Calibri" w:hAnsi="Arial" w:cs="Arial"/>
          <w:bCs/>
          <w:sz w:val="22"/>
          <w:szCs w:val="22"/>
        </w:rPr>
      </w:pPr>
      <w:r w:rsidRPr="00873F1F">
        <w:rPr>
          <w:rFonts w:ascii="Arial" w:eastAsia="Times New Roman" w:hAnsi="Arial" w:cs="Arial"/>
          <w:sz w:val="22"/>
          <w:szCs w:val="22"/>
        </w:rPr>
        <w:t xml:space="preserve">Esta es una necesidad que debe superarse inmediatamente, porque el vacío legal, genera una percepción muy difusa en la sociedad </w:t>
      </w:r>
      <w:r w:rsidR="00DE5643" w:rsidRPr="00873F1F">
        <w:rPr>
          <w:rFonts w:ascii="Arial" w:eastAsia="Times New Roman" w:hAnsi="Arial" w:cs="Arial"/>
          <w:sz w:val="22"/>
          <w:szCs w:val="22"/>
        </w:rPr>
        <w:t>y en las instituciones y por ello las familias de las victimas deben enfrentar una serie de problemas</w:t>
      </w:r>
      <w:r w:rsidR="003B25BD" w:rsidRPr="00873F1F">
        <w:rPr>
          <w:rFonts w:ascii="Arial" w:eastAsia="Times New Roman" w:hAnsi="Arial" w:cs="Arial"/>
          <w:sz w:val="22"/>
          <w:szCs w:val="22"/>
        </w:rPr>
        <w:t xml:space="preserve">.  </w:t>
      </w:r>
    </w:p>
    <w:p w14:paraId="2D6C9BF0" w14:textId="5D71B805" w:rsidR="00580F02" w:rsidRPr="00873F1F" w:rsidRDefault="003B25BD" w:rsidP="003B25BD">
      <w:pPr>
        <w:pStyle w:val="H23G"/>
        <w:ind w:left="-567" w:firstLine="0"/>
        <w:jc w:val="both"/>
        <w:rPr>
          <w:rFonts w:ascii="Arial" w:hAnsi="Arial" w:cs="Arial"/>
          <w:b w:val="0"/>
          <w:sz w:val="22"/>
          <w:szCs w:val="22"/>
        </w:rPr>
      </w:pPr>
      <w:r w:rsidRPr="00873F1F">
        <w:rPr>
          <w:rFonts w:ascii="Arial" w:eastAsia="Calibri" w:hAnsi="Arial" w:cs="Arial"/>
          <w:b w:val="0"/>
          <w:sz w:val="22"/>
          <w:szCs w:val="22"/>
        </w:rPr>
        <w:t>34.</w:t>
      </w:r>
      <w:r w:rsidRPr="00873F1F">
        <w:rPr>
          <w:rFonts w:ascii="Arial" w:eastAsia="Calibri" w:hAnsi="Arial" w:cs="Arial"/>
          <w:b w:val="0"/>
          <w:sz w:val="22"/>
          <w:szCs w:val="22"/>
        </w:rPr>
        <w:tab/>
        <w:t xml:space="preserve"> En relación al </w:t>
      </w:r>
      <w:r w:rsidRPr="00873F1F">
        <w:rPr>
          <w:rFonts w:ascii="Arial" w:hAnsi="Arial" w:cs="Arial"/>
          <w:b w:val="0"/>
          <w:sz w:val="22"/>
          <w:szCs w:val="22"/>
        </w:rPr>
        <w:t>Derecho a la verdad, a la reparación y a una indemnización rápida, justa</w:t>
      </w:r>
      <w:r w:rsidRPr="00873F1F">
        <w:rPr>
          <w:rFonts w:ascii="Arial" w:hAnsi="Arial" w:cs="Arial"/>
          <w:b w:val="0"/>
          <w:sz w:val="22"/>
          <w:szCs w:val="22"/>
        </w:rPr>
        <w:t xml:space="preserve"> </w:t>
      </w:r>
      <w:r w:rsidRPr="00873F1F">
        <w:rPr>
          <w:rFonts w:ascii="Arial" w:hAnsi="Arial" w:cs="Arial"/>
          <w:b w:val="0"/>
          <w:sz w:val="22"/>
          <w:szCs w:val="22"/>
        </w:rPr>
        <w:t>y adecuada</w:t>
      </w:r>
      <w:r w:rsidRPr="00873F1F">
        <w:rPr>
          <w:rFonts w:ascii="Arial" w:hAnsi="Arial" w:cs="Arial"/>
          <w:b w:val="0"/>
          <w:sz w:val="22"/>
          <w:szCs w:val="22"/>
        </w:rPr>
        <w:t xml:space="preserve"> podemos indicar que l</w:t>
      </w:r>
      <w:r w:rsidR="00580F02" w:rsidRPr="00873F1F">
        <w:rPr>
          <w:rFonts w:ascii="Arial" w:eastAsia="Times New Roman" w:hAnsi="Arial" w:cs="Arial"/>
          <w:b w:val="0"/>
          <w:sz w:val="22"/>
          <w:szCs w:val="22"/>
        </w:rPr>
        <w:t>a Comisión de la Verdad, pese a los límites señalados</w:t>
      </w:r>
      <w:r w:rsidRPr="00873F1F">
        <w:rPr>
          <w:rFonts w:ascii="Arial" w:eastAsia="Times New Roman" w:hAnsi="Arial" w:cs="Arial"/>
          <w:b w:val="0"/>
          <w:sz w:val="22"/>
          <w:szCs w:val="22"/>
        </w:rPr>
        <w:t xml:space="preserve"> por el Comité,  concluyó</w:t>
      </w:r>
      <w:r w:rsidR="00580F02" w:rsidRPr="00873F1F">
        <w:rPr>
          <w:rFonts w:ascii="Arial" w:eastAsia="Times New Roman" w:hAnsi="Arial" w:cs="Arial"/>
          <w:b w:val="0"/>
          <w:sz w:val="22"/>
          <w:szCs w:val="22"/>
        </w:rPr>
        <w:t xml:space="preserve"> sus actividades habiendo elaborado un informe</w:t>
      </w:r>
      <w:r w:rsidRPr="00873F1F">
        <w:rPr>
          <w:rFonts w:ascii="Arial" w:eastAsia="Times New Roman" w:hAnsi="Arial" w:cs="Arial"/>
          <w:b w:val="0"/>
          <w:sz w:val="22"/>
          <w:szCs w:val="22"/>
        </w:rPr>
        <w:t xml:space="preserve"> y una memoria histórica que fue presentado en marzo de este año</w:t>
      </w:r>
      <w:r w:rsidR="00580F02" w:rsidRPr="00873F1F">
        <w:rPr>
          <w:rFonts w:ascii="Arial" w:eastAsia="Times New Roman" w:hAnsi="Arial" w:cs="Arial"/>
          <w:b w:val="0"/>
          <w:sz w:val="22"/>
          <w:szCs w:val="22"/>
        </w:rPr>
        <w:t xml:space="preserve"> a las instancias correspondientes</w:t>
      </w:r>
      <w:r w:rsidRPr="00873F1F">
        <w:rPr>
          <w:rFonts w:ascii="Arial" w:eastAsia="Times New Roman" w:hAnsi="Arial" w:cs="Arial"/>
          <w:b w:val="0"/>
          <w:sz w:val="22"/>
          <w:szCs w:val="22"/>
        </w:rPr>
        <w:t xml:space="preserve">,  </w:t>
      </w:r>
      <w:r w:rsidR="00580F02" w:rsidRPr="00873F1F">
        <w:rPr>
          <w:rFonts w:ascii="Arial" w:eastAsia="Times New Roman" w:hAnsi="Arial" w:cs="Arial"/>
          <w:b w:val="0"/>
          <w:sz w:val="22"/>
          <w:szCs w:val="22"/>
        </w:rPr>
        <w:t>sin embargo no ti</w:t>
      </w:r>
      <w:r w:rsidRPr="00873F1F">
        <w:rPr>
          <w:rFonts w:ascii="Arial" w:eastAsia="Times New Roman" w:hAnsi="Arial" w:cs="Arial"/>
          <w:b w:val="0"/>
          <w:sz w:val="22"/>
          <w:szCs w:val="22"/>
        </w:rPr>
        <w:t xml:space="preserve">ene la difusión en la sociedad y tampoco se tiene acceso a los tomos elaborados </w:t>
      </w:r>
      <w:r w:rsidR="00580F02" w:rsidRPr="00873F1F">
        <w:rPr>
          <w:rFonts w:ascii="Arial" w:eastAsia="Times New Roman" w:hAnsi="Arial" w:cs="Arial"/>
          <w:b w:val="0"/>
          <w:sz w:val="22"/>
          <w:szCs w:val="22"/>
        </w:rPr>
        <w:t xml:space="preserve">por cuya razón </w:t>
      </w:r>
      <w:r w:rsidRPr="00873F1F">
        <w:rPr>
          <w:rFonts w:ascii="Arial" w:eastAsia="Times New Roman" w:hAnsi="Arial" w:cs="Arial"/>
          <w:b w:val="0"/>
          <w:sz w:val="22"/>
          <w:szCs w:val="22"/>
        </w:rPr>
        <w:t>aun no podemos pronunciarnos sobre los</w:t>
      </w:r>
      <w:r w:rsidR="00580F02" w:rsidRPr="00873F1F">
        <w:rPr>
          <w:rFonts w:ascii="Arial" w:eastAsia="Times New Roman" w:hAnsi="Arial" w:cs="Arial"/>
          <w:b w:val="0"/>
          <w:sz w:val="22"/>
          <w:szCs w:val="22"/>
        </w:rPr>
        <w:t xml:space="preserve"> resultado</w:t>
      </w:r>
      <w:r w:rsidRPr="00873F1F">
        <w:rPr>
          <w:rFonts w:ascii="Arial" w:eastAsia="Times New Roman" w:hAnsi="Arial" w:cs="Arial"/>
          <w:b w:val="0"/>
          <w:sz w:val="22"/>
          <w:szCs w:val="22"/>
        </w:rPr>
        <w:t>s</w:t>
      </w:r>
      <w:r w:rsidR="00580F02" w:rsidRPr="00873F1F">
        <w:rPr>
          <w:rFonts w:ascii="Arial" w:eastAsia="Times New Roman" w:hAnsi="Arial" w:cs="Arial"/>
          <w:b w:val="0"/>
          <w:sz w:val="22"/>
          <w:szCs w:val="22"/>
        </w:rPr>
        <w:t xml:space="preserve"> obtenido</w:t>
      </w:r>
      <w:r w:rsidRPr="00873F1F">
        <w:rPr>
          <w:rFonts w:ascii="Arial" w:eastAsia="Times New Roman" w:hAnsi="Arial" w:cs="Arial"/>
          <w:b w:val="0"/>
          <w:sz w:val="22"/>
          <w:szCs w:val="22"/>
        </w:rPr>
        <w:t>s</w:t>
      </w:r>
      <w:r w:rsidR="00580F02" w:rsidRPr="00873F1F">
        <w:rPr>
          <w:rFonts w:ascii="Arial" w:eastAsia="Times New Roman" w:hAnsi="Arial" w:cs="Arial"/>
          <w:b w:val="0"/>
          <w:sz w:val="22"/>
          <w:szCs w:val="22"/>
        </w:rPr>
        <w:t>.</w:t>
      </w:r>
    </w:p>
    <w:p w14:paraId="6C75B170" w14:textId="47787910" w:rsidR="00580F02" w:rsidRPr="00873F1F" w:rsidRDefault="00580F02" w:rsidP="00556FC3">
      <w:pPr>
        <w:pStyle w:val="SingleTxtG"/>
        <w:ind w:left="-567"/>
        <w:rPr>
          <w:rFonts w:ascii="Arial" w:hAnsi="Arial" w:cs="Arial"/>
          <w:sz w:val="22"/>
          <w:szCs w:val="22"/>
        </w:rPr>
      </w:pPr>
      <w:r w:rsidRPr="00873F1F">
        <w:rPr>
          <w:rFonts w:ascii="Arial" w:hAnsi="Arial" w:cs="Arial"/>
          <w:bCs/>
          <w:sz w:val="22"/>
          <w:szCs w:val="22"/>
        </w:rPr>
        <w:t>37.</w:t>
      </w:r>
      <w:r w:rsidRPr="00873F1F">
        <w:rPr>
          <w:rFonts w:ascii="Arial" w:hAnsi="Arial" w:cs="Arial"/>
          <w:bCs/>
          <w:sz w:val="22"/>
          <w:szCs w:val="22"/>
        </w:rPr>
        <w:tab/>
      </w:r>
      <w:r w:rsidR="00CE7899" w:rsidRPr="00873F1F">
        <w:rPr>
          <w:rFonts w:ascii="Arial" w:hAnsi="Arial" w:cs="Arial"/>
          <w:bCs/>
          <w:sz w:val="22"/>
          <w:szCs w:val="22"/>
        </w:rPr>
        <w:t xml:space="preserve">Esta recomendación sobre </w:t>
      </w:r>
      <w:r w:rsidR="00CE7899" w:rsidRPr="00873F1F">
        <w:rPr>
          <w:rFonts w:ascii="Arial" w:hAnsi="Arial" w:cs="Arial"/>
          <w:sz w:val="22"/>
          <w:szCs w:val="22"/>
        </w:rPr>
        <w:t>la situación legal de las personas desaparecidas cuya suerte o paradero no haya sido esclarecido y la de sus allegados</w:t>
      </w:r>
      <w:r w:rsidR="00CE7899" w:rsidRPr="00873F1F">
        <w:rPr>
          <w:rFonts w:ascii="Arial" w:hAnsi="Arial" w:cs="Arial"/>
          <w:sz w:val="22"/>
          <w:szCs w:val="22"/>
        </w:rPr>
        <w:t xml:space="preserve"> es urgente. </w:t>
      </w:r>
      <w:r w:rsidR="00CE7899" w:rsidRPr="00873F1F">
        <w:rPr>
          <w:rFonts w:ascii="Arial" w:eastAsia="Times New Roman" w:hAnsi="Arial" w:cs="Arial"/>
          <w:sz w:val="22"/>
          <w:szCs w:val="22"/>
        </w:rPr>
        <w:t xml:space="preserve">En la medida que el tiempo trascurre es ostensible el aumento de dificultades para efectuar las investigaciones sobre </w:t>
      </w:r>
      <w:r w:rsidR="00CE7899" w:rsidRPr="00873F1F">
        <w:rPr>
          <w:rFonts w:ascii="Arial" w:hAnsi="Arial" w:cs="Arial"/>
          <w:sz w:val="22"/>
          <w:szCs w:val="22"/>
        </w:rPr>
        <w:t>la situación legal de las personas desaparecidas cuya suerte o paradero no haya sido esclarecido y la de sus familiares</w:t>
      </w:r>
      <w:r w:rsidR="00CE7899" w:rsidRPr="00873F1F">
        <w:rPr>
          <w:rFonts w:ascii="Arial" w:hAnsi="Arial" w:cs="Arial"/>
          <w:sz w:val="22"/>
          <w:szCs w:val="22"/>
        </w:rPr>
        <w:t>,</w:t>
      </w:r>
      <w:r w:rsidR="00CE7899" w:rsidRPr="00873F1F">
        <w:rPr>
          <w:rFonts w:ascii="Arial" w:hAnsi="Arial" w:cs="Arial"/>
          <w:sz w:val="22"/>
          <w:szCs w:val="22"/>
        </w:rPr>
        <w:t xml:space="preserve"> quienes en un buen número son mayores o han</w:t>
      </w:r>
      <w:r w:rsidR="00CE7899" w:rsidRPr="00873F1F">
        <w:rPr>
          <w:rFonts w:ascii="Arial" w:hAnsi="Arial" w:cs="Arial"/>
          <w:sz w:val="22"/>
          <w:szCs w:val="22"/>
        </w:rPr>
        <w:t xml:space="preserve"> fallecido, sin ser objeto de una</w:t>
      </w:r>
      <w:r w:rsidR="00CE7899" w:rsidRPr="00873F1F">
        <w:rPr>
          <w:rFonts w:ascii="Arial" w:hAnsi="Arial" w:cs="Arial"/>
          <w:sz w:val="22"/>
          <w:szCs w:val="22"/>
        </w:rPr>
        <w:t xml:space="preserve"> “reparación integral”</w:t>
      </w:r>
      <w:r w:rsidR="00CE7899" w:rsidRPr="00873F1F">
        <w:rPr>
          <w:rFonts w:ascii="Arial" w:hAnsi="Arial" w:cs="Arial"/>
          <w:sz w:val="22"/>
          <w:szCs w:val="22"/>
        </w:rPr>
        <w:t>,</w:t>
      </w:r>
      <w:r w:rsidR="00CE7899" w:rsidRPr="00873F1F">
        <w:rPr>
          <w:rFonts w:ascii="Arial" w:hAnsi="Arial" w:cs="Arial"/>
          <w:sz w:val="22"/>
          <w:szCs w:val="22"/>
        </w:rPr>
        <w:t xml:space="preserve"> de manera que esta es una temática que amerita un tratamiento urgente del Estado.</w:t>
      </w:r>
      <w:r w:rsidR="00CE7899" w:rsidRPr="00873F1F">
        <w:rPr>
          <w:rFonts w:ascii="Arial" w:hAnsi="Arial" w:cs="Arial"/>
          <w:sz w:val="22"/>
          <w:szCs w:val="22"/>
        </w:rPr>
        <w:t xml:space="preserve"> Se sigue re victimizando a las familias al exigir trámites de muerte presunta en lugar de la normativa que establezca la</w:t>
      </w:r>
      <w:r w:rsidR="00CE7899" w:rsidRPr="00873F1F">
        <w:rPr>
          <w:rFonts w:ascii="Arial" w:hAnsi="Arial" w:cs="Arial"/>
          <w:sz w:val="22"/>
          <w:szCs w:val="22"/>
        </w:rPr>
        <w:t xml:space="preserve"> declaración de ausencia por desaparición forzada</w:t>
      </w:r>
      <w:r w:rsidR="00CE7899" w:rsidRPr="00873F1F">
        <w:rPr>
          <w:rFonts w:ascii="Arial" w:hAnsi="Arial" w:cs="Arial"/>
          <w:sz w:val="22"/>
          <w:szCs w:val="22"/>
        </w:rPr>
        <w:t>.</w:t>
      </w:r>
    </w:p>
    <w:p w14:paraId="1F778EBA" w14:textId="35736308" w:rsidR="00782F9B" w:rsidRPr="00873F1F" w:rsidRDefault="00782F9B" w:rsidP="00782F9B">
      <w:pPr>
        <w:jc w:val="both"/>
        <w:rPr>
          <w:rFonts w:ascii="Arial" w:hAnsi="Arial" w:cs="Arial"/>
        </w:rPr>
      </w:pPr>
      <w:r w:rsidRPr="00873F1F">
        <w:rPr>
          <w:rFonts w:ascii="Arial" w:hAnsi="Arial" w:cs="Arial"/>
        </w:rPr>
        <w:t>La Paz, Bolivia, 13 de junio de 2020</w:t>
      </w:r>
    </w:p>
    <w:p w14:paraId="44D9B4C0" w14:textId="77777777" w:rsidR="00782F9B" w:rsidRPr="00873F1F" w:rsidRDefault="00782F9B" w:rsidP="00782F9B">
      <w:pPr>
        <w:jc w:val="both"/>
        <w:rPr>
          <w:rFonts w:ascii="Arial" w:hAnsi="Arial" w:cs="Arial"/>
        </w:rPr>
      </w:pPr>
      <w:r w:rsidRPr="00873F1F">
        <w:rPr>
          <w:rFonts w:ascii="Arial" w:hAnsi="Arial" w:cs="Arial"/>
        </w:rPr>
        <w:t>Ruth Llanos Vda. de Navarro</w:t>
      </w:r>
      <w:r w:rsidRPr="00873F1F">
        <w:rPr>
          <w:rFonts w:ascii="Arial" w:hAnsi="Arial" w:cs="Arial"/>
        </w:rPr>
        <w:tab/>
      </w:r>
      <w:r w:rsidRPr="00873F1F">
        <w:rPr>
          <w:rFonts w:ascii="Arial" w:hAnsi="Arial" w:cs="Arial"/>
        </w:rPr>
        <w:tab/>
      </w:r>
      <w:r w:rsidRPr="00873F1F">
        <w:rPr>
          <w:rFonts w:ascii="Arial" w:hAnsi="Arial" w:cs="Arial"/>
        </w:rPr>
        <w:tab/>
      </w:r>
      <w:r w:rsidRPr="00873F1F">
        <w:rPr>
          <w:rFonts w:ascii="Arial" w:hAnsi="Arial" w:cs="Arial"/>
        </w:rPr>
        <w:tab/>
        <w:t xml:space="preserve">Edith </w:t>
      </w:r>
      <w:proofErr w:type="spellStart"/>
      <w:r w:rsidRPr="00873F1F">
        <w:rPr>
          <w:rFonts w:ascii="Arial" w:hAnsi="Arial" w:cs="Arial"/>
        </w:rPr>
        <w:t>Montecinos</w:t>
      </w:r>
      <w:proofErr w:type="spellEnd"/>
      <w:r w:rsidRPr="00873F1F">
        <w:rPr>
          <w:rFonts w:ascii="Arial" w:hAnsi="Arial" w:cs="Arial"/>
        </w:rPr>
        <w:t xml:space="preserve"> Chávez</w:t>
      </w:r>
      <w:r w:rsidRPr="00873F1F">
        <w:rPr>
          <w:rFonts w:ascii="Arial" w:hAnsi="Arial" w:cs="Arial"/>
        </w:rPr>
        <w:tab/>
      </w:r>
    </w:p>
    <w:p w14:paraId="6EF7F9D9" w14:textId="77777777" w:rsidR="00782F9B" w:rsidRPr="00873F1F" w:rsidRDefault="00782F9B" w:rsidP="00782F9B">
      <w:pPr>
        <w:jc w:val="both"/>
        <w:rPr>
          <w:rFonts w:ascii="Arial" w:hAnsi="Arial" w:cs="Arial"/>
        </w:rPr>
      </w:pPr>
      <w:r w:rsidRPr="00873F1F">
        <w:rPr>
          <w:rFonts w:ascii="Arial" w:hAnsi="Arial" w:cs="Arial"/>
        </w:rPr>
        <w:t>PRESIDENTA</w:t>
      </w:r>
      <w:r w:rsidRPr="00873F1F">
        <w:rPr>
          <w:rFonts w:ascii="Arial" w:hAnsi="Arial" w:cs="Arial"/>
        </w:rPr>
        <w:tab/>
      </w:r>
      <w:r w:rsidRPr="00873F1F">
        <w:rPr>
          <w:rFonts w:ascii="Arial" w:hAnsi="Arial" w:cs="Arial"/>
        </w:rPr>
        <w:tab/>
      </w:r>
      <w:r w:rsidRPr="00873F1F">
        <w:rPr>
          <w:rFonts w:ascii="Arial" w:hAnsi="Arial" w:cs="Arial"/>
        </w:rPr>
        <w:tab/>
      </w:r>
      <w:r w:rsidRPr="00873F1F">
        <w:rPr>
          <w:rFonts w:ascii="Arial" w:hAnsi="Arial" w:cs="Arial"/>
        </w:rPr>
        <w:tab/>
      </w:r>
      <w:r w:rsidRPr="00873F1F">
        <w:rPr>
          <w:rFonts w:ascii="Arial" w:hAnsi="Arial" w:cs="Arial"/>
        </w:rPr>
        <w:tab/>
      </w:r>
      <w:r w:rsidRPr="00873F1F">
        <w:rPr>
          <w:rFonts w:ascii="Arial" w:hAnsi="Arial" w:cs="Arial"/>
        </w:rPr>
        <w:tab/>
        <w:t>SECRETARIA EJECUTIVA</w:t>
      </w:r>
    </w:p>
    <w:p w14:paraId="0AF3A002" w14:textId="77777777" w:rsidR="00782F9B" w:rsidRPr="00873F1F" w:rsidRDefault="00782F9B" w:rsidP="00782F9B">
      <w:pPr>
        <w:jc w:val="center"/>
        <w:rPr>
          <w:rFonts w:ascii="Arial" w:hAnsi="Arial" w:cs="Arial"/>
        </w:rPr>
      </w:pPr>
    </w:p>
    <w:p w14:paraId="3F4E31F6" w14:textId="551CF3F5" w:rsidR="00782F9B" w:rsidRPr="00873F1F" w:rsidRDefault="00782F9B" w:rsidP="00782F9B">
      <w:pPr>
        <w:rPr>
          <w:rFonts w:ascii="Arial" w:hAnsi="Arial" w:cs="Arial"/>
          <w:lang w:val="en-US"/>
        </w:rPr>
      </w:pPr>
      <w:r w:rsidRPr="00873F1F">
        <w:rPr>
          <w:rFonts w:ascii="Arial" w:hAnsi="Arial" w:cs="Arial"/>
          <w:lang w:val="en-US"/>
        </w:rPr>
        <w:t xml:space="preserve">Email: </w:t>
      </w:r>
      <w:hyperlink r:id="rId8" w:history="1">
        <w:r w:rsidRPr="00873F1F">
          <w:rPr>
            <w:rStyle w:val="Hipervnculo"/>
            <w:rFonts w:ascii="Arial" w:hAnsi="Arial" w:cs="Arial"/>
            <w:lang w:val="en-US"/>
          </w:rPr>
          <w:t>asofamd.bolivia@gmail.com</w:t>
        </w:r>
      </w:hyperlink>
      <w:r w:rsidR="00873F1F" w:rsidRPr="00873F1F">
        <w:rPr>
          <w:rStyle w:val="Hipervnculo"/>
          <w:rFonts w:ascii="Arial" w:hAnsi="Arial" w:cs="Arial"/>
          <w:lang w:val="en-US"/>
        </w:rPr>
        <w:t xml:space="preserve">       llanosdenavarro@</w:t>
      </w:r>
      <w:r w:rsidR="00873F1F">
        <w:rPr>
          <w:rStyle w:val="Hipervnculo"/>
          <w:rFonts w:ascii="Arial" w:hAnsi="Arial" w:cs="Arial"/>
          <w:lang w:val="en-US"/>
        </w:rPr>
        <w:t>gmail.com</w:t>
      </w:r>
      <w:bookmarkStart w:id="0" w:name="_GoBack"/>
      <w:bookmarkEnd w:id="0"/>
    </w:p>
    <w:p w14:paraId="35DF7DEA" w14:textId="77777777" w:rsidR="00782F9B" w:rsidRPr="00873F1F" w:rsidRDefault="00782F9B" w:rsidP="00782F9B">
      <w:pPr>
        <w:rPr>
          <w:rFonts w:ascii="Arial" w:hAnsi="Arial" w:cs="Arial"/>
        </w:rPr>
      </w:pPr>
      <w:proofErr w:type="spellStart"/>
      <w:r w:rsidRPr="00873F1F">
        <w:rPr>
          <w:rFonts w:ascii="Arial" w:hAnsi="Arial" w:cs="Arial"/>
        </w:rPr>
        <w:t>Telfs</w:t>
      </w:r>
      <w:proofErr w:type="spellEnd"/>
      <w:r w:rsidRPr="00873F1F">
        <w:rPr>
          <w:rFonts w:ascii="Arial" w:hAnsi="Arial" w:cs="Arial"/>
        </w:rPr>
        <w:t>.: +591 72055075   +591</w:t>
      </w:r>
      <w:r w:rsidRPr="00873F1F">
        <w:rPr>
          <w:rFonts w:ascii="Arial" w:hAnsi="Arial" w:cs="Arial"/>
        </w:rPr>
        <w:tab/>
        <w:t xml:space="preserve"> 70194680</w:t>
      </w:r>
      <w:r w:rsidRPr="00873F1F">
        <w:rPr>
          <w:rFonts w:ascii="Arial" w:hAnsi="Arial" w:cs="Arial"/>
        </w:rPr>
        <w:tab/>
        <w:t>+591 75251027</w:t>
      </w:r>
    </w:p>
    <w:p w14:paraId="59EE41CA" w14:textId="77777777" w:rsidR="00782F9B" w:rsidRPr="00873F1F" w:rsidRDefault="00782F9B" w:rsidP="00782F9B">
      <w:pPr>
        <w:rPr>
          <w:rFonts w:ascii="Arial" w:hAnsi="Arial" w:cs="Arial"/>
        </w:rPr>
      </w:pPr>
      <w:r w:rsidRPr="00873F1F">
        <w:rPr>
          <w:rFonts w:ascii="Arial" w:hAnsi="Arial" w:cs="Arial"/>
        </w:rPr>
        <w:t>PO BOX: Casilla 7473, La Paz-Bolivia</w:t>
      </w:r>
    </w:p>
    <w:p w14:paraId="419580B6" w14:textId="77777777" w:rsidR="00782F9B" w:rsidRPr="00025B3D" w:rsidRDefault="00782F9B" w:rsidP="00556FC3">
      <w:pPr>
        <w:pStyle w:val="SingleTxtG"/>
        <w:ind w:left="-567"/>
        <w:rPr>
          <w:rFonts w:ascii="Arial" w:hAnsi="Arial" w:cs="Arial"/>
          <w:sz w:val="22"/>
          <w:szCs w:val="22"/>
        </w:rPr>
      </w:pPr>
    </w:p>
    <w:p w14:paraId="65F7C472" w14:textId="0A09BE50" w:rsidR="000D757E" w:rsidRPr="00025B3D" w:rsidRDefault="00580F02" w:rsidP="00CE7899">
      <w:pPr>
        <w:pStyle w:val="H23G"/>
        <w:ind w:left="-567" w:firstLine="0"/>
        <w:jc w:val="both"/>
        <w:rPr>
          <w:rFonts w:ascii="Arial" w:hAnsi="Arial" w:cs="Arial"/>
          <w:b w:val="0"/>
          <w:sz w:val="22"/>
          <w:szCs w:val="22"/>
        </w:rPr>
      </w:pPr>
      <w:r w:rsidRPr="00025B3D">
        <w:rPr>
          <w:rFonts w:ascii="Arial" w:hAnsi="Arial" w:cs="Arial"/>
          <w:b w:val="0"/>
          <w:sz w:val="22"/>
          <w:szCs w:val="22"/>
        </w:rPr>
        <w:lastRenderedPageBreak/>
        <w:tab/>
      </w:r>
      <w:r w:rsidRPr="00025B3D">
        <w:rPr>
          <w:rFonts w:ascii="Arial" w:hAnsi="Arial" w:cs="Arial"/>
          <w:b w:val="0"/>
          <w:sz w:val="22"/>
          <w:szCs w:val="22"/>
        </w:rPr>
        <w:tab/>
      </w:r>
      <w:r w:rsidR="00CE7899">
        <w:rPr>
          <w:rFonts w:ascii="Arial" w:hAnsi="Arial" w:cs="Arial"/>
          <w:b w:val="0"/>
          <w:sz w:val="22"/>
          <w:szCs w:val="22"/>
        </w:rPr>
        <w:t>.</w:t>
      </w:r>
    </w:p>
    <w:p w14:paraId="6D3845F1" w14:textId="77777777" w:rsidR="000D757E" w:rsidRPr="00025B3D" w:rsidRDefault="000D757E" w:rsidP="00556FC3">
      <w:pPr>
        <w:ind w:left="-567"/>
        <w:jc w:val="both"/>
        <w:rPr>
          <w:rFonts w:ascii="Arial" w:hAnsi="Arial" w:cs="Arial"/>
        </w:rPr>
      </w:pPr>
    </w:p>
    <w:p w14:paraId="22E02A69" w14:textId="77777777" w:rsidR="000D757E" w:rsidRPr="00025B3D" w:rsidRDefault="000D757E" w:rsidP="00556FC3">
      <w:pPr>
        <w:ind w:left="-567"/>
        <w:jc w:val="both"/>
        <w:rPr>
          <w:rFonts w:ascii="Arial" w:hAnsi="Arial" w:cs="Arial"/>
        </w:rPr>
      </w:pPr>
    </w:p>
    <w:p w14:paraId="1FA5A611" w14:textId="77777777" w:rsidR="000D757E" w:rsidRPr="00025B3D" w:rsidRDefault="000D757E" w:rsidP="003C6BC2">
      <w:pPr>
        <w:jc w:val="both"/>
        <w:rPr>
          <w:rFonts w:ascii="Arial" w:hAnsi="Arial" w:cs="Arial"/>
        </w:rPr>
      </w:pPr>
    </w:p>
    <w:p w14:paraId="30E0A8A0" w14:textId="77777777" w:rsidR="000D757E" w:rsidRPr="00025B3D" w:rsidRDefault="000D757E" w:rsidP="00556FC3">
      <w:pPr>
        <w:ind w:left="-567"/>
        <w:jc w:val="both"/>
        <w:rPr>
          <w:rFonts w:ascii="Arial" w:hAnsi="Arial" w:cs="Arial"/>
        </w:rPr>
      </w:pPr>
    </w:p>
    <w:p w14:paraId="35B1E2C9" w14:textId="77777777" w:rsidR="000D757E" w:rsidRPr="00025B3D" w:rsidRDefault="000D757E" w:rsidP="00556FC3">
      <w:pPr>
        <w:ind w:left="-567"/>
        <w:jc w:val="both"/>
        <w:rPr>
          <w:rFonts w:ascii="Arial" w:hAnsi="Arial" w:cs="Arial"/>
        </w:rPr>
      </w:pPr>
    </w:p>
    <w:p w14:paraId="0455F8A3" w14:textId="77777777" w:rsidR="000D757E" w:rsidRPr="00025B3D" w:rsidRDefault="000D757E" w:rsidP="00556FC3">
      <w:pPr>
        <w:ind w:left="-567"/>
        <w:jc w:val="both"/>
        <w:rPr>
          <w:rFonts w:ascii="Arial" w:hAnsi="Arial" w:cs="Arial"/>
        </w:rPr>
      </w:pPr>
    </w:p>
    <w:p w14:paraId="713040DB" w14:textId="77777777" w:rsidR="000D757E" w:rsidRPr="00025B3D" w:rsidRDefault="000D757E" w:rsidP="00556FC3">
      <w:pPr>
        <w:ind w:left="-567"/>
        <w:jc w:val="both"/>
        <w:rPr>
          <w:rFonts w:ascii="Arial" w:hAnsi="Arial" w:cs="Arial"/>
        </w:rPr>
      </w:pPr>
    </w:p>
    <w:p w14:paraId="633501E0" w14:textId="77777777" w:rsidR="000D757E" w:rsidRPr="00025B3D" w:rsidRDefault="000D757E" w:rsidP="00556FC3">
      <w:pPr>
        <w:ind w:left="-567"/>
        <w:jc w:val="both"/>
        <w:rPr>
          <w:rFonts w:ascii="Arial" w:hAnsi="Arial" w:cs="Arial"/>
        </w:rPr>
      </w:pPr>
    </w:p>
    <w:p w14:paraId="0395D302" w14:textId="77777777" w:rsidR="000D757E" w:rsidRPr="00025B3D" w:rsidRDefault="000D757E" w:rsidP="00556FC3">
      <w:pPr>
        <w:ind w:left="-567"/>
        <w:jc w:val="both"/>
        <w:rPr>
          <w:rFonts w:ascii="Arial" w:hAnsi="Arial" w:cs="Arial"/>
        </w:rPr>
      </w:pPr>
    </w:p>
    <w:p w14:paraId="25CCA508" w14:textId="77777777" w:rsidR="000D757E" w:rsidRPr="00025B3D" w:rsidRDefault="000D757E" w:rsidP="00556FC3">
      <w:pPr>
        <w:ind w:left="-567"/>
        <w:jc w:val="both"/>
        <w:rPr>
          <w:rFonts w:ascii="Arial" w:hAnsi="Arial" w:cs="Arial"/>
        </w:rPr>
      </w:pPr>
    </w:p>
    <w:p w14:paraId="36E3EB50" w14:textId="77777777" w:rsidR="000D757E" w:rsidRPr="00025B3D" w:rsidRDefault="000D757E" w:rsidP="009852EA">
      <w:pPr>
        <w:jc w:val="both"/>
        <w:rPr>
          <w:rFonts w:ascii="Arial" w:hAnsi="Arial" w:cs="Arial"/>
        </w:rPr>
      </w:pPr>
    </w:p>
    <w:p w14:paraId="60C739DF" w14:textId="77777777" w:rsidR="000D757E" w:rsidRPr="00025B3D" w:rsidRDefault="000D757E" w:rsidP="009852EA">
      <w:pPr>
        <w:jc w:val="both"/>
        <w:rPr>
          <w:rFonts w:ascii="Arial" w:hAnsi="Arial" w:cs="Arial"/>
        </w:rPr>
      </w:pPr>
    </w:p>
    <w:p w14:paraId="560409BC" w14:textId="77777777" w:rsidR="000D757E" w:rsidRPr="00025B3D" w:rsidRDefault="000D757E" w:rsidP="009852EA">
      <w:pPr>
        <w:jc w:val="both"/>
        <w:rPr>
          <w:rFonts w:ascii="Arial" w:hAnsi="Arial" w:cs="Arial"/>
        </w:rPr>
      </w:pPr>
    </w:p>
    <w:p w14:paraId="73F65672" w14:textId="77777777" w:rsidR="000D757E" w:rsidRPr="00025B3D" w:rsidRDefault="000D757E" w:rsidP="009852EA">
      <w:pPr>
        <w:jc w:val="both"/>
        <w:rPr>
          <w:rFonts w:ascii="Arial" w:hAnsi="Arial" w:cs="Arial"/>
        </w:rPr>
      </w:pPr>
    </w:p>
    <w:p w14:paraId="4C5F5BDC" w14:textId="77777777" w:rsidR="000D757E" w:rsidRPr="00025B3D" w:rsidRDefault="000D757E" w:rsidP="009852EA">
      <w:pPr>
        <w:jc w:val="both"/>
        <w:rPr>
          <w:rFonts w:ascii="Arial" w:hAnsi="Arial" w:cs="Arial"/>
        </w:rPr>
      </w:pPr>
    </w:p>
    <w:p w14:paraId="0153D7EC" w14:textId="77777777" w:rsidR="000D757E" w:rsidRPr="00025B3D" w:rsidRDefault="000D757E" w:rsidP="009852EA">
      <w:pPr>
        <w:jc w:val="both"/>
        <w:rPr>
          <w:rFonts w:ascii="Arial" w:hAnsi="Arial" w:cs="Arial"/>
        </w:rPr>
      </w:pPr>
    </w:p>
    <w:p w14:paraId="088F39C7" w14:textId="77777777" w:rsidR="000D757E" w:rsidRDefault="000D757E" w:rsidP="009852EA">
      <w:pPr>
        <w:jc w:val="both"/>
        <w:rPr>
          <w:rFonts w:ascii="Arial" w:hAnsi="Arial"/>
          <w:b/>
        </w:rPr>
      </w:pPr>
    </w:p>
    <w:p w14:paraId="79A82DE1" w14:textId="77777777" w:rsidR="000D757E" w:rsidRDefault="000D757E" w:rsidP="009852EA">
      <w:pPr>
        <w:jc w:val="both"/>
        <w:rPr>
          <w:rFonts w:ascii="Arial" w:hAnsi="Arial"/>
          <w:b/>
        </w:rPr>
      </w:pPr>
    </w:p>
    <w:p w14:paraId="43F50AFC" w14:textId="77777777" w:rsidR="000D757E" w:rsidRDefault="000D757E" w:rsidP="009852EA">
      <w:pPr>
        <w:jc w:val="both"/>
        <w:rPr>
          <w:rFonts w:ascii="Arial" w:hAnsi="Arial"/>
          <w:b/>
        </w:rPr>
      </w:pPr>
    </w:p>
    <w:p w14:paraId="2AB3398B" w14:textId="77777777" w:rsidR="000D757E" w:rsidRDefault="000D757E" w:rsidP="009852EA">
      <w:pPr>
        <w:jc w:val="both"/>
        <w:rPr>
          <w:rFonts w:ascii="Arial" w:hAnsi="Arial"/>
          <w:b/>
        </w:rPr>
      </w:pPr>
    </w:p>
    <w:p w14:paraId="38B354BA" w14:textId="77777777" w:rsidR="000D757E" w:rsidRDefault="000D757E" w:rsidP="009852EA">
      <w:pPr>
        <w:jc w:val="both"/>
        <w:rPr>
          <w:rFonts w:ascii="Arial" w:hAnsi="Arial"/>
          <w:b/>
        </w:rPr>
      </w:pPr>
    </w:p>
    <w:p w14:paraId="52C62522" w14:textId="77777777" w:rsidR="000D757E" w:rsidRDefault="000D757E" w:rsidP="009852EA">
      <w:pPr>
        <w:jc w:val="both"/>
        <w:rPr>
          <w:rFonts w:ascii="Arial" w:hAnsi="Arial"/>
          <w:b/>
        </w:rPr>
      </w:pPr>
    </w:p>
    <w:p w14:paraId="3BD812E6" w14:textId="0129C0BA" w:rsidR="00A954E4" w:rsidRPr="00277550" w:rsidRDefault="00782F9B" w:rsidP="00A954E4">
      <w:pPr>
        <w:rPr>
          <w:rFonts w:ascii="Arial" w:hAnsi="Arial"/>
        </w:rPr>
      </w:pPr>
      <w:r>
        <w:rPr>
          <w:rFonts w:ascii="Arial" w:hAnsi="Arial"/>
          <w:b/>
        </w:rPr>
        <w:t>.</w:t>
      </w:r>
    </w:p>
    <w:sectPr w:rsidR="00A954E4" w:rsidRPr="00277550" w:rsidSect="00782F9B">
      <w:footerReference w:type="even" r:id="rId9"/>
      <w:footerReference w:type="default" r:id="rId10"/>
      <w:pgSz w:w="12240" w:h="15840" w:code="1"/>
      <w:pgMar w:top="1417" w:right="1750" w:bottom="141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11E328" w14:textId="77777777" w:rsidR="00956B59" w:rsidRDefault="00956B59" w:rsidP="00277550">
      <w:pPr>
        <w:spacing w:after="0" w:line="240" w:lineRule="auto"/>
      </w:pPr>
      <w:r>
        <w:separator/>
      </w:r>
    </w:p>
  </w:endnote>
  <w:endnote w:type="continuationSeparator" w:id="0">
    <w:p w14:paraId="437565EA" w14:textId="77777777" w:rsidR="00956B59" w:rsidRDefault="00956B59" w:rsidP="002775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C478B9" w14:textId="77777777" w:rsidR="00277550" w:rsidRDefault="00277550" w:rsidP="0027755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8585169" w14:textId="77777777" w:rsidR="00277550" w:rsidRDefault="00277550" w:rsidP="00277550">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7475754"/>
      <w:placeholder>
        <w:docPart w:val="CF61D0F869F04335B03508F71F5DD3BE"/>
      </w:placeholder>
      <w:temporary/>
      <w:showingPlcHdr/>
      <w15:appearance w15:val="hidden"/>
    </w:sdtPr>
    <w:sdtContent>
      <w:p w14:paraId="278A36A8" w14:textId="77777777" w:rsidR="009852EA" w:rsidRDefault="009852EA">
        <w:pPr>
          <w:pStyle w:val="Piedepgina"/>
        </w:pPr>
        <w:r>
          <w:t>[Escriba aquí]</w:t>
        </w:r>
      </w:p>
    </w:sdtContent>
  </w:sdt>
  <w:p w14:paraId="4352448B" w14:textId="77777777" w:rsidR="00277550" w:rsidRDefault="00277550" w:rsidP="00277550">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EF4B33" w14:textId="77777777" w:rsidR="00956B59" w:rsidRDefault="00956B59" w:rsidP="00277550">
      <w:pPr>
        <w:spacing w:after="0" w:line="240" w:lineRule="auto"/>
      </w:pPr>
      <w:r>
        <w:separator/>
      </w:r>
    </w:p>
  </w:footnote>
  <w:footnote w:type="continuationSeparator" w:id="0">
    <w:p w14:paraId="3DADDF73" w14:textId="77777777" w:rsidR="00956B59" w:rsidRDefault="00956B59" w:rsidP="0027755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8070E7"/>
    <w:multiLevelType w:val="hybridMultilevel"/>
    <w:tmpl w:val="35EE6E50"/>
    <w:lvl w:ilvl="0" w:tplc="59929FE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B950F5"/>
    <w:multiLevelType w:val="hybridMultilevel"/>
    <w:tmpl w:val="76B68572"/>
    <w:lvl w:ilvl="0" w:tplc="59929FE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2A339F"/>
    <w:multiLevelType w:val="hybridMultilevel"/>
    <w:tmpl w:val="32007BA0"/>
    <w:lvl w:ilvl="0" w:tplc="7764C7B6">
      <w:start w:val="1"/>
      <w:numFmt w:val="lowerLetter"/>
      <w:lvlText w:val="%1)"/>
      <w:lvlJc w:val="left"/>
      <w:pPr>
        <w:ind w:left="720" w:hanging="360"/>
      </w:pPr>
      <w:rPr>
        <w:rFonts w:asciiTheme="minorHAnsi" w:eastAsiaTheme="minorEastAsia" w:hAnsiTheme="minorHAnsi" w:cstheme="minorBid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44585D"/>
    <w:multiLevelType w:val="hybridMultilevel"/>
    <w:tmpl w:val="E1B20236"/>
    <w:lvl w:ilvl="0" w:tplc="59929FE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AFD3DE4"/>
    <w:multiLevelType w:val="hybridMultilevel"/>
    <w:tmpl w:val="569E52D4"/>
    <w:lvl w:ilvl="0" w:tplc="E3002948">
      <w:start w:val="1"/>
      <w:numFmt w:val="bullet"/>
      <w:pStyle w:val="Bullet1G"/>
      <w:lvlText w:val="•"/>
      <w:lvlJc w:val="left"/>
      <w:pPr>
        <w:tabs>
          <w:tab w:val="num" w:pos="1701"/>
        </w:tabs>
        <w:ind w:left="1701" w:hanging="170"/>
      </w:pPr>
      <w:rPr>
        <w:rFonts w:ascii="Times New Roman" w:hAnsi="Times New Roman" w:cs="Times New Roman" w:hint="default"/>
      </w:rPr>
    </w:lvl>
    <w:lvl w:ilvl="1" w:tplc="3D787BEE" w:tentative="1">
      <w:start w:val="1"/>
      <w:numFmt w:val="bullet"/>
      <w:lvlText w:val="o"/>
      <w:lvlJc w:val="left"/>
      <w:pPr>
        <w:tabs>
          <w:tab w:val="num" w:pos="1440"/>
        </w:tabs>
        <w:ind w:left="1440" w:hanging="360"/>
      </w:pPr>
      <w:rPr>
        <w:rFonts w:ascii="Courier New" w:hAnsi="Courier New" w:hint="default"/>
      </w:rPr>
    </w:lvl>
    <w:lvl w:ilvl="2" w:tplc="C194057A" w:tentative="1">
      <w:start w:val="1"/>
      <w:numFmt w:val="bullet"/>
      <w:lvlText w:val=""/>
      <w:lvlJc w:val="left"/>
      <w:pPr>
        <w:tabs>
          <w:tab w:val="num" w:pos="2160"/>
        </w:tabs>
        <w:ind w:left="2160" w:hanging="360"/>
      </w:pPr>
      <w:rPr>
        <w:rFonts w:ascii="Wingdings" w:hAnsi="Wingdings" w:hint="default"/>
      </w:rPr>
    </w:lvl>
    <w:lvl w:ilvl="3" w:tplc="7A349E3E" w:tentative="1">
      <w:start w:val="1"/>
      <w:numFmt w:val="bullet"/>
      <w:lvlText w:val=""/>
      <w:lvlJc w:val="left"/>
      <w:pPr>
        <w:tabs>
          <w:tab w:val="num" w:pos="2880"/>
        </w:tabs>
        <w:ind w:left="2880" w:hanging="360"/>
      </w:pPr>
      <w:rPr>
        <w:rFonts w:ascii="Symbol" w:hAnsi="Symbol" w:hint="default"/>
      </w:rPr>
    </w:lvl>
    <w:lvl w:ilvl="4" w:tplc="2958747E" w:tentative="1">
      <w:start w:val="1"/>
      <w:numFmt w:val="bullet"/>
      <w:lvlText w:val="o"/>
      <w:lvlJc w:val="left"/>
      <w:pPr>
        <w:tabs>
          <w:tab w:val="num" w:pos="3600"/>
        </w:tabs>
        <w:ind w:left="3600" w:hanging="360"/>
      </w:pPr>
      <w:rPr>
        <w:rFonts w:ascii="Courier New" w:hAnsi="Courier New" w:hint="default"/>
      </w:rPr>
    </w:lvl>
    <w:lvl w:ilvl="5" w:tplc="6688C630" w:tentative="1">
      <w:start w:val="1"/>
      <w:numFmt w:val="bullet"/>
      <w:lvlText w:val=""/>
      <w:lvlJc w:val="left"/>
      <w:pPr>
        <w:tabs>
          <w:tab w:val="num" w:pos="4320"/>
        </w:tabs>
        <w:ind w:left="4320" w:hanging="360"/>
      </w:pPr>
      <w:rPr>
        <w:rFonts w:ascii="Wingdings" w:hAnsi="Wingdings" w:hint="default"/>
      </w:rPr>
    </w:lvl>
    <w:lvl w:ilvl="6" w:tplc="CDD84C54" w:tentative="1">
      <w:start w:val="1"/>
      <w:numFmt w:val="bullet"/>
      <w:lvlText w:val=""/>
      <w:lvlJc w:val="left"/>
      <w:pPr>
        <w:tabs>
          <w:tab w:val="num" w:pos="5040"/>
        </w:tabs>
        <w:ind w:left="5040" w:hanging="360"/>
      </w:pPr>
      <w:rPr>
        <w:rFonts w:ascii="Symbol" w:hAnsi="Symbol" w:hint="default"/>
      </w:rPr>
    </w:lvl>
    <w:lvl w:ilvl="7" w:tplc="B358E104" w:tentative="1">
      <w:start w:val="1"/>
      <w:numFmt w:val="bullet"/>
      <w:lvlText w:val="o"/>
      <w:lvlJc w:val="left"/>
      <w:pPr>
        <w:tabs>
          <w:tab w:val="num" w:pos="5760"/>
        </w:tabs>
        <w:ind w:left="5760" w:hanging="360"/>
      </w:pPr>
      <w:rPr>
        <w:rFonts w:ascii="Courier New" w:hAnsi="Courier New" w:hint="default"/>
      </w:rPr>
    </w:lvl>
    <w:lvl w:ilvl="8" w:tplc="D81093DA"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7550"/>
    <w:rsid w:val="00000EEE"/>
    <w:rsid w:val="00025B3D"/>
    <w:rsid w:val="00070901"/>
    <w:rsid w:val="000C4798"/>
    <w:rsid w:val="000D757E"/>
    <w:rsid w:val="001E4987"/>
    <w:rsid w:val="002375C2"/>
    <w:rsid w:val="00277550"/>
    <w:rsid w:val="00282EF1"/>
    <w:rsid w:val="00296A3C"/>
    <w:rsid w:val="002C4489"/>
    <w:rsid w:val="003179FE"/>
    <w:rsid w:val="00322168"/>
    <w:rsid w:val="00371961"/>
    <w:rsid w:val="00397204"/>
    <w:rsid w:val="003B25BD"/>
    <w:rsid w:val="003C6BC2"/>
    <w:rsid w:val="003D5AC8"/>
    <w:rsid w:val="00453636"/>
    <w:rsid w:val="004E4D0A"/>
    <w:rsid w:val="00556FC3"/>
    <w:rsid w:val="005650FD"/>
    <w:rsid w:val="00566495"/>
    <w:rsid w:val="00580F02"/>
    <w:rsid w:val="005C1FB0"/>
    <w:rsid w:val="00695D66"/>
    <w:rsid w:val="006A4DA4"/>
    <w:rsid w:val="00772D5F"/>
    <w:rsid w:val="00782F9B"/>
    <w:rsid w:val="00873F1F"/>
    <w:rsid w:val="00956B59"/>
    <w:rsid w:val="009852EA"/>
    <w:rsid w:val="00A32C1A"/>
    <w:rsid w:val="00A847F8"/>
    <w:rsid w:val="00A954E4"/>
    <w:rsid w:val="00A968F3"/>
    <w:rsid w:val="00AA1F61"/>
    <w:rsid w:val="00C23D43"/>
    <w:rsid w:val="00C71911"/>
    <w:rsid w:val="00C92202"/>
    <w:rsid w:val="00CA2519"/>
    <w:rsid w:val="00CE2C9B"/>
    <w:rsid w:val="00CE7899"/>
    <w:rsid w:val="00D52768"/>
    <w:rsid w:val="00D843E0"/>
    <w:rsid w:val="00DA32C4"/>
    <w:rsid w:val="00DE5643"/>
    <w:rsid w:val="00E67F93"/>
    <w:rsid w:val="00F00E10"/>
    <w:rsid w:val="00F76A9F"/>
    <w:rsid w:val="00F92355"/>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2F5261"/>
  <w14:defaultImageDpi w14:val="300"/>
  <w15:docId w15:val="{955C18AB-DE6A-4BA9-8C12-F8A74AAC7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7550"/>
    <w:pPr>
      <w:spacing w:after="200" w:line="276" w:lineRule="auto"/>
    </w:pPr>
    <w:rPr>
      <w:rFonts w:eastAsiaTheme="minorHAnsi"/>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culamedia21">
    <w:name w:val="Cuadrícula media 21"/>
    <w:qFormat/>
    <w:rsid w:val="00277550"/>
    <w:pPr>
      <w:suppressAutoHyphens/>
      <w:spacing w:line="100" w:lineRule="atLeast"/>
    </w:pPr>
    <w:rPr>
      <w:rFonts w:ascii="Calibri" w:eastAsia="Times New Roman" w:hAnsi="Calibri" w:cs="Times New Roman"/>
      <w:kern w:val="1"/>
      <w:lang w:val="en-US" w:eastAsia="hi-IN" w:bidi="hi-IN"/>
    </w:rPr>
  </w:style>
  <w:style w:type="paragraph" w:styleId="Prrafodelista">
    <w:name w:val="List Paragraph"/>
    <w:basedOn w:val="Normal"/>
    <w:uiPriority w:val="34"/>
    <w:qFormat/>
    <w:rsid w:val="00277550"/>
    <w:pPr>
      <w:spacing w:after="0" w:line="240" w:lineRule="auto"/>
      <w:ind w:left="720"/>
      <w:contextualSpacing/>
    </w:pPr>
    <w:rPr>
      <w:rFonts w:eastAsiaTheme="minorEastAsia"/>
      <w:sz w:val="24"/>
      <w:szCs w:val="24"/>
      <w:lang w:val="es-ES_tradnl"/>
    </w:rPr>
  </w:style>
  <w:style w:type="paragraph" w:styleId="Piedepgina">
    <w:name w:val="footer"/>
    <w:basedOn w:val="Normal"/>
    <w:link w:val="PiedepginaCar"/>
    <w:uiPriority w:val="99"/>
    <w:unhideWhenUsed/>
    <w:rsid w:val="00277550"/>
    <w:pPr>
      <w:tabs>
        <w:tab w:val="center" w:pos="4153"/>
        <w:tab w:val="right" w:pos="8306"/>
      </w:tabs>
      <w:spacing w:after="0" w:line="240" w:lineRule="auto"/>
    </w:pPr>
  </w:style>
  <w:style w:type="character" w:customStyle="1" w:styleId="PiedepginaCar">
    <w:name w:val="Pie de página Car"/>
    <w:basedOn w:val="Fuentedeprrafopredeter"/>
    <w:link w:val="Piedepgina"/>
    <w:uiPriority w:val="99"/>
    <w:rsid w:val="00277550"/>
    <w:rPr>
      <w:rFonts w:eastAsiaTheme="minorHAnsi"/>
      <w:sz w:val="22"/>
      <w:szCs w:val="22"/>
      <w:lang w:val="es-ES"/>
    </w:rPr>
  </w:style>
  <w:style w:type="character" w:styleId="Nmerodepgina">
    <w:name w:val="page number"/>
    <w:basedOn w:val="Fuentedeprrafopredeter"/>
    <w:uiPriority w:val="99"/>
    <w:semiHidden/>
    <w:unhideWhenUsed/>
    <w:rsid w:val="00277550"/>
  </w:style>
  <w:style w:type="character" w:styleId="Hipervnculo">
    <w:name w:val="Hyperlink"/>
    <w:basedOn w:val="Fuentedeprrafopredeter"/>
    <w:uiPriority w:val="99"/>
    <w:unhideWhenUsed/>
    <w:rsid w:val="00A954E4"/>
    <w:rPr>
      <w:color w:val="0000FF" w:themeColor="hyperlink"/>
      <w:u w:val="single"/>
    </w:rPr>
  </w:style>
  <w:style w:type="paragraph" w:customStyle="1" w:styleId="H1G">
    <w:name w:val="_ H_1_G"/>
    <w:basedOn w:val="Normal"/>
    <w:next w:val="Normal"/>
    <w:qFormat/>
    <w:rsid w:val="00580F02"/>
    <w:pPr>
      <w:keepNext/>
      <w:keepLines/>
      <w:tabs>
        <w:tab w:val="right" w:pos="851"/>
      </w:tabs>
      <w:suppressAutoHyphens/>
      <w:spacing w:before="360" w:after="240" w:line="270" w:lineRule="exact"/>
      <w:ind w:left="1134" w:right="1134" w:hanging="1134"/>
    </w:pPr>
    <w:rPr>
      <w:rFonts w:ascii="Times New Roman" w:eastAsia="MS Mincho" w:hAnsi="Times New Roman" w:cs="Times New Roman"/>
      <w:b/>
      <w:sz w:val="24"/>
      <w:szCs w:val="20"/>
      <w:lang w:eastAsia="es-ES"/>
    </w:rPr>
  </w:style>
  <w:style w:type="paragraph" w:customStyle="1" w:styleId="H23G">
    <w:name w:val="_ H_2/3_G"/>
    <w:basedOn w:val="Normal"/>
    <w:next w:val="Normal"/>
    <w:qFormat/>
    <w:rsid w:val="00580F02"/>
    <w:pPr>
      <w:keepNext/>
      <w:keepLines/>
      <w:tabs>
        <w:tab w:val="right" w:pos="851"/>
      </w:tabs>
      <w:suppressAutoHyphens/>
      <w:spacing w:before="240" w:after="120" w:line="240" w:lineRule="exact"/>
      <w:ind w:left="1134" w:right="1134" w:hanging="1134"/>
    </w:pPr>
    <w:rPr>
      <w:rFonts w:ascii="Times New Roman" w:eastAsia="MS Mincho" w:hAnsi="Times New Roman" w:cs="Times New Roman"/>
      <w:b/>
      <w:sz w:val="20"/>
      <w:szCs w:val="20"/>
      <w:lang w:eastAsia="es-ES"/>
    </w:rPr>
  </w:style>
  <w:style w:type="paragraph" w:customStyle="1" w:styleId="SingleTxtG">
    <w:name w:val="_ Single Txt_G"/>
    <w:basedOn w:val="Normal"/>
    <w:link w:val="SingleTxtGChar"/>
    <w:qFormat/>
    <w:rsid w:val="00580F02"/>
    <w:pPr>
      <w:spacing w:after="120" w:line="240" w:lineRule="atLeast"/>
      <w:ind w:left="1134" w:right="1134"/>
      <w:jc w:val="both"/>
    </w:pPr>
    <w:rPr>
      <w:rFonts w:ascii="Times New Roman" w:eastAsia="MS Mincho" w:hAnsi="Times New Roman" w:cs="Times New Roman"/>
      <w:sz w:val="20"/>
      <w:szCs w:val="20"/>
      <w:lang w:eastAsia="es-ES"/>
    </w:rPr>
  </w:style>
  <w:style w:type="character" w:customStyle="1" w:styleId="SingleTxtGChar">
    <w:name w:val="_ Single Txt_G Char"/>
    <w:link w:val="SingleTxtG"/>
    <w:rsid w:val="00580F02"/>
    <w:rPr>
      <w:rFonts w:ascii="Times New Roman" w:eastAsia="MS Mincho" w:hAnsi="Times New Roman" w:cs="Times New Roman"/>
      <w:sz w:val="20"/>
      <w:szCs w:val="20"/>
      <w:lang w:val="es-ES" w:eastAsia="es-ES"/>
    </w:rPr>
  </w:style>
  <w:style w:type="paragraph" w:customStyle="1" w:styleId="Bullet1G">
    <w:name w:val="_Bullet 1_G"/>
    <w:basedOn w:val="Normal"/>
    <w:qFormat/>
    <w:rsid w:val="003179FE"/>
    <w:pPr>
      <w:numPr>
        <w:numId w:val="5"/>
      </w:numPr>
      <w:spacing w:after="120" w:line="240" w:lineRule="atLeast"/>
      <w:ind w:right="1134"/>
      <w:jc w:val="both"/>
    </w:pPr>
    <w:rPr>
      <w:rFonts w:ascii="Times New Roman" w:eastAsiaTheme="minorEastAsia" w:hAnsi="Times New Roman" w:cs="Times New Roman"/>
      <w:sz w:val="20"/>
      <w:szCs w:val="20"/>
    </w:rPr>
  </w:style>
  <w:style w:type="paragraph" w:styleId="Encabezado">
    <w:name w:val="header"/>
    <w:basedOn w:val="Normal"/>
    <w:link w:val="EncabezadoCar"/>
    <w:uiPriority w:val="99"/>
    <w:unhideWhenUsed/>
    <w:rsid w:val="009852E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852EA"/>
    <w:rPr>
      <w:rFonts w:eastAsiaTheme="minorHAnsi"/>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ofamd.bolivia@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F61D0F869F04335B03508F71F5DD3BE"/>
        <w:category>
          <w:name w:val="General"/>
          <w:gallery w:val="placeholder"/>
        </w:category>
        <w:types>
          <w:type w:val="bbPlcHdr"/>
        </w:types>
        <w:behaviors>
          <w:behavior w:val="content"/>
        </w:behaviors>
        <w:guid w:val="{45C31DB7-61F3-431A-812B-F88235235D00}"/>
      </w:docPartPr>
      <w:docPartBody>
        <w:p w:rsidR="00000000" w:rsidRDefault="00A32226" w:rsidP="00A32226">
          <w:pPr>
            <w:pStyle w:val="CF61D0F869F04335B03508F71F5DD3BE"/>
          </w:pPr>
          <w:r>
            <w:t>[Escriba aquí]</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226"/>
    <w:rsid w:val="00A32226"/>
    <w:rsid w:val="00D3132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F61D0F869F04335B03508F71F5DD3BE">
    <w:name w:val="CF61D0F869F04335B03508F71F5DD3BE"/>
    <w:rsid w:val="00A3222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8B312C-35E8-484A-84BF-112623539388}"/>
</file>

<file path=customXml/itemProps2.xml><?xml version="1.0" encoding="utf-8"?>
<ds:datastoreItem xmlns:ds="http://schemas.openxmlformats.org/officeDocument/2006/customXml" ds:itemID="{09E98685-E20E-47CD-8969-D6830184BA01}"/>
</file>

<file path=customXml/itemProps3.xml><?xml version="1.0" encoding="utf-8"?>
<ds:datastoreItem xmlns:ds="http://schemas.openxmlformats.org/officeDocument/2006/customXml" ds:itemID="{07B01DA6-6969-4DBB-8BFC-3C834663544A}"/>
</file>

<file path=docProps/app.xml><?xml version="1.0" encoding="utf-8"?>
<Properties xmlns="http://schemas.openxmlformats.org/officeDocument/2006/extended-properties" xmlns:vt="http://schemas.openxmlformats.org/officeDocument/2006/docPropsVTypes">
  <Template>Normal</Template>
  <TotalTime>479</TotalTime>
  <Pages>6</Pages>
  <Words>2339</Words>
  <Characters>12865</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Llanos</dc:creator>
  <cp:keywords/>
  <dc:description/>
  <cp:lastModifiedBy>Usuario de Windows</cp:lastModifiedBy>
  <cp:revision>10</cp:revision>
  <dcterms:created xsi:type="dcterms:W3CDTF">2021-06-13T14:37:00Z</dcterms:created>
  <dcterms:modified xsi:type="dcterms:W3CDTF">2021-06-14T04:29:00Z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