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C2D37" w14:textId="78FA0DFA" w:rsidR="00016BE9" w:rsidRPr="00552C85" w:rsidRDefault="00016BE9" w:rsidP="00A545A5">
      <w:pPr>
        <w:jc w:val="center"/>
        <w:rPr>
          <w:rFonts w:ascii="Sylfaen" w:hAnsi="Sylfaen"/>
          <w:b/>
          <w:sz w:val="32"/>
          <w:szCs w:val="32"/>
        </w:rPr>
      </w:pPr>
      <w:r w:rsidRPr="00552C85">
        <w:rPr>
          <w:rFonts w:ascii="Sylfaen" w:hAnsi="Sylfaen" w:cs="Sylfaen"/>
          <w:b/>
          <w:sz w:val="32"/>
          <w:szCs w:val="32"/>
        </w:rPr>
        <w:t xml:space="preserve">Joint </w:t>
      </w:r>
      <w:r w:rsidR="00E637A3">
        <w:rPr>
          <w:rFonts w:ascii="Sylfaen" w:hAnsi="Sylfaen" w:cs="Sylfaen"/>
          <w:b/>
          <w:sz w:val="32"/>
          <w:szCs w:val="32"/>
        </w:rPr>
        <w:t>Shadow</w:t>
      </w:r>
      <w:r w:rsidRPr="00552C85">
        <w:rPr>
          <w:rFonts w:ascii="Sylfaen" w:hAnsi="Sylfaen" w:cs="Sylfaen"/>
          <w:b/>
          <w:sz w:val="32"/>
          <w:szCs w:val="32"/>
        </w:rPr>
        <w:t xml:space="preserve"> Report</w:t>
      </w:r>
      <w:r w:rsidR="008B366F">
        <w:rPr>
          <w:rFonts w:ascii="Sylfaen" w:hAnsi="Sylfaen" w:cs="Sylfaen"/>
          <w:b/>
          <w:sz w:val="32"/>
          <w:szCs w:val="32"/>
        </w:rPr>
        <w:br/>
        <w:t xml:space="preserve">on the </w:t>
      </w:r>
      <w:r w:rsidRPr="00552C85">
        <w:rPr>
          <w:rFonts w:ascii="Sylfaen" w:hAnsi="Sylfaen" w:cs="Sylfaen"/>
          <w:b/>
          <w:sz w:val="32"/>
          <w:szCs w:val="32"/>
        </w:rPr>
        <w:t xml:space="preserve">Convention on the Elimination of All </w:t>
      </w:r>
      <w:r w:rsidR="004E46FB">
        <w:rPr>
          <w:rFonts w:ascii="Sylfaen" w:hAnsi="Sylfaen" w:cs="Sylfaen"/>
          <w:b/>
          <w:sz w:val="32"/>
          <w:szCs w:val="32"/>
        </w:rPr>
        <w:t>F</w:t>
      </w:r>
      <w:r w:rsidRPr="00552C85">
        <w:rPr>
          <w:rFonts w:ascii="Sylfaen" w:hAnsi="Sylfaen" w:cs="Sylfaen"/>
          <w:b/>
          <w:sz w:val="32"/>
          <w:szCs w:val="32"/>
        </w:rPr>
        <w:t xml:space="preserve">orms of </w:t>
      </w:r>
      <w:r w:rsidR="008B366F">
        <w:rPr>
          <w:rFonts w:ascii="Sylfaen" w:hAnsi="Sylfaen" w:cs="Sylfaen"/>
          <w:b/>
          <w:sz w:val="32"/>
          <w:szCs w:val="32"/>
        </w:rPr>
        <w:br/>
      </w:r>
      <w:r w:rsidRPr="00552C85">
        <w:rPr>
          <w:rFonts w:ascii="Sylfaen" w:hAnsi="Sylfaen" w:cs="Sylfaen"/>
          <w:b/>
          <w:sz w:val="32"/>
          <w:szCs w:val="32"/>
        </w:rPr>
        <w:t>Discrimination against Women</w:t>
      </w:r>
      <w:r w:rsidR="00061885">
        <w:rPr>
          <w:rFonts w:ascii="Sylfaen" w:hAnsi="Sylfaen" w:cs="Sylfaen"/>
          <w:b/>
          <w:sz w:val="32"/>
          <w:szCs w:val="32"/>
        </w:rPr>
        <w:t xml:space="preserve"> (CEDAW)</w:t>
      </w:r>
    </w:p>
    <w:p w14:paraId="4A9C2D38" w14:textId="77777777" w:rsidR="00A545A5" w:rsidRPr="00552C85" w:rsidRDefault="00A545A5" w:rsidP="00A545A5">
      <w:pPr>
        <w:jc w:val="center"/>
        <w:rPr>
          <w:rFonts w:ascii="Sylfaen" w:hAnsi="Sylfaen"/>
          <w:b/>
          <w:sz w:val="32"/>
          <w:szCs w:val="32"/>
        </w:rPr>
      </w:pPr>
    </w:p>
    <w:p w14:paraId="4A9C2D39" w14:textId="77777777" w:rsidR="00A545A5" w:rsidRPr="00552C85" w:rsidRDefault="00A545A5" w:rsidP="00A545A5">
      <w:pPr>
        <w:jc w:val="center"/>
        <w:rPr>
          <w:rFonts w:ascii="Sylfaen" w:hAnsi="Sylfaen"/>
          <w:b/>
          <w:sz w:val="32"/>
          <w:szCs w:val="32"/>
        </w:rPr>
      </w:pPr>
    </w:p>
    <w:p w14:paraId="4A9C2D3A" w14:textId="27D3ECC4" w:rsidR="00420B50" w:rsidRPr="00552C85" w:rsidRDefault="00163B09" w:rsidP="00420B50">
      <w:pPr>
        <w:jc w:val="center"/>
        <w:rPr>
          <w:rFonts w:ascii="Sylfaen" w:hAnsi="Sylfaen"/>
          <w:b/>
          <w:sz w:val="32"/>
          <w:szCs w:val="32"/>
        </w:rPr>
      </w:pPr>
      <w:r w:rsidRPr="00552C85">
        <w:rPr>
          <w:rFonts w:ascii="Sylfaen" w:hAnsi="Sylfaen"/>
          <w:b/>
          <w:sz w:val="32"/>
          <w:szCs w:val="32"/>
        </w:rPr>
        <w:t>To be presented to the UN Committee on</w:t>
      </w:r>
      <w:r w:rsidR="00420B50" w:rsidRPr="00552C85">
        <w:rPr>
          <w:rFonts w:ascii="Sylfaen" w:hAnsi="Sylfaen"/>
          <w:b/>
          <w:sz w:val="32"/>
          <w:szCs w:val="32"/>
        </w:rPr>
        <w:t xml:space="preserve"> the Elimination of Discrimination against Women</w:t>
      </w:r>
    </w:p>
    <w:p w14:paraId="4A9C2D3B" w14:textId="77777777" w:rsidR="00A545A5" w:rsidRPr="00552C85" w:rsidRDefault="00A545A5" w:rsidP="00A545A5">
      <w:pPr>
        <w:rPr>
          <w:rFonts w:ascii="Sylfaen" w:hAnsi="Sylfaen" w:cs="Sylfaen"/>
          <w:b/>
          <w:szCs w:val="24"/>
        </w:rPr>
      </w:pPr>
    </w:p>
    <w:p w14:paraId="4A9C2D3C" w14:textId="77777777" w:rsidR="00A545A5" w:rsidRPr="00552C85" w:rsidRDefault="00A545A5" w:rsidP="00A545A5">
      <w:pPr>
        <w:jc w:val="center"/>
        <w:rPr>
          <w:rFonts w:ascii="Sylfaen" w:hAnsi="Sylfaen"/>
          <w:b/>
          <w:szCs w:val="24"/>
        </w:rPr>
      </w:pPr>
    </w:p>
    <w:p w14:paraId="4A9C2D3D" w14:textId="2151C200" w:rsidR="00315513" w:rsidRPr="00552C85" w:rsidRDefault="00AE63B2" w:rsidP="00A545A5">
      <w:pPr>
        <w:jc w:val="center"/>
        <w:rPr>
          <w:rFonts w:ascii="Sylfaen" w:hAnsi="Sylfaen"/>
          <w:b/>
          <w:szCs w:val="24"/>
        </w:rPr>
      </w:pPr>
      <w:r>
        <w:rPr>
          <w:rFonts w:ascii="Sylfaen" w:hAnsi="Sylfaen"/>
          <w:b/>
          <w:szCs w:val="24"/>
        </w:rPr>
        <w:t>P</w:t>
      </w:r>
      <w:r w:rsidR="002C19BF">
        <w:rPr>
          <w:rFonts w:ascii="Sylfaen" w:hAnsi="Sylfaen"/>
          <w:b/>
          <w:szCs w:val="24"/>
        </w:rPr>
        <w:t>repared by 29</w:t>
      </w:r>
      <w:r w:rsidR="00420B50" w:rsidRPr="00552C85">
        <w:rPr>
          <w:rFonts w:ascii="Sylfaen" w:hAnsi="Sylfaen"/>
          <w:b/>
          <w:szCs w:val="24"/>
        </w:rPr>
        <w:t xml:space="preserve"> </w:t>
      </w:r>
      <w:r w:rsidR="00D91E9B" w:rsidRPr="00D91E9B">
        <w:rPr>
          <w:rFonts w:ascii="Sylfaen" w:hAnsi="Sylfaen"/>
          <w:b/>
          <w:szCs w:val="24"/>
        </w:rPr>
        <w:t>civil society organization</w:t>
      </w:r>
      <w:r w:rsidR="00420B50" w:rsidRPr="00552C85">
        <w:rPr>
          <w:rFonts w:ascii="Sylfaen" w:hAnsi="Sylfaen"/>
          <w:b/>
          <w:szCs w:val="24"/>
        </w:rPr>
        <w:t xml:space="preserve">s working on </w:t>
      </w:r>
      <w:r w:rsidR="008B366F">
        <w:rPr>
          <w:rFonts w:ascii="Sylfaen" w:hAnsi="Sylfaen"/>
          <w:b/>
          <w:szCs w:val="24"/>
        </w:rPr>
        <w:br/>
      </w:r>
      <w:r w:rsidR="00420B50" w:rsidRPr="00552C85">
        <w:rPr>
          <w:rFonts w:ascii="Sylfaen" w:hAnsi="Sylfaen"/>
          <w:b/>
          <w:szCs w:val="24"/>
        </w:rPr>
        <w:t>gender equality and women</w:t>
      </w:r>
      <w:r>
        <w:rPr>
          <w:rFonts w:ascii="Sylfaen" w:hAnsi="Sylfaen"/>
          <w:b/>
          <w:szCs w:val="24"/>
        </w:rPr>
        <w:t>’s</w:t>
      </w:r>
      <w:r w:rsidR="00420B50" w:rsidRPr="00552C85">
        <w:rPr>
          <w:rFonts w:ascii="Sylfaen" w:hAnsi="Sylfaen"/>
          <w:b/>
          <w:szCs w:val="24"/>
        </w:rPr>
        <w:t xml:space="preserve"> </w:t>
      </w:r>
      <w:r w:rsidR="000C3D60" w:rsidRPr="00552C85">
        <w:rPr>
          <w:rFonts w:ascii="Sylfaen" w:hAnsi="Sylfaen"/>
          <w:b/>
          <w:szCs w:val="24"/>
        </w:rPr>
        <w:t>empowerment</w:t>
      </w:r>
      <w:r w:rsidR="000C3D60">
        <w:rPr>
          <w:rFonts w:ascii="Sylfaen" w:hAnsi="Sylfaen"/>
          <w:b/>
          <w:szCs w:val="24"/>
          <w:lang w:val="ka-GE"/>
        </w:rPr>
        <w:t xml:space="preserve"> </w:t>
      </w:r>
      <w:r w:rsidR="000C3D60">
        <w:rPr>
          <w:rFonts w:ascii="Sylfaen" w:hAnsi="Sylfaen"/>
          <w:b/>
          <w:szCs w:val="24"/>
        </w:rPr>
        <w:t>in Georgia</w:t>
      </w:r>
    </w:p>
    <w:p w14:paraId="4A9C2D3E" w14:textId="77777777" w:rsidR="00A545A5" w:rsidRPr="00552C85" w:rsidRDefault="00A545A5" w:rsidP="00A545A5">
      <w:pPr>
        <w:rPr>
          <w:rFonts w:ascii="Sylfaen" w:hAnsi="Sylfaen" w:cs="Sylfaen"/>
          <w:b/>
          <w:szCs w:val="24"/>
        </w:rPr>
      </w:pPr>
    </w:p>
    <w:p w14:paraId="4A9C2D3F" w14:textId="77777777" w:rsidR="00A545A5" w:rsidRPr="00552C85" w:rsidRDefault="00A545A5" w:rsidP="00A545A5">
      <w:pPr>
        <w:rPr>
          <w:rFonts w:ascii="Sylfaen" w:hAnsi="Sylfaen" w:cs="Sylfaen"/>
          <w:b/>
          <w:szCs w:val="24"/>
        </w:rPr>
      </w:pPr>
    </w:p>
    <w:p w14:paraId="4A9C2D40" w14:textId="7B39B947" w:rsidR="00A545A5" w:rsidRDefault="00A545A5" w:rsidP="00A545A5">
      <w:pPr>
        <w:rPr>
          <w:rFonts w:ascii="Sylfaen" w:hAnsi="Sylfaen" w:cs="Sylfaen"/>
          <w:b/>
          <w:szCs w:val="24"/>
        </w:rPr>
      </w:pPr>
    </w:p>
    <w:p w14:paraId="7085DDF0" w14:textId="5AA037D9" w:rsidR="00E72D9B" w:rsidRDefault="00E72D9B" w:rsidP="00A545A5">
      <w:pPr>
        <w:rPr>
          <w:rFonts w:ascii="Sylfaen" w:hAnsi="Sylfaen" w:cs="Sylfaen"/>
          <w:b/>
          <w:szCs w:val="24"/>
        </w:rPr>
      </w:pPr>
    </w:p>
    <w:p w14:paraId="4F8B5CD1" w14:textId="3074A7BA" w:rsidR="00E72D9B" w:rsidRDefault="00E72D9B" w:rsidP="00A545A5">
      <w:pPr>
        <w:rPr>
          <w:rFonts w:ascii="Sylfaen" w:hAnsi="Sylfaen" w:cs="Sylfaen"/>
          <w:b/>
          <w:szCs w:val="24"/>
        </w:rPr>
      </w:pPr>
    </w:p>
    <w:p w14:paraId="06535055" w14:textId="453D847A" w:rsidR="00E72D9B" w:rsidRDefault="00E72D9B" w:rsidP="00A545A5">
      <w:pPr>
        <w:rPr>
          <w:rFonts w:ascii="Sylfaen" w:hAnsi="Sylfaen" w:cs="Sylfaen"/>
          <w:b/>
          <w:szCs w:val="24"/>
        </w:rPr>
      </w:pPr>
    </w:p>
    <w:p w14:paraId="64100D9E" w14:textId="56E7434F" w:rsidR="00E72D9B" w:rsidRDefault="00E72D9B" w:rsidP="00A545A5">
      <w:pPr>
        <w:rPr>
          <w:rFonts w:ascii="Sylfaen" w:hAnsi="Sylfaen" w:cs="Sylfaen"/>
          <w:b/>
          <w:szCs w:val="24"/>
        </w:rPr>
      </w:pPr>
    </w:p>
    <w:p w14:paraId="010E1089" w14:textId="139CFB4A" w:rsidR="00E72D9B" w:rsidRDefault="00E72D9B" w:rsidP="00A545A5">
      <w:pPr>
        <w:rPr>
          <w:rFonts w:ascii="Sylfaen" w:hAnsi="Sylfaen" w:cs="Sylfaen"/>
          <w:b/>
          <w:szCs w:val="24"/>
        </w:rPr>
      </w:pPr>
    </w:p>
    <w:p w14:paraId="0860FD1C" w14:textId="0BDAD522" w:rsidR="00E72D9B" w:rsidRDefault="00E72D9B" w:rsidP="00A545A5">
      <w:pPr>
        <w:rPr>
          <w:rFonts w:ascii="Sylfaen" w:hAnsi="Sylfaen" w:cs="Sylfaen"/>
          <w:b/>
          <w:szCs w:val="24"/>
        </w:rPr>
      </w:pPr>
    </w:p>
    <w:p w14:paraId="652F2CCA" w14:textId="5DD622C0" w:rsidR="00E72D9B" w:rsidRDefault="00E72D9B" w:rsidP="00A545A5">
      <w:pPr>
        <w:rPr>
          <w:rFonts w:ascii="Sylfaen" w:hAnsi="Sylfaen" w:cs="Sylfaen"/>
          <w:b/>
          <w:szCs w:val="24"/>
        </w:rPr>
      </w:pPr>
    </w:p>
    <w:p w14:paraId="7B000E57" w14:textId="77777777" w:rsidR="00E72D9B" w:rsidRPr="00552C85" w:rsidRDefault="00E72D9B" w:rsidP="00A545A5">
      <w:pPr>
        <w:rPr>
          <w:rFonts w:ascii="Sylfaen" w:hAnsi="Sylfaen" w:cs="Sylfaen"/>
          <w:b/>
          <w:szCs w:val="24"/>
        </w:rPr>
      </w:pPr>
    </w:p>
    <w:p w14:paraId="4A9C2D41" w14:textId="77777777" w:rsidR="00A545A5" w:rsidRPr="00552C85" w:rsidRDefault="00A545A5" w:rsidP="00A545A5">
      <w:pPr>
        <w:rPr>
          <w:rFonts w:ascii="Sylfaen" w:hAnsi="Sylfaen" w:cs="Sylfaen"/>
          <w:b/>
          <w:szCs w:val="24"/>
        </w:rPr>
      </w:pPr>
    </w:p>
    <w:p w14:paraId="4A9C2D42" w14:textId="77777777" w:rsidR="00A545A5" w:rsidRPr="00552C85" w:rsidRDefault="00A545A5" w:rsidP="00A545A5">
      <w:pPr>
        <w:pStyle w:val="Default"/>
        <w:jc w:val="center"/>
        <w:rPr>
          <w:rFonts w:ascii="Sylfaen" w:hAnsi="Sylfaen"/>
          <w:b/>
          <w:bCs/>
          <w:sz w:val="20"/>
          <w:szCs w:val="20"/>
          <w:lang w:val="en-US"/>
        </w:rPr>
      </w:pPr>
    </w:p>
    <w:p w14:paraId="4A9C2D43" w14:textId="77777777" w:rsidR="00A545A5" w:rsidRPr="00552C85" w:rsidRDefault="00420B50" w:rsidP="00A545A5">
      <w:pPr>
        <w:pStyle w:val="Default"/>
        <w:jc w:val="center"/>
        <w:rPr>
          <w:rFonts w:ascii="Sylfaen" w:hAnsi="Sylfaen"/>
          <w:b/>
          <w:bCs/>
          <w:sz w:val="20"/>
          <w:szCs w:val="20"/>
          <w:lang w:val="en-US"/>
        </w:rPr>
      </w:pPr>
      <w:r w:rsidRPr="00552C85">
        <w:rPr>
          <w:rFonts w:ascii="Sylfaen" w:hAnsi="Sylfaen"/>
          <w:b/>
          <w:bCs/>
          <w:sz w:val="20"/>
          <w:szCs w:val="20"/>
          <w:lang w:val="en-US"/>
        </w:rPr>
        <w:t>Georgia</w:t>
      </w:r>
    </w:p>
    <w:p w14:paraId="4A9C2D44" w14:textId="77777777" w:rsidR="00A545A5" w:rsidRPr="00552C85" w:rsidRDefault="00A545A5" w:rsidP="00A545A5">
      <w:pPr>
        <w:pStyle w:val="Default"/>
        <w:jc w:val="center"/>
        <w:rPr>
          <w:rFonts w:ascii="Sylfaen" w:hAnsi="Sylfaen"/>
          <w:b/>
          <w:bCs/>
          <w:sz w:val="20"/>
          <w:szCs w:val="20"/>
          <w:lang w:val="en-US"/>
        </w:rPr>
      </w:pPr>
      <w:r w:rsidRPr="00552C85">
        <w:rPr>
          <w:rFonts w:ascii="Sylfaen" w:hAnsi="Sylfaen"/>
          <w:b/>
          <w:bCs/>
          <w:sz w:val="20"/>
          <w:szCs w:val="20"/>
          <w:lang w:val="en-US"/>
        </w:rPr>
        <w:t>2021</w:t>
      </w:r>
    </w:p>
    <w:p w14:paraId="4A9C2D45" w14:textId="40F6ADFF" w:rsidR="005D24E6" w:rsidRDefault="005D24E6">
      <w:pPr>
        <w:rPr>
          <w:rFonts w:ascii="Sylfaen" w:hAnsi="Sylfaen" w:cs="DejaVu Sans"/>
          <w:b/>
          <w:bCs/>
          <w:color w:val="000000"/>
          <w:sz w:val="20"/>
          <w:szCs w:val="20"/>
        </w:rPr>
      </w:pPr>
      <w:r>
        <w:rPr>
          <w:rFonts w:ascii="Sylfaen" w:hAnsi="Sylfaen"/>
          <w:b/>
          <w:bCs/>
          <w:sz w:val="20"/>
          <w:szCs w:val="20"/>
        </w:rPr>
        <w:br w:type="page"/>
      </w:r>
    </w:p>
    <w:bookmarkStart w:id="0" w:name="_Toc515547714" w:displacedByCustomXml="next"/>
    <w:sdt>
      <w:sdtPr>
        <w:rPr>
          <w:rFonts w:ascii="Sylfaen" w:eastAsiaTheme="minorHAnsi" w:hAnsi="Sylfaen" w:cstheme="minorBidi"/>
          <w:color w:val="auto"/>
          <w:sz w:val="22"/>
          <w:szCs w:val="22"/>
        </w:rPr>
        <w:id w:val="1923293645"/>
        <w:docPartObj>
          <w:docPartGallery w:val="Table of Contents"/>
          <w:docPartUnique/>
        </w:docPartObj>
      </w:sdtPr>
      <w:sdtEndPr>
        <w:rPr>
          <w:b/>
          <w:bCs/>
          <w:noProof/>
        </w:rPr>
      </w:sdtEndPr>
      <w:sdtContent>
        <w:p w14:paraId="4A9C2D54" w14:textId="2602A9C4" w:rsidR="00A545A5" w:rsidRPr="00552C85" w:rsidRDefault="0041699C" w:rsidP="00A545A5">
          <w:pPr>
            <w:pStyle w:val="TOCHeading"/>
            <w:rPr>
              <w:rFonts w:ascii="Sylfaen" w:hAnsi="Sylfaen"/>
            </w:rPr>
          </w:pPr>
          <w:r w:rsidRPr="00552C85">
            <w:rPr>
              <w:rFonts w:ascii="Sylfaen" w:hAnsi="Sylfaen"/>
            </w:rPr>
            <w:t xml:space="preserve">Table of </w:t>
          </w:r>
          <w:r w:rsidR="00061885">
            <w:rPr>
              <w:rFonts w:ascii="Sylfaen" w:hAnsi="Sylfaen"/>
            </w:rPr>
            <w:t>c</w:t>
          </w:r>
          <w:r w:rsidRPr="00552C85">
            <w:rPr>
              <w:rFonts w:ascii="Sylfaen" w:hAnsi="Sylfaen"/>
            </w:rPr>
            <w:t>ontent</w:t>
          </w:r>
          <w:r w:rsidR="005D24E6">
            <w:rPr>
              <w:rFonts w:ascii="Sylfaen" w:hAnsi="Sylfaen"/>
            </w:rPr>
            <w:t>s</w:t>
          </w:r>
        </w:p>
        <w:p w14:paraId="3433FBF2" w14:textId="4B660C39" w:rsidR="00A2656B" w:rsidRDefault="00A545A5">
          <w:pPr>
            <w:pStyle w:val="TOC1"/>
            <w:tabs>
              <w:tab w:val="right" w:leader="dot" w:pos="9350"/>
            </w:tabs>
            <w:rPr>
              <w:rFonts w:eastAsiaTheme="minorEastAsia"/>
              <w:noProof/>
            </w:rPr>
          </w:pPr>
          <w:r w:rsidRPr="00552C85">
            <w:rPr>
              <w:rFonts w:ascii="Sylfaen" w:hAnsi="Sylfaen"/>
            </w:rPr>
            <w:fldChar w:fldCharType="begin"/>
          </w:r>
          <w:r w:rsidRPr="00552C85">
            <w:rPr>
              <w:rFonts w:ascii="Sylfaen" w:hAnsi="Sylfaen"/>
            </w:rPr>
            <w:instrText xml:space="preserve"> TOC \o "1-3" \h \z \u </w:instrText>
          </w:r>
          <w:r w:rsidRPr="00552C85">
            <w:rPr>
              <w:rFonts w:ascii="Sylfaen" w:hAnsi="Sylfaen"/>
            </w:rPr>
            <w:fldChar w:fldCharType="separate"/>
          </w:r>
          <w:hyperlink w:anchor="_Toc74903112" w:history="1">
            <w:r w:rsidR="00A2656B" w:rsidRPr="00657762">
              <w:rPr>
                <w:rStyle w:val="Hyperlink"/>
                <w:rFonts w:ascii="Sylfaen" w:hAnsi="Sylfaen"/>
                <w:noProof/>
              </w:rPr>
              <w:t>Acronyms and abbreviations</w:t>
            </w:r>
            <w:r w:rsidR="00A2656B">
              <w:rPr>
                <w:noProof/>
                <w:webHidden/>
              </w:rPr>
              <w:tab/>
            </w:r>
            <w:r w:rsidR="00A2656B">
              <w:rPr>
                <w:noProof/>
                <w:webHidden/>
              </w:rPr>
              <w:fldChar w:fldCharType="begin"/>
            </w:r>
            <w:r w:rsidR="00A2656B">
              <w:rPr>
                <w:noProof/>
                <w:webHidden/>
              </w:rPr>
              <w:instrText xml:space="preserve"> PAGEREF _Toc74903112 \h </w:instrText>
            </w:r>
            <w:r w:rsidR="00A2656B">
              <w:rPr>
                <w:noProof/>
                <w:webHidden/>
              </w:rPr>
            </w:r>
            <w:r w:rsidR="00A2656B">
              <w:rPr>
                <w:noProof/>
                <w:webHidden/>
              </w:rPr>
              <w:fldChar w:fldCharType="separate"/>
            </w:r>
            <w:r w:rsidR="00A2656B">
              <w:rPr>
                <w:noProof/>
                <w:webHidden/>
              </w:rPr>
              <w:t>3</w:t>
            </w:r>
            <w:r w:rsidR="00A2656B">
              <w:rPr>
                <w:noProof/>
                <w:webHidden/>
              </w:rPr>
              <w:fldChar w:fldCharType="end"/>
            </w:r>
          </w:hyperlink>
        </w:p>
        <w:p w14:paraId="49554363" w14:textId="7E107F3F" w:rsidR="00A2656B" w:rsidRDefault="00E806EE">
          <w:pPr>
            <w:pStyle w:val="TOC1"/>
            <w:tabs>
              <w:tab w:val="right" w:leader="dot" w:pos="9350"/>
            </w:tabs>
            <w:rPr>
              <w:rFonts w:eastAsiaTheme="minorEastAsia"/>
              <w:noProof/>
            </w:rPr>
          </w:pPr>
          <w:hyperlink w:anchor="_Toc74903113" w:history="1">
            <w:r w:rsidR="00A2656B" w:rsidRPr="00657762">
              <w:rPr>
                <w:rStyle w:val="Hyperlink"/>
                <w:rFonts w:ascii="Sylfaen" w:hAnsi="Sylfaen"/>
                <w:noProof/>
              </w:rPr>
              <w:t>Introduction and general methodology</w:t>
            </w:r>
            <w:r w:rsidR="00A2656B">
              <w:rPr>
                <w:noProof/>
                <w:webHidden/>
              </w:rPr>
              <w:tab/>
            </w:r>
            <w:r w:rsidR="00A2656B">
              <w:rPr>
                <w:noProof/>
                <w:webHidden/>
              </w:rPr>
              <w:fldChar w:fldCharType="begin"/>
            </w:r>
            <w:r w:rsidR="00A2656B">
              <w:rPr>
                <w:noProof/>
                <w:webHidden/>
              </w:rPr>
              <w:instrText xml:space="preserve"> PAGEREF _Toc74903113 \h </w:instrText>
            </w:r>
            <w:r w:rsidR="00A2656B">
              <w:rPr>
                <w:noProof/>
                <w:webHidden/>
              </w:rPr>
            </w:r>
            <w:r w:rsidR="00A2656B">
              <w:rPr>
                <w:noProof/>
                <w:webHidden/>
              </w:rPr>
              <w:fldChar w:fldCharType="separate"/>
            </w:r>
            <w:r w:rsidR="00A2656B">
              <w:rPr>
                <w:noProof/>
                <w:webHidden/>
              </w:rPr>
              <w:t>4</w:t>
            </w:r>
            <w:r w:rsidR="00A2656B">
              <w:rPr>
                <w:noProof/>
                <w:webHidden/>
              </w:rPr>
              <w:fldChar w:fldCharType="end"/>
            </w:r>
          </w:hyperlink>
        </w:p>
        <w:p w14:paraId="670709F3" w14:textId="3418F2FB" w:rsidR="00A2656B" w:rsidRDefault="00E806EE">
          <w:pPr>
            <w:pStyle w:val="TOC1"/>
            <w:tabs>
              <w:tab w:val="right" w:leader="dot" w:pos="9350"/>
            </w:tabs>
            <w:rPr>
              <w:rFonts w:eastAsiaTheme="minorEastAsia"/>
              <w:noProof/>
            </w:rPr>
          </w:pPr>
          <w:hyperlink w:anchor="_Toc74903114" w:history="1">
            <w:r w:rsidR="00A2656B" w:rsidRPr="00657762">
              <w:rPr>
                <w:rStyle w:val="Hyperlink"/>
                <w:rFonts w:ascii="Sylfaen" w:hAnsi="Sylfaen"/>
                <w:noProof/>
              </w:rPr>
              <w:t>Paragraph 7 – Parliament</w:t>
            </w:r>
            <w:r w:rsidR="00A2656B">
              <w:rPr>
                <w:noProof/>
                <w:webHidden/>
              </w:rPr>
              <w:tab/>
            </w:r>
            <w:r w:rsidR="00A2656B">
              <w:rPr>
                <w:noProof/>
                <w:webHidden/>
              </w:rPr>
              <w:fldChar w:fldCharType="begin"/>
            </w:r>
            <w:r w:rsidR="00A2656B">
              <w:rPr>
                <w:noProof/>
                <w:webHidden/>
              </w:rPr>
              <w:instrText xml:space="preserve"> PAGEREF _Toc74903114 \h </w:instrText>
            </w:r>
            <w:r w:rsidR="00A2656B">
              <w:rPr>
                <w:noProof/>
                <w:webHidden/>
              </w:rPr>
            </w:r>
            <w:r w:rsidR="00A2656B">
              <w:rPr>
                <w:noProof/>
                <w:webHidden/>
              </w:rPr>
              <w:fldChar w:fldCharType="separate"/>
            </w:r>
            <w:r w:rsidR="00A2656B">
              <w:rPr>
                <w:noProof/>
                <w:webHidden/>
              </w:rPr>
              <w:t>5</w:t>
            </w:r>
            <w:r w:rsidR="00A2656B">
              <w:rPr>
                <w:noProof/>
                <w:webHidden/>
              </w:rPr>
              <w:fldChar w:fldCharType="end"/>
            </w:r>
          </w:hyperlink>
        </w:p>
        <w:p w14:paraId="14159914" w14:textId="7152ACCB" w:rsidR="00A2656B" w:rsidRDefault="00E806EE">
          <w:pPr>
            <w:pStyle w:val="TOC1"/>
            <w:tabs>
              <w:tab w:val="right" w:leader="dot" w:pos="9350"/>
            </w:tabs>
            <w:rPr>
              <w:rFonts w:eastAsiaTheme="minorEastAsia"/>
              <w:noProof/>
            </w:rPr>
          </w:pPr>
          <w:hyperlink w:anchor="_Toc74903115" w:history="1">
            <w:r w:rsidR="00A2656B" w:rsidRPr="00657762">
              <w:rPr>
                <w:rStyle w:val="Hyperlink"/>
                <w:rFonts w:ascii="Sylfaen" w:hAnsi="Sylfaen"/>
                <w:noProof/>
              </w:rPr>
              <w:t>Paragraphs 8 and 9 – Visibility of the Convention, the Optional Protocol and the Committee’s general recommendations</w:t>
            </w:r>
            <w:r w:rsidR="00A2656B">
              <w:rPr>
                <w:noProof/>
                <w:webHidden/>
              </w:rPr>
              <w:tab/>
            </w:r>
            <w:r w:rsidR="00A2656B">
              <w:rPr>
                <w:noProof/>
                <w:webHidden/>
              </w:rPr>
              <w:fldChar w:fldCharType="begin"/>
            </w:r>
            <w:r w:rsidR="00A2656B">
              <w:rPr>
                <w:noProof/>
                <w:webHidden/>
              </w:rPr>
              <w:instrText xml:space="preserve"> PAGEREF _Toc74903115 \h </w:instrText>
            </w:r>
            <w:r w:rsidR="00A2656B">
              <w:rPr>
                <w:noProof/>
                <w:webHidden/>
              </w:rPr>
            </w:r>
            <w:r w:rsidR="00A2656B">
              <w:rPr>
                <w:noProof/>
                <w:webHidden/>
              </w:rPr>
              <w:fldChar w:fldCharType="separate"/>
            </w:r>
            <w:r w:rsidR="00A2656B">
              <w:rPr>
                <w:noProof/>
                <w:webHidden/>
              </w:rPr>
              <w:t>6</w:t>
            </w:r>
            <w:r w:rsidR="00A2656B">
              <w:rPr>
                <w:noProof/>
                <w:webHidden/>
              </w:rPr>
              <w:fldChar w:fldCharType="end"/>
            </w:r>
          </w:hyperlink>
        </w:p>
        <w:p w14:paraId="1B9E5A07" w14:textId="6656AD18" w:rsidR="00A2656B" w:rsidRDefault="00E806EE">
          <w:pPr>
            <w:pStyle w:val="TOC1"/>
            <w:tabs>
              <w:tab w:val="right" w:leader="dot" w:pos="9350"/>
            </w:tabs>
            <w:rPr>
              <w:rFonts w:eastAsiaTheme="minorEastAsia"/>
              <w:noProof/>
            </w:rPr>
          </w:pPr>
          <w:hyperlink w:anchor="_Toc74903116" w:history="1">
            <w:r w:rsidR="00A2656B" w:rsidRPr="00657762">
              <w:rPr>
                <w:rStyle w:val="Hyperlink"/>
                <w:rFonts w:ascii="Sylfaen" w:hAnsi="Sylfaen"/>
                <w:noProof/>
              </w:rPr>
              <w:t>Paragraphs 14 and 15 – National machinery for the advancement of women</w:t>
            </w:r>
            <w:r w:rsidR="00A2656B">
              <w:rPr>
                <w:noProof/>
                <w:webHidden/>
              </w:rPr>
              <w:tab/>
            </w:r>
            <w:r w:rsidR="00A2656B">
              <w:rPr>
                <w:noProof/>
                <w:webHidden/>
              </w:rPr>
              <w:fldChar w:fldCharType="begin"/>
            </w:r>
            <w:r w:rsidR="00A2656B">
              <w:rPr>
                <w:noProof/>
                <w:webHidden/>
              </w:rPr>
              <w:instrText xml:space="preserve"> PAGEREF _Toc74903116 \h </w:instrText>
            </w:r>
            <w:r w:rsidR="00A2656B">
              <w:rPr>
                <w:noProof/>
                <w:webHidden/>
              </w:rPr>
            </w:r>
            <w:r w:rsidR="00A2656B">
              <w:rPr>
                <w:noProof/>
                <w:webHidden/>
              </w:rPr>
              <w:fldChar w:fldCharType="separate"/>
            </w:r>
            <w:r w:rsidR="00A2656B">
              <w:rPr>
                <w:noProof/>
                <w:webHidden/>
              </w:rPr>
              <w:t>7</w:t>
            </w:r>
            <w:r w:rsidR="00A2656B">
              <w:rPr>
                <w:noProof/>
                <w:webHidden/>
              </w:rPr>
              <w:fldChar w:fldCharType="end"/>
            </w:r>
          </w:hyperlink>
        </w:p>
        <w:p w14:paraId="24F07624" w14:textId="171E5358" w:rsidR="00A2656B" w:rsidRDefault="00E806EE">
          <w:pPr>
            <w:pStyle w:val="TOC1"/>
            <w:tabs>
              <w:tab w:val="right" w:leader="dot" w:pos="9350"/>
            </w:tabs>
            <w:rPr>
              <w:rFonts w:eastAsiaTheme="minorEastAsia"/>
              <w:noProof/>
            </w:rPr>
          </w:pPr>
          <w:hyperlink w:anchor="_Toc74903117" w:history="1">
            <w:r w:rsidR="00A2656B" w:rsidRPr="00657762">
              <w:rPr>
                <w:rStyle w:val="Hyperlink"/>
                <w:rFonts w:ascii="Sylfaen" w:hAnsi="Sylfaen"/>
                <w:noProof/>
              </w:rPr>
              <w:t>Paragraphs 16 and 17 – Temporary special measures</w:t>
            </w:r>
            <w:r w:rsidR="00A2656B">
              <w:rPr>
                <w:noProof/>
                <w:webHidden/>
              </w:rPr>
              <w:tab/>
            </w:r>
            <w:r w:rsidR="00A2656B">
              <w:rPr>
                <w:noProof/>
                <w:webHidden/>
              </w:rPr>
              <w:fldChar w:fldCharType="begin"/>
            </w:r>
            <w:r w:rsidR="00A2656B">
              <w:rPr>
                <w:noProof/>
                <w:webHidden/>
              </w:rPr>
              <w:instrText xml:space="preserve"> PAGEREF _Toc74903117 \h </w:instrText>
            </w:r>
            <w:r w:rsidR="00A2656B">
              <w:rPr>
                <w:noProof/>
                <w:webHidden/>
              </w:rPr>
            </w:r>
            <w:r w:rsidR="00A2656B">
              <w:rPr>
                <w:noProof/>
                <w:webHidden/>
              </w:rPr>
              <w:fldChar w:fldCharType="separate"/>
            </w:r>
            <w:r w:rsidR="00A2656B">
              <w:rPr>
                <w:noProof/>
                <w:webHidden/>
              </w:rPr>
              <w:t>11</w:t>
            </w:r>
            <w:r w:rsidR="00A2656B">
              <w:rPr>
                <w:noProof/>
                <w:webHidden/>
              </w:rPr>
              <w:fldChar w:fldCharType="end"/>
            </w:r>
          </w:hyperlink>
        </w:p>
        <w:p w14:paraId="37F11460" w14:textId="1706E531" w:rsidR="00A2656B" w:rsidRDefault="00E806EE">
          <w:pPr>
            <w:pStyle w:val="TOC1"/>
            <w:tabs>
              <w:tab w:val="right" w:leader="dot" w:pos="9350"/>
            </w:tabs>
            <w:rPr>
              <w:rFonts w:eastAsiaTheme="minorEastAsia"/>
              <w:noProof/>
            </w:rPr>
          </w:pPr>
          <w:hyperlink w:anchor="_Toc74903118" w:history="1">
            <w:r w:rsidR="00A2656B" w:rsidRPr="00657762">
              <w:rPr>
                <w:rStyle w:val="Hyperlink"/>
                <w:rFonts w:ascii="Sylfaen" w:hAnsi="Sylfaen"/>
                <w:noProof/>
              </w:rPr>
              <w:t>Paragraphs 20 and 21 – Violence against women</w:t>
            </w:r>
            <w:r w:rsidR="00A2656B">
              <w:rPr>
                <w:noProof/>
                <w:webHidden/>
              </w:rPr>
              <w:tab/>
            </w:r>
            <w:r w:rsidR="00A2656B">
              <w:rPr>
                <w:noProof/>
                <w:webHidden/>
              </w:rPr>
              <w:fldChar w:fldCharType="begin"/>
            </w:r>
            <w:r w:rsidR="00A2656B">
              <w:rPr>
                <w:noProof/>
                <w:webHidden/>
              </w:rPr>
              <w:instrText xml:space="preserve"> PAGEREF _Toc74903118 \h </w:instrText>
            </w:r>
            <w:r w:rsidR="00A2656B">
              <w:rPr>
                <w:noProof/>
                <w:webHidden/>
              </w:rPr>
            </w:r>
            <w:r w:rsidR="00A2656B">
              <w:rPr>
                <w:noProof/>
                <w:webHidden/>
              </w:rPr>
              <w:fldChar w:fldCharType="separate"/>
            </w:r>
            <w:r w:rsidR="00A2656B">
              <w:rPr>
                <w:noProof/>
                <w:webHidden/>
              </w:rPr>
              <w:t>12</w:t>
            </w:r>
            <w:r w:rsidR="00A2656B">
              <w:rPr>
                <w:noProof/>
                <w:webHidden/>
              </w:rPr>
              <w:fldChar w:fldCharType="end"/>
            </w:r>
          </w:hyperlink>
        </w:p>
        <w:p w14:paraId="36A783C9" w14:textId="79D4C59D" w:rsidR="00A2656B" w:rsidRDefault="00E806EE">
          <w:pPr>
            <w:pStyle w:val="TOC1"/>
            <w:tabs>
              <w:tab w:val="right" w:leader="dot" w:pos="9350"/>
            </w:tabs>
            <w:rPr>
              <w:rFonts w:eastAsiaTheme="minorEastAsia"/>
              <w:noProof/>
            </w:rPr>
          </w:pPr>
          <w:hyperlink w:anchor="_Toc74903119" w:history="1">
            <w:r w:rsidR="00A2656B" w:rsidRPr="00657762">
              <w:rPr>
                <w:rStyle w:val="Hyperlink"/>
                <w:rFonts w:ascii="Sylfaen" w:hAnsi="Sylfaen"/>
                <w:noProof/>
              </w:rPr>
              <w:t>Paragraphs 24 and 25 – Participation in political and public life</w:t>
            </w:r>
            <w:r w:rsidR="00A2656B">
              <w:rPr>
                <w:noProof/>
                <w:webHidden/>
              </w:rPr>
              <w:tab/>
            </w:r>
            <w:r w:rsidR="00A2656B">
              <w:rPr>
                <w:noProof/>
                <w:webHidden/>
              </w:rPr>
              <w:fldChar w:fldCharType="begin"/>
            </w:r>
            <w:r w:rsidR="00A2656B">
              <w:rPr>
                <w:noProof/>
                <w:webHidden/>
              </w:rPr>
              <w:instrText xml:space="preserve"> PAGEREF _Toc74903119 \h </w:instrText>
            </w:r>
            <w:r w:rsidR="00A2656B">
              <w:rPr>
                <w:noProof/>
                <w:webHidden/>
              </w:rPr>
            </w:r>
            <w:r w:rsidR="00A2656B">
              <w:rPr>
                <w:noProof/>
                <w:webHidden/>
              </w:rPr>
              <w:fldChar w:fldCharType="separate"/>
            </w:r>
            <w:r w:rsidR="00A2656B">
              <w:rPr>
                <w:noProof/>
                <w:webHidden/>
              </w:rPr>
              <w:t>14</w:t>
            </w:r>
            <w:r w:rsidR="00A2656B">
              <w:rPr>
                <w:noProof/>
                <w:webHidden/>
              </w:rPr>
              <w:fldChar w:fldCharType="end"/>
            </w:r>
          </w:hyperlink>
        </w:p>
        <w:p w14:paraId="537798D9" w14:textId="70E5E05A" w:rsidR="00A2656B" w:rsidRDefault="00E806EE">
          <w:pPr>
            <w:pStyle w:val="TOC1"/>
            <w:tabs>
              <w:tab w:val="right" w:leader="dot" w:pos="9350"/>
            </w:tabs>
            <w:rPr>
              <w:rFonts w:eastAsiaTheme="minorEastAsia"/>
              <w:noProof/>
            </w:rPr>
          </w:pPr>
          <w:hyperlink w:anchor="_Toc74903120" w:history="1">
            <w:r w:rsidR="00A2656B" w:rsidRPr="00657762">
              <w:rPr>
                <w:rStyle w:val="Hyperlink"/>
                <w:rFonts w:ascii="Sylfaen" w:hAnsi="Sylfaen"/>
                <w:noProof/>
              </w:rPr>
              <w:t>Paragraphs 32 and 33 – Rural women</w:t>
            </w:r>
            <w:r w:rsidR="00A2656B">
              <w:rPr>
                <w:noProof/>
                <w:webHidden/>
              </w:rPr>
              <w:tab/>
            </w:r>
            <w:r w:rsidR="00A2656B">
              <w:rPr>
                <w:noProof/>
                <w:webHidden/>
              </w:rPr>
              <w:fldChar w:fldCharType="begin"/>
            </w:r>
            <w:r w:rsidR="00A2656B">
              <w:rPr>
                <w:noProof/>
                <w:webHidden/>
              </w:rPr>
              <w:instrText xml:space="preserve"> PAGEREF _Toc74903120 \h </w:instrText>
            </w:r>
            <w:r w:rsidR="00A2656B">
              <w:rPr>
                <w:noProof/>
                <w:webHidden/>
              </w:rPr>
            </w:r>
            <w:r w:rsidR="00A2656B">
              <w:rPr>
                <w:noProof/>
                <w:webHidden/>
              </w:rPr>
              <w:fldChar w:fldCharType="separate"/>
            </w:r>
            <w:r w:rsidR="00A2656B">
              <w:rPr>
                <w:noProof/>
                <w:webHidden/>
              </w:rPr>
              <w:t>15</w:t>
            </w:r>
            <w:r w:rsidR="00A2656B">
              <w:rPr>
                <w:noProof/>
                <w:webHidden/>
              </w:rPr>
              <w:fldChar w:fldCharType="end"/>
            </w:r>
          </w:hyperlink>
        </w:p>
        <w:p w14:paraId="2E2FAD13" w14:textId="0EC751C4" w:rsidR="00A2656B" w:rsidRDefault="00E806EE">
          <w:pPr>
            <w:pStyle w:val="TOC1"/>
            <w:tabs>
              <w:tab w:val="right" w:leader="dot" w:pos="9350"/>
            </w:tabs>
            <w:rPr>
              <w:rFonts w:eastAsiaTheme="minorEastAsia"/>
              <w:noProof/>
            </w:rPr>
          </w:pPr>
          <w:hyperlink w:anchor="_Toc74903121" w:history="1">
            <w:r w:rsidR="00A2656B" w:rsidRPr="00657762">
              <w:rPr>
                <w:rStyle w:val="Hyperlink"/>
                <w:rFonts w:ascii="Sylfaen" w:hAnsi="Sylfaen"/>
                <w:noProof/>
              </w:rPr>
              <w:t>Paragraph 34 – Disadvantaged groups of women</w:t>
            </w:r>
            <w:r w:rsidR="00A2656B">
              <w:rPr>
                <w:noProof/>
                <w:webHidden/>
              </w:rPr>
              <w:tab/>
            </w:r>
            <w:r w:rsidR="00A2656B">
              <w:rPr>
                <w:noProof/>
                <w:webHidden/>
              </w:rPr>
              <w:fldChar w:fldCharType="begin"/>
            </w:r>
            <w:r w:rsidR="00A2656B">
              <w:rPr>
                <w:noProof/>
                <w:webHidden/>
              </w:rPr>
              <w:instrText xml:space="preserve"> PAGEREF _Toc74903121 \h </w:instrText>
            </w:r>
            <w:r w:rsidR="00A2656B">
              <w:rPr>
                <w:noProof/>
                <w:webHidden/>
              </w:rPr>
            </w:r>
            <w:r w:rsidR="00A2656B">
              <w:rPr>
                <w:noProof/>
                <w:webHidden/>
              </w:rPr>
              <w:fldChar w:fldCharType="separate"/>
            </w:r>
            <w:r w:rsidR="00A2656B">
              <w:rPr>
                <w:noProof/>
                <w:webHidden/>
              </w:rPr>
              <w:t>16</w:t>
            </w:r>
            <w:r w:rsidR="00A2656B">
              <w:rPr>
                <w:noProof/>
                <w:webHidden/>
              </w:rPr>
              <w:fldChar w:fldCharType="end"/>
            </w:r>
          </w:hyperlink>
        </w:p>
        <w:p w14:paraId="760F8F7C" w14:textId="0CA98549" w:rsidR="00A2656B" w:rsidRDefault="00E806EE">
          <w:pPr>
            <w:pStyle w:val="TOC1"/>
            <w:tabs>
              <w:tab w:val="right" w:leader="dot" w:pos="9350"/>
            </w:tabs>
            <w:rPr>
              <w:rFonts w:eastAsiaTheme="minorEastAsia"/>
              <w:noProof/>
            </w:rPr>
          </w:pPr>
          <w:hyperlink w:anchor="_Toc74903122" w:history="1">
            <w:r w:rsidR="00A2656B" w:rsidRPr="00657762">
              <w:rPr>
                <w:rStyle w:val="Hyperlink"/>
                <w:rFonts w:ascii="Sylfaen" w:hAnsi="Sylfaen"/>
                <w:noProof/>
              </w:rPr>
              <w:t>Women’s economic empowerment</w:t>
            </w:r>
            <w:r w:rsidR="00A2656B">
              <w:rPr>
                <w:noProof/>
                <w:webHidden/>
              </w:rPr>
              <w:tab/>
            </w:r>
            <w:r w:rsidR="00A2656B">
              <w:rPr>
                <w:noProof/>
                <w:webHidden/>
              </w:rPr>
              <w:fldChar w:fldCharType="begin"/>
            </w:r>
            <w:r w:rsidR="00A2656B">
              <w:rPr>
                <w:noProof/>
                <w:webHidden/>
              </w:rPr>
              <w:instrText xml:space="preserve"> PAGEREF _Toc74903122 \h </w:instrText>
            </w:r>
            <w:r w:rsidR="00A2656B">
              <w:rPr>
                <w:noProof/>
                <w:webHidden/>
              </w:rPr>
            </w:r>
            <w:r w:rsidR="00A2656B">
              <w:rPr>
                <w:noProof/>
                <w:webHidden/>
              </w:rPr>
              <w:fldChar w:fldCharType="separate"/>
            </w:r>
            <w:r w:rsidR="00A2656B">
              <w:rPr>
                <w:noProof/>
                <w:webHidden/>
              </w:rPr>
              <w:t>18</w:t>
            </w:r>
            <w:r w:rsidR="00A2656B">
              <w:rPr>
                <w:noProof/>
                <w:webHidden/>
              </w:rPr>
              <w:fldChar w:fldCharType="end"/>
            </w:r>
          </w:hyperlink>
        </w:p>
        <w:p w14:paraId="4E00833A" w14:textId="00CFB2CE" w:rsidR="00A2656B" w:rsidRDefault="00E806EE">
          <w:pPr>
            <w:pStyle w:val="TOC1"/>
            <w:tabs>
              <w:tab w:val="right" w:leader="dot" w:pos="9350"/>
            </w:tabs>
            <w:rPr>
              <w:rFonts w:eastAsiaTheme="minorEastAsia"/>
              <w:noProof/>
            </w:rPr>
          </w:pPr>
          <w:hyperlink w:anchor="_Toc74903123" w:history="1">
            <w:r w:rsidR="00A2656B" w:rsidRPr="00657762">
              <w:rPr>
                <w:rStyle w:val="Hyperlink"/>
                <w:rFonts w:ascii="Sylfaen" w:hAnsi="Sylfaen"/>
                <w:noProof/>
              </w:rPr>
              <w:t>Implementation of UN Security Council resolution 1325 (2000)</w:t>
            </w:r>
            <w:r w:rsidR="00A2656B">
              <w:rPr>
                <w:noProof/>
                <w:webHidden/>
              </w:rPr>
              <w:tab/>
            </w:r>
            <w:r w:rsidR="00A2656B">
              <w:rPr>
                <w:noProof/>
                <w:webHidden/>
              </w:rPr>
              <w:fldChar w:fldCharType="begin"/>
            </w:r>
            <w:r w:rsidR="00A2656B">
              <w:rPr>
                <w:noProof/>
                <w:webHidden/>
              </w:rPr>
              <w:instrText xml:space="preserve"> PAGEREF _Toc74903123 \h </w:instrText>
            </w:r>
            <w:r w:rsidR="00A2656B">
              <w:rPr>
                <w:noProof/>
                <w:webHidden/>
              </w:rPr>
            </w:r>
            <w:r w:rsidR="00A2656B">
              <w:rPr>
                <w:noProof/>
                <w:webHidden/>
              </w:rPr>
              <w:fldChar w:fldCharType="separate"/>
            </w:r>
            <w:r w:rsidR="00A2656B">
              <w:rPr>
                <w:noProof/>
                <w:webHidden/>
              </w:rPr>
              <w:t>19</w:t>
            </w:r>
            <w:r w:rsidR="00A2656B">
              <w:rPr>
                <w:noProof/>
                <w:webHidden/>
              </w:rPr>
              <w:fldChar w:fldCharType="end"/>
            </w:r>
          </w:hyperlink>
        </w:p>
        <w:p w14:paraId="4A9C2D61" w14:textId="04B73997" w:rsidR="00A545A5" w:rsidRPr="00552C85" w:rsidRDefault="00A545A5" w:rsidP="00A545A5">
          <w:pPr>
            <w:rPr>
              <w:rFonts w:ascii="Sylfaen" w:hAnsi="Sylfaen"/>
            </w:rPr>
          </w:pPr>
          <w:r w:rsidRPr="00552C85">
            <w:rPr>
              <w:rFonts w:ascii="Sylfaen" w:hAnsi="Sylfaen"/>
              <w:b/>
              <w:bCs/>
              <w:noProof/>
            </w:rPr>
            <w:fldChar w:fldCharType="end"/>
          </w:r>
        </w:p>
      </w:sdtContent>
    </w:sdt>
    <w:p w14:paraId="3ADAFE46" w14:textId="77777777" w:rsidR="005D24E6" w:rsidRDefault="005D24E6">
      <w:pPr>
        <w:rPr>
          <w:rFonts w:ascii="Sylfaen" w:eastAsiaTheme="majorEastAsia" w:hAnsi="Sylfaen" w:cstheme="majorBidi"/>
          <w:color w:val="2E74B5" w:themeColor="accent1" w:themeShade="BF"/>
          <w:sz w:val="28"/>
          <w:szCs w:val="28"/>
        </w:rPr>
      </w:pPr>
      <w:r>
        <w:rPr>
          <w:rFonts w:ascii="Sylfaen" w:hAnsi="Sylfaen"/>
          <w:sz w:val="28"/>
          <w:szCs w:val="28"/>
        </w:rPr>
        <w:br w:type="page"/>
      </w:r>
    </w:p>
    <w:p w14:paraId="54BD0DF6" w14:textId="73CD71ED" w:rsidR="005D24E6" w:rsidRPr="000C3D60" w:rsidRDefault="005D24E6" w:rsidP="000C3D60">
      <w:pPr>
        <w:pStyle w:val="Heading1"/>
        <w:rPr>
          <w:rFonts w:ascii="Sylfaen" w:hAnsi="Sylfaen"/>
          <w:sz w:val="28"/>
          <w:szCs w:val="28"/>
        </w:rPr>
      </w:pPr>
      <w:bookmarkStart w:id="1" w:name="_Toc74903112"/>
      <w:r w:rsidRPr="000C3D60">
        <w:rPr>
          <w:rFonts w:ascii="Sylfaen" w:hAnsi="Sylfaen"/>
          <w:sz w:val="28"/>
          <w:szCs w:val="28"/>
        </w:rPr>
        <w:lastRenderedPageBreak/>
        <w:t>Acronyms and abbreviations</w:t>
      </w:r>
      <w:bookmarkEnd w:id="1"/>
    </w:p>
    <w:p w14:paraId="2C0BE8AD" w14:textId="77777777" w:rsidR="00712197" w:rsidRPr="00F92881" w:rsidRDefault="00712197" w:rsidP="00712197">
      <w:pPr>
        <w:spacing w:after="0" w:line="240" w:lineRule="auto"/>
      </w:pPr>
    </w:p>
    <w:p w14:paraId="11665EBF"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CEDAW</w:t>
      </w:r>
      <w:r w:rsidRPr="000C3D60">
        <w:rPr>
          <w:rFonts w:ascii="Sylfaen" w:hAnsi="Sylfaen"/>
        </w:rPr>
        <w:tab/>
        <w:t>Convention on the Elimination of All Forms of Discrimination against Women</w:t>
      </w:r>
    </w:p>
    <w:p w14:paraId="1F4D7591"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CEDAW Committee</w:t>
      </w:r>
      <w:r w:rsidRPr="000C3D60">
        <w:rPr>
          <w:rFonts w:ascii="Sylfaen" w:hAnsi="Sylfaen"/>
        </w:rPr>
        <w:tab/>
      </w:r>
      <w:proofErr w:type="spellStart"/>
      <w:r w:rsidRPr="000C3D60">
        <w:rPr>
          <w:rFonts w:ascii="Sylfaen" w:hAnsi="Sylfaen"/>
        </w:rPr>
        <w:t>Committee</w:t>
      </w:r>
      <w:proofErr w:type="spellEnd"/>
      <w:r w:rsidRPr="000C3D60">
        <w:rPr>
          <w:rFonts w:ascii="Sylfaen" w:hAnsi="Sylfaen"/>
        </w:rPr>
        <w:t xml:space="preserve"> on the Elimination of Discrimination against Women </w:t>
      </w:r>
    </w:p>
    <w:p w14:paraId="62267711" w14:textId="04A24075" w:rsidR="00762F5C" w:rsidRPr="000C3D60" w:rsidRDefault="00762F5C" w:rsidP="000C3D60">
      <w:pPr>
        <w:spacing w:after="80" w:line="240" w:lineRule="auto"/>
        <w:ind w:left="2880" w:hanging="2880"/>
        <w:rPr>
          <w:rFonts w:ascii="Sylfaen" w:hAnsi="Sylfaen"/>
        </w:rPr>
      </w:pPr>
      <w:r w:rsidRPr="000C3D60">
        <w:rPr>
          <w:rFonts w:ascii="Sylfaen" w:hAnsi="Sylfaen"/>
        </w:rPr>
        <w:t>GEC</w:t>
      </w:r>
      <w:r w:rsidRPr="000C3D60">
        <w:rPr>
          <w:rFonts w:ascii="Sylfaen" w:hAnsi="Sylfaen"/>
        </w:rPr>
        <w:tab/>
        <w:t xml:space="preserve">Gender Equality Council </w:t>
      </w:r>
    </w:p>
    <w:p w14:paraId="78B2C1C1"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HIV</w:t>
      </w:r>
      <w:r w:rsidRPr="000C3D60">
        <w:rPr>
          <w:rFonts w:ascii="Sylfaen" w:hAnsi="Sylfaen"/>
        </w:rPr>
        <w:tab/>
        <w:t>human immunodeficiency virus</w:t>
      </w:r>
    </w:p>
    <w:p w14:paraId="7CC00F9B"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HPV</w:t>
      </w:r>
      <w:r w:rsidRPr="000C3D60">
        <w:rPr>
          <w:rFonts w:ascii="Sylfaen" w:hAnsi="Sylfaen"/>
        </w:rPr>
        <w:tab/>
        <w:t>human papillomavirus</w:t>
      </w:r>
    </w:p>
    <w:p w14:paraId="6F23AF4E"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IDP</w:t>
      </w:r>
      <w:r w:rsidRPr="000C3D60">
        <w:rPr>
          <w:rFonts w:ascii="Sylfaen" w:hAnsi="Sylfaen"/>
        </w:rPr>
        <w:tab/>
        <w:t>internally displaced person</w:t>
      </w:r>
      <w:bookmarkStart w:id="2" w:name="_GoBack"/>
      <w:bookmarkEnd w:id="2"/>
    </w:p>
    <w:p w14:paraId="4709493C"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Inter-Agency Commission</w:t>
      </w:r>
      <w:r w:rsidRPr="000C3D60">
        <w:rPr>
          <w:rFonts w:ascii="Sylfaen" w:hAnsi="Sylfaen"/>
        </w:rPr>
        <w:tab/>
        <w:t>Inter-Agency Commission on Gender Equality, Violence against Women and Domestic Violence</w:t>
      </w:r>
    </w:p>
    <w:p w14:paraId="45D7C5C9"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Istanbul Convention</w:t>
      </w:r>
      <w:r w:rsidRPr="000C3D60">
        <w:rPr>
          <w:rFonts w:ascii="Sylfaen" w:hAnsi="Sylfaen"/>
        </w:rPr>
        <w:tab/>
        <w:t xml:space="preserve">Council of Europe Convention on preventing and combating violence against women and domestic violence </w:t>
      </w:r>
    </w:p>
    <w:p w14:paraId="01CB969A"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LGBTQI</w:t>
      </w:r>
      <w:r w:rsidRPr="000C3D60">
        <w:rPr>
          <w:rFonts w:ascii="Sylfaen" w:hAnsi="Sylfaen"/>
        </w:rPr>
        <w:tab/>
        <w:t xml:space="preserve">lesbian, gay, bisexual, transgender, queer and intersex </w:t>
      </w:r>
    </w:p>
    <w:p w14:paraId="7A5D389B"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MP</w:t>
      </w:r>
      <w:r w:rsidRPr="000C3D60">
        <w:rPr>
          <w:rFonts w:ascii="Sylfaen" w:hAnsi="Sylfaen"/>
        </w:rPr>
        <w:tab/>
        <w:t>Member of Parliament</w:t>
      </w:r>
    </w:p>
    <w:p w14:paraId="65518805" w14:textId="2A0EF16F" w:rsidR="00762F5C" w:rsidRPr="000C3D60" w:rsidRDefault="00762F5C" w:rsidP="000C3D60">
      <w:pPr>
        <w:spacing w:after="80" w:line="240" w:lineRule="auto"/>
        <w:ind w:left="2880" w:hanging="2880"/>
        <w:rPr>
          <w:rFonts w:ascii="Sylfaen" w:hAnsi="Sylfaen"/>
        </w:rPr>
      </w:pPr>
      <w:r w:rsidRPr="000C3D60">
        <w:rPr>
          <w:rFonts w:ascii="Sylfaen" w:hAnsi="Sylfaen"/>
        </w:rPr>
        <w:t>OB/GYN</w:t>
      </w:r>
      <w:r w:rsidRPr="000C3D60">
        <w:rPr>
          <w:rFonts w:ascii="Sylfaen" w:hAnsi="Sylfaen"/>
        </w:rPr>
        <w:tab/>
        <w:t xml:space="preserve">obstetrics and </w:t>
      </w:r>
      <w:r w:rsidR="00DC3A1D" w:rsidRPr="000C3D60">
        <w:rPr>
          <w:rFonts w:ascii="Sylfaen" w:hAnsi="Sylfaen"/>
        </w:rPr>
        <w:t>gynecology</w:t>
      </w:r>
    </w:p>
    <w:p w14:paraId="03DC2660" w14:textId="56BA93FA" w:rsidR="00762F5C" w:rsidRPr="000C3D60" w:rsidRDefault="00762F5C" w:rsidP="000C3D60">
      <w:pPr>
        <w:spacing w:after="80" w:line="240" w:lineRule="auto"/>
        <w:ind w:left="2880" w:hanging="2880"/>
        <w:rPr>
          <w:rFonts w:ascii="Sylfaen" w:hAnsi="Sylfaen"/>
        </w:rPr>
      </w:pPr>
      <w:r w:rsidRPr="000C3D60">
        <w:rPr>
          <w:rFonts w:ascii="Sylfaen" w:hAnsi="Sylfaen"/>
        </w:rPr>
        <w:t>PDO</w:t>
      </w:r>
      <w:r w:rsidRPr="000C3D60">
        <w:rPr>
          <w:rFonts w:ascii="Sylfaen" w:hAnsi="Sylfaen"/>
        </w:rPr>
        <w:tab/>
        <w:t>Public Defender</w:t>
      </w:r>
      <w:r w:rsidR="000F55BD">
        <w:rPr>
          <w:rFonts w:ascii="Sylfaen" w:hAnsi="Sylfaen"/>
        </w:rPr>
        <w:t>’</w:t>
      </w:r>
      <w:r w:rsidRPr="000C3D60">
        <w:rPr>
          <w:rFonts w:ascii="Sylfaen" w:hAnsi="Sylfaen"/>
        </w:rPr>
        <w:t>s Office of Georgia</w:t>
      </w:r>
    </w:p>
    <w:p w14:paraId="2FB8DC56"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SRH</w:t>
      </w:r>
      <w:r w:rsidRPr="000C3D60">
        <w:rPr>
          <w:rFonts w:ascii="Sylfaen" w:hAnsi="Sylfaen"/>
        </w:rPr>
        <w:tab/>
        <w:t>sexual and reproductive health</w:t>
      </w:r>
    </w:p>
    <w:p w14:paraId="61E99034"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SRHR</w:t>
      </w:r>
      <w:r w:rsidRPr="000C3D60">
        <w:rPr>
          <w:rFonts w:ascii="Sylfaen" w:hAnsi="Sylfaen"/>
        </w:rPr>
        <w:tab/>
        <w:t>sexual and reproductive health and rights</w:t>
      </w:r>
    </w:p>
    <w:p w14:paraId="584E073C"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UN Women</w:t>
      </w:r>
      <w:r w:rsidRPr="000C3D60">
        <w:rPr>
          <w:rFonts w:ascii="Sylfaen" w:hAnsi="Sylfaen"/>
        </w:rPr>
        <w:tab/>
        <w:t>United Nations Entity for Gender Equality and the Empowerment of Women</w:t>
      </w:r>
    </w:p>
    <w:p w14:paraId="44787BA9" w14:textId="77777777" w:rsidR="00762F5C" w:rsidRPr="000C3D60" w:rsidRDefault="00762F5C" w:rsidP="000C3D60">
      <w:pPr>
        <w:spacing w:after="80" w:line="240" w:lineRule="auto"/>
        <w:ind w:left="2880" w:hanging="2880"/>
        <w:rPr>
          <w:rFonts w:ascii="Sylfaen" w:hAnsi="Sylfaen"/>
        </w:rPr>
      </w:pPr>
      <w:r w:rsidRPr="000C3D60">
        <w:rPr>
          <w:rFonts w:ascii="Sylfaen" w:hAnsi="Sylfaen"/>
        </w:rPr>
        <w:t>UPR</w:t>
      </w:r>
      <w:r w:rsidRPr="000C3D60">
        <w:rPr>
          <w:rFonts w:ascii="Sylfaen" w:hAnsi="Sylfaen"/>
        </w:rPr>
        <w:tab/>
        <w:t>Universal Periodic Review</w:t>
      </w:r>
    </w:p>
    <w:p w14:paraId="507FDFE4" w14:textId="6D9F32C0" w:rsidR="005D24E6" w:rsidRDefault="005D24E6" w:rsidP="003B3C32">
      <w:pPr>
        <w:spacing w:after="80" w:line="240" w:lineRule="auto"/>
        <w:ind w:left="2880" w:hanging="2880"/>
        <w:rPr>
          <w:rFonts w:ascii="Sylfaen" w:eastAsiaTheme="majorEastAsia" w:hAnsi="Sylfaen" w:cstheme="majorBidi"/>
          <w:color w:val="2E74B5" w:themeColor="accent1" w:themeShade="BF"/>
          <w:sz w:val="28"/>
          <w:szCs w:val="28"/>
        </w:rPr>
      </w:pPr>
      <w:r>
        <w:rPr>
          <w:rFonts w:ascii="Sylfaen" w:hAnsi="Sylfaen"/>
          <w:sz w:val="28"/>
          <w:szCs w:val="28"/>
        </w:rPr>
        <w:br w:type="page"/>
      </w:r>
    </w:p>
    <w:p w14:paraId="4A9C2D70" w14:textId="376F5C4F" w:rsidR="00A545A5" w:rsidRPr="00552C85" w:rsidRDefault="00345756" w:rsidP="00A545A5">
      <w:pPr>
        <w:pStyle w:val="Heading1"/>
        <w:rPr>
          <w:rFonts w:ascii="Sylfaen" w:hAnsi="Sylfaen"/>
          <w:sz w:val="28"/>
          <w:szCs w:val="28"/>
        </w:rPr>
      </w:pPr>
      <w:bookmarkStart w:id="3" w:name="_Toc74903113"/>
      <w:r w:rsidRPr="00552C85">
        <w:rPr>
          <w:rFonts w:ascii="Sylfaen" w:hAnsi="Sylfaen"/>
          <w:sz w:val="28"/>
          <w:szCs w:val="28"/>
        </w:rPr>
        <w:lastRenderedPageBreak/>
        <w:t>Introduction</w:t>
      </w:r>
      <w:r w:rsidR="00420B50" w:rsidRPr="00552C85">
        <w:rPr>
          <w:rFonts w:ascii="Sylfaen" w:hAnsi="Sylfaen"/>
          <w:sz w:val="28"/>
          <w:szCs w:val="28"/>
        </w:rPr>
        <w:t xml:space="preserve"> and </w:t>
      </w:r>
      <w:r w:rsidR="008F6DC8">
        <w:rPr>
          <w:rFonts w:ascii="Sylfaen" w:hAnsi="Sylfaen"/>
          <w:sz w:val="28"/>
          <w:szCs w:val="28"/>
        </w:rPr>
        <w:t>g</w:t>
      </w:r>
      <w:r w:rsidR="00420B50" w:rsidRPr="00552C85">
        <w:rPr>
          <w:rFonts w:ascii="Sylfaen" w:hAnsi="Sylfaen"/>
          <w:sz w:val="28"/>
          <w:szCs w:val="28"/>
        </w:rPr>
        <w:t xml:space="preserve">eneral </w:t>
      </w:r>
      <w:r w:rsidR="008F6DC8">
        <w:rPr>
          <w:rFonts w:ascii="Sylfaen" w:hAnsi="Sylfaen"/>
          <w:sz w:val="28"/>
          <w:szCs w:val="28"/>
        </w:rPr>
        <w:t>m</w:t>
      </w:r>
      <w:r w:rsidR="00420B50" w:rsidRPr="00552C85">
        <w:rPr>
          <w:rFonts w:ascii="Sylfaen" w:hAnsi="Sylfaen"/>
          <w:sz w:val="28"/>
          <w:szCs w:val="28"/>
        </w:rPr>
        <w:t>ethodology</w:t>
      </w:r>
      <w:bookmarkEnd w:id="3"/>
      <w:r w:rsidR="00420B50" w:rsidRPr="00552C85">
        <w:rPr>
          <w:rFonts w:ascii="Sylfaen" w:hAnsi="Sylfaen"/>
          <w:sz w:val="28"/>
          <w:szCs w:val="28"/>
        </w:rPr>
        <w:t xml:space="preserve"> </w:t>
      </w:r>
      <w:bookmarkEnd w:id="0"/>
    </w:p>
    <w:p w14:paraId="75BD303A" w14:textId="77777777" w:rsidR="00D30F3E" w:rsidRPr="00F92881" w:rsidRDefault="00D30F3E" w:rsidP="00D30F3E">
      <w:pPr>
        <w:spacing w:after="0" w:line="240" w:lineRule="auto"/>
      </w:pPr>
    </w:p>
    <w:p w14:paraId="4A9C2D72" w14:textId="0FF8B24B" w:rsidR="00420B50" w:rsidRPr="00D30F3E" w:rsidRDefault="00420B50" w:rsidP="00757127">
      <w:pPr>
        <w:jc w:val="both"/>
        <w:rPr>
          <w:rFonts w:ascii="Sylfaen" w:hAnsi="Sylfaen" w:cs="Sylfaen"/>
        </w:rPr>
      </w:pPr>
      <w:r w:rsidRPr="00D30F3E">
        <w:rPr>
          <w:rFonts w:ascii="Sylfaen" w:hAnsi="Sylfaen" w:cs="Sylfaen"/>
        </w:rPr>
        <w:t xml:space="preserve">The purpose of this report </w:t>
      </w:r>
      <w:r w:rsidR="00121D8B" w:rsidRPr="00D30F3E">
        <w:rPr>
          <w:rFonts w:ascii="Sylfaen" w:hAnsi="Sylfaen" w:cs="Sylfaen"/>
        </w:rPr>
        <w:t>is to</w:t>
      </w:r>
      <w:r w:rsidR="004A586C" w:rsidRPr="00D30F3E">
        <w:rPr>
          <w:rFonts w:ascii="Sylfaen" w:hAnsi="Sylfaen" w:cs="Sylfaen"/>
        </w:rPr>
        <w:t xml:space="preserve"> provide the Committee on </w:t>
      </w:r>
      <w:r w:rsidR="0041699C" w:rsidRPr="00D30F3E">
        <w:rPr>
          <w:rFonts w:ascii="Sylfaen" w:hAnsi="Sylfaen" w:cs="Sylfaen"/>
        </w:rPr>
        <w:t xml:space="preserve">the </w:t>
      </w:r>
      <w:r w:rsidR="004A586C" w:rsidRPr="00D30F3E">
        <w:rPr>
          <w:rFonts w:ascii="Sylfaen" w:hAnsi="Sylfaen" w:cs="Sylfaen"/>
        </w:rPr>
        <w:t xml:space="preserve">Elimination of </w:t>
      </w:r>
      <w:r w:rsidR="00345756" w:rsidRPr="00D30F3E">
        <w:rPr>
          <w:rFonts w:ascii="Sylfaen" w:hAnsi="Sylfaen" w:cs="Sylfaen"/>
        </w:rPr>
        <w:t>Discrimination</w:t>
      </w:r>
      <w:r w:rsidR="004A586C" w:rsidRPr="00D30F3E">
        <w:rPr>
          <w:rFonts w:ascii="Sylfaen" w:hAnsi="Sylfaen" w:cs="Sylfaen"/>
        </w:rPr>
        <w:t xml:space="preserve"> against Women with alternative information regarding women</w:t>
      </w:r>
      <w:r w:rsidR="0040454A" w:rsidRPr="00D30F3E">
        <w:rPr>
          <w:rFonts w:ascii="Sylfaen" w:hAnsi="Sylfaen" w:cs="Sylfaen"/>
        </w:rPr>
        <w:t>’s</w:t>
      </w:r>
      <w:r w:rsidR="004A586C" w:rsidRPr="00D30F3E">
        <w:rPr>
          <w:rFonts w:ascii="Sylfaen" w:hAnsi="Sylfaen" w:cs="Sylfaen"/>
        </w:rPr>
        <w:t xml:space="preserve"> rights </w:t>
      </w:r>
      <w:r w:rsidR="007F0EE4" w:rsidRPr="00D30F3E">
        <w:rPr>
          <w:rFonts w:ascii="Sylfaen" w:hAnsi="Sylfaen" w:cs="Sylfaen"/>
        </w:rPr>
        <w:t xml:space="preserve">as </w:t>
      </w:r>
      <w:r w:rsidR="004A586C" w:rsidRPr="00D30F3E">
        <w:rPr>
          <w:rFonts w:ascii="Sylfaen" w:hAnsi="Sylfaen" w:cs="Sylfaen"/>
        </w:rPr>
        <w:t xml:space="preserve">determined under the Convention, measures taken by the </w:t>
      </w:r>
      <w:r w:rsidR="00701457" w:rsidRPr="00D30F3E">
        <w:rPr>
          <w:rFonts w:ascii="Sylfaen" w:hAnsi="Sylfaen" w:cs="Sylfaen"/>
        </w:rPr>
        <w:t>G</w:t>
      </w:r>
      <w:r w:rsidR="00345756" w:rsidRPr="00D30F3E">
        <w:rPr>
          <w:rFonts w:ascii="Sylfaen" w:hAnsi="Sylfaen" w:cs="Sylfaen"/>
        </w:rPr>
        <w:t>overnment</w:t>
      </w:r>
      <w:r w:rsidR="003B3C32">
        <w:rPr>
          <w:rFonts w:ascii="Sylfaen" w:hAnsi="Sylfaen" w:cs="Sylfaen"/>
        </w:rPr>
        <w:t xml:space="preserve"> of Georgia</w:t>
      </w:r>
      <w:r w:rsidR="004A586C" w:rsidRPr="00D30F3E">
        <w:rPr>
          <w:rFonts w:ascii="Sylfaen" w:hAnsi="Sylfaen" w:cs="Sylfaen"/>
        </w:rPr>
        <w:t xml:space="preserve"> and progress achieved</w:t>
      </w:r>
      <w:r w:rsidR="00701457" w:rsidRPr="00D30F3E">
        <w:rPr>
          <w:rFonts w:ascii="Sylfaen" w:hAnsi="Sylfaen" w:cs="Sylfaen"/>
        </w:rPr>
        <w:t>.</w:t>
      </w:r>
      <w:r w:rsidR="004A586C" w:rsidRPr="00D30F3E">
        <w:rPr>
          <w:rFonts w:ascii="Sylfaen" w:hAnsi="Sylfaen" w:cs="Sylfaen"/>
        </w:rPr>
        <w:t xml:space="preserve"> </w:t>
      </w:r>
      <w:r w:rsidR="00701457" w:rsidRPr="00D30F3E">
        <w:rPr>
          <w:rFonts w:ascii="Sylfaen" w:hAnsi="Sylfaen" w:cs="Sylfaen"/>
        </w:rPr>
        <w:t xml:space="preserve">The report </w:t>
      </w:r>
      <w:r w:rsidR="004A586C" w:rsidRPr="00D30F3E">
        <w:rPr>
          <w:rFonts w:ascii="Sylfaen" w:hAnsi="Sylfaen" w:cs="Sylfaen"/>
        </w:rPr>
        <w:t xml:space="preserve">covers the period </w:t>
      </w:r>
      <w:r w:rsidR="00345756" w:rsidRPr="00D30F3E">
        <w:rPr>
          <w:rFonts w:ascii="Sylfaen" w:hAnsi="Sylfaen" w:cs="Sylfaen"/>
        </w:rPr>
        <w:t>referred</w:t>
      </w:r>
      <w:r w:rsidR="004A586C" w:rsidRPr="00D30F3E">
        <w:rPr>
          <w:rFonts w:ascii="Sylfaen" w:hAnsi="Sylfaen" w:cs="Sylfaen"/>
        </w:rPr>
        <w:t xml:space="preserve"> to </w:t>
      </w:r>
      <w:r w:rsidR="00701457" w:rsidRPr="00D30F3E">
        <w:rPr>
          <w:rFonts w:ascii="Sylfaen" w:hAnsi="Sylfaen" w:cs="Sylfaen"/>
        </w:rPr>
        <w:t xml:space="preserve">in </w:t>
      </w:r>
      <w:r w:rsidR="004A586C" w:rsidRPr="00D30F3E">
        <w:rPr>
          <w:rFonts w:ascii="Sylfaen" w:hAnsi="Sylfaen" w:cs="Sylfaen"/>
        </w:rPr>
        <w:t xml:space="preserve">the </w:t>
      </w:r>
      <w:r w:rsidR="00701457" w:rsidRPr="00D30F3E">
        <w:rPr>
          <w:rFonts w:ascii="Sylfaen" w:hAnsi="Sylfaen" w:cs="Sylfaen"/>
        </w:rPr>
        <w:t>s</w:t>
      </w:r>
      <w:r w:rsidR="004A586C" w:rsidRPr="00D30F3E">
        <w:rPr>
          <w:rFonts w:ascii="Sylfaen" w:hAnsi="Sylfaen" w:cs="Sylfaen"/>
        </w:rPr>
        <w:t xml:space="preserve">ixth </w:t>
      </w:r>
      <w:r w:rsidR="00701457" w:rsidRPr="00D30F3E">
        <w:rPr>
          <w:rFonts w:ascii="Sylfaen" w:hAnsi="Sylfaen" w:cs="Sylfaen"/>
        </w:rPr>
        <w:t>p</w:t>
      </w:r>
      <w:r w:rsidR="004A586C" w:rsidRPr="00D30F3E">
        <w:rPr>
          <w:rFonts w:ascii="Sylfaen" w:hAnsi="Sylfaen" w:cs="Sylfaen"/>
        </w:rPr>
        <w:t xml:space="preserve">eriodic </w:t>
      </w:r>
      <w:r w:rsidR="00701457" w:rsidRPr="00D30F3E">
        <w:rPr>
          <w:rFonts w:ascii="Sylfaen" w:hAnsi="Sylfaen" w:cs="Sylfaen"/>
        </w:rPr>
        <w:t>r</w:t>
      </w:r>
      <w:r w:rsidR="004A586C" w:rsidRPr="00D30F3E">
        <w:rPr>
          <w:rFonts w:ascii="Sylfaen" w:hAnsi="Sylfaen" w:cs="Sylfaen"/>
        </w:rPr>
        <w:t xml:space="preserve">eport submitted by the Government of Georgia to the Committee. </w:t>
      </w:r>
    </w:p>
    <w:p w14:paraId="4A9C2D73" w14:textId="52DC9793" w:rsidR="00A545A5" w:rsidRDefault="009E0A9C" w:rsidP="000C3D60">
      <w:pPr>
        <w:spacing w:after="240"/>
        <w:jc w:val="both"/>
        <w:rPr>
          <w:rFonts w:ascii="Sylfaen" w:hAnsi="Sylfaen"/>
        </w:rPr>
      </w:pPr>
      <w:r w:rsidRPr="000C3D60">
        <w:rPr>
          <w:rFonts w:ascii="Sylfaen" w:hAnsi="Sylfaen" w:cs="Sylfaen"/>
        </w:rPr>
        <w:t xml:space="preserve">The </w:t>
      </w:r>
      <w:r w:rsidR="004A586C" w:rsidRPr="000C3D60">
        <w:rPr>
          <w:rFonts w:ascii="Sylfaen" w:hAnsi="Sylfaen" w:cs="Sylfaen"/>
        </w:rPr>
        <w:t xml:space="preserve">UN Harmonized </w:t>
      </w:r>
      <w:r w:rsidR="005F4FCF" w:rsidRPr="000C3D60">
        <w:rPr>
          <w:rFonts w:ascii="Sylfaen" w:hAnsi="Sylfaen" w:cs="Sylfaen"/>
        </w:rPr>
        <w:t>Guidelines on Reporting</w:t>
      </w:r>
      <w:r w:rsidR="00A545A5" w:rsidRPr="00D30F3E">
        <w:rPr>
          <w:vertAlign w:val="superscript"/>
        </w:rPr>
        <w:footnoteReference w:id="1"/>
      </w:r>
      <w:r w:rsidR="005F4FCF" w:rsidRPr="000C3D60">
        <w:rPr>
          <w:rFonts w:ascii="Sylfaen" w:hAnsi="Sylfaen" w:cs="Sylfaen"/>
        </w:rPr>
        <w:t xml:space="preserve"> and </w:t>
      </w:r>
      <w:r w:rsidRPr="000C3D60">
        <w:rPr>
          <w:rFonts w:ascii="Sylfaen" w:hAnsi="Sylfaen" w:cs="Sylfaen"/>
        </w:rPr>
        <w:t xml:space="preserve">the </w:t>
      </w:r>
      <w:r w:rsidR="00BA25C5" w:rsidRPr="000C3D60">
        <w:rPr>
          <w:rFonts w:ascii="Sylfaen" w:hAnsi="Sylfaen" w:cs="Sylfaen"/>
        </w:rPr>
        <w:t>c</w:t>
      </w:r>
      <w:r w:rsidR="005F4FCF" w:rsidRPr="000C3D60">
        <w:rPr>
          <w:rFonts w:ascii="Sylfaen" w:hAnsi="Sylfaen" w:cs="Sylfaen"/>
        </w:rPr>
        <w:t xml:space="preserve">oncluding </w:t>
      </w:r>
      <w:r w:rsidR="00BA25C5" w:rsidRPr="000C3D60">
        <w:rPr>
          <w:rFonts w:ascii="Sylfaen" w:hAnsi="Sylfaen" w:cs="Sylfaen"/>
        </w:rPr>
        <w:t>o</w:t>
      </w:r>
      <w:r w:rsidR="00121D8B" w:rsidRPr="000C3D60">
        <w:rPr>
          <w:rFonts w:ascii="Sylfaen" w:hAnsi="Sylfaen" w:cs="Sylfaen"/>
        </w:rPr>
        <w:t>bservations</w:t>
      </w:r>
      <w:r w:rsidR="005F4FCF" w:rsidRPr="000C3D60">
        <w:rPr>
          <w:rFonts w:ascii="Sylfaen" w:hAnsi="Sylfaen" w:cs="Sylfaen"/>
        </w:rPr>
        <w:t xml:space="preserve"> on </w:t>
      </w:r>
      <w:r w:rsidRPr="000C3D60">
        <w:rPr>
          <w:rFonts w:ascii="Sylfaen" w:hAnsi="Sylfaen" w:cs="Sylfaen"/>
        </w:rPr>
        <w:t>the c</w:t>
      </w:r>
      <w:r w:rsidR="005F4FCF" w:rsidRPr="000C3D60">
        <w:rPr>
          <w:rFonts w:ascii="Sylfaen" w:hAnsi="Sylfaen" w:cs="Sylfaen"/>
        </w:rPr>
        <w:t xml:space="preserve">ombined </w:t>
      </w:r>
      <w:r w:rsidRPr="000C3D60">
        <w:rPr>
          <w:rFonts w:ascii="Sylfaen" w:hAnsi="Sylfaen" w:cs="Sylfaen"/>
        </w:rPr>
        <w:t>f</w:t>
      </w:r>
      <w:r w:rsidR="005F4FCF" w:rsidRPr="000C3D60">
        <w:rPr>
          <w:rFonts w:ascii="Sylfaen" w:hAnsi="Sylfaen" w:cs="Sylfaen"/>
        </w:rPr>
        <w:t xml:space="preserve">ourth and </w:t>
      </w:r>
      <w:r w:rsidRPr="000C3D60">
        <w:rPr>
          <w:rFonts w:ascii="Sylfaen" w:hAnsi="Sylfaen" w:cs="Sylfaen"/>
        </w:rPr>
        <w:t>f</w:t>
      </w:r>
      <w:r w:rsidR="005F4FCF" w:rsidRPr="000C3D60">
        <w:rPr>
          <w:rFonts w:ascii="Sylfaen" w:hAnsi="Sylfaen" w:cs="Sylfaen"/>
        </w:rPr>
        <w:t xml:space="preserve">ifth </w:t>
      </w:r>
      <w:r w:rsidRPr="000C3D60">
        <w:rPr>
          <w:rFonts w:ascii="Sylfaen" w:hAnsi="Sylfaen" w:cs="Sylfaen"/>
        </w:rPr>
        <w:t>p</w:t>
      </w:r>
      <w:r w:rsidR="005F4FCF" w:rsidRPr="000C3D60">
        <w:rPr>
          <w:rFonts w:ascii="Sylfaen" w:hAnsi="Sylfaen" w:cs="Sylfaen"/>
        </w:rPr>
        <w:t xml:space="preserve">eriodic </w:t>
      </w:r>
      <w:r w:rsidRPr="000C3D60">
        <w:rPr>
          <w:rFonts w:ascii="Sylfaen" w:hAnsi="Sylfaen" w:cs="Sylfaen"/>
        </w:rPr>
        <w:t>r</w:t>
      </w:r>
      <w:r w:rsidR="005F4FCF" w:rsidRPr="000C3D60">
        <w:rPr>
          <w:rFonts w:ascii="Sylfaen" w:hAnsi="Sylfaen" w:cs="Sylfaen"/>
        </w:rPr>
        <w:t xml:space="preserve">eports were consulted during the </w:t>
      </w:r>
      <w:r w:rsidR="00701457" w:rsidRPr="000C3D60">
        <w:rPr>
          <w:rFonts w:ascii="Sylfaen" w:hAnsi="Sylfaen" w:cs="Sylfaen"/>
        </w:rPr>
        <w:t xml:space="preserve">drafting of the </w:t>
      </w:r>
      <w:r w:rsidR="005F4FCF" w:rsidRPr="000C3D60">
        <w:rPr>
          <w:rFonts w:ascii="Sylfaen" w:hAnsi="Sylfaen" w:cs="Sylfaen"/>
        </w:rPr>
        <w:t>report</w:t>
      </w:r>
      <w:r w:rsidR="00A545A5" w:rsidRPr="000C3D60">
        <w:rPr>
          <w:rFonts w:ascii="Sylfaen" w:hAnsi="Sylfaen"/>
        </w:rPr>
        <w:t>.</w:t>
      </w:r>
    </w:p>
    <w:p w14:paraId="7F6E105A" w14:textId="4DCF2B6B" w:rsidR="0035294E" w:rsidRPr="0035294E" w:rsidRDefault="003B3C32" w:rsidP="0035294E">
      <w:pPr>
        <w:spacing w:after="240"/>
        <w:jc w:val="both"/>
        <w:rPr>
          <w:rFonts w:ascii="Sylfaen" w:hAnsi="Sylfaen"/>
        </w:rPr>
      </w:pPr>
      <w:r>
        <w:rPr>
          <w:rFonts w:ascii="Sylfaen" w:hAnsi="Sylfaen"/>
        </w:rPr>
        <w:t xml:space="preserve">The initial draft of report was prepared by NGO Women’s Information Center. The draft report </w:t>
      </w:r>
      <w:r w:rsidR="0035294E">
        <w:rPr>
          <w:rFonts w:ascii="Sylfaen" w:hAnsi="Sylfaen"/>
        </w:rPr>
        <w:t>was discussed</w:t>
      </w:r>
      <w:r>
        <w:rPr>
          <w:rFonts w:ascii="Sylfaen" w:hAnsi="Sylfaen"/>
        </w:rPr>
        <w:t xml:space="preserve"> and validated with civil society organizations via a series of consultation meetings. The final report incorporates inputs from </w:t>
      </w:r>
      <w:r w:rsidR="00DC3A1D">
        <w:rPr>
          <w:rFonts w:ascii="Sylfaen" w:hAnsi="Sylfaen"/>
        </w:rPr>
        <w:t xml:space="preserve">a total of </w:t>
      </w:r>
      <w:r>
        <w:rPr>
          <w:rFonts w:ascii="Sylfaen" w:hAnsi="Sylfaen"/>
        </w:rPr>
        <w:t>2</w:t>
      </w:r>
      <w:r w:rsidR="008D71F7">
        <w:rPr>
          <w:rFonts w:ascii="Sylfaen" w:hAnsi="Sylfaen"/>
        </w:rPr>
        <w:t>9</w:t>
      </w:r>
      <w:r>
        <w:rPr>
          <w:rFonts w:ascii="Sylfaen" w:hAnsi="Sylfaen"/>
        </w:rPr>
        <w:t xml:space="preserve"> civil society organizations</w:t>
      </w:r>
      <w:r w:rsidR="0035294E">
        <w:rPr>
          <w:rFonts w:ascii="Sylfaen" w:hAnsi="Sylfaen"/>
        </w:rPr>
        <w:t>, which are as follows:</w:t>
      </w:r>
    </w:p>
    <w:p w14:paraId="3C765990"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Women’s Information Center </w:t>
      </w:r>
    </w:p>
    <w:p w14:paraId="2356AF5F"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Center for Development and Democracy </w:t>
      </w:r>
    </w:p>
    <w:p w14:paraId="4F92A2FB"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Woman and Reality</w:t>
      </w:r>
    </w:p>
    <w:p w14:paraId="47835E5C"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Partnership for Human Rights </w:t>
      </w:r>
    </w:p>
    <w:p w14:paraId="15C7CDD6"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Women’s Consultation Center “</w:t>
      </w:r>
      <w:proofErr w:type="spellStart"/>
      <w:r w:rsidRPr="00D30F3E">
        <w:rPr>
          <w:rFonts w:ascii="Sylfaen" w:eastAsia="Times New Roman" w:hAnsi="Sylfaen" w:cs="Times New Roman"/>
        </w:rPr>
        <w:t>Sakhli</w:t>
      </w:r>
      <w:proofErr w:type="spellEnd"/>
      <w:r w:rsidRPr="00D30F3E">
        <w:rPr>
          <w:rFonts w:ascii="Sylfaen" w:eastAsia="Times New Roman" w:hAnsi="Sylfaen" w:cs="Times New Roman"/>
        </w:rPr>
        <w:t xml:space="preserve">” </w:t>
      </w:r>
    </w:p>
    <w:p w14:paraId="2D303920" w14:textId="77777777" w:rsidR="0035294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IDP Women Association “Consent”</w:t>
      </w:r>
    </w:p>
    <w:p w14:paraId="741211E1" w14:textId="6F9B818A" w:rsidR="002C19BF" w:rsidRPr="00D30F3E" w:rsidRDefault="002C19BF"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2C19BF">
        <w:rPr>
          <w:rFonts w:ascii="Sylfaen" w:eastAsia="Times New Roman" w:hAnsi="Sylfaen" w:cs="Times New Roman"/>
        </w:rPr>
        <w:t>Fund "Sukhumi"</w:t>
      </w:r>
    </w:p>
    <w:p w14:paraId="2E0C44D0"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Civic Activism and Equality Center</w:t>
      </w:r>
    </w:p>
    <w:p w14:paraId="27B89E47"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Association “DEA”</w:t>
      </w:r>
    </w:p>
    <w:p w14:paraId="709CE4E7"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Local Self-Government Resource Center of </w:t>
      </w:r>
      <w:proofErr w:type="spellStart"/>
      <w:r w:rsidRPr="00D30F3E">
        <w:rPr>
          <w:rFonts w:ascii="Sylfaen" w:eastAsia="Times New Roman" w:hAnsi="Sylfaen" w:cs="Times New Roman"/>
        </w:rPr>
        <w:t>Racha-Lechkhumi</w:t>
      </w:r>
      <w:proofErr w:type="spellEnd"/>
      <w:r w:rsidRPr="00D30F3E">
        <w:rPr>
          <w:rFonts w:ascii="Sylfaen" w:eastAsia="Times New Roman" w:hAnsi="Sylfaen" w:cs="Times New Roman"/>
        </w:rPr>
        <w:t xml:space="preserve"> and </w:t>
      </w:r>
      <w:proofErr w:type="spellStart"/>
      <w:r w:rsidRPr="00D30F3E">
        <w:rPr>
          <w:rFonts w:ascii="Sylfaen" w:eastAsia="Times New Roman" w:hAnsi="Sylfaen" w:cs="Times New Roman"/>
        </w:rPr>
        <w:t>Kvemo</w:t>
      </w:r>
      <w:proofErr w:type="spellEnd"/>
      <w:r w:rsidRPr="00D30F3E">
        <w:rPr>
          <w:rFonts w:ascii="Sylfaen" w:eastAsia="Times New Roman" w:hAnsi="Sylfaen" w:cs="Times New Roman"/>
        </w:rPr>
        <w:t xml:space="preserve"> </w:t>
      </w:r>
      <w:proofErr w:type="spellStart"/>
      <w:r w:rsidRPr="00D30F3E">
        <w:rPr>
          <w:rFonts w:ascii="Sylfaen" w:eastAsia="Times New Roman" w:hAnsi="Sylfaen" w:cs="Times New Roman"/>
        </w:rPr>
        <w:t>Svaneti</w:t>
      </w:r>
      <w:proofErr w:type="spellEnd"/>
    </w:p>
    <w:p w14:paraId="4E066D53"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proofErr w:type="spellStart"/>
      <w:r w:rsidRPr="00D30F3E">
        <w:rPr>
          <w:rFonts w:ascii="Sylfaen" w:eastAsia="Times New Roman" w:hAnsi="Sylfaen" w:cs="Times New Roman"/>
        </w:rPr>
        <w:t>Guria</w:t>
      </w:r>
      <w:proofErr w:type="spellEnd"/>
      <w:r w:rsidRPr="00D30F3E">
        <w:rPr>
          <w:rFonts w:ascii="Sylfaen" w:eastAsia="Times New Roman" w:hAnsi="Sylfaen" w:cs="Times New Roman"/>
        </w:rPr>
        <w:t xml:space="preserve"> Youth Resource Center </w:t>
      </w:r>
    </w:p>
    <w:p w14:paraId="679CE949"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proofErr w:type="spellStart"/>
      <w:r w:rsidRPr="00D30F3E">
        <w:rPr>
          <w:rFonts w:ascii="Sylfaen" w:eastAsia="Times New Roman" w:hAnsi="Sylfaen" w:cs="Times New Roman"/>
        </w:rPr>
        <w:t>Kvemo</w:t>
      </w:r>
      <w:proofErr w:type="spellEnd"/>
      <w:r w:rsidRPr="00D30F3E">
        <w:rPr>
          <w:rFonts w:ascii="Sylfaen" w:eastAsia="Times New Roman" w:hAnsi="Sylfaen" w:cs="Times New Roman"/>
        </w:rPr>
        <w:t xml:space="preserve"> </w:t>
      </w:r>
      <w:proofErr w:type="spellStart"/>
      <w:r w:rsidRPr="00D30F3E">
        <w:rPr>
          <w:rFonts w:ascii="Sylfaen" w:eastAsia="Times New Roman" w:hAnsi="Sylfaen" w:cs="Times New Roman"/>
        </w:rPr>
        <w:t>Kartli</w:t>
      </w:r>
      <w:proofErr w:type="spellEnd"/>
      <w:r w:rsidRPr="00D30F3E">
        <w:rPr>
          <w:rFonts w:ascii="Sylfaen" w:eastAsia="Times New Roman" w:hAnsi="Sylfaen" w:cs="Times New Roman"/>
        </w:rPr>
        <w:t xml:space="preserve"> Women Association “Women and Environment” </w:t>
      </w:r>
    </w:p>
    <w:p w14:paraId="09AE7116"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Batumi Education Development and Employment Center </w:t>
      </w:r>
    </w:p>
    <w:p w14:paraId="04350B20" w14:textId="77777777" w:rsidR="0035294E" w:rsidRPr="00D30F3E" w:rsidRDefault="0035294E" w:rsidP="0035294E">
      <w:pPr>
        <w:pStyle w:val="ListParagraph"/>
        <w:numPr>
          <w:ilvl w:val="0"/>
          <w:numId w:val="18"/>
        </w:numPr>
        <w:spacing w:before="150" w:after="90" w:line="276" w:lineRule="atLeast"/>
        <w:ind w:left="720"/>
        <w:rPr>
          <w:rFonts w:ascii="Sylfaen" w:eastAsia="Times New Roman" w:hAnsi="Sylfaen" w:cs="Times New Roman"/>
        </w:rPr>
      </w:pPr>
      <w:r w:rsidRPr="00D30F3E">
        <w:rPr>
          <w:rFonts w:ascii="Sylfaen" w:eastAsia="Times New Roman" w:hAnsi="Sylfaen" w:cs="Times New Roman"/>
        </w:rPr>
        <w:t>Rehabilitation and Development Charity Center “</w:t>
      </w:r>
      <w:proofErr w:type="spellStart"/>
      <w:r w:rsidRPr="00D30F3E">
        <w:rPr>
          <w:rFonts w:ascii="Sylfaen" w:eastAsia="Times New Roman" w:hAnsi="Sylfaen" w:cs="Times New Roman"/>
        </w:rPr>
        <w:t>Tanaziari</w:t>
      </w:r>
      <w:proofErr w:type="spellEnd"/>
      <w:r w:rsidRPr="00D30F3E">
        <w:rPr>
          <w:rFonts w:ascii="Sylfaen" w:eastAsia="Times New Roman" w:hAnsi="Sylfaen" w:cs="Times New Roman"/>
        </w:rPr>
        <w:t xml:space="preserve">” </w:t>
      </w:r>
    </w:p>
    <w:p w14:paraId="01F86B99"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Women’s Council of Georgia</w:t>
      </w:r>
    </w:p>
    <w:p w14:paraId="32447D10"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Association “Mercury”</w:t>
      </w:r>
    </w:p>
    <w:p w14:paraId="087E964D"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Young Feminists</w:t>
      </w:r>
    </w:p>
    <w:p w14:paraId="7B58B706" w14:textId="7A060B12"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Women’s Initiatives Supp</w:t>
      </w:r>
      <w:r w:rsidR="008D71F7">
        <w:rPr>
          <w:rFonts w:ascii="Sylfaen" w:eastAsia="Times New Roman" w:hAnsi="Sylfaen" w:cs="Times New Roman"/>
        </w:rPr>
        <w:t>orting Group</w:t>
      </w:r>
    </w:p>
    <w:p w14:paraId="15726415"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Association “</w:t>
      </w:r>
      <w:proofErr w:type="spellStart"/>
      <w:r w:rsidRPr="00D30F3E">
        <w:rPr>
          <w:rFonts w:ascii="Sylfaen" w:eastAsia="Times New Roman" w:hAnsi="Sylfaen" w:cs="Times New Roman"/>
        </w:rPr>
        <w:t>Imedi</w:t>
      </w:r>
      <w:proofErr w:type="spellEnd"/>
      <w:r w:rsidRPr="00D30F3E">
        <w:rPr>
          <w:rFonts w:ascii="Sylfaen" w:eastAsia="Times New Roman" w:hAnsi="Sylfaen" w:cs="Times New Roman"/>
        </w:rPr>
        <w:t>” – IDP Women’s Movement for Peace</w:t>
      </w:r>
    </w:p>
    <w:p w14:paraId="607639B1"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Anti-Violence Network of Georgia – </w:t>
      </w:r>
      <w:proofErr w:type="spellStart"/>
      <w:r w:rsidRPr="00D30F3E">
        <w:rPr>
          <w:rFonts w:ascii="Sylfaen" w:eastAsia="Times New Roman" w:hAnsi="Sylfaen" w:cs="Times New Roman"/>
        </w:rPr>
        <w:t>Mtskheta-Mtinati</w:t>
      </w:r>
      <w:proofErr w:type="spellEnd"/>
      <w:r w:rsidRPr="00D30F3E">
        <w:rPr>
          <w:rFonts w:ascii="Sylfaen" w:eastAsia="Times New Roman" w:hAnsi="Sylfaen" w:cs="Times New Roman"/>
        </w:rPr>
        <w:t xml:space="preserve"> Committee </w:t>
      </w:r>
    </w:p>
    <w:p w14:paraId="329020C1"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Woman and Development  </w:t>
      </w:r>
    </w:p>
    <w:p w14:paraId="5E4563B4"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International Advisory Center for Education of Georgian and German Women </w:t>
      </w:r>
    </w:p>
    <w:p w14:paraId="270ED732"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 xml:space="preserve">Equal Opportunity for Equality </w:t>
      </w:r>
    </w:p>
    <w:p w14:paraId="7F6254BA"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We 4 Education</w:t>
      </w:r>
    </w:p>
    <w:p w14:paraId="7A597348" w14:textId="0681B373" w:rsidR="0035294E" w:rsidRPr="00D30F3E" w:rsidRDefault="004406E5"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Pr>
          <w:rFonts w:ascii="Sylfaen" w:eastAsia="Times New Roman" w:hAnsi="Sylfaen" w:cs="Times New Roman"/>
        </w:rPr>
        <w:t>Women Initiative</w:t>
      </w:r>
      <w:r w:rsidR="0035294E" w:rsidRPr="00D30F3E">
        <w:rPr>
          <w:rFonts w:ascii="Sylfaen" w:eastAsia="Times New Roman" w:hAnsi="Sylfaen" w:cs="Times New Roman"/>
        </w:rPr>
        <w:t xml:space="preserve"> Group</w:t>
      </w:r>
      <w:r w:rsidR="008D71F7">
        <w:rPr>
          <w:rFonts w:ascii="Sylfaen" w:eastAsia="Times New Roman" w:hAnsi="Sylfaen" w:cs="Times New Roman"/>
        </w:rPr>
        <w:t xml:space="preserve">s </w:t>
      </w:r>
      <w:r w:rsidR="0035294E" w:rsidRPr="00D30F3E">
        <w:rPr>
          <w:rFonts w:ascii="Sylfaen" w:eastAsia="Times New Roman" w:hAnsi="Sylfaen" w:cs="Times New Roman"/>
        </w:rPr>
        <w:t xml:space="preserve"> “</w:t>
      </w:r>
      <w:proofErr w:type="spellStart"/>
      <w:r w:rsidR="0035294E" w:rsidRPr="00D30F3E">
        <w:rPr>
          <w:rFonts w:ascii="Sylfaen" w:eastAsia="Times New Roman" w:hAnsi="Sylfaen" w:cs="Times New Roman"/>
        </w:rPr>
        <w:t>Chorchana</w:t>
      </w:r>
      <w:proofErr w:type="spellEnd"/>
      <w:r w:rsidR="0035294E" w:rsidRPr="00D30F3E">
        <w:rPr>
          <w:rFonts w:ascii="Sylfaen" w:eastAsia="Times New Roman" w:hAnsi="Sylfaen" w:cs="Times New Roman"/>
        </w:rPr>
        <w:t>”</w:t>
      </w:r>
      <w:r w:rsidR="008D71F7">
        <w:rPr>
          <w:rFonts w:ascii="Sylfaen" w:eastAsia="Times New Roman" w:hAnsi="Sylfaen" w:cs="Times New Roman"/>
        </w:rPr>
        <w:t xml:space="preserve"> </w:t>
      </w:r>
    </w:p>
    <w:p w14:paraId="54A879FB" w14:textId="2548475D" w:rsidR="0035294E" w:rsidRPr="00D30F3E" w:rsidRDefault="004406E5"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Pr>
          <w:rFonts w:ascii="Sylfaen" w:eastAsia="Times New Roman" w:hAnsi="Sylfaen" w:cs="Times New Roman"/>
        </w:rPr>
        <w:t>Women Initiative</w:t>
      </w:r>
      <w:r w:rsidR="0035294E" w:rsidRPr="00D30F3E">
        <w:rPr>
          <w:rFonts w:ascii="Sylfaen" w:eastAsia="Times New Roman" w:hAnsi="Sylfaen" w:cs="Times New Roman"/>
        </w:rPr>
        <w:t xml:space="preserve"> Group “Elva”</w:t>
      </w:r>
    </w:p>
    <w:p w14:paraId="5E5C7084" w14:textId="77777777"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Community Fund “</w:t>
      </w:r>
      <w:proofErr w:type="spellStart"/>
      <w:r w:rsidRPr="00D30F3E">
        <w:rPr>
          <w:rFonts w:ascii="Sylfaen" w:eastAsia="Times New Roman" w:hAnsi="Sylfaen" w:cs="Times New Roman"/>
        </w:rPr>
        <w:t>Nefa</w:t>
      </w:r>
      <w:proofErr w:type="spellEnd"/>
      <w:r w:rsidRPr="00D30F3E">
        <w:rPr>
          <w:rFonts w:ascii="Sylfaen" w:eastAsia="Times New Roman" w:hAnsi="Sylfaen" w:cs="Times New Roman"/>
        </w:rPr>
        <w:t>”</w:t>
      </w:r>
    </w:p>
    <w:p w14:paraId="1B556C18" w14:textId="2F0AD502" w:rsidR="0035294E" w:rsidRPr="00D30F3E" w:rsidRDefault="0035294E" w:rsidP="0035294E">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lastRenderedPageBreak/>
        <w:t xml:space="preserve">Georgian Institute of Politics “Support of Youth Oriented on Changes in Georgia” – Thematic </w:t>
      </w:r>
      <w:r>
        <w:rPr>
          <w:rFonts w:ascii="Sylfaen" w:eastAsia="Times New Roman" w:hAnsi="Sylfaen" w:cs="Times New Roman"/>
        </w:rPr>
        <w:t xml:space="preserve">Working </w:t>
      </w:r>
      <w:r w:rsidRPr="00D30F3E">
        <w:rPr>
          <w:rFonts w:ascii="Sylfaen" w:eastAsia="Times New Roman" w:hAnsi="Sylfaen" w:cs="Times New Roman"/>
        </w:rPr>
        <w:t>Group “Women</w:t>
      </w:r>
      <w:r>
        <w:rPr>
          <w:rFonts w:ascii="Sylfaen" w:eastAsia="Times New Roman" w:hAnsi="Sylfaen" w:cs="Times New Roman"/>
        </w:rPr>
        <w:t>’s</w:t>
      </w:r>
      <w:r w:rsidRPr="00D30F3E">
        <w:rPr>
          <w:rFonts w:ascii="Sylfaen" w:eastAsia="Times New Roman" w:hAnsi="Sylfaen" w:cs="Times New Roman"/>
        </w:rPr>
        <w:t xml:space="preserve"> Economic Strengthening” created within </w:t>
      </w:r>
      <w:r>
        <w:rPr>
          <w:rFonts w:ascii="Sylfaen" w:eastAsia="Times New Roman" w:hAnsi="Sylfaen" w:cs="Times New Roman"/>
        </w:rPr>
        <w:t xml:space="preserve">the </w:t>
      </w:r>
      <w:r w:rsidRPr="00D30F3E">
        <w:rPr>
          <w:rFonts w:ascii="Sylfaen" w:eastAsia="Times New Roman" w:hAnsi="Sylfaen" w:cs="Times New Roman"/>
        </w:rPr>
        <w:t xml:space="preserve">Emerging Leaders School </w:t>
      </w:r>
    </w:p>
    <w:p w14:paraId="29E2FE46" w14:textId="1817A69A" w:rsidR="0035294E" w:rsidRDefault="0035294E" w:rsidP="00CE4B89">
      <w:pPr>
        <w:pStyle w:val="ListParagraph"/>
        <w:numPr>
          <w:ilvl w:val="0"/>
          <w:numId w:val="18"/>
        </w:numPr>
        <w:shd w:val="clear" w:color="auto" w:fill="FFFFFF"/>
        <w:spacing w:after="0" w:line="276" w:lineRule="atLeast"/>
        <w:ind w:left="720"/>
        <w:rPr>
          <w:rFonts w:ascii="Sylfaen" w:eastAsia="Times New Roman" w:hAnsi="Sylfaen" w:cs="Times New Roman"/>
        </w:rPr>
      </w:pPr>
      <w:r w:rsidRPr="00D30F3E">
        <w:rPr>
          <w:rFonts w:ascii="Sylfaen" w:eastAsia="Times New Roman" w:hAnsi="Sylfaen" w:cs="Times New Roman"/>
        </w:rPr>
        <w:t>Association “HERA XXI”</w:t>
      </w:r>
    </w:p>
    <w:p w14:paraId="5E5F2EE5" w14:textId="77777777" w:rsidR="00CE4B89" w:rsidRPr="00CE4B89" w:rsidRDefault="00CE4B89" w:rsidP="00CE4B89">
      <w:pPr>
        <w:pStyle w:val="ListParagraph"/>
        <w:shd w:val="clear" w:color="auto" w:fill="FFFFFF"/>
        <w:spacing w:after="0" w:line="276" w:lineRule="atLeast"/>
        <w:rPr>
          <w:rFonts w:ascii="Sylfaen" w:eastAsia="Times New Roman" w:hAnsi="Sylfaen" w:cs="Times New Roman"/>
        </w:rPr>
      </w:pPr>
    </w:p>
    <w:p w14:paraId="130F8D70" w14:textId="0496F5F0" w:rsidR="0035294E" w:rsidRPr="003B3C32" w:rsidRDefault="003B3C32" w:rsidP="003B3C32">
      <w:pPr>
        <w:spacing w:after="240"/>
        <w:jc w:val="both"/>
        <w:rPr>
          <w:rFonts w:ascii="Sylfaen" w:hAnsi="Sylfaen"/>
        </w:rPr>
      </w:pPr>
      <w:r>
        <w:rPr>
          <w:rFonts w:ascii="Sylfaen" w:hAnsi="Sylfaen"/>
        </w:rPr>
        <w:t>The report was developed with technical and financial support of UN Women and the Government of Norway</w:t>
      </w:r>
      <w:r>
        <w:rPr>
          <w:rStyle w:val="FootnoteReference"/>
          <w:rFonts w:ascii="Sylfaen" w:hAnsi="Sylfaen"/>
        </w:rPr>
        <w:footnoteReference w:id="2"/>
      </w:r>
      <w:r>
        <w:rPr>
          <w:rFonts w:ascii="Sylfaen" w:hAnsi="Sylfaen"/>
        </w:rPr>
        <w:t xml:space="preserve">. </w:t>
      </w:r>
    </w:p>
    <w:p w14:paraId="4A9C2D75" w14:textId="280C579A" w:rsidR="00A545A5" w:rsidRDefault="00345756" w:rsidP="00A545A5">
      <w:pPr>
        <w:pStyle w:val="Heading1"/>
        <w:rPr>
          <w:rFonts w:ascii="Sylfaen" w:hAnsi="Sylfaen"/>
          <w:sz w:val="28"/>
          <w:szCs w:val="28"/>
        </w:rPr>
      </w:pPr>
      <w:bookmarkStart w:id="4" w:name="_Toc74903114"/>
      <w:r w:rsidRPr="00552C85">
        <w:rPr>
          <w:rFonts w:ascii="Sylfaen" w:hAnsi="Sylfaen"/>
          <w:sz w:val="28"/>
          <w:szCs w:val="28"/>
        </w:rPr>
        <w:t>Paragraph</w:t>
      </w:r>
      <w:r w:rsidR="00A545A5" w:rsidRPr="00552C85">
        <w:rPr>
          <w:rFonts w:ascii="Sylfaen" w:hAnsi="Sylfaen"/>
          <w:sz w:val="28"/>
          <w:szCs w:val="28"/>
        </w:rPr>
        <w:t xml:space="preserve"> 7 </w:t>
      </w:r>
      <w:r w:rsidR="000B44B1" w:rsidRPr="00552C85">
        <w:rPr>
          <w:rFonts w:ascii="Sylfaen" w:hAnsi="Sylfaen"/>
          <w:sz w:val="28"/>
          <w:szCs w:val="28"/>
        </w:rPr>
        <w:t>–</w:t>
      </w:r>
      <w:r w:rsidR="00A545A5" w:rsidRPr="00552C85">
        <w:rPr>
          <w:rFonts w:ascii="Sylfaen" w:hAnsi="Sylfaen"/>
          <w:sz w:val="28"/>
          <w:szCs w:val="28"/>
        </w:rPr>
        <w:t xml:space="preserve"> </w:t>
      </w:r>
      <w:r w:rsidR="00121D8B" w:rsidRPr="00552C85">
        <w:rPr>
          <w:rFonts w:ascii="Sylfaen" w:hAnsi="Sylfaen"/>
          <w:sz w:val="28"/>
          <w:szCs w:val="28"/>
        </w:rPr>
        <w:t>Parliament</w:t>
      </w:r>
      <w:bookmarkEnd w:id="4"/>
    </w:p>
    <w:p w14:paraId="7C897F0A" w14:textId="77777777" w:rsidR="00F92881" w:rsidRPr="00F92881" w:rsidRDefault="00F92881" w:rsidP="00D30F3E">
      <w:pPr>
        <w:spacing w:after="0" w:line="240" w:lineRule="auto"/>
      </w:pPr>
    </w:p>
    <w:p w14:paraId="4A9C2D78" w14:textId="564D730A" w:rsidR="00A545A5" w:rsidRPr="00D30F3E" w:rsidRDefault="00121D8B" w:rsidP="00757127">
      <w:pPr>
        <w:jc w:val="both"/>
        <w:rPr>
          <w:rFonts w:ascii="Sylfaen" w:hAnsi="Sylfaen"/>
        </w:rPr>
      </w:pPr>
      <w:r w:rsidRPr="00D30F3E">
        <w:rPr>
          <w:rFonts w:ascii="Sylfaen" w:hAnsi="Sylfaen"/>
        </w:rPr>
        <w:t>The role of the Parliament is significant in</w:t>
      </w:r>
      <w:r w:rsidR="000176F1" w:rsidRPr="00D30F3E">
        <w:rPr>
          <w:rFonts w:ascii="Sylfaen" w:hAnsi="Sylfaen"/>
        </w:rPr>
        <w:t xml:space="preserve"> the</w:t>
      </w:r>
      <w:r w:rsidRPr="00D30F3E">
        <w:rPr>
          <w:rFonts w:ascii="Sylfaen" w:hAnsi="Sylfaen"/>
        </w:rPr>
        <w:t xml:space="preserve"> </w:t>
      </w:r>
      <w:r w:rsidR="00345756" w:rsidRPr="00D30F3E">
        <w:rPr>
          <w:rFonts w:ascii="Sylfaen" w:hAnsi="Sylfaen"/>
        </w:rPr>
        <w:t>full-scale</w:t>
      </w:r>
      <w:r w:rsidRPr="00D30F3E">
        <w:rPr>
          <w:rFonts w:ascii="Sylfaen" w:hAnsi="Sylfaen"/>
        </w:rPr>
        <w:t xml:space="preserve"> implementation of the Convention</w:t>
      </w:r>
      <w:r w:rsidR="000E151F" w:rsidRPr="00D30F3E">
        <w:rPr>
          <w:rFonts w:ascii="Sylfaen" w:hAnsi="Sylfaen"/>
        </w:rPr>
        <w:t xml:space="preserve">. </w:t>
      </w:r>
      <w:r w:rsidR="00806778">
        <w:rPr>
          <w:rFonts w:ascii="Sylfaen" w:hAnsi="Sylfaen"/>
        </w:rPr>
        <w:t>T</w:t>
      </w:r>
      <w:r w:rsidRPr="00D30F3E">
        <w:rPr>
          <w:rFonts w:ascii="Sylfaen" w:hAnsi="Sylfaen"/>
        </w:rPr>
        <w:t>he Gender Equality Council</w:t>
      </w:r>
      <w:r w:rsidR="004E46FB" w:rsidRPr="00D30F3E">
        <w:rPr>
          <w:rFonts w:ascii="Sylfaen" w:hAnsi="Sylfaen"/>
        </w:rPr>
        <w:t xml:space="preserve"> of the Parliament of Georgia (GEC)</w:t>
      </w:r>
      <w:r w:rsidRPr="00D30F3E">
        <w:rPr>
          <w:rFonts w:ascii="Sylfaen" w:hAnsi="Sylfaen"/>
        </w:rPr>
        <w:t>, which</w:t>
      </w:r>
      <w:r w:rsidR="000E151F" w:rsidRPr="00D30F3E">
        <w:rPr>
          <w:rFonts w:ascii="Sylfaen" w:hAnsi="Sylfaen"/>
        </w:rPr>
        <w:t>,</w:t>
      </w:r>
      <w:r w:rsidRPr="00D30F3E">
        <w:rPr>
          <w:rFonts w:ascii="Sylfaen" w:hAnsi="Sylfaen"/>
        </w:rPr>
        <w:t xml:space="preserve"> </w:t>
      </w:r>
      <w:r w:rsidRPr="00D30F3E">
        <w:rPr>
          <w:rFonts w:ascii="Sylfaen" w:hAnsi="Sylfaen" w:cs="Times New Roman"/>
        </w:rPr>
        <w:t xml:space="preserve">according to </w:t>
      </w:r>
      <w:r w:rsidR="00EF1996" w:rsidRPr="00D30F3E">
        <w:rPr>
          <w:rFonts w:ascii="Sylfaen" w:hAnsi="Sylfaen" w:cs="Times New Roman"/>
        </w:rPr>
        <w:t>a</w:t>
      </w:r>
      <w:r w:rsidRPr="00D30F3E">
        <w:rPr>
          <w:rFonts w:ascii="Sylfaen" w:hAnsi="Sylfaen" w:cs="Times New Roman"/>
        </w:rPr>
        <w:t xml:space="preserve">rticle 12 of the </w:t>
      </w:r>
      <w:r w:rsidR="000E151F" w:rsidRPr="00D30F3E">
        <w:rPr>
          <w:rFonts w:ascii="Sylfaen" w:hAnsi="Sylfaen" w:cs="Times New Roman"/>
        </w:rPr>
        <w:t xml:space="preserve">Law of Georgia on </w:t>
      </w:r>
      <w:r w:rsidRPr="00D30F3E">
        <w:rPr>
          <w:rFonts w:ascii="Sylfaen" w:hAnsi="Sylfaen" w:cs="Times New Roman"/>
        </w:rPr>
        <w:t xml:space="preserve">Gender Equality defines </w:t>
      </w:r>
      <w:r w:rsidR="00806778">
        <w:rPr>
          <w:rFonts w:ascii="Sylfaen" w:hAnsi="Sylfaen" w:cs="Times New Roman"/>
        </w:rPr>
        <w:t>key priorities</w:t>
      </w:r>
      <w:r w:rsidRPr="00D30F3E">
        <w:rPr>
          <w:rFonts w:ascii="Sylfaen" w:hAnsi="Sylfaen" w:cs="Times New Roman"/>
        </w:rPr>
        <w:t xml:space="preserve"> of the state policy on gender issues, </w:t>
      </w:r>
      <w:r w:rsidR="000E151F" w:rsidRPr="00D30F3E">
        <w:rPr>
          <w:rFonts w:ascii="Sylfaen" w:hAnsi="Sylfaen" w:cs="Times New Roman"/>
        </w:rPr>
        <w:t xml:space="preserve">is responsible for </w:t>
      </w:r>
      <w:r w:rsidRPr="00D30F3E">
        <w:rPr>
          <w:rFonts w:ascii="Sylfaen" w:hAnsi="Sylfaen" w:cs="Times New Roman"/>
        </w:rPr>
        <w:t>approv</w:t>
      </w:r>
      <w:r w:rsidR="000E151F" w:rsidRPr="00D30F3E">
        <w:rPr>
          <w:rFonts w:ascii="Sylfaen" w:hAnsi="Sylfaen" w:cs="Times New Roman"/>
        </w:rPr>
        <w:t>ing</w:t>
      </w:r>
      <w:r w:rsidRPr="00D30F3E">
        <w:rPr>
          <w:rFonts w:ascii="Sylfaen" w:hAnsi="Sylfaen" w:cs="Times New Roman"/>
        </w:rPr>
        <w:t xml:space="preserve"> the gender equality strategy and monitor</w:t>
      </w:r>
      <w:r w:rsidR="000E151F" w:rsidRPr="00D30F3E">
        <w:rPr>
          <w:rFonts w:ascii="Sylfaen" w:hAnsi="Sylfaen" w:cs="Times New Roman"/>
        </w:rPr>
        <w:t>ing the</w:t>
      </w:r>
      <w:r w:rsidRPr="00D30F3E">
        <w:rPr>
          <w:rFonts w:ascii="Sylfaen" w:hAnsi="Sylfaen" w:cs="Times New Roman"/>
        </w:rPr>
        <w:t xml:space="preserve"> performance of the bodies accountable to the Parliament of Georgia in the field of gender equality</w:t>
      </w:r>
      <w:r w:rsidR="00EE5E27" w:rsidRPr="00D30F3E">
        <w:rPr>
          <w:rFonts w:ascii="Sylfaen" w:hAnsi="Sylfaen" w:cs="Times New Roman"/>
        </w:rPr>
        <w:t xml:space="preserve">. </w:t>
      </w:r>
      <w:r w:rsidR="00806778">
        <w:rPr>
          <w:rFonts w:ascii="Sylfaen" w:hAnsi="Sylfaen" w:cs="Times New Roman"/>
        </w:rPr>
        <w:t xml:space="preserve">In addition, GEC is responsible for </w:t>
      </w:r>
      <w:r w:rsidR="00806778">
        <w:rPr>
          <w:rFonts w:ascii="Sylfaen" w:hAnsi="Sylfaen"/>
        </w:rPr>
        <w:t>raising awareness of</w:t>
      </w:r>
      <w:r w:rsidR="00F16DD3" w:rsidRPr="00D30F3E">
        <w:rPr>
          <w:rFonts w:ascii="Sylfaen" w:hAnsi="Sylfaen"/>
        </w:rPr>
        <w:t xml:space="preserve"> </w:t>
      </w:r>
      <w:r w:rsidR="00192975" w:rsidRPr="00D30F3E">
        <w:rPr>
          <w:rFonts w:ascii="Sylfaen" w:hAnsi="Sylfaen"/>
        </w:rPr>
        <w:t>all state entities about the Committee</w:t>
      </w:r>
      <w:r w:rsidR="00F6059E" w:rsidRPr="00D30F3E">
        <w:rPr>
          <w:rFonts w:ascii="Sylfaen" w:hAnsi="Sylfaen"/>
        </w:rPr>
        <w:t>’s</w:t>
      </w:r>
      <w:r w:rsidR="00192975" w:rsidRPr="00D30F3E">
        <w:rPr>
          <w:rFonts w:ascii="Sylfaen" w:hAnsi="Sylfaen"/>
        </w:rPr>
        <w:t xml:space="preserve"> </w:t>
      </w:r>
      <w:r w:rsidR="00BA25C5" w:rsidRPr="00D30F3E">
        <w:rPr>
          <w:rFonts w:ascii="Sylfaen" w:hAnsi="Sylfaen"/>
        </w:rPr>
        <w:t>c</w:t>
      </w:r>
      <w:r w:rsidR="00F16DD3" w:rsidRPr="00D30F3E">
        <w:rPr>
          <w:rFonts w:ascii="Sylfaen" w:hAnsi="Sylfaen"/>
        </w:rPr>
        <w:t>on</w:t>
      </w:r>
      <w:r w:rsidR="00192975" w:rsidRPr="00D30F3E">
        <w:rPr>
          <w:rFonts w:ascii="Sylfaen" w:hAnsi="Sylfaen"/>
        </w:rPr>
        <w:t xml:space="preserve">cluding </w:t>
      </w:r>
      <w:r w:rsidR="00BA25C5" w:rsidRPr="00D30F3E">
        <w:rPr>
          <w:rFonts w:ascii="Sylfaen" w:hAnsi="Sylfaen"/>
        </w:rPr>
        <w:t>o</w:t>
      </w:r>
      <w:r w:rsidR="00192975" w:rsidRPr="00D30F3E">
        <w:rPr>
          <w:rFonts w:ascii="Sylfaen" w:hAnsi="Sylfaen"/>
        </w:rPr>
        <w:t xml:space="preserve">bservations and </w:t>
      </w:r>
      <w:r w:rsidR="00BA25C5" w:rsidRPr="00D30F3E">
        <w:rPr>
          <w:rFonts w:ascii="Sylfaen" w:hAnsi="Sylfaen"/>
        </w:rPr>
        <w:t>general r</w:t>
      </w:r>
      <w:r w:rsidR="00192975" w:rsidRPr="00D30F3E">
        <w:rPr>
          <w:rFonts w:ascii="Sylfaen" w:hAnsi="Sylfaen"/>
        </w:rPr>
        <w:t>ecommendations and provide monitoring for their implementation</w:t>
      </w:r>
      <w:r w:rsidR="00F16DD3" w:rsidRPr="00D30F3E">
        <w:rPr>
          <w:rFonts w:ascii="Sylfaen" w:hAnsi="Sylfaen"/>
        </w:rPr>
        <w:t xml:space="preserve"> in order to ensure </w:t>
      </w:r>
      <w:r w:rsidR="006635C4" w:rsidRPr="00D30F3E">
        <w:rPr>
          <w:rFonts w:ascii="Sylfaen" w:hAnsi="Sylfaen"/>
        </w:rPr>
        <w:t xml:space="preserve">that </w:t>
      </w:r>
      <w:r w:rsidR="00F16DD3" w:rsidRPr="00D30F3E">
        <w:rPr>
          <w:rFonts w:ascii="Sylfaen" w:hAnsi="Sylfaen"/>
        </w:rPr>
        <w:t>concrete, consistent and timely steps</w:t>
      </w:r>
      <w:r w:rsidR="006635C4" w:rsidRPr="00D30F3E">
        <w:rPr>
          <w:rFonts w:ascii="Sylfaen" w:hAnsi="Sylfaen"/>
        </w:rPr>
        <w:t xml:space="preserve"> are </w:t>
      </w:r>
      <w:r w:rsidR="001B3B1A" w:rsidRPr="00D30F3E">
        <w:rPr>
          <w:rFonts w:ascii="Sylfaen" w:hAnsi="Sylfaen"/>
        </w:rPr>
        <w:t>taken</w:t>
      </w:r>
      <w:r w:rsidR="00F16DD3" w:rsidRPr="00D30F3E">
        <w:rPr>
          <w:rFonts w:ascii="Sylfaen" w:hAnsi="Sylfaen"/>
        </w:rPr>
        <w:t xml:space="preserve">. </w:t>
      </w:r>
    </w:p>
    <w:p w14:paraId="16CDAFA5" w14:textId="7E05CB6D" w:rsidR="00806778" w:rsidRPr="00D30F3E" w:rsidRDefault="006635C4" w:rsidP="00806778">
      <w:pPr>
        <w:jc w:val="both"/>
        <w:rPr>
          <w:rFonts w:ascii="Sylfaen" w:hAnsi="Sylfaen"/>
        </w:rPr>
      </w:pPr>
      <w:r w:rsidRPr="00D30F3E">
        <w:rPr>
          <w:rFonts w:ascii="Sylfaen" w:hAnsi="Sylfaen"/>
        </w:rPr>
        <w:t xml:space="preserve">The </w:t>
      </w:r>
      <w:r w:rsidR="00E70B80" w:rsidRPr="00D30F3E">
        <w:rPr>
          <w:rFonts w:ascii="Sylfaen" w:hAnsi="Sylfaen"/>
        </w:rPr>
        <w:t>Parliame</w:t>
      </w:r>
      <w:r w:rsidR="0041699C" w:rsidRPr="00D30F3E">
        <w:rPr>
          <w:rFonts w:ascii="Sylfaen" w:hAnsi="Sylfaen"/>
        </w:rPr>
        <w:t xml:space="preserve">nt of Georgia failed to adopt </w:t>
      </w:r>
      <w:r w:rsidRPr="00D30F3E">
        <w:rPr>
          <w:rFonts w:ascii="Sylfaen" w:hAnsi="Sylfaen"/>
        </w:rPr>
        <w:t xml:space="preserve">the </w:t>
      </w:r>
      <w:r w:rsidR="0041699C" w:rsidRPr="00D30F3E">
        <w:rPr>
          <w:rFonts w:ascii="Sylfaen" w:hAnsi="Sylfaen"/>
        </w:rPr>
        <w:t>lo</w:t>
      </w:r>
      <w:r w:rsidR="00E70B80" w:rsidRPr="00D30F3E">
        <w:rPr>
          <w:rFonts w:ascii="Sylfaen" w:hAnsi="Sylfaen"/>
        </w:rPr>
        <w:t>ng</w:t>
      </w:r>
      <w:r w:rsidR="0041699C" w:rsidRPr="00D30F3E">
        <w:rPr>
          <w:rFonts w:ascii="Sylfaen" w:hAnsi="Sylfaen"/>
        </w:rPr>
        <w:t>-</w:t>
      </w:r>
      <w:r w:rsidR="00E70B80" w:rsidRPr="00D30F3E">
        <w:rPr>
          <w:rFonts w:ascii="Sylfaen" w:hAnsi="Sylfaen"/>
        </w:rPr>
        <w:t xml:space="preserve">term State Strategy on Gender Equality. There is only </w:t>
      </w:r>
      <w:r w:rsidR="004F45F0" w:rsidRPr="00D30F3E">
        <w:rPr>
          <w:rFonts w:ascii="Sylfaen" w:hAnsi="Sylfaen"/>
        </w:rPr>
        <w:t xml:space="preserve">the </w:t>
      </w:r>
      <w:r w:rsidR="00E70B80" w:rsidRPr="00D30F3E">
        <w:rPr>
          <w:rFonts w:ascii="Sylfaen" w:hAnsi="Sylfaen"/>
        </w:rPr>
        <w:t>State Concept on Gender Equality adopted in 2006</w:t>
      </w:r>
      <w:r w:rsidRPr="00D30F3E">
        <w:rPr>
          <w:rFonts w:ascii="Sylfaen" w:hAnsi="Sylfaen"/>
        </w:rPr>
        <w:t>,</w:t>
      </w:r>
      <w:r w:rsidR="00A545A5" w:rsidRPr="00D30F3E">
        <w:rPr>
          <w:rStyle w:val="FootnoteReference"/>
          <w:rFonts w:ascii="Sylfaen" w:hAnsi="Sylfaen"/>
        </w:rPr>
        <w:footnoteReference w:id="3"/>
      </w:r>
      <w:r w:rsidR="00E70B80" w:rsidRPr="00D30F3E">
        <w:rPr>
          <w:rFonts w:ascii="Sylfaen" w:hAnsi="Sylfaen"/>
        </w:rPr>
        <w:t xml:space="preserve"> which is </w:t>
      </w:r>
      <w:r w:rsidR="00806778">
        <w:rPr>
          <w:rFonts w:ascii="Sylfaen" w:hAnsi="Sylfaen"/>
        </w:rPr>
        <w:t>very generic in nature and is profoundly outdated</w:t>
      </w:r>
      <w:r w:rsidR="00E70B80" w:rsidRPr="00D30F3E">
        <w:rPr>
          <w:rFonts w:ascii="Sylfaen" w:hAnsi="Sylfaen"/>
        </w:rPr>
        <w:t>.</w:t>
      </w:r>
      <w:r w:rsidR="00A545A5" w:rsidRPr="00D30F3E">
        <w:rPr>
          <w:rFonts w:ascii="Sylfaen" w:hAnsi="Sylfaen"/>
        </w:rPr>
        <w:t xml:space="preserve"> </w:t>
      </w:r>
      <w:r w:rsidR="00E70B80" w:rsidRPr="00D30F3E">
        <w:rPr>
          <w:rFonts w:ascii="Sylfaen" w:hAnsi="Sylfaen"/>
        </w:rPr>
        <w:t xml:space="preserve">According to the 2018-2020 Action Plan of the </w:t>
      </w:r>
      <w:r w:rsidR="004E46FB" w:rsidRPr="00D30F3E">
        <w:rPr>
          <w:rFonts w:ascii="Sylfaen" w:hAnsi="Sylfaen"/>
        </w:rPr>
        <w:t>GEC</w:t>
      </w:r>
      <w:r w:rsidR="004F45F0" w:rsidRPr="00D30F3E">
        <w:rPr>
          <w:rFonts w:ascii="Sylfaen" w:hAnsi="Sylfaen"/>
        </w:rPr>
        <w:t>,</w:t>
      </w:r>
      <w:r w:rsidR="00E70B80" w:rsidRPr="00D30F3E">
        <w:rPr>
          <w:rFonts w:ascii="Sylfaen" w:hAnsi="Sylfaen"/>
        </w:rPr>
        <w:t xml:space="preserve"> it was planned to renew the </w:t>
      </w:r>
      <w:r w:rsidR="001B3B1A" w:rsidRPr="00D30F3E">
        <w:rPr>
          <w:rFonts w:ascii="Sylfaen" w:hAnsi="Sylfaen"/>
        </w:rPr>
        <w:t>S</w:t>
      </w:r>
      <w:r w:rsidR="00E70B80" w:rsidRPr="00D30F3E">
        <w:rPr>
          <w:rFonts w:ascii="Sylfaen" w:hAnsi="Sylfaen"/>
        </w:rPr>
        <w:t xml:space="preserve">tate </w:t>
      </w:r>
      <w:r w:rsidR="001B3B1A" w:rsidRPr="00D30F3E">
        <w:rPr>
          <w:rFonts w:ascii="Sylfaen" w:hAnsi="Sylfaen"/>
        </w:rPr>
        <w:t>C</w:t>
      </w:r>
      <w:r w:rsidR="00E70B80" w:rsidRPr="00D30F3E">
        <w:rPr>
          <w:rFonts w:ascii="Sylfaen" w:hAnsi="Sylfaen"/>
        </w:rPr>
        <w:t>oncept by the end of 2018</w:t>
      </w:r>
      <w:r w:rsidR="00A545A5" w:rsidRPr="00D30F3E">
        <w:rPr>
          <w:rFonts w:ascii="Sylfaen" w:hAnsi="Sylfaen"/>
        </w:rPr>
        <w:t>.</w:t>
      </w:r>
      <w:r w:rsidR="00E70B80" w:rsidRPr="00D30F3E">
        <w:rPr>
          <w:rFonts w:ascii="Sylfaen" w:hAnsi="Sylfaen"/>
        </w:rPr>
        <w:t xml:space="preserve"> </w:t>
      </w:r>
      <w:r w:rsidR="00806778">
        <w:rPr>
          <w:rFonts w:ascii="Sylfaen" w:hAnsi="Sylfaen"/>
        </w:rPr>
        <w:t>In 2018 th</w:t>
      </w:r>
      <w:r w:rsidR="00E70B80" w:rsidRPr="00D30F3E">
        <w:rPr>
          <w:rFonts w:ascii="Sylfaen" w:hAnsi="Sylfaen"/>
        </w:rPr>
        <w:t xml:space="preserve">e </w:t>
      </w:r>
      <w:r w:rsidR="004E46FB" w:rsidRPr="00D30F3E">
        <w:rPr>
          <w:rFonts w:ascii="Sylfaen" w:hAnsi="Sylfaen"/>
        </w:rPr>
        <w:t>GEC</w:t>
      </w:r>
      <w:r w:rsidR="00E70B80" w:rsidRPr="00D30F3E">
        <w:rPr>
          <w:rFonts w:ascii="Sylfaen" w:hAnsi="Sylfaen"/>
        </w:rPr>
        <w:t xml:space="preserve"> presented the draft of </w:t>
      </w:r>
      <w:r w:rsidR="004F45F0" w:rsidRPr="00D30F3E">
        <w:rPr>
          <w:rFonts w:ascii="Sylfaen" w:hAnsi="Sylfaen"/>
        </w:rPr>
        <w:t xml:space="preserve">the </w:t>
      </w:r>
      <w:r w:rsidR="00E70B80" w:rsidRPr="00D30F3E">
        <w:rPr>
          <w:rFonts w:ascii="Sylfaen" w:hAnsi="Sylfaen"/>
        </w:rPr>
        <w:t xml:space="preserve">renewed concept </w:t>
      </w:r>
      <w:r w:rsidR="00806778">
        <w:rPr>
          <w:rFonts w:ascii="Sylfaen" w:hAnsi="Sylfaen"/>
        </w:rPr>
        <w:t xml:space="preserve">to </w:t>
      </w:r>
      <w:r w:rsidR="00DC3A1D">
        <w:rPr>
          <w:rFonts w:ascii="Sylfaen" w:hAnsi="Sylfaen"/>
        </w:rPr>
        <w:t>stakeholders</w:t>
      </w:r>
      <w:r w:rsidR="00DC3A1D" w:rsidRPr="00D30F3E">
        <w:rPr>
          <w:rFonts w:ascii="Sylfaen" w:hAnsi="Sylfaen"/>
        </w:rPr>
        <w:t xml:space="preserve"> but</w:t>
      </w:r>
      <w:r w:rsidR="00806778">
        <w:rPr>
          <w:rFonts w:ascii="Sylfaen" w:hAnsi="Sylfaen"/>
        </w:rPr>
        <w:t xml:space="preserve"> failed to adopt it.</w:t>
      </w:r>
      <w:r w:rsidR="00E70B80" w:rsidRPr="00D30F3E">
        <w:rPr>
          <w:rFonts w:ascii="Sylfaen" w:hAnsi="Sylfaen"/>
        </w:rPr>
        <w:t xml:space="preserve">  </w:t>
      </w:r>
      <w:r w:rsidR="00806778">
        <w:rPr>
          <w:rFonts w:ascii="Sylfaen" w:hAnsi="Sylfaen"/>
        </w:rPr>
        <w:t>T</w:t>
      </w:r>
      <w:r w:rsidR="00E70B80" w:rsidRPr="00D30F3E">
        <w:rPr>
          <w:rFonts w:ascii="Sylfaen" w:hAnsi="Sylfaen"/>
        </w:rPr>
        <w:t xml:space="preserve">he document </w:t>
      </w:r>
      <w:r w:rsidR="004F45F0" w:rsidRPr="00D30F3E">
        <w:rPr>
          <w:rFonts w:ascii="Sylfaen" w:hAnsi="Sylfaen"/>
        </w:rPr>
        <w:t>has not yet been</w:t>
      </w:r>
      <w:r w:rsidR="00E70B80" w:rsidRPr="00D30F3E">
        <w:rPr>
          <w:rFonts w:ascii="Sylfaen" w:hAnsi="Sylfaen"/>
        </w:rPr>
        <w:t xml:space="preserve"> approved</w:t>
      </w:r>
      <w:r w:rsidR="00806778">
        <w:rPr>
          <w:rFonts w:ascii="Sylfaen" w:hAnsi="Sylfaen"/>
        </w:rPr>
        <w:t xml:space="preserve"> as of June 2021</w:t>
      </w:r>
      <w:r w:rsidR="00E70B80" w:rsidRPr="00D30F3E">
        <w:rPr>
          <w:rFonts w:ascii="Sylfaen" w:hAnsi="Sylfaen"/>
        </w:rPr>
        <w:t xml:space="preserve">. </w:t>
      </w:r>
    </w:p>
    <w:p w14:paraId="4A9C2D7A" w14:textId="77777777" w:rsidR="00A545A5" w:rsidRPr="00552C85" w:rsidRDefault="00A545A5" w:rsidP="00A545A5">
      <w:pPr>
        <w:jc w:val="both"/>
        <w:rPr>
          <w:rFonts w:ascii="Sylfaen" w:hAnsi="Sylfaen"/>
        </w:rPr>
      </w:pPr>
    </w:p>
    <w:p w14:paraId="4A9C2D7B" w14:textId="77777777" w:rsidR="00A545A5" w:rsidRPr="00552C85" w:rsidRDefault="00345756" w:rsidP="00A545A5">
      <w:pPr>
        <w:shd w:val="clear" w:color="auto" w:fill="DEEAF6" w:themeFill="accent1" w:themeFillTint="33"/>
        <w:rPr>
          <w:rFonts w:ascii="Sylfaen" w:hAnsi="Sylfaen" w:cs="Sylfaen"/>
          <w:b/>
          <w:sz w:val="28"/>
          <w:szCs w:val="28"/>
        </w:rPr>
      </w:pPr>
      <w:r w:rsidRPr="003B3C32">
        <w:rPr>
          <w:rFonts w:ascii="Sylfaen" w:hAnsi="Sylfaen" w:cs="Sylfaen"/>
          <w:b/>
          <w:sz w:val="24"/>
          <w:szCs w:val="28"/>
        </w:rPr>
        <w:t>Recommendations</w:t>
      </w:r>
    </w:p>
    <w:p w14:paraId="4A9C2D7C" w14:textId="5DC9825F" w:rsidR="00A545A5" w:rsidRPr="00552C85" w:rsidRDefault="008C0249" w:rsidP="00757127">
      <w:pPr>
        <w:pStyle w:val="ListParagraph"/>
        <w:numPr>
          <w:ilvl w:val="0"/>
          <w:numId w:val="8"/>
        </w:numPr>
        <w:spacing w:line="240" w:lineRule="auto"/>
        <w:jc w:val="both"/>
        <w:rPr>
          <w:rFonts w:ascii="Sylfaen" w:hAnsi="Sylfaen"/>
        </w:rPr>
      </w:pPr>
      <w:r>
        <w:rPr>
          <w:rFonts w:ascii="Sylfaen" w:hAnsi="Sylfaen"/>
        </w:rPr>
        <w:t>Ensure that the GEC takes</w:t>
      </w:r>
      <w:r w:rsidR="00517941" w:rsidRPr="00552C85">
        <w:rPr>
          <w:rFonts w:ascii="Sylfaen" w:hAnsi="Sylfaen"/>
        </w:rPr>
        <w:t xml:space="preserve"> concrete steps in order to improve the awareness among the Members of Parliament and </w:t>
      </w:r>
      <w:r w:rsidR="004F45F0">
        <w:rPr>
          <w:rFonts w:ascii="Sylfaen" w:hAnsi="Sylfaen"/>
        </w:rPr>
        <w:t xml:space="preserve">the </w:t>
      </w:r>
      <w:r w:rsidR="00517941" w:rsidRPr="00552C85">
        <w:rPr>
          <w:rFonts w:ascii="Sylfaen" w:hAnsi="Sylfaen"/>
        </w:rPr>
        <w:t xml:space="preserve">public about CEDAW, its Optional Protocol and </w:t>
      </w:r>
      <w:r>
        <w:rPr>
          <w:rFonts w:ascii="Sylfaen" w:hAnsi="Sylfaen"/>
        </w:rPr>
        <w:t xml:space="preserve">the </w:t>
      </w:r>
      <w:r w:rsidR="00517941" w:rsidRPr="00552C85">
        <w:rPr>
          <w:rFonts w:ascii="Sylfaen" w:hAnsi="Sylfaen"/>
        </w:rPr>
        <w:t>Committee</w:t>
      </w:r>
      <w:r>
        <w:rPr>
          <w:rFonts w:ascii="Sylfaen" w:hAnsi="Sylfaen"/>
        </w:rPr>
        <w:t>’s</w:t>
      </w:r>
      <w:r w:rsidR="00517941" w:rsidRPr="00552C85">
        <w:rPr>
          <w:rFonts w:ascii="Sylfaen" w:hAnsi="Sylfaen"/>
        </w:rPr>
        <w:t xml:space="preserve"> </w:t>
      </w:r>
      <w:r w:rsidR="00BA25C5">
        <w:rPr>
          <w:rFonts w:ascii="Sylfaen" w:hAnsi="Sylfaen"/>
        </w:rPr>
        <w:t>c</w:t>
      </w:r>
      <w:r w:rsidR="00AC18F5">
        <w:rPr>
          <w:rFonts w:ascii="Sylfaen" w:hAnsi="Sylfaen"/>
        </w:rPr>
        <w:t>oncluding</w:t>
      </w:r>
      <w:r w:rsidR="00517941" w:rsidRPr="00552C85">
        <w:rPr>
          <w:rFonts w:ascii="Sylfaen" w:hAnsi="Sylfaen"/>
        </w:rPr>
        <w:t xml:space="preserve"> </w:t>
      </w:r>
      <w:r w:rsidR="00BA25C5">
        <w:rPr>
          <w:rFonts w:ascii="Sylfaen" w:hAnsi="Sylfaen"/>
        </w:rPr>
        <w:t>o</w:t>
      </w:r>
      <w:r w:rsidR="00517941" w:rsidRPr="00552C85">
        <w:rPr>
          <w:rFonts w:ascii="Sylfaen" w:hAnsi="Sylfaen"/>
        </w:rPr>
        <w:t xml:space="preserve">bservations and </w:t>
      </w:r>
      <w:r w:rsidR="00AC18F5">
        <w:rPr>
          <w:rFonts w:ascii="Sylfaen" w:hAnsi="Sylfaen"/>
        </w:rPr>
        <w:t xml:space="preserve">general </w:t>
      </w:r>
      <w:r>
        <w:rPr>
          <w:rFonts w:ascii="Sylfaen" w:hAnsi="Sylfaen"/>
        </w:rPr>
        <w:t>r</w:t>
      </w:r>
      <w:r w:rsidR="00345756" w:rsidRPr="00552C85">
        <w:rPr>
          <w:rFonts w:ascii="Sylfaen" w:hAnsi="Sylfaen"/>
        </w:rPr>
        <w:t>ecommendations</w:t>
      </w:r>
      <w:r w:rsidR="00517941" w:rsidRPr="00552C85">
        <w:rPr>
          <w:rFonts w:ascii="Sylfaen" w:hAnsi="Sylfaen"/>
        </w:rPr>
        <w:t>.</w:t>
      </w:r>
    </w:p>
    <w:p w14:paraId="4A9C2D7D" w14:textId="0050B8D8" w:rsidR="00A545A5" w:rsidRDefault="00806778" w:rsidP="00757127">
      <w:pPr>
        <w:pStyle w:val="ListParagraph"/>
        <w:numPr>
          <w:ilvl w:val="0"/>
          <w:numId w:val="8"/>
        </w:numPr>
        <w:spacing w:line="240" w:lineRule="auto"/>
        <w:jc w:val="both"/>
        <w:rPr>
          <w:rFonts w:ascii="Sylfaen" w:hAnsi="Sylfaen"/>
        </w:rPr>
      </w:pPr>
      <w:r>
        <w:rPr>
          <w:rFonts w:ascii="Sylfaen" w:hAnsi="Sylfaen"/>
        </w:rPr>
        <w:t>Ensure that</w:t>
      </w:r>
      <w:r w:rsidR="00B375D4" w:rsidRPr="00552C85">
        <w:rPr>
          <w:rFonts w:ascii="Sylfaen" w:hAnsi="Sylfaen"/>
        </w:rPr>
        <w:t xml:space="preserve"> the Parliament of Georgia </w:t>
      </w:r>
      <w:r>
        <w:rPr>
          <w:rFonts w:ascii="Sylfaen" w:hAnsi="Sylfaen"/>
        </w:rPr>
        <w:t>develops and</w:t>
      </w:r>
      <w:r w:rsidR="00B375D4" w:rsidRPr="00552C85">
        <w:rPr>
          <w:rFonts w:ascii="Sylfaen" w:hAnsi="Sylfaen"/>
        </w:rPr>
        <w:t xml:space="preserve"> adopt</w:t>
      </w:r>
      <w:r>
        <w:rPr>
          <w:rFonts w:ascii="Sylfaen" w:hAnsi="Sylfaen"/>
        </w:rPr>
        <w:t>s</w:t>
      </w:r>
      <w:r w:rsidR="00B375D4" w:rsidRPr="00552C85">
        <w:rPr>
          <w:rFonts w:ascii="Sylfaen" w:hAnsi="Sylfaen"/>
        </w:rPr>
        <w:t xml:space="preserve"> </w:t>
      </w:r>
      <w:r>
        <w:rPr>
          <w:rFonts w:ascii="Sylfaen" w:hAnsi="Sylfaen"/>
        </w:rPr>
        <w:t>National</w:t>
      </w:r>
      <w:r w:rsidR="00B375D4" w:rsidRPr="00552C85">
        <w:rPr>
          <w:rFonts w:ascii="Sylfaen" w:hAnsi="Sylfaen"/>
        </w:rPr>
        <w:t xml:space="preserve"> Strategy on Gender Equality</w:t>
      </w:r>
      <w:r>
        <w:rPr>
          <w:rFonts w:ascii="Sylfaen" w:hAnsi="Sylfaen"/>
        </w:rPr>
        <w:t xml:space="preserve"> outlining to inform effective and evidence-based national planning on gender equality and women’s empowerment.</w:t>
      </w:r>
    </w:p>
    <w:p w14:paraId="3EF3CEFB" w14:textId="5EA62390" w:rsidR="00712197" w:rsidRDefault="00806778" w:rsidP="00806778">
      <w:pPr>
        <w:pStyle w:val="ListParagraph"/>
        <w:numPr>
          <w:ilvl w:val="0"/>
          <w:numId w:val="8"/>
        </w:numPr>
        <w:spacing w:line="240" w:lineRule="auto"/>
        <w:jc w:val="both"/>
        <w:rPr>
          <w:rFonts w:ascii="Sylfaen" w:hAnsi="Sylfaen"/>
        </w:rPr>
      </w:pPr>
      <w:r>
        <w:rPr>
          <w:rFonts w:ascii="Sylfaen" w:hAnsi="Sylfaen"/>
        </w:rPr>
        <w:t xml:space="preserve">Reform GEC into standing Gender Equality </w:t>
      </w:r>
      <w:r w:rsidR="00DC3A1D">
        <w:rPr>
          <w:rFonts w:ascii="Sylfaen" w:hAnsi="Sylfaen"/>
        </w:rPr>
        <w:t>Parliamentary</w:t>
      </w:r>
      <w:r>
        <w:rPr>
          <w:rFonts w:ascii="Sylfaen" w:hAnsi="Sylfaen"/>
        </w:rPr>
        <w:t xml:space="preserve"> Committee so that is has relevant resources and authority to effectively monitor implementation of gender equality agenda in Georgia. </w:t>
      </w:r>
    </w:p>
    <w:p w14:paraId="6970ACCB" w14:textId="77777777" w:rsidR="00806778" w:rsidRPr="00806778" w:rsidRDefault="00806778" w:rsidP="00806778">
      <w:pPr>
        <w:pStyle w:val="ListParagraph"/>
        <w:spacing w:line="240" w:lineRule="auto"/>
        <w:jc w:val="both"/>
        <w:rPr>
          <w:rFonts w:ascii="Sylfaen" w:hAnsi="Sylfaen"/>
        </w:rPr>
      </w:pPr>
    </w:p>
    <w:p w14:paraId="4A9C2D7F" w14:textId="215297A1" w:rsidR="00A545A5" w:rsidRPr="003B3C32" w:rsidRDefault="00513282" w:rsidP="00A545A5">
      <w:pPr>
        <w:pStyle w:val="Heading1"/>
        <w:rPr>
          <w:rFonts w:ascii="Sylfaen" w:hAnsi="Sylfaen"/>
          <w:sz w:val="28"/>
          <w:szCs w:val="28"/>
        </w:rPr>
      </w:pPr>
      <w:bookmarkStart w:id="5" w:name="_Toc74903115"/>
      <w:r w:rsidRPr="003B3C32">
        <w:rPr>
          <w:rFonts w:ascii="Sylfaen" w:hAnsi="Sylfaen"/>
          <w:sz w:val="28"/>
          <w:szCs w:val="28"/>
        </w:rPr>
        <w:lastRenderedPageBreak/>
        <w:t>Paragraphs</w:t>
      </w:r>
      <w:r w:rsidR="00A545A5" w:rsidRPr="003B3C32">
        <w:rPr>
          <w:rFonts w:ascii="Sylfaen" w:hAnsi="Sylfaen"/>
          <w:sz w:val="28"/>
          <w:szCs w:val="28"/>
        </w:rPr>
        <w:t xml:space="preserve"> 8 </w:t>
      </w:r>
      <w:r w:rsidRPr="003B3C32">
        <w:rPr>
          <w:rFonts w:ascii="Sylfaen" w:hAnsi="Sylfaen"/>
          <w:sz w:val="28"/>
          <w:szCs w:val="28"/>
        </w:rPr>
        <w:t>and</w:t>
      </w:r>
      <w:r w:rsidR="00A545A5" w:rsidRPr="003B3C32">
        <w:rPr>
          <w:rFonts w:ascii="Sylfaen" w:hAnsi="Sylfaen"/>
          <w:sz w:val="28"/>
          <w:szCs w:val="28"/>
        </w:rPr>
        <w:t xml:space="preserve"> 9 </w:t>
      </w:r>
      <w:r w:rsidRPr="003B3C32">
        <w:rPr>
          <w:rFonts w:ascii="Sylfaen" w:hAnsi="Sylfaen"/>
          <w:sz w:val="28"/>
          <w:szCs w:val="28"/>
        </w:rPr>
        <w:t>–</w:t>
      </w:r>
      <w:r w:rsidR="00A545A5" w:rsidRPr="003B3C32">
        <w:rPr>
          <w:rFonts w:ascii="Sylfaen" w:hAnsi="Sylfaen"/>
          <w:sz w:val="28"/>
          <w:szCs w:val="28"/>
        </w:rPr>
        <w:t xml:space="preserve"> </w:t>
      </w:r>
      <w:r w:rsidRPr="003B3C32">
        <w:rPr>
          <w:rFonts w:ascii="Sylfaen" w:hAnsi="Sylfaen"/>
          <w:sz w:val="28"/>
          <w:szCs w:val="28"/>
        </w:rPr>
        <w:t xml:space="preserve">Visibility of the Convention, the Optional Protocol and the Committee’s </w:t>
      </w:r>
      <w:r w:rsidR="008F6DC8" w:rsidRPr="003B3C32">
        <w:rPr>
          <w:rFonts w:ascii="Sylfaen" w:hAnsi="Sylfaen"/>
          <w:sz w:val="28"/>
          <w:szCs w:val="28"/>
        </w:rPr>
        <w:t>g</w:t>
      </w:r>
      <w:r w:rsidRPr="003B3C32">
        <w:rPr>
          <w:rFonts w:ascii="Sylfaen" w:hAnsi="Sylfaen"/>
          <w:sz w:val="28"/>
          <w:szCs w:val="28"/>
        </w:rPr>
        <w:t xml:space="preserve">eneral </w:t>
      </w:r>
      <w:r w:rsidR="008F6DC8" w:rsidRPr="003B3C32">
        <w:rPr>
          <w:rFonts w:ascii="Sylfaen" w:hAnsi="Sylfaen"/>
          <w:sz w:val="28"/>
          <w:szCs w:val="28"/>
        </w:rPr>
        <w:t>r</w:t>
      </w:r>
      <w:r w:rsidR="00253DB4" w:rsidRPr="003B3C32">
        <w:rPr>
          <w:rFonts w:ascii="Sylfaen" w:hAnsi="Sylfaen"/>
          <w:sz w:val="28"/>
          <w:szCs w:val="28"/>
        </w:rPr>
        <w:t>ecommendations</w:t>
      </w:r>
      <w:bookmarkEnd w:id="5"/>
    </w:p>
    <w:p w14:paraId="664DCCE9" w14:textId="77777777" w:rsidR="00D30F3E" w:rsidRPr="00F92881" w:rsidRDefault="00D30F3E" w:rsidP="00D30F3E">
      <w:pPr>
        <w:spacing w:after="0" w:line="240" w:lineRule="auto"/>
      </w:pPr>
    </w:p>
    <w:p w14:paraId="4A9C2D81" w14:textId="642551BD" w:rsidR="00A545A5" w:rsidRPr="00552C85" w:rsidRDefault="00513282" w:rsidP="00757127">
      <w:pPr>
        <w:jc w:val="both"/>
        <w:rPr>
          <w:rFonts w:ascii="Sylfaen" w:hAnsi="Sylfaen"/>
        </w:rPr>
      </w:pPr>
      <w:r w:rsidRPr="00552C85">
        <w:rPr>
          <w:rFonts w:ascii="Sylfaen" w:hAnsi="Sylfaen"/>
        </w:rPr>
        <w:t xml:space="preserve">It is important to underline that </w:t>
      </w:r>
      <w:r w:rsidR="00A647B7">
        <w:rPr>
          <w:rFonts w:ascii="Sylfaen" w:hAnsi="Sylfaen"/>
        </w:rPr>
        <w:t xml:space="preserve">the </w:t>
      </w:r>
      <w:r w:rsidRPr="00552C85">
        <w:rPr>
          <w:rFonts w:ascii="Sylfaen" w:hAnsi="Sylfaen"/>
        </w:rPr>
        <w:t xml:space="preserve">Government of Georgia has conducted </w:t>
      </w:r>
      <w:r w:rsidR="00A647B7">
        <w:rPr>
          <w:rFonts w:ascii="Sylfaen" w:hAnsi="Sylfaen"/>
        </w:rPr>
        <w:t xml:space="preserve">a </w:t>
      </w:r>
      <w:r w:rsidRPr="00552C85">
        <w:rPr>
          <w:rFonts w:ascii="Sylfaen" w:hAnsi="Sylfaen"/>
        </w:rPr>
        <w:t xml:space="preserve">number of </w:t>
      </w:r>
      <w:r w:rsidRPr="00552C85">
        <w:rPr>
          <w:rFonts w:ascii="Sylfaen" w:hAnsi="Sylfaen" w:cs="Times New Roman"/>
          <w:color w:val="000000" w:themeColor="text1"/>
        </w:rPr>
        <w:t>public awareness-raising interventions on women’s rights, gender equality, violence against women and domestic violence</w:t>
      </w:r>
      <w:r w:rsidR="00DC3A1D">
        <w:rPr>
          <w:rFonts w:ascii="Sylfaen" w:hAnsi="Sylfaen" w:cs="Times New Roman"/>
          <w:color w:val="000000" w:themeColor="text1"/>
        </w:rPr>
        <w:t xml:space="preserve"> in partnership with development partners and local civil society organizations.</w:t>
      </w:r>
      <w:r w:rsidR="00BD30BB" w:rsidRPr="00552C85">
        <w:rPr>
          <w:rFonts w:ascii="Sylfaen" w:hAnsi="Sylfaen"/>
        </w:rPr>
        <w:t xml:space="preserve"> The trainings and information campaigns are held for different target groups within the framework of this cooperation.</w:t>
      </w:r>
      <w:r w:rsidR="00DC3A1D">
        <w:rPr>
          <w:rFonts w:ascii="Sylfaen" w:hAnsi="Sylfaen"/>
        </w:rPr>
        <w:t xml:space="preserve"> Targeted trainings have been introduced for various target groups. A gender equality training has been institutionalized for judges under the High School of Justice. </w:t>
      </w:r>
      <w:r w:rsidR="00BD30BB" w:rsidRPr="00552C85">
        <w:rPr>
          <w:rFonts w:ascii="Sylfaen" w:hAnsi="Sylfaen"/>
        </w:rPr>
        <w:t xml:space="preserve"> </w:t>
      </w:r>
      <w:r w:rsidR="003E3332">
        <w:rPr>
          <w:rFonts w:ascii="Sylfaen" w:hAnsi="Sylfaen"/>
        </w:rPr>
        <w:t xml:space="preserve">However, these initiatives are largely donor driven and budgetary resources are scarcely allocated for </w:t>
      </w:r>
      <w:r w:rsidR="00DC3A1D">
        <w:rPr>
          <w:rFonts w:ascii="Sylfaen" w:hAnsi="Sylfaen"/>
        </w:rPr>
        <w:t>such initiatives.</w:t>
      </w:r>
      <w:r w:rsidR="003E3332">
        <w:rPr>
          <w:rFonts w:ascii="Sylfaen" w:hAnsi="Sylfaen"/>
        </w:rPr>
        <w:t xml:space="preserve"> </w:t>
      </w:r>
    </w:p>
    <w:p w14:paraId="4A9C2D85" w14:textId="5CA2376E" w:rsidR="00A545A5" w:rsidRDefault="00DC3A1D" w:rsidP="00757127">
      <w:pPr>
        <w:jc w:val="both"/>
        <w:rPr>
          <w:rFonts w:ascii="Sylfaen" w:hAnsi="Sylfaen"/>
        </w:rPr>
      </w:pPr>
      <w:r>
        <w:rPr>
          <w:rFonts w:ascii="Sylfaen" w:hAnsi="Sylfaen"/>
        </w:rPr>
        <w:t>There is an</w:t>
      </w:r>
      <w:r w:rsidR="00A267CD">
        <w:rPr>
          <w:rFonts w:ascii="Sylfaen" w:hAnsi="Sylfaen"/>
        </w:rPr>
        <w:t xml:space="preserve"> </w:t>
      </w:r>
      <w:r w:rsidR="002678B0" w:rsidRPr="00552C85">
        <w:rPr>
          <w:rFonts w:ascii="Sylfaen" w:hAnsi="Sylfaen"/>
        </w:rPr>
        <w:t>increase</w:t>
      </w:r>
      <w:r w:rsidR="00A267CD">
        <w:rPr>
          <w:rFonts w:ascii="Sylfaen" w:hAnsi="Sylfaen"/>
        </w:rPr>
        <w:t xml:space="preserve"> in the</w:t>
      </w:r>
      <w:r w:rsidR="002678B0" w:rsidRPr="00552C85">
        <w:rPr>
          <w:rFonts w:ascii="Sylfaen" w:hAnsi="Sylfaen"/>
        </w:rPr>
        <w:t xml:space="preserve"> number of </w:t>
      </w:r>
      <w:r w:rsidR="002678B0" w:rsidRPr="00552C85">
        <w:rPr>
          <w:rFonts w:ascii="Sylfaen" w:hAnsi="Sylfaen" w:cs="Times New Roman"/>
        </w:rPr>
        <w:t>report</w:t>
      </w:r>
      <w:r w:rsidR="00A267CD">
        <w:rPr>
          <w:rFonts w:ascii="Sylfaen" w:hAnsi="Sylfaen" w:cs="Times New Roman"/>
        </w:rPr>
        <w:t>ed cases</w:t>
      </w:r>
      <w:r w:rsidR="002678B0" w:rsidRPr="00552C85">
        <w:rPr>
          <w:rFonts w:ascii="Sylfaen" w:hAnsi="Sylfaen" w:cs="Times New Roman"/>
        </w:rPr>
        <w:t xml:space="preserve"> on gender-based discrimination</w:t>
      </w:r>
      <w:r w:rsidR="002678B0" w:rsidRPr="00552C85">
        <w:rPr>
          <w:rFonts w:ascii="Sylfaen" w:hAnsi="Sylfaen"/>
        </w:rPr>
        <w:t xml:space="preserve"> to the Public Defender’s Office</w:t>
      </w:r>
      <w:r w:rsidR="000B44B1" w:rsidRPr="00552C85">
        <w:rPr>
          <w:rFonts w:ascii="Sylfaen" w:hAnsi="Sylfaen"/>
        </w:rPr>
        <w:t xml:space="preserve"> (PDO)</w:t>
      </w:r>
      <w:r w:rsidR="002678B0" w:rsidRPr="00552C85">
        <w:rPr>
          <w:rFonts w:ascii="Sylfaen" w:hAnsi="Sylfaen"/>
        </w:rPr>
        <w:t xml:space="preserve">. </w:t>
      </w:r>
      <w:r w:rsidR="008C101D" w:rsidRPr="00552C85">
        <w:rPr>
          <w:rFonts w:ascii="Sylfaen" w:hAnsi="Sylfaen" w:cs="Times New Roman"/>
        </w:rPr>
        <w:t>I</w:t>
      </w:r>
      <w:r w:rsidR="002678B0" w:rsidRPr="00552C85">
        <w:rPr>
          <w:rFonts w:ascii="Sylfaen" w:hAnsi="Sylfaen" w:cs="Times New Roman"/>
        </w:rPr>
        <w:t>n</w:t>
      </w:r>
      <w:r w:rsidR="000B44B1" w:rsidRPr="00552C85">
        <w:rPr>
          <w:rFonts w:ascii="Sylfaen" w:hAnsi="Sylfaen" w:cs="Times New Roman"/>
        </w:rPr>
        <w:t xml:space="preserve"> 2018, the PDO </w:t>
      </w:r>
      <w:r w:rsidR="002678B0" w:rsidRPr="00552C85">
        <w:rPr>
          <w:rFonts w:ascii="Sylfaen" w:hAnsi="Sylfaen" w:cs="Times New Roman"/>
        </w:rPr>
        <w:t xml:space="preserve">examined 159 cases of alleged discrimination, of which 16 </w:t>
      </w:r>
      <w:r w:rsidR="000B44B1" w:rsidRPr="00552C85">
        <w:rPr>
          <w:rFonts w:ascii="Sylfaen" w:hAnsi="Sylfaen" w:cs="Times New Roman"/>
        </w:rPr>
        <w:t>(10</w:t>
      </w:r>
      <w:r w:rsidR="00A267CD">
        <w:rPr>
          <w:rFonts w:ascii="Sylfaen" w:hAnsi="Sylfaen" w:cs="Times New Roman"/>
        </w:rPr>
        <w:t xml:space="preserve"> per cent</w:t>
      </w:r>
      <w:r w:rsidR="000B44B1" w:rsidRPr="00552C85">
        <w:rPr>
          <w:rFonts w:ascii="Sylfaen" w:hAnsi="Sylfaen" w:cs="Times New Roman"/>
        </w:rPr>
        <w:t>)</w:t>
      </w:r>
      <w:r w:rsidR="002678B0" w:rsidRPr="00552C85">
        <w:rPr>
          <w:rFonts w:ascii="Sylfaen" w:hAnsi="Sylfaen" w:cs="Times New Roman"/>
        </w:rPr>
        <w:t xml:space="preserve"> concerned gender-based discrimination.</w:t>
      </w:r>
      <w:r w:rsidR="000B44B1" w:rsidRPr="00552C85">
        <w:rPr>
          <w:rFonts w:ascii="Sylfaen" w:hAnsi="Sylfaen" w:cs="Times New Roman"/>
        </w:rPr>
        <w:t xml:space="preserve"> The increase is mostly attributable to the growth in the number of sexual harassment complaints</w:t>
      </w:r>
      <w:r w:rsidR="00A545A5" w:rsidRPr="00552C85">
        <w:rPr>
          <w:rFonts w:ascii="Sylfaen" w:hAnsi="Sylfaen"/>
        </w:rPr>
        <w:t>.</w:t>
      </w:r>
    </w:p>
    <w:p w14:paraId="21468082" w14:textId="35FE4A5F" w:rsidR="00DC3A1D" w:rsidRPr="00DC3A1D" w:rsidRDefault="00DC3A1D" w:rsidP="00757127">
      <w:pPr>
        <w:jc w:val="both"/>
        <w:rPr>
          <w:rFonts w:ascii="Sylfaen" w:hAnsi="Sylfaen"/>
          <w:bCs/>
        </w:rPr>
      </w:pPr>
      <w:r w:rsidRPr="00552C85">
        <w:rPr>
          <w:rFonts w:ascii="Sylfaen" w:hAnsi="Sylfaen"/>
        </w:rPr>
        <w:t xml:space="preserve">Although public awareness on </w:t>
      </w:r>
      <w:r>
        <w:rPr>
          <w:rFonts w:ascii="Sylfaen" w:hAnsi="Sylfaen"/>
        </w:rPr>
        <w:t xml:space="preserve">gender equality </w:t>
      </w:r>
      <w:r w:rsidRPr="00552C85">
        <w:rPr>
          <w:rFonts w:ascii="Sylfaen" w:hAnsi="Sylfaen" w:cs="Times New Roman"/>
          <w:color w:val="000000" w:themeColor="text1"/>
        </w:rPr>
        <w:t xml:space="preserve">has improved and the </w:t>
      </w:r>
      <w:r>
        <w:rPr>
          <w:rFonts w:ascii="Sylfaen" w:hAnsi="Sylfaen" w:cs="Times New Roman"/>
          <w:color w:val="000000" w:themeColor="text1"/>
        </w:rPr>
        <w:t>use of</w:t>
      </w:r>
      <w:r w:rsidRPr="00552C85">
        <w:rPr>
          <w:rFonts w:ascii="Sylfaen" w:hAnsi="Sylfaen" w:cs="Times New Roman"/>
          <w:color w:val="000000" w:themeColor="text1"/>
        </w:rPr>
        <w:t xml:space="preserve"> the state services has increased due to government efforts and </w:t>
      </w:r>
      <w:r>
        <w:rPr>
          <w:rFonts w:ascii="Sylfaen" w:hAnsi="Sylfaen" w:cs="Times New Roman"/>
          <w:color w:val="000000" w:themeColor="text1"/>
        </w:rPr>
        <w:t xml:space="preserve">the </w:t>
      </w:r>
      <w:r w:rsidRPr="00552C85">
        <w:rPr>
          <w:rFonts w:ascii="Sylfaen" w:hAnsi="Sylfaen" w:cs="Times New Roman"/>
          <w:color w:val="000000" w:themeColor="text1"/>
        </w:rPr>
        <w:t xml:space="preserve">active work of civil society, the awareness and </w:t>
      </w:r>
      <w:r>
        <w:rPr>
          <w:rFonts w:ascii="Sylfaen" w:hAnsi="Sylfaen" w:cs="Times New Roman"/>
          <w:color w:val="000000" w:themeColor="text1"/>
        </w:rPr>
        <w:t>use of</w:t>
      </w:r>
      <w:r w:rsidRPr="00552C85">
        <w:rPr>
          <w:rFonts w:ascii="Sylfaen" w:hAnsi="Sylfaen" w:cs="Times New Roman"/>
          <w:color w:val="000000" w:themeColor="text1"/>
        </w:rPr>
        <w:t xml:space="preserve"> the services </w:t>
      </w:r>
      <w:r w:rsidRPr="00DC3A1D">
        <w:rPr>
          <w:rFonts w:ascii="Sylfaen" w:hAnsi="Sylfaen" w:cs="Times New Roman"/>
          <w:bCs/>
          <w:color w:val="000000" w:themeColor="text1"/>
        </w:rPr>
        <w:t xml:space="preserve">among such vulnerable groups of women as rural women, ethnic minorities, people with disabilities, internally displaced persons, migrants, asylum seekers and others, remain low. </w:t>
      </w:r>
    </w:p>
    <w:p w14:paraId="2D1D79FE" w14:textId="77777777" w:rsidR="00D30F3E" w:rsidRPr="00F92881" w:rsidRDefault="00D30F3E" w:rsidP="00D30F3E">
      <w:pPr>
        <w:spacing w:after="0" w:line="240" w:lineRule="auto"/>
      </w:pPr>
    </w:p>
    <w:p w14:paraId="4A9C2D87" w14:textId="77777777" w:rsidR="00A545A5" w:rsidRPr="00552C85" w:rsidRDefault="00253DB4" w:rsidP="00A545A5">
      <w:pPr>
        <w:shd w:val="clear" w:color="auto" w:fill="DEEAF6" w:themeFill="accent1" w:themeFillTint="33"/>
        <w:rPr>
          <w:rFonts w:ascii="Sylfaen" w:hAnsi="Sylfaen" w:cs="Sylfaen"/>
          <w:b/>
          <w:sz w:val="28"/>
          <w:szCs w:val="28"/>
        </w:rPr>
      </w:pPr>
      <w:r w:rsidRPr="003B3C32">
        <w:rPr>
          <w:rFonts w:ascii="Sylfaen" w:hAnsi="Sylfaen" w:cs="Sylfaen"/>
          <w:b/>
          <w:sz w:val="24"/>
          <w:szCs w:val="28"/>
        </w:rPr>
        <w:t>Recommendations</w:t>
      </w:r>
    </w:p>
    <w:p w14:paraId="4A9C2D88" w14:textId="0B82A097" w:rsidR="00A545A5" w:rsidRPr="00552C85" w:rsidRDefault="00A267CD" w:rsidP="00757127">
      <w:pPr>
        <w:pStyle w:val="ListParagraph"/>
        <w:numPr>
          <w:ilvl w:val="0"/>
          <w:numId w:val="7"/>
        </w:numPr>
        <w:spacing w:line="240" w:lineRule="auto"/>
        <w:jc w:val="both"/>
        <w:rPr>
          <w:rFonts w:ascii="Sylfaen" w:hAnsi="Sylfaen"/>
        </w:rPr>
      </w:pPr>
      <w:r>
        <w:rPr>
          <w:rFonts w:ascii="Sylfaen" w:hAnsi="Sylfaen"/>
        </w:rPr>
        <w:t>U</w:t>
      </w:r>
      <w:r w:rsidR="008C101D" w:rsidRPr="00552C85">
        <w:rPr>
          <w:rFonts w:ascii="Sylfaen" w:hAnsi="Sylfaen"/>
        </w:rPr>
        <w:t xml:space="preserve">se the analysis of statistical data as the basis for the public </w:t>
      </w:r>
      <w:r w:rsidR="00253DB4" w:rsidRPr="00552C85">
        <w:rPr>
          <w:rFonts w:ascii="Sylfaen" w:hAnsi="Sylfaen"/>
        </w:rPr>
        <w:t>awareness</w:t>
      </w:r>
      <w:r w:rsidR="008C101D" w:rsidRPr="00552C85">
        <w:rPr>
          <w:rFonts w:ascii="Sylfaen" w:hAnsi="Sylfaen"/>
        </w:rPr>
        <w:t xml:space="preserve"> campaign and to identify regional priorities in order to pay special attention to those regions where the reporting is low</w:t>
      </w:r>
      <w:r w:rsidR="00A545A5" w:rsidRPr="00552C85">
        <w:rPr>
          <w:rFonts w:ascii="Sylfaen" w:hAnsi="Sylfaen"/>
        </w:rPr>
        <w:t xml:space="preserve">. </w:t>
      </w:r>
      <w:r w:rsidR="00365823" w:rsidRPr="00552C85">
        <w:rPr>
          <w:rFonts w:ascii="Sylfaen" w:hAnsi="Sylfaen"/>
        </w:rPr>
        <w:t xml:space="preserve">It is necessary that </w:t>
      </w:r>
      <w:r>
        <w:rPr>
          <w:rFonts w:ascii="Sylfaen" w:hAnsi="Sylfaen"/>
        </w:rPr>
        <w:t xml:space="preserve">the </w:t>
      </w:r>
      <w:r w:rsidR="00365823" w:rsidRPr="00552C85">
        <w:rPr>
          <w:rFonts w:ascii="Sylfaen" w:hAnsi="Sylfaen"/>
        </w:rPr>
        <w:t xml:space="preserve">Government of Georgia translate </w:t>
      </w:r>
      <w:r w:rsidR="00AC18F5">
        <w:rPr>
          <w:rFonts w:ascii="Sylfaen" w:hAnsi="Sylfaen"/>
        </w:rPr>
        <w:t xml:space="preserve">the </w:t>
      </w:r>
      <w:r w:rsidR="00365823" w:rsidRPr="00552C85">
        <w:rPr>
          <w:rFonts w:ascii="Sylfaen" w:hAnsi="Sylfaen"/>
        </w:rPr>
        <w:t xml:space="preserve">CEDAW </w:t>
      </w:r>
      <w:r w:rsidR="00BA25C5">
        <w:rPr>
          <w:rFonts w:ascii="Sylfaen" w:hAnsi="Sylfaen"/>
        </w:rPr>
        <w:t>c</w:t>
      </w:r>
      <w:r w:rsidR="00365823" w:rsidRPr="00552C85">
        <w:rPr>
          <w:rFonts w:ascii="Sylfaen" w:hAnsi="Sylfaen"/>
        </w:rPr>
        <w:t xml:space="preserve">oncluding </w:t>
      </w:r>
      <w:r w:rsidR="00BA25C5">
        <w:rPr>
          <w:rFonts w:ascii="Sylfaen" w:hAnsi="Sylfaen"/>
        </w:rPr>
        <w:t>o</w:t>
      </w:r>
      <w:r w:rsidR="00365823" w:rsidRPr="00552C85">
        <w:rPr>
          <w:rFonts w:ascii="Sylfaen" w:hAnsi="Sylfaen"/>
        </w:rPr>
        <w:t>bservations</w:t>
      </w:r>
      <w:r w:rsidR="00AC18F5">
        <w:rPr>
          <w:rFonts w:ascii="Sylfaen" w:hAnsi="Sylfaen"/>
        </w:rPr>
        <w:t>, general r</w:t>
      </w:r>
      <w:r w:rsidR="00365823" w:rsidRPr="00552C85">
        <w:rPr>
          <w:rFonts w:ascii="Sylfaen" w:hAnsi="Sylfaen"/>
        </w:rPr>
        <w:t xml:space="preserve">ecommendations and </w:t>
      </w:r>
      <w:r w:rsidR="00AC18F5">
        <w:rPr>
          <w:rFonts w:ascii="Sylfaen" w:hAnsi="Sylfaen"/>
        </w:rPr>
        <w:t>c</w:t>
      </w:r>
      <w:r w:rsidR="00A43E94" w:rsidRPr="00552C85">
        <w:rPr>
          <w:rFonts w:ascii="Sylfaen" w:hAnsi="Sylfaen"/>
        </w:rPr>
        <w:t xml:space="preserve">ountry </w:t>
      </w:r>
      <w:r w:rsidR="00AC18F5">
        <w:rPr>
          <w:rFonts w:ascii="Sylfaen" w:hAnsi="Sylfaen"/>
        </w:rPr>
        <w:t>p</w:t>
      </w:r>
      <w:r w:rsidR="00365823" w:rsidRPr="00552C85">
        <w:rPr>
          <w:rFonts w:ascii="Sylfaen" w:hAnsi="Sylfaen"/>
        </w:rPr>
        <w:t xml:space="preserve">eriodic </w:t>
      </w:r>
      <w:r w:rsidR="00AC18F5">
        <w:rPr>
          <w:rFonts w:ascii="Sylfaen" w:hAnsi="Sylfaen"/>
        </w:rPr>
        <w:t>r</w:t>
      </w:r>
      <w:r w:rsidR="00365823" w:rsidRPr="00552C85">
        <w:rPr>
          <w:rFonts w:ascii="Sylfaen" w:hAnsi="Sylfaen"/>
        </w:rPr>
        <w:t>eports</w:t>
      </w:r>
      <w:r w:rsidR="00A43E94" w:rsidRPr="00552C85">
        <w:rPr>
          <w:rFonts w:ascii="Sylfaen" w:hAnsi="Sylfaen"/>
        </w:rPr>
        <w:t xml:space="preserve"> in</w:t>
      </w:r>
      <w:r>
        <w:rPr>
          <w:rFonts w:ascii="Sylfaen" w:hAnsi="Sylfaen"/>
        </w:rPr>
        <w:t>to the</w:t>
      </w:r>
      <w:r w:rsidR="00A43E94" w:rsidRPr="00552C85">
        <w:rPr>
          <w:rFonts w:ascii="Sylfaen" w:hAnsi="Sylfaen"/>
        </w:rPr>
        <w:t xml:space="preserve"> state language </w:t>
      </w:r>
      <w:r>
        <w:rPr>
          <w:rFonts w:ascii="Sylfaen" w:hAnsi="Sylfaen"/>
        </w:rPr>
        <w:t>as well as</w:t>
      </w:r>
      <w:r w:rsidRPr="00552C85">
        <w:rPr>
          <w:rFonts w:ascii="Sylfaen" w:hAnsi="Sylfaen"/>
        </w:rPr>
        <w:t xml:space="preserve"> </w:t>
      </w:r>
      <w:r w:rsidR="00A43E94" w:rsidRPr="00552C85">
        <w:rPr>
          <w:rFonts w:ascii="Sylfaen" w:hAnsi="Sylfaen"/>
        </w:rPr>
        <w:t>ethnic minority languages</w:t>
      </w:r>
      <w:r w:rsidR="00A545A5" w:rsidRPr="00552C85">
        <w:rPr>
          <w:rFonts w:ascii="Sylfaen" w:hAnsi="Sylfaen"/>
        </w:rPr>
        <w:t xml:space="preserve">. </w:t>
      </w:r>
    </w:p>
    <w:p w14:paraId="4A9C2D89" w14:textId="6DA1C839" w:rsidR="00A545A5" w:rsidRPr="00552C85" w:rsidRDefault="00A267CD" w:rsidP="00757127">
      <w:pPr>
        <w:pStyle w:val="ListParagraph"/>
        <w:numPr>
          <w:ilvl w:val="0"/>
          <w:numId w:val="7"/>
        </w:numPr>
        <w:spacing w:after="0" w:line="240" w:lineRule="auto"/>
        <w:jc w:val="both"/>
        <w:rPr>
          <w:rFonts w:ascii="Sylfaen" w:hAnsi="Sylfaen"/>
        </w:rPr>
      </w:pPr>
      <w:r>
        <w:rPr>
          <w:rFonts w:ascii="Sylfaen" w:hAnsi="Sylfaen"/>
        </w:rPr>
        <w:t>C</w:t>
      </w:r>
      <w:r w:rsidR="00284874" w:rsidRPr="00552C85">
        <w:rPr>
          <w:rFonts w:ascii="Sylfaen" w:hAnsi="Sylfaen"/>
        </w:rPr>
        <w:t xml:space="preserve">ontinue efforts and judicial training on </w:t>
      </w:r>
      <w:r>
        <w:rPr>
          <w:rFonts w:ascii="Sylfaen" w:hAnsi="Sylfaen"/>
        </w:rPr>
        <w:t xml:space="preserve">the </w:t>
      </w:r>
      <w:r w:rsidR="00567DAA" w:rsidRPr="00552C85">
        <w:rPr>
          <w:rFonts w:ascii="Sylfaen" w:hAnsi="Sylfaen"/>
        </w:rPr>
        <w:t>Conven</w:t>
      </w:r>
      <w:r w:rsidR="00253DB4" w:rsidRPr="00552C85">
        <w:rPr>
          <w:rFonts w:ascii="Sylfaen" w:hAnsi="Sylfaen"/>
        </w:rPr>
        <w:t>tion</w:t>
      </w:r>
      <w:r w:rsidR="00284874" w:rsidRPr="00552C85">
        <w:rPr>
          <w:rFonts w:ascii="Sylfaen" w:hAnsi="Sylfaen"/>
        </w:rPr>
        <w:t xml:space="preserve"> and its Optional Protocol</w:t>
      </w:r>
      <w:r w:rsidR="00DC3A1D">
        <w:rPr>
          <w:rFonts w:ascii="Sylfaen" w:hAnsi="Sylfaen"/>
        </w:rPr>
        <w:t xml:space="preserve"> and ensure other legal professions also undergo systematic trainings on gender equality.</w:t>
      </w:r>
    </w:p>
    <w:p w14:paraId="4A9C2D8A" w14:textId="6B646A4E" w:rsidR="00A545A5" w:rsidRPr="00552C85" w:rsidRDefault="00A267CD" w:rsidP="00757127">
      <w:pPr>
        <w:pStyle w:val="ListParagraph"/>
        <w:numPr>
          <w:ilvl w:val="0"/>
          <w:numId w:val="7"/>
        </w:numPr>
        <w:spacing w:after="0" w:line="240" w:lineRule="auto"/>
        <w:jc w:val="both"/>
        <w:rPr>
          <w:rFonts w:ascii="Sylfaen" w:hAnsi="Sylfaen"/>
        </w:rPr>
      </w:pPr>
      <w:r>
        <w:rPr>
          <w:rFonts w:ascii="Sylfaen" w:hAnsi="Sylfaen"/>
        </w:rPr>
        <w:t>A</w:t>
      </w:r>
      <w:r w:rsidR="006D1D3C" w:rsidRPr="00552C85">
        <w:rPr>
          <w:rFonts w:ascii="Sylfaen" w:hAnsi="Sylfaen"/>
        </w:rPr>
        <w:t xml:space="preserve">llocate budgetary resources to support public awareness campaigns on </w:t>
      </w:r>
      <w:r>
        <w:rPr>
          <w:rFonts w:ascii="Sylfaen" w:hAnsi="Sylfaen"/>
        </w:rPr>
        <w:t xml:space="preserve">the </w:t>
      </w:r>
      <w:r w:rsidR="006D1D3C" w:rsidRPr="00552C85">
        <w:rPr>
          <w:rFonts w:ascii="Sylfaen" w:hAnsi="Sylfaen"/>
        </w:rPr>
        <w:t xml:space="preserve">rights under the Convention and </w:t>
      </w:r>
      <w:r>
        <w:rPr>
          <w:rFonts w:ascii="Sylfaen" w:hAnsi="Sylfaen"/>
        </w:rPr>
        <w:t xml:space="preserve">the </w:t>
      </w:r>
      <w:r w:rsidR="006D1D3C" w:rsidRPr="00552C85">
        <w:rPr>
          <w:rFonts w:ascii="Sylfaen" w:hAnsi="Sylfaen"/>
        </w:rPr>
        <w:t xml:space="preserve">procedures of </w:t>
      </w:r>
      <w:r>
        <w:rPr>
          <w:rFonts w:ascii="Sylfaen" w:hAnsi="Sylfaen"/>
        </w:rPr>
        <w:t xml:space="preserve">the </w:t>
      </w:r>
      <w:r w:rsidR="006D1D3C" w:rsidRPr="00552C85">
        <w:rPr>
          <w:rFonts w:ascii="Sylfaen" w:hAnsi="Sylfaen"/>
        </w:rPr>
        <w:t xml:space="preserve">Optional Protocol. </w:t>
      </w:r>
    </w:p>
    <w:p w14:paraId="3A58E09E" w14:textId="77777777" w:rsidR="003E3332" w:rsidRDefault="00815DB4" w:rsidP="00A545A5">
      <w:pPr>
        <w:pStyle w:val="ListParagraph"/>
        <w:numPr>
          <w:ilvl w:val="0"/>
          <w:numId w:val="7"/>
        </w:numPr>
        <w:spacing w:after="0" w:line="240" w:lineRule="auto"/>
        <w:jc w:val="both"/>
        <w:rPr>
          <w:rFonts w:ascii="Sylfaen" w:hAnsi="Sylfaen"/>
        </w:rPr>
      </w:pPr>
      <w:r>
        <w:rPr>
          <w:rFonts w:ascii="Sylfaen" w:hAnsi="Sylfaen"/>
        </w:rPr>
        <w:t>S</w:t>
      </w:r>
      <w:r w:rsidR="006D1D3C" w:rsidRPr="00552C85">
        <w:rPr>
          <w:rFonts w:ascii="Sylfaen" w:hAnsi="Sylfaen"/>
        </w:rPr>
        <w:t xml:space="preserve">trengthen public awareness efforts </w:t>
      </w:r>
      <w:r w:rsidR="00481D2D">
        <w:rPr>
          <w:rFonts w:ascii="Sylfaen" w:hAnsi="Sylfaen"/>
        </w:rPr>
        <w:t xml:space="preserve">by the Government and </w:t>
      </w:r>
      <w:r>
        <w:rPr>
          <w:rFonts w:ascii="Sylfaen" w:hAnsi="Sylfaen"/>
        </w:rPr>
        <w:t xml:space="preserve">the </w:t>
      </w:r>
      <w:r w:rsidR="00481D2D">
        <w:rPr>
          <w:rFonts w:ascii="Sylfaen" w:hAnsi="Sylfaen"/>
        </w:rPr>
        <w:t xml:space="preserve">PDO </w:t>
      </w:r>
      <w:r w:rsidR="006D1D3C" w:rsidRPr="00552C85">
        <w:rPr>
          <w:rFonts w:ascii="Sylfaen" w:hAnsi="Sylfaen"/>
        </w:rPr>
        <w:t xml:space="preserve">on the </w:t>
      </w:r>
      <w:r w:rsidR="00F41AA5" w:rsidRPr="00552C85">
        <w:rPr>
          <w:rFonts w:ascii="Sylfaen" w:hAnsi="Sylfaen"/>
        </w:rPr>
        <w:t xml:space="preserve">opportunity to submit individual and </w:t>
      </w:r>
      <w:r w:rsidR="00253DB4" w:rsidRPr="00552C85">
        <w:rPr>
          <w:rFonts w:ascii="Sylfaen" w:hAnsi="Sylfaen"/>
        </w:rPr>
        <w:t>collective</w:t>
      </w:r>
      <w:r w:rsidR="00F41AA5" w:rsidRPr="00552C85">
        <w:rPr>
          <w:rFonts w:ascii="Sylfaen" w:hAnsi="Sylfaen"/>
        </w:rPr>
        <w:t xml:space="preserve"> complaints on gender discrimination to the PDO </w:t>
      </w:r>
      <w:r w:rsidR="006D1D3C" w:rsidRPr="00552C85">
        <w:rPr>
          <w:rFonts w:ascii="Sylfaen" w:hAnsi="Sylfaen"/>
        </w:rPr>
        <w:t>and</w:t>
      </w:r>
      <w:r w:rsidR="00F41AA5" w:rsidRPr="00552C85">
        <w:rPr>
          <w:rFonts w:ascii="Sylfaen" w:hAnsi="Sylfaen"/>
        </w:rPr>
        <w:t xml:space="preserve"> its mechanisms. </w:t>
      </w:r>
    </w:p>
    <w:p w14:paraId="45E99FFA" w14:textId="77777777" w:rsidR="003E3332" w:rsidRDefault="003E3332" w:rsidP="003E3332">
      <w:pPr>
        <w:spacing w:after="0" w:line="240" w:lineRule="auto"/>
        <w:jc w:val="both"/>
        <w:rPr>
          <w:rFonts w:ascii="Sylfaen" w:hAnsi="Sylfaen"/>
          <w:sz w:val="28"/>
          <w:szCs w:val="28"/>
        </w:rPr>
      </w:pPr>
    </w:p>
    <w:p w14:paraId="7643135D" w14:textId="77777777" w:rsidR="003E3332" w:rsidRDefault="003E3332" w:rsidP="003E3332">
      <w:pPr>
        <w:spacing w:after="0" w:line="240" w:lineRule="auto"/>
        <w:jc w:val="both"/>
        <w:rPr>
          <w:rFonts w:ascii="Sylfaen" w:hAnsi="Sylfaen"/>
          <w:sz w:val="28"/>
          <w:szCs w:val="28"/>
        </w:rPr>
      </w:pPr>
    </w:p>
    <w:p w14:paraId="4A9C2D8D" w14:textId="2EAB21F9" w:rsidR="00A545A5" w:rsidRPr="00A2656B" w:rsidRDefault="00132764" w:rsidP="003E3332">
      <w:pPr>
        <w:pStyle w:val="Heading1"/>
        <w:rPr>
          <w:rFonts w:ascii="Sylfaen" w:hAnsi="Sylfaen"/>
          <w:sz w:val="22"/>
          <w:szCs w:val="22"/>
        </w:rPr>
      </w:pPr>
      <w:bookmarkStart w:id="6" w:name="_Toc74903116"/>
      <w:r w:rsidRPr="00A2656B">
        <w:rPr>
          <w:rFonts w:ascii="Sylfaen" w:hAnsi="Sylfaen"/>
        </w:rPr>
        <w:t>Paragraphs</w:t>
      </w:r>
      <w:r w:rsidR="00A545A5" w:rsidRPr="00A2656B">
        <w:rPr>
          <w:rFonts w:ascii="Sylfaen" w:hAnsi="Sylfaen"/>
        </w:rPr>
        <w:t xml:space="preserve"> 14 </w:t>
      </w:r>
      <w:r w:rsidRPr="00A2656B">
        <w:rPr>
          <w:rFonts w:ascii="Sylfaen" w:hAnsi="Sylfaen"/>
        </w:rPr>
        <w:t>and</w:t>
      </w:r>
      <w:r w:rsidR="00A545A5" w:rsidRPr="00A2656B">
        <w:rPr>
          <w:rFonts w:ascii="Sylfaen" w:hAnsi="Sylfaen"/>
        </w:rPr>
        <w:t xml:space="preserve"> 15 </w:t>
      </w:r>
      <w:r w:rsidRPr="00A2656B">
        <w:rPr>
          <w:rFonts w:ascii="Sylfaen" w:hAnsi="Sylfaen"/>
        </w:rPr>
        <w:t>–</w:t>
      </w:r>
      <w:r w:rsidR="00A545A5" w:rsidRPr="00A2656B">
        <w:rPr>
          <w:rFonts w:ascii="Sylfaen" w:hAnsi="Sylfaen"/>
        </w:rPr>
        <w:t xml:space="preserve"> </w:t>
      </w:r>
      <w:r w:rsidRPr="00A2656B">
        <w:rPr>
          <w:rFonts w:ascii="Sylfaen" w:hAnsi="Sylfaen"/>
        </w:rPr>
        <w:t xml:space="preserve">National </w:t>
      </w:r>
      <w:r w:rsidR="008F6DC8" w:rsidRPr="00A2656B">
        <w:rPr>
          <w:rFonts w:ascii="Sylfaen" w:hAnsi="Sylfaen"/>
        </w:rPr>
        <w:t>m</w:t>
      </w:r>
      <w:r w:rsidRPr="00A2656B">
        <w:rPr>
          <w:rFonts w:ascii="Sylfaen" w:hAnsi="Sylfaen"/>
        </w:rPr>
        <w:t xml:space="preserve">achinery for the </w:t>
      </w:r>
      <w:r w:rsidR="008F6DC8" w:rsidRPr="00A2656B">
        <w:rPr>
          <w:rFonts w:ascii="Sylfaen" w:hAnsi="Sylfaen"/>
        </w:rPr>
        <w:t>a</w:t>
      </w:r>
      <w:r w:rsidRPr="00A2656B">
        <w:rPr>
          <w:rFonts w:ascii="Sylfaen" w:hAnsi="Sylfaen"/>
        </w:rPr>
        <w:t xml:space="preserve">dvancement of </w:t>
      </w:r>
      <w:r w:rsidR="008F6DC8" w:rsidRPr="00A2656B">
        <w:rPr>
          <w:rFonts w:ascii="Sylfaen" w:hAnsi="Sylfaen"/>
        </w:rPr>
        <w:t>w</w:t>
      </w:r>
      <w:r w:rsidRPr="00A2656B">
        <w:rPr>
          <w:rFonts w:ascii="Sylfaen" w:hAnsi="Sylfaen"/>
        </w:rPr>
        <w:t>omen</w:t>
      </w:r>
      <w:bookmarkEnd w:id="6"/>
      <w:r w:rsidRPr="00A2656B">
        <w:rPr>
          <w:rFonts w:ascii="Sylfaen" w:hAnsi="Sylfaen"/>
        </w:rPr>
        <w:t xml:space="preserve"> </w:t>
      </w:r>
    </w:p>
    <w:p w14:paraId="6B7804E1" w14:textId="77777777" w:rsidR="00D30F3E" w:rsidRPr="00F92881" w:rsidRDefault="00D30F3E" w:rsidP="00D30F3E">
      <w:pPr>
        <w:spacing w:after="0" w:line="240" w:lineRule="auto"/>
      </w:pPr>
    </w:p>
    <w:p w14:paraId="4A9C2D8F" w14:textId="7E572FBD" w:rsidR="000475CE" w:rsidRPr="00D30F3E" w:rsidRDefault="0045333E" w:rsidP="00757127">
      <w:pPr>
        <w:jc w:val="both"/>
        <w:rPr>
          <w:rFonts w:ascii="Sylfaen" w:eastAsia="Times New Roman" w:hAnsi="Sylfaen" w:cs="Sylfaen"/>
          <w:bCs/>
        </w:rPr>
      </w:pPr>
      <w:r w:rsidRPr="00D30F3E">
        <w:rPr>
          <w:rFonts w:ascii="Sylfaen" w:eastAsia="Times New Roman" w:hAnsi="Sylfaen" w:cs="Sylfaen"/>
          <w:bCs/>
        </w:rPr>
        <w:lastRenderedPageBreak/>
        <w:t>The e</w:t>
      </w:r>
      <w:r w:rsidR="006302D8" w:rsidRPr="00D30F3E">
        <w:rPr>
          <w:rFonts w:ascii="Sylfaen" w:eastAsia="Times New Roman" w:hAnsi="Sylfaen" w:cs="Sylfaen"/>
          <w:bCs/>
        </w:rPr>
        <w:t xml:space="preserve">ffective implementation of </w:t>
      </w:r>
      <w:r w:rsidRPr="00D30F3E">
        <w:rPr>
          <w:rFonts w:ascii="Sylfaen" w:eastAsia="Times New Roman" w:hAnsi="Sylfaen" w:cs="Sylfaen"/>
          <w:bCs/>
        </w:rPr>
        <w:t xml:space="preserve">policies regarding </w:t>
      </w:r>
      <w:r w:rsidR="006302D8" w:rsidRPr="00D30F3E">
        <w:rPr>
          <w:rFonts w:ascii="Sylfaen" w:eastAsia="Times New Roman" w:hAnsi="Sylfaen" w:cs="Sylfaen"/>
          <w:bCs/>
        </w:rPr>
        <w:t>gender equality and women</w:t>
      </w:r>
      <w:r w:rsidR="005214A6" w:rsidRPr="00D30F3E">
        <w:rPr>
          <w:rFonts w:ascii="Sylfaen" w:eastAsia="Times New Roman" w:hAnsi="Sylfaen" w:cs="Sylfaen"/>
          <w:bCs/>
        </w:rPr>
        <w:t>’s</w:t>
      </w:r>
      <w:r w:rsidR="006302D8" w:rsidRPr="00D30F3E">
        <w:rPr>
          <w:rFonts w:ascii="Sylfaen" w:eastAsia="Times New Roman" w:hAnsi="Sylfaen" w:cs="Sylfaen"/>
          <w:bCs/>
        </w:rPr>
        <w:t xml:space="preserve"> </w:t>
      </w:r>
      <w:r w:rsidR="00253DB4" w:rsidRPr="00D30F3E">
        <w:rPr>
          <w:rFonts w:ascii="Sylfaen" w:eastAsia="Times New Roman" w:hAnsi="Sylfaen" w:cs="Sylfaen"/>
          <w:bCs/>
        </w:rPr>
        <w:t>empowerment</w:t>
      </w:r>
      <w:r w:rsidR="006302D8" w:rsidRPr="00D30F3E">
        <w:rPr>
          <w:rFonts w:ascii="Sylfaen" w:eastAsia="Times New Roman" w:hAnsi="Sylfaen" w:cs="Sylfaen"/>
          <w:bCs/>
        </w:rPr>
        <w:t xml:space="preserve"> in the country mainly depends on the sustainability and effective functioni</w:t>
      </w:r>
      <w:r w:rsidR="000475CE" w:rsidRPr="00D30F3E">
        <w:rPr>
          <w:rFonts w:ascii="Sylfaen" w:eastAsia="Times New Roman" w:hAnsi="Sylfaen" w:cs="Sylfaen"/>
          <w:bCs/>
        </w:rPr>
        <w:t>ng of gender equality mechanisms. Taking into account the CEDAW recommendations</w:t>
      </w:r>
      <w:r w:rsidR="00100218" w:rsidRPr="00D30F3E">
        <w:rPr>
          <w:rFonts w:ascii="Sylfaen" w:eastAsia="Times New Roman" w:hAnsi="Sylfaen" w:cs="Sylfaen"/>
          <w:bCs/>
        </w:rPr>
        <w:t>,</w:t>
      </w:r>
      <w:r w:rsidR="000475CE" w:rsidRPr="00D30F3E">
        <w:rPr>
          <w:rFonts w:ascii="Sylfaen" w:eastAsia="Times New Roman" w:hAnsi="Sylfaen" w:cs="Sylfaen"/>
          <w:bCs/>
        </w:rPr>
        <w:t xml:space="preserve"> Georgia implemented reforms in order to improve the institutional mechanisms of gender equality at </w:t>
      </w:r>
      <w:r w:rsidR="008032F3" w:rsidRPr="00D30F3E">
        <w:rPr>
          <w:rFonts w:ascii="Sylfaen" w:eastAsia="Times New Roman" w:hAnsi="Sylfaen" w:cs="Sylfaen"/>
          <w:bCs/>
        </w:rPr>
        <w:t xml:space="preserve">the </w:t>
      </w:r>
      <w:r w:rsidR="000475CE" w:rsidRPr="00D30F3E">
        <w:rPr>
          <w:rFonts w:ascii="Sylfaen" w:eastAsia="Times New Roman" w:hAnsi="Sylfaen" w:cs="Sylfaen"/>
          <w:bCs/>
        </w:rPr>
        <w:t xml:space="preserve">legislative, executive and local levels. </w:t>
      </w:r>
    </w:p>
    <w:p w14:paraId="4A9C2D90" w14:textId="3F843FF1" w:rsidR="000475CE" w:rsidRPr="00D30F3E" w:rsidRDefault="0045333E" w:rsidP="00757127">
      <w:pPr>
        <w:jc w:val="both"/>
        <w:rPr>
          <w:rFonts w:ascii="Sylfaen" w:eastAsia="Times New Roman" w:hAnsi="Sylfaen" w:cs="Sylfaen"/>
          <w:bCs/>
        </w:rPr>
      </w:pPr>
      <w:r w:rsidRPr="00D30F3E">
        <w:rPr>
          <w:rFonts w:ascii="Sylfaen" w:eastAsia="Times New Roman" w:hAnsi="Sylfaen" w:cs="Sylfaen"/>
          <w:bCs/>
        </w:rPr>
        <w:t xml:space="preserve">During </w:t>
      </w:r>
      <w:r w:rsidR="008032F3" w:rsidRPr="00D30F3E">
        <w:rPr>
          <w:rFonts w:ascii="Sylfaen" w:eastAsia="Times New Roman" w:hAnsi="Sylfaen" w:cs="Sylfaen"/>
          <w:bCs/>
        </w:rPr>
        <w:t xml:space="preserve">the </w:t>
      </w:r>
      <w:r w:rsidR="000475CE" w:rsidRPr="00D30F3E">
        <w:rPr>
          <w:rFonts w:ascii="Sylfaen" w:eastAsia="Times New Roman" w:hAnsi="Sylfaen" w:cs="Sylfaen"/>
          <w:bCs/>
        </w:rPr>
        <w:t>2014-2017</w:t>
      </w:r>
      <w:r w:rsidR="008032F3" w:rsidRPr="00D30F3E">
        <w:rPr>
          <w:rFonts w:ascii="Sylfaen" w:eastAsia="Times New Roman" w:hAnsi="Sylfaen" w:cs="Sylfaen"/>
          <w:bCs/>
        </w:rPr>
        <w:t xml:space="preserve"> period,</w:t>
      </w:r>
      <w:r w:rsidR="000475CE" w:rsidRPr="00D30F3E">
        <w:rPr>
          <w:rFonts w:ascii="Sylfaen" w:eastAsia="Times New Roman" w:hAnsi="Sylfaen" w:cs="Sylfaen"/>
          <w:bCs/>
        </w:rPr>
        <w:t xml:space="preserve"> significant changes took place with regard to </w:t>
      </w:r>
      <w:r w:rsidR="003E3332">
        <w:rPr>
          <w:rFonts w:ascii="Sylfaen" w:eastAsia="Times New Roman" w:hAnsi="Sylfaen" w:cs="Sylfaen"/>
          <w:bCs/>
        </w:rPr>
        <w:t>establishing</w:t>
      </w:r>
      <w:r w:rsidR="000475CE" w:rsidRPr="00D30F3E">
        <w:rPr>
          <w:rFonts w:ascii="Sylfaen" w:eastAsia="Times New Roman" w:hAnsi="Sylfaen" w:cs="Sylfaen"/>
          <w:bCs/>
        </w:rPr>
        <w:t xml:space="preserve"> and strengthening of gender equality institutional mechanisms. </w:t>
      </w:r>
      <w:r w:rsidR="003B79A1" w:rsidRPr="00D30F3E">
        <w:rPr>
          <w:rFonts w:ascii="Sylfaen" w:eastAsia="Times New Roman" w:hAnsi="Sylfaen" w:cs="Sylfaen"/>
          <w:bCs/>
        </w:rPr>
        <w:t xml:space="preserve">Institutional mechanisms </w:t>
      </w:r>
      <w:r w:rsidR="008032F3" w:rsidRPr="00D30F3E">
        <w:rPr>
          <w:rFonts w:ascii="Sylfaen" w:eastAsia="Times New Roman" w:hAnsi="Sylfaen" w:cs="Sylfaen"/>
          <w:bCs/>
        </w:rPr>
        <w:t xml:space="preserve">at </w:t>
      </w:r>
      <w:r w:rsidR="003B79A1" w:rsidRPr="00D30F3E">
        <w:rPr>
          <w:rFonts w:ascii="Sylfaen" w:eastAsia="Times New Roman" w:hAnsi="Sylfaen" w:cs="Sylfaen"/>
          <w:bCs/>
        </w:rPr>
        <w:t>different level</w:t>
      </w:r>
      <w:r w:rsidR="008032F3" w:rsidRPr="00D30F3E">
        <w:rPr>
          <w:rFonts w:ascii="Sylfaen" w:eastAsia="Times New Roman" w:hAnsi="Sylfaen" w:cs="Sylfaen"/>
          <w:bCs/>
        </w:rPr>
        <w:t>s</w:t>
      </w:r>
      <w:r w:rsidR="003B79A1" w:rsidRPr="00D30F3E">
        <w:rPr>
          <w:rFonts w:ascii="Sylfaen" w:eastAsia="Times New Roman" w:hAnsi="Sylfaen" w:cs="Sylfaen"/>
          <w:bCs/>
        </w:rPr>
        <w:t xml:space="preserve"> of government were added to the p</w:t>
      </w:r>
      <w:r w:rsidR="000475CE" w:rsidRPr="00D30F3E">
        <w:rPr>
          <w:rFonts w:ascii="Sylfaen" w:eastAsia="Times New Roman" w:hAnsi="Sylfaen" w:cs="Sylfaen"/>
          <w:bCs/>
        </w:rPr>
        <w:t>rior mechanisms</w:t>
      </w:r>
      <w:r w:rsidR="003B79A1" w:rsidRPr="00D30F3E">
        <w:rPr>
          <w:rFonts w:ascii="Sylfaen" w:eastAsia="Times New Roman" w:hAnsi="Sylfaen" w:cs="Sylfaen"/>
          <w:bCs/>
        </w:rPr>
        <w:t xml:space="preserve"> based on the legislative changes</w:t>
      </w:r>
      <w:r w:rsidR="000475CE" w:rsidRPr="00D30F3E">
        <w:rPr>
          <w:rFonts w:ascii="Sylfaen" w:eastAsia="Times New Roman" w:hAnsi="Sylfaen" w:cs="Sylfaen"/>
          <w:bCs/>
        </w:rPr>
        <w:t xml:space="preserve">, </w:t>
      </w:r>
      <w:r w:rsidR="003B79A1" w:rsidRPr="00D30F3E">
        <w:rPr>
          <w:rFonts w:ascii="Sylfaen" w:eastAsia="Times New Roman" w:hAnsi="Sylfaen" w:cs="Sylfaen"/>
          <w:bCs/>
        </w:rPr>
        <w:t>such as</w:t>
      </w:r>
      <w:r w:rsidR="000475CE" w:rsidRPr="00D30F3E">
        <w:rPr>
          <w:rFonts w:ascii="Sylfaen" w:eastAsia="Times New Roman" w:hAnsi="Sylfaen" w:cs="Sylfaen"/>
          <w:bCs/>
        </w:rPr>
        <w:t xml:space="preserve"> </w:t>
      </w:r>
      <w:r w:rsidR="008032F3" w:rsidRPr="00D30F3E">
        <w:rPr>
          <w:rFonts w:ascii="Sylfaen" w:eastAsia="Times New Roman" w:hAnsi="Sylfaen" w:cs="Sylfaen"/>
          <w:bCs/>
        </w:rPr>
        <w:t xml:space="preserve">the </w:t>
      </w:r>
      <w:r w:rsidR="002A4B5B" w:rsidRPr="00D30F3E">
        <w:rPr>
          <w:rFonts w:ascii="Sylfaen" w:eastAsia="Times New Roman" w:hAnsi="Sylfaen" w:cs="Sylfaen"/>
          <w:bCs/>
        </w:rPr>
        <w:t>GEC</w:t>
      </w:r>
      <w:r w:rsidR="000475CE" w:rsidRPr="00D30F3E">
        <w:rPr>
          <w:rFonts w:ascii="Sylfaen" w:eastAsia="Times New Roman" w:hAnsi="Sylfaen" w:cs="Sylfaen"/>
          <w:bCs/>
        </w:rPr>
        <w:t xml:space="preserve"> (</w:t>
      </w:r>
      <w:r w:rsidR="002A4B5B" w:rsidRPr="00D30F3E">
        <w:rPr>
          <w:rFonts w:ascii="Sylfaen" w:eastAsia="Times New Roman" w:hAnsi="Sylfaen" w:cs="Sylfaen"/>
          <w:bCs/>
        </w:rPr>
        <w:t>created in</w:t>
      </w:r>
      <w:r w:rsidR="000475CE" w:rsidRPr="00D30F3E">
        <w:rPr>
          <w:rFonts w:ascii="Sylfaen" w:eastAsia="Times New Roman" w:hAnsi="Sylfaen" w:cs="Sylfaen"/>
          <w:bCs/>
        </w:rPr>
        <w:t xml:space="preserve"> 2004 and </w:t>
      </w:r>
      <w:r w:rsidR="002A4B5B" w:rsidRPr="00D30F3E">
        <w:rPr>
          <w:rFonts w:ascii="Sylfaen" w:eastAsia="Times New Roman" w:hAnsi="Sylfaen" w:cs="Sylfaen"/>
          <w:bCs/>
        </w:rPr>
        <w:t>made into a</w:t>
      </w:r>
      <w:r w:rsidR="000475CE" w:rsidRPr="00D30F3E">
        <w:rPr>
          <w:rFonts w:ascii="Sylfaen" w:eastAsia="Times New Roman" w:hAnsi="Sylfaen" w:cs="Sylfaen"/>
          <w:bCs/>
        </w:rPr>
        <w:t xml:space="preserve"> permanent </w:t>
      </w:r>
      <w:r w:rsidR="00253DB4" w:rsidRPr="00D30F3E">
        <w:rPr>
          <w:rFonts w:ascii="Sylfaen" w:eastAsia="Times New Roman" w:hAnsi="Sylfaen" w:cs="Sylfaen"/>
          <w:bCs/>
        </w:rPr>
        <w:t>entity</w:t>
      </w:r>
      <w:r w:rsidR="002A4B5B" w:rsidRPr="00D30F3E">
        <w:rPr>
          <w:rFonts w:ascii="Sylfaen" w:eastAsia="Times New Roman" w:hAnsi="Sylfaen" w:cs="Sylfaen"/>
          <w:bCs/>
        </w:rPr>
        <w:t xml:space="preserve"> in 2010</w:t>
      </w:r>
      <w:r w:rsidR="000475CE" w:rsidRPr="00D30F3E">
        <w:rPr>
          <w:rFonts w:ascii="Sylfaen" w:eastAsia="Times New Roman" w:hAnsi="Sylfaen" w:cs="Sylfaen"/>
          <w:bCs/>
        </w:rPr>
        <w:t xml:space="preserve">) and </w:t>
      </w:r>
      <w:r w:rsidR="008032F3" w:rsidRPr="00D30F3E">
        <w:rPr>
          <w:rFonts w:ascii="Sylfaen" w:eastAsia="Times New Roman" w:hAnsi="Sylfaen" w:cs="Sylfaen"/>
          <w:bCs/>
        </w:rPr>
        <w:t xml:space="preserve">the </w:t>
      </w:r>
      <w:r w:rsidR="000475CE" w:rsidRPr="00D30F3E">
        <w:rPr>
          <w:rFonts w:ascii="Sylfaen" w:eastAsia="Times New Roman" w:hAnsi="Sylfaen" w:cs="Sylfaen"/>
          <w:bCs/>
        </w:rPr>
        <w:t xml:space="preserve">Gender Equality Department of the </w:t>
      </w:r>
      <w:r w:rsidR="002A4B5B" w:rsidRPr="00D30F3E">
        <w:rPr>
          <w:rFonts w:ascii="Sylfaen" w:eastAsia="Times New Roman" w:hAnsi="Sylfaen" w:cs="Sylfaen"/>
          <w:bCs/>
        </w:rPr>
        <w:t>PDO</w:t>
      </w:r>
      <w:r w:rsidR="000475CE" w:rsidRPr="00D30F3E">
        <w:rPr>
          <w:rFonts w:ascii="Sylfaen" w:eastAsia="Times New Roman" w:hAnsi="Sylfaen" w:cs="Sylfaen"/>
          <w:bCs/>
        </w:rPr>
        <w:t xml:space="preserve"> (established in 2013)</w:t>
      </w:r>
      <w:r w:rsidR="003B79A1" w:rsidRPr="00D30F3E">
        <w:rPr>
          <w:rFonts w:ascii="Sylfaen" w:eastAsia="Times New Roman" w:hAnsi="Sylfaen" w:cs="Sylfaen"/>
          <w:bCs/>
        </w:rPr>
        <w:t xml:space="preserve">. </w:t>
      </w:r>
    </w:p>
    <w:p w14:paraId="3A9DE165" w14:textId="56B1C725" w:rsidR="00666E84" w:rsidRDefault="003B79A1" w:rsidP="00757127">
      <w:pPr>
        <w:jc w:val="both"/>
        <w:rPr>
          <w:rFonts w:ascii="Sylfaen" w:hAnsi="Sylfaen" w:cs="Times New Roman"/>
        </w:rPr>
      </w:pPr>
      <w:r w:rsidRPr="00D30F3E">
        <w:rPr>
          <w:rFonts w:ascii="Sylfaen" w:eastAsia="Times New Roman" w:hAnsi="Sylfaen" w:cs="Arial"/>
          <w:b/>
          <w:bCs/>
        </w:rPr>
        <w:t xml:space="preserve">At </w:t>
      </w:r>
      <w:r w:rsidR="008032F3" w:rsidRPr="00D30F3E">
        <w:rPr>
          <w:rFonts w:ascii="Sylfaen" w:eastAsia="Times New Roman" w:hAnsi="Sylfaen" w:cs="Arial"/>
          <w:b/>
          <w:bCs/>
        </w:rPr>
        <w:t xml:space="preserve">the </w:t>
      </w:r>
      <w:r w:rsidRPr="00D30F3E">
        <w:rPr>
          <w:rFonts w:ascii="Sylfaen" w:eastAsia="Times New Roman" w:hAnsi="Sylfaen" w:cs="Arial"/>
          <w:b/>
          <w:bCs/>
        </w:rPr>
        <w:t xml:space="preserve">national level, within the executive branch of the </w:t>
      </w:r>
      <w:r w:rsidR="008032F3" w:rsidRPr="00D30F3E">
        <w:rPr>
          <w:rFonts w:ascii="Sylfaen" w:eastAsia="Times New Roman" w:hAnsi="Sylfaen" w:cs="Arial"/>
          <w:b/>
          <w:bCs/>
        </w:rPr>
        <w:t>G</w:t>
      </w:r>
      <w:r w:rsidRPr="00D30F3E">
        <w:rPr>
          <w:rFonts w:ascii="Sylfaen" w:eastAsia="Times New Roman" w:hAnsi="Sylfaen" w:cs="Arial"/>
          <w:b/>
          <w:bCs/>
        </w:rPr>
        <w:t xml:space="preserve">overnment - </w:t>
      </w:r>
      <w:r w:rsidR="008032F3" w:rsidRPr="00D30F3E">
        <w:rPr>
          <w:rFonts w:ascii="Sylfaen" w:hAnsi="Sylfaen" w:cs="Times New Roman"/>
        </w:rPr>
        <w:t>T</w:t>
      </w:r>
      <w:r w:rsidRPr="00D30F3E">
        <w:rPr>
          <w:rFonts w:ascii="Sylfaen" w:hAnsi="Sylfaen" w:cs="Times New Roman"/>
        </w:rPr>
        <w:t xml:space="preserve">he Inter-Agency Commission on Gender Equality, Violence against Women and Domestic Violence </w:t>
      </w:r>
      <w:r w:rsidR="00AE56AC" w:rsidRPr="00D30F3E">
        <w:rPr>
          <w:rFonts w:ascii="Sylfaen" w:hAnsi="Sylfaen" w:cs="Times New Roman"/>
        </w:rPr>
        <w:t xml:space="preserve">(hereinafter the Inter-Agency Commission) </w:t>
      </w:r>
      <w:r w:rsidRPr="00D30F3E">
        <w:rPr>
          <w:rFonts w:ascii="Sylfaen" w:hAnsi="Sylfaen" w:cs="Times New Roman"/>
        </w:rPr>
        <w:t xml:space="preserve">was created in 2017. The Inter-Agency Commission is authorized to support the effective work of the state </w:t>
      </w:r>
      <w:r w:rsidR="00253DB4" w:rsidRPr="00D30F3E">
        <w:rPr>
          <w:rFonts w:ascii="Sylfaen" w:hAnsi="Sylfaen" w:cs="Times New Roman"/>
        </w:rPr>
        <w:t>institutions</w:t>
      </w:r>
      <w:r w:rsidRPr="00D30F3E">
        <w:rPr>
          <w:rFonts w:ascii="Sylfaen" w:hAnsi="Sylfaen" w:cs="Times New Roman"/>
        </w:rPr>
        <w:t xml:space="preserve"> and their coordination on issues of gender equality, violence against women and domestic violence</w:t>
      </w:r>
      <w:r w:rsidR="008032F3" w:rsidRPr="00D30F3E">
        <w:rPr>
          <w:rFonts w:ascii="Sylfaen" w:hAnsi="Sylfaen" w:cs="Times New Roman"/>
        </w:rPr>
        <w:t>, as well as</w:t>
      </w:r>
      <w:r w:rsidRPr="00D30F3E">
        <w:rPr>
          <w:rFonts w:ascii="Sylfaen" w:hAnsi="Sylfaen" w:cs="Times New Roman"/>
        </w:rPr>
        <w:t xml:space="preserve"> women</w:t>
      </w:r>
      <w:r w:rsidR="00AE63B2" w:rsidRPr="00D30F3E">
        <w:rPr>
          <w:rFonts w:ascii="Sylfaen" w:hAnsi="Sylfaen" w:cs="Times New Roman"/>
        </w:rPr>
        <w:t>’s</w:t>
      </w:r>
      <w:r w:rsidRPr="00D30F3E">
        <w:rPr>
          <w:rFonts w:ascii="Sylfaen" w:hAnsi="Sylfaen" w:cs="Times New Roman"/>
        </w:rPr>
        <w:t xml:space="preserve"> empowerment. </w:t>
      </w:r>
    </w:p>
    <w:p w14:paraId="30004014" w14:textId="261C44E9" w:rsidR="00666E84" w:rsidRPr="00666E84" w:rsidRDefault="00666E84" w:rsidP="00666E84">
      <w:pPr>
        <w:shd w:val="clear" w:color="auto" w:fill="FFFFFF" w:themeFill="background1"/>
        <w:jc w:val="both"/>
        <w:rPr>
          <w:rStyle w:val="Strong"/>
          <w:rFonts w:ascii="Sylfaen" w:hAnsi="Sylfaen" w:cs="Sylfaen"/>
          <w:b w:val="0"/>
          <w:bCs w:val="0"/>
        </w:rPr>
      </w:pPr>
      <w:r>
        <w:rPr>
          <w:rStyle w:val="Strong"/>
          <w:rFonts w:ascii="Sylfaen" w:hAnsi="Sylfaen" w:cs="Sylfaen"/>
        </w:rPr>
        <w:t xml:space="preserve">At the national level, within the legislative branch of the Government – </w:t>
      </w:r>
      <w:r w:rsidRPr="00666E84">
        <w:rPr>
          <w:rStyle w:val="Strong"/>
          <w:rFonts w:ascii="Sylfaen" w:hAnsi="Sylfaen" w:cs="Sylfaen"/>
          <w:b w:val="0"/>
          <w:bCs w:val="0"/>
        </w:rPr>
        <w:t xml:space="preserve">the Parliamentary Gender Equality Council </w:t>
      </w:r>
      <w:r>
        <w:rPr>
          <w:rStyle w:val="Strong"/>
          <w:rFonts w:ascii="Sylfaen" w:hAnsi="Sylfaen" w:cs="Sylfaen"/>
          <w:b w:val="0"/>
          <w:bCs w:val="0"/>
        </w:rPr>
        <w:t>is</w:t>
      </w:r>
      <w:r w:rsidRPr="00666E84">
        <w:rPr>
          <w:rStyle w:val="Strong"/>
          <w:rFonts w:ascii="Sylfaen" w:hAnsi="Sylfaen" w:cs="Sylfaen"/>
          <w:b w:val="0"/>
          <w:bCs w:val="0"/>
        </w:rPr>
        <w:t xml:space="preserve"> the main entity </w:t>
      </w:r>
      <w:r>
        <w:rPr>
          <w:rStyle w:val="Strong"/>
          <w:rFonts w:ascii="Sylfaen" w:hAnsi="Sylfaen" w:cs="Sylfaen"/>
          <w:b w:val="0"/>
          <w:bCs w:val="0"/>
        </w:rPr>
        <w:t xml:space="preserve">for defining gender equality policy priorities and monitoring their implementation. </w:t>
      </w:r>
    </w:p>
    <w:p w14:paraId="72B432F9" w14:textId="29936E9E" w:rsidR="00666E84" w:rsidRPr="00666E84" w:rsidRDefault="00666E84" w:rsidP="00666E84">
      <w:pPr>
        <w:shd w:val="clear" w:color="auto" w:fill="FFFFFF" w:themeFill="background1"/>
        <w:jc w:val="both"/>
        <w:rPr>
          <w:rFonts w:ascii="Sylfaen" w:hAnsi="Sylfaen" w:cs="Arial"/>
          <w:b/>
          <w:bCs/>
        </w:rPr>
      </w:pPr>
      <w:r w:rsidRPr="00D30F3E">
        <w:rPr>
          <w:rStyle w:val="Strong"/>
          <w:rFonts w:ascii="Sylfaen" w:hAnsi="Sylfaen" w:cs="Arial"/>
          <w:b w:val="0"/>
        </w:rPr>
        <w:t>Up to 2021, according to a decree of the GEC (article 7, paragraph 2), the chairperson of the Council was either the Chairman of the Parliament or one of his/her deputies.</w:t>
      </w:r>
      <w:r w:rsidRPr="003B3C32">
        <w:rPr>
          <w:rStyle w:val="FootnoteReference"/>
          <w:rFonts w:ascii="Sylfaen" w:hAnsi="Sylfaen" w:cs="Arial"/>
          <w:bCs/>
        </w:rPr>
        <w:footnoteReference w:id="4"/>
      </w:r>
      <w:r w:rsidRPr="00D30F3E">
        <w:rPr>
          <w:rStyle w:val="Strong"/>
          <w:rFonts w:ascii="Sylfaen" w:hAnsi="Sylfaen" w:cs="Arial"/>
          <w:b w:val="0"/>
        </w:rPr>
        <w:t xml:space="preserve"> In February 2021, a change was made in the decree by the new composition of the Parliament,</w:t>
      </w:r>
      <w:r w:rsidRPr="003B3C32">
        <w:rPr>
          <w:rStyle w:val="FootnoteReference"/>
          <w:rFonts w:ascii="Sylfaen" w:hAnsi="Sylfaen" w:cs="Arial"/>
          <w:bCs/>
        </w:rPr>
        <w:footnoteReference w:id="5"/>
      </w:r>
      <w:r w:rsidRPr="00D30F3E">
        <w:rPr>
          <w:rStyle w:val="Strong"/>
          <w:rFonts w:ascii="Sylfaen" w:hAnsi="Sylfaen" w:cs="Arial"/>
          <w:b w:val="0"/>
        </w:rPr>
        <w:t xml:space="preserve"> according to which t</w:t>
      </w:r>
      <w:r w:rsidRPr="00D30F3E">
        <w:rPr>
          <w:rFonts w:ascii="Sylfaen" w:hAnsi="Sylfaen"/>
        </w:rPr>
        <w:t>he Chair (Speaker) of the Parliament or, as tasked by him/her, one of the members of the permanent GEC, shall serve as a chair of the GEC</w:t>
      </w:r>
      <w:r w:rsidRPr="00D30F3E">
        <w:rPr>
          <w:rStyle w:val="Strong"/>
          <w:rFonts w:ascii="Sylfaen" w:hAnsi="Sylfaen" w:cs="Arial"/>
        </w:rPr>
        <w:t xml:space="preserve">. </w:t>
      </w:r>
      <w:r w:rsidRPr="00D30F3E">
        <w:rPr>
          <w:rFonts w:ascii="Sylfaen" w:hAnsi="Sylfaen" w:cs="Arial"/>
        </w:rPr>
        <w:t xml:space="preserve">As of 2021, this is the first case since 2006 of the GEC being headed not by the Chairman of the Parliament or his/her deputies but by a member of the Council, which </w:t>
      </w:r>
      <w:r>
        <w:rPr>
          <w:rFonts w:ascii="Sylfaen" w:hAnsi="Sylfaen" w:cs="Arial"/>
        </w:rPr>
        <w:t xml:space="preserve">reduces </w:t>
      </w:r>
      <w:r w:rsidR="000F6D82" w:rsidRPr="004406E5">
        <w:rPr>
          <w:rFonts w:ascii="Sylfaen" w:hAnsi="Sylfaen" w:cs="Arial"/>
        </w:rPr>
        <w:t>authority</w:t>
      </w:r>
      <w:r w:rsidRPr="004406E5">
        <w:rPr>
          <w:rFonts w:ascii="Sylfaen" w:hAnsi="Sylfaen" w:cs="Arial"/>
        </w:rPr>
        <w:t xml:space="preserve"> and</w:t>
      </w:r>
      <w:r>
        <w:rPr>
          <w:rFonts w:ascii="Sylfaen" w:hAnsi="Sylfaen" w:cs="Arial"/>
        </w:rPr>
        <w:t xml:space="preserve"> leveraging power of the Council. </w:t>
      </w:r>
    </w:p>
    <w:p w14:paraId="68B9E484" w14:textId="7083BCDC" w:rsidR="00666E84" w:rsidRPr="00DC3A1D" w:rsidRDefault="00666E84" w:rsidP="00666E84">
      <w:pPr>
        <w:shd w:val="clear" w:color="auto" w:fill="FFFFFF" w:themeFill="background1"/>
        <w:jc w:val="both"/>
        <w:rPr>
          <w:rFonts w:ascii="Sylfaen" w:hAnsi="Sylfaen" w:cs="Arial"/>
        </w:rPr>
      </w:pPr>
      <w:r w:rsidRPr="00D30F3E">
        <w:rPr>
          <w:rFonts w:ascii="Sylfaen" w:hAnsi="Sylfaen" w:cs="Sylfaen"/>
          <w:bCs/>
        </w:rPr>
        <w:t>In 2017, the creation of the Secretariat of the Council was a positive event</w:t>
      </w:r>
      <w:r w:rsidRPr="00D30F3E">
        <w:rPr>
          <w:rFonts w:ascii="Sylfaen" w:hAnsi="Sylfaen" w:cs="Arial"/>
        </w:rPr>
        <w:t>.</w:t>
      </w:r>
      <w:r w:rsidRPr="00D30F3E">
        <w:rPr>
          <w:rStyle w:val="FootnoteReference"/>
          <w:rFonts w:ascii="Sylfaen" w:hAnsi="Sylfaen" w:cs="Arial"/>
        </w:rPr>
        <w:footnoteReference w:id="6"/>
      </w:r>
      <w:r w:rsidRPr="00D30F3E">
        <w:rPr>
          <w:rFonts w:ascii="Sylfaen" w:hAnsi="Sylfaen" w:cs="Arial"/>
        </w:rPr>
        <w:t xml:space="preserve"> In 2019, the reform of the Rules of Procedure of the Parliament of Georgia </w:t>
      </w:r>
      <w:r w:rsidR="008552BF">
        <w:rPr>
          <w:rFonts w:ascii="Sylfaen" w:hAnsi="Sylfaen" w:cs="Arial"/>
        </w:rPr>
        <w:t xml:space="preserve">established GEC </w:t>
      </w:r>
      <w:r w:rsidRPr="00D30F3E">
        <w:rPr>
          <w:rFonts w:ascii="Sylfaen" w:hAnsi="Sylfaen" w:cs="Arial"/>
        </w:rPr>
        <w:t>Secretariat and the position of secretary was introduce</w:t>
      </w:r>
      <w:r w:rsidR="008552BF">
        <w:rPr>
          <w:rFonts w:ascii="Sylfaen" w:hAnsi="Sylfaen" w:cs="Arial"/>
        </w:rPr>
        <w:t>d, which was a positive step forward</w:t>
      </w:r>
      <w:r w:rsidRPr="00D30F3E">
        <w:rPr>
          <w:rFonts w:ascii="Sylfaen" w:hAnsi="Sylfaen" w:cs="Arial"/>
        </w:rPr>
        <w:t xml:space="preserve">. </w:t>
      </w:r>
      <w:r w:rsidR="00DC3A1D">
        <w:rPr>
          <w:rFonts w:ascii="Sylfaen" w:hAnsi="Sylfaen" w:cs="Arial"/>
        </w:rPr>
        <w:t xml:space="preserve">However, the secretariat remains under-resourced in terms of human resources and funding. </w:t>
      </w:r>
      <w:r w:rsidRPr="00D30F3E">
        <w:rPr>
          <w:rFonts w:ascii="Sylfaen" w:eastAsia="Times New Roman" w:hAnsi="Sylfaen" w:cs="Sylfaen"/>
          <w:bCs/>
        </w:rPr>
        <w:t>The Council performs its work with the support of donor, international and non-governmental organizations. It is important to allocate relevant funds in the budget of the Parliament to ensure the effective implementation of the Council’s authority and work</w:t>
      </w:r>
      <w:r w:rsidRPr="00D30F3E">
        <w:rPr>
          <w:rFonts w:ascii="Sylfaen" w:eastAsia="Times New Roman" w:hAnsi="Sylfaen" w:cs="Arial"/>
          <w:bCs/>
        </w:rPr>
        <w:t xml:space="preserve">. </w:t>
      </w:r>
    </w:p>
    <w:p w14:paraId="0FA109C3" w14:textId="56D729C9" w:rsidR="00666E84" w:rsidRPr="00D30F3E" w:rsidRDefault="00666E84" w:rsidP="000F44FB">
      <w:pPr>
        <w:shd w:val="clear" w:color="auto" w:fill="FFFFFF" w:themeFill="background1"/>
        <w:jc w:val="both"/>
        <w:rPr>
          <w:rFonts w:ascii="Sylfaen" w:eastAsia="Times New Roman" w:hAnsi="Sylfaen" w:cs="Arial"/>
          <w:bCs/>
        </w:rPr>
      </w:pPr>
      <w:r w:rsidRPr="00D30F3E">
        <w:rPr>
          <w:rFonts w:ascii="Sylfaen" w:hAnsi="Sylfaen" w:cs="Sylfaen"/>
          <w:bCs/>
        </w:rPr>
        <w:t>It is appreciated that the Council adopted its Communication Strategy and Gender Analysis Methodology and commenced a new initiative – thematic inquiry groups</w:t>
      </w:r>
      <w:r w:rsidRPr="00D30F3E">
        <w:rPr>
          <w:rStyle w:val="FootnoteReference"/>
          <w:rFonts w:ascii="Sylfaen" w:eastAsia="Times New Roman" w:hAnsi="Sylfaen" w:cs="Arial"/>
          <w:bCs/>
        </w:rPr>
        <w:footnoteReference w:id="7"/>
      </w:r>
      <w:r w:rsidRPr="00D30F3E">
        <w:rPr>
          <w:rFonts w:ascii="Sylfaen" w:hAnsi="Sylfaen" w:cs="Sylfaen"/>
          <w:bCs/>
        </w:rPr>
        <w:t xml:space="preserve"> –</w:t>
      </w:r>
      <w:r w:rsidRPr="00D30F3E">
        <w:rPr>
          <w:rFonts w:ascii="Sylfaen" w:eastAsia="Times New Roman" w:hAnsi="Sylfaen" w:cs="Arial"/>
          <w:bCs/>
        </w:rPr>
        <w:t xml:space="preserve"> although the findings of </w:t>
      </w:r>
      <w:r w:rsidRPr="00D30F3E">
        <w:rPr>
          <w:rFonts w:ascii="Sylfaen" w:eastAsia="Times New Roman" w:hAnsi="Sylfaen" w:cs="Arial"/>
          <w:bCs/>
        </w:rPr>
        <w:lastRenderedPageBreak/>
        <w:t xml:space="preserve">these inquiries were not taken into consideration in the government strategic plans, including the recommendations developed to support women’s economic empowerment during the COVID-19 pandemic.  </w:t>
      </w:r>
    </w:p>
    <w:p w14:paraId="4A9C2D93" w14:textId="2DA5D9DA" w:rsidR="008F2D98" w:rsidRPr="00D30F3E" w:rsidRDefault="003B79A1" w:rsidP="00757127">
      <w:pPr>
        <w:pStyle w:val="ListParagraph"/>
        <w:spacing w:after="240"/>
        <w:ind w:left="0"/>
        <w:contextualSpacing w:val="0"/>
        <w:jc w:val="both"/>
        <w:rPr>
          <w:rFonts w:ascii="Sylfaen" w:hAnsi="Sylfaen" w:cs="Sylfaen"/>
          <w:b/>
          <w:shd w:val="clear" w:color="auto" w:fill="E4E6EB"/>
        </w:rPr>
      </w:pPr>
      <w:r w:rsidRPr="00D30F3E">
        <w:rPr>
          <w:rFonts w:ascii="Sylfaen" w:hAnsi="Sylfaen"/>
          <w:b/>
        </w:rPr>
        <w:t xml:space="preserve">At </w:t>
      </w:r>
      <w:r w:rsidR="008032F3" w:rsidRPr="00D30F3E">
        <w:rPr>
          <w:rFonts w:ascii="Sylfaen" w:hAnsi="Sylfaen"/>
          <w:b/>
        </w:rPr>
        <w:t xml:space="preserve">the </w:t>
      </w:r>
      <w:r w:rsidRPr="00D30F3E">
        <w:rPr>
          <w:rFonts w:ascii="Sylfaen" w:hAnsi="Sylfaen"/>
          <w:b/>
        </w:rPr>
        <w:t xml:space="preserve">regional level – </w:t>
      </w:r>
      <w:r w:rsidR="007768C7">
        <w:rPr>
          <w:rFonts w:ascii="Sylfaen" w:hAnsi="Sylfaen"/>
        </w:rPr>
        <w:t>GEC</w:t>
      </w:r>
      <w:r w:rsidRPr="00D30F3E">
        <w:rPr>
          <w:rFonts w:ascii="Sylfaen" w:hAnsi="Sylfaen"/>
        </w:rPr>
        <w:t xml:space="preserve"> was created in </w:t>
      </w:r>
      <w:r w:rsidR="00A545A5" w:rsidRPr="00D30F3E">
        <w:rPr>
          <w:rFonts w:ascii="Sylfaen" w:hAnsi="Sylfaen"/>
        </w:rPr>
        <w:t>2014</w:t>
      </w:r>
      <w:r w:rsidR="0011198B" w:rsidRPr="00D30F3E">
        <w:rPr>
          <w:rFonts w:ascii="Sylfaen" w:hAnsi="Sylfaen"/>
        </w:rPr>
        <w:t xml:space="preserve"> </w:t>
      </w:r>
      <w:r w:rsidR="006150C9" w:rsidRPr="00D30F3E">
        <w:rPr>
          <w:rFonts w:ascii="Sylfaen" w:hAnsi="Sylfaen" w:cs="Times New Roman"/>
        </w:rPr>
        <w:t>at the Supreme Council</w:t>
      </w:r>
      <w:r w:rsidR="0011198B" w:rsidRPr="00D30F3E">
        <w:rPr>
          <w:rFonts w:ascii="Sylfaen" w:hAnsi="Sylfaen" w:cs="Times New Roman"/>
        </w:rPr>
        <w:t xml:space="preserve"> of the Autonomous Republic of Adjara</w:t>
      </w:r>
      <w:r w:rsidR="006150C9" w:rsidRPr="00D30F3E">
        <w:rPr>
          <w:rFonts w:ascii="Sylfaen" w:hAnsi="Sylfaen" w:cs="Times New Roman"/>
        </w:rPr>
        <w:t>, although</w:t>
      </w:r>
      <w:r w:rsidR="006150C9" w:rsidRPr="00D30F3E">
        <w:rPr>
          <w:rFonts w:ascii="Sylfaen" w:hAnsi="Sylfaen"/>
        </w:rPr>
        <w:t xml:space="preserve"> the appointment of </w:t>
      </w:r>
      <w:r w:rsidR="008032F3" w:rsidRPr="00D30F3E">
        <w:rPr>
          <w:rFonts w:ascii="Sylfaen" w:hAnsi="Sylfaen"/>
        </w:rPr>
        <w:t xml:space="preserve">a </w:t>
      </w:r>
      <w:r w:rsidR="006150C9" w:rsidRPr="00D30F3E">
        <w:rPr>
          <w:rFonts w:ascii="Sylfaen" w:hAnsi="Sylfaen"/>
        </w:rPr>
        <w:t xml:space="preserve">person responsible for gender equality in the </w:t>
      </w:r>
      <w:r w:rsidR="008032F3" w:rsidRPr="00D30F3E">
        <w:rPr>
          <w:rFonts w:ascii="Sylfaen" w:hAnsi="Sylfaen"/>
        </w:rPr>
        <w:t>G</w:t>
      </w:r>
      <w:r w:rsidR="006150C9" w:rsidRPr="00D30F3E">
        <w:rPr>
          <w:rFonts w:ascii="Sylfaen" w:hAnsi="Sylfaen"/>
        </w:rPr>
        <w:t>overnment of Adjara was not determined by th</w:t>
      </w:r>
      <w:r w:rsidR="008F2D98" w:rsidRPr="00D30F3E">
        <w:rPr>
          <w:rFonts w:ascii="Sylfaen" w:hAnsi="Sylfaen"/>
        </w:rPr>
        <w:t>e</w:t>
      </w:r>
      <w:r w:rsidR="006150C9" w:rsidRPr="00D30F3E">
        <w:rPr>
          <w:rFonts w:ascii="Sylfaen" w:hAnsi="Sylfaen"/>
        </w:rPr>
        <w:t xml:space="preserve"> legislative changes. </w:t>
      </w:r>
      <w:r w:rsidR="0045333E" w:rsidRPr="00D30F3E">
        <w:rPr>
          <w:rFonts w:ascii="Sylfaen" w:hAnsi="Sylfaen"/>
        </w:rPr>
        <w:t>In addition, p</w:t>
      </w:r>
      <w:r w:rsidR="008F2D98" w:rsidRPr="00D30F3E">
        <w:rPr>
          <w:rFonts w:ascii="Sylfaen" w:hAnsi="Sylfaen"/>
        </w:rPr>
        <w:t xml:space="preserve">ersons responsible for gender equality were identified in the administration of the state representatives in all </w:t>
      </w:r>
      <w:r w:rsidR="008032F3" w:rsidRPr="00D30F3E">
        <w:rPr>
          <w:rFonts w:ascii="Sylfaen" w:hAnsi="Sylfaen"/>
        </w:rPr>
        <w:t>nine</w:t>
      </w:r>
      <w:r w:rsidR="007768C7">
        <w:rPr>
          <w:rFonts w:ascii="Sylfaen" w:hAnsi="Sylfaen"/>
        </w:rPr>
        <w:t xml:space="preserve"> regions.</w:t>
      </w:r>
    </w:p>
    <w:p w14:paraId="446FA783" w14:textId="76440A3F" w:rsidR="00C53541" w:rsidRPr="00D30F3E" w:rsidRDefault="008F2D98" w:rsidP="003B3C32">
      <w:pPr>
        <w:spacing w:after="240"/>
        <w:jc w:val="both"/>
        <w:rPr>
          <w:rFonts w:ascii="Sylfaen" w:hAnsi="Sylfaen"/>
        </w:rPr>
      </w:pPr>
      <w:r w:rsidRPr="00D30F3E">
        <w:rPr>
          <w:rFonts w:ascii="Sylfaen" w:hAnsi="Sylfaen"/>
          <w:b/>
        </w:rPr>
        <w:t xml:space="preserve">At </w:t>
      </w:r>
      <w:r w:rsidR="008032F3" w:rsidRPr="00D30F3E">
        <w:rPr>
          <w:rFonts w:ascii="Sylfaen" w:hAnsi="Sylfaen"/>
          <w:b/>
        </w:rPr>
        <w:t xml:space="preserve">the </w:t>
      </w:r>
      <w:r w:rsidRPr="00D30F3E">
        <w:rPr>
          <w:rFonts w:ascii="Sylfaen" w:hAnsi="Sylfaen"/>
          <w:b/>
        </w:rPr>
        <w:t>local level</w:t>
      </w:r>
      <w:r w:rsidR="00A545A5" w:rsidRPr="00D30F3E">
        <w:rPr>
          <w:rFonts w:ascii="Sylfaen" w:hAnsi="Sylfaen"/>
        </w:rPr>
        <w:t xml:space="preserve"> </w:t>
      </w:r>
      <w:r w:rsidRPr="00D30F3E">
        <w:rPr>
          <w:rFonts w:ascii="Sylfaen" w:hAnsi="Sylfaen"/>
        </w:rPr>
        <w:t>–</w:t>
      </w:r>
      <w:r w:rsidR="00A545A5" w:rsidRPr="00D30F3E">
        <w:rPr>
          <w:rFonts w:ascii="Sylfaen" w:hAnsi="Sylfaen"/>
        </w:rPr>
        <w:t xml:space="preserve"> </w:t>
      </w:r>
      <w:r w:rsidRPr="00D30F3E">
        <w:rPr>
          <w:rFonts w:ascii="Sylfaen" w:hAnsi="Sylfaen"/>
        </w:rPr>
        <w:t>Since 2016</w:t>
      </w:r>
      <w:r w:rsidR="00C53541" w:rsidRPr="00D30F3E">
        <w:rPr>
          <w:rFonts w:ascii="Sylfaen" w:hAnsi="Sylfaen"/>
        </w:rPr>
        <w:t>,</w:t>
      </w:r>
      <w:r w:rsidRPr="00D30F3E">
        <w:rPr>
          <w:rFonts w:ascii="Sylfaen" w:hAnsi="Sylfaen"/>
        </w:rPr>
        <w:t xml:space="preserve"> municipal </w:t>
      </w:r>
      <w:r w:rsidR="007768C7">
        <w:rPr>
          <w:rFonts w:ascii="Sylfaen" w:hAnsi="Sylfaen"/>
        </w:rPr>
        <w:t>GECs</w:t>
      </w:r>
      <w:r w:rsidRPr="00D30F3E">
        <w:rPr>
          <w:rFonts w:ascii="Sylfaen" w:hAnsi="Sylfaen"/>
        </w:rPr>
        <w:t xml:space="preserve"> </w:t>
      </w:r>
      <w:r w:rsidR="00C53541" w:rsidRPr="00D30F3E">
        <w:rPr>
          <w:rFonts w:ascii="Sylfaen" w:hAnsi="Sylfaen"/>
        </w:rPr>
        <w:t xml:space="preserve">have been </w:t>
      </w:r>
      <w:r w:rsidRPr="00D30F3E">
        <w:rPr>
          <w:rFonts w:ascii="Sylfaen" w:hAnsi="Sylfaen"/>
        </w:rPr>
        <w:t>established based on the legislative changes in the local self-govern</w:t>
      </w:r>
      <w:r w:rsidR="00D07798" w:rsidRPr="00D30F3E">
        <w:rPr>
          <w:rFonts w:ascii="Sylfaen" w:hAnsi="Sylfaen"/>
        </w:rPr>
        <w:t xml:space="preserve">ment </w:t>
      </w:r>
      <w:r w:rsidRPr="00D30F3E">
        <w:rPr>
          <w:rFonts w:ascii="Sylfaen" w:hAnsi="Sylfaen"/>
        </w:rPr>
        <w:t>units</w:t>
      </w:r>
      <w:r w:rsidR="00C53541" w:rsidRPr="00D30F3E">
        <w:rPr>
          <w:rFonts w:ascii="Sylfaen" w:hAnsi="Sylfaen"/>
        </w:rPr>
        <w:t>,</w:t>
      </w:r>
      <w:r w:rsidRPr="00D30F3E">
        <w:rPr>
          <w:rFonts w:ascii="Sylfaen" w:hAnsi="Sylfaen"/>
        </w:rPr>
        <w:t xml:space="preserve"> and the persons responsible for gender issues were identified in city halls.</w:t>
      </w:r>
      <w:r w:rsidR="00A545A5" w:rsidRPr="00D30F3E">
        <w:rPr>
          <w:rFonts w:ascii="Sylfaen" w:hAnsi="Sylfaen"/>
          <w:vertAlign w:val="superscript"/>
        </w:rPr>
        <w:footnoteReference w:id="8"/>
      </w:r>
      <w:r w:rsidR="00A545A5" w:rsidRPr="00D30F3E">
        <w:rPr>
          <w:rFonts w:ascii="Sylfaen" w:hAnsi="Sylfaen"/>
        </w:rPr>
        <w:t xml:space="preserve"> </w:t>
      </w:r>
      <w:r w:rsidRPr="00D30F3E">
        <w:rPr>
          <w:rFonts w:ascii="Sylfaen" w:hAnsi="Sylfaen"/>
        </w:rPr>
        <w:t xml:space="preserve">Action </w:t>
      </w:r>
      <w:r w:rsidR="00BA25C5" w:rsidRPr="00D30F3E">
        <w:rPr>
          <w:rFonts w:ascii="Sylfaen" w:hAnsi="Sylfaen"/>
        </w:rPr>
        <w:t>p</w:t>
      </w:r>
      <w:r w:rsidRPr="00D30F3E">
        <w:rPr>
          <w:rFonts w:ascii="Sylfaen" w:hAnsi="Sylfaen"/>
        </w:rPr>
        <w:t xml:space="preserve">lans on </w:t>
      </w:r>
      <w:r w:rsidR="00BA25C5" w:rsidRPr="00D30F3E">
        <w:rPr>
          <w:rFonts w:ascii="Sylfaen" w:hAnsi="Sylfaen"/>
        </w:rPr>
        <w:t>g</w:t>
      </w:r>
      <w:r w:rsidRPr="00D30F3E">
        <w:rPr>
          <w:rFonts w:ascii="Sylfaen" w:hAnsi="Sylfaen"/>
        </w:rPr>
        <w:t xml:space="preserve">ender </w:t>
      </w:r>
      <w:r w:rsidR="00BA25C5" w:rsidRPr="00D30F3E">
        <w:rPr>
          <w:rFonts w:ascii="Sylfaen" w:hAnsi="Sylfaen"/>
        </w:rPr>
        <w:t>e</w:t>
      </w:r>
      <w:r w:rsidRPr="00D30F3E">
        <w:rPr>
          <w:rFonts w:ascii="Sylfaen" w:hAnsi="Sylfaen"/>
        </w:rPr>
        <w:t xml:space="preserve">quality for </w:t>
      </w:r>
      <w:r w:rsidR="00BA25C5" w:rsidRPr="00D30F3E">
        <w:rPr>
          <w:rFonts w:ascii="Sylfaen" w:hAnsi="Sylfaen"/>
        </w:rPr>
        <w:t xml:space="preserve">the periods </w:t>
      </w:r>
      <w:r w:rsidRPr="00D30F3E">
        <w:rPr>
          <w:rFonts w:ascii="Sylfaen" w:hAnsi="Sylfaen"/>
        </w:rPr>
        <w:t>2018-2020</w:t>
      </w:r>
      <w:r w:rsidR="008F0D2E" w:rsidRPr="00D30F3E">
        <w:rPr>
          <w:rFonts w:ascii="Sylfaen" w:hAnsi="Sylfaen"/>
        </w:rPr>
        <w:t xml:space="preserve"> and </w:t>
      </w:r>
      <w:r w:rsidRPr="00D30F3E">
        <w:rPr>
          <w:rFonts w:ascii="Sylfaen" w:hAnsi="Sylfaen"/>
        </w:rPr>
        <w:t xml:space="preserve">2019-2020 were </w:t>
      </w:r>
      <w:r w:rsidR="0000076A" w:rsidRPr="00D30F3E">
        <w:rPr>
          <w:rFonts w:ascii="Sylfaen" w:hAnsi="Sylfaen"/>
        </w:rPr>
        <w:t>drafted in</w:t>
      </w:r>
      <w:r w:rsidRPr="00D30F3E">
        <w:rPr>
          <w:rFonts w:ascii="Sylfaen" w:hAnsi="Sylfaen"/>
        </w:rPr>
        <w:t xml:space="preserve"> all </w:t>
      </w:r>
      <w:r w:rsidR="00A545A5" w:rsidRPr="00D30F3E">
        <w:rPr>
          <w:rFonts w:ascii="Sylfaen" w:hAnsi="Sylfaen"/>
        </w:rPr>
        <w:t>64</w:t>
      </w:r>
      <w:r w:rsidRPr="00D30F3E">
        <w:rPr>
          <w:rFonts w:ascii="Sylfaen" w:hAnsi="Sylfaen"/>
        </w:rPr>
        <w:t xml:space="preserve"> municipalities. </w:t>
      </w:r>
      <w:r w:rsidR="0000076A" w:rsidRPr="00D30F3E">
        <w:rPr>
          <w:rFonts w:ascii="Sylfaen" w:hAnsi="Sylfaen"/>
        </w:rPr>
        <w:t>Three municipalities approved strategic document</w:t>
      </w:r>
      <w:r w:rsidR="008F0D2E" w:rsidRPr="00D30F3E">
        <w:rPr>
          <w:rFonts w:ascii="Sylfaen" w:hAnsi="Sylfaen"/>
        </w:rPr>
        <w:t>s</w:t>
      </w:r>
      <w:r w:rsidR="0000076A" w:rsidRPr="00D30F3E">
        <w:rPr>
          <w:rFonts w:ascii="Sylfaen" w:hAnsi="Sylfaen"/>
        </w:rPr>
        <w:t xml:space="preserve"> on gender equality.</w:t>
      </w:r>
    </w:p>
    <w:p w14:paraId="4A9C2D96" w14:textId="64690BD0" w:rsidR="00A545A5" w:rsidRPr="00D30F3E" w:rsidRDefault="0000076A" w:rsidP="00757127">
      <w:pPr>
        <w:jc w:val="both"/>
        <w:rPr>
          <w:rFonts w:ascii="Sylfaen" w:hAnsi="Sylfaen"/>
        </w:rPr>
      </w:pPr>
      <w:r w:rsidRPr="00D30F3E">
        <w:rPr>
          <w:rFonts w:ascii="Sylfaen" w:hAnsi="Sylfaen"/>
        </w:rPr>
        <w:t xml:space="preserve">While underlining the </w:t>
      </w:r>
      <w:r w:rsidR="00253DB4" w:rsidRPr="00D30F3E">
        <w:rPr>
          <w:rFonts w:ascii="Sylfaen" w:hAnsi="Sylfaen"/>
        </w:rPr>
        <w:t>achievements</w:t>
      </w:r>
      <w:r w:rsidRPr="00D30F3E">
        <w:rPr>
          <w:rFonts w:ascii="Sylfaen" w:hAnsi="Sylfaen"/>
        </w:rPr>
        <w:t xml:space="preserve"> in </w:t>
      </w:r>
      <w:r w:rsidR="00C53541" w:rsidRPr="00D30F3E">
        <w:rPr>
          <w:rFonts w:ascii="Sylfaen" w:hAnsi="Sylfaen"/>
        </w:rPr>
        <w:t xml:space="preserve">the </w:t>
      </w:r>
      <w:r w:rsidRPr="00D30F3E">
        <w:rPr>
          <w:rFonts w:ascii="Sylfaen" w:hAnsi="Sylfaen"/>
        </w:rPr>
        <w:t>formation of institutional mechanisms</w:t>
      </w:r>
      <w:r w:rsidR="00C53541" w:rsidRPr="00D30F3E">
        <w:rPr>
          <w:rFonts w:ascii="Sylfaen" w:hAnsi="Sylfaen"/>
        </w:rPr>
        <w:t>,</w:t>
      </w:r>
      <w:r w:rsidRPr="00D30F3E">
        <w:rPr>
          <w:rFonts w:ascii="Sylfaen" w:hAnsi="Sylfaen"/>
        </w:rPr>
        <w:t xml:space="preserve"> it is important to </w:t>
      </w:r>
      <w:r w:rsidR="003E3332">
        <w:rPr>
          <w:rFonts w:ascii="Sylfaen" w:hAnsi="Sylfaen"/>
        </w:rPr>
        <w:t>highlight key gaps in this area</w:t>
      </w:r>
      <w:r w:rsidR="007768C7">
        <w:rPr>
          <w:rFonts w:ascii="Sylfaen" w:hAnsi="Sylfaen"/>
        </w:rPr>
        <w:t>:</w:t>
      </w:r>
    </w:p>
    <w:p w14:paraId="4A9C2D98" w14:textId="1F6968FA" w:rsidR="00A545A5" w:rsidRPr="00B20851" w:rsidRDefault="00AD4BB1" w:rsidP="003B3C32">
      <w:pPr>
        <w:pStyle w:val="ListParagraph"/>
        <w:numPr>
          <w:ilvl w:val="0"/>
          <w:numId w:val="1"/>
        </w:numPr>
        <w:contextualSpacing w:val="0"/>
        <w:jc w:val="both"/>
        <w:rPr>
          <w:rFonts w:ascii="Sylfaen" w:hAnsi="Sylfaen"/>
        </w:rPr>
      </w:pPr>
      <w:r w:rsidRPr="00B20851">
        <w:rPr>
          <w:rFonts w:ascii="Sylfaen" w:hAnsi="Sylfaen"/>
        </w:rPr>
        <w:t>Despite implemented reforms</w:t>
      </w:r>
      <w:r w:rsidR="00C53541" w:rsidRPr="00B20851">
        <w:rPr>
          <w:rFonts w:ascii="Sylfaen" w:hAnsi="Sylfaen"/>
        </w:rPr>
        <w:t>,</w:t>
      </w:r>
      <w:r w:rsidRPr="00B20851">
        <w:rPr>
          <w:rFonts w:ascii="Sylfaen" w:hAnsi="Sylfaen"/>
        </w:rPr>
        <w:t xml:space="preserve"> the sustainable functioning of the gender equality mechanism</w:t>
      </w:r>
      <w:r w:rsidR="003E3332">
        <w:rPr>
          <w:rFonts w:ascii="Sylfaen" w:hAnsi="Sylfaen"/>
        </w:rPr>
        <w:t>s</w:t>
      </w:r>
      <w:r w:rsidRPr="00B20851">
        <w:rPr>
          <w:rFonts w:ascii="Sylfaen" w:hAnsi="Sylfaen"/>
        </w:rPr>
        <w:t xml:space="preserve"> remains </w:t>
      </w:r>
      <w:r w:rsidR="00C53541" w:rsidRPr="00B20851">
        <w:rPr>
          <w:rFonts w:ascii="Sylfaen" w:hAnsi="Sylfaen"/>
        </w:rPr>
        <w:t>a</w:t>
      </w:r>
      <w:r w:rsidRPr="00B20851">
        <w:rPr>
          <w:rFonts w:ascii="Sylfaen" w:hAnsi="Sylfaen"/>
        </w:rPr>
        <w:t xml:space="preserve"> </w:t>
      </w:r>
      <w:r w:rsidR="00253DB4" w:rsidRPr="00B20851">
        <w:rPr>
          <w:rFonts w:ascii="Sylfaen" w:hAnsi="Sylfaen"/>
        </w:rPr>
        <w:t>challenge</w:t>
      </w:r>
      <w:r w:rsidR="00A545A5" w:rsidRPr="00B20851">
        <w:rPr>
          <w:rFonts w:ascii="Sylfaen" w:hAnsi="Sylfaen"/>
        </w:rPr>
        <w:t xml:space="preserve">. </w:t>
      </w:r>
      <w:r w:rsidRPr="00B20851">
        <w:rPr>
          <w:rFonts w:ascii="Sylfaen" w:hAnsi="Sylfaen"/>
        </w:rPr>
        <w:t xml:space="preserve">This problem is intensified by the </w:t>
      </w:r>
      <w:r w:rsidR="00C53541" w:rsidRPr="00B20851">
        <w:rPr>
          <w:rFonts w:ascii="Sylfaen" w:hAnsi="Sylfaen"/>
        </w:rPr>
        <w:t xml:space="preserve">ongoing </w:t>
      </w:r>
      <w:r w:rsidRPr="00B20851">
        <w:rPr>
          <w:rFonts w:ascii="Sylfaen" w:hAnsi="Sylfaen"/>
        </w:rPr>
        <w:t>political crisis</w:t>
      </w:r>
      <w:r w:rsidR="00C53541" w:rsidRPr="00B20851">
        <w:rPr>
          <w:rFonts w:ascii="Sylfaen" w:hAnsi="Sylfaen"/>
        </w:rPr>
        <w:t>,</w:t>
      </w:r>
      <w:r w:rsidRPr="00B20851">
        <w:rPr>
          <w:rFonts w:ascii="Sylfaen" w:hAnsi="Sylfaen"/>
        </w:rPr>
        <w:t xml:space="preserve"> which </w:t>
      </w:r>
      <w:r w:rsidR="008F0D2E" w:rsidRPr="00B20851">
        <w:rPr>
          <w:rFonts w:ascii="Sylfaen" w:hAnsi="Sylfaen"/>
        </w:rPr>
        <w:t xml:space="preserve">is causing </w:t>
      </w:r>
      <w:r w:rsidR="003E3332">
        <w:rPr>
          <w:rFonts w:ascii="Sylfaen" w:hAnsi="Sylfaen"/>
        </w:rPr>
        <w:t>high turn-over of staff</w:t>
      </w:r>
      <w:r w:rsidR="00A90FB2" w:rsidRPr="00B20851">
        <w:rPr>
          <w:rFonts w:ascii="Sylfaen" w:hAnsi="Sylfaen"/>
        </w:rPr>
        <w:t xml:space="preserve"> state</w:t>
      </w:r>
      <w:r w:rsidRPr="00B20851">
        <w:rPr>
          <w:rFonts w:ascii="Sylfaen" w:hAnsi="Sylfaen"/>
        </w:rPr>
        <w:t xml:space="preserve"> institutions</w:t>
      </w:r>
      <w:r w:rsidR="003E3332">
        <w:rPr>
          <w:rFonts w:ascii="Sylfaen" w:hAnsi="Sylfaen"/>
        </w:rPr>
        <w:t xml:space="preserve"> and depreciation of the gender equality agenda in light of other priorities. </w:t>
      </w:r>
    </w:p>
    <w:p w14:paraId="4A9C2D9A" w14:textId="6501B180" w:rsidR="00A545A5" w:rsidRPr="00B20851" w:rsidRDefault="00C53541" w:rsidP="003B3C32">
      <w:pPr>
        <w:pStyle w:val="ListParagraph"/>
        <w:numPr>
          <w:ilvl w:val="0"/>
          <w:numId w:val="1"/>
        </w:numPr>
        <w:contextualSpacing w:val="0"/>
        <w:jc w:val="both"/>
        <w:rPr>
          <w:rFonts w:ascii="Sylfaen" w:hAnsi="Sylfaen" w:cs="Sylfaen"/>
        </w:rPr>
      </w:pPr>
      <w:r w:rsidRPr="00B20851">
        <w:rPr>
          <w:rFonts w:ascii="Sylfaen" w:hAnsi="Sylfaen" w:cs="Sylfaen"/>
        </w:rPr>
        <w:t>C</w:t>
      </w:r>
      <w:r w:rsidR="00A90FB2" w:rsidRPr="00B20851">
        <w:rPr>
          <w:rFonts w:ascii="Sylfaen" w:hAnsi="Sylfaen" w:cs="Sylfaen"/>
        </w:rPr>
        <w:t>ommunication</w:t>
      </w:r>
      <w:r w:rsidR="00295A36" w:rsidRPr="00B20851">
        <w:rPr>
          <w:rFonts w:ascii="Sylfaen" w:hAnsi="Sylfaen" w:cs="Sylfaen"/>
        </w:rPr>
        <w:t xml:space="preserve"> and coordination</w:t>
      </w:r>
      <w:r w:rsidR="00A90FB2" w:rsidRPr="00B20851">
        <w:rPr>
          <w:rFonts w:ascii="Sylfaen" w:hAnsi="Sylfaen" w:cs="Sylfaen"/>
        </w:rPr>
        <w:t xml:space="preserve"> among the different</w:t>
      </w:r>
      <w:r w:rsidRPr="00B20851">
        <w:rPr>
          <w:rFonts w:ascii="Sylfaen" w:hAnsi="Sylfaen" w:cs="Sylfaen"/>
        </w:rPr>
        <w:t>-</w:t>
      </w:r>
      <w:r w:rsidR="00A90FB2" w:rsidRPr="00B20851">
        <w:rPr>
          <w:rFonts w:ascii="Sylfaen" w:hAnsi="Sylfaen" w:cs="Sylfaen"/>
        </w:rPr>
        <w:t xml:space="preserve">level </w:t>
      </w:r>
      <w:r w:rsidR="00295A36" w:rsidRPr="00B20851">
        <w:rPr>
          <w:rFonts w:ascii="Sylfaen" w:hAnsi="Sylfaen" w:cs="Sylfaen"/>
        </w:rPr>
        <w:t>gender equality mechanisms remains weak</w:t>
      </w:r>
      <w:r w:rsidRPr="00B20851">
        <w:rPr>
          <w:rFonts w:ascii="Sylfaen" w:hAnsi="Sylfaen" w:cs="Sylfaen"/>
        </w:rPr>
        <w:t>,</w:t>
      </w:r>
      <w:r w:rsidR="00295A36" w:rsidRPr="00B20851">
        <w:rPr>
          <w:rFonts w:ascii="Sylfaen" w:hAnsi="Sylfaen" w:cs="Sylfaen"/>
        </w:rPr>
        <w:t xml:space="preserve"> and the </w:t>
      </w:r>
      <w:r w:rsidR="00253DB4" w:rsidRPr="00B20851">
        <w:rPr>
          <w:rFonts w:ascii="Sylfaen" w:hAnsi="Sylfaen" w:cs="Sylfaen"/>
        </w:rPr>
        <w:t>mechanisms</w:t>
      </w:r>
      <w:r w:rsidR="00295A36" w:rsidRPr="00B20851">
        <w:rPr>
          <w:rFonts w:ascii="Sylfaen" w:hAnsi="Sylfaen" w:cs="Sylfaen"/>
        </w:rPr>
        <w:t xml:space="preserve"> of cooperation are not developed. “Top-down” </w:t>
      </w:r>
      <w:r w:rsidR="001B3B1A" w:rsidRPr="00B20851">
        <w:rPr>
          <w:rFonts w:ascii="Sylfaen" w:hAnsi="Sylfaen" w:cs="Sylfaen"/>
        </w:rPr>
        <w:t xml:space="preserve">orders </w:t>
      </w:r>
      <w:r w:rsidR="00295A36" w:rsidRPr="00B20851">
        <w:rPr>
          <w:rFonts w:ascii="Sylfaen" w:hAnsi="Sylfaen" w:cs="Sylfaen"/>
        </w:rPr>
        <w:t>are more frequent</w:t>
      </w:r>
      <w:r w:rsidRPr="00B20851">
        <w:rPr>
          <w:rFonts w:ascii="Sylfaen" w:hAnsi="Sylfaen" w:cs="Sylfaen"/>
        </w:rPr>
        <w:t xml:space="preserve"> and</w:t>
      </w:r>
      <w:r w:rsidR="005623AB">
        <w:rPr>
          <w:rFonts w:ascii="Sylfaen" w:hAnsi="Sylfaen" w:cs="Sylfaen"/>
        </w:rPr>
        <w:t>, t</w:t>
      </w:r>
      <w:r w:rsidR="00AE3C46" w:rsidRPr="00B20851">
        <w:rPr>
          <w:rFonts w:ascii="Sylfaen" w:hAnsi="Sylfaen" w:cs="Sylfaen"/>
        </w:rPr>
        <w:t>here are almost no initiatives from the bottom up.</w:t>
      </w:r>
    </w:p>
    <w:p w14:paraId="168A2930" w14:textId="77777777" w:rsidR="003E3332" w:rsidRPr="003E3332" w:rsidRDefault="00432449" w:rsidP="003B3C32">
      <w:pPr>
        <w:pStyle w:val="ListParagraph"/>
        <w:numPr>
          <w:ilvl w:val="0"/>
          <w:numId w:val="1"/>
        </w:numPr>
        <w:contextualSpacing w:val="0"/>
        <w:jc w:val="both"/>
        <w:rPr>
          <w:rFonts w:ascii="Sylfaen" w:hAnsi="Sylfaen" w:cs="Sylfaen"/>
        </w:rPr>
      </w:pPr>
      <w:r w:rsidRPr="00B20851">
        <w:rPr>
          <w:rFonts w:ascii="Sylfaen" w:hAnsi="Sylfaen"/>
        </w:rPr>
        <w:t xml:space="preserve">The </w:t>
      </w:r>
      <w:r w:rsidR="00AE3C46" w:rsidRPr="00B20851">
        <w:rPr>
          <w:rFonts w:ascii="Sylfaen" w:hAnsi="Sylfaen"/>
        </w:rPr>
        <w:t>Inter-</w:t>
      </w:r>
      <w:r w:rsidR="00AE56AC" w:rsidRPr="00B20851">
        <w:rPr>
          <w:rFonts w:ascii="Sylfaen" w:hAnsi="Sylfaen"/>
        </w:rPr>
        <w:t>A</w:t>
      </w:r>
      <w:r w:rsidR="00AE3C46" w:rsidRPr="00B20851">
        <w:rPr>
          <w:rFonts w:ascii="Sylfaen" w:hAnsi="Sylfaen"/>
        </w:rPr>
        <w:t>gency Commission</w:t>
      </w:r>
      <w:r w:rsidR="003E3332">
        <w:rPr>
          <w:rFonts w:ascii="Sylfaen" w:hAnsi="Sylfaen"/>
        </w:rPr>
        <w:t xml:space="preserve">’s leadership is constantly changing impeding effective and consistent implementation of gender equality agenda. </w:t>
      </w:r>
      <w:r w:rsidR="00557D3A" w:rsidRPr="00B20851">
        <w:rPr>
          <w:rFonts w:ascii="Sylfaen" w:hAnsi="Sylfaen"/>
        </w:rPr>
        <w:t>The Inter-</w:t>
      </w:r>
      <w:r w:rsidR="00AE56AC" w:rsidRPr="00B20851">
        <w:rPr>
          <w:rFonts w:ascii="Sylfaen" w:hAnsi="Sylfaen"/>
        </w:rPr>
        <w:t>A</w:t>
      </w:r>
      <w:r w:rsidR="00557D3A" w:rsidRPr="00B20851">
        <w:rPr>
          <w:rFonts w:ascii="Sylfaen" w:hAnsi="Sylfaen"/>
        </w:rPr>
        <w:t xml:space="preserve">gency Commission does not have </w:t>
      </w:r>
      <w:r w:rsidR="00AE56AC" w:rsidRPr="00B20851">
        <w:rPr>
          <w:rFonts w:ascii="Sylfaen" w:hAnsi="Sylfaen"/>
        </w:rPr>
        <w:t xml:space="preserve">its </w:t>
      </w:r>
      <w:r w:rsidR="00557D3A" w:rsidRPr="00B20851">
        <w:rPr>
          <w:rFonts w:ascii="Sylfaen" w:hAnsi="Sylfaen"/>
        </w:rPr>
        <w:t>own secretariat</w:t>
      </w:r>
      <w:r w:rsidR="00AE56AC" w:rsidRPr="00B20851">
        <w:rPr>
          <w:rFonts w:ascii="Sylfaen" w:hAnsi="Sylfaen"/>
        </w:rPr>
        <w:t>,</w:t>
      </w:r>
      <w:r w:rsidR="00557D3A" w:rsidRPr="00B20851">
        <w:rPr>
          <w:rFonts w:ascii="Sylfaen" w:hAnsi="Sylfaen"/>
        </w:rPr>
        <w:t xml:space="preserve"> and there </w:t>
      </w:r>
      <w:r w:rsidR="00AE56AC" w:rsidRPr="00B20851">
        <w:rPr>
          <w:rFonts w:ascii="Sylfaen" w:hAnsi="Sylfaen"/>
        </w:rPr>
        <w:t xml:space="preserve">are </w:t>
      </w:r>
      <w:r w:rsidR="00557D3A" w:rsidRPr="00B20851">
        <w:rPr>
          <w:rFonts w:ascii="Sylfaen" w:hAnsi="Sylfaen"/>
        </w:rPr>
        <w:t xml:space="preserve">no budgetary resources allocated </w:t>
      </w:r>
      <w:r w:rsidR="0090374A" w:rsidRPr="00B20851">
        <w:rPr>
          <w:rFonts w:ascii="Sylfaen" w:hAnsi="Sylfaen"/>
        </w:rPr>
        <w:t xml:space="preserve">to ensure </w:t>
      </w:r>
      <w:r w:rsidR="00AE56AC" w:rsidRPr="00B20851">
        <w:rPr>
          <w:rFonts w:ascii="Sylfaen" w:hAnsi="Sylfaen"/>
        </w:rPr>
        <w:t xml:space="preserve">the </w:t>
      </w:r>
      <w:r w:rsidR="0090374A" w:rsidRPr="00B20851">
        <w:rPr>
          <w:rFonts w:ascii="Sylfaen" w:hAnsi="Sylfaen"/>
        </w:rPr>
        <w:t>effective work of the Commission</w:t>
      </w:r>
      <w:r w:rsidR="00AE56AC" w:rsidRPr="00B20851">
        <w:rPr>
          <w:rFonts w:ascii="Sylfaen" w:hAnsi="Sylfaen"/>
        </w:rPr>
        <w:t>,</w:t>
      </w:r>
      <w:r w:rsidR="0090374A" w:rsidRPr="00B20851">
        <w:rPr>
          <w:rFonts w:ascii="Sylfaen" w:hAnsi="Sylfaen"/>
        </w:rPr>
        <w:t xml:space="preserve"> which</w:t>
      </w:r>
      <w:r w:rsidR="003E3332">
        <w:rPr>
          <w:rFonts w:ascii="Sylfaen" w:hAnsi="Sylfaen"/>
        </w:rPr>
        <w:t xml:space="preserve"> is a major pitfall</w:t>
      </w:r>
      <w:r w:rsidR="0090374A" w:rsidRPr="00B20851">
        <w:rPr>
          <w:rFonts w:ascii="Sylfaen" w:hAnsi="Sylfaen"/>
        </w:rPr>
        <w:t>.</w:t>
      </w:r>
      <w:r w:rsidR="00A545A5" w:rsidRPr="00B20851">
        <w:rPr>
          <w:rFonts w:ascii="Sylfaen" w:hAnsi="Sylfaen"/>
        </w:rPr>
        <w:t xml:space="preserve"> </w:t>
      </w:r>
    </w:p>
    <w:p w14:paraId="4A9C2D9C" w14:textId="3F791B8A" w:rsidR="00A545A5" w:rsidRPr="00B20851" w:rsidRDefault="0090374A" w:rsidP="003B3C32">
      <w:pPr>
        <w:pStyle w:val="ListParagraph"/>
        <w:numPr>
          <w:ilvl w:val="0"/>
          <w:numId w:val="1"/>
        </w:numPr>
        <w:contextualSpacing w:val="0"/>
        <w:jc w:val="both"/>
        <w:rPr>
          <w:rFonts w:ascii="Sylfaen" w:hAnsi="Sylfaen" w:cs="Sylfaen"/>
        </w:rPr>
      </w:pPr>
      <w:r w:rsidRPr="00B20851">
        <w:rPr>
          <w:rFonts w:ascii="Sylfaen" w:hAnsi="Sylfaen"/>
        </w:rPr>
        <w:t xml:space="preserve">Despite </w:t>
      </w:r>
      <w:r w:rsidR="00555374" w:rsidRPr="00B20851">
        <w:rPr>
          <w:rFonts w:ascii="Sylfaen" w:hAnsi="Sylfaen"/>
        </w:rPr>
        <w:t xml:space="preserve">the fact </w:t>
      </w:r>
      <w:r w:rsidRPr="00B20851">
        <w:rPr>
          <w:rFonts w:ascii="Sylfaen" w:hAnsi="Sylfaen"/>
        </w:rPr>
        <w:t>that</w:t>
      </w:r>
      <w:r w:rsidR="00AE56AC" w:rsidRPr="00B20851">
        <w:rPr>
          <w:rFonts w:ascii="Sylfaen" w:hAnsi="Sylfaen"/>
        </w:rPr>
        <w:t xml:space="preserve"> the</w:t>
      </w:r>
      <w:r w:rsidR="003E3332">
        <w:rPr>
          <w:rFonts w:ascii="Sylfaen" w:hAnsi="Sylfaen"/>
        </w:rPr>
        <w:t xml:space="preserve"> Inter-Agency</w:t>
      </w:r>
      <w:r w:rsidRPr="00B20851">
        <w:rPr>
          <w:rFonts w:ascii="Sylfaen" w:hAnsi="Sylfaen"/>
        </w:rPr>
        <w:t xml:space="preserve"> Commission</w:t>
      </w:r>
      <w:r w:rsidR="00B12D70" w:rsidRPr="00B20851">
        <w:rPr>
          <w:rFonts w:ascii="Sylfaen" w:hAnsi="Sylfaen"/>
        </w:rPr>
        <w:t xml:space="preserve"> is obliged under </w:t>
      </w:r>
      <w:r w:rsidR="00AE56AC" w:rsidRPr="00B20851">
        <w:rPr>
          <w:rFonts w:ascii="Sylfaen" w:hAnsi="Sylfaen"/>
        </w:rPr>
        <w:t xml:space="preserve">its </w:t>
      </w:r>
      <w:r w:rsidR="00B12D70" w:rsidRPr="00B20851">
        <w:rPr>
          <w:rFonts w:ascii="Sylfaen" w:hAnsi="Sylfaen"/>
        </w:rPr>
        <w:t xml:space="preserve">Charter to ensure the coordination of </w:t>
      </w:r>
      <w:r w:rsidR="003E3332">
        <w:rPr>
          <w:rFonts w:ascii="Sylfaen" w:hAnsi="Sylfaen"/>
        </w:rPr>
        <w:t xml:space="preserve">effective </w:t>
      </w:r>
      <w:r w:rsidR="00B12D70" w:rsidRPr="00B20851">
        <w:rPr>
          <w:rFonts w:ascii="Sylfaen" w:hAnsi="Sylfaen"/>
        </w:rPr>
        <w:t>gender mainstream</w:t>
      </w:r>
      <w:r w:rsidR="00AE56AC" w:rsidRPr="00B20851">
        <w:rPr>
          <w:rFonts w:ascii="Sylfaen" w:hAnsi="Sylfaen"/>
        </w:rPr>
        <w:t>ing</w:t>
      </w:r>
      <w:r w:rsidR="003E3332">
        <w:rPr>
          <w:rFonts w:ascii="Sylfaen" w:hAnsi="Sylfaen"/>
        </w:rPr>
        <w:t xml:space="preserve"> policies</w:t>
      </w:r>
      <w:r w:rsidR="00B12D70" w:rsidRPr="00B20851">
        <w:rPr>
          <w:rFonts w:ascii="Sylfaen" w:hAnsi="Sylfaen"/>
        </w:rPr>
        <w:t xml:space="preserve"> in the executive government</w:t>
      </w:r>
      <w:r w:rsidR="00AE56AC" w:rsidRPr="00B20851">
        <w:rPr>
          <w:rFonts w:ascii="Sylfaen" w:hAnsi="Sylfaen"/>
        </w:rPr>
        <w:t>,</w:t>
      </w:r>
      <w:r w:rsidR="00571210" w:rsidRPr="00B20851">
        <w:rPr>
          <w:rFonts w:ascii="Sylfaen" w:hAnsi="Sylfaen"/>
        </w:rPr>
        <w:t xml:space="preserve"> </w:t>
      </w:r>
      <w:r w:rsidR="003E3332">
        <w:rPr>
          <w:rFonts w:ascii="Sylfaen" w:hAnsi="Sylfaen"/>
        </w:rPr>
        <w:t>there has been virtually no progress in mainstreaming gender into policy-making and budgetary processes as noted under the recent PDO report</w:t>
      </w:r>
      <w:r w:rsidR="003E3332">
        <w:rPr>
          <w:rStyle w:val="FootnoteReference"/>
          <w:rFonts w:ascii="Sylfaen" w:hAnsi="Sylfaen"/>
        </w:rPr>
        <w:footnoteReference w:id="9"/>
      </w:r>
      <w:r w:rsidR="003E3332">
        <w:rPr>
          <w:rFonts w:ascii="Sylfaen" w:hAnsi="Sylfaen"/>
        </w:rPr>
        <w:t xml:space="preserve">. </w:t>
      </w:r>
    </w:p>
    <w:p w14:paraId="4A9C2DA0" w14:textId="31F0A482" w:rsidR="00A545A5" w:rsidRDefault="00F9013A" w:rsidP="003B3C32">
      <w:pPr>
        <w:pStyle w:val="ListParagraph"/>
        <w:numPr>
          <w:ilvl w:val="0"/>
          <w:numId w:val="1"/>
        </w:numPr>
        <w:contextualSpacing w:val="0"/>
        <w:jc w:val="both"/>
        <w:rPr>
          <w:rFonts w:ascii="Sylfaen" w:hAnsi="Sylfaen"/>
        </w:rPr>
      </w:pPr>
      <w:r w:rsidRPr="00B20851">
        <w:rPr>
          <w:rFonts w:ascii="Sylfaen" w:hAnsi="Sylfaen"/>
        </w:rPr>
        <w:t xml:space="preserve">The Inter-Agency </w:t>
      </w:r>
      <w:r w:rsidR="00955CF2" w:rsidRPr="00B20851">
        <w:rPr>
          <w:rFonts w:ascii="Sylfaen" w:hAnsi="Sylfaen"/>
        </w:rPr>
        <w:t xml:space="preserve">Commission publishes </w:t>
      </w:r>
      <w:r w:rsidRPr="00B20851">
        <w:rPr>
          <w:rFonts w:ascii="Sylfaen" w:hAnsi="Sylfaen"/>
        </w:rPr>
        <w:t xml:space="preserve">an </w:t>
      </w:r>
      <w:r w:rsidR="00955CF2" w:rsidRPr="00B20851">
        <w:rPr>
          <w:rFonts w:ascii="Sylfaen" w:hAnsi="Sylfaen"/>
        </w:rPr>
        <w:t xml:space="preserve">annual report each year and disseminates it among the international and local partners. </w:t>
      </w:r>
      <w:r w:rsidRPr="00B20851">
        <w:rPr>
          <w:rFonts w:ascii="Sylfaen" w:hAnsi="Sylfaen"/>
        </w:rPr>
        <w:t xml:space="preserve">However, </w:t>
      </w:r>
      <w:r w:rsidR="00955CF2" w:rsidRPr="00B20851">
        <w:rPr>
          <w:rFonts w:ascii="Sylfaen" w:hAnsi="Sylfaen"/>
        </w:rPr>
        <w:t xml:space="preserve">the Commission does not have a website where all information about the work of the </w:t>
      </w:r>
      <w:r w:rsidR="00253DB4" w:rsidRPr="00B20851">
        <w:rPr>
          <w:rFonts w:ascii="Sylfaen" w:hAnsi="Sylfaen"/>
        </w:rPr>
        <w:t>Commission</w:t>
      </w:r>
      <w:r w:rsidR="00955CF2" w:rsidRPr="00B20851">
        <w:rPr>
          <w:rFonts w:ascii="Sylfaen" w:hAnsi="Sylfaen"/>
        </w:rPr>
        <w:t xml:space="preserve"> </w:t>
      </w:r>
      <w:r w:rsidR="000D79E6" w:rsidRPr="00B20851">
        <w:rPr>
          <w:rFonts w:ascii="Sylfaen" w:hAnsi="Sylfaen"/>
        </w:rPr>
        <w:t>c</w:t>
      </w:r>
      <w:r w:rsidR="00F6059E" w:rsidRPr="00B20851">
        <w:rPr>
          <w:rFonts w:ascii="Sylfaen" w:hAnsi="Sylfaen"/>
        </w:rPr>
        <w:t xml:space="preserve">ould </w:t>
      </w:r>
      <w:r w:rsidR="005623AB">
        <w:rPr>
          <w:rFonts w:ascii="Sylfaen" w:hAnsi="Sylfaen"/>
        </w:rPr>
        <w:t xml:space="preserve">be collected. </w:t>
      </w:r>
      <w:r w:rsidR="00684975" w:rsidRPr="00B20851">
        <w:rPr>
          <w:rFonts w:ascii="Sylfaen" w:hAnsi="Sylfaen"/>
        </w:rPr>
        <w:t xml:space="preserve">The Commission should </w:t>
      </w:r>
      <w:r w:rsidR="000D79E6" w:rsidRPr="00B20851">
        <w:rPr>
          <w:rFonts w:ascii="Sylfaen" w:hAnsi="Sylfaen"/>
        </w:rPr>
        <w:t xml:space="preserve">build a website and </w:t>
      </w:r>
      <w:r w:rsidR="00684975" w:rsidRPr="00B20851">
        <w:rPr>
          <w:rFonts w:ascii="Sylfaen" w:hAnsi="Sylfaen"/>
        </w:rPr>
        <w:t>post not only information and documentation reflecting its activities but</w:t>
      </w:r>
      <w:r w:rsidR="00084DC9" w:rsidRPr="00B20851">
        <w:rPr>
          <w:rFonts w:ascii="Sylfaen" w:hAnsi="Sylfaen"/>
        </w:rPr>
        <w:t xml:space="preserve"> </w:t>
      </w:r>
      <w:r w:rsidR="0045333E" w:rsidRPr="00B20851">
        <w:rPr>
          <w:rFonts w:ascii="Sylfaen" w:hAnsi="Sylfaen"/>
        </w:rPr>
        <w:lastRenderedPageBreak/>
        <w:t xml:space="preserve">also, </w:t>
      </w:r>
      <w:r w:rsidR="00084DC9" w:rsidRPr="00B20851">
        <w:rPr>
          <w:rFonts w:ascii="Sylfaen" w:hAnsi="Sylfaen"/>
        </w:rPr>
        <w:t>as the coordinating body</w:t>
      </w:r>
      <w:r w:rsidR="0045333E" w:rsidRPr="00B20851">
        <w:rPr>
          <w:rFonts w:ascii="Sylfaen" w:hAnsi="Sylfaen"/>
        </w:rPr>
        <w:t>,</w:t>
      </w:r>
      <w:r w:rsidR="00084DC9" w:rsidRPr="00B20851">
        <w:rPr>
          <w:rFonts w:ascii="Sylfaen" w:hAnsi="Sylfaen"/>
        </w:rPr>
        <w:t xml:space="preserve"> </w:t>
      </w:r>
      <w:r w:rsidR="00684975" w:rsidRPr="00B20851">
        <w:rPr>
          <w:rFonts w:ascii="Sylfaen" w:hAnsi="Sylfaen"/>
        </w:rPr>
        <w:t xml:space="preserve">data and information on the </w:t>
      </w:r>
      <w:r w:rsidR="0045333E" w:rsidRPr="00B20851">
        <w:rPr>
          <w:rFonts w:ascii="Sylfaen" w:hAnsi="Sylfaen"/>
        </w:rPr>
        <w:t>implementation status</w:t>
      </w:r>
      <w:r w:rsidR="00684975" w:rsidRPr="00B20851">
        <w:rPr>
          <w:rFonts w:ascii="Sylfaen" w:hAnsi="Sylfaen"/>
        </w:rPr>
        <w:t xml:space="preserve"> of national plans for the implementation of gender policy</w:t>
      </w:r>
      <w:r w:rsidR="00084DC9" w:rsidRPr="00B20851">
        <w:rPr>
          <w:rFonts w:ascii="Sylfaen" w:hAnsi="Sylfaen"/>
        </w:rPr>
        <w:t xml:space="preserve">. </w:t>
      </w:r>
    </w:p>
    <w:p w14:paraId="773ADBA3" w14:textId="47DA62F4" w:rsidR="00805318" w:rsidRPr="00805318" w:rsidRDefault="00805318" w:rsidP="00805318">
      <w:pPr>
        <w:pStyle w:val="ListParagraph"/>
        <w:numPr>
          <w:ilvl w:val="0"/>
          <w:numId w:val="1"/>
        </w:numPr>
        <w:shd w:val="clear" w:color="auto" w:fill="FFFFFF" w:themeFill="background1"/>
        <w:jc w:val="both"/>
        <w:rPr>
          <w:rFonts w:ascii="Sylfaen" w:hAnsi="Sylfaen"/>
        </w:rPr>
      </w:pPr>
      <w:r w:rsidRPr="00805318">
        <w:rPr>
          <w:rFonts w:ascii="Sylfaen" w:hAnsi="Sylfaen"/>
        </w:rPr>
        <w:t xml:space="preserve">The </w:t>
      </w:r>
      <w:r>
        <w:rPr>
          <w:rFonts w:ascii="Sylfaen" w:hAnsi="Sylfaen"/>
        </w:rPr>
        <w:t xml:space="preserve">structure of </w:t>
      </w:r>
      <w:r w:rsidRPr="00805318">
        <w:rPr>
          <w:rFonts w:ascii="Sylfaen" w:hAnsi="Sylfaen"/>
        </w:rPr>
        <w:t xml:space="preserve">GEC </w:t>
      </w:r>
      <w:r>
        <w:rPr>
          <w:rFonts w:ascii="Sylfaen" w:hAnsi="Sylfaen"/>
        </w:rPr>
        <w:t xml:space="preserve">(council, not a committee) makes it difficult for them to exercise effective </w:t>
      </w:r>
      <w:r w:rsidR="00610996">
        <w:rPr>
          <w:rFonts w:ascii="Sylfaen" w:hAnsi="Sylfaen"/>
        </w:rPr>
        <w:t>authority</w:t>
      </w:r>
      <w:r>
        <w:rPr>
          <w:rFonts w:ascii="Sylfaen" w:hAnsi="Sylfaen"/>
        </w:rPr>
        <w:t xml:space="preserve"> and perform functions such as effective monitoring of gender equality policy in the country</w:t>
      </w:r>
      <w:r w:rsidRPr="00805318">
        <w:rPr>
          <w:rFonts w:ascii="Sylfaen" w:hAnsi="Sylfaen"/>
        </w:rPr>
        <w:t>.</w:t>
      </w:r>
      <w:r w:rsidRPr="00D30F3E">
        <w:rPr>
          <w:rStyle w:val="FootnoteReference"/>
          <w:rFonts w:ascii="Sylfaen" w:hAnsi="Sylfaen"/>
        </w:rPr>
        <w:footnoteReference w:id="10"/>
      </w:r>
      <w:r w:rsidRPr="00805318">
        <w:rPr>
          <w:rFonts w:ascii="Sylfaen" w:hAnsi="Sylfaen"/>
        </w:rPr>
        <w:t xml:space="preserve"> </w:t>
      </w:r>
      <w:r w:rsidRPr="00805318">
        <w:rPr>
          <w:rFonts w:ascii="Sylfaen" w:eastAsia="Times New Roman" w:hAnsi="Sylfaen" w:cs="Sylfaen"/>
          <w:bCs/>
        </w:rPr>
        <w:t xml:space="preserve">It is important for the GEC to be </w:t>
      </w:r>
      <w:r>
        <w:rPr>
          <w:rFonts w:ascii="Sylfaen" w:eastAsia="Times New Roman" w:hAnsi="Sylfaen" w:cs="Sylfaen"/>
          <w:bCs/>
        </w:rPr>
        <w:t>reformed to</w:t>
      </w:r>
      <w:r w:rsidRPr="00805318">
        <w:rPr>
          <w:rFonts w:ascii="Sylfaen" w:eastAsia="Times New Roman" w:hAnsi="Sylfaen" w:cs="Sylfaen"/>
          <w:bCs/>
        </w:rPr>
        <w:t xml:space="preserve"> the Gender Equality Parliamentary Committee, which will have all the </w:t>
      </w:r>
      <w:r>
        <w:rPr>
          <w:rFonts w:ascii="Sylfaen" w:eastAsia="Times New Roman" w:hAnsi="Sylfaen" w:cs="Sylfaen"/>
          <w:bCs/>
        </w:rPr>
        <w:t>resources</w:t>
      </w:r>
      <w:r w:rsidRPr="00805318">
        <w:rPr>
          <w:rFonts w:ascii="Sylfaen" w:eastAsia="Times New Roman" w:hAnsi="Sylfaen" w:cs="Sylfaen"/>
          <w:bCs/>
        </w:rPr>
        <w:t xml:space="preserve"> of a parliamentary committee</w:t>
      </w:r>
      <w:r>
        <w:rPr>
          <w:rFonts w:ascii="Sylfaen" w:eastAsia="Times New Roman" w:hAnsi="Sylfaen" w:cs="Sylfaen"/>
          <w:bCs/>
        </w:rPr>
        <w:t>.</w:t>
      </w:r>
    </w:p>
    <w:p w14:paraId="211C3255" w14:textId="77777777" w:rsidR="00805318" w:rsidRPr="00805318" w:rsidRDefault="00805318" w:rsidP="00805318">
      <w:pPr>
        <w:pStyle w:val="ListParagraph"/>
        <w:shd w:val="clear" w:color="auto" w:fill="FFFFFF" w:themeFill="background1"/>
        <w:jc w:val="both"/>
        <w:rPr>
          <w:rFonts w:ascii="Sylfaen" w:hAnsi="Sylfaen"/>
        </w:rPr>
      </w:pPr>
    </w:p>
    <w:p w14:paraId="4E3886D0" w14:textId="6457B736" w:rsidR="00B06B7D" w:rsidRPr="00B06B7D" w:rsidRDefault="00805318" w:rsidP="00B06B7D">
      <w:pPr>
        <w:pStyle w:val="ListParagraph"/>
        <w:numPr>
          <w:ilvl w:val="0"/>
          <w:numId w:val="1"/>
        </w:numPr>
        <w:shd w:val="clear" w:color="auto" w:fill="FFFFFF" w:themeFill="background1"/>
        <w:spacing w:line="240" w:lineRule="auto"/>
        <w:jc w:val="both"/>
        <w:rPr>
          <w:rFonts w:ascii="Sylfaen" w:hAnsi="Sylfaen"/>
        </w:rPr>
      </w:pPr>
      <w:r w:rsidRPr="00805318">
        <w:rPr>
          <w:rFonts w:ascii="Sylfaen" w:hAnsi="Sylfaen" w:cs="Arial"/>
          <w:bCs/>
        </w:rPr>
        <w:t xml:space="preserve">Unfortunately, </w:t>
      </w:r>
      <w:r>
        <w:rPr>
          <w:rFonts w:ascii="Sylfaen" w:hAnsi="Sylfaen" w:cs="Arial"/>
          <w:bCs/>
        </w:rPr>
        <w:t xml:space="preserve">the GEC </w:t>
      </w:r>
      <w:r w:rsidRPr="00805318">
        <w:rPr>
          <w:rFonts w:ascii="Sylfaen" w:hAnsi="Sylfaen" w:cs="Arial"/>
          <w:bCs/>
        </w:rPr>
        <w:t>fails to be prompt and effective in responding to the discriminatory, sexist hate speech that is part of the statements of decision makers as well as from different groups of society.</w:t>
      </w:r>
      <w:r w:rsidRPr="00D30F3E">
        <w:rPr>
          <w:rStyle w:val="FootnoteReference"/>
          <w:rFonts w:ascii="Sylfaen" w:hAnsi="Sylfaen"/>
        </w:rPr>
        <w:footnoteReference w:id="11"/>
      </w:r>
    </w:p>
    <w:p w14:paraId="22C9E70C" w14:textId="77777777" w:rsidR="00B06B7D" w:rsidRDefault="00B06B7D" w:rsidP="00B06B7D">
      <w:pPr>
        <w:pStyle w:val="ListParagraph"/>
        <w:spacing w:line="240" w:lineRule="auto"/>
        <w:contextualSpacing w:val="0"/>
        <w:jc w:val="both"/>
        <w:rPr>
          <w:rFonts w:ascii="Sylfaen" w:hAnsi="Sylfaen"/>
        </w:rPr>
      </w:pPr>
    </w:p>
    <w:p w14:paraId="4A9C2DA6" w14:textId="141C753A" w:rsidR="00A545A5" w:rsidRPr="00B20851" w:rsidRDefault="00A0634A" w:rsidP="00B06B7D">
      <w:pPr>
        <w:pStyle w:val="ListParagraph"/>
        <w:numPr>
          <w:ilvl w:val="0"/>
          <w:numId w:val="1"/>
        </w:numPr>
        <w:spacing w:line="240" w:lineRule="auto"/>
        <w:contextualSpacing w:val="0"/>
        <w:jc w:val="both"/>
        <w:rPr>
          <w:rFonts w:ascii="Sylfaen" w:hAnsi="Sylfaen"/>
        </w:rPr>
      </w:pPr>
      <w:r w:rsidRPr="00B20851">
        <w:rPr>
          <w:rFonts w:ascii="Sylfaen" w:hAnsi="Sylfaen"/>
        </w:rPr>
        <w:t xml:space="preserve">The studies implemented by civil society actors indicate that the </w:t>
      </w:r>
      <w:r w:rsidR="00F91050" w:rsidRPr="00B20851">
        <w:rPr>
          <w:rFonts w:ascii="Sylfaen" w:hAnsi="Sylfaen"/>
        </w:rPr>
        <w:t>S</w:t>
      </w:r>
      <w:r w:rsidRPr="00B20851">
        <w:rPr>
          <w:rFonts w:ascii="Sylfaen" w:hAnsi="Sylfaen"/>
        </w:rPr>
        <w:t xml:space="preserve">tate does not fully report </w:t>
      </w:r>
      <w:r w:rsidR="00F91050" w:rsidRPr="00B20851">
        <w:rPr>
          <w:rFonts w:ascii="Sylfaen" w:hAnsi="Sylfaen"/>
        </w:rPr>
        <w:t>to or</w:t>
      </w:r>
      <w:r w:rsidRPr="00B20851">
        <w:rPr>
          <w:rFonts w:ascii="Sylfaen" w:hAnsi="Sylfaen"/>
        </w:rPr>
        <w:t xml:space="preserve"> inform </w:t>
      </w:r>
      <w:r w:rsidR="00F91050" w:rsidRPr="00B20851">
        <w:rPr>
          <w:rFonts w:ascii="Sylfaen" w:hAnsi="Sylfaen"/>
        </w:rPr>
        <w:t xml:space="preserve">the </w:t>
      </w:r>
      <w:r w:rsidRPr="00B20851">
        <w:rPr>
          <w:rFonts w:ascii="Sylfaen" w:hAnsi="Sylfaen"/>
        </w:rPr>
        <w:t>public about the implemented gender policy and work performed</w:t>
      </w:r>
      <w:r w:rsidR="00A545A5" w:rsidRPr="00B20851">
        <w:rPr>
          <w:rFonts w:ascii="Sylfaen" w:hAnsi="Sylfaen"/>
        </w:rPr>
        <w:t>.</w:t>
      </w:r>
      <w:r w:rsidR="00A545A5" w:rsidRPr="00D30F3E">
        <w:rPr>
          <w:rStyle w:val="FootnoteReference"/>
          <w:rFonts w:ascii="Sylfaen" w:hAnsi="Sylfaen"/>
        </w:rPr>
        <w:footnoteReference w:id="12"/>
      </w:r>
    </w:p>
    <w:p w14:paraId="4A9C2DA8" w14:textId="43782F1C" w:rsidR="00A545A5" w:rsidRPr="00B20851" w:rsidRDefault="00A0634A" w:rsidP="003B3C32">
      <w:pPr>
        <w:pStyle w:val="ListParagraph"/>
        <w:numPr>
          <w:ilvl w:val="0"/>
          <w:numId w:val="1"/>
        </w:numPr>
        <w:contextualSpacing w:val="0"/>
        <w:jc w:val="both"/>
        <w:rPr>
          <w:rFonts w:ascii="Sylfaen" w:hAnsi="Sylfaen"/>
        </w:rPr>
      </w:pPr>
      <w:r w:rsidRPr="00B20851">
        <w:rPr>
          <w:rFonts w:ascii="Sylfaen" w:hAnsi="Sylfaen"/>
        </w:rPr>
        <w:t xml:space="preserve">Politicians and public servants </w:t>
      </w:r>
      <w:r w:rsidR="00F91050" w:rsidRPr="00B20851">
        <w:rPr>
          <w:rFonts w:ascii="Sylfaen" w:hAnsi="Sylfaen"/>
        </w:rPr>
        <w:t xml:space="preserve">do not </w:t>
      </w:r>
      <w:r w:rsidRPr="00B20851">
        <w:rPr>
          <w:rFonts w:ascii="Sylfaen" w:hAnsi="Sylfaen"/>
        </w:rPr>
        <w:t>have sufficient knowledge</w:t>
      </w:r>
      <w:r w:rsidR="00666E84">
        <w:rPr>
          <w:rFonts w:ascii="Sylfaen" w:hAnsi="Sylfaen"/>
        </w:rPr>
        <w:t xml:space="preserve"> and capacity</w:t>
      </w:r>
      <w:r w:rsidRPr="00B20851">
        <w:rPr>
          <w:rFonts w:ascii="Sylfaen" w:hAnsi="Sylfaen"/>
        </w:rPr>
        <w:t xml:space="preserve"> on gender</w:t>
      </w:r>
      <w:r w:rsidR="00666E84">
        <w:rPr>
          <w:rFonts w:ascii="Sylfaen" w:hAnsi="Sylfaen"/>
        </w:rPr>
        <w:t xml:space="preserve"> equality and gender mainstreaming</w:t>
      </w:r>
      <w:r w:rsidRPr="00B20851">
        <w:rPr>
          <w:rFonts w:ascii="Sylfaen" w:hAnsi="Sylfaen"/>
        </w:rPr>
        <w:t xml:space="preserve">. This gap is filled by the non-governmental and international organizations. The </w:t>
      </w:r>
      <w:r w:rsidR="00F91050" w:rsidRPr="00B20851">
        <w:rPr>
          <w:rFonts w:ascii="Sylfaen" w:hAnsi="Sylfaen"/>
        </w:rPr>
        <w:t>G</w:t>
      </w:r>
      <w:r w:rsidRPr="00B20851">
        <w:rPr>
          <w:rFonts w:ascii="Sylfaen" w:hAnsi="Sylfaen"/>
        </w:rPr>
        <w:t xml:space="preserve">overnment does not have </w:t>
      </w:r>
      <w:r w:rsidR="00F91050" w:rsidRPr="00B20851">
        <w:rPr>
          <w:rFonts w:ascii="Sylfaen" w:hAnsi="Sylfaen"/>
        </w:rPr>
        <w:t xml:space="preserve">a </w:t>
      </w:r>
      <w:r w:rsidRPr="00B20851">
        <w:rPr>
          <w:rFonts w:ascii="Sylfaen" w:hAnsi="Sylfaen"/>
        </w:rPr>
        <w:t xml:space="preserve">consistent policy on </w:t>
      </w:r>
      <w:r w:rsidR="00F91050" w:rsidRPr="00B20851">
        <w:rPr>
          <w:rFonts w:ascii="Sylfaen" w:hAnsi="Sylfaen"/>
        </w:rPr>
        <w:t xml:space="preserve">the </w:t>
      </w:r>
      <w:r w:rsidRPr="00B20851">
        <w:rPr>
          <w:rFonts w:ascii="Sylfaen" w:hAnsi="Sylfaen"/>
        </w:rPr>
        <w:t xml:space="preserve">improvement of gender </w:t>
      </w:r>
      <w:r w:rsidR="00666E84">
        <w:rPr>
          <w:rFonts w:ascii="Sylfaen" w:hAnsi="Sylfaen"/>
        </w:rPr>
        <w:t xml:space="preserve">awareness and capacity </w:t>
      </w:r>
      <w:r w:rsidR="00673DE4" w:rsidRPr="00B20851">
        <w:rPr>
          <w:rFonts w:ascii="Sylfaen" w:hAnsi="Sylfaen"/>
        </w:rPr>
        <w:t>among</w:t>
      </w:r>
      <w:r w:rsidRPr="00B20851">
        <w:rPr>
          <w:rFonts w:ascii="Sylfaen" w:hAnsi="Sylfaen"/>
        </w:rPr>
        <w:t xml:space="preserve"> public servants</w:t>
      </w:r>
      <w:r w:rsidR="00A545A5" w:rsidRPr="00B20851">
        <w:rPr>
          <w:rFonts w:ascii="Sylfaen" w:hAnsi="Sylfaen"/>
        </w:rPr>
        <w:t>.</w:t>
      </w:r>
      <w:r w:rsidR="007B7947" w:rsidRPr="00B20851">
        <w:rPr>
          <w:rFonts w:ascii="Sylfaen" w:hAnsi="Sylfaen"/>
        </w:rPr>
        <w:t xml:space="preserve"> </w:t>
      </w:r>
    </w:p>
    <w:p w14:paraId="4A9C2DAA" w14:textId="24D8B3BE" w:rsidR="00A545A5" w:rsidRPr="00B20851" w:rsidRDefault="00A0634A" w:rsidP="003B3C32">
      <w:pPr>
        <w:pStyle w:val="ListParagraph"/>
        <w:numPr>
          <w:ilvl w:val="0"/>
          <w:numId w:val="1"/>
        </w:numPr>
        <w:contextualSpacing w:val="0"/>
        <w:jc w:val="both"/>
        <w:rPr>
          <w:rFonts w:ascii="Sylfaen" w:hAnsi="Sylfaen"/>
        </w:rPr>
      </w:pPr>
      <w:r w:rsidRPr="00B20851">
        <w:rPr>
          <w:rFonts w:ascii="Sylfaen" w:hAnsi="Sylfaen"/>
        </w:rPr>
        <w:t xml:space="preserve">Gender equality councils, </w:t>
      </w:r>
      <w:r w:rsidR="00673DE4" w:rsidRPr="00B20851">
        <w:rPr>
          <w:rFonts w:ascii="Sylfaen" w:hAnsi="Sylfaen"/>
        </w:rPr>
        <w:t>especially</w:t>
      </w:r>
      <w:r w:rsidRPr="00B20851">
        <w:rPr>
          <w:rFonts w:ascii="Sylfaen" w:hAnsi="Sylfaen"/>
        </w:rPr>
        <w:t xml:space="preserve"> on </w:t>
      </w:r>
      <w:r w:rsidR="00F91050" w:rsidRPr="00B20851">
        <w:rPr>
          <w:rFonts w:ascii="Sylfaen" w:hAnsi="Sylfaen"/>
        </w:rPr>
        <w:t xml:space="preserve">the </w:t>
      </w:r>
      <w:r w:rsidRPr="00B20851">
        <w:rPr>
          <w:rFonts w:ascii="Sylfaen" w:hAnsi="Sylfaen"/>
        </w:rPr>
        <w:t>local, municipal level</w:t>
      </w:r>
      <w:r w:rsidR="00F91050" w:rsidRPr="00B20851">
        <w:rPr>
          <w:rFonts w:ascii="Sylfaen" w:hAnsi="Sylfaen"/>
        </w:rPr>
        <w:t>,</w:t>
      </w:r>
      <w:r w:rsidRPr="00B20851">
        <w:rPr>
          <w:rFonts w:ascii="Sylfaen" w:hAnsi="Sylfaen"/>
        </w:rPr>
        <w:t xml:space="preserve"> are not </w:t>
      </w:r>
      <w:r w:rsidR="00673DE4" w:rsidRPr="00B20851">
        <w:rPr>
          <w:rFonts w:ascii="Sylfaen" w:hAnsi="Sylfaen"/>
        </w:rPr>
        <w:t>equipped</w:t>
      </w:r>
      <w:r w:rsidRPr="00B20851">
        <w:rPr>
          <w:rFonts w:ascii="Sylfaen" w:hAnsi="Sylfaen"/>
        </w:rPr>
        <w:t xml:space="preserve"> with relevant technical and financial resources. </w:t>
      </w:r>
    </w:p>
    <w:p w14:paraId="6BD52D9F" w14:textId="66AFCDA5" w:rsidR="00061885" w:rsidRPr="00A2656B" w:rsidRDefault="00A0634A" w:rsidP="00AB213E">
      <w:pPr>
        <w:pStyle w:val="ListParagraph"/>
        <w:numPr>
          <w:ilvl w:val="0"/>
          <w:numId w:val="1"/>
        </w:numPr>
        <w:autoSpaceDE w:val="0"/>
        <w:autoSpaceDN w:val="0"/>
        <w:adjustRightInd w:val="0"/>
        <w:spacing w:after="0" w:line="240" w:lineRule="auto"/>
        <w:contextualSpacing w:val="0"/>
        <w:jc w:val="both"/>
        <w:rPr>
          <w:rFonts w:ascii="Sylfaen" w:hAnsi="Sylfaen" w:cs="Sylfaen"/>
          <w:b/>
          <w:sz w:val="24"/>
          <w:szCs w:val="28"/>
        </w:rPr>
      </w:pPr>
      <w:r w:rsidRPr="00A2656B">
        <w:rPr>
          <w:rFonts w:ascii="Sylfaen" w:hAnsi="Sylfaen"/>
        </w:rPr>
        <w:t xml:space="preserve">The </w:t>
      </w:r>
      <w:r w:rsidR="00673DE4" w:rsidRPr="00A2656B">
        <w:rPr>
          <w:rFonts w:ascii="Sylfaen" w:hAnsi="Sylfaen"/>
        </w:rPr>
        <w:t>process</w:t>
      </w:r>
      <w:r w:rsidRPr="00A2656B">
        <w:rPr>
          <w:rFonts w:ascii="Sylfaen" w:hAnsi="Sylfaen"/>
        </w:rPr>
        <w:t xml:space="preserve"> of </w:t>
      </w:r>
      <w:r w:rsidR="00F91050" w:rsidRPr="00A2656B">
        <w:rPr>
          <w:rFonts w:ascii="Sylfaen" w:hAnsi="Sylfaen"/>
        </w:rPr>
        <w:t>developing</w:t>
      </w:r>
      <w:r w:rsidRPr="00A2656B">
        <w:rPr>
          <w:rFonts w:ascii="Sylfaen" w:hAnsi="Sylfaen"/>
        </w:rPr>
        <w:t xml:space="preserve"> gender equality action plans </w:t>
      </w:r>
      <w:r w:rsidR="00F91050" w:rsidRPr="00A2656B">
        <w:rPr>
          <w:rFonts w:ascii="Sylfaen" w:hAnsi="Sylfaen"/>
        </w:rPr>
        <w:t xml:space="preserve">is </w:t>
      </w:r>
      <w:r w:rsidRPr="00A2656B">
        <w:rPr>
          <w:rFonts w:ascii="Sylfaen" w:hAnsi="Sylfaen"/>
        </w:rPr>
        <w:t xml:space="preserve">not in compliance with the budgetary process. The </w:t>
      </w:r>
      <w:r w:rsidR="00673DE4" w:rsidRPr="00A2656B">
        <w:rPr>
          <w:rFonts w:ascii="Sylfaen" w:hAnsi="Sylfaen"/>
        </w:rPr>
        <w:t>plans are not based on financial calculations and do</w:t>
      </w:r>
      <w:r w:rsidRPr="00A2656B">
        <w:rPr>
          <w:rFonts w:ascii="Sylfaen" w:hAnsi="Sylfaen"/>
        </w:rPr>
        <w:t xml:space="preserve"> not include financial resources</w:t>
      </w:r>
      <w:r w:rsidR="00F91050" w:rsidRPr="00A2656B">
        <w:rPr>
          <w:rFonts w:ascii="Sylfaen" w:hAnsi="Sylfaen"/>
        </w:rPr>
        <w:t>,</w:t>
      </w:r>
      <w:r w:rsidRPr="00A2656B">
        <w:rPr>
          <w:rFonts w:ascii="Sylfaen" w:hAnsi="Sylfaen"/>
        </w:rPr>
        <w:t xml:space="preserve"> which creates obstacles during the implementation process. </w:t>
      </w:r>
      <w:r w:rsidR="00666E84" w:rsidRPr="00A2656B">
        <w:rPr>
          <w:rFonts w:ascii="Sylfaen" w:hAnsi="Sylfaen"/>
        </w:rPr>
        <w:t>Furthermore, i</w:t>
      </w:r>
      <w:r w:rsidRPr="00A2656B">
        <w:rPr>
          <w:rFonts w:ascii="Sylfaen" w:hAnsi="Sylfaen"/>
        </w:rPr>
        <w:t xml:space="preserve">ndicators are not frequently identified in gender equality action plans on </w:t>
      </w:r>
      <w:r w:rsidR="00F91050" w:rsidRPr="00A2656B">
        <w:rPr>
          <w:rFonts w:ascii="Sylfaen" w:hAnsi="Sylfaen"/>
        </w:rPr>
        <w:t xml:space="preserve">the </w:t>
      </w:r>
      <w:r w:rsidRPr="00A2656B">
        <w:rPr>
          <w:rFonts w:ascii="Sylfaen" w:hAnsi="Sylfaen"/>
        </w:rPr>
        <w:t>national and local levels, which is problematic for the assessment of plan implementation</w:t>
      </w:r>
      <w:r w:rsidR="00A545A5" w:rsidRPr="00A2656B">
        <w:rPr>
          <w:rFonts w:ascii="Sylfaen" w:hAnsi="Sylfaen"/>
        </w:rPr>
        <w:t xml:space="preserve">. </w:t>
      </w:r>
    </w:p>
    <w:p w14:paraId="01713180" w14:textId="77777777" w:rsidR="00A2656B" w:rsidRPr="00A2656B" w:rsidRDefault="00A2656B" w:rsidP="00A2656B">
      <w:pPr>
        <w:pStyle w:val="ListParagraph"/>
        <w:autoSpaceDE w:val="0"/>
        <w:autoSpaceDN w:val="0"/>
        <w:adjustRightInd w:val="0"/>
        <w:spacing w:after="0" w:line="240" w:lineRule="auto"/>
        <w:contextualSpacing w:val="0"/>
        <w:jc w:val="both"/>
        <w:rPr>
          <w:rFonts w:ascii="Sylfaen" w:hAnsi="Sylfaen" w:cs="Sylfaen"/>
          <w:b/>
          <w:sz w:val="24"/>
          <w:szCs w:val="28"/>
        </w:rPr>
      </w:pPr>
    </w:p>
    <w:p w14:paraId="4A9C2DBF" w14:textId="14390DDA" w:rsidR="00A545A5" w:rsidRPr="00552C85" w:rsidRDefault="005C1ABF" w:rsidP="005C1ABF">
      <w:pPr>
        <w:shd w:val="clear" w:color="auto" w:fill="DEEAF6" w:themeFill="accent1" w:themeFillTint="33"/>
        <w:jc w:val="both"/>
        <w:rPr>
          <w:rFonts w:ascii="Sylfaen" w:hAnsi="Sylfaen" w:cs="Sylfaen"/>
          <w:b/>
          <w:sz w:val="28"/>
          <w:szCs w:val="28"/>
        </w:rPr>
      </w:pPr>
      <w:r w:rsidRPr="003B3C32">
        <w:rPr>
          <w:rFonts w:ascii="Sylfaen" w:hAnsi="Sylfaen" w:cs="Sylfaen"/>
          <w:b/>
          <w:sz w:val="24"/>
          <w:szCs w:val="28"/>
        </w:rPr>
        <w:t>Recommendations</w:t>
      </w:r>
    </w:p>
    <w:p w14:paraId="4A9C2DC0" w14:textId="2A01B89F" w:rsidR="00A545A5" w:rsidRPr="00D30F3E" w:rsidRDefault="00B065AF" w:rsidP="00757127">
      <w:pPr>
        <w:pStyle w:val="ListParagraph"/>
        <w:numPr>
          <w:ilvl w:val="0"/>
          <w:numId w:val="19"/>
        </w:numPr>
        <w:spacing w:line="240" w:lineRule="auto"/>
        <w:jc w:val="both"/>
        <w:rPr>
          <w:rFonts w:ascii="Sylfaen" w:hAnsi="Sylfaen"/>
        </w:rPr>
      </w:pPr>
      <w:r>
        <w:rPr>
          <w:rFonts w:ascii="Sylfaen" w:hAnsi="Sylfaen"/>
        </w:rPr>
        <w:t>E</w:t>
      </w:r>
      <w:r w:rsidR="00D56C53" w:rsidRPr="00552C85">
        <w:rPr>
          <w:rFonts w:ascii="Sylfaen" w:hAnsi="Sylfaen"/>
        </w:rPr>
        <w:t xml:space="preserve">quip gender equality institutional mechanisms at </w:t>
      </w:r>
      <w:r w:rsidR="005C1ABF" w:rsidRPr="00552C85">
        <w:rPr>
          <w:rFonts w:ascii="Sylfaen" w:hAnsi="Sylfaen"/>
        </w:rPr>
        <w:t>all</w:t>
      </w:r>
      <w:r w:rsidR="00D56C53" w:rsidRPr="00552C85">
        <w:rPr>
          <w:rFonts w:ascii="Sylfaen" w:hAnsi="Sylfaen"/>
        </w:rPr>
        <w:t xml:space="preserve"> levels with relevant human, technical </w:t>
      </w:r>
      <w:r w:rsidR="00D56C53" w:rsidRPr="00D30F3E">
        <w:rPr>
          <w:rFonts w:ascii="Sylfaen" w:hAnsi="Sylfaen"/>
        </w:rPr>
        <w:t xml:space="preserve">and financial </w:t>
      </w:r>
      <w:r w:rsidR="005C1ABF" w:rsidRPr="00D30F3E">
        <w:rPr>
          <w:rFonts w:ascii="Sylfaen" w:hAnsi="Sylfaen"/>
        </w:rPr>
        <w:t>resources</w:t>
      </w:r>
      <w:r w:rsidR="00D56C53" w:rsidRPr="00D30F3E">
        <w:rPr>
          <w:rFonts w:ascii="Sylfaen" w:hAnsi="Sylfaen"/>
        </w:rPr>
        <w:t>.</w:t>
      </w:r>
    </w:p>
    <w:p w14:paraId="4A9C2DC1" w14:textId="13C2AB1C" w:rsidR="00A545A5" w:rsidRDefault="00B065AF" w:rsidP="00757127">
      <w:pPr>
        <w:pStyle w:val="ListParagraph"/>
        <w:numPr>
          <w:ilvl w:val="0"/>
          <w:numId w:val="19"/>
        </w:numPr>
        <w:spacing w:line="240" w:lineRule="auto"/>
        <w:jc w:val="both"/>
        <w:rPr>
          <w:rFonts w:ascii="Sylfaen" w:hAnsi="Sylfaen"/>
        </w:rPr>
      </w:pPr>
      <w:r w:rsidRPr="00D30F3E">
        <w:rPr>
          <w:rFonts w:ascii="Sylfaen" w:hAnsi="Sylfaen"/>
        </w:rPr>
        <w:t>I</w:t>
      </w:r>
      <w:r w:rsidR="00D56C53" w:rsidRPr="00D30F3E">
        <w:rPr>
          <w:rFonts w:ascii="Sylfaen" w:hAnsi="Sylfaen"/>
        </w:rPr>
        <w:t xml:space="preserve">ncrease the communication among the gender institutional mechanisms at </w:t>
      </w:r>
      <w:r w:rsidRPr="00D30F3E">
        <w:rPr>
          <w:rFonts w:ascii="Sylfaen" w:hAnsi="Sylfaen"/>
        </w:rPr>
        <w:t xml:space="preserve">the </w:t>
      </w:r>
      <w:r w:rsidR="00D56C53" w:rsidRPr="00D30F3E">
        <w:rPr>
          <w:rFonts w:ascii="Sylfaen" w:hAnsi="Sylfaen"/>
        </w:rPr>
        <w:t>legislative, executive and local self-</w:t>
      </w:r>
      <w:r w:rsidR="00952425" w:rsidRPr="00D30F3E">
        <w:rPr>
          <w:rFonts w:ascii="Sylfaen" w:hAnsi="Sylfaen"/>
        </w:rPr>
        <w:t xml:space="preserve">government </w:t>
      </w:r>
      <w:r w:rsidR="00D56C53" w:rsidRPr="00D30F3E">
        <w:rPr>
          <w:rFonts w:ascii="Sylfaen" w:hAnsi="Sylfaen"/>
        </w:rPr>
        <w:t>levels</w:t>
      </w:r>
      <w:r w:rsidR="008F0D2E" w:rsidRPr="00D30F3E">
        <w:rPr>
          <w:rFonts w:ascii="Sylfaen" w:hAnsi="Sylfaen"/>
        </w:rPr>
        <w:t>,</w:t>
      </w:r>
      <w:r w:rsidR="00D56C53" w:rsidRPr="00D30F3E">
        <w:rPr>
          <w:rFonts w:ascii="Sylfaen" w:hAnsi="Sylfaen"/>
        </w:rPr>
        <w:t xml:space="preserve"> and develop effective forms of coordination and cooperation. </w:t>
      </w:r>
    </w:p>
    <w:p w14:paraId="2E2B09D2" w14:textId="70F8A842" w:rsidR="00805318" w:rsidRDefault="00805318" w:rsidP="00805318">
      <w:pPr>
        <w:pStyle w:val="ListParagraph"/>
        <w:numPr>
          <w:ilvl w:val="0"/>
          <w:numId w:val="19"/>
        </w:numPr>
        <w:spacing w:line="240" w:lineRule="auto"/>
        <w:jc w:val="both"/>
        <w:rPr>
          <w:rFonts w:ascii="Sylfaen" w:hAnsi="Sylfaen"/>
        </w:rPr>
      </w:pPr>
      <w:r>
        <w:rPr>
          <w:rFonts w:ascii="Sylfaen" w:hAnsi="Sylfaen"/>
        </w:rPr>
        <w:t>Ensure that adequate budgetary resources are allocated for the implementation</w:t>
      </w:r>
      <w:r w:rsidRPr="00805318">
        <w:rPr>
          <w:rFonts w:ascii="Sylfaen" w:hAnsi="Sylfaen"/>
        </w:rPr>
        <w:t xml:space="preserve"> national action plans on gender equality and women’s empowerment (at national and local levels)</w:t>
      </w:r>
      <w:r>
        <w:rPr>
          <w:rFonts w:ascii="Sylfaen" w:hAnsi="Sylfaen"/>
        </w:rPr>
        <w:t>.</w:t>
      </w:r>
    </w:p>
    <w:p w14:paraId="4A9C2DC3" w14:textId="6895817B" w:rsidR="00A545A5" w:rsidRPr="00D30F3E" w:rsidRDefault="00805318" w:rsidP="00805318">
      <w:pPr>
        <w:pStyle w:val="ListParagraph"/>
        <w:numPr>
          <w:ilvl w:val="0"/>
          <w:numId w:val="19"/>
        </w:numPr>
        <w:spacing w:line="240" w:lineRule="auto"/>
        <w:jc w:val="both"/>
        <w:rPr>
          <w:rFonts w:ascii="Sylfaen" w:hAnsi="Sylfaen" w:cs="Sylfaen"/>
        </w:rPr>
      </w:pPr>
      <w:r>
        <w:rPr>
          <w:rFonts w:ascii="Sylfaen" w:hAnsi="Sylfaen"/>
        </w:rPr>
        <w:lastRenderedPageBreak/>
        <w:t>Improve gender data collection and analysis so that relevant indicators are available for measuring progress and populating indicators of national and local action plans on gender equality and women’s empowerment.</w:t>
      </w:r>
    </w:p>
    <w:p w14:paraId="4A9C2DC4" w14:textId="1BF3DB21" w:rsidR="00A545A5" w:rsidRPr="00D30F3E" w:rsidRDefault="00B065AF" w:rsidP="00757127">
      <w:pPr>
        <w:pStyle w:val="ListParagraph"/>
        <w:numPr>
          <w:ilvl w:val="0"/>
          <w:numId w:val="19"/>
        </w:numPr>
        <w:spacing w:after="0" w:line="240" w:lineRule="auto"/>
        <w:jc w:val="both"/>
        <w:rPr>
          <w:rFonts w:ascii="Sylfaen" w:hAnsi="Sylfaen"/>
        </w:rPr>
      </w:pPr>
      <w:r w:rsidRPr="00D30F3E">
        <w:rPr>
          <w:rFonts w:ascii="Sylfaen" w:hAnsi="Sylfaen" w:cs="Sylfaen"/>
        </w:rPr>
        <w:t>I</w:t>
      </w:r>
      <w:r w:rsidR="00441A87" w:rsidRPr="00D30F3E">
        <w:rPr>
          <w:rFonts w:ascii="Sylfaen" w:hAnsi="Sylfaen" w:cs="Sylfaen"/>
        </w:rPr>
        <w:t xml:space="preserve">mprove institutional mechanisms on </w:t>
      </w:r>
      <w:r w:rsidRPr="00D30F3E">
        <w:rPr>
          <w:rFonts w:ascii="Sylfaen" w:hAnsi="Sylfaen" w:cs="Sylfaen"/>
        </w:rPr>
        <w:t xml:space="preserve">the </w:t>
      </w:r>
      <w:r w:rsidR="00441A87" w:rsidRPr="00D30F3E">
        <w:rPr>
          <w:rFonts w:ascii="Sylfaen" w:hAnsi="Sylfaen" w:cs="Sylfaen"/>
        </w:rPr>
        <w:t>regional level</w:t>
      </w:r>
      <w:r w:rsidRPr="00D30F3E">
        <w:rPr>
          <w:rFonts w:ascii="Sylfaen" w:hAnsi="Sylfaen" w:cs="Sylfaen"/>
        </w:rPr>
        <w:t xml:space="preserve"> through the following</w:t>
      </w:r>
      <w:r w:rsidR="00441A87" w:rsidRPr="00D30F3E">
        <w:rPr>
          <w:rFonts w:ascii="Sylfaen" w:hAnsi="Sylfaen" w:cs="Sylfaen"/>
        </w:rPr>
        <w:t xml:space="preserve">: </w:t>
      </w:r>
      <w:r w:rsidRPr="00D30F3E">
        <w:rPr>
          <w:rFonts w:ascii="Sylfaen" w:hAnsi="Sylfaen" w:cs="Sylfaen"/>
        </w:rPr>
        <w:t>(</w:t>
      </w:r>
      <w:r w:rsidR="00441A87" w:rsidRPr="00D30F3E">
        <w:rPr>
          <w:rFonts w:ascii="Sylfaen" w:hAnsi="Sylfaen" w:cs="Sylfaen"/>
        </w:rPr>
        <w:t>1</w:t>
      </w:r>
      <w:r w:rsidRPr="00D30F3E">
        <w:rPr>
          <w:rFonts w:ascii="Sylfaen" w:hAnsi="Sylfaen" w:cs="Sylfaen"/>
        </w:rPr>
        <w:t>)</w:t>
      </w:r>
      <w:r w:rsidR="00441A87" w:rsidRPr="00D30F3E">
        <w:rPr>
          <w:rFonts w:ascii="Sylfaen" w:hAnsi="Sylfaen" w:cs="Sylfaen"/>
        </w:rPr>
        <w:t xml:space="preserve"> </w:t>
      </w:r>
      <w:r w:rsidRPr="00D30F3E">
        <w:rPr>
          <w:rFonts w:ascii="Sylfaen" w:hAnsi="Sylfaen" w:cs="Sylfaen"/>
        </w:rPr>
        <w:t>i</w:t>
      </w:r>
      <w:r w:rsidR="00441A87" w:rsidRPr="00D30F3E">
        <w:rPr>
          <w:rFonts w:ascii="Sylfaen" w:hAnsi="Sylfaen" w:cs="Sylfaen"/>
        </w:rPr>
        <w:t>dentify</w:t>
      </w:r>
      <w:r w:rsidRPr="00D30F3E">
        <w:rPr>
          <w:rFonts w:ascii="Sylfaen" w:hAnsi="Sylfaen" w:cs="Sylfaen"/>
        </w:rPr>
        <w:t xml:space="preserve"> the</w:t>
      </w:r>
      <w:r w:rsidR="00441A87" w:rsidRPr="00D30F3E">
        <w:rPr>
          <w:rFonts w:ascii="Sylfaen" w:hAnsi="Sylfaen" w:cs="Sylfaen"/>
        </w:rPr>
        <w:t xml:space="preserve"> person responsible for gender equality in the </w:t>
      </w:r>
      <w:r w:rsidR="00CD31C5" w:rsidRPr="00D30F3E">
        <w:rPr>
          <w:rFonts w:ascii="Sylfaen" w:hAnsi="Sylfaen" w:cs="Sylfaen"/>
        </w:rPr>
        <w:t>G</w:t>
      </w:r>
      <w:r w:rsidR="00441A87" w:rsidRPr="00D30F3E">
        <w:rPr>
          <w:rFonts w:ascii="Sylfaen" w:hAnsi="Sylfaen" w:cs="Sylfaen"/>
        </w:rPr>
        <w:t xml:space="preserve">overnment of </w:t>
      </w:r>
      <w:r w:rsidRPr="00D30F3E">
        <w:rPr>
          <w:rFonts w:ascii="Sylfaen" w:hAnsi="Sylfaen" w:cs="Sylfaen"/>
        </w:rPr>
        <w:t xml:space="preserve">the </w:t>
      </w:r>
      <w:r w:rsidR="00441A87" w:rsidRPr="00D30F3E">
        <w:rPr>
          <w:rFonts w:ascii="Sylfaen" w:hAnsi="Sylfaen" w:cs="Sylfaen"/>
        </w:rPr>
        <w:t xml:space="preserve">Autonomous Republic of </w:t>
      </w:r>
      <w:r w:rsidR="00952425" w:rsidRPr="00D30F3E">
        <w:rPr>
          <w:rFonts w:ascii="Sylfaen" w:hAnsi="Sylfaen" w:cs="Sylfaen"/>
        </w:rPr>
        <w:t>Adjara</w:t>
      </w:r>
      <w:r w:rsidR="00441A87" w:rsidRPr="00D30F3E">
        <w:rPr>
          <w:rFonts w:ascii="Sylfaen" w:hAnsi="Sylfaen" w:cs="Sylfaen"/>
        </w:rPr>
        <w:t xml:space="preserve">; </w:t>
      </w:r>
      <w:r w:rsidRPr="00D30F3E">
        <w:rPr>
          <w:rFonts w:ascii="Sylfaen" w:hAnsi="Sylfaen" w:cs="Sylfaen"/>
        </w:rPr>
        <w:t>(</w:t>
      </w:r>
      <w:r w:rsidR="00441A87" w:rsidRPr="00D30F3E">
        <w:rPr>
          <w:rFonts w:ascii="Sylfaen" w:hAnsi="Sylfaen" w:cs="Sylfaen"/>
        </w:rPr>
        <w:t>2</w:t>
      </w:r>
      <w:r w:rsidRPr="00D30F3E">
        <w:rPr>
          <w:rFonts w:ascii="Sylfaen" w:hAnsi="Sylfaen" w:cs="Sylfaen"/>
        </w:rPr>
        <w:t>) install the p</w:t>
      </w:r>
      <w:r w:rsidR="00441A87" w:rsidRPr="00D30F3E">
        <w:rPr>
          <w:rFonts w:ascii="Sylfaen" w:hAnsi="Sylfaen" w:cs="Sylfaen"/>
        </w:rPr>
        <w:t xml:space="preserve">erson responsible for </w:t>
      </w:r>
      <w:r w:rsidRPr="00D30F3E">
        <w:rPr>
          <w:rFonts w:ascii="Sylfaen" w:hAnsi="Sylfaen" w:cs="Sylfaen"/>
        </w:rPr>
        <w:t>g</w:t>
      </w:r>
      <w:r w:rsidR="00441A87" w:rsidRPr="00D30F3E">
        <w:rPr>
          <w:rFonts w:ascii="Sylfaen" w:hAnsi="Sylfaen" w:cs="Sylfaen"/>
        </w:rPr>
        <w:t xml:space="preserve">ender </w:t>
      </w:r>
      <w:r w:rsidRPr="00D30F3E">
        <w:rPr>
          <w:rFonts w:ascii="Sylfaen" w:hAnsi="Sylfaen" w:cs="Sylfaen"/>
        </w:rPr>
        <w:t>e</w:t>
      </w:r>
      <w:r w:rsidR="00441A87" w:rsidRPr="00D30F3E">
        <w:rPr>
          <w:rFonts w:ascii="Sylfaen" w:hAnsi="Sylfaen" w:cs="Sylfaen"/>
        </w:rPr>
        <w:t xml:space="preserve">quality </w:t>
      </w:r>
      <w:r w:rsidRPr="00D30F3E">
        <w:rPr>
          <w:rFonts w:ascii="Sylfaen" w:hAnsi="Sylfaen" w:cs="Sylfaen"/>
        </w:rPr>
        <w:t>as</w:t>
      </w:r>
      <w:r w:rsidR="00441A87" w:rsidRPr="00D30F3E">
        <w:rPr>
          <w:rFonts w:ascii="Sylfaen" w:hAnsi="Sylfaen" w:cs="Sylfaen"/>
        </w:rPr>
        <w:t xml:space="preserve"> a member of the </w:t>
      </w:r>
      <w:r w:rsidRPr="00D30F3E">
        <w:rPr>
          <w:rFonts w:ascii="Sylfaen" w:hAnsi="Sylfaen" w:cs="Sylfaen"/>
        </w:rPr>
        <w:t xml:space="preserve">Inter-Agency Commission </w:t>
      </w:r>
      <w:r w:rsidR="00441A87" w:rsidRPr="00D30F3E">
        <w:rPr>
          <w:rFonts w:ascii="Sylfaen" w:hAnsi="Sylfaen" w:cs="Sylfaen"/>
        </w:rPr>
        <w:t>working group (platform) on violence against women and domestic violence</w:t>
      </w:r>
      <w:r w:rsidR="00A545A5" w:rsidRPr="00D30F3E">
        <w:rPr>
          <w:rFonts w:ascii="Sylfaen" w:hAnsi="Sylfaen" w:cs="Segoe UI Historic"/>
        </w:rPr>
        <w:t xml:space="preserve">; </w:t>
      </w:r>
      <w:r w:rsidRPr="00D30F3E">
        <w:rPr>
          <w:rFonts w:ascii="Sylfaen" w:hAnsi="Sylfaen" w:cs="Segoe UI Historic"/>
        </w:rPr>
        <w:t>and (</w:t>
      </w:r>
      <w:r w:rsidR="00A545A5" w:rsidRPr="00D30F3E">
        <w:rPr>
          <w:rFonts w:ascii="Sylfaen" w:hAnsi="Sylfaen" w:cs="Segoe UI Historic"/>
        </w:rPr>
        <w:t>3</w:t>
      </w:r>
      <w:r w:rsidRPr="00D30F3E">
        <w:rPr>
          <w:rFonts w:ascii="Sylfaen" w:hAnsi="Sylfaen" w:cs="Segoe UI Historic"/>
        </w:rPr>
        <w:t>)</w:t>
      </w:r>
      <w:r w:rsidR="00441A87" w:rsidRPr="00D30F3E">
        <w:rPr>
          <w:rFonts w:ascii="Sylfaen" w:hAnsi="Sylfaen" w:cs="Segoe UI Historic"/>
        </w:rPr>
        <w:t xml:space="preserve"> </w:t>
      </w:r>
      <w:r w:rsidR="008F0D2E" w:rsidRPr="00D30F3E">
        <w:rPr>
          <w:rFonts w:ascii="Sylfaen" w:hAnsi="Sylfaen" w:cs="Segoe UI Historic"/>
        </w:rPr>
        <w:t xml:space="preserve">establish </w:t>
      </w:r>
      <w:r w:rsidR="00A80EFB" w:rsidRPr="00D30F3E">
        <w:rPr>
          <w:rFonts w:ascii="Sylfaen" w:hAnsi="Sylfaen" w:cs="Segoe UI Historic"/>
        </w:rPr>
        <w:t xml:space="preserve">a branch of </w:t>
      </w:r>
      <w:r w:rsidR="00CD31C5" w:rsidRPr="00D30F3E">
        <w:rPr>
          <w:rFonts w:ascii="Sylfaen" w:hAnsi="Sylfaen" w:cs="Segoe UI Historic"/>
        </w:rPr>
        <w:t xml:space="preserve">the </w:t>
      </w:r>
      <w:r w:rsidR="00441A87" w:rsidRPr="00D30F3E">
        <w:rPr>
          <w:rFonts w:ascii="Sylfaen" w:hAnsi="Sylfaen" w:cs="Segoe UI Historic"/>
        </w:rPr>
        <w:t>Inter</w:t>
      </w:r>
      <w:r w:rsidRPr="00D30F3E">
        <w:rPr>
          <w:rFonts w:ascii="Sylfaen" w:hAnsi="Sylfaen" w:cs="Segoe UI Historic"/>
        </w:rPr>
        <w:t>-A</w:t>
      </w:r>
      <w:r w:rsidR="00441A87" w:rsidRPr="00D30F3E">
        <w:rPr>
          <w:rFonts w:ascii="Sylfaen" w:hAnsi="Sylfaen" w:cs="Segoe UI Historic"/>
        </w:rPr>
        <w:t xml:space="preserve">gency </w:t>
      </w:r>
      <w:r w:rsidRPr="00D30F3E">
        <w:rPr>
          <w:rFonts w:ascii="Sylfaen" w:hAnsi="Sylfaen" w:cs="Segoe UI Historic"/>
        </w:rPr>
        <w:t>C</w:t>
      </w:r>
      <w:r w:rsidR="00441A87" w:rsidRPr="00D30F3E">
        <w:rPr>
          <w:rFonts w:ascii="Sylfaen" w:hAnsi="Sylfaen" w:cs="Segoe UI Historic"/>
        </w:rPr>
        <w:t xml:space="preserve">ommission at the </w:t>
      </w:r>
      <w:r w:rsidR="008F0D2E" w:rsidRPr="00D30F3E">
        <w:rPr>
          <w:rFonts w:ascii="Sylfaen" w:hAnsi="Sylfaen" w:cs="Segoe UI Historic"/>
        </w:rPr>
        <w:t>G</w:t>
      </w:r>
      <w:r w:rsidR="00441A87" w:rsidRPr="00D30F3E">
        <w:rPr>
          <w:rFonts w:ascii="Sylfaen" w:hAnsi="Sylfaen" w:cs="Segoe UI Historic"/>
        </w:rPr>
        <w:t>overnment of the Autonomous Republic</w:t>
      </w:r>
      <w:r w:rsidR="008F0D2E" w:rsidRPr="00D30F3E">
        <w:rPr>
          <w:rFonts w:ascii="Sylfaen" w:hAnsi="Sylfaen" w:cs="Segoe UI Historic"/>
        </w:rPr>
        <w:t xml:space="preserve"> of Adjara</w:t>
      </w:r>
      <w:r w:rsidR="00441A87" w:rsidRPr="00D30F3E">
        <w:rPr>
          <w:rFonts w:ascii="Sylfaen" w:hAnsi="Sylfaen" w:cs="Segoe UI Historic"/>
        </w:rPr>
        <w:t>.</w:t>
      </w:r>
    </w:p>
    <w:p w14:paraId="4A9C2DC5" w14:textId="26B2562F" w:rsidR="00A545A5" w:rsidRPr="00D30F3E" w:rsidRDefault="005D6C5A" w:rsidP="00757127">
      <w:pPr>
        <w:pStyle w:val="ListParagraph"/>
        <w:numPr>
          <w:ilvl w:val="0"/>
          <w:numId w:val="19"/>
        </w:numPr>
        <w:spacing w:after="0" w:line="240" w:lineRule="auto"/>
        <w:jc w:val="both"/>
        <w:rPr>
          <w:rFonts w:ascii="Sylfaen" w:hAnsi="Sylfaen"/>
        </w:rPr>
      </w:pPr>
      <w:r w:rsidRPr="00D30F3E">
        <w:rPr>
          <w:rFonts w:ascii="Sylfaen" w:hAnsi="Sylfaen"/>
        </w:rPr>
        <w:t>Have</w:t>
      </w:r>
      <w:r w:rsidR="00425C50" w:rsidRPr="00D30F3E">
        <w:rPr>
          <w:rFonts w:ascii="Sylfaen" w:hAnsi="Sylfaen"/>
        </w:rPr>
        <w:t xml:space="preserve"> the </w:t>
      </w:r>
      <w:r w:rsidR="00B065AF" w:rsidRPr="00D30F3E">
        <w:rPr>
          <w:rFonts w:ascii="Sylfaen" w:hAnsi="Sylfaen"/>
        </w:rPr>
        <w:t>S</w:t>
      </w:r>
      <w:r w:rsidR="00425C50" w:rsidRPr="00D30F3E">
        <w:rPr>
          <w:rFonts w:ascii="Sylfaen" w:hAnsi="Sylfaen"/>
        </w:rPr>
        <w:t xml:space="preserve">tate ensure </w:t>
      </w:r>
      <w:r w:rsidR="00B065AF" w:rsidRPr="00D30F3E">
        <w:rPr>
          <w:rFonts w:ascii="Sylfaen" w:hAnsi="Sylfaen"/>
        </w:rPr>
        <w:t xml:space="preserve">the </w:t>
      </w:r>
      <w:r w:rsidR="00425C50" w:rsidRPr="00D30F3E">
        <w:rPr>
          <w:rFonts w:ascii="Sylfaen" w:hAnsi="Sylfaen"/>
        </w:rPr>
        <w:t xml:space="preserve">implementation of targeted measures in order to raise awareness among the decision makers and public servants on </w:t>
      </w:r>
      <w:r w:rsidR="000F44FB">
        <w:rPr>
          <w:rFonts w:ascii="Sylfaen" w:hAnsi="Sylfaen"/>
        </w:rPr>
        <w:t>gender equality and gender mainstreaming</w:t>
      </w:r>
      <w:r w:rsidR="00425C50" w:rsidRPr="00D30F3E">
        <w:rPr>
          <w:rFonts w:ascii="Sylfaen" w:hAnsi="Sylfaen"/>
        </w:rPr>
        <w:t xml:space="preserve">. </w:t>
      </w:r>
    </w:p>
    <w:p w14:paraId="4A9C2DC6" w14:textId="22A10611" w:rsidR="00A545A5" w:rsidRPr="00D30F3E" w:rsidRDefault="005D6C5A" w:rsidP="00757127">
      <w:pPr>
        <w:pStyle w:val="ListParagraph"/>
        <w:numPr>
          <w:ilvl w:val="0"/>
          <w:numId w:val="19"/>
        </w:numPr>
        <w:spacing w:line="240" w:lineRule="auto"/>
        <w:jc w:val="both"/>
        <w:rPr>
          <w:rFonts w:ascii="Sylfaen" w:hAnsi="Sylfaen" w:cs="Sylfaen"/>
          <w:szCs w:val="24"/>
        </w:rPr>
      </w:pPr>
      <w:r w:rsidRPr="00D30F3E">
        <w:rPr>
          <w:rFonts w:ascii="Sylfaen" w:hAnsi="Sylfaen"/>
        </w:rPr>
        <w:t xml:space="preserve">Ensure that the </w:t>
      </w:r>
      <w:r w:rsidR="00425C50" w:rsidRPr="00D30F3E">
        <w:rPr>
          <w:rFonts w:ascii="Sylfaen" w:hAnsi="Sylfaen"/>
        </w:rPr>
        <w:t>Inter-</w:t>
      </w:r>
      <w:r w:rsidR="00207968" w:rsidRPr="00D30F3E">
        <w:rPr>
          <w:rFonts w:ascii="Sylfaen" w:hAnsi="Sylfaen"/>
        </w:rPr>
        <w:t>A</w:t>
      </w:r>
      <w:r w:rsidR="00425C50" w:rsidRPr="00D30F3E">
        <w:rPr>
          <w:rFonts w:ascii="Sylfaen" w:hAnsi="Sylfaen"/>
        </w:rPr>
        <w:t xml:space="preserve">gency </w:t>
      </w:r>
      <w:r w:rsidR="00741968" w:rsidRPr="00D30F3E">
        <w:rPr>
          <w:rFonts w:ascii="Sylfaen" w:hAnsi="Sylfaen"/>
        </w:rPr>
        <w:t>Commission</w:t>
      </w:r>
      <w:r w:rsidR="00425C50" w:rsidRPr="00D30F3E">
        <w:rPr>
          <w:rFonts w:ascii="Sylfaen" w:hAnsi="Sylfaen"/>
        </w:rPr>
        <w:t xml:space="preserve"> </w:t>
      </w:r>
      <w:r w:rsidR="00805318">
        <w:rPr>
          <w:rFonts w:ascii="Sylfaen" w:hAnsi="Sylfaen"/>
        </w:rPr>
        <w:t>coordinates effective gender mainstreaming policy so that gender is mainstreamed in all policy-making and budgetary processes</w:t>
      </w:r>
      <w:r w:rsidR="000F44FB">
        <w:rPr>
          <w:rFonts w:ascii="Sylfaen" w:hAnsi="Sylfaen"/>
        </w:rPr>
        <w:t>.</w:t>
      </w:r>
    </w:p>
    <w:p w14:paraId="4A9C2DC7" w14:textId="3796706A" w:rsidR="00A545A5" w:rsidRPr="00D30F3E" w:rsidRDefault="005D6C5A" w:rsidP="00757127">
      <w:pPr>
        <w:pStyle w:val="ListParagraph"/>
        <w:numPr>
          <w:ilvl w:val="0"/>
          <w:numId w:val="19"/>
        </w:numPr>
        <w:spacing w:after="0" w:line="240" w:lineRule="auto"/>
        <w:jc w:val="both"/>
        <w:rPr>
          <w:rFonts w:ascii="Sylfaen" w:hAnsi="Sylfaen" w:cs="Sylfaen"/>
        </w:rPr>
      </w:pPr>
      <w:r w:rsidRPr="00D30F3E">
        <w:rPr>
          <w:rFonts w:ascii="Sylfaen" w:eastAsia="Times New Roman" w:hAnsi="Sylfaen" w:cs="Sylfaen"/>
        </w:rPr>
        <w:t>Ensure that the GEC</w:t>
      </w:r>
      <w:r w:rsidR="00E43FB6" w:rsidRPr="00D30F3E">
        <w:rPr>
          <w:rFonts w:ascii="Sylfaen" w:eastAsia="Times New Roman" w:hAnsi="Sylfaen" w:cs="Sylfaen"/>
        </w:rPr>
        <w:t xml:space="preserve"> implement</w:t>
      </w:r>
      <w:r w:rsidRPr="00D30F3E">
        <w:rPr>
          <w:rFonts w:ascii="Sylfaen" w:eastAsia="Times New Roman" w:hAnsi="Sylfaen" w:cs="Sylfaen"/>
        </w:rPr>
        <w:t>s</w:t>
      </w:r>
      <w:r w:rsidR="00E43FB6" w:rsidRPr="00D30F3E">
        <w:rPr>
          <w:rFonts w:ascii="Sylfaen" w:eastAsia="Times New Roman" w:hAnsi="Sylfaen" w:cs="Sylfaen"/>
        </w:rPr>
        <w:t xml:space="preserve"> obligation</w:t>
      </w:r>
      <w:r w:rsidR="00207968" w:rsidRPr="00D30F3E">
        <w:rPr>
          <w:rFonts w:ascii="Sylfaen" w:eastAsia="Times New Roman" w:hAnsi="Sylfaen" w:cs="Sylfaen"/>
        </w:rPr>
        <w:t>s as</w:t>
      </w:r>
      <w:r w:rsidR="00E43FB6" w:rsidRPr="00D30F3E">
        <w:rPr>
          <w:rFonts w:ascii="Sylfaen" w:eastAsia="Times New Roman" w:hAnsi="Sylfaen" w:cs="Sylfaen"/>
        </w:rPr>
        <w:t xml:space="preserve"> determined under the Rules of Procedure and present</w:t>
      </w:r>
      <w:r w:rsidRPr="00D30F3E">
        <w:rPr>
          <w:rFonts w:ascii="Sylfaen" w:eastAsia="Times New Roman" w:hAnsi="Sylfaen" w:cs="Sylfaen"/>
        </w:rPr>
        <w:t>s</w:t>
      </w:r>
      <w:r w:rsidR="00E43FB6" w:rsidRPr="00D30F3E">
        <w:rPr>
          <w:rFonts w:ascii="Sylfaen" w:eastAsia="Times New Roman" w:hAnsi="Sylfaen" w:cs="Sylfaen"/>
        </w:rPr>
        <w:t xml:space="preserve"> </w:t>
      </w:r>
      <w:r w:rsidR="00207968" w:rsidRPr="00D30F3E">
        <w:rPr>
          <w:rFonts w:ascii="Sylfaen" w:eastAsia="Times New Roman" w:hAnsi="Sylfaen" w:cs="Sylfaen"/>
        </w:rPr>
        <w:t xml:space="preserve">an </w:t>
      </w:r>
      <w:r w:rsidR="00E43FB6" w:rsidRPr="00D30F3E">
        <w:rPr>
          <w:rFonts w:ascii="Sylfaen" w:eastAsia="Times New Roman" w:hAnsi="Sylfaen" w:cs="Sylfaen"/>
        </w:rPr>
        <w:t>annual report to the Parliament</w:t>
      </w:r>
      <w:r w:rsidR="00A545A5" w:rsidRPr="00D30F3E">
        <w:rPr>
          <w:rFonts w:ascii="Sylfaen" w:eastAsia="Times New Roman" w:hAnsi="Sylfaen" w:cs="Sylfaen"/>
        </w:rPr>
        <w:t xml:space="preserve">. </w:t>
      </w:r>
    </w:p>
    <w:p w14:paraId="4A9C2DC9" w14:textId="71EF22BD" w:rsidR="00A545A5" w:rsidRPr="00D30F3E" w:rsidRDefault="005D6C5A" w:rsidP="00757127">
      <w:pPr>
        <w:pStyle w:val="ListParagraph"/>
        <w:numPr>
          <w:ilvl w:val="0"/>
          <w:numId w:val="19"/>
        </w:numPr>
        <w:spacing w:after="0" w:line="240" w:lineRule="auto"/>
        <w:jc w:val="both"/>
        <w:rPr>
          <w:rFonts w:ascii="Sylfaen" w:hAnsi="Sylfaen" w:cs="Arial"/>
          <w:bCs/>
        </w:rPr>
      </w:pPr>
      <w:r w:rsidRPr="00D30F3E">
        <w:rPr>
          <w:rFonts w:ascii="Sylfaen" w:eastAsia="Times New Roman" w:hAnsi="Sylfaen" w:cs="Sylfaen"/>
          <w:bCs/>
        </w:rPr>
        <w:t>Ensure that</w:t>
      </w:r>
      <w:r w:rsidR="00385756" w:rsidRPr="00D30F3E">
        <w:rPr>
          <w:rFonts w:ascii="Sylfaen" w:eastAsia="Times New Roman" w:hAnsi="Sylfaen" w:cs="Sylfaen"/>
          <w:bCs/>
        </w:rPr>
        <w:t xml:space="preserve"> the </w:t>
      </w:r>
      <w:r w:rsidRPr="00D30F3E">
        <w:rPr>
          <w:rFonts w:ascii="Sylfaen" w:eastAsia="Times New Roman" w:hAnsi="Sylfaen" w:cs="Sylfaen"/>
          <w:bCs/>
        </w:rPr>
        <w:t>GEC</w:t>
      </w:r>
      <w:r w:rsidR="00385756" w:rsidRPr="00D30F3E">
        <w:rPr>
          <w:rFonts w:ascii="Sylfaen" w:eastAsia="Times New Roman" w:hAnsi="Sylfaen" w:cs="Sylfaen"/>
          <w:bCs/>
        </w:rPr>
        <w:t xml:space="preserve"> strengthen</w:t>
      </w:r>
      <w:r w:rsidRPr="00D30F3E">
        <w:rPr>
          <w:rFonts w:ascii="Sylfaen" w:eastAsia="Times New Roman" w:hAnsi="Sylfaen" w:cs="Sylfaen"/>
          <w:bCs/>
        </w:rPr>
        <w:t>s</w:t>
      </w:r>
      <w:r w:rsidR="00385756" w:rsidRPr="00D30F3E">
        <w:rPr>
          <w:rFonts w:ascii="Sylfaen" w:eastAsia="Times New Roman" w:hAnsi="Sylfaen" w:cs="Sylfaen"/>
          <w:bCs/>
        </w:rPr>
        <w:t xml:space="preserve"> </w:t>
      </w:r>
      <w:r w:rsidR="00A53FF9" w:rsidRPr="00D30F3E">
        <w:rPr>
          <w:rFonts w:ascii="Sylfaen" w:eastAsia="Times New Roman" w:hAnsi="Sylfaen" w:cs="Sylfaen"/>
          <w:bCs/>
        </w:rPr>
        <w:t xml:space="preserve">its </w:t>
      </w:r>
      <w:r w:rsidR="00385756" w:rsidRPr="00D30F3E">
        <w:rPr>
          <w:rFonts w:ascii="Sylfaen" w:eastAsia="Times New Roman" w:hAnsi="Sylfaen" w:cs="Sylfaen"/>
          <w:bCs/>
        </w:rPr>
        <w:t xml:space="preserve">supervision of </w:t>
      </w:r>
      <w:r w:rsidR="00A53FF9" w:rsidRPr="00D30F3E">
        <w:rPr>
          <w:rFonts w:ascii="Sylfaen" w:eastAsia="Times New Roman" w:hAnsi="Sylfaen" w:cs="Sylfaen"/>
          <w:bCs/>
        </w:rPr>
        <w:t xml:space="preserve">the </w:t>
      </w:r>
      <w:r w:rsidR="00741968" w:rsidRPr="00D30F3E">
        <w:rPr>
          <w:rFonts w:ascii="Sylfaen" w:eastAsia="Times New Roman" w:hAnsi="Sylfaen" w:cs="Sylfaen"/>
          <w:bCs/>
        </w:rPr>
        <w:t>implementation of</w:t>
      </w:r>
      <w:r w:rsidR="00385756" w:rsidRPr="00D30F3E">
        <w:rPr>
          <w:rFonts w:ascii="Sylfaen" w:eastAsia="Times New Roman" w:hAnsi="Sylfaen" w:cs="Sylfaen"/>
          <w:bCs/>
        </w:rPr>
        <w:t xml:space="preserve"> recommendation</w:t>
      </w:r>
      <w:r w:rsidRPr="00D30F3E">
        <w:rPr>
          <w:rFonts w:ascii="Sylfaen" w:eastAsia="Times New Roman" w:hAnsi="Sylfaen" w:cs="Sylfaen"/>
          <w:bCs/>
        </w:rPr>
        <w:t>s</w:t>
      </w:r>
      <w:r w:rsidR="00385756" w:rsidRPr="00D30F3E">
        <w:rPr>
          <w:rFonts w:ascii="Sylfaen" w:eastAsia="Times New Roman" w:hAnsi="Sylfaen" w:cs="Sylfaen"/>
          <w:bCs/>
        </w:rPr>
        <w:t xml:space="preserve"> by the responsible entities of the executive government. </w:t>
      </w:r>
    </w:p>
    <w:p w14:paraId="4A9C2DCA" w14:textId="4293676C" w:rsidR="00A545A5" w:rsidRPr="00D30F3E" w:rsidRDefault="00A53FF9" w:rsidP="00757127">
      <w:pPr>
        <w:pStyle w:val="ListParagraph"/>
        <w:numPr>
          <w:ilvl w:val="0"/>
          <w:numId w:val="19"/>
        </w:numPr>
        <w:spacing w:after="0" w:line="240" w:lineRule="auto"/>
        <w:jc w:val="both"/>
        <w:rPr>
          <w:rFonts w:ascii="Sylfaen" w:hAnsi="Sylfaen" w:cs="Arial"/>
          <w:bCs/>
        </w:rPr>
      </w:pPr>
      <w:r w:rsidRPr="00D30F3E">
        <w:rPr>
          <w:rFonts w:ascii="Sylfaen" w:hAnsi="Sylfaen" w:cs="Arial"/>
          <w:bCs/>
        </w:rPr>
        <w:t>D</w:t>
      </w:r>
      <w:r w:rsidR="00741968" w:rsidRPr="00D30F3E">
        <w:rPr>
          <w:rFonts w:ascii="Sylfaen" w:hAnsi="Sylfaen" w:cs="Arial"/>
          <w:bCs/>
        </w:rPr>
        <w:t>evelop mechanisms of internal communication and decision</w:t>
      </w:r>
      <w:r w:rsidRPr="00D30F3E">
        <w:rPr>
          <w:rFonts w:ascii="Sylfaen" w:hAnsi="Sylfaen" w:cs="Arial"/>
          <w:bCs/>
        </w:rPr>
        <w:t>-</w:t>
      </w:r>
      <w:r w:rsidR="00741968" w:rsidRPr="00D30F3E">
        <w:rPr>
          <w:rFonts w:ascii="Sylfaen" w:hAnsi="Sylfaen" w:cs="Arial"/>
          <w:bCs/>
        </w:rPr>
        <w:t xml:space="preserve">making that will allow the </w:t>
      </w:r>
      <w:r w:rsidR="001B3B1A" w:rsidRPr="00D30F3E">
        <w:rPr>
          <w:rFonts w:ascii="Sylfaen" w:hAnsi="Sylfaen" w:cs="Arial"/>
          <w:bCs/>
        </w:rPr>
        <w:t>GEC</w:t>
      </w:r>
      <w:r w:rsidR="00741968" w:rsidRPr="00D30F3E">
        <w:rPr>
          <w:rFonts w:ascii="Sylfaen" w:hAnsi="Sylfaen" w:cs="Arial"/>
          <w:bCs/>
        </w:rPr>
        <w:t xml:space="preserve"> to act </w:t>
      </w:r>
      <w:r w:rsidR="00555374" w:rsidRPr="00D30F3E">
        <w:rPr>
          <w:rFonts w:ascii="Sylfaen" w:hAnsi="Sylfaen" w:cs="Arial"/>
          <w:bCs/>
        </w:rPr>
        <w:t xml:space="preserve">on </w:t>
      </w:r>
      <w:r w:rsidR="00741968" w:rsidRPr="00D30F3E">
        <w:rPr>
          <w:rFonts w:ascii="Sylfaen" w:hAnsi="Sylfaen" w:cs="Arial"/>
          <w:bCs/>
        </w:rPr>
        <w:t xml:space="preserve">and respond immediately </w:t>
      </w:r>
      <w:r w:rsidR="00555374" w:rsidRPr="00D30F3E">
        <w:rPr>
          <w:rFonts w:ascii="Sylfaen" w:hAnsi="Sylfaen" w:cs="Arial"/>
          <w:bCs/>
        </w:rPr>
        <w:t xml:space="preserve">to </w:t>
      </w:r>
      <w:r w:rsidR="00741968" w:rsidRPr="00D30F3E">
        <w:rPr>
          <w:rFonts w:ascii="Sylfaen" w:hAnsi="Sylfaen" w:cs="Arial"/>
          <w:bCs/>
        </w:rPr>
        <w:t>cases of violence against women and gender discrimination</w:t>
      </w:r>
      <w:r w:rsidR="00A545A5" w:rsidRPr="00D30F3E">
        <w:rPr>
          <w:rFonts w:ascii="Sylfaen" w:hAnsi="Sylfaen" w:cs="Arial"/>
          <w:bCs/>
        </w:rPr>
        <w:t>.</w:t>
      </w:r>
    </w:p>
    <w:p w14:paraId="0B9D6262" w14:textId="77777777" w:rsidR="00A2656B" w:rsidRPr="00552C85" w:rsidRDefault="00A2656B" w:rsidP="00A545A5">
      <w:pPr>
        <w:rPr>
          <w:rFonts w:ascii="Sylfaen" w:hAnsi="Sylfaen" w:cs="Sylfaen"/>
          <w:szCs w:val="24"/>
        </w:rPr>
      </w:pPr>
    </w:p>
    <w:p w14:paraId="4A9C2DCC" w14:textId="37EC353A" w:rsidR="00A545A5" w:rsidRPr="00552C85" w:rsidRDefault="00741968" w:rsidP="00A42BAF">
      <w:pPr>
        <w:pStyle w:val="Heading1"/>
        <w:jc w:val="both"/>
        <w:rPr>
          <w:rFonts w:ascii="Sylfaen" w:hAnsi="Sylfaen"/>
          <w:sz w:val="28"/>
          <w:szCs w:val="28"/>
        </w:rPr>
      </w:pPr>
      <w:bookmarkStart w:id="7" w:name="_Toc74903117"/>
      <w:r w:rsidRPr="00552C85">
        <w:rPr>
          <w:rFonts w:ascii="Sylfaen" w:hAnsi="Sylfaen"/>
          <w:sz w:val="28"/>
          <w:szCs w:val="28"/>
        </w:rPr>
        <w:t>Paragraphs</w:t>
      </w:r>
      <w:r w:rsidR="00A545A5" w:rsidRPr="00552C85">
        <w:rPr>
          <w:rFonts w:ascii="Sylfaen" w:hAnsi="Sylfaen"/>
          <w:sz w:val="28"/>
          <w:szCs w:val="28"/>
        </w:rPr>
        <w:t xml:space="preserve"> 16 </w:t>
      </w:r>
      <w:r w:rsidRPr="00552C85">
        <w:rPr>
          <w:rFonts w:ascii="Sylfaen" w:hAnsi="Sylfaen"/>
          <w:sz w:val="28"/>
          <w:szCs w:val="28"/>
        </w:rPr>
        <w:t>and</w:t>
      </w:r>
      <w:r w:rsidR="00A545A5" w:rsidRPr="00552C85">
        <w:rPr>
          <w:rFonts w:ascii="Sylfaen" w:hAnsi="Sylfaen"/>
          <w:sz w:val="28"/>
          <w:szCs w:val="28"/>
        </w:rPr>
        <w:t xml:space="preserve"> 17 </w:t>
      </w:r>
      <w:r w:rsidRPr="00552C85">
        <w:rPr>
          <w:rFonts w:ascii="Sylfaen" w:hAnsi="Sylfaen"/>
          <w:sz w:val="28"/>
          <w:szCs w:val="28"/>
        </w:rPr>
        <w:t>–</w:t>
      </w:r>
      <w:r w:rsidR="00A545A5" w:rsidRPr="00552C85">
        <w:rPr>
          <w:rFonts w:ascii="Sylfaen" w:hAnsi="Sylfaen"/>
          <w:sz w:val="28"/>
          <w:szCs w:val="28"/>
        </w:rPr>
        <w:t xml:space="preserve"> </w:t>
      </w:r>
      <w:r w:rsidRPr="00552C85">
        <w:rPr>
          <w:rFonts w:ascii="Sylfaen" w:hAnsi="Sylfaen"/>
          <w:sz w:val="28"/>
          <w:szCs w:val="28"/>
        </w:rPr>
        <w:t xml:space="preserve">Temporary </w:t>
      </w:r>
      <w:r w:rsidR="008F6DC8">
        <w:rPr>
          <w:rFonts w:ascii="Sylfaen" w:hAnsi="Sylfaen"/>
          <w:sz w:val="28"/>
          <w:szCs w:val="28"/>
        </w:rPr>
        <w:t>s</w:t>
      </w:r>
      <w:r w:rsidRPr="00552C85">
        <w:rPr>
          <w:rFonts w:ascii="Sylfaen" w:hAnsi="Sylfaen"/>
          <w:sz w:val="28"/>
          <w:szCs w:val="28"/>
        </w:rPr>
        <w:t xml:space="preserve">pecial </w:t>
      </w:r>
      <w:r w:rsidR="008F6DC8">
        <w:rPr>
          <w:rFonts w:ascii="Sylfaen" w:hAnsi="Sylfaen"/>
          <w:sz w:val="28"/>
          <w:szCs w:val="28"/>
        </w:rPr>
        <w:t>m</w:t>
      </w:r>
      <w:r w:rsidRPr="00552C85">
        <w:rPr>
          <w:rFonts w:ascii="Sylfaen" w:hAnsi="Sylfaen"/>
          <w:sz w:val="28"/>
          <w:szCs w:val="28"/>
        </w:rPr>
        <w:t>easures</w:t>
      </w:r>
      <w:bookmarkEnd w:id="7"/>
      <w:r w:rsidR="00A545A5" w:rsidRPr="00552C85">
        <w:rPr>
          <w:rFonts w:ascii="Sylfaen" w:hAnsi="Sylfaen"/>
          <w:sz w:val="28"/>
          <w:szCs w:val="28"/>
        </w:rPr>
        <w:t xml:space="preserve"> </w:t>
      </w:r>
    </w:p>
    <w:p w14:paraId="07901775" w14:textId="77777777" w:rsidR="00D30F3E" w:rsidRPr="00F92881" w:rsidRDefault="00D30F3E" w:rsidP="00D30F3E">
      <w:pPr>
        <w:spacing w:after="0" w:line="240" w:lineRule="auto"/>
      </w:pPr>
    </w:p>
    <w:p w14:paraId="4A9C2DCD" w14:textId="57AA24E8" w:rsidR="00A545A5" w:rsidRDefault="00C1071C" w:rsidP="00757127">
      <w:pPr>
        <w:jc w:val="both"/>
        <w:rPr>
          <w:rFonts w:ascii="Sylfaen" w:hAnsi="Sylfaen"/>
        </w:rPr>
      </w:pPr>
      <w:r w:rsidRPr="00D30F3E">
        <w:rPr>
          <w:rFonts w:ascii="Sylfaen" w:hAnsi="Sylfaen" w:cs="Sylfaen"/>
        </w:rPr>
        <w:t>A s</w:t>
      </w:r>
      <w:r w:rsidR="00741968" w:rsidRPr="00D30F3E">
        <w:rPr>
          <w:rFonts w:ascii="Sylfaen" w:hAnsi="Sylfaen" w:cs="Sylfaen"/>
        </w:rPr>
        <w:t xml:space="preserve">ignificant achievement </w:t>
      </w:r>
      <w:r w:rsidRPr="00D30F3E">
        <w:rPr>
          <w:rFonts w:ascii="Sylfaen" w:hAnsi="Sylfaen" w:cs="Sylfaen"/>
        </w:rPr>
        <w:t xml:space="preserve">made </w:t>
      </w:r>
      <w:r w:rsidR="00741968" w:rsidRPr="00D30F3E">
        <w:rPr>
          <w:rFonts w:ascii="Sylfaen" w:hAnsi="Sylfaen" w:cs="Sylfaen"/>
        </w:rPr>
        <w:t xml:space="preserve">during the reporting period </w:t>
      </w:r>
      <w:r w:rsidRPr="00D30F3E">
        <w:rPr>
          <w:rFonts w:ascii="Sylfaen" w:hAnsi="Sylfaen" w:cs="Sylfaen"/>
        </w:rPr>
        <w:t xml:space="preserve">was </w:t>
      </w:r>
      <w:r w:rsidR="00741968" w:rsidRPr="00D30F3E">
        <w:rPr>
          <w:rFonts w:ascii="Sylfaen" w:hAnsi="Sylfaen" w:cs="Sylfaen"/>
        </w:rPr>
        <w:t>the constitutional reform implemented in 2017 with the initiative of women</w:t>
      </w:r>
      <w:r w:rsidRPr="00D30F3E">
        <w:rPr>
          <w:rFonts w:ascii="Sylfaen" w:hAnsi="Sylfaen" w:cs="Sylfaen"/>
        </w:rPr>
        <w:t>’s</w:t>
      </w:r>
      <w:r w:rsidR="00741968" w:rsidRPr="00D30F3E">
        <w:rPr>
          <w:rFonts w:ascii="Sylfaen" w:hAnsi="Sylfaen" w:cs="Sylfaen"/>
        </w:rPr>
        <w:t xml:space="preserve"> </w:t>
      </w:r>
      <w:r w:rsidR="007768C7">
        <w:rPr>
          <w:rFonts w:ascii="Sylfaen" w:hAnsi="Sylfaen" w:cs="Sylfaen"/>
        </w:rPr>
        <w:t>NGOs</w:t>
      </w:r>
      <w:r w:rsidR="00A545A5" w:rsidRPr="00D30F3E">
        <w:rPr>
          <w:rStyle w:val="FootnoteReference"/>
          <w:rFonts w:ascii="Sylfaen" w:hAnsi="Sylfaen"/>
        </w:rPr>
        <w:footnoteReference w:id="13"/>
      </w:r>
      <w:r w:rsidR="00A545A5" w:rsidRPr="00D30F3E">
        <w:rPr>
          <w:rFonts w:ascii="Sylfaen" w:hAnsi="Sylfaen"/>
        </w:rPr>
        <w:t xml:space="preserve"> </w:t>
      </w:r>
      <w:r w:rsidR="00741968" w:rsidRPr="00D30F3E">
        <w:rPr>
          <w:rFonts w:ascii="Sylfaen" w:hAnsi="Sylfaen"/>
        </w:rPr>
        <w:t xml:space="preserve">and </w:t>
      </w:r>
      <w:r w:rsidRPr="00D30F3E">
        <w:rPr>
          <w:rFonts w:ascii="Sylfaen" w:hAnsi="Sylfaen"/>
        </w:rPr>
        <w:t xml:space="preserve">the </w:t>
      </w:r>
      <w:r w:rsidR="00741968" w:rsidRPr="00D30F3E">
        <w:rPr>
          <w:rFonts w:ascii="Sylfaen" w:hAnsi="Sylfaen"/>
        </w:rPr>
        <w:t xml:space="preserve">Chair of </w:t>
      </w:r>
      <w:r w:rsidR="00B31AA4" w:rsidRPr="00D30F3E">
        <w:rPr>
          <w:rFonts w:ascii="Sylfaen" w:hAnsi="Sylfaen"/>
        </w:rPr>
        <w:t xml:space="preserve">the </w:t>
      </w:r>
      <w:r w:rsidR="001B3B1A" w:rsidRPr="00D30F3E">
        <w:rPr>
          <w:rFonts w:ascii="Sylfaen" w:hAnsi="Sylfaen"/>
        </w:rPr>
        <w:t>GEC</w:t>
      </w:r>
      <w:r w:rsidR="00B31AA4" w:rsidRPr="00D30F3E">
        <w:rPr>
          <w:rFonts w:ascii="Sylfaen" w:hAnsi="Sylfaen"/>
        </w:rPr>
        <w:t xml:space="preserve">. </w:t>
      </w:r>
      <w:r w:rsidR="00000640">
        <w:rPr>
          <w:rFonts w:ascii="Sylfaen" w:hAnsi="Sylfaen"/>
        </w:rPr>
        <w:t xml:space="preserve">A new clause has been added to the Constitution of </w:t>
      </w:r>
      <w:r w:rsidR="00000640" w:rsidRPr="004406E5">
        <w:rPr>
          <w:rFonts w:ascii="Sylfaen" w:hAnsi="Sylfaen"/>
        </w:rPr>
        <w:t xml:space="preserve">Georgia </w:t>
      </w:r>
      <w:r w:rsidR="000F6D82" w:rsidRPr="004406E5">
        <w:rPr>
          <w:rFonts w:ascii="Sylfaen" w:hAnsi="Sylfaen"/>
        </w:rPr>
        <w:t>enshrining</w:t>
      </w:r>
      <w:r w:rsidR="00000640">
        <w:rPr>
          <w:rFonts w:ascii="Sylfaen" w:hAnsi="Sylfaen"/>
        </w:rPr>
        <w:t xml:space="preserve"> guarantees for substantive gender equality and obliging the State to implement special measures to eliminate ineq</w:t>
      </w:r>
      <w:r w:rsidR="00504786">
        <w:rPr>
          <w:rFonts w:ascii="Sylfaen" w:hAnsi="Sylfaen"/>
        </w:rPr>
        <w:t>ualities between women and men.</w:t>
      </w:r>
    </w:p>
    <w:p w14:paraId="4A9C2DD0" w14:textId="5CE1BF91" w:rsidR="00A545A5" w:rsidRPr="00D30F3E" w:rsidRDefault="000B5DAF" w:rsidP="00757127">
      <w:pPr>
        <w:shd w:val="clear" w:color="auto" w:fill="FFFFFF" w:themeFill="background1"/>
        <w:jc w:val="both"/>
        <w:rPr>
          <w:rFonts w:ascii="Sylfaen" w:hAnsi="Sylfaen"/>
        </w:rPr>
      </w:pPr>
      <w:r w:rsidRPr="00D30F3E">
        <w:rPr>
          <w:rFonts w:ascii="Sylfaen" w:hAnsi="Sylfaen" w:cs="Sylfaen"/>
        </w:rPr>
        <w:t xml:space="preserve">Legislative changes adopted in 2020 </w:t>
      </w:r>
      <w:r w:rsidR="00000640">
        <w:rPr>
          <w:rFonts w:ascii="Sylfaen" w:hAnsi="Sylfaen" w:cs="Sylfaen"/>
        </w:rPr>
        <w:t>instituting</w:t>
      </w:r>
      <w:r w:rsidRPr="00D30F3E">
        <w:rPr>
          <w:rFonts w:ascii="Sylfaen" w:hAnsi="Sylfaen" w:cs="Sylfaen"/>
        </w:rPr>
        <w:t xml:space="preserve"> gender </w:t>
      </w:r>
      <w:r w:rsidR="00A42BAF" w:rsidRPr="00D30F3E">
        <w:rPr>
          <w:rFonts w:ascii="Sylfaen" w:hAnsi="Sylfaen" w:cs="Sylfaen"/>
        </w:rPr>
        <w:t>quotas</w:t>
      </w:r>
      <w:r w:rsidR="00000640">
        <w:rPr>
          <w:rFonts w:ascii="Sylfaen" w:hAnsi="Sylfaen" w:cs="Sylfaen"/>
        </w:rPr>
        <w:t xml:space="preserve"> in the legislature</w:t>
      </w:r>
      <w:r w:rsidRPr="00D30F3E">
        <w:rPr>
          <w:rFonts w:ascii="Sylfaen" w:hAnsi="Sylfaen" w:cs="Sylfaen"/>
        </w:rPr>
        <w:t xml:space="preserve"> </w:t>
      </w:r>
      <w:r w:rsidR="004C568B" w:rsidRPr="00D30F3E">
        <w:rPr>
          <w:rFonts w:ascii="Sylfaen" w:hAnsi="Sylfaen" w:cs="Sylfaen"/>
        </w:rPr>
        <w:t xml:space="preserve">were </w:t>
      </w:r>
      <w:r w:rsidR="006E6E4B" w:rsidRPr="00D30F3E">
        <w:rPr>
          <w:rFonts w:ascii="Sylfaen" w:hAnsi="Sylfaen" w:cs="Sylfaen"/>
        </w:rPr>
        <w:t>a</w:t>
      </w:r>
      <w:r w:rsidR="00000640">
        <w:rPr>
          <w:rFonts w:ascii="Sylfaen" w:hAnsi="Sylfaen" w:cs="Sylfaen"/>
        </w:rPr>
        <w:t xml:space="preserve">nother </w:t>
      </w:r>
      <w:r w:rsidRPr="00D30F3E">
        <w:rPr>
          <w:rFonts w:ascii="Sylfaen" w:hAnsi="Sylfaen" w:cs="Sylfaen"/>
        </w:rPr>
        <w:t xml:space="preserve">step forward </w:t>
      </w:r>
      <w:r w:rsidR="006E6E4B" w:rsidRPr="00D30F3E">
        <w:rPr>
          <w:rFonts w:ascii="Sylfaen" w:hAnsi="Sylfaen" w:cs="Sylfaen"/>
        </w:rPr>
        <w:t>in the</w:t>
      </w:r>
      <w:r w:rsidRPr="00D30F3E">
        <w:rPr>
          <w:rFonts w:ascii="Sylfaen" w:hAnsi="Sylfaen" w:cs="Sylfaen"/>
        </w:rPr>
        <w:t xml:space="preserve"> achievement of substantive equality and increas</w:t>
      </w:r>
      <w:r w:rsidR="004C568B" w:rsidRPr="00D30F3E">
        <w:rPr>
          <w:rFonts w:ascii="Sylfaen" w:hAnsi="Sylfaen" w:cs="Sylfaen"/>
        </w:rPr>
        <w:t>ing</w:t>
      </w:r>
      <w:r w:rsidRPr="00D30F3E">
        <w:rPr>
          <w:rFonts w:ascii="Sylfaen" w:hAnsi="Sylfaen" w:cs="Sylfaen"/>
        </w:rPr>
        <w:t xml:space="preserve"> women</w:t>
      </w:r>
      <w:r w:rsidR="006E6E4B" w:rsidRPr="00D30F3E">
        <w:rPr>
          <w:rFonts w:ascii="Sylfaen" w:hAnsi="Sylfaen" w:cs="Sylfaen"/>
        </w:rPr>
        <w:t>’s</w:t>
      </w:r>
      <w:r w:rsidRPr="00D30F3E">
        <w:rPr>
          <w:rFonts w:ascii="Sylfaen" w:hAnsi="Sylfaen" w:cs="Sylfaen"/>
        </w:rPr>
        <w:t xml:space="preserve"> political participation</w:t>
      </w:r>
      <w:r w:rsidR="00A545A5" w:rsidRPr="00D30F3E">
        <w:rPr>
          <w:rFonts w:ascii="Sylfaen" w:hAnsi="Sylfaen" w:cs="Sylfaen"/>
        </w:rPr>
        <w:t xml:space="preserve">. </w:t>
      </w:r>
      <w:r w:rsidRPr="00D30F3E">
        <w:rPr>
          <w:rFonts w:ascii="Sylfaen" w:hAnsi="Sylfaen" w:cs="Sylfaen"/>
        </w:rPr>
        <w:t xml:space="preserve">According to </w:t>
      </w:r>
      <w:r w:rsidR="006E6E4B" w:rsidRPr="00D30F3E">
        <w:rPr>
          <w:rFonts w:ascii="Sylfaen" w:hAnsi="Sylfaen" w:cs="Sylfaen"/>
        </w:rPr>
        <w:t xml:space="preserve">the </w:t>
      </w:r>
      <w:r w:rsidRPr="00D30F3E">
        <w:rPr>
          <w:rFonts w:ascii="Sylfaen" w:hAnsi="Sylfaen" w:cs="Sylfaen"/>
        </w:rPr>
        <w:t xml:space="preserve">changes, </w:t>
      </w:r>
      <w:r w:rsidR="00A24FA6" w:rsidRPr="00D30F3E">
        <w:rPr>
          <w:rFonts w:ascii="Sylfaen" w:hAnsi="Sylfaen" w:cs="Sylfaen"/>
        </w:rPr>
        <w:t xml:space="preserve">every fourth </w:t>
      </w:r>
      <w:r w:rsidR="00A42BAF" w:rsidRPr="00D30F3E">
        <w:rPr>
          <w:rFonts w:ascii="Sylfaen" w:hAnsi="Sylfaen" w:cs="Sylfaen"/>
        </w:rPr>
        <w:t>candidate</w:t>
      </w:r>
      <w:r w:rsidRPr="00D30F3E">
        <w:rPr>
          <w:rFonts w:ascii="Sylfaen" w:hAnsi="Sylfaen" w:cs="Sylfaen"/>
        </w:rPr>
        <w:t xml:space="preserve"> in the </w:t>
      </w:r>
      <w:r w:rsidR="00A24FA6" w:rsidRPr="00D30F3E">
        <w:rPr>
          <w:rFonts w:ascii="Sylfaen" w:hAnsi="Sylfaen" w:cs="Sylfaen"/>
        </w:rPr>
        <w:t>party</w:t>
      </w:r>
      <w:r w:rsidRPr="00D30F3E">
        <w:rPr>
          <w:rFonts w:ascii="Sylfaen" w:hAnsi="Sylfaen" w:cs="Sylfaen"/>
        </w:rPr>
        <w:t xml:space="preserve"> list presented by the political subject</w:t>
      </w:r>
      <w:r w:rsidR="00A24FA6" w:rsidRPr="00D30F3E">
        <w:rPr>
          <w:rFonts w:ascii="Sylfaen" w:hAnsi="Sylfaen" w:cs="Sylfaen"/>
        </w:rPr>
        <w:t xml:space="preserve"> shall be of</w:t>
      </w:r>
      <w:r w:rsidR="006E6E4B" w:rsidRPr="00D30F3E">
        <w:rPr>
          <w:rFonts w:ascii="Sylfaen" w:hAnsi="Sylfaen" w:cs="Sylfaen"/>
        </w:rPr>
        <w:t xml:space="preserve"> a</w:t>
      </w:r>
      <w:r w:rsidR="00A24FA6" w:rsidRPr="00D30F3E">
        <w:rPr>
          <w:rFonts w:ascii="Sylfaen" w:hAnsi="Sylfaen" w:cs="Sylfaen"/>
        </w:rPr>
        <w:t xml:space="preserve"> different </w:t>
      </w:r>
      <w:r w:rsidR="00000640">
        <w:rPr>
          <w:rFonts w:ascii="Sylfaen" w:hAnsi="Sylfaen" w:cs="Sylfaen"/>
        </w:rPr>
        <w:t>sex</w:t>
      </w:r>
      <w:r w:rsidRPr="00D30F3E">
        <w:rPr>
          <w:rFonts w:ascii="Sylfaen" w:hAnsi="Sylfaen" w:cs="Sylfaen"/>
        </w:rPr>
        <w:t>.</w:t>
      </w:r>
      <w:r w:rsidR="00A24FA6" w:rsidRPr="00D30F3E">
        <w:rPr>
          <w:rFonts w:ascii="Sylfaen" w:hAnsi="Sylfaen" w:cs="Sylfaen"/>
        </w:rPr>
        <w:t xml:space="preserve"> </w:t>
      </w:r>
      <w:r w:rsidR="00000640">
        <w:rPr>
          <w:rFonts w:ascii="Sylfaen" w:hAnsi="Sylfaen" w:cs="Sylfaen"/>
        </w:rPr>
        <w:t xml:space="preserve">While this is an important step forward, the quota has so far </w:t>
      </w:r>
      <w:r w:rsidR="00000640" w:rsidRPr="004406E5">
        <w:rPr>
          <w:rFonts w:ascii="Sylfaen" w:hAnsi="Sylfaen" w:cs="Sylfaen"/>
        </w:rPr>
        <w:t xml:space="preserve">failed to </w:t>
      </w:r>
      <w:r w:rsidR="004406E5" w:rsidRPr="004406E5">
        <w:rPr>
          <w:rFonts w:ascii="Sylfaen" w:hAnsi="Sylfaen" w:cs="Sylfaen"/>
        </w:rPr>
        <w:t>yield</w:t>
      </w:r>
      <w:r w:rsidR="00000640">
        <w:rPr>
          <w:rFonts w:ascii="Sylfaen" w:hAnsi="Sylfaen" w:cs="Sylfaen"/>
        </w:rPr>
        <w:t xml:space="preserve"> tangible results for ensuring women’s equal participation as women continue to comprise a small share (20.67 per cent) of the Parliament’s composition. In addition, two political parties used the technical </w:t>
      </w:r>
      <w:r w:rsidR="00504786">
        <w:rPr>
          <w:rFonts w:ascii="Sylfaen" w:hAnsi="Sylfaen" w:cs="Sylfaen"/>
        </w:rPr>
        <w:t>glitch</w:t>
      </w:r>
      <w:r w:rsidR="00000640">
        <w:rPr>
          <w:rFonts w:ascii="Sylfaen" w:hAnsi="Sylfaen" w:cs="Sylfaen"/>
        </w:rPr>
        <w:t xml:space="preserve"> in the system, initially nominating women to comply with the gender quota but effectively removing them from the lists upon being elected to the Parliament</w:t>
      </w:r>
      <w:r w:rsidR="001A7EE8" w:rsidRPr="00D30F3E">
        <w:rPr>
          <w:rFonts w:ascii="Sylfaen" w:hAnsi="Sylfaen"/>
        </w:rPr>
        <w:t>.</w:t>
      </w:r>
      <w:r w:rsidR="00A545A5" w:rsidRPr="00D30F3E">
        <w:rPr>
          <w:rStyle w:val="FootnoteReference"/>
          <w:rFonts w:ascii="Sylfaen" w:hAnsi="Sylfaen"/>
        </w:rPr>
        <w:footnoteReference w:id="14"/>
      </w:r>
    </w:p>
    <w:p w14:paraId="4A9C2DD3" w14:textId="5B0A7037" w:rsidR="00A545A5" w:rsidRPr="00D30F3E" w:rsidRDefault="006E3A83" w:rsidP="00757127">
      <w:pPr>
        <w:shd w:val="clear" w:color="auto" w:fill="FFFFFF" w:themeFill="background1"/>
        <w:jc w:val="both"/>
        <w:rPr>
          <w:rFonts w:ascii="Sylfaen" w:hAnsi="Sylfaen" w:cs="Sylfaen"/>
        </w:rPr>
      </w:pPr>
      <w:r w:rsidRPr="00D30F3E">
        <w:rPr>
          <w:rFonts w:ascii="Sylfaen" w:hAnsi="Sylfaen"/>
        </w:rPr>
        <w:lastRenderedPageBreak/>
        <w:t>In addition to gender quotas</w:t>
      </w:r>
      <w:r w:rsidR="005840D0" w:rsidRPr="00D30F3E">
        <w:rPr>
          <w:rFonts w:ascii="Sylfaen" w:hAnsi="Sylfaen"/>
        </w:rPr>
        <w:t>,</w:t>
      </w:r>
      <w:r w:rsidRPr="00D30F3E">
        <w:rPr>
          <w:rFonts w:ascii="Sylfaen" w:hAnsi="Sylfaen"/>
        </w:rPr>
        <w:t xml:space="preserve"> there is a financial incentive to encourage women to participate in politics. It is commendable that Parliament improved t</w:t>
      </w:r>
      <w:r w:rsidR="00606D91" w:rsidRPr="00D30F3E">
        <w:rPr>
          <w:rFonts w:ascii="Sylfaen" w:hAnsi="Sylfaen"/>
        </w:rPr>
        <w:t>he</w:t>
      </w:r>
      <w:r w:rsidRPr="00D30F3E">
        <w:rPr>
          <w:rFonts w:ascii="Sylfaen" w:hAnsi="Sylfaen"/>
        </w:rPr>
        <w:t xml:space="preserve"> notion </w:t>
      </w:r>
      <w:r w:rsidR="00555374" w:rsidRPr="00D30F3E">
        <w:rPr>
          <w:rFonts w:ascii="Sylfaen" w:hAnsi="Sylfaen"/>
        </w:rPr>
        <w:t xml:space="preserve">of </w:t>
      </w:r>
      <w:r w:rsidRPr="00D30F3E">
        <w:rPr>
          <w:rFonts w:ascii="Sylfaen" w:hAnsi="Sylfaen"/>
        </w:rPr>
        <w:t xml:space="preserve">financial </w:t>
      </w:r>
      <w:r w:rsidR="005C1CF8" w:rsidRPr="00D30F3E">
        <w:rPr>
          <w:rFonts w:ascii="Sylfaen" w:hAnsi="Sylfaen"/>
        </w:rPr>
        <w:t xml:space="preserve">resources in </w:t>
      </w:r>
      <w:r w:rsidR="00555374" w:rsidRPr="00D30F3E">
        <w:rPr>
          <w:rFonts w:ascii="Sylfaen" w:hAnsi="Sylfaen"/>
        </w:rPr>
        <w:t xml:space="preserve">the </w:t>
      </w:r>
      <w:r w:rsidR="00A42BAF" w:rsidRPr="00D30F3E">
        <w:rPr>
          <w:rFonts w:ascii="Sylfaen" w:hAnsi="Sylfaen"/>
        </w:rPr>
        <w:t>amendments</w:t>
      </w:r>
      <w:r w:rsidR="005C1CF8" w:rsidRPr="00D30F3E">
        <w:rPr>
          <w:rFonts w:ascii="Sylfaen" w:hAnsi="Sylfaen"/>
        </w:rPr>
        <w:t xml:space="preserve"> to the </w:t>
      </w:r>
      <w:r w:rsidR="00796B60" w:rsidRPr="00D30F3E">
        <w:rPr>
          <w:rFonts w:ascii="Sylfaen" w:hAnsi="Sylfaen"/>
        </w:rPr>
        <w:t xml:space="preserve">Organic </w:t>
      </w:r>
      <w:r w:rsidR="005C1CF8" w:rsidRPr="00D30F3E">
        <w:rPr>
          <w:rFonts w:ascii="Sylfaen" w:hAnsi="Sylfaen"/>
        </w:rPr>
        <w:t xml:space="preserve">Law </w:t>
      </w:r>
      <w:r w:rsidR="00796B60" w:rsidRPr="00D30F3E">
        <w:rPr>
          <w:rFonts w:ascii="Sylfaen" w:hAnsi="Sylfaen"/>
        </w:rPr>
        <w:t xml:space="preserve">of Georgia </w:t>
      </w:r>
      <w:r w:rsidR="005C1CF8" w:rsidRPr="00D30F3E">
        <w:rPr>
          <w:rFonts w:ascii="Sylfaen" w:hAnsi="Sylfaen"/>
        </w:rPr>
        <w:t xml:space="preserve">on Political </w:t>
      </w:r>
      <w:r w:rsidR="00796B60" w:rsidRPr="00D30F3E">
        <w:rPr>
          <w:rFonts w:ascii="Sylfaen" w:hAnsi="Sylfaen"/>
        </w:rPr>
        <w:t>Associations of Citizens</w:t>
      </w:r>
      <w:r w:rsidR="005C1CF8" w:rsidRPr="00D30F3E">
        <w:rPr>
          <w:rFonts w:ascii="Sylfaen" w:hAnsi="Sylfaen"/>
        </w:rPr>
        <w:t xml:space="preserve"> adopted during </w:t>
      </w:r>
      <w:r w:rsidR="005840D0" w:rsidRPr="00D30F3E">
        <w:rPr>
          <w:rFonts w:ascii="Sylfaen" w:hAnsi="Sylfaen"/>
        </w:rPr>
        <w:t xml:space="preserve">the </w:t>
      </w:r>
      <w:r w:rsidR="00A545A5" w:rsidRPr="00D30F3E">
        <w:rPr>
          <w:rFonts w:ascii="Sylfaen" w:hAnsi="Sylfaen"/>
        </w:rPr>
        <w:t>2011-2013</w:t>
      </w:r>
      <w:r w:rsidR="005840D0" w:rsidRPr="00D30F3E">
        <w:rPr>
          <w:rFonts w:ascii="Sylfaen" w:hAnsi="Sylfaen"/>
        </w:rPr>
        <w:t xml:space="preserve"> period.</w:t>
      </w:r>
      <w:r w:rsidR="00A545A5" w:rsidRPr="00D30F3E">
        <w:rPr>
          <w:rStyle w:val="FootnoteReference"/>
          <w:rFonts w:ascii="Sylfaen" w:hAnsi="Sylfaen"/>
        </w:rPr>
        <w:footnoteReference w:id="15"/>
      </w:r>
      <w:r w:rsidR="005C1CF8" w:rsidRPr="00D30F3E">
        <w:rPr>
          <w:rFonts w:ascii="Sylfaen" w:hAnsi="Sylfaen" w:cs="Sylfaen"/>
        </w:rPr>
        <w:t xml:space="preserve"> According to the changes adopted in 2020, in order to receive additional funding</w:t>
      </w:r>
      <w:r w:rsidR="005840D0" w:rsidRPr="00D30F3E">
        <w:rPr>
          <w:rFonts w:ascii="Sylfaen" w:hAnsi="Sylfaen" w:cs="Sylfaen"/>
        </w:rPr>
        <w:t>,</w:t>
      </w:r>
      <w:r w:rsidR="00A545A5" w:rsidRPr="00D30F3E">
        <w:rPr>
          <w:rStyle w:val="FootnoteReference"/>
          <w:rFonts w:ascii="Sylfaen" w:hAnsi="Sylfaen" w:cs="Sylfaen"/>
        </w:rPr>
        <w:footnoteReference w:id="16"/>
      </w:r>
      <w:r w:rsidR="00A545A5" w:rsidRPr="00D30F3E">
        <w:rPr>
          <w:rFonts w:ascii="Sylfaen" w:hAnsi="Sylfaen" w:cs="Sylfaen"/>
        </w:rPr>
        <w:t xml:space="preserve"> </w:t>
      </w:r>
      <w:r w:rsidR="005C1CF8" w:rsidRPr="00D30F3E">
        <w:rPr>
          <w:rFonts w:ascii="Sylfaen" w:hAnsi="Sylfaen" w:cs="Sylfaen"/>
        </w:rPr>
        <w:t xml:space="preserve">a party shall balance </w:t>
      </w:r>
      <w:r w:rsidR="005840D0" w:rsidRPr="00D30F3E">
        <w:rPr>
          <w:rFonts w:ascii="Sylfaen" w:hAnsi="Sylfaen" w:cs="Sylfaen"/>
        </w:rPr>
        <w:t xml:space="preserve">its </w:t>
      </w:r>
      <w:r w:rsidR="005C1CF8" w:rsidRPr="00D30F3E">
        <w:rPr>
          <w:rFonts w:ascii="Sylfaen" w:hAnsi="Sylfaen" w:cs="Sylfaen"/>
        </w:rPr>
        <w:t xml:space="preserve">party list so that every third </w:t>
      </w:r>
      <w:r w:rsidR="005840D0" w:rsidRPr="00D30F3E">
        <w:rPr>
          <w:rFonts w:ascii="Sylfaen" w:hAnsi="Sylfaen" w:cs="Sylfaen"/>
        </w:rPr>
        <w:t xml:space="preserve">candidate </w:t>
      </w:r>
      <w:r w:rsidR="005C1CF8" w:rsidRPr="00D30F3E">
        <w:rPr>
          <w:rFonts w:ascii="Sylfaen" w:hAnsi="Sylfaen" w:cs="Sylfaen"/>
        </w:rPr>
        <w:t xml:space="preserve">shall </w:t>
      </w:r>
      <w:r w:rsidR="005840D0" w:rsidRPr="00D30F3E">
        <w:rPr>
          <w:rFonts w:ascii="Sylfaen" w:hAnsi="Sylfaen" w:cs="Sylfaen"/>
        </w:rPr>
        <w:t xml:space="preserve">be </w:t>
      </w:r>
      <w:r w:rsidR="005C1CF8" w:rsidRPr="00D30F3E">
        <w:rPr>
          <w:rFonts w:ascii="Sylfaen" w:hAnsi="Sylfaen" w:cs="Sylfaen"/>
        </w:rPr>
        <w:t xml:space="preserve">a person of </w:t>
      </w:r>
      <w:r w:rsidR="005840D0" w:rsidRPr="00D30F3E">
        <w:rPr>
          <w:rFonts w:ascii="Sylfaen" w:hAnsi="Sylfaen" w:cs="Sylfaen"/>
        </w:rPr>
        <w:t xml:space="preserve">a </w:t>
      </w:r>
      <w:r w:rsidR="005C1CF8" w:rsidRPr="00D30F3E">
        <w:rPr>
          <w:rFonts w:ascii="Sylfaen" w:hAnsi="Sylfaen" w:cs="Sylfaen"/>
        </w:rPr>
        <w:t xml:space="preserve">different </w:t>
      </w:r>
      <w:r w:rsidR="0040416D">
        <w:rPr>
          <w:rFonts w:ascii="Sylfaen" w:hAnsi="Sylfaen" w:cs="Sylfaen"/>
        </w:rPr>
        <w:t>sex</w:t>
      </w:r>
      <w:r w:rsidR="00A545A5" w:rsidRPr="00D30F3E">
        <w:rPr>
          <w:rFonts w:ascii="Sylfaen" w:hAnsi="Sylfaen" w:cs="Sylfaen"/>
        </w:rPr>
        <w:t>.</w:t>
      </w:r>
      <w:r w:rsidR="009A100B" w:rsidRPr="00D30F3E">
        <w:rPr>
          <w:rStyle w:val="FootnoteReference"/>
          <w:rFonts w:ascii="Sylfaen" w:hAnsi="Sylfaen" w:cs="Sylfaen"/>
        </w:rPr>
        <w:footnoteReference w:id="17"/>
      </w:r>
      <w:r w:rsidR="00A545A5" w:rsidRPr="00D30F3E">
        <w:rPr>
          <w:rFonts w:ascii="Sylfaen" w:hAnsi="Sylfaen" w:cs="Sylfaen"/>
        </w:rPr>
        <w:t xml:space="preserve">  </w:t>
      </w:r>
    </w:p>
    <w:p w14:paraId="4A9C2DD5" w14:textId="1BDB44A9" w:rsidR="00A545A5" w:rsidRPr="00D30F3E" w:rsidRDefault="00286251" w:rsidP="00757127">
      <w:pPr>
        <w:shd w:val="clear" w:color="auto" w:fill="FFFFFF" w:themeFill="background1"/>
        <w:jc w:val="both"/>
        <w:rPr>
          <w:rFonts w:ascii="Sylfaen" w:hAnsi="Sylfaen"/>
        </w:rPr>
      </w:pPr>
      <w:r w:rsidRPr="00D30F3E">
        <w:rPr>
          <w:rFonts w:ascii="Sylfaen" w:hAnsi="Sylfaen"/>
        </w:rPr>
        <w:t>Unfortunately, issue</w:t>
      </w:r>
      <w:r w:rsidR="008E4046" w:rsidRPr="00D30F3E">
        <w:rPr>
          <w:rFonts w:ascii="Sylfaen" w:hAnsi="Sylfaen"/>
        </w:rPr>
        <w:t>s</w:t>
      </w:r>
      <w:r w:rsidRPr="00D30F3E">
        <w:rPr>
          <w:rFonts w:ascii="Sylfaen" w:hAnsi="Sylfaen"/>
        </w:rPr>
        <w:t xml:space="preserve"> of </w:t>
      </w:r>
      <w:r w:rsidR="005840D0" w:rsidRPr="00D30F3E">
        <w:rPr>
          <w:rFonts w:ascii="Sylfaen" w:hAnsi="Sylfaen"/>
        </w:rPr>
        <w:t xml:space="preserve">the </w:t>
      </w:r>
      <w:r w:rsidRPr="00D30F3E">
        <w:rPr>
          <w:rFonts w:ascii="Sylfaen" w:hAnsi="Sylfaen"/>
        </w:rPr>
        <w:t xml:space="preserve">democratic development of political parties in Georgia, such as </w:t>
      </w:r>
      <w:r w:rsidR="008E4046" w:rsidRPr="00D30F3E">
        <w:rPr>
          <w:rFonts w:ascii="Sylfaen" w:hAnsi="Sylfaen"/>
        </w:rPr>
        <w:t>the</w:t>
      </w:r>
      <w:r w:rsidR="005840D0" w:rsidRPr="00D30F3E">
        <w:rPr>
          <w:rFonts w:ascii="Sylfaen" w:hAnsi="Sylfaen"/>
        </w:rPr>
        <w:t xml:space="preserve"> </w:t>
      </w:r>
      <w:r w:rsidR="00A42BAF" w:rsidRPr="00D30F3E">
        <w:rPr>
          <w:rFonts w:ascii="Sylfaen" w:hAnsi="Sylfaen"/>
        </w:rPr>
        <w:t>non-transparent</w:t>
      </w:r>
      <w:r w:rsidRPr="00D30F3E">
        <w:rPr>
          <w:rFonts w:ascii="Sylfaen" w:hAnsi="Sylfaen"/>
        </w:rPr>
        <w:t xml:space="preserve"> system of internal party management and </w:t>
      </w:r>
      <w:r w:rsidR="005840D0" w:rsidRPr="00D30F3E">
        <w:rPr>
          <w:rFonts w:ascii="Sylfaen" w:hAnsi="Sylfaen"/>
        </w:rPr>
        <w:t xml:space="preserve">the </w:t>
      </w:r>
      <w:r w:rsidRPr="00D30F3E">
        <w:rPr>
          <w:rFonts w:ascii="Sylfaen" w:hAnsi="Sylfaen"/>
        </w:rPr>
        <w:t xml:space="preserve">creation of party lists, remain challenging. </w:t>
      </w:r>
      <w:r w:rsidR="008E4046" w:rsidRPr="00D30F3E">
        <w:rPr>
          <w:rFonts w:ascii="Sylfaen" w:hAnsi="Sylfaen"/>
        </w:rPr>
        <w:t>The l</w:t>
      </w:r>
      <w:r w:rsidRPr="00D30F3E">
        <w:rPr>
          <w:rFonts w:ascii="Sylfaen" w:hAnsi="Sylfaen"/>
        </w:rPr>
        <w:t xml:space="preserve">ack of internal party democracy is </w:t>
      </w:r>
      <w:r w:rsidR="008E4046" w:rsidRPr="00D30F3E">
        <w:rPr>
          <w:rFonts w:ascii="Sylfaen" w:hAnsi="Sylfaen"/>
        </w:rPr>
        <w:t xml:space="preserve">a </w:t>
      </w:r>
      <w:r w:rsidRPr="00D30F3E">
        <w:rPr>
          <w:rFonts w:ascii="Sylfaen" w:hAnsi="Sylfaen"/>
        </w:rPr>
        <w:t xml:space="preserve">significant barrier </w:t>
      </w:r>
      <w:r w:rsidR="008E4046" w:rsidRPr="00D30F3E">
        <w:rPr>
          <w:rFonts w:ascii="Sylfaen" w:hAnsi="Sylfaen"/>
        </w:rPr>
        <w:t>to</w:t>
      </w:r>
      <w:r w:rsidRPr="00D30F3E">
        <w:rPr>
          <w:rFonts w:ascii="Sylfaen" w:hAnsi="Sylfaen"/>
        </w:rPr>
        <w:t xml:space="preserve"> women</w:t>
      </w:r>
      <w:r w:rsidR="008E4046" w:rsidRPr="00D30F3E">
        <w:rPr>
          <w:rFonts w:ascii="Sylfaen" w:hAnsi="Sylfaen"/>
        </w:rPr>
        <w:t>’s</w:t>
      </w:r>
      <w:r w:rsidRPr="00D30F3E">
        <w:rPr>
          <w:rFonts w:ascii="Sylfaen" w:hAnsi="Sylfaen"/>
        </w:rPr>
        <w:t xml:space="preserve"> political empowerment. </w:t>
      </w:r>
    </w:p>
    <w:p w14:paraId="721EE715" w14:textId="77777777" w:rsidR="00D30F3E" w:rsidRPr="00F92881" w:rsidRDefault="00D30F3E" w:rsidP="00D30F3E">
      <w:pPr>
        <w:spacing w:after="0" w:line="240" w:lineRule="auto"/>
      </w:pPr>
    </w:p>
    <w:p w14:paraId="4A9C2DD8" w14:textId="77777777" w:rsidR="00A545A5" w:rsidRPr="00552C85" w:rsidRDefault="00A42BAF" w:rsidP="00A545A5">
      <w:pPr>
        <w:shd w:val="clear" w:color="auto" w:fill="DEEAF6" w:themeFill="accent1" w:themeFillTint="33"/>
        <w:rPr>
          <w:rFonts w:ascii="Sylfaen" w:hAnsi="Sylfaen" w:cs="Sylfaen"/>
          <w:b/>
          <w:sz w:val="28"/>
          <w:szCs w:val="28"/>
        </w:rPr>
      </w:pPr>
      <w:r w:rsidRPr="003B3C32">
        <w:rPr>
          <w:rFonts w:ascii="Sylfaen" w:hAnsi="Sylfaen" w:cs="Sylfaen"/>
          <w:b/>
          <w:sz w:val="24"/>
          <w:szCs w:val="28"/>
        </w:rPr>
        <w:t>Recommendations</w:t>
      </w:r>
    </w:p>
    <w:p w14:paraId="145E52FE" w14:textId="77777777" w:rsidR="0040416D" w:rsidRDefault="0040416D" w:rsidP="0040416D">
      <w:pPr>
        <w:pStyle w:val="ListParagraph"/>
        <w:numPr>
          <w:ilvl w:val="0"/>
          <w:numId w:val="20"/>
        </w:numPr>
        <w:shd w:val="clear" w:color="auto" w:fill="FFFFFF" w:themeFill="background1"/>
        <w:spacing w:line="240" w:lineRule="auto"/>
        <w:jc w:val="both"/>
        <w:rPr>
          <w:rFonts w:ascii="Sylfaen" w:hAnsi="Sylfaen"/>
        </w:rPr>
      </w:pPr>
      <w:r>
        <w:rPr>
          <w:rFonts w:ascii="Sylfaen" w:hAnsi="Sylfaen"/>
        </w:rPr>
        <w:t>Introduce changes to the Electoral Code to prevent political parties from abusing quota by withdrawing female candidates after the elections.</w:t>
      </w:r>
    </w:p>
    <w:p w14:paraId="5AA8281C" w14:textId="3369F628" w:rsidR="0040416D" w:rsidRPr="0040416D" w:rsidRDefault="008E4046" w:rsidP="0040416D">
      <w:pPr>
        <w:pStyle w:val="ListParagraph"/>
        <w:numPr>
          <w:ilvl w:val="0"/>
          <w:numId w:val="20"/>
        </w:numPr>
        <w:shd w:val="clear" w:color="auto" w:fill="FFFFFF" w:themeFill="background1"/>
        <w:spacing w:line="240" w:lineRule="auto"/>
        <w:jc w:val="both"/>
        <w:rPr>
          <w:rFonts w:ascii="Sylfaen" w:hAnsi="Sylfaen"/>
        </w:rPr>
      </w:pPr>
      <w:r w:rsidRPr="0040416D">
        <w:rPr>
          <w:rFonts w:ascii="Sylfaen" w:hAnsi="Sylfaen" w:cs="Sylfaen"/>
        </w:rPr>
        <w:t xml:space="preserve">Introduce </w:t>
      </w:r>
      <w:r w:rsidR="0040416D">
        <w:rPr>
          <w:rFonts w:ascii="Sylfaen" w:hAnsi="Sylfaen" w:cs="Sylfaen"/>
        </w:rPr>
        <w:t>changes to the Electoral Code to ensure that the financial incentives allocated to parties for complying with gender quotas are earmarked for the purposes of strengthening female candidates within the party.</w:t>
      </w:r>
    </w:p>
    <w:p w14:paraId="4A9C2DDD" w14:textId="351E4205" w:rsidR="00A545A5" w:rsidRPr="00552C85" w:rsidRDefault="00412D71" w:rsidP="00A545A5">
      <w:pPr>
        <w:pStyle w:val="Heading1"/>
        <w:rPr>
          <w:rFonts w:ascii="Sylfaen" w:hAnsi="Sylfaen"/>
          <w:sz w:val="28"/>
          <w:szCs w:val="28"/>
        </w:rPr>
      </w:pPr>
      <w:bookmarkStart w:id="8" w:name="_Toc74903118"/>
      <w:r w:rsidRPr="00552C85">
        <w:rPr>
          <w:rFonts w:ascii="Sylfaen" w:hAnsi="Sylfaen"/>
          <w:sz w:val="28"/>
          <w:szCs w:val="28"/>
        </w:rPr>
        <w:t>Paragraphs</w:t>
      </w:r>
      <w:r w:rsidR="00A545A5" w:rsidRPr="00552C85">
        <w:rPr>
          <w:rFonts w:ascii="Sylfaen" w:hAnsi="Sylfaen"/>
          <w:sz w:val="28"/>
          <w:szCs w:val="28"/>
        </w:rPr>
        <w:t xml:space="preserve"> 20 </w:t>
      </w:r>
      <w:r w:rsidRPr="00552C85">
        <w:rPr>
          <w:rFonts w:ascii="Sylfaen" w:hAnsi="Sylfaen"/>
          <w:sz w:val="28"/>
          <w:szCs w:val="28"/>
        </w:rPr>
        <w:t>and</w:t>
      </w:r>
      <w:r w:rsidR="00A545A5" w:rsidRPr="00552C85">
        <w:rPr>
          <w:rFonts w:ascii="Sylfaen" w:hAnsi="Sylfaen"/>
          <w:sz w:val="28"/>
          <w:szCs w:val="28"/>
        </w:rPr>
        <w:t xml:space="preserve"> 21 </w:t>
      </w:r>
      <w:r w:rsidRPr="00552C85">
        <w:rPr>
          <w:rFonts w:ascii="Sylfaen" w:hAnsi="Sylfaen"/>
          <w:sz w:val="28"/>
          <w:szCs w:val="28"/>
        </w:rPr>
        <w:t>–</w:t>
      </w:r>
      <w:r w:rsidR="00A545A5" w:rsidRPr="00552C85">
        <w:rPr>
          <w:rFonts w:ascii="Sylfaen" w:hAnsi="Sylfaen"/>
          <w:sz w:val="28"/>
          <w:szCs w:val="28"/>
        </w:rPr>
        <w:t xml:space="preserve"> </w:t>
      </w:r>
      <w:r w:rsidRPr="00552C85">
        <w:rPr>
          <w:rFonts w:ascii="Sylfaen" w:hAnsi="Sylfaen"/>
          <w:sz w:val="28"/>
          <w:szCs w:val="28"/>
        </w:rPr>
        <w:t xml:space="preserve">Violence against </w:t>
      </w:r>
      <w:r w:rsidR="008F6DC8">
        <w:rPr>
          <w:rFonts w:ascii="Sylfaen" w:hAnsi="Sylfaen"/>
          <w:sz w:val="28"/>
          <w:szCs w:val="28"/>
        </w:rPr>
        <w:t>w</w:t>
      </w:r>
      <w:r w:rsidRPr="00552C85">
        <w:rPr>
          <w:rFonts w:ascii="Sylfaen" w:hAnsi="Sylfaen"/>
          <w:sz w:val="28"/>
          <w:szCs w:val="28"/>
        </w:rPr>
        <w:t>omen</w:t>
      </w:r>
      <w:bookmarkEnd w:id="8"/>
      <w:r w:rsidRPr="00552C85">
        <w:rPr>
          <w:rFonts w:ascii="Sylfaen" w:hAnsi="Sylfaen"/>
          <w:sz w:val="28"/>
          <w:szCs w:val="28"/>
        </w:rPr>
        <w:t xml:space="preserve"> </w:t>
      </w:r>
    </w:p>
    <w:p w14:paraId="02F38287" w14:textId="77777777" w:rsidR="00D30F3E" w:rsidRPr="00F92881" w:rsidRDefault="00D30F3E" w:rsidP="00D30F3E">
      <w:pPr>
        <w:spacing w:after="0" w:line="240" w:lineRule="auto"/>
      </w:pPr>
    </w:p>
    <w:p w14:paraId="4A9C2DE2" w14:textId="0E316E7E" w:rsidR="00653DAD" w:rsidRPr="000310B6" w:rsidRDefault="0040416D" w:rsidP="00757127">
      <w:pPr>
        <w:pStyle w:val="ListParagraph"/>
        <w:ind w:left="0"/>
        <w:contextualSpacing w:val="0"/>
        <w:jc w:val="both"/>
        <w:rPr>
          <w:rFonts w:ascii="Sylfaen" w:eastAsia="Times New Roman" w:hAnsi="Sylfaen" w:cs="Sylfaen"/>
          <w:lang w:eastAsia="ru-RU"/>
        </w:rPr>
      </w:pPr>
      <w:r>
        <w:rPr>
          <w:rFonts w:ascii="Sylfaen" w:eastAsia="Times New Roman" w:hAnsi="Sylfaen" w:cs="Sylfaen"/>
          <w:lang w:eastAsia="ru-RU"/>
        </w:rPr>
        <w:t>Despite considerable progress, v</w:t>
      </w:r>
      <w:r w:rsidR="00412D71" w:rsidRPr="00D30F3E">
        <w:rPr>
          <w:rFonts w:ascii="Sylfaen" w:eastAsia="Times New Roman" w:hAnsi="Sylfaen" w:cs="Sylfaen"/>
          <w:lang w:eastAsia="ru-RU"/>
        </w:rPr>
        <w:t xml:space="preserve">iolence against women remains </w:t>
      </w:r>
      <w:r w:rsidR="004F05C7" w:rsidRPr="00D30F3E">
        <w:rPr>
          <w:rFonts w:ascii="Sylfaen" w:eastAsia="Times New Roman" w:hAnsi="Sylfaen" w:cs="Sylfaen"/>
          <w:lang w:eastAsia="ru-RU"/>
        </w:rPr>
        <w:t xml:space="preserve">a </w:t>
      </w:r>
      <w:r w:rsidR="00412D71" w:rsidRPr="00D30F3E">
        <w:rPr>
          <w:rFonts w:ascii="Sylfaen" w:eastAsia="Times New Roman" w:hAnsi="Sylfaen" w:cs="Sylfaen"/>
          <w:lang w:eastAsia="ru-RU"/>
        </w:rPr>
        <w:t xml:space="preserve">pressing challenge. </w:t>
      </w:r>
      <w:r w:rsidR="004F05C7" w:rsidRPr="00D30F3E">
        <w:rPr>
          <w:rFonts w:ascii="Sylfaen" w:eastAsia="Times New Roman" w:hAnsi="Sylfaen" w:cs="Sylfaen"/>
          <w:lang w:eastAsia="ru-RU"/>
        </w:rPr>
        <w:t>The n</w:t>
      </w:r>
      <w:r w:rsidR="00BD1E05" w:rsidRPr="00D30F3E">
        <w:rPr>
          <w:rFonts w:ascii="Sylfaen" w:hAnsi="Sylfaen" w:cs="Times New Roman"/>
        </w:rPr>
        <w:t xml:space="preserve">ational legal framework was significantly strengthened as a result of the ratification of the Council of Europe Convention on </w:t>
      </w:r>
      <w:r w:rsidR="00762F5C" w:rsidRPr="00D30F3E">
        <w:rPr>
          <w:rFonts w:ascii="Sylfaen" w:hAnsi="Sylfaen" w:cs="Times New Roman"/>
        </w:rPr>
        <w:t>p</w:t>
      </w:r>
      <w:r w:rsidR="00BD1E05" w:rsidRPr="00D30F3E">
        <w:rPr>
          <w:rFonts w:ascii="Sylfaen" w:hAnsi="Sylfaen" w:cs="Times New Roman"/>
        </w:rPr>
        <w:t xml:space="preserve">reventing and </w:t>
      </w:r>
      <w:r w:rsidR="00762F5C" w:rsidRPr="00D30F3E">
        <w:rPr>
          <w:rFonts w:ascii="Sylfaen" w:hAnsi="Sylfaen" w:cs="Times New Roman"/>
        </w:rPr>
        <w:t>c</w:t>
      </w:r>
      <w:r w:rsidR="00BD1E05" w:rsidRPr="00D30F3E">
        <w:rPr>
          <w:rFonts w:ascii="Sylfaen" w:hAnsi="Sylfaen" w:cs="Times New Roman"/>
        </w:rPr>
        <w:t xml:space="preserve">ombating </w:t>
      </w:r>
      <w:r w:rsidR="00762F5C" w:rsidRPr="00D30F3E">
        <w:rPr>
          <w:rFonts w:ascii="Sylfaen" w:hAnsi="Sylfaen" w:cs="Times New Roman"/>
        </w:rPr>
        <w:t>v</w:t>
      </w:r>
      <w:r w:rsidR="00BD1E05" w:rsidRPr="00D30F3E">
        <w:rPr>
          <w:rFonts w:ascii="Sylfaen" w:hAnsi="Sylfaen" w:cs="Times New Roman"/>
        </w:rPr>
        <w:t xml:space="preserve">iolence against </w:t>
      </w:r>
      <w:r w:rsidR="00762F5C" w:rsidRPr="00D30F3E">
        <w:rPr>
          <w:rFonts w:ascii="Sylfaen" w:hAnsi="Sylfaen" w:cs="Times New Roman"/>
        </w:rPr>
        <w:t>w</w:t>
      </w:r>
      <w:r w:rsidR="00BD1E05" w:rsidRPr="00D30F3E">
        <w:rPr>
          <w:rFonts w:ascii="Sylfaen" w:hAnsi="Sylfaen" w:cs="Times New Roman"/>
        </w:rPr>
        <w:t xml:space="preserve">omen and </w:t>
      </w:r>
      <w:r w:rsidR="00762F5C" w:rsidRPr="00D30F3E">
        <w:rPr>
          <w:rFonts w:ascii="Sylfaen" w:hAnsi="Sylfaen" w:cs="Times New Roman"/>
        </w:rPr>
        <w:t>d</w:t>
      </w:r>
      <w:r w:rsidR="00BD1E05" w:rsidRPr="00D30F3E">
        <w:rPr>
          <w:rFonts w:ascii="Sylfaen" w:hAnsi="Sylfaen" w:cs="Times New Roman"/>
        </w:rPr>
        <w:t xml:space="preserve">omestic </w:t>
      </w:r>
      <w:r w:rsidR="00762F5C" w:rsidRPr="00D30F3E">
        <w:rPr>
          <w:rFonts w:ascii="Sylfaen" w:hAnsi="Sylfaen" w:cs="Times New Roman"/>
        </w:rPr>
        <w:t>v</w:t>
      </w:r>
      <w:r w:rsidR="00BD1E05" w:rsidRPr="00D30F3E">
        <w:rPr>
          <w:rFonts w:ascii="Sylfaen" w:hAnsi="Sylfaen" w:cs="Times New Roman"/>
        </w:rPr>
        <w:t>iolence (Istanbul Convention) in 2017</w:t>
      </w:r>
      <w:r w:rsidR="00606D91" w:rsidRPr="00D30F3E">
        <w:rPr>
          <w:rFonts w:ascii="Sylfaen" w:hAnsi="Sylfaen" w:cs="Times New Roman"/>
        </w:rPr>
        <w:t xml:space="preserve"> </w:t>
      </w:r>
      <w:r w:rsidR="00412D71" w:rsidRPr="00D30F3E">
        <w:rPr>
          <w:rFonts w:ascii="Sylfaen" w:hAnsi="Sylfaen" w:cs="Arial"/>
          <w:shd w:val="clear" w:color="auto" w:fill="FFFFFF"/>
        </w:rPr>
        <w:t xml:space="preserve">by the Parliament of Georgia.  </w:t>
      </w:r>
      <w:r w:rsidR="00412D71" w:rsidRPr="00D30F3E">
        <w:rPr>
          <w:rFonts w:ascii="Sylfaen" w:hAnsi="Sylfaen"/>
        </w:rPr>
        <w:t xml:space="preserve">Ratification of </w:t>
      </w:r>
      <w:r w:rsidR="004F05C7" w:rsidRPr="00D30F3E">
        <w:rPr>
          <w:rFonts w:ascii="Sylfaen" w:hAnsi="Sylfaen"/>
        </w:rPr>
        <w:t xml:space="preserve">the </w:t>
      </w:r>
      <w:r w:rsidR="00412D71" w:rsidRPr="00D30F3E">
        <w:rPr>
          <w:rFonts w:ascii="Sylfaen" w:hAnsi="Sylfaen"/>
        </w:rPr>
        <w:t xml:space="preserve">Istanbul </w:t>
      </w:r>
      <w:r w:rsidR="00885EF0" w:rsidRPr="00D30F3E">
        <w:rPr>
          <w:rFonts w:ascii="Sylfaen" w:hAnsi="Sylfaen"/>
        </w:rPr>
        <w:t>Convention</w:t>
      </w:r>
      <w:r w:rsidR="00412D71" w:rsidRPr="00D30F3E">
        <w:rPr>
          <w:rFonts w:ascii="Sylfaen" w:hAnsi="Sylfaen"/>
        </w:rPr>
        <w:t xml:space="preserve"> was followed by </w:t>
      </w:r>
      <w:r w:rsidR="004F05C7" w:rsidRPr="00D30F3E">
        <w:rPr>
          <w:rFonts w:ascii="Sylfaen" w:hAnsi="Sylfaen"/>
        </w:rPr>
        <w:t xml:space="preserve">a </w:t>
      </w:r>
      <w:r w:rsidR="00412D71" w:rsidRPr="00D30F3E">
        <w:rPr>
          <w:rFonts w:ascii="Sylfaen" w:hAnsi="Sylfaen"/>
        </w:rPr>
        <w:t xml:space="preserve">number of changes in </w:t>
      </w:r>
      <w:r w:rsidR="004F05C7" w:rsidRPr="00D30F3E">
        <w:rPr>
          <w:rFonts w:ascii="Sylfaen" w:hAnsi="Sylfaen" w:cs="Times New Roman"/>
        </w:rPr>
        <w:t>as many as</w:t>
      </w:r>
      <w:r w:rsidR="00BD1E05" w:rsidRPr="00D30F3E">
        <w:rPr>
          <w:rFonts w:ascii="Sylfaen" w:hAnsi="Sylfaen" w:cs="Times New Roman"/>
        </w:rPr>
        <w:t xml:space="preserve"> 25 pieces of legislation</w:t>
      </w:r>
      <w:r w:rsidR="004F05C7" w:rsidRPr="00D30F3E">
        <w:rPr>
          <w:rFonts w:ascii="Sylfaen" w:hAnsi="Sylfaen" w:cs="Times New Roman"/>
        </w:rPr>
        <w:t>,</w:t>
      </w:r>
      <w:r w:rsidR="00BD1E05" w:rsidRPr="00D30F3E">
        <w:rPr>
          <w:rFonts w:ascii="Sylfaen" w:hAnsi="Sylfaen" w:cs="Times New Roman"/>
        </w:rPr>
        <w:t xml:space="preserve"> </w:t>
      </w:r>
      <w:r w:rsidR="00412D71" w:rsidRPr="00D30F3E">
        <w:rPr>
          <w:rFonts w:ascii="Sylfaen" w:hAnsi="Sylfaen"/>
        </w:rPr>
        <w:t>which</w:t>
      </w:r>
      <w:r w:rsidR="00AC6C3D">
        <w:rPr>
          <w:rFonts w:ascii="Sylfaen" w:hAnsi="Sylfaen"/>
          <w:lang w:val="ka-GE"/>
        </w:rPr>
        <w:t xml:space="preserve"> </w:t>
      </w:r>
      <w:r w:rsidR="00AC6C3D">
        <w:rPr>
          <w:rFonts w:ascii="Sylfaen" w:hAnsi="Sylfaen"/>
        </w:rPr>
        <w:t>expanded legal</w:t>
      </w:r>
      <w:r w:rsidR="00412D71" w:rsidRPr="00D30F3E">
        <w:rPr>
          <w:rFonts w:ascii="Sylfaen" w:hAnsi="Sylfaen"/>
        </w:rPr>
        <w:t xml:space="preserve"> </w:t>
      </w:r>
      <w:r w:rsidR="00AC6C3D">
        <w:rPr>
          <w:rFonts w:ascii="Sylfaen" w:hAnsi="Sylfaen"/>
        </w:rPr>
        <w:t>protection of victims</w:t>
      </w:r>
      <w:r w:rsidR="00A545A5" w:rsidRPr="00D30F3E">
        <w:rPr>
          <w:rFonts w:ascii="Sylfaen" w:eastAsia="Times New Roman" w:hAnsi="Sylfaen" w:cs="Segoe UI"/>
          <w:lang w:eastAsia="ru-RU"/>
        </w:rPr>
        <w:t>.</w:t>
      </w:r>
      <w:r w:rsidR="00A545A5" w:rsidRPr="00D30F3E">
        <w:rPr>
          <w:rStyle w:val="FootnoteReference"/>
          <w:rFonts w:ascii="Sylfaen" w:eastAsia="Times New Roman" w:hAnsi="Sylfaen" w:cs="Segoe UI"/>
          <w:lang w:eastAsia="ru-RU"/>
        </w:rPr>
        <w:footnoteReference w:id="18"/>
      </w:r>
      <w:r w:rsidR="00A545A5" w:rsidRPr="00D30F3E">
        <w:rPr>
          <w:rFonts w:ascii="Sylfaen" w:eastAsia="Times New Roman" w:hAnsi="Sylfaen" w:cs="Segoe UI"/>
          <w:lang w:eastAsia="ru-RU"/>
        </w:rPr>
        <w:t xml:space="preserve"> </w:t>
      </w:r>
      <w:r w:rsidR="00BD1E05" w:rsidRPr="00D30F3E">
        <w:rPr>
          <w:rFonts w:ascii="Sylfaen" w:hAnsi="Sylfaen" w:cs="Times New Roman"/>
        </w:rPr>
        <w:t>As a result of the legislative reform</w:t>
      </w:r>
      <w:r w:rsidR="004F05C7" w:rsidRPr="00D30F3E">
        <w:rPr>
          <w:rFonts w:ascii="Sylfaen" w:hAnsi="Sylfaen" w:cs="Times New Roman"/>
        </w:rPr>
        <w:t>s</w:t>
      </w:r>
      <w:r w:rsidR="00BD1E05" w:rsidRPr="00D30F3E">
        <w:rPr>
          <w:rFonts w:ascii="Sylfaen" w:hAnsi="Sylfaen" w:cs="Times New Roman"/>
        </w:rPr>
        <w:t>, the scope of domestic violence</w:t>
      </w:r>
      <w:r w:rsidR="004C568B" w:rsidRPr="00D30F3E">
        <w:rPr>
          <w:rFonts w:ascii="Sylfaen" w:hAnsi="Sylfaen" w:cs="Times New Roman"/>
        </w:rPr>
        <w:t>-</w:t>
      </w:r>
      <w:r w:rsidR="00BD1E05" w:rsidRPr="00D30F3E">
        <w:rPr>
          <w:rFonts w:ascii="Sylfaen" w:hAnsi="Sylfaen" w:cs="Times New Roman"/>
        </w:rPr>
        <w:t>related legislation has changed</w:t>
      </w:r>
      <w:r w:rsidR="00C3163E" w:rsidRPr="00D30F3E">
        <w:rPr>
          <w:rFonts w:ascii="Sylfaen" w:hAnsi="Sylfaen" w:cs="Times New Roman"/>
        </w:rPr>
        <w:t>;</w:t>
      </w:r>
      <w:r w:rsidR="00BD1E05" w:rsidRPr="00D30F3E">
        <w:rPr>
          <w:rFonts w:ascii="Sylfaen" w:hAnsi="Sylfaen" w:cs="Times New Roman"/>
        </w:rPr>
        <w:t xml:space="preserve"> now</w:t>
      </w:r>
      <w:r w:rsidR="00C3163E" w:rsidRPr="00D30F3E">
        <w:rPr>
          <w:rFonts w:ascii="Sylfaen" w:hAnsi="Sylfaen" w:cs="Times New Roman"/>
        </w:rPr>
        <w:t>,</w:t>
      </w:r>
      <w:r w:rsidR="00BD1E05" w:rsidRPr="00D30F3E">
        <w:rPr>
          <w:rFonts w:ascii="Sylfaen" w:hAnsi="Sylfaen" w:cs="Times New Roman"/>
        </w:rPr>
        <w:t xml:space="preserve"> along with domestic violence</w:t>
      </w:r>
      <w:r w:rsidR="00C3163E" w:rsidRPr="00D30F3E">
        <w:rPr>
          <w:rFonts w:ascii="Sylfaen" w:hAnsi="Sylfaen" w:cs="Times New Roman"/>
        </w:rPr>
        <w:t>,</w:t>
      </w:r>
      <w:r w:rsidR="00BD1E05" w:rsidRPr="00D30F3E">
        <w:rPr>
          <w:rFonts w:ascii="Sylfaen" w:hAnsi="Sylfaen" w:cs="Times New Roman"/>
        </w:rPr>
        <w:t xml:space="preserve"> </w:t>
      </w:r>
      <w:r w:rsidR="00C3163E" w:rsidRPr="00D30F3E">
        <w:rPr>
          <w:rFonts w:ascii="Sylfaen" w:hAnsi="Sylfaen" w:cs="Times New Roman"/>
        </w:rPr>
        <w:t xml:space="preserve">it has been </w:t>
      </w:r>
      <w:r w:rsidR="00BD1E05" w:rsidRPr="00D30F3E">
        <w:rPr>
          <w:rFonts w:ascii="Sylfaen" w:hAnsi="Sylfaen" w:cs="Times New Roman"/>
        </w:rPr>
        <w:t xml:space="preserve">expanded to also apply to other forms of </w:t>
      </w:r>
      <w:r w:rsidR="00BD1E05" w:rsidRPr="00D30F3E">
        <w:rPr>
          <w:rFonts w:ascii="Sylfaen" w:hAnsi="Sylfaen" w:cs="Times New Roman"/>
        </w:rPr>
        <w:lastRenderedPageBreak/>
        <w:t xml:space="preserve">gender-based violence against women. </w:t>
      </w:r>
      <w:r w:rsidR="00A02121" w:rsidRPr="00D30F3E">
        <w:rPr>
          <w:rFonts w:ascii="Sylfaen" w:hAnsi="Sylfaen" w:cs="Times New Roman"/>
        </w:rPr>
        <w:t xml:space="preserve">The Agency for State Care and Assistance for the (Statutory) Victims of Human </w:t>
      </w:r>
      <w:r w:rsidR="00885EF0" w:rsidRPr="00D30F3E">
        <w:rPr>
          <w:rFonts w:ascii="Sylfaen" w:hAnsi="Sylfaen" w:cs="Times New Roman"/>
        </w:rPr>
        <w:t>Trafficking</w:t>
      </w:r>
      <w:r w:rsidR="00A02121" w:rsidRPr="00D30F3E">
        <w:rPr>
          <w:rFonts w:ascii="Sylfaen" w:hAnsi="Sylfaen" w:cs="Times New Roman"/>
        </w:rPr>
        <w:t xml:space="preserve"> </w:t>
      </w:r>
      <w:r w:rsidR="00606D91" w:rsidRPr="00D30F3E">
        <w:rPr>
          <w:rFonts w:ascii="Sylfaen" w:hAnsi="Sylfaen" w:cs="Times New Roman"/>
        </w:rPr>
        <w:t>provides</w:t>
      </w:r>
      <w:r w:rsidR="00A02121" w:rsidRPr="00D30F3E">
        <w:rPr>
          <w:rFonts w:ascii="Sylfaen" w:hAnsi="Sylfaen" w:cs="Times New Roman"/>
        </w:rPr>
        <w:t xml:space="preserve"> the victims of domestic violence with the </w:t>
      </w:r>
      <w:r>
        <w:rPr>
          <w:rFonts w:ascii="Sylfaen" w:hAnsi="Sylfaen" w:cs="Times New Roman"/>
        </w:rPr>
        <w:t>relevant</w:t>
      </w:r>
      <w:r w:rsidR="004F05C7" w:rsidRPr="00D30F3E">
        <w:rPr>
          <w:rFonts w:ascii="Sylfaen" w:hAnsi="Sylfaen" w:cs="Times New Roman"/>
        </w:rPr>
        <w:t xml:space="preserve"> </w:t>
      </w:r>
      <w:r w:rsidR="00A02121" w:rsidRPr="00D30F3E">
        <w:rPr>
          <w:rFonts w:ascii="Sylfaen" w:hAnsi="Sylfaen" w:cs="Times New Roman"/>
        </w:rPr>
        <w:t xml:space="preserve">services. </w:t>
      </w:r>
      <w:r w:rsidR="004F05C7" w:rsidRPr="00D30F3E">
        <w:rPr>
          <w:rFonts w:ascii="Sylfaen" w:hAnsi="Sylfaen" w:cs="Times New Roman"/>
        </w:rPr>
        <w:t xml:space="preserve">The </w:t>
      </w:r>
      <w:r w:rsidR="00A02121" w:rsidRPr="00D30F3E">
        <w:rPr>
          <w:rFonts w:ascii="Sylfaen" w:hAnsi="Sylfaen" w:cs="Times New Roman"/>
        </w:rPr>
        <w:t xml:space="preserve">Agency provides victims of violence with </w:t>
      </w:r>
      <w:r w:rsidR="004F05C7" w:rsidRPr="00D30F3E">
        <w:rPr>
          <w:rFonts w:ascii="Sylfaen" w:hAnsi="Sylfaen" w:cs="Times New Roman"/>
        </w:rPr>
        <w:t>access to</w:t>
      </w:r>
      <w:r w:rsidR="00A02121" w:rsidRPr="00D30F3E">
        <w:rPr>
          <w:rFonts w:ascii="Sylfaen" w:hAnsi="Sylfaen" w:cs="Times New Roman"/>
        </w:rPr>
        <w:t xml:space="preserve"> shelter</w:t>
      </w:r>
      <w:r w:rsidR="004F05C7" w:rsidRPr="00D30F3E">
        <w:rPr>
          <w:rFonts w:ascii="Sylfaen" w:hAnsi="Sylfaen" w:cs="Times New Roman"/>
        </w:rPr>
        <w:t>s</w:t>
      </w:r>
      <w:r w:rsidR="00A02121" w:rsidRPr="00D30F3E">
        <w:rPr>
          <w:rFonts w:ascii="Sylfaen" w:hAnsi="Sylfaen" w:cs="Times New Roman"/>
        </w:rPr>
        <w:t xml:space="preserve"> and crisis </w:t>
      </w:r>
      <w:r w:rsidR="00AC6C3D" w:rsidRPr="00D30F3E">
        <w:rPr>
          <w:rFonts w:ascii="Sylfaen" w:hAnsi="Sylfaen" w:cs="Times New Roman"/>
        </w:rPr>
        <w:t>centers</w:t>
      </w:r>
      <w:r w:rsidR="00A02121" w:rsidRPr="00D30F3E">
        <w:rPr>
          <w:rFonts w:ascii="Sylfaen" w:hAnsi="Sylfaen" w:cs="Times New Roman"/>
        </w:rPr>
        <w:t xml:space="preserve">. It </w:t>
      </w:r>
      <w:r w:rsidR="004F05C7" w:rsidRPr="00D30F3E">
        <w:rPr>
          <w:rFonts w:ascii="Sylfaen" w:hAnsi="Sylfaen" w:cs="Times New Roman"/>
        </w:rPr>
        <w:t xml:space="preserve">also </w:t>
      </w:r>
      <w:r w:rsidR="00A02121" w:rsidRPr="00D30F3E">
        <w:rPr>
          <w:rFonts w:ascii="Sylfaen" w:hAnsi="Sylfaen" w:cs="Times New Roman"/>
        </w:rPr>
        <w:t xml:space="preserve">operates </w:t>
      </w:r>
      <w:r w:rsidR="004F05C7" w:rsidRPr="00D30F3E">
        <w:rPr>
          <w:rFonts w:ascii="Sylfaen" w:hAnsi="Sylfaen" w:cs="Times New Roman"/>
        </w:rPr>
        <w:t xml:space="preserve">a </w:t>
      </w:r>
      <w:r w:rsidR="00A02121" w:rsidRPr="00D30F3E">
        <w:rPr>
          <w:rFonts w:ascii="Sylfaen" w:hAnsi="Sylfaen" w:cs="Times New Roman"/>
        </w:rPr>
        <w:t>24</w:t>
      </w:r>
      <w:r w:rsidR="004F05C7" w:rsidRPr="00D30F3E">
        <w:rPr>
          <w:rFonts w:ascii="Sylfaen" w:hAnsi="Sylfaen" w:cs="Times New Roman"/>
        </w:rPr>
        <w:t>-</w:t>
      </w:r>
      <w:r w:rsidR="00A02121" w:rsidRPr="00D30F3E">
        <w:rPr>
          <w:rFonts w:ascii="Sylfaen" w:hAnsi="Sylfaen" w:cs="Times New Roman"/>
        </w:rPr>
        <w:t>hour toll</w:t>
      </w:r>
      <w:r w:rsidR="004F05C7" w:rsidRPr="00D30F3E">
        <w:rPr>
          <w:rFonts w:ascii="Sylfaen" w:hAnsi="Sylfaen" w:cs="Times New Roman"/>
        </w:rPr>
        <w:t>-</w:t>
      </w:r>
      <w:r w:rsidR="00A02121" w:rsidRPr="00D30F3E">
        <w:rPr>
          <w:rFonts w:ascii="Sylfaen" w:hAnsi="Sylfaen" w:cs="Times New Roman"/>
        </w:rPr>
        <w:t xml:space="preserve">free hotline at </w:t>
      </w:r>
      <w:r w:rsidR="00A545A5" w:rsidRPr="00D30F3E">
        <w:rPr>
          <w:rFonts w:ascii="Sylfaen" w:eastAsia="Times New Roman" w:hAnsi="Sylfaen" w:cs="Sylfaen"/>
          <w:lang w:eastAsia="ru-RU"/>
        </w:rPr>
        <w:t>116</w:t>
      </w:r>
      <w:r w:rsidR="00586950" w:rsidRPr="00D30F3E">
        <w:rPr>
          <w:rFonts w:ascii="Sylfaen" w:eastAsia="Times New Roman" w:hAnsi="Sylfaen" w:cs="Sylfaen"/>
          <w:lang w:eastAsia="ru-RU"/>
        </w:rPr>
        <w:t xml:space="preserve"> </w:t>
      </w:r>
      <w:r w:rsidR="00A545A5" w:rsidRPr="00D30F3E">
        <w:rPr>
          <w:rFonts w:ascii="Sylfaen" w:eastAsia="Times New Roman" w:hAnsi="Sylfaen" w:cs="Sylfaen"/>
          <w:lang w:eastAsia="ru-RU"/>
        </w:rPr>
        <w:t>006</w:t>
      </w:r>
      <w:r w:rsidR="00A545A5" w:rsidRPr="00D30F3E">
        <w:rPr>
          <w:rFonts w:ascii="Sylfaen" w:hAnsi="Sylfaen"/>
        </w:rPr>
        <w:t>.</w:t>
      </w:r>
      <w:r w:rsidR="000310B6">
        <w:rPr>
          <w:rFonts w:ascii="Sylfaen" w:eastAsia="Times New Roman" w:hAnsi="Sylfaen" w:cs="Sylfaen"/>
          <w:lang w:eastAsia="ru-RU"/>
        </w:rPr>
        <w:t xml:space="preserve"> </w:t>
      </w:r>
      <w:r w:rsidR="00653DAD" w:rsidRPr="00D30F3E">
        <w:rPr>
          <w:rFonts w:ascii="Sylfaen" w:hAnsi="Sylfaen" w:cs="Times New Roman"/>
        </w:rPr>
        <w:t>In September 2018</w:t>
      </w:r>
      <w:r w:rsidR="00FE077C" w:rsidRPr="00D30F3E">
        <w:rPr>
          <w:rFonts w:ascii="Sylfaen" w:hAnsi="Sylfaen" w:cs="Times New Roman"/>
        </w:rPr>
        <w:t>,</w:t>
      </w:r>
      <w:r w:rsidR="00653DAD" w:rsidRPr="00D30F3E">
        <w:rPr>
          <w:rFonts w:ascii="Sylfaen" w:hAnsi="Sylfaen" w:cs="Times New Roman"/>
        </w:rPr>
        <w:t xml:space="preserve"> a risk assessment tool </w:t>
      </w:r>
      <w:r w:rsidR="00FE077C" w:rsidRPr="00D30F3E">
        <w:rPr>
          <w:rFonts w:ascii="Sylfaen" w:hAnsi="Sylfaen" w:cs="Times New Roman"/>
        </w:rPr>
        <w:t>was</w:t>
      </w:r>
      <w:r w:rsidR="00653DAD" w:rsidRPr="00D30F3E">
        <w:rPr>
          <w:rFonts w:ascii="Sylfaen" w:hAnsi="Sylfaen" w:cs="Times New Roman"/>
        </w:rPr>
        <w:t xml:space="preserve"> introduced to ensure uniform response to violence against women and domestic violence </w:t>
      </w:r>
      <w:r w:rsidR="00F959FC" w:rsidRPr="00D30F3E">
        <w:rPr>
          <w:rFonts w:ascii="Sylfaen" w:hAnsi="Sylfaen" w:cs="Times New Roman"/>
        </w:rPr>
        <w:t xml:space="preserve">and </w:t>
      </w:r>
      <w:r w:rsidR="00FE077C" w:rsidRPr="00D30F3E">
        <w:rPr>
          <w:rFonts w:ascii="Sylfaen" w:hAnsi="Sylfaen" w:cs="Times New Roman"/>
        </w:rPr>
        <w:t xml:space="preserve">a </w:t>
      </w:r>
      <w:r w:rsidR="00F959FC" w:rsidRPr="00D30F3E">
        <w:rPr>
          <w:rFonts w:ascii="Sylfaen" w:hAnsi="Sylfaen" w:cs="Times New Roman"/>
        </w:rPr>
        <w:t xml:space="preserve">monitoring mechanism </w:t>
      </w:r>
      <w:r w:rsidR="00555374" w:rsidRPr="00D30F3E">
        <w:rPr>
          <w:rFonts w:ascii="Sylfaen" w:hAnsi="Sylfaen" w:cs="Times New Roman"/>
        </w:rPr>
        <w:t xml:space="preserve">for </w:t>
      </w:r>
      <w:r w:rsidR="00F959FC" w:rsidRPr="00D30F3E">
        <w:rPr>
          <w:rFonts w:ascii="Sylfaen" w:hAnsi="Sylfaen" w:cs="Times New Roman"/>
        </w:rPr>
        <w:t>restrictive orders</w:t>
      </w:r>
      <w:r w:rsidR="000310B6">
        <w:rPr>
          <w:rFonts w:ascii="Sylfaen" w:hAnsi="Sylfaen" w:cs="Times New Roman"/>
        </w:rPr>
        <w:t xml:space="preserve"> and a specialized unit for addressing violence against women has been created within the Ministry of Internal Affairs. </w:t>
      </w:r>
      <w:r w:rsidR="00F959FC" w:rsidRPr="00D30F3E">
        <w:rPr>
          <w:rFonts w:ascii="Sylfaen" w:hAnsi="Sylfaen" w:cs="Times New Roman"/>
        </w:rPr>
        <w:t xml:space="preserve">  </w:t>
      </w:r>
    </w:p>
    <w:p w14:paraId="4A9C2DE5" w14:textId="6745B1F8" w:rsidR="00885EF0" w:rsidRPr="0040416D" w:rsidRDefault="0095274D" w:rsidP="00757127">
      <w:pPr>
        <w:pStyle w:val="ListParagraph"/>
        <w:ind w:left="0"/>
        <w:contextualSpacing w:val="0"/>
        <w:jc w:val="both"/>
        <w:rPr>
          <w:rFonts w:ascii="Sylfaen" w:hAnsi="Sylfaen" w:cs="Times New Roman"/>
        </w:rPr>
      </w:pPr>
      <w:r w:rsidRPr="00D30F3E">
        <w:rPr>
          <w:rFonts w:ascii="Sylfaen" w:hAnsi="Sylfaen" w:cs="Times New Roman"/>
        </w:rPr>
        <w:t xml:space="preserve">The </w:t>
      </w:r>
      <w:proofErr w:type="spellStart"/>
      <w:r w:rsidRPr="00D30F3E">
        <w:rPr>
          <w:rFonts w:ascii="Sylfaen" w:hAnsi="Sylfaen" w:cs="Times New Roman"/>
        </w:rPr>
        <w:t>femicide</w:t>
      </w:r>
      <w:proofErr w:type="spellEnd"/>
      <w:r w:rsidRPr="00D30F3E">
        <w:rPr>
          <w:rFonts w:ascii="Sylfaen" w:hAnsi="Sylfaen" w:cs="Times New Roman"/>
        </w:rPr>
        <w:t xml:space="preserve"> </w:t>
      </w:r>
      <w:r w:rsidR="00885EF0" w:rsidRPr="00D30F3E">
        <w:rPr>
          <w:rFonts w:ascii="Sylfaen" w:hAnsi="Sylfaen" w:cs="Times New Roman"/>
        </w:rPr>
        <w:t>statistics</w:t>
      </w:r>
      <w:r w:rsidRPr="00D30F3E">
        <w:rPr>
          <w:rFonts w:ascii="Sylfaen" w:hAnsi="Sylfaen" w:cs="Times New Roman"/>
        </w:rPr>
        <w:t xml:space="preserve"> are alarming. </w:t>
      </w:r>
      <w:r w:rsidR="00885EF0" w:rsidRPr="00D30F3E">
        <w:rPr>
          <w:rFonts w:ascii="Sylfaen" w:hAnsi="Sylfaen" w:cs="Times New Roman"/>
        </w:rPr>
        <w:t>According</w:t>
      </w:r>
      <w:r w:rsidRPr="00D30F3E">
        <w:rPr>
          <w:rFonts w:ascii="Sylfaen" w:hAnsi="Sylfaen" w:cs="Times New Roman"/>
        </w:rPr>
        <w:t xml:space="preserve"> to </w:t>
      </w:r>
      <w:r w:rsidR="00FE077C" w:rsidRPr="00D30F3E">
        <w:rPr>
          <w:rFonts w:ascii="Sylfaen" w:hAnsi="Sylfaen" w:cs="Times New Roman"/>
        </w:rPr>
        <w:t xml:space="preserve">data from the </w:t>
      </w:r>
      <w:r w:rsidRPr="00D30F3E">
        <w:rPr>
          <w:rFonts w:ascii="Sylfaen" w:hAnsi="Sylfaen" w:cs="Times New Roman"/>
        </w:rPr>
        <w:t>Prosecutor’s Office</w:t>
      </w:r>
      <w:r w:rsidR="00FE077C" w:rsidRPr="00D30F3E">
        <w:rPr>
          <w:rFonts w:ascii="Sylfaen" w:hAnsi="Sylfaen" w:cs="Times New Roman"/>
        </w:rPr>
        <w:t>,</w:t>
      </w:r>
      <w:r w:rsidR="00826344" w:rsidRPr="00D30F3E">
        <w:rPr>
          <w:rFonts w:ascii="Sylfaen" w:hAnsi="Sylfaen" w:cs="Times New Roman"/>
        </w:rPr>
        <w:t xml:space="preserve"> 18 women were killed in 2018</w:t>
      </w:r>
      <w:r w:rsidR="00FE077C" w:rsidRPr="00D30F3E">
        <w:rPr>
          <w:rFonts w:ascii="Sylfaen" w:hAnsi="Sylfaen" w:cs="Times New Roman"/>
        </w:rPr>
        <w:t>,</w:t>
      </w:r>
      <w:r w:rsidR="00826344" w:rsidRPr="00D30F3E">
        <w:rPr>
          <w:rFonts w:ascii="Sylfaen" w:hAnsi="Sylfaen" w:cs="Times New Roman"/>
        </w:rPr>
        <w:t xml:space="preserve"> 26 women in 2017</w:t>
      </w:r>
      <w:r w:rsidR="00FE077C" w:rsidRPr="00D30F3E">
        <w:rPr>
          <w:rFonts w:ascii="Sylfaen" w:hAnsi="Sylfaen" w:cs="Times New Roman"/>
        </w:rPr>
        <w:t>, and</w:t>
      </w:r>
      <w:r w:rsidRPr="00D30F3E">
        <w:rPr>
          <w:rFonts w:ascii="Sylfaen" w:hAnsi="Sylfaen" w:cs="Times New Roman"/>
        </w:rPr>
        <w:t xml:space="preserve"> </w:t>
      </w:r>
      <w:r w:rsidR="00826344" w:rsidRPr="00D30F3E">
        <w:rPr>
          <w:rFonts w:ascii="Sylfaen" w:hAnsi="Sylfaen" w:cs="Times New Roman"/>
        </w:rPr>
        <w:t xml:space="preserve">32 women in 2016. </w:t>
      </w:r>
      <w:r w:rsidR="00BC408F" w:rsidRPr="00D30F3E">
        <w:rPr>
          <w:rFonts w:ascii="Sylfaen" w:hAnsi="Sylfaen" w:cs="Times New Roman"/>
        </w:rPr>
        <w:t>In a</w:t>
      </w:r>
      <w:r w:rsidR="00885EF0" w:rsidRPr="00D30F3E">
        <w:rPr>
          <w:rFonts w:ascii="Sylfaen" w:hAnsi="Sylfaen" w:cs="Times New Roman"/>
        </w:rPr>
        <w:t xml:space="preserve"> written document submitted to the </w:t>
      </w:r>
      <w:r w:rsidR="00FE077C" w:rsidRPr="00D30F3E">
        <w:rPr>
          <w:rFonts w:ascii="Sylfaen" w:hAnsi="Sylfaen" w:cs="Times New Roman"/>
        </w:rPr>
        <w:t xml:space="preserve">CEDAW </w:t>
      </w:r>
      <w:r w:rsidR="00885EF0" w:rsidRPr="00D30F3E">
        <w:rPr>
          <w:rFonts w:ascii="Sylfaen" w:hAnsi="Sylfaen" w:cs="Times New Roman"/>
        </w:rPr>
        <w:t xml:space="preserve">Committee by the national institute of human rights protection, </w:t>
      </w:r>
      <w:r w:rsidR="00BC408F" w:rsidRPr="00D30F3E">
        <w:rPr>
          <w:rFonts w:ascii="Sylfaen" w:hAnsi="Sylfaen" w:cs="Times New Roman"/>
        </w:rPr>
        <w:t xml:space="preserve">the </w:t>
      </w:r>
      <w:r w:rsidR="00885EF0" w:rsidRPr="00D30F3E">
        <w:rPr>
          <w:rFonts w:ascii="Sylfaen" w:hAnsi="Sylfaen" w:cs="Times New Roman"/>
        </w:rPr>
        <w:t xml:space="preserve">Public Defender underlines that in addition to </w:t>
      </w:r>
      <w:proofErr w:type="spellStart"/>
      <w:r w:rsidR="00885EF0" w:rsidRPr="00D30F3E">
        <w:rPr>
          <w:rFonts w:ascii="Sylfaen" w:hAnsi="Sylfaen" w:cs="Times New Roman"/>
        </w:rPr>
        <w:t>femicide</w:t>
      </w:r>
      <w:proofErr w:type="spellEnd"/>
      <w:r w:rsidR="00885EF0" w:rsidRPr="00D30F3E">
        <w:rPr>
          <w:rFonts w:ascii="Sylfaen" w:hAnsi="Sylfaen" w:cs="Times New Roman"/>
        </w:rPr>
        <w:t xml:space="preserve"> cases, special attention should be paid to suicide</w:t>
      </w:r>
      <w:r w:rsidR="00BC408F" w:rsidRPr="00D30F3E">
        <w:rPr>
          <w:rFonts w:ascii="Sylfaen" w:hAnsi="Sylfaen" w:cs="Times New Roman"/>
        </w:rPr>
        <w:t>s</w:t>
      </w:r>
      <w:r w:rsidR="00885EF0" w:rsidRPr="00D30F3E">
        <w:rPr>
          <w:rFonts w:ascii="Sylfaen" w:hAnsi="Sylfaen" w:cs="Times New Roman"/>
        </w:rPr>
        <w:t xml:space="preserve"> of women that may have been caused by systemic domestic violence. </w:t>
      </w:r>
    </w:p>
    <w:p w14:paraId="4A9C2DE7" w14:textId="732A8A1D" w:rsidR="009C021A" w:rsidRPr="00D30F3E" w:rsidRDefault="009C021A" w:rsidP="00757127">
      <w:pPr>
        <w:tabs>
          <w:tab w:val="left" w:pos="941"/>
        </w:tabs>
        <w:jc w:val="both"/>
        <w:rPr>
          <w:rFonts w:ascii="Sylfaen" w:eastAsia="Times New Roman" w:hAnsi="Sylfaen" w:cs="Sylfaen"/>
          <w:bCs/>
          <w:szCs w:val="24"/>
          <w:lang w:eastAsia="ru-RU"/>
        </w:rPr>
      </w:pPr>
      <w:r w:rsidRPr="00D30F3E">
        <w:rPr>
          <w:rFonts w:ascii="Sylfaen" w:eastAsia="Times New Roman" w:hAnsi="Sylfaen" w:cs="Sylfaen"/>
          <w:bCs/>
          <w:szCs w:val="24"/>
          <w:lang w:eastAsia="ru-RU"/>
        </w:rPr>
        <w:t>Sexual violence</w:t>
      </w:r>
      <w:r w:rsidR="00BC408F" w:rsidRPr="00D30F3E">
        <w:rPr>
          <w:rFonts w:ascii="Sylfaen" w:eastAsia="Times New Roman" w:hAnsi="Sylfaen" w:cs="Sylfaen"/>
          <w:bCs/>
          <w:szCs w:val="24"/>
          <w:lang w:eastAsia="ru-RU"/>
        </w:rPr>
        <w:t>,</w:t>
      </w:r>
      <w:r w:rsidRPr="00D30F3E">
        <w:rPr>
          <w:rFonts w:ascii="Sylfaen" w:eastAsia="Times New Roman" w:hAnsi="Sylfaen" w:cs="Sylfaen"/>
          <w:bCs/>
          <w:szCs w:val="24"/>
          <w:lang w:eastAsia="ru-RU"/>
        </w:rPr>
        <w:t xml:space="preserve"> </w:t>
      </w:r>
      <w:r w:rsidR="009816CF" w:rsidRPr="00D30F3E">
        <w:rPr>
          <w:rFonts w:ascii="Sylfaen" w:eastAsia="Times New Roman" w:hAnsi="Sylfaen" w:cs="Sylfaen"/>
          <w:bCs/>
          <w:szCs w:val="24"/>
          <w:lang w:eastAsia="ru-RU"/>
        </w:rPr>
        <w:t>generally</w:t>
      </w:r>
      <w:r w:rsidRPr="00D30F3E">
        <w:rPr>
          <w:rFonts w:ascii="Sylfaen" w:eastAsia="Times New Roman" w:hAnsi="Sylfaen" w:cs="Sylfaen"/>
          <w:bCs/>
          <w:szCs w:val="24"/>
          <w:lang w:eastAsia="ru-RU"/>
        </w:rPr>
        <w:t xml:space="preserve"> and in particular between couples </w:t>
      </w:r>
      <w:r w:rsidR="00BC408F" w:rsidRPr="00D30F3E">
        <w:rPr>
          <w:rFonts w:ascii="Sylfaen" w:eastAsia="Times New Roman" w:hAnsi="Sylfaen" w:cs="Sylfaen"/>
          <w:bCs/>
          <w:szCs w:val="24"/>
          <w:lang w:eastAsia="ru-RU"/>
        </w:rPr>
        <w:t xml:space="preserve">(e.g. </w:t>
      </w:r>
      <w:r w:rsidRPr="00D30F3E">
        <w:rPr>
          <w:rFonts w:ascii="Sylfaen" w:eastAsia="Times New Roman" w:hAnsi="Sylfaen" w:cs="Sylfaen"/>
          <w:bCs/>
          <w:szCs w:val="24"/>
          <w:lang w:eastAsia="ru-RU"/>
        </w:rPr>
        <w:t>husband and wife</w:t>
      </w:r>
      <w:r w:rsidR="00BC408F" w:rsidRPr="00D30F3E">
        <w:rPr>
          <w:rFonts w:ascii="Sylfaen" w:eastAsia="Times New Roman" w:hAnsi="Sylfaen" w:cs="Sylfaen"/>
          <w:bCs/>
          <w:szCs w:val="24"/>
          <w:lang w:eastAsia="ru-RU"/>
        </w:rPr>
        <w:t>),</w:t>
      </w:r>
      <w:r w:rsidRPr="00D30F3E">
        <w:rPr>
          <w:rFonts w:ascii="Sylfaen" w:eastAsia="Times New Roman" w:hAnsi="Sylfaen" w:cs="Sylfaen"/>
          <w:bCs/>
          <w:szCs w:val="24"/>
          <w:lang w:eastAsia="ru-RU"/>
        </w:rPr>
        <w:t xml:space="preserve"> is still </w:t>
      </w:r>
      <w:r w:rsidR="009816CF" w:rsidRPr="00D30F3E">
        <w:rPr>
          <w:rFonts w:ascii="Sylfaen" w:eastAsia="Times New Roman" w:hAnsi="Sylfaen" w:cs="Sylfaen"/>
          <w:bCs/>
          <w:szCs w:val="24"/>
          <w:lang w:eastAsia="ru-RU"/>
        </w:rPr>
        <w:t>taboo</w:t>
      </w:r>
      <w:r w:rsidRPr="00D30F3E">
        <w:rPr>
          <w:rFonts w:ascii="Sylfaen" w:eastAsia="Times New Roman" w:hAnsi="Sylfaen" w:cs="Sylfaen"/>
          <w:bCs/>
          <w:szCs w:val="24"/>
          <w:lang w:eastAsia="ru-RU"/>
        </w:rPr>
        <w:t xml:space="preserve">. </w:t>
      </w:r>
      <w:r w:rsidR="0040416D">
        <w:rPr>
          <w:rFonts w:ascii="Sylfaen" w:eastAsia="Times New Roman" w:hAnsi="Sylfaen" w:cs="Sylfaen"/>
          <w:bCs/>
          <w:szCs w:val="24"/>
          <w:lang w:eastAsia="ru-RU"/>
        </w:rPr>
        <w:t>T</w:t>
      </w:r>
      <w:r w:rsidRPr="00D30F3E">
        <w:rPr>
          <w:rFonts w:ascii="Sylfaen" w:eastAsia="Times New Roman" w:hAnsi="Sylfaen" w:cs="Sylfaen"/>
          <w:bCs/>
          <w:szCs w:val="24"/>
          <w:lang w:eastAsia="ru-RU"/>
        </w:rPr>
        <w:t xml:space="preserve">here </w:t>
      </w:r>
      <w:r w:rsidR="00555374" w:rsidRPr="00D30F3E">
        <w:rPr>
          <w:rFonts w:ascii="Sylfaen" w:eastAsia="Times New Roman" w:hAnsi="Sylfaen" w:cs="Sylfaen"/>
          <w:bCs/>
          <w:szCs w:val="24"/>
          <w:lang w:eastAsia="ru-RU"/>
        </w:rPr>
        <w:t xml:space="preserve">are </w:t>
      </w:r>
      <w:r w:rsidRPr="00D30F3E">
        <w:rPr>
          <w:rFonts w:ascii="Sylfaen" w:eastAsia="Times New Roman" w:hAnsi="Sylfaen" w:cs="Sylfaen"/>
          <w:bCs/>
          <w:szCs w:val="24"/>
          <w:lang w:eastAsia="ru-RU"/>
        </w:rPr>
        <w:t>no reliable official statistics with regard to sexual violence</w:t>
      </w:r>
      <w:r w:rsidR="0040416D">
        <w:rPr>
          <w:rFonts w:ascii="Sylfaen" w:eastAsia="Times New Roman" w:hAnsi="Sylfaen" w:cs="Sylfaen"/>
          <w:bCs/>
          <w:szCs w:val="24"/>
          <w:lang w:eastAsia="ru-RU"/>
        </w:rPr>
        <w:t>.</w:t>
      </w:r>
      <w:r w:rsidRPr="00D30F3E">
        <w:rPr>
          <w:rFonts w:ascii="Sylfaen" w:eastAsia="Times New Roman" w:hAnsi="Sylfaen" w:cs="Sylfaen"/>
          <w:bCs/>
          <w:szCs w:val="24"/>
          <w:lang w:eastAsia="ru-RU"/>
        </w:rPr>
        <w:t xml:space="preserve"> It should also be noted that for women victims of sexual violence</w:t>
      </w:r>
      <w:r w:rsidR="00BC408F" w:rsidRPr="00D30F3E">
        <w:rPr>
          <w:rFonts w:ascii="Sylfaen" w:eastAsia="Times New Roman" w:hAnsi="Sylfaen" w:cs="Sylfaen"/>
          <w:bCs/>
          <w:szCs w:val="24"/>
          <w:lang w:eastAsia="ru-RU"/>
        </w:rPr>
        <w:t>,</w:t>
      </w:r>
      <w:r w:rsidRPr="00D30F3E">
        <w:rPr>
          <w:rFonts w:ascii="Sylfaen" w:eastAsia="Times New Roman" w:hAnsi="Sylfaen" w:cs="Sylfaen"/>
          <w:bCs/>
          <w:szCs w:val="24"/>
          <w:lang w:eastAsia="ru-RU"/>
        </w:rPr>
        <w:t xml:space="preserve"> </w:t>
      </w:r>
      <w:r w:rsidR="00BC408F" w:rsidRPr="00D30F3E">
        <w:rPr>
          <w:rFonts w:ascii="Sylfaen" w:eastAsia="Times New Roman" w:hAnsi="Sylfaen" w:cs="Sylfaen"/>
          <w:bCs/>
          <w:szCs w:val="24"/>
          <w:lang w:eastAsia="ru-RU"/>
        </w:rPr>
        <w:t xml:space="preserve">one </w:t>
      </w:r>
      <w:r w:rsidRPr="00D30F3E">
        <w:rPr>
          <w:rFonts w:ascii="Sylfaen" w:eastAsia="Times New Roman" w:hAnsi="Sylfaen" w:cs="Sylfaen"/>
          <w:bCs/>
          <w:szCs w:val="24"/>
          <w:lang w:eastAsia="ru-RU"/>
        </w:rPr>
        <w:t xml:space="preserve">barrier is the fact that </w:t>
      </w:r>
      <w:r w:rsidR="00BC408F" w:rsidRPr="00D30F3E">
        <w:rPr>
          <w:rFonts w:ascii="Sylfaen" w:eastAsia="Times New Roman" w:hAnsi="Sylfaen" w:cs="Sylfaen"/>
          <w:bCs/>
          <w:szCs w:val="24"/>
          <w:lang w:eastAsia="ru-RU"/>
        </w:rPr>
        <w:t xml:space="preserve">the </w:t>
      </w:r>
      <w:r w:rsidRPr="00D30F3E">
        <w:rPr>
          <w:rFonts w:ascii="Sylfaen" w:eastAsia="Times New Roman" w:hAnsi="Sylfaen" w:cs="Sylfaen"/>
          <w:bCs/>
          <w:szCs w:val="24"/>
          <w:lang w:eastAsia="ru-RU"/>
        </w:rPr>
        <w:t xml:space="preserve">staff of the National Forensic Bureau, </w:t>
      </w:r>
      <w:r w:rsidR="009816CF" w:rsidRPr="00D30F3E">
        <w:rPr>
          <w:rFonts w:ascii="Sylfaen" w:eastAsia="Times New Roman" w:hAnsi="Sylfaen" w:cs="Sylfaen"/>
          <w:bCs/>
          <w:szCs w:val="24"/>
          <w:lang w:eastAsia="ru-RU"/>
        </w:rPr>
        <w:t>especially</w:t>
      </w:r>
      <w:r w:rsidRPr="00D30F3E">
        <w:rPr>
          <w:rFonts w:ascii="Sylfaen" w:eastAsia="Times New Roman" w:hAnsi="Sylfaen" w:cs="Sylfaen"/>
          <w:bCs/>
          <w:szCs w:val="24"/>
          <w:lang w:eastAsia="ru-RU"/>
        </w:rPr>
        <w:t xml:space="preserve"> those who carry out the identification of </w:t>
      </w:r>
      <w:r w:rsidR="00BC408F" w:rsidRPr="00D30F3E">
        <w:rPr>
          <w:rFonts w:ascii="Sylfaen" w:eastAsia="Times New Roman" w:hAnsi="Sylfaen" w:cs="Sylfaen"/>
          <w:bCs/>
          <w:szCs w:val="24"/>
          <w:lang w:eastAsia="ru-RU"/>
        </w:rPr>
        <w:t>incidents</w:t>
      </w:r>
      <w:r w:rsidRPr="00D30F3E">
        <w:rPr>
          <w:rFonts w:ascii="Sylfaen" w:eastAsia="Times New Roman" w:hAnsi="Sylfaen" w:cs="Sylfaen"/>
          <w:bCs/>
          <w:szCs w:val="24"/>
          <w:lang w:eastAsia="ru-RU"/>
        </w:rPr>
        <w:t xml:space="preserve"> of violence and </w:t>
      </w:r>
      <w:r w:rsidR="009816CF" w:rsidRPr="00D30F3E">
        <w:rPr>
          <w:rFonts w:ascii="Sylfaen" w:eastAsia="Times New Roman" w:hAnsi="Sylfaen" w:cs="Sylfaen"/>
          <w:bCs/>
          <w:szCs w:val="24"/>
          <w:lang w:eastAsia="ru-RU"/>
        </w:rPr>
        <w:t>especially</w:t>
      </w:r>
      <w:r w:rsidRPr="00D30F3E">
        <w:rPr>
          <w:rFonts w:ascii="Sylfaen" w:eastAsia="Times New Roman" w:hAnsi="Sylfaen" w:cs="Sylfaen"/>
          <w:bCs/>
          <w:szCs w:val="24"/>
          <w:lang w:eastAsia="ru-RU"/>
        </w:rPr>
        <w:t xml:space="preserve"> sexual violence, are often men. </w:t>
      </w:r>
    </w:p>
    <w:p w14:paraId="4A9C2DE9" w14:textId="19688781" w:rsidR="009C021A" w:rsidRPr="00AC6C3D" w:rsidRDefault="009C021A" w:rsidP="00757127">
      <w:pPr>
        <w:tabs>
          <w:tab w:val="left" w:pos="941"/>
        </w:tabs>
        <w:jc w:val="both"/>
        <w:rPr>
          <w:rFonts w:ascii="Sylfaen" w:eastAsia="Times New Roman" w:hAnsi="Sylfaen" w:cs="Sylfaen"/>
          <w:bCs/>
          <w:szCs w:val="24"/>
          <w:lang w:eastAsia="ru-RU"/>
        </w:rPr>
      </w:pPr>
      <w:r w:rsidRPr="00D30F3E">
        <w:rPr>
          <w:rFonts w:ascii="Sylfaen" w:eastAsia="Times New Roman" w:hAnsi="Sylfaen" w:cs="Sylfaen"/>
          <w:bCs/>
          <w:szCs w:val="24"/>
          <w:lang w:eastAsia="ru-RU"/>
        </w:rPr>
        <w:t>Along with the insufficient number of state</w:t>
      </w:r>
      <w:r w:rsidR="00BC408F" w:rsidRPr="00D30F3E">
        <w:rPr>
          <w:rFonts w:ascii="Sylfaen" w:eastAsia="Times New Roman" w:hAnsi="Sylfaen" w:cs="Sylfaen"/>
          <w:bCs/>
          <w:szCs w:val="24"/>
          <w:lang w:eastAsia="ru-RU"/>
        </w:rPr>
        <w:t>-</w:t>
      </w:r>
      <w:r w:rsidRPr="00D30F3E">
        <w:rPr>
          <w:rFonts w:ascii="Sylfaen" w:eastAsia="Times New Roman" w:hAnsi="Sylfaen" w:cs="Sylfaen"/>
          <w:bCs/>
          <w:szCs w:val="24"/>
          <w:lang w:eastAsia="ru-RU"/>
        </w:rPr>
        <w:t xml:space="preserve">run crisis </w:t>
      </w:r>
      <w:r w:rsidR="00DC3A1D" w:rsidRPr="00D30F3E">
        <w:rPr>
          <w:rFonts w:ascii="Sylfaen" w:eastAsia="Times New Roman" w:hAnsi="Sylfaen" w:cs="Sylfaen"/>
          <w:bCs/>
          <w:szCs w:val="24"/>
          <w:lang w:eastAsia="ru-RU"/>
        </w:rPr>
        <w:t>centers</w:t>
      </w:r>
      <w:r w:rsidRPr="00D30F3E">
        <w:rPr>
          <w:rFonts w:ascii="Sylfaen" w:eastAsia="Times New Roman" w:hAnsi="Sylfaen" w:cs="Sylfaen"/>
          <w:bCs/>
          <w:szCs w:val="24"/>
          <w:lang w:eastAsia="ru-RU"/>
        </w:rPr>
        <w:t xml:space="preserve"> and shelters</w:t>
      </w:r>
      <w:r w:rsidR="00BC408F" w:rsidRPr="00D30F3E">
        <w:rPr>
          <w:rFonts w:ascii="Sylfaen" w:eastAsia="Times New Roman" w:hAnsi="Sylfaen" w:cs="Sylfaen"/>
          <w:bCs/>
          <w:szCs w:val="24"/>
          <w:lang w:eastAsia="ru-RU"/>
        </w:rPr>
        <w:t>,</w:t>
      </w:r>
      <w:r w:rsidRPr="00D30F3E">
        <w:rPr>
          <w:rFonts w:ascii="Sylfaen" w:eastAsia="Times New Roman" w:hAnsi="Sylfaen" w:cs="Sylfaen"/>
          <w:bCs/>
          <w:szCs w:val="24"/>
          <w:lang w:eastAsia="ru-RU"/>
        </w:rPr>
        <w:t xml:space="preserve"> the challenge is the instability of funding for crisis </w:t>
      </w:r>
      <w:r w:rsidR="00DC3A1D" w:rsidRPr="00D30F3E">
        <w:rPr>
          <w:rFonts w:ascii="Sylfaen" w:eastAsia="Times New Roman" w:hAnsi="Sylfaen" w:cs="Sylfaen"/>
          <w:bCs/>
          <w:szCs w:val="24"/>
          <w:lang w:eastAsia="ru-RU"/>
        </w:rPr>
        <w:t>centers</w:t>
      </w:r>
      <w:r w:rsidRPr="00D30F3E">
        <w:rPr>
          <w:rFonts w:ascii="Sylfaen" w:eastAsia="Times New Roman" w:hAnsi="Sylfaen" w:cs="Sylfaen"/>
          <w:bCs/>
          <w:szCs w:val="24"/>
          <w:lang w:eastAsia="ru-RU"/>
        </w:rPr>
        <w:t xml:space="preserve">/shelters organized by the non-governmental organizations. Women victims of domestic violence who are in </w:t>
      </w:r>
      <w:r w:rsidR="00BC408F" w:rsidRPr="00D30F3E">
        <w:rPr>
          <w:rFonts w:ascii="Sylfaen" w:eastAsia="Times New Roman" w:hAnsi="Sylfaen" w:cs="Sylfaen"/>
          <w:bCs/>
          <w:szCs w:val="24"/>
          <w:lang w:eastAsia="ru-RU"/>
        </w:rPr>
        <w:t xml:space="preserve">an </w:t>
      </w:r>
      <w:r w:rsidRPr="00D30F3E">
        <w:rPr>
          <w:rFonts w:ascii="Sylfaen" w:eastAsia="Times New Roman" w:hAnsi="Sylfaen" w:cs="Sylfaen"/>
          <w:bCs/>
          <w:szCs w:val="24"/>
          <w:lang w:eastAsia="ru-RU"/>
        </w:rPr>
        <w:t xml:space="preserve">unregistered marriage find it difficult to </w:t>
      </w:r>
      <w:r w:rsidR="009816CF" w:rsidRPr="00D30F3E">
        <w:rPr>
          <w:rFonts w:ascii="Sylfaen" w:eastAsia="Times New Roman" w:hAnsi="Sylfaen" w:cs="Sylfaen"/>
          <w:bCs/>
          <w:szCs w:val="24"/>
          <w:lang w:eastAsia="ru-RU"/>
        </w:rPr>
        <w:t>obtain</w:t>
      </w:r>
      <w:r w:rsidRPr="00D30F3E">
        <w:rPr>
          <w:rFonts w:ascii="Sylfaen" w:eastAsia="Times New Roman" w:hAnsi="Sylfaen" w:cs="Sylfaen"/>
          <w:bCs/>
          <w:szCs w:val="24"/>
          <w:lang w:eastAsia="ru-RU"/>
        </w:rPr>
        <w:t xml:space="preserve"> alimony for their children because fathers </w:t>
      </w:r>
      <w:r w:rsidR="0040416D">
        <w:rPr>
          <w:rFonts w:ascii="Sylfaen" w:eastAsia="Times New Roman" w:hAnsi="Sylfaen" w:cs="Sylfaen"/>
          <w:bCs/>
          <w:szCs w:val="24"/>
          <w:lang w:eastAsia="ru-RU"/>
        </w:rPr>
        <w:t xml:space="preserve">renounce </w:t>
      </w:r>
      <w:r w:rsidRPr="00D30F3E">
        <w:rPr>
          <w:rFonts w:ascii="Sylfaen" w:eastAsia="Times New Roman" w:hAnsi="Sylfaen" w:cs="Sylfaen"/>
          <w:bCs/>
          <w:szCs w:val="24"/>
          <w:lang w:eastAsia="ru-RU"/>
        </w:rPr>
        <w:t xml:space="preserve">their biological </w:t>
      </w:r>
      <w:r w:rsidR="001B48C0" w:rsidRPr="00D30F3E">
        <w:rPr>
          <w:rFonts w:ascii="Sylfaen" w:eastAsia="Times New Roman" w:hAnsi="Sylfaen" w:cs="Sylfaen"/>
          <w:bCs/>
          <w:szCs w:val="24"/>
          <w:lang w:eastAsia="ru-RU"/>
        </w:rPr>
        <w:t>children</w:t>
      </w:r>
      <w:r w:rsidR="00BC408F" w:rsidRPr="00D30F3E">
        <w:rPr>
          <w:rFonts w:ascii="Sylfaen" w:eastAsia="Times New Roman" w:hAnsi="Sylfaen" w:cs="Sylfaen"/>
          <w:bCs/>
          <w:szCs w:val="24"/>
          <w:lang w:eastAsia="ru-RU"/>
        </w:rPr>
        <w:t>,</w:t>
      </w:r>
      <w:r w:rsidR="001B48C0" w:rsidRPr="00D30F3E">
        <w:rPr>
          <w:rFonts w:ascii="Sylfaen" w:eastAsia="Times New Roman" w:hAnsi="Sylfaen" w:cs="Sylfaen"/>
          <w:bCs/>
          <w:szCs w:val="24"/>
          <w:lang w:eastAsia="ru-RU"/>
        </w:rPr>
        <w:t xml:space="preserve"> and conducting </w:t>
      </w:r>
      <w:r w:rsidR="00BC408F" w:rsidRPr="00D30F3E">
        <w:rPr>
          <w:rFonts w:ascii="Sylfaen" w:eastAsia="Times New Roman" w:hAnsi="Sylfaen" w:cs="Sylfaen"/>
          <w:bCs/>
          <w:szCs w:val="24"/>
          <w:lang w:eastAsia="ru-RU"/>
        </w:rPr>
        <w:t xml:space="preserve">a </w:t>
      </w:r>
      <w:r w:rsidR="001B48C0" w:rsidRPr="00D30F3E">
        <w:rPr>
          <w:rFonts w:ascii="Sylfaen" w:eastAsia="Times New Roman" w:hAnsi="Sylfaen" w:cs="Sylfaen"/>
          <w:bCs/>
          <w:szCs w:val="24"/>
          <w:lang w:eastAsia="ru-RU"/>
        </w:rPr>
        <w:t xml:space="preserve">paternity test requires substantial expenses. </w:t>
      </w:r>
    </w:p>
    <w:p w14:paraId="4A9C2DEB" w14:textId="70EACD8B" w:rsidR="001B48C0" w:rsidRPr="00D30F3E" w:rsidRDefault="001B48C0" w:rsidP="00757127">
      <w:pPr>
        <w:tabs>
          <w:tab w:val="left" w:pos="941"/>
        </w:tabs>
        <w:jc w:val="both"/>
        <w:rPr>
          <w:rFonts w:ascii="Sylfaen" w:hAnsi="Sylfaen"/>
        </w:rPr>
      </w:pPr>
      <w:r w:rsidRPr="00D30F3E">
        <w:rPr>
          <w:rFonts w:ascii="Sylfaen" w:eastAsia="Times New Roman" w:hAnsi="Sylfaen" w:cs="Sylfaen"/>
          <w:bCs/>
          <w:szCs w:val="24"/>
          <w:lang w:eastAsia="ru-RU"/>
        </w:rPr>
        <w:t xml:space="preserve">The </w:t>
      </w:r>
      <w:r w:rsidR="00606D91" w:rsidRPr="00D30F3E">
        <w:rPr>
          <w:rFonts w:ascii="Sylfaen" w:eastAsia="Times New Roman" w:hAnsi="Sylfaen" w:cs="Sylfaen"/>
          <w:bCs/>
          <w:szCs w:val="24"/>
          <w:lang w:eastAsia="ru-RU"/>
        </w:rPr>
        <w:t>work</w:t>
      </w:r>
      <w:r w:rsidRPr="00D30F3E">
        <w:rPr>
          <w:rFonts w:ascii="Sylfaen" w:eastAsia="Times New Roman" w:hAnsi="Sylfaen" w:cs="Sylfaen"/>
          <w:bCs/>
          <w:szCs w:val="24"/>
          <w:lang w:eastAsia="ru-RU"/>
        </w:rPr>
        <w:t xml:space="preserve"> </w:t>
      </w:r>
      <w:r w:rsidRPr="004406E5">
        <w:rPr>
          <w:rFonts w:ascii="Sylfaen" w:eastAsia="Times New Roman" w:hAnsi="Sylfaen" w:cs="Sylfaen"/>
          <w:bCs/>
          <w:szCs w:val="24"/>
          <w:lang w:eastAsia="ru-RU"/>
        </w:rPr>
        <w:t xml:space="preserve">on the </w:t>
      </w:r>
      <w:r w:rsidR="004406E5" w:rsidRPr="004406E5">
        <w:rPr>
          <w:rFonts w:ascii="Sylfaen" w:eastAsia="Times New Roman" w:hAnsi="Sylfaen" w:cs="Sylfaen"/>
          <w:bCs/>
          <w:szCs w:val="24"/>
          <w:lang w:eastAsia="ru-RU"/>
        </w:rPr>
        <w:t>behavioral</w:t>
      </w:r>
      <w:r w:rsidR="00BC408F" w:rsidRPr="004406E5">
        <w:rPr>
          <w:rFonts w:ascii="Sylfaen" w:eastAsia="Times New Roman" w:hAnsi="Sylfaen" w:cs="Sylfaen"/>
          <w:bCs/>
          <w:szCs w:val="24"/>
          <w:lang w:eastAsia="ru-RU"/>
        </w:rPr>
        <w:t xml:space="preserve"> </w:t>
      </w:r>
      <w:r w:rsidRPr="004406E5">
        <w:rPr>
          <w:rFonts w:ascii="Sylfaen" w:eastAsia="Times New Roman" w:hAnsi="Sylfaen" w:cs="Sylfaen"/>
          <w:bCs/>
          <w:szCs w:val="24"/>
          <w:lang w:eastAsia="ru-RU"/>
        </w:rPr>
        <w:t>correction</w:t>
      </w:r>
      <w:r w:rsidRPr="00D30F3E">
        <w:rPr>
          <w:rFonts w:ascii="Sylfaen" w:eastAsia="Times New Roman" w:hAnsi="Sylfaen" w:cs="Sylfaen"/>
          <w:bCs/>
          <w:szCs w:val="24"/>
          <w:lang w:eastAsia="ru-RU"/>
        </w:rPr>
        <w:t xml:space="preserve"> of </w:t>
      </w:r>
      <w:r w:rsidR="00DC0649" w:rsidRPr="00D30F3E">
        <w:rPr>
          <w:rFonts w:ascii="Sylfaen" w:eastAsia="Times New Roman" w:hAnsi="Sylfaen" w:cs="Sylfaen"/>
          <w:bCs/>
          <w:szCs w:val="24"/>
          <w:lang w:eastAsia="ru-RU"/>
        </w:rPr>
        <w:t>perpetrator</w:t>
      </w:r>
      <w:r w:rsidR="00BC408F" w:rsidRPr="00D30F3E">
        <w:rPr>
          <w:rFonts w:ascii="Sylfaen" w:eastAsia="Times New Roman" w:hAnsi="Sylfaen" w:cs="Sylfaen"/>
          <w:bCs/>
          <w:szCs w:val="24"/>
          <w:lang w:eastAsia="ru-RU"/>
        </w:rPr>
        <w:t>s</w:t>
      </w:r>
      <w:r w:rsidRPr="00D30F3E">
        <w:rPr>
          <w:rFonts w:ascii="Sylfaen" w:eastAsia="Times New Roman" w:hAnsi="Sylfaen" w:cs="Sylfaen"/>
          <w:bCs/>
          <w:szCs w:val="24"/>
          <w:lang w:eastAsia="ru-RU"/>
        </w:rPr>
        <w:t xml:space="preserve"> is weak in the violence prevention system. In 2017</w:t>
      </w:r>
      <w:r w:rsidR="00BC408F" w:rsidRPr="00D30F3E">
        <w:rPr>
          <w:rFonts w:ascii="Sylfaen" w:eastAsia="Times New Roman" w:hAnsi="Sylfaen" w:cs="Sylfaen"/>
          <w:bCs/>
          <w:szCs w:val="24"/>
          <w:lang w:eastAsia="ru-RU"/>
        </w:rPr>
        <w:t>,</w:t>
      </w:r>
      <w:r w:rsidRPr="00D30F3E">
        <w:rPr>
          <w:rFonts w:ascii="Sylfaen" w:eastAsia="Times New Roman" w:hAnsi="Sylfaen" w:cs="Sylfaen"/>
          <w:bCs/>
          <w:szCs w:val="24"/>
          <w:lang w:eastAsia="ru-RU"/>
        </w:rPr>
        <w:t xml:space="preserve"> only 67 individuals underwent </w:t>
      </w:r>
      <w:r w:rsidR="00BC408F" w:rsidRPr="00D30F3E">
        <w:rPr>
          <w:rFonts w:ascii="Sylfaen" w:eastAsia="Times New Roman" w:hAnsi="Sylfaen" w:cs="Sylfaen"/>
          <w:bCs/>
          <w:szCs w:val="24"/>
          <w:lang w:eastAsia="ru-RU"/>
        </w:rPr>
        <w:t xml:space="preserve">a </w:t>
      </w:r>
      <w:r w:rsidRPr="00D30F3E">
        <w:rPr>
          <w:rFonts w:ascii="Sylfaen" w:eastAsia="Times New Roman" w:hAnsi="Sylfaen" w:cs="Sylfaen"/>
          <w:bCs/>
          <w:szCs w:val="24"/>
          <w:lang w:eastAsia="ru-RU"/>
        </w:rPr>
        <w:t xml:space="preserve">violence management rehabilitation </w:t>
      </w:r>
      <w:proofErr w:type="spellStart"/>
      <w:r w:rsidR="00AE63B2" w:rsidRPr="00D30F3E">
        <w:rPr>
          <w:rFonts w:ascii="Sylfaen" w:eastAsia="Times New Roman" w:hAnsi="Sylfaen" w:cs="Sylfaen"/>
          <w:bCs/>
          <w:szCs w:val="24"/>
          <w:lang w:eastAsia="ru-RU"/>
        </w:rPr>
        <w:t>programme</w:t>
      </w:r>
      <w:proofErr w:type="spellEnd"/>
      <w:r w:rsidRPr="00D30F3E">
        <w:rPr>
          <w:rFonts w:ascii="Sylfaen" w:eastAsia="Times New Roman" w:hAnsi="Sylfaen" w:cs="Sylfaen"/>
          <w:bCs/>
          <w:szCs w:val="24"/>
          <w:lang w:eastAsia="ru-RU"/>
        </w:rPr>
        <w:t>.</w:t>
      </w:r>
      <w:r w:rsidR="00A545A5" w:rsidRPr="00D30F3E">
        <w:rPr>
          <w:rStyle w:val="FootnoteReference"/>
          <w:rFonts w:ascii="Sylfaen" w:eastAsia="Times New Roman" w:hAnsi="Sylfaen" w:cs="Sylfaen"/>
          <w:bCs/>
          <w:lang w:eastAsia="ru-RU"/>
        </w:rPr>
        <w:footnoteReference w:id="19"/>
      </w:r>
      <w:r w:rsidR="00A545A5" w:rsidRPr="00D30F3E">
        <w:rPr>
          <w:rFonts w:ascii="Sylfaen" w:eastAsia="Times New Roman" w:hAnsi="Sylfaen" w:cs="Sylfaen"/>
          <w:bCs/>
          <w:szCs w:val="24"/>
          <w:lang w:eastAsia="ru-RU"/>
        </w:rPr>
        <w:t xml:space="preserve"> </w:t>
      </w:r>
    </w:p>
    <w:p w14:paraId="4A9C2DEE" w14:textId="1A29D340" w:rsidR="001B48C0" w:rsidRPr="00D30F3E" w:rsidRDefault="001B48C0" w:rsidP="00757127">
      <w:pPr>
        <w:jc w:val="both"/>
        <w:rPr>
          <w:rFonts w:ascii="Sylfaen" w:hAnsi="Sylfaen"/>
        </w:rPr>
      </w:pPr>
      <w:r w:rsidRPr="00D30F3E">
        <w:rPr>
          <w:rFonts w:ascii="Sylfaen" w:hAnsi="Sylfaen"/>
        </w:rPr>
        <w:t xml:space="preserve">One of the challenges remains </w:t>
      </w:r>
      <w:r w:rsidR="00892CA5" w:rsidRPr="00D30F3E">
        <w:rPr>
          <w:rFonts w:ascii="Sylfaen" w:hAnsi="Sylfaen"/>
        </w:rPr>
        <w:t xml:space="preserve">the </w:t>
      </w:r>
      <w:r w:rsidR="009816CF" w:rsidRPr="00D30F3E">
        <w:rPr>
          <w:rFonts w:ascii="Sylfaen" w:hAnsi="Sylfaen"/>
        </w:rPr>
        <w:t>intolerant</w:t>
      </w:r>
      <w:r w:rsidRPr="00D30F3E">
        <w:rPr>
          <w:rFonts w:ascii="Sylfaen" w:hAnsi="Sylfaen"/>
        </w:rPr>
        <w:t xml:space="preserve"> attitude towards LGBTQI groups. Despite some progress in recent years</w:t>
      </w:r>
      <w:r w:rsidR="009816CF" w:rsidRPr="00D30F3E">
        <w:rPr>
          <w:rFonts w:ascii="Sylfaen" w:hAnsi="Sylfaen"/>
        </w:rPr>
        <w:t xml:space="preserve"> and</w:t>
      </w:r>
      <w:r w:rsidR="00892CA5" w:rsidRPr="00D30F3E">
        <w:rPr>
          <w:rFonts w:ascii="Sylfaen" w:hAnsi="Sylfaen"/>
        </w:rPr>
        <w:t>,</w:t>
      </w:r>
      <w:r w:rsidR="009816CF" w:rsidRPr="00D30F3E">
        <w:rPr>
          <w:rFonts w:ascii="Sylfaen" w:hAnsi="Sylfaen"/>
        </w:rPr>
        <w:t xml:space="preserve"> most notably</w:t>
      </w:r>
      <w:r w:rsidR="00892CA5" w:rsidRPr="00D30F3E">
        <w:rPr>
          <w:rFonts w:ascii="Sylfaen" w:hAnsi="Sylfaen"/>
        </w:rPr>
        <w:t>,</w:t>
      </w:r>
      <w:r w:rsidR="009816CF" w:rsidRPr="00D30F3E">
        <w:rPr>
          <w:rFonts w:ascii="Sylfaen" w:hAnsi="Sylfaen"/>
        </w:rPr>
        <w:t xml:space="preserve"> the adoption of the Law </w:t>
      </w:r>
      <w:r w:rsidR="00CD31C5" w:rsidRPr="00D30F3E">
        <w:rPr>
          <w:rFonts w:ascii="Sylfaen" w:hAnsi="Sylfaen"/>
        </w:rPr>
        <w:t xml:space="preserve">of Georgia </w:t>
      </w:r>
      <w:r w:rsidR="009816CF" w:rsidRPr="00D30F3E">
        <w:rPr>
          <w:rFonts w:ascii="Sylfaen" w:hAnsi="Sylfaen"/>
        </w:rPr>
        <w:t xml:space="preserve">on </w:t>
      </w:r>
      <w:r w:rsidR="00892CA5" w:rsidRPr="00D30F3E">
        <w:rPr>
          <w:rFonts w:ascii="Sylfaen" w:hAnsi="Sylfaen"/>
        </w:rPr>
        <w:t xml:space="preserve">the </w:t>
      </w:r>
      <w:r w:rsidR="009816CF" w:rsidRPr="00D30F3E">
        <w:rPr>
          <w:rFonts w:ascii="Sylfaen" w:hAnsi="Sylfaen"/>
        </w:rPr>
        <w:t xml:space="preserve">Elimination of All </w:t>
      </w:r>
      <w:r w:rsidR="00892CA5" w:rsidRPr="00D30F3E">
        <w:rPr>
          <w:rFonts w:ascii="Sylfaen" w:hAnsi="Sylfaen"/>
        </w:rPr>
        <w:t>F</w:t>
      </w:r>
      <w:r w:rsidR="009816CF" w:rsidRPr="00D30F3E">
        <w:rPr>
          <w:rFonts w:ascii="Sylfaen" w:hAnsi="Sylfaen"/>
        </w:rPr>
        <w:t xml:space="preserve">orms of Discrimination </w:t>
      </w:r>
      <w:r w:rsidR="00892CA5" w:rsidRPr="00D30F3E">
        <w:rPr>
          <w:rFonts w:ascii="Sylfaen" w:hAnsi="Sylfaen"/>
        </w:rPr>
        <w:t>in 2014</w:t>
      </w:r>
      <w:r w:rsidR="009816CF" w:rsidRPr="00D30F3E">
        <w:rPr>
          <w:rFonts w:ascii="Sylfaen" w:hAnsi="Sylfaen"/>
        </w:rPr>
        <w:t xml:space="preserve">, members of the </w:t>
      </w:r>
      <w:r w:rsidR="00892CA5" w:rsidRPr="00D30F3E">
        <w:rPr>
          <w:rFonts w:ascii="Sylfaen" w:hAnsi="Sylfaen"/>
        </w:rPr>
        <w:t xml:space="preserve">LGBTQI community </w:t>
      </w:r>
      <w:r w:rsidR="009816CF" w:rsidRPr="00D30F3E">
        <w:rPr>
          <w:rFonts w:ascii="Sylfaen" w:hAnsi="Sylfaen"/>
        </w:rPr>
        <w:t>continue to be victims of violence, discrimination and pressure from the public as well as specific institutions, including medical institutions and employers. Hate</w:t>
      </w:r>
      <w:r w:rsidR="00892CA5" w:rsidRPr="00D30F3E">
        <w:rPr>
          <w:rFonts w:ascii="Sylfaen" w:hAnsi="Sylfaen"/>
        </w:rPr>
        <w:t>-</w:t>
      </w:r>
      <w:r w:rsidR="009816CF" w:rsidRPr="00D30F3E">
        <w:rPr>
          <w:rFonts w:ascii="Sylfaen" w:hAnsi="Sylfaen"/>
        </w:rPr>
        <w:t xml:space="preserve">motivated crime and hate speech on the grounds of sexual orientation and gender identity often go unreported, without relevant response and punishment. It is important to note that LBT women are </w:t>
      </w:r>
      <w:r w:rsidR="00606D91" w:rsidRPr="00D30F3E">
        <w:rPr>
          <w:rFonts w:ascii="Sylfaen" w:hAnsi="Sylfaen"/>
        </w:rPr>
        <w:t>twice as</w:t>
      </w:r>
      <w:r w:rsidR="009816CF" w:rsidRPr="00D30F3E">
        <w:rPr>
          <w:rFonts w:ascii="Sylfaen" w:hAnsi="Sylfaen"/>
        </w:rPr>
        <w:t xml:space="preserve"> vulnerable </w:t>
      </w:r>
      <w:r w:rsidR="0092517B" w:rsidRPr="00D30F3E">
        <w:rPr>
          <w:rFonts w:ascii="Sylfaen" w:hAnsi="Sylfaen"/>
        </w:rPr>
        <w:t>to such</w:t>
      </w:r>
      <w:r w:rsidR="009816CF" w:rsidRPr="00D30F3E">
        <w:rPr>
          <w:rFonts w:ascii="Sylfaen" w:hAnsi="Sylfaen"/>
        </w:rPr>
        <w:t xml:space="preserve"> violence. Despite this reality</w:t>
      </w:r>
      <w:r w:rsidR="00892CA5" w:rsidRPr="00D30F3E">
        <w:rPr>
          <w:rFonts w:ascii="Sylfaen" w:hAnsi="Sylfaen"/>
        </w:rPr>
        <w:t>,</w:t>
      </w:r>
      <w:r w:rsidR="009816CF" w:rsidRPr="00D30F3E">
        <w:rPr>
          <w:rFonts w:ascii="Sylfaen" w:hAnsi="Sylfaen"/>
        </w:rPr>
        <w:t xml:space="preserve"> in most cases</w:t>
      </w:r>
      <w:r w:rsidR="00892CA5" w:rsidRPr="00D30F3E">
        <w:rPr>
          <w:rFonts w:ascii="Sylfaen" w:hAnsi="Sylfaen"/>
        </w:rPr>
        <w:t>,</w:t>
      </w:r>
      <w:r w:rsidR="009816CF" w:rsidRPr="00D30F3E">
        <w:rPr>
          <w:rFonts w:ascii="Sylfaen" w:hAnsi="Sylfaen"/>
        </w:rPr>
        <w:t xml:space="preserve"> victims avoid reporting incidents due to </w:t>
      </w:r>
      <w:r w:rsidR="00892CA5" w:rsidRPr="00D30F3E">
        <w:rPr>
          <w:rFonts w:ascii="Sylfaen" w:hAnsi="Sylfaen"/>
        </w:rPr>
        <w:t xml:space="preserve">the </w:t>
      </w:r>
      <w:r w:rsidR="009816CF" w:rsidRPr="00D30F3E">
        <w:rPr>
          <w:rFonts w:ascii="Sylfaen" w:hAnsi="Sylfaen"/>
        </w:rPr>
        <w:t>fear of secondary victimization by law</w:t>
      </w:r>
      <w:r w:rsidR="00892CA5" w:rsidRPr="00D30F3E">
        <w:rPr>
          <w:rFonts w:ascii="Sylfaen" w:hAnsi="Sylfaen"/>
        </w:rPr>
        <w:t xml:space="preserve"> </w:t>
      </w:r>
      <w:r w:rsidR="009816CF" w:rsidRPr="00D30F3E">
        <w:rPr>
          <w:rFonts w:ascii="Sylfaen" w:hAnsi="Sylfaen"/>
        </w:rPr>
        <w:t xml:space="preserve">enforcement, </w:t>
      </w:r>
      <w:r w:rsidR="00892CA5" w:rsidRPr="00D30F3E">
        <w:rPr>
          <w:rFonts w:ascii="Sylfaen" w:hAnsi="Sylfaen"/>
        </w:rPr>
        <w:t>of being forced to come</w:t>
      </w:r>
      <w:r w:rsidR="009816CF" w:rsidRPr="00D30F3E">
        <w:rPr>
          <w:rFonts w:ascii="Sylfaen" w:hAnsi="Sylfaen"/>
        </w:rPr>
        <w:t xml:space="preserve"> out and </w:t>
      </w:r>
      <w:r w:rsidR="00892CA5" w:rsidRPr="00D30F3E">
        <w:rPr>
          <w:rFonts w:ascii="Sylfaen" w:hAnsi="Sylfaen"/>
        </w:rPr>
        <w:t xml:space="preserve">of </w:t>
      </w:r>
      <w:r w:rsidR="009816CF" w:rsidRPr="00D30F3E">
        <w:rPr>
          <w:rFonts w:ascii="Sylfaen" w:hAnsi="Sylfaen"/>
        </w:rPr>
        <w:t>the disclosure of personal information about them. Transgender people</w:t>
      </w:r>
      <w:r w:rsidR="00783495" w:rsidRPr="00D30F3E">
        <w:rPr>
          <w:rFonts w:ascii="Sylfaen" w:hAnsi="Sylfaen"/>
        </w:rPr>
        <w:t>,</w:t>
      </w:r>
      <w:r w:rsidR="009816CF" w:rsidRPr="00D30F3E">
        <w:rPr>
          <w:rFonts w:ascii="Sylfaen" w:hAnsi="Sylfaen"/>
        </w:rPr>
        <w:t xml:space="preserve"> for the same reason</w:t>
      </w:r>
      <w:r w:rsidR="00783495" w:rsidRPr="00D30F3E">
        <w:rPr>
          <w:rFonts w:ascii="Sylfaen" w:hAnsi="Sylfaen"/>
        </w:rPr>
        <w:t>s,</w:t>
      </w:r>
      <w:r w:rsidR="009816CF" w:rsidRPr="00D30F3E">
        <w:rPr>
          <w:rFonts w:ascii="Sylfaen" w:hAnsi="Sylfaen"/>
        </w:rPr>
        <w:t xml:space="preserve"> also rarely turn to the police, even though the rate of violence against them is alarmingly high. </w:t>
      </w:r>
    </w:p>
    <w:p w14:paraId="4DF785E8" w14:textId="77777777" w:rsidR="00D30F3E" w:rsidRPr="00F92881" w:rsidRDefault="00D30F3E" w:rsidP="00D30F3E">
      <w:pPr>
        <w:spacing w:after="0" w:line="240" w:lineRule="auto"/>
      </w:pPr>
    </w:p>
    <w:p w14:paraId="4A9C2DF0" w14:textId="77777777" w:rsidR="00A545A5" w:rsidRPr="003B3C32" w:rsidRDefault="009816CF" w:rsidP="00BD2F0C">
      <w:pPr>
        <w:shd w:val="clear" w:color="auto" w:fill="DEEAF6" w:themeFill="accent1" w:themeFillTint="33"/>
        <w:jc w:val="both"/>
        <w:rPr>
          <w:rFonts w:ascii="Sylfaen" w:hAnsi="Sylfaen" w:cs="Sylfaen"/>
          <w:b/>
          <w:sz w:val="24"/>
        </w:rPr>
      </w:pPr>
      <w:r w:rsidRPr="003B3C32">
        <w:rPr>
          <w:rFonts w:ascii="Sylfaen" w:hAnsi="Sylfaen" w:cs="Sylfaen"/>
          <w:b/>
          <w:sz w:val="24"/>
        </w:rPr>
        <w:t xml:space="preserve">Recommendations </w:t>
      </w:r>
    </w:p>
    <w:p w14:paraId="4A9C2DF1" w14:textId="57A902B3" w:rsidR="00A545A5" w:rsidRPr="00D30F3E" w:rsidRDefault="0040416D" w:rsidP="00757127">
      <w:pPr>
        <w:pStyle w:val="ListParagraph"/>
        <w:numPr>
          <w:ilvl w:val="0"/>
          <w:numId w:val="21"/>
        </w:numPr>
        <w:shd w:val="clear" w:color="auto" w:fill="FFFFFF" w:themeFill="background1"/>
        <w:spacing w:line="240" w:lineRule="auto"/>
        <w:jc w:val="both"/>
        <w:rPr>
          <w:rFonts w:ascii="Sylfaen" w:hAnsi="Sylfaen"/>
        </w:rPr>
      </w:pPr>
      <w:r>
        <w:rPr>
          <w:rFonts w:ascii="Sylfaen" w:eastAsia="Times New Roman" w:hAnsi="Sylfaen" w:cs="Segoe UI"/>
          <w:lang w:eastAsia="ru-RU"/>
        </w:rPr>
        <w:t>Introduce</w:t>
      </w:r>
      <w:r w:rsidR="00CB451A" w:rsidRPr="00D30F3E">
        <w:rPr>
          <w:rFonts w:ascii="Sylfaen" w:eastAsia="Times New Roman" w:hAnsi="Sylfaen" w:cs="Segoe UI"/>
          <w:lang w:eastAsia="ru-RU"/>
        </w:rPr>
        <w:t xml:space="preserve"> </w:t>
      </w:r>
      <w:r w:rsidR="00783495" w:rsidRPr="00D30F3E">
        <w:rPr>
          <w:rFonts w:ascii="Sylfaen" w:eastAsia="Times New Roman" w:hAnsi="Sylfaen" w:cs="Segoe UI"/>
          <w:lang w:eastAsia="ru-RU"/>
        </w:rPr>
        <w:t xml:space="preserve">a </w:t>
      </w:r>
      <w:r w:rsidR="00CB451A" w:rsidRPr="00D30F3E">
        <w:rPr>
          <w:rFonts w:ascii="Sylfaen" w:eastAsia="Times New Roman" w:hAnsi="Sylfaen" w:cs="Segoe UI"/>
          <w:lang w:eastAsia="ru-RU"/>
        </w:rPr>
        <w:t xml:space="preserve">separate article on </w:t>
      </w:r>
      <w:proofErr w:type="spellStart"/>
      <w:r w:rsidR="00CB451A" w:rsidRPr="00D30F3E">
        <w:rPr>
          <w:rFonts w:ascii="Sylfaen" w:eastAsia="Times New Roman" w:hAnsi="Sylfaen" w:cs="Segoe UI"/>
          <w:lang w:eastAsia="ru-RU"/>
        </w:rPr>
        <w:t>femicide</w:t>
      </w:r>
      <w:proofErr w:type="spellEnd"/>
      <w:r w:rsidR="00CB451A" w:rsidRPr="00D30F3E">
        <w:rPr>
          <w:rFonts w:ascii="Sylfaen" w:eastAsia="Times New Roman" w:hAnsi="Sylfaen" w:cs="Segoe UI"/>
          <w:lang w:eastAsia="ru-RU"/>
        </w:rPr>
        <w:t xml:space="preserve">, as </w:t>
      </w:r>
      <w:r w:rsidR="00783495" w:rsidRPr="00D30F3E">
        <w:rPr>
          <w:rFonts w:ascii="Sylfaen" w:eastAsia="Times New Roman" w:hAnsi="Sylfaen" w:cs="Segoe UI"/>
          <w:lang w:eastAsia="ru-RU"/>
        </w:rPr>
        <w:t xml:space="preserve">a </w:t>
      </w:r>
      <w:r w:rsidR="00CB451A" w:rsidRPr="00D30F3E">
        <w:rPr>
          <w:rFonts w:ascii="Sylfaen" w:eastAsia="Times New Roman" w:hAnsi="Sylfaen" w:cs="Segoe UI"/>
          <w:lang w:eastAsia="ru-RU"/>
        </w:rPr>
        <w:t>gender</w:t>
      </w:r>
      <w:r w:rsidR="00783495" w:rsidRPr="00D30F3E">
        <w:rPr>
          <w:rFonts w:ascii="Sylfaen" w:eastAsia="Times New Roman" w:hAnsi="Sylfaen" w:cs="Segoe UI"/>
          <w:lang w:eastAsia="ru-RU"/>
        </w:rPr>
        <w:t>-</w:t>
      </w:r>
      <w:r w:rsidR="00CB451A" w:rsidRPr="00D30F3E">
        <w:rPr>
          <w:rFonts w:ascii="Sylfaen" w:eastAsia="Times New Roman" w:hAnsi="Sylfaen" w:cs="Segoe UI"/>
          <w:lang w:eastAsia="ru-RU"/>
        </w:rPr>
        <w:t>motivated crime,</w:t>
      </w:r>
      <w:r w:rsidR="00E965B0" w:rsidRPr="00D30F3E">
        <w:rPr>
          <w:rFonts w:ascii="Sylfaen" w:eastAsia="Times New Roman" w:hAnsi="Sylfaen" w:cs="Segoe UI"/>
          <w:lang w:eastAsia="ru-RU"/>
        </w:rPr>
        <w:t xml:space="preserve"> </w:t>
      </w:r>
      <w:r w:rsidR="00783495" w:rsidRPr="00D30F3E">
        <w:rPr>
          <w:rFonts w:ascii="Sylfaen" w:eastAsia="Times New Roman" w:hAnsi="Sylfaen" w:cs="Segoe UI"/>
          <w:lang w:eastAsia="ru-RU"/>
        </w:rPr>
        <w:t xml:space="preserve">to </w:t>
      </w:r>
      <w:r w:rsidR="00CB451A" w:rsidRPr="00D30F3E">
        <w:rPr>
          <w:rFonts w:ascii="Sylfaen" w:eastAsia="Times New Roman" w:hAnsi="Sylfaen" w:cs="Segoe UI"/>
          <w:lang w:eastAsia="ru-RU"/>
        </w:rPr>
        <w:t>the Criminal Code</w:t>
      </w:r>
      <w:r w:rsidR="00E965B0" w:rsidRPr="00D30F3E">
        <w:rPr>
          <w:rFonts w:ascii="Sylfaen" w:eastAsia="Times New Roman" w:hAnsi="Sylfaen" w:cs="Segoe UI"/>
          <w:lang w:eastAsia="ru-RU"/>
        </w:rPr>
        <w:t>.</w:t>
      </w:r>
      <w:r w:rsidR="00A545A5" w:rsidRPr="00D30F3E">
        <w:rPr>
          <w:rFonts w:ascii="Sylfaen" w:hAnsi="Sylfaen"/>
        </w:rPr>
        <w:t xml:space="preserve">  </w:t>
      </w:r>
    </w:p>
    <w:p w14:paraId="4A9C2DF2" w14:textId="66569AAC" w:rsidR="00A545A5" w:rsidRPr="00D30F3E" w:rsidRDefault="00783495" w:rsidP="00757127">
      <w:pPr>
        <w:pStyle w:val="ListParagraph"/>
        <w:numPr>
          <w:ilvl w:val="0"/>
          <w:numId w:val="21"/>
        </w:numPr>
        <w:tabs>
          <w:tab w:val="left" w:pos="941"/>
        </w:tabs>
        <w:spacing w:line="240" w:lineRule="auto"/>
        <w:jc w:val="both"/>
        <w:rPr>
          <w:rFonts w:ascii="Sylfaen" w:eastAsia="Times New Roman" w:hAnsi="Sylfaen" w:cs="Sylfaen"/>
          <w:bCs/>
          <w:lang w:eastAsia="ru-RU"/>
        </w:rPr>
      </w:pPr>
      <w:r w:rsidRPr="00D30F3E">
        <w:rPr>
          <w:rFonts w:ascii="Sylfaen" w:eastAsia="Times New Roman" w:hAnsi="Sylfaen" w:cs="Sylfaen"/>
          <w:bCs/>
          <w:lang w:eastAsia="ru-RU"/>
        </w:rPr>
        <w:t>R</w:t>
      </w:r>
      <w:r w:rsidR="00E965B0" w:rsidRPr="00D30F3E">
        <w:rPr>
          <w:rFonts w:ascii="Sylfaen" w:eastAsia="Times New Roman" w:hAnsi="Sylfaen" w:cs="Sylfaen"/>
          <w:bCs/>
          <w:lang w:eastAsia="ru-RU"/>
        </w:rPr>
        <w:t xml:space="preserve">aise public awareness about sexual violence, </w:t>
      </w:r>
      <w:r w:rsidR="008247B8">
        <w:rPr>
          <w:rFonts w:ascii="Sylfaen" w:eastAsia="Times New Roman" w:hAnsi="Sylfaen" w:cs="Sylfaen"/>
          <w:bCs/>
          <w:lang w:eastAsia="ru-RU"/>
        </w:rPr>
        <w:t>including via introducing</w:t>
      </w:r>
      <w:r w:rsidR="00E965B0" w:rsidRPr="00D30F3E">
        <w:rPr>
          <w:rFonts w:ascii="Sylfaen" w:eastAsia="Times New Roman" w:hAnsi="Sylfaen" w:cs="Sylfaen"/>
          <w:bCs/>
          <w:lang w:eastAsia="ru-RU"/>
        </w:rPr>
        <w:t xml:space="preserve"> sex education </w:t>
      </w:r>
      <w:proofErr w:type="spellStart"/>
      <w:r w:rsidR="00AE63B2" w:rsidRPr="00D30F3E">
        <w:rPr>
          <w:rFonts w:ascii="Sylfaen" w:eastAsia="Times New Roman" w:hAnsi="Sylfaen" w:cs="Sylfaen"/>
          <w:bCs/>
          <w:lang w:eastAsia="ru-RU"/>
        </w:rPr>
        <w:t>programmes</w:t>
      </w:r>
      <w:proofErr w:type="spellEnd"/>
      <w:r w:rsidR="00E965B0" w:rsidRPr="00D30F3E">
        <w:rPr>
          <w:rFonts w:ascii="Sylfaen" w:eastAsia="Times New Roman" w:hAnsi="Sylfaen" w:cs="Sylfaen"/>
          <w:bCs/>
          <w:lang w:eastAsia="ru-RU"/>
        </w:rPr>
        <w:t xml:space="preserve"> for youth</w:t>
      </w:r>
      <w:r w:rsidR="00C3163E" w:rsidRPr="00D30F3E">
        <w:rPr>
          <w:rFonts w:ascii="Sylfaen" w:eastAsia="Times New Roman" w:hAnsi="Sylfaen" w:cs="Sylfaen"/>
          <w:bCs/>
          <w:lang w:eastAsia="ru-RU"/>
        </w:rPr>
        <w:t>s</w:t>
      </w:r>
      <w:r w:rsidR="00E965B0" w:rsidRPr="00D30F3E">
        <w:rPr>
          <w:rFonts w:ascii="Sylfaen" w:eastAsia="Times New Roman" w:hAnsi="Sylfaen" w:cs="Sylfaen"/>
          <w:bCs/>
          <w:lang w:eastAsia="ru-RU"/>
        </w:rPr>
        <w:t xml:space="preserve"> </w:t>
      </w:r>
      <w:r w:rsidR="00C3163E" w:rsidRPr="00D30F3E">
        <w:rPr>
          <w:rFonts w:ascii="Sylfaen" w:eastAsia="Times New Roman" w:hAnsi="Sylfaen" w:cs="Sylfaen"/>
          <w:bCs/>
          <w:lang w:eastAsia="ru-RU"/>
        </w:rPr>
        <w:t>and for</w:t>
      </w:r>
      <w:r w:rsidR="00E965B0" w:rsidRPr="00D30F3E">
        <w:rPr>
          <w:rFonts w:ascii="Sylfaen" w:eastAsia="Times New Roman" w:hAnsi="Sylfaen" w:cs="Sylfaen"/>
          <w:bCs/>
          <w:lang w:eastAsia="ru-RU"/>
        </w:rPr>
        <w:t xml:space="preserve"> newly formed families.</w:t>
      </w:r>
      <w:r w:rsidR="00A545A5" w:rsidRPr="00D30F3E">
        <w:rPr>
          <w:rFonts w:ascii="Sylfaen" w:eastAsia="Times New Roman" w:hAnsi="Sylfaen" w:cs="Sylfaen"/>
          <w:bCs/>
          <w:lang w:eastAsia="ru-RU"/>
        </w:rPr>
        <w:t xml:space="preserve"> </w:t>
      </w:r>
    </w:p>
    <w:p w14:paraId="4A9C2DF3" w14:textId="4F4ACE39" w:rsidR="00A545A5" w:rsidRPr="00D30F3E" w:rsidRDefault="008247B8" w:rsidP="00757127">
      <w:pPr>
        <w:pStyle w:val="ListParagraph"/>
        <w:numPr>
          <w:ilvl w:val="0"/>
          <w:numId w:val="21"/>
        </w:numPr>
        <w:tabs>
          <w:tab w:val="left" w:pos="941"/>
        </w:tabs>
        <w:spacing w:line="240" w:lineRule="auto"/>
        <w:jc w:val="both"/>
        <w:rPr>
          <w:rFonts w:ascii="Sylfaen" w:eastAsia="Times New Roman" w:hAnsi="Sylfaen" w:cs="Sylfaen"/>
          <w:bCs/>
          <w:lang w:eastAsia="ru-RU"/>
        </w:rPr>
      </w:pPr>
      <w:r>
        <w:rPr>
          <w:rFonts w:ascii="Sylfaen" w:eastAsia="Times New Roman" w:hAnsi="Sylfaen" w:cs="Sylfaen"/>
          <w:bCs/>
          <w:lang w:eastAsia="ru-RU"/>
        </w:rPr>
        <w:t xml:space="preserve">Ensure accessibility and </w:t>
      </w:r>
      <w:r w:rsidR="00783495" w:rsidRPr="00D30F3E">
        <w:rPr>
          <w:rFonts w:ascii="Sylfaen" w:eastAsia="Times New Roman" w:hAnsi="Sylfaen" w:cs="Sylfaen"/>
          <w:bCs/>
          <w:lang w:eastAsia="ru-RU"/>
        </w:rPr>
        <w:t xml:space="preserve">the </w:t>
      </w:r>
      <w:r w:rsidR="00E965B0" w:rsidRPr="00D30F3E">
        <w:rPr>
          <w:rFonts w:ascii="Sylfaen" w:eastAsia="Times New Roman" w:hAnsi="Sylfaen" w:cs="Sylfaen"/>
          <w:bCs/>
          <w:lang w:eastAsia="ru-RU"/>
        </w:rPr>
        <w:t xml:space="preserve">sustainability of crisis </w:t>
      </w:r>
      <w:r w:rsidR="00DC3A1D" w:rsidRPr="00D30F3E">
        <w:rPr>
          <w:rFonts w:ascii="Sylfaen" w:eastAsia="Times New Roman" w:hAnsi="Sylfaen" w:cs="Sylfaen"/>
          <w:bCs/>
          <w:lang w:eastAsia="ru-RU"/>
        </w:rPr>
        <w:t>centers</w:t>
      </w:r>
      <w:r w:rsidR="00E965B0" w:rsidRPr="00D30F3E">
        <w:rPr>
          <w:rFonts w:ascii="Sylfaen" w:eastAsia="Times New Roman" w:hAnsi="Sylfaen" w:cs="Sylfaen"/>
          <w:bCs/>
          <w:lang w:eastAsia="ru-RU"/>
        </w:rPr>
        <w:t xml:space="preserve"> and shelters</w:t>
      </w:r>
      <w:r w:rsidR="00783495" w:rsidRPr="00D30F3E">
        <w:rPr>
          <w:rFonts w:ascii="Sylfaen" w:eastAsia="Times New Roman" w:hAnsi="Sylfaen" w:cs="Sylfaen"/>
          <w:bCs/>
          <w:lang w:eastAsia="ru-RU"/>
        </w:rPr>
        <w:t xml:space="preserve"> </w:t>
      </w:r>
      <w:r>
        <w:rPr>
          <w:rFonts w:ascii="Sylfaen" w:eastAsia="Times New Roman" w:hAnsi="Sylfaen" w:cs="Sylfaen"/>
          <w:bCs/>
          <w:lang w:eastAsia="ru-RU"/>
        </w:rPr>
        <w:t>for victims of violence by allocation</w:t>
      </w:r>
      <w:r w:rsidR="00CE4B89">
        <w:rPr>
          <w:rFonts w:ascii="Sylfaen" w:eastAsia="Times New Roman" w:hAnsi="Sylfaen" w:cs="Sylfaen"/>
          <w:bCs/>
          <w:lang w:eastAsia="ru-RU"/>
        </w:rPr>
        <w:t xml:space="preserve"> of funds from state and local </w:t>
      </w:r>
      <w:r>
        <w:rPr>
          <w:rFonts w:ascii="Sylfaen" w:eastAsia="Times New Roman" w:hAnsi="Sylfaen" w:cs="Sylfaen"/>
          <w:bCs/>
          <w:lang w:eastAsia="ru-RU"/>
        </w:rPr>
        <w:t>budgets.</w:t>
      </w:r>
    </w:p>
    <w:p w14:paraId="4A9C2DF4" w14:textId="4CFEB592" w:rsidR="00971DBF" w:rsidRPr="00D30F3E" w:rsidRDefault="008247B8" w:rsidP="00757127">
      <w:pPr>
        <w:pStyle w:val="ListParagraph"/>
        <w:numPr>
          <w:ilvl w:val="0"/>
          <w:numId w:val="21"/>
        </w:numPr>
        <w:tabs>
          <w:tab w:val="left" w:pos="941"/>
        </w:tabs>
        <w:spacing w:line="240" w:lineRule="auto"/>
        <w:jc w:val="both"/>
        <w:rPr>
          <w:rFonts w:ascii="Sylfaen" w:eastAsia="Times New Roman" w:hAnsi="Sylfaen" w:cs="Sylfaen"/>
          <w:bCs/>
          <w:lang w:eastAsia="ru-RU"/>
        </w:rPr>
      </w:pPr>
      <w:r>
        <w:rPr>
          <w:rFonts w:ascii="Sylfaen" w:eastAsia="Times New Roman" w:hAnsi="Sylfaen" w:cs="Sylfaen"/>
          <w:bCs/>
          <w:lang w:eastAsia="ru-RU"/>
        </w:rPr>
        <w:t>Ensure</w:t>
      </w:r>
      <w:r w:rsidR="00971DBF" w:rsidRPr="00D30F3E">
        <w:rPr>
          <w:rFonts w:ascii="Sylfaen" w:eastAsia="Times New Roman" w:hAnsi="Sylfaen" w:cs="Sylfaen"/>
          <w:bCs/>
          <w:lang w:eastAsia="ru-RU"/>
        </w:rPr>
        <w:t xml:space="preserve"> the National Forensic Bureau </w:t>
      </w:r>
      <w:r>
        <w:rPr>
          <w:rFonts w:ascii="Sylfaen" w:eastAsia="Times New Roman" w:hAnsi="Sylfaen" w:cs="Sylfaen"/>
          <w:bCs/>
          <w:lang w:eastAsia="ru-RU"/>
        </w:rPr>
        <w:t xml:space="preserve">has female </w:t>
      </w:r>
      <w:r w:rsidR="00DC3A1D">
        <w:rPr>
          <w:rFonts w:ascii="Sylfaen" w:eastAsia="Times New Roman" w:hAnsi="Sylfaen" w:cs="Sylfaen"/>
          <w:bCs/>
          <w:lang w:eastAsia="ru-RU"/>
        </w:rPr>
        <w:t>employees</w:t>
      </w:r>
      <w:r>
        <w:rPr>
          <w:rFonts w:ascii="Sylfaen" w:eastAsia="Times New Roman" w:hAnsi="Sylfaen" w:cs="Sylfaen"/>
          <w:bCs/>
          <w:lang w:eastAsia="ru-RU"/>
        </w:rPr>
        <w:t xml:space="preserve"> </w:t>
      </w:r>
      <w:r w:rsidR="00971DBF" w:rsidRPr="00D30F3E">
        <w:rPr>
          <w:rFonts w:ascii="Sylfaen" w:eastAsia="Times New Roman" w:hAnsi="Sylfaen" w:cs="Sylfaen"/>
          <w:bCs/>
          <w:lang w:eastAsia="ru-RU"/>
        </w:rPr>
        <w:t xml:space="preserve">in order to improve the process of </w:t>
      </w:r>
      <w:r w:rsidR="00783495" w:rsidRPr="00D30F3E">
        <w:rPr>
          <w:rFonts w:ascii="Sylfaen" w:eastAsia="Times New Roman" w:hAnsi="Sylfaen" w:cs="Sylfaen"/>
          <w:bCs/>
          <w:lang w:eastAsia="ru-RU"/>
        </w:rPr>
        <w:t>identifying cases of</w:t>
      </w:r>
      <w:r w:rsidR="00971DBF" w:rsidRPr="00D30F3E">
        <w:rPr>
          <w:rFonts w:ascii="Sylfaen" w:eastAsia="Times New Roman" w:hAnsi="Sylfaen" w:cs="Sylfaen"/>
          <w:bCs/>
          <w:lang w:eastAsia="ru-RU"/>
        </w:rPr>
        <w:t xml:space="preserve"> sexual violence. </w:t>
      </w:r>
    </w:p>
    <w:p w14:paraId="4A9C2DF5" w14:textId="55AB6260" w:rsidR="00971DBF" w:rsidRPr="00D30F3E" w:rsidRDefault="00783495" w:rsidP="00757127">
      <w:pPr>
        <w:pStyle w:val="ListParagraph"/>
        <w:numPr>
          <w:ilvl w:val="0"/>
          <w:numId w:val="21"/>
        </w:numPr>
        <w:tabs>
          <w:tab w:val="left" w:pos="941"/>
        </w:tabs>
        <w:spacing w:after="0" w:line="240" w:lineRule="auto"/>
        <w:jc w:val="both"/>
        <w:rPr>
          <w:rFonts w:ascii="Sylfaen" w:eastAsia="Times New Roman" w:hAnsi="Sylfaen" w:cs="Sylfaen"/>
          <w:bCs/>
          <w:lang w:eastAsia="ru-RU"/>
        </w:rPr>
      </w:pPr>
      <w:r w:rsidRPr="00D30F3E">
        <w:rPr>
          <w:rFonts w:ascii="Sylfaen" w:eastAsia="Times New Roman" w:hAnsi="Sylfaen" w:cs="Sylfaen"/>
          <w:bCs/>
          <w:lang w:eastAsia="ru-RU"/>
        </w:rPr>
        <w:t>P</w:t>
      </w:r>
      <w:r w:rsidR="003C780F" w:rsidRPr="00D30F3E">
        <w:rPr>
          <w:rFonts w:ascii="Sylfaen" w:eastAsia="Times New Roman" w:hAnsi="Sylfaen" w:cs="Sylfaen"/>
          <w:bCs/>
          <w:lang w:eastAsia="ru-RU"/>
        </w:rPr>
        <w:t xml:space="preserve">rovide </w:t>
      </w:r>
      <w:r w:rsidR="00971DBF" w:rsidRPr="00D30F3E">
        <w:rPr>
          <w:rFonts w:ascii="Sylfaen" w:eastAsia="Times New Roman" w:hAnsi="Sylfaen" w:cs="Sylfaen"/>
          <w:bCs/>
          <w:lang w:eastAsia="ru-RU"/>
        </w:rPr>
        <w:t>paternity test</w:t>
      </w:r>
      <w:r w:rsidRPr="00D30F3E">
        <w:rPr>
          <w:rFonts w:ascii="Sylfaen" w:eastAsia="Times New Roman" w:hAnsi="Sylfaen" w:cs="Sylfaen"/>
          <w:bCs/>
          <w:lang w:eastAsia="ru-RU"/>
        </w:rPr>
        <w:t>s</w:t>
      </w:r>
      <w:r w:rsidR="00904BAB" w:rsidRPr="00D30F3E">
        <w:rPr>
          <w:rFonts w:ascii="Sylfaen" w:eastAsia="Times New Roman" w:hAnsi="Sylfaen" w:cs="Sylfaen"/>
          <w:bCs/>
          <w:lang w:eastAsia="ru-RU"/>
        </w:rPr>
        <w:t xml:space="preserve"> f</w:t>
      </w:r>
      <w:r w:rsidR="00085022" w:rsidRPr="00D30F3E">
        <w:rPr>
          <w:rFonts w:ascii="Sylfaen" w:eastAsia="Times New Roman" w:hAnsi="Sylfaen" w:cs="Sylfaen"/>
          <w:bCs/>
          <w:lang w:eastAsia="ru-RU"/>
        </w:rPr>
        <w:t>or free</w:t>
      </w:r>
      <w:r w:rsidR="00971DBF" w:rsidRPr="00D30F3E">
        <w:rPr>
          <w:rFonts w:ascii="Sylfaen" w:eastAsia="Times New Roman" w:hAnsi="Sylfaen" w:cs="Sylfaen"/>
          <w:bCs/>
          <w:lang w:eastAsia="ru-RU"/>
        </w:rPr>
        <w:t xml:space="preserve"> </w:t>
      </w:r>
      <w:r w:rsidR="00904BAB" w:rsidRPr="00D30F3E">
        <w:rPr>
          <w:rFonts w:ascii="Sylfaen" w:eastAsia="Times New Roman" w:hAnsi="Sylfaen" w:cs="Sylfaen"/>
          <w:bCs/>
          <w:lang w:eastAsia="ru-RU"/>
        </w:rPr>
        <w:t>for</w:t>
      </w:r>
      <w:r w:rsidR="00971DBF" w:rsidRPr="00D30F3E">
        <w:rPr>
          <w:rFonts w:ascii="Sylfaen" w:eastAsia="Times New Roman" w:hAnsi="Sylfaen" w:cs="Sylfaen"/>
          <w:bCs/>
          <w:lang w:eastAsia="ru-RU"/>
        </w:rPr>
        <w:t xml:space="preserve"> women victims of violence. </w:t>
      </w:r>
    </w:p>
    <w:p w14:paraId="4A9C2DF6" w14:textId="14CDD50F" w:rsidR="00904BAB" w:rsidRPr="00D30F3E" w:rsidRDefault="00783495" w:rsidP="00757127">
      <w:pPr>
        <w:pStyle w:val="ListParagraph"/>
        <w:numPr>
          <w:ilvl w:val="0"/>
          <w:numId w:val="21"/>
        </w:numPr>
        <w:spacing w:line="240" w:lineRule="auto"/>
        <w:jc w:val="both"/>
        <w:rPr>
          <w:rFonts w:ascii="Sylfaen" w:eastAsia="Times New Roman" w:hAnsi="Sylfaen" w:cs="Sylfaen"/>
          <w:bCs/>
          <w:lang w:eastAsia="ru-RU"/>
        </w:rPr>
      </w:pPr>
      <w:r w:rsidRPr="00D30F3E">
        <w:rPr>
          <w:rFonts w:ascii="Sylfaen" w:eastAsia="Times New Roman" w:hAnsi="Sylfaen" w:cs="Sylfaen"/>
          <w:bCs/>
          <w:lang w:eastAsia="ru-RU"/>
        </w:rPr>
        <w:t>W</w:t>
      </w:r>
      <w:r w:rsidR="00904BAB" w:rsidRPr="00D30F3E">
        <w:rPr>
          <w:rFonts w:ascii="Sylfaen" w:eastAsia="Times New Roman" w:hAnsi="Sylfaen" w:cs="Sylfaen"/>
          <w:bCs/>
          <w:lang w:eastAsia="ru-RU"/>
        </w:rPr>
        <w:t xml:space="preserve">ork with the perpetrators to develop and broaden </w:t>
      </w:r>
      <w:proofErr w:type="spellStart"/>
      <w:r w:rsidR="00AE63B2" w:rsidRPr="00D30F3E">
        <w:rPr>
          <w:rFonts w:ascii="Sylfaen" w:eastAsia="Times New Roman" w:hAnsi="Sylfaen" w:cs="Sylfaen"/>
          <w:bCs/>
          <w:lang w:eastAsia="ru-RU"/>
        </w:rPr>
        <w:t>programmes</w:t>
      </w:r>
      <w:proofErr w:type="spellEnd"/>
      <w:r w:rsidR="00904BAB" w:rsidRPr="00D30F3E">
        <w:rPr>
          <w:rFonts w:ascii="Sylfaen" w:eastAsia="Times New Roman" w:hAnsi="Sylfaen" w:cs="Sylfaen"/>
          <w:bCs/>
          <w:lang w:eastAsia="ru-RU"/>
        </w:rPr>
        <w:t xml:space="preserve"> oriented </w:t>
      </w:r>
      <w:r w:rsidRPr="00D30F3E">
        <w:rPr>
          <w:rFonts w:ascii="Sylfaen" w:eastAsia="Times New Roman" w:hAnsi="Sylfaen" w:cs="Sylfaen"/>
          <w:bCs/>
          <w:lang w:eastAsia="ru-RU"/>
        </w:rPr>
        <w:t>towards changing</w:t>
      </w:r>
      <w:r w:rsidR="00904BAB" w:rsidRPr="00D30F3E">
        <w:rPr>
          <w:rFonts w:ascii="Sylfaen" w:eastAsia="Times New Roman" w:hAnsi="Sylfaen" w:cs="Sylfaen"/>
          <w:bCs/>
          <w:lang w:eastAsia="ru-RU"/>
        </w:rPr>
        <w:t xml:space="preserve"> violent </w:t>
      </w:r>
      <w:r w:rsidR="00DC3A1D" w:rsidRPr="00D30F3E">
        <w:rPr>
          <w:rFonts w:ascii="Sylfaen" w:eastAsia="Times New Roman" w:hAnsi="Sylfaen" w:cs="Sylfaen"/>
          <w:bCs/>
          <w:lang w:eastAsia="ru-RU"/>
        </w:rPr>
        <w:t>behavior</w:t>
      </w:r>
      <w:r w:rsidR="00904BAB" w:rsidRPr="00D30F3E">
        <w:rPr>
          <w:rFonts w:ascii="Sylfaen" w:eastAsia="Times New Roman" w:hAnsi="Sylfaen" w:cs="Sylfaen"/>
          <w:bCs/>
          <w:lang w:eastAsia="ru-RU"/>
        </w:rPr>
        <w:t xml:space="preserve">. </w:t>
      </w:r>
    </w:p>
    <w:p w14:paraId="1516091B" w14:textId="23B798FF" w:rsidR="008247B8" w:rsidRPr="00CE4B89" w:rsidRDefault="00783495" w:rsidP="008247B8">
      <w:pPr>
        <w:pStyle w:val="ListParagraph"/>
        <w:numPr>
          <w:ilvl w:val="0"/>
          <w:numId w:val="21"/>
        </w:numPr>
        <w:spacing w:line="240" w:lineRule="auto"/>
        <w:jc w:val="both"/>
        <w:rPr>
          <w:rFonts w:ascii="Sylfaen" w:hAnsi="Sylfaen"/>
        </w:rPr>
      </w:pPr>
      <w:r w:rsidRPr="00D30F3E">
        <w:rPr>
          <w:rFonts w:ascii="Sylfaen" w:hAnsi="Sylfaen"/>
        </w:rPr>
        <w:t>D</w:t>
      </w:r>
      <w:r w:rsidR="00904BAB" w:rsidRPr="00D30F3E">
        <w:rPr>
          <w:rFonts w:ascii="Sylfaen" w:hAnsi="Sylfaen"/>
        </w:rPr>
        <w:t>evelop effective inter</w:t>
      </w:r>
      <w:r w:rsidRPr="00D30F3E">
        <w:rPr>
          <w:rFonts w:ascii="Sylfaen" w:hAnsi="Sylfaen"/>
        </w:rPr>
        <w:t>-</w:t>
      </w:r>
      <w:r w:rsidR="00904BAB" w:rsidRPr="00D30F3E">
        <w:rPr>
          <w:rFonts w:ascii="Sylfaen" w:hAnsi="Sylfaen"/>
        </w:rPr>
        <w:t xml:space="preserve">agency cooperation to eliminate discrimination </w:t>
      </w:r>
      <w:r w:rsidR="00BD2F0C" w:rsidRPr="00D30F3E">
        <w:rPr>
          <w:rFonts w:ascii="Sylfaen" w:hAnsi="Sylfaen"/>
        </w:rPr>
        <w:t>against</w:t>
      </w:r>
      <w:r w:rsidR="00904BAB" w:rsidRPr="00D30F3E">
        <w:rPr>
          <w:rFonts w:ascii="Sylfaen" w:hAnsi="Sylfaen"/>
        </w:rPr>
        <w:t xml:space="preserve"> LGBT</w:t>
      </w:r>
      <w:r w:rsidRPr="00D30F3E">
        <w:rPr>
          <w:rFonts w:ascii="Sylfaen" w:hAnsi="Sylfaen"/>
        </w:rPr>
        <w:t>QI</w:t>
      </w:r>
      <w:r w:rsidR="00904BAB" w:rsidRPr="00D30F3E">
        <w:rPr>
          <w:rFonts w:ascii="Sylfaen" w:hAnsi="Sylfaen"/>
        </w:rPr>
        <w:t xml:space="preserve"> groups. </w:t>
      </w:r>
    </w:p>
    <w:p w14:paraId="4A9C2DF9" w14:textId="0A5DC79D" w:rsidR="00A545A5" w:rsidRPr="00552C85" w:rsidRDefault="00904BAB" w:rsidP="00BD2F0C">
      <w:pPr>
        <w:pStyle w:val="Heading1"/>
        <w:jc w:val="both"/>
        <w:rPr>
          <w:rFonts w:ascii="Sylfaen" w:hAnsi="Sylfaen"/>
          <w:sz w:val="28"/>
          <w:szCs w:val="28"/>
        </w:rPr>
      </w:pPr>
      <w:bookmarkStart w:id="9" w:name="_Toc74903119"/>
      <w:r w:rsidRPr="00552C85">
        <w:rPr>
          <w:rFonts w:ascii="Sylfaen" w:hAnsi="Sylfaen"/>
          <w:sz w:val="28"/>
          <w:szCs w:val="28"/>
        </w:rPr>
        <w:t>Paragraphs</w:t>
      </w:r>
      <w:r w:rsidR="00A545A5" w:rsidRPr="00552C85">
        <w:rPr>
          <w:rFonts w:ascii="Sylfaen" w:hAnsi="Sylfaen"/>
          <w:sz w:val="28"/>
          <w:szCs w:val="28"/>
        </w:rPr>
        <w:t xml:space="preserve"> 24 </w:t>
      </w:r>
      <w:r w:rsidRPr="00552C85">
        <w:rPr>
          <w:rFonts w:ascii="Sylfaen" w:hAnsi="Sylfaen"/>
          <w:sz w:val="28"/>
          <w:szCs w:val="28"/>
        </w:rPr>
        <w:t>and</w:t>
      </w:r>
      <w:r w:rsidR="00A545A5" w:rsidRPr="00552C85">
        <w:rPr>
          <w:rFonts w:ascii="Sylfaen" w:hAnsi="Sylfaen"/>
          <w:sz w:val="28"/>
          <w:szCs w:val="28"/>
        </w:rPr>
        <w:t xml:space="preserve"> 25 </w:t>
      </w:r>
      <w:r w:rsidRPr="00552C85">
        <w:rPr>
          <w:rFonts w:ascii="Sylfaen" w:hAnsi="Sylfaen"/>
          <w:sz w:val="28"/>
          <w:szCs w:val="28"/>
        </w:rPr>
        <w:t>–</w:t>
      </w:r>
      <w:r w:rsidR="008F6DC8">
        <w:rPr>
          <w:rFonts w:ascii="Sylfaen" w:hAnsi="Sylfaen"/>
          <w:sz w:val="28"/>
          <w:szCs w:val="28"/>
        </w:rPr>
        <w:t xml:space="preserve"> </w:t>
      </w:r>
      <w:r w:rsidR="00BD2F0C" w:rsidRPr="00552C85">
        <w:rPr>
          <w:rFonts w:ascii="Sylfaen" w:hAnsi="Sylfaen"/>
          <w:sz w:val="28"/>
          <w:szCs w:val="28"/>
        </w:rPr>
        <w:t>Participation in</w:t>
      </w:r>
      <w:r w:rsidRPr="00552C85">
        <w:rPr>
          <w:rFonts w:ascii="Sylfaen" w:hAnsi="Sylfaen"/>
          <w:sz w:val="28"/>
          <w:szCs w:val="28"/>
        </w:rPr>
        <w:t xml:space="preserve"> political and public life</w:t>
      </w:r>
      <w:bookmarkEnd w:id="9"/>
      <w:r w:rsidRPr="00552C85">
        <w:rPr>
          <w:rFonts w:ascii="Sylfaen" w:hAnsi="Sylfaen"/>
          <w:sz w:val="28"/>
          <w:szCs w:val="28"/>
        </w:rPr>
        <w:t xml:space="preserve"> </w:t>
      </w:r>
    </w:p>
    <w:p w14:paraId="7222841C" w14:textId="77777777" w:rsidR="00D30F3E" w:rsidRPr="00F92881" w:rsidRDefault="00D30F3E" w:rsidP="00D30F3E">
      <w:pPr>
        <w:spacing w:after="0" w:line="240" w:lineRule="auto"/>
      </w:pPr>
    </w:p>
    <w:p w14:paraId="4A9C2DFD" w14:textId="0EEED5B1" w:rsidR="00A545A5" w:rsidRPr="008247B8" w:rsidRDefault="00F43D12" w:rsidP="008247B8">
      <w:pPr>
        <w:jc w:val="both"/>
        <w:rPr>
          <w:rFonts w:ascii="Sylfaen" w:hAnsi="Sylfaen" w:cs="Sylfaen"/>
        </w:rPr>
      </w:pPr>
      <w:r w:rsidRPr="00D30F3E">
        <w:rPr>
          <w:rFonts w:ascii="Sylfaen" w:hAnsi="Sylfaen" w:cs="Sylfaen"/>
        </w:rPr>
        <w:t>The l</w:t>
      </w:r>
      <w:r w:rsidR="00845214" w:rsidRPr="00D30F3E">
        <w:rPr>
          <w:rFonts w:ascii="Sylfaen" w:hAnsi="Sylfaen" w:cs="Sylfaen"/>
        </w:rPr>
        <w:t xml:space="preserve">ow participation of women in political life remains one of the main challenges to gender equality in Georgia. The introduction of </w:t>
      </w:r>
      <w:r w:rsidRPr="00D30F3E">
        <w:rPr>
          <w:rFonts w:ascii="Sylfaen" w:hAnsi="Sylfaen" w:cs="Sylfaen"/>
        </w:rPr>
        <w:t xml:space="preserve">a </w:t>
      </w:r>
      <w:r w:rsidR="00845214" w:rsidRPr="00D30F3E">
        <w:rPr>
          <w:rFonts w:ascii="Sylfaen" w:hAnsi="Sylfaen" w:cs="Sylfaen"/>
        </w:rPr>
        <w:t>gender quota has led to obtaining 3</w:t>
      </w:r>
      <w:r w:rsidR="00AC6C3D">
        <w:rPr>
          <w:rFonts w:ascii="Sylfaen" w:hAnsi="Sylfaen" w:cs="Sylfaen"/>
        </w:rPr>
        <w:t>0</w:t>
      </w:r>
      <w:r w:rsidR="00845214" w:rsidRPr="00D30F3E">
        <w:rPr>
          <w:rFonts w:ascii="Sylfaen" w:hAnsi="Sylfaen" w:cs="Sylfaen"/>
        </w:rPr>
        <w:t xml:space="preserve"> </w:t>
      </w:r>
      <w:r w:rsidRPr="00D30F3E">
        <w:rPr>
          <w:rFonts w:ascii="Sylfaen" w:hAnsi="Sylfaen" w:cs="Sylfaen"/>
        </w:rPr>
        <w:t xml:space="preserve">mandates </w:t>
      </w:r>
      <w:r w:rsidR="00845214" w:rsidRPr="00D30F3E">
        <w:rPr>
          <w:rFonts w:ascii="Sylfaen" w:hAnsi="Sylfaen" w:cs="Sylfaen"/>
        </w:rPr>
        <w:t>(20</w:t>
      </w:r>
      <w:r w:rsidR="00AE63B2" w:rsidRPr="00D30F3E">
        <w:rPr>
          <w:rFonts w:ascii="Sylfaen" w:hAnsi="Sylfaen" w:cs="Sylfaen"/>
        </w:rPr>
        <w:t xml:space="preserve"> per cent</w:t>
      </w:r>
      <w:r w:rsidR="00845214" w:rsidRPr="00D30F3E">
        <w:rPr>
          <w:rFonts w:ascii="Sylfaen" w:hAnsi="Sylfaen" w:cs="Sylfaen"/>
        </w:rPr>
        <w:t xml:space="preserve">) </w:t>
      </w:r>
      <w:r w:rsidRPr="00D30F3E">
        <w:rPr>
          <w:rFonts w:ascii="Sylfaen" w:hAnsi="Sylfaen" w:cs="Sylfaen"/>
        </w:rPr>
        <w:t>for</w:t>
      </w:r>
      <w:r w:rsidR="00845214" w:rsidRPr="00D30F3E">
        <w:rPr>
          <w:rFonts w:ascii="Sylfaen" w:hAnsi="Sylfaen" w:cs="Sylfaen"/>
        </w:rPr>
        <w:t xml:space="preserve"> women in the </w:t>
      </w:r>
      <w:r w:rsidRPr="00D30F3E">
        <w:rPr>
          <w:rFonts w:ascii="Sylfaen" w:hAnsi="Sylfaen" w:cs="Sylfaen"/>
        </w:rPr>
        <w:t>p</w:t>
      </w:r>
      <w:r w:rsidR="00845214" w:rsidRPr="00D30F3E">
        <w:rPr>
          <w:rFonts w:ascii="Sylfaen" w:hAnsi="Sylfaen" w:cs="Sylfaen"/>
        </w:rPr>
        <w:t xml:space="preserve">arliamentary </w:t>
      </w:r>
      <w:r w:rsidRPr="00D30F3E">
        <w:rPr>
          <w:rFonts w:ascii="Sylfaen" w:hAnsi="Sylfaen" w:cs="Sylfaen"/>
        </w:rPr>
        <w:t>e</w:t>
      </w:r>
      <w:r w:rsidR="00BD2F0C" w:rsidRPr="00D30F3E">
        <w:rPr>
          <w:rFonts w:ascii="Sylfaen" w:hAnsi="Sylfaen" w:cs="Sylfaen"/>
        </w:rPr>
        <w:t>lections</w:t>
      </w:r>
      <w:r w:rsidR="00845214" w:rsidRPr="00D30F3E">
        <w:rPr>
          <w:rFonts w:ascii="Sylfaen" w:hAnsi="Sylfaen" w:cs="Sylfaen"/>
        </w:rPr>
        <w:t>, which is lower than</w:t>
      </w:r>
      <w:r w:rsidR="008247B8">
        <w:rPr>
          <w:rFonts w:ascii="Sylfaen" w:hAnsi="Sylfaen" w:cs="Sylfaen"/>
        </w:rPr>
        <w:t xml:space="preserve"> the critical mass and</w:t>
      </w:r>
      <w:r w:rsidR="00845214" w:rsidRPr="00D30F3E">
        <w:rPr>
          <w:rFonts w:ascii="Sylfaen" w:hAnsi="Sylfaen" w:cs="Sylfaen"/>
        </w:rPr>
        <w:t xml:space="preserve"> the world </w:t>
      </w:r>
      <w:r w:rsidR="00BD2F0C" w:rsidRPr="00D30F3E">
        <w:rPr>
          <w:rFonts w:ascii="Sylfaen" w:hAnsi="Sylfaen" w:cs="Sylfaen"/>
        </w:rPr>
        <w:t>averag</w:t>
      </w:r>
      <w:r w:rsidR="00AC6C3D">
        <w:rPr>
          <w:rFonts w:ascii="Sylfaen" w:hAnsi="Sylfaen" w:cs="Sylfaen"/>
        </w:rPr>
        <w:t>e</w:t>
      </w:r>
      <w:r w:rsidR="00845214" w:rsidRPr="00D30F3E">
        <w:rPr>
          <w:rFonts w:ascii="Sylfaen" w:hAnsi="Sylfaen" w:cs="Sylfaen"/>
        </w:rPr>
        <w:t>.</w:t>
      </w:r>
      <w:r w:rsidR="00A545A5" w:rsidRPr="00D30F3E">
        <w:rPr>
          <w:rStyle w:val="FootnoteReference"/>
          <w:rFonts w:ascii="Sylfaen" w:hAnsi="Sylfaen" w:cs="Sylfaen"/>
        </w:rPr>
        <w:footnoteReference w:id="20"/>
      </w:r>
      <w:r w:rsidR="00A545A5" w:rsidRPr="00D30F3E">
        <w:rPr>
          <w:rFonts w:ascii="Sylfaen" w:hAnsi="Sylfaen" w:cs="Sylfaen"/>
        </w:rPr>
        <w:t xml:space="preserve"> </w:t>
      </w:r>
      <w:r w:rsidR="00845214" w:rsidRPr="00D30F3E">
        <w:rPr>
          <w:rFonts w:ascii="Sylfaen" w:hAnsi="Sylfaen" w:cs="Sylfaen"/>
        </w:rPr>
        <w:t>However</w:t>
      </w:r>
      <w:r w:rsidRPr="00D30F3E">
        <w:rPr>
          <w:rFonts w:ascii="Sylfaen" w:hAnsi="Sylfaen" w:cs="Sylfaen"/>
        </w:rPr>
        <w:t>,</w:t>
      </w:r>
      <w:r w:rsidR="00845214" w:rsidRPr="00D30F3E">
        <w:rPr>
          <w:rFonts w:ascii="Sylfaen" w:hAnsi="Sylfaen" w:cs="Sylfaen"/>
        </w:rPr>
        <w:t xml:space="preserve"> </w:t>
      </w:r>
      <w:r w:rsidR="008247B8">
        <w:rPr>
          <w:rFonts w:ascii="Sylfaen" w:hAnsi="Sylfaen" w:cs="Sylfaen"/>
        </w:rPr>
        <w:t>protracted</w:t>
      </w:r>
      <w:r w:rsidR="00845214" w:rsidRPr="00D30F3E">
        <w:rPr>
          <w:rFonts w:ascii="Sylfaen" w:hAnsi="Sylfaen" w:cs="Sylfaen"/>
        </w:rPr>
        <w:t xml:space="preserve"> political crisis and the refusal of opposition parties to enter the Parliament of Georgia have led to </w:t>
      </w:r>
      <w:r w:rsidR="00845214" w:rsidRPr="003B3C32">
        <w:rPr>
          <w:rFonts w:ascii="Sylfaen" w:hAnsi="Sylfaen" w:cs="Sylfaen"/>
        </w:rPr>
        <w:t>de facto</w:t>
      </w:r>
      <w:r w:rsidR="00AE63B2" w:rsidRPr="003B3C32">
        <w:rPr>
          <w:rFonts w:ascii="Sylfaen" w:hAnsi="Sylfaen" w:cs="Sylfaen"/>
        </w:rPr>
        <w:t xml:space="preserve"> </w:t>
      </w:r>
      <w:r w:rsidR="00845214" w:rsidRPr="00D30F3E">
        <w:rPr>
          <w:rFonts w:ascii="Sylfaen" w:hAnsi="Sylfaen" w:cs="Sylfaen"/>
        </w:rPr>
        <w:t>16 women</w:t>
      </w:r>
      <w:r w:rsidR="00870ABF" w:rsidRPr="00D30F3E">
        <w:rPr>
          <w:rFonts w:ascii="Sylfaen" w:hAnsi="Sylfaen" w:cs="Sylfaen"/>
        </w:rPr>
        <w:t xml:space="preserve"> (16</w:t>
      </w:r>
      <w:r w:rsidR="00AE63B2" w:rsidRPr="00D30F3E">
        <w:rPr>
          <w:rFonts w:ascii="Sylfaen" w:hAnsi="Sylfaen" w:cs="Sylfaen"/>
        </w:rPr>
        <w:t xml:space="preserve"> per cent</w:t>
      </w:r>
      <w:r w:rsidR="00870ABF" w:rsidRPr="00D30F3E">
        <w:rPr>
          <w:rFonts w:ascii="Sylfaen" w:hAnsi="Sylfaen" w:cs="Sylfaen"/>
        </w:rPr>
        <w:t>) in the Parliament</w:t>
      </w:r>
      <w:r w:rsidR="00A545A5" w:rsidRPr="00D30F3E">
        <w:rPr>
          <w:rFonts w:ascii="Sylfaen" w:hAnsi="Sylfaen" w:cs="Sylfaen"/>
        </w:rPr>
        <w:t xml:space="preserve">. </w:t>
      </w:r>
      <w:r w:rsidR="00793840" w:rsidRPr="00D30F3E">
        <w:rPr>
          <w:rFonts w:ascii="Sylfaen" w:hAnsi="Sylfaen" w:cs="Sylfaen"/>
        </w:rPr>
        <w:t xml:space="preserve">Women </w:t>
      </w:r>
      <w:r w:rsidR="00CE34C4" w:rsidRPr="00D30F3E">
        <w:rPr>
          <w:rFonts w:ascii="Sylfaen" w:hAnsi="Sylfaen" w:cs="Sylfaen"/>
        </w:rPr>
        <w:t>comprise 33 per cent of</w:t>
      </w:r>
      <w:r w:rsidR="00793840" w:rsidRPr="00D30F3E">
        <w:rPr>
          <w:rFonts w:ascii="Sylfaen" w:hAnsi="Sylfaen" w:cs="Sylfaen"/>
        </w:rPr>
        <w:t xml:space="preserve"> the Cabinet of Ministers</w:t>
      </w:r>
      <w:r w:rsidRPr="00D30F3E">
        <w:rPr>
          <w:rFonts w:ascii="Sylfaen" w:hAnsi="Sylfaen" w:cs="Sylfaen"/>
        </w:rPr>
        <w:t>.</w:t>
      </w:r>
      <w:r w:rsidR="00793840" w:rsidRPr="00D30F3E">
        <w:rPr>
          <w:rFonts w:ascii="Sylfaen" w:hAnsi="Sylfaen" w:cs="Sylfaen"/>
        </w:rPr>
        <w:t xml:space="preserve"> </w:t>
      </w:r>
      <w:r w:rsidRPr="00D30F3E">
        <w:rPr>
          <w:rFonts w:ascii="Sylfaen" w:hAnsi="Sylfaen" w:cs="Sylfaen"/>
        </w:rPr>
        <w:t>O</w:t>
      </w:r>
      <w:r w:rsidR="00793840" w:rsidRPr="00D30F3E">
        <w:rPr>
          <w:rFonts w:ascii="Sylfaen" w:hAnsi="Sylfaen" w:cs="Sylfaen"/>
        </w:rPr>
        <w:t>ut of 11 ministers</w:t>
      </w:r>
      <w:r w:rsidRPr="00D30F3E">
        <w:rPr>
          <w:rFonts w:ascii="Sylfaen" w:hAnsi="Sylfaen" w:cs="Sylfaen"/>
        </w:rPr>
        <w:t>,</w:t>
      </w:r>
      <w:r w:rsidR="00793840" w:rsidRPr="00D30F3E">
        <w:rPr>
          <w:rFonts w:ascii="Sylfaen" w:hAnsi="Sylfaen" w:cs="Sylfaen"/>
        </w:rPr>
        <w:t xml:space="preserve"> </w:t>
      </w:r>
      <w:r w:rsidRPr="00D30F3E">
        <w:rPr>
          <w:rFonts w:ascii="Sylfaen" w:hAnsi="Sylfaen" w:cs="Sylfaen"/>
        </w:rPr>
        <w:t xml:space="preserve">four </w:t>
      </w:r>
      <w:r w:rsidR="00793840" w:rsidRPr="00D30F3E">
        <w:rPr>
          <w:rFonts w:ascii="Sylfaen" w:hAnsi="Sylfaen" w:cs="Sylfaen"/>
        </w:rPr>
        <w:t xml:space="preserve">are </w:t>
      </w:r>
      <w:r w:rsidR="00BD2F0C" w:rsidRPr="00D30F3E">
        <w:rPr>
          <w:rFonts w:ascii="Sylfaen" w:hAnsi="Sylfaen" w:cs="Sylfaen"/>
        </w:rPr>
        <w:t>women</w:t>
      </w:r>
      <w:r w:rsidRPr="00D30F3E">
        <w:rPr>
          <w:rFonts w:ascii="Sylfaen" w:hAnsi="Sylfaen" w:cs="Sylfaen"/>
        </w:rPr>
        <w:t>.</w:t>
      </w:r>
      <w:r w:rsidR="00A545A5" w:rsidRPr="00D30F3E">
        <w:rPr>
          <w:rStyle w:val="FootnoteReference"/>
          <w:rFonts w:ascii="Sylfaen" w:eastAsiaTheme="majorEastAsia" w:hAnsi="Sylfaen"/>
        </w:rPr>
        <w:footnoteReference w:id="21"/>
      </w:r>
      <w:r w:rsidR="00A545A5" w:rsidRPr="00D30F3E">
        <w:rPr>
          <w:rFonts w:ascii="Sylfaen" w:hAnsi="Sylfaen"/>
        </w:rPr>
        <w:t xml:space="preserve"> </w:t>
      </w:r>
      <w:r w:rsidR="005E4D53" w:rsidRPr="00D30F3E">
        <w:rPr>
          <w:rFonts w:ascii="Sylfaen" w:hAnsi="Sylfaen"/>
        </w:rPr>
        <w:t xml:space="preserve">None of the state representatives (governors) appointed </w:t>
      </w:r>
      <w:r w:rsidRPr="00D30F3E">
        <w:rPr>
          <w:rFonts w:ascii="Sylfaen" w:hAnsi="Sylfaen"/>
        </w:rPr>
        <w:t xml:space="preserve">in </w:t>
      </w:r>
      <w:r w:rsidR="005E4D53" w:rsidRPr="00D30F3E">
        <w:rPr>
          <w:rFonts w:ascii="Sylfaen" w:hAnsi="Sylfaen"/>
        </w:rPr>
        <w:t xml:space="preserve">the regions </w:t>
      </w:r>
      <w:r w:rsidR="00AC6C3D">
        <w:rPr>
          <w:rFonts w:ascii="Sylfaen" w:hAnsi="Sylfaen"/>
        </w:rPr>
        <w:t>are</w:t>
      </w:r>
      <w:r w:rsidRPr="00D30F3E">
        <w:rPr>
          <w:rFonts w:ascii="Sylfaen" w:hAnsi="Sylfaen"/>
        </w:rPr>
        <w:t xml:space="preserve"> </w:t>
      </w:r>
      <w:r w:rsidR="005E4D53" w:rsidRPr="00D30F3E">
        <w:rPr>
          <w:rFonts w:ascii="Sylfaen" w:hAnsi="Sylfaen"/>
        </w:rPr>
        <w:t xml:space="preserve">women. </w:t>
      </w:r>
    </w:p>
    <w:p w14:paraId="4A9C2E01" w14:textId="5E521A32" w:rsidR="00A545A5" w:rsidRPr="008247B8" w:rsidRDefault="005E4D53" w:rsidP="00757127">
      <w:pPr>
        <w:jc w:val="both"/>
        <w:rPr>
          <w:rFonts w:ascii="Sylfaen" w:hAnsi="Sylfaen" w:cs="Sylfaen"/>
          <w:szCs w:val="24"/>
        </w:rPr>
      </w:pPr>
      <w:r w:rsidRPr="00D30F3E">
        <w:rPr>
          <w:rFonts w:ascii="Sylfaen" w:hAnsi="Sylfaen" w:cs="Sylfaen"/>
          <w:szCs w:val="24"/>
        </w:rPr>
        <w:t xml:space="preserve">According to </w:t>
      </w:r>
      <w:r w:rsidR="00A545A5" w:rsidRPr="00D30F3E">
        <w:rPr>
          <w:rFonts w:ascii="Sylfaen" w:hAnsi="Sylfaen" w:cs="Sylfaen"/>
          <w:szCs w:val="24"/>
        </w:rPr>
        <w:t xml:space="preserve">2020 </w:t>
      </w:r>
      <w:r w:rsidRPr="00D30F3E">
        <w:rPr>
          <w:rFonts w:ascii="Sylfaen" w:hAnsi="Sylfaen" w:cs="Sylfaen"/>
          <w:szCs w:val="24"/>
        </w:rPr>
        <w:t>data</w:t>
      </w:r>
      <w:r w:rsidR="00AC6C3D">
        <w:rPr>
          <w:rFonts w:ascii="Sylfaen" w:hAnsi="Sylfaen" w:cs="Sylfaen"/>
          <w:szCs w:val="24"/>
        </w:rPr>
        <w:t xml:space="preserve">, </w:t>
      </w:r>
      <w:r w:rsidRPr="00D30F3E">
        <w:rPr>
          <w:rFonts w:ascii="Sylfaen" w:hAnsi="Sylfaen" w:cs="Sylfaen"/>
          <w:szCs w:val="24"/>
        </w:rPr>
        <w:t>women compris</w:t>
      </w:r>
      <w:r w:rsidR="00AC6C3D">
        <w:rPr>
          <w:rFonts w:ascii="Sylfaen" w:hAnsi="Sylfaen" w:cs="Sylfaen"/>
          <w:szCs w:val="24"/>
        </w:rPr>
        <w:t>e</w:t>
      </w:r>
      <w:r w:rsidRPr="00D30F3E">
        <w:rPr>
          <w:rFonts w:ascii="Sylfaen" w:hAnsi="Sylfaen" w:cs="Sylfaen"/>
          <w:szCs w:val="24"/>
        </w:rPr>
        <w:t xml:space="preserve"> 30.5</w:t>
      </w:r>
      <w:r w:rsidR="00AE63B2" w:rsidRPr="00D30F3E">
        <w:rPr>
          <w:rFonts w:ascii="Sylfaen" w:hAnsi="Sylfaen" w:cs="Sylfaen"/>
          <w:szCs w:val="24"/>
        </w:rPr>
        <w:t xml:space="preserve"> per cent</w:t>
      </w:r>
      <w:r w:rsidRPr="00D30F3E">
        <w:rPr>
          <w:rFonts w:ascii="Sylfaen" w:hAnsi="Sylfaen" w:cs="Sylfaen"/>
          <w:szCs w:val="24"/>
        </w:rPr>
        <w:t xml:space="preserve"> of </w:t>
      </w:r>
      <w:r w:rsidR="00AC6C3D">
        <w:rPr>
          <w:rFonts w:ascii="Sylfaen" w:hAnsi="Sylfaen" w:cs="Sylfaen"/>
          <w:szCs w:val="24"/>
        </w:rPr>
        <w:t>civil servants</w:t>
      </w:r>
      <w:r w:rsidRPr="00D30F3E">
        <w:rPr>
          <w:rFonts w:ascii="Sylfaen" w:hAnsi="Sylfaen" w:cs="Sylfaen"/>
          <w:szCs w:val="24"/>
        </w:rPr>
        <w:t xml:space="preserve"> and 33.2</w:t>
      </w:r>
      <w:r w:rsidR="00AE63B2" w:rsidRPr="00D30F3E">
        <w:rPr>
          <w:rFonts w:ascii="Sylfaen" w:hAnsi="Sylfaen" w:cs="Sylfaen"/>
          <w:szCs w:val="24"/>
        </w:rPr>
        <w:t xml:space="preserve"> per cent</w:t>
      </w:r>
      <w:r w:rsidRPr="00D30F3E">
        <w:rPr>
          <w:rFonts w:ascii="Sylfaen" w:hAnsi="Sylfaen" w:cs="Sylfaen"/>
          <w:szCs w:val="24"/>
        </w:rPr>
        <w:t xml:space="preserve"> of </w:t>
      </w:r>
      <w:r w:rsidR="00364807" w:rsidRPr="00D30F3E">
        <w:rPr>
          <w:rFonts w:ascii="Sylfaen" w:hAnsi="Sylfaen" w:cs="Sylfaen"/>
          <w:szCs w:val="24"/>
        </w:rPr>
        <w:t>those in management</w:t>
      </w:r>
      <w:r w:rsidRPr="00D30F3E">
        <w:rPr>
          <w:rFonts w:ascii="Sylfaen" w:hAnsi="Sylfaen" w:cs="Sylfaen"/>
          <w:szCs w:val="24"/>
        </w:rPr>
        <w:t xml:space="preserve"> position</w:t>
      </w:r>
      <w:r w:rsidR="00364807" w:rsidRPr="00D30F3E">
        <w:rPr>
          <w:rFonts w:ascii="Sylfaen" w:hAnsi="Sylfaen" w:cs="Sylfaen"/>
          <w:szCs w:val="24"/>
        </w:rPr>
        <w:t>s</w:t>
      </w:r>
      <w:r w:rsidRPr="00D30F3E">
        <w:rPr>
          <w:rFonts w:ascii="Sylfaen" w:hAnsi="Sylfaen" w:cs="Sylfaen"/>
          <w:szCs w:val="24"/>
        </w:rPr>
        <w:t>.</w:t>
      </w:r>
      <w:r w:rsidR="00A545A5" w:rsidRPr="00D30F3E">
        <w:rPr>
          <w:rStyle w:val="FootnoteReference"/>
          <w:rFonts w:ascii="Sylfaen" w:hAnsi="Sylfaen" w:cs="Sylfaen"/>
        </w:rPr>
        <w:footnoteReference w:id="22"/>
      </w:r>
      <w:r w:rsidR="00A545A5" w:rsidRPr="00D30F3E">
        <w:rPr>
          <w:rFonts w:ascii="Sylfaen" w:hAnsi="Sylfaen" w:cs="Sylfaen"/>
          <w:szCs w:val="24"/>
        </w:rPr>
        <w:t xml:space="preserve"> </w:t>
      </w:r>
      <w:r w:rsidRPr="00D30F3E">
        <w:rPr>
          <w:rFonts w:ascii="Sylfaen" w:hAnsi="Sylfaen" w:cs="Sylfaen"/>
          <w:szCs w:val="24"/>
        </w:rPr>
        <w:t xml:space="preserve">The number of women in the Ministry of </w:t>
      </w:r>
      <w:r w:rsidR="00364807" w:rsidRPr="00D30F3E">
        <w:rPr>
          <w:rFonts w:ascii="Sylfaen" w:hAnsi="Sylfaen" w:cs="Sylfaen"/>
          <w:szCs w:val="24"/>
        </w:rPr>
        <w:t xml:space="preserve">Internal </w:t>
      </w:r>
      <w:r w:rsidRPr="00D30F3E">
        <w:rPr>
          <w:rFonts w:ascii="Sylfaen" w:hAnsi="Sylfaen" w:cs="Sylfaen"/>
          <w:szCs w:val="24"/>
        </w:rPr>
        <w:t xml:space="preserve">Affairs and </w:t>
      </w:r>
      <w:r w:rsidR="00364807" w:rsidRPr="00D30F3E">
        <w:rPr>
          <w:rFonts w:ascii="Sylfaen" w:hAnsi="Sylfaen" w:cs="Sylfaen"/>
          <w:szCs w:val="24"/>
        </w:rPr>
        <w:t xml:space="preserve">its </w:t>
      </w:r>
      <w:r w:rsidRPr="00D30F3E">
        <w:rPr>
          <w:rFonts w:ascii="Sylfaen" w:hAnsi="Sylfaen" w:cs="Sylfaen"/>
          <w:szCs w:val="24"/>
        </w:rPr>
        <w:t xml:space="preserve">subordinated </w:t>
      </w:r>
      <w:r w:rsidR="00364807" w:rsidRPr="00D30F3E">
        <w:rPr>
          <w:rFonts w:ascii="Sylfaen" w:hAnsi="Sylfaen" w:cs="Sylfaen"/>
          <w:szCs w:val="24"/>
        </w:rPr>
        <w:t xml:space="preserve">entities </w:t>
      </w:r>
      <w:r w:rsidRPr="00D30F3E">
        <w:rPr>
          <w:rFonts w:ascii="Sylfaen" w:hAnsi="Sylfaen" w:cs="Sylfaen"/>
          <w:szCs w:val="24"/>
        </w:rPr>
        <w:t>is especially low. At the end of 2020</w:t>
      </w:r>
      <w:r w:rsidR="00364807" w:rsidRPr="00D30F3E">
        <w:rPr>
          <w:rFonts w:ascii="Sylfaen" w:hAnsi="Sylfaen" w:cs="Sylfaen"/>
          <w:szCs w:val="24"/>
        </w:rPr>
        <w:t>,</w:t>
      </w:r>
      <w:r w:rsidRPr="00D30F3E">
        <w:rPr>
          <w:rFonts w:ascii="Sylfaen" w:hAnsi="Sylfaen" w:cs="Sylfaen"/>
          <w:szCs w:val="24"/>
        </w:rPr>
        <w:t xml:space="preserve"> the number of women in the Ministry </w:t>
      </w:r>
      <w:r w:rsidR="00A64E5E" w:rsidRPr="00D30F3E">
        <w:rPr>
          <w:rFonts w:ascii="Sylfaen" w:hAnsi="Sylfaen" w:cs="Sylfaen"/>
          <w:szCs w:val="24"/>
        </w:rPr>
        <w:t xml:space="preserve">was </w:t>
      </w:r>
      <w:r w:rsidR="00A64E5E" w:rsidRPr="00D30F3E">
        <w:rPr>
          <w:rFonts w:ascii="Sylfaen" w:hAnsi="Sylfaen"/>
        </w:rPr>
        <w:t>17.3</w:t>
      </w:r>
      <w:r w:rsidR="00AE63B2" w:rsidRPr="00D30F3E">
        <w:rPr>
          <w:rFonts w:ascii="Sylfaen" w:hAnsi="Sylfaen"/>
        </w:rPr>
        <w:t xml:space="preserve"> per cent</w:t>
      </w:r>
      <w:r w:rsidRPr="00D30F3E">
        <w:rPr>
          <w:rFonts w:ascii="Sylfaen" w:hAnsi="Sylfaen"/>
        </w:rPr>
        <w:t xml:space="preserve"> among the employees and 6.5</w:t>
      </w:r>
      <w:r w:rsidR="00AE63B2" w:rsidRPr="00D30F3E">
        <w:rPr>
          <w:rFonts w:ascii="Sylfaen" w:hAnsi="Sylfaen"/>
        </w:rPr>
        <w:t xml:space="preserve"> per cent</w:t>
      </w:r>
      <w:r w:rsidRPr="00D30F3E">
        <w:rPr>
          <w:rFonts w:ascii="Sylfaen" w:hAnsi="Sylfaen"/>
        </w:rPr>
        <w:t xml:space="preserve"> among high</w:t>
      </w:r>
      <w:r w:rsidR="00364807" w:rsidRPr="00D30F3E">
        <w:rPr>
          <w:rFonts w:ascii="Sylfaen" w:hAnsi="Sylfaen"/>
        </w:rPr>
        <w:t>-</w:t>
      </w:r>
      <w:r w:rsidRPr="00D30F3E">
        <w:rPr>
          <w:rFonts w:ascii="Sylfaen" w:hAnsi="Sylfaen"/>
        </w:rPr>
        <w:t>rank</w:t>
      </w:r>
      <w:r w:rsidR="00364807" w:rsidRPr="00D30F3E">
        <w:rPr>
          <w:rFonts w:ascii="Sylfaen" w:hAnsi="Sylfaen"/>
        </w:rPr>
        <w:t>ing</w:t>
      </w:r>
      <w:r w:rsidRPr="00D30F3E">
        <w:rPr>
          <w:rFonts w:ascii="Sylfaen" w:hAnsi="Sylfaen"/>
        </w:rPr>
        <w:t xml:space="preserve"> officials</w:t>
      </w:r>
      <w:r w:rsidR="00A545A5" w:rsidRPr="00D30F3E">
        <w:rPr>
          <w:rFonts w:ascii="Sylfaen" w:hAnsi="Sylfaen"/>
        </w:rPr>
        <w:t>.</w:t>
      </w:r>
      <w:r w:rsidR="00A545A5" w:rsidRPr="00D30F3E">
        <w:rPr>
          <w:rFonts w:ascii="Sylfaen" w:hAnsi="Sylfaen" w:cs="Sylfaen"/>
          <w:szCs w:val="24"/>
        </w:rPr>
        <w:t xml:space="preserve"> </w:t>
      </w:r>
    </w:p>
    <w:p w14:paraId="4A9C2E04" w14:textId="3360CEEE" w:rsidR="00A545A5" w:rsidRPr="00552C85" w:rsidRDefault="004C5EC0" w:rsidP="008247B8">
      <w:pPr>
        <w:jc w:val="both"/>
        <w:rPr>
          <w:rFonts w:ascii="Sylfaen" w:hAnsi="Sylfaen"/>
        </w:rPr>
      </w:pPr>
      <w:r w:rsidRPr="00D30F3E">
        <w:rPr>
          <w:rFonts w:ascii="Sylfaen" w:hAnsi="Sylfaen" w:cs="Sylfaen"/>
          <w:szCs w:val="24"/>
        </w:rPr>
        <w:t xml:space="preserve">Most striking </w:t>
      </w:r>
      <w:r w:rsidR="00772289" w:rsidRPr="00D30F3E">
        <w:rPr>
          <w:rFonts w:ascii="Sylfaen" w:hAnsi="Sylfaen" w:cs="Sylfaen"/>
          <w:szCs w:val="24"/>
        </w:rPr>
        <w:t>are</w:t>
      </w:r>
      <w:r w:rsidRPr="00D30F3E">
        <w:rPr>
          <w:rFonts w:ascii="Sylfaen" w:hAnsi="Sylfaen" w:cs="Sylfaen"/>
          <w:szCs w:val="24"/>
        </w:rPr>
        <w:t xml:space="preserve"> </w:t>
      </w:r>
      <w:r w:rsidR="00333D32" w:rsidRPr="00D30F3E">
        <w:rPr>
          <w:rFonts w:ascii="Sylfaen" w:hAnsi="Sylfaen" w:cs="Sylfaen"/>
          <w:szCs w:val="24"/>
        </w:rPr>
        <w:t xml:space="preserve">the </w:t>
      </w:r>
      <w:r w:rsidRPr="00D30F3E">
        <w:rPr>
          <w:rFonts w:ascii="Sylfaen" w:hAnsi="Sylfaen" w:cs="Sylfaen"/>
          <w:szCs w:val="24"/>
        </w:rPr>
        <w:t>low rates of female participation at the local government level.</w:t>
      </w:r>
      <w:r w:rsidR="00A545A5" w:rsidRPr="00D30F3E">
        <w:rPr>
          <w:rStyle w:val="FootnoteReference"/>
          <w:rFonts w:ascii="Sylfaen" w:hAnsi="Sylfaen" w:cs="Sylfaen"/>
        </w:rPr>
        <w:footnoteReference w:id="23"/>
      </w:r>
      <w:r w:rsidR="00A545A5" w:rsidRPr="00D30F3E">
        <w:rPr>
          <w:rFonts w:ascii="Sylfaen" w:hAnsi="Sylfaen" w:cs="Sylfaen"/>
          <w:szCs w:val="24"/>
        </w:rPr>
        <w:t xml:space="preserve"> </w:t>
      </w:r>
      <w:r w:rsidRPr="00D30F3E">
        <w:rPr>
          <w:rFonts w:ascii="Sylfaen" w:hAnsi="Sylfaen" w:cs="Sylfaen"/>
          <w:szCs w:val="24"/>
        </w:rPr>
        <w:t xml:space="preserve">Instead of local self-government becoming </w:t>
      </w:r>
      <w:r w:rsidR="00333D32" w:rsidRPr="00D30F3E">
        <w:rPr>
          <w:rFonts w:ascii="Sylfaen" w:hAnsi="Sylfaen" w:cs="Sylfaen"/>
          <w:szCs w:val="24"/>
        </w:rPr>
        <w:t xml:space="preserve">a </w:t>
      </w:r>
      <w:r w:rsidRPr="00D30F3E">
        <w:rPr>
          <w:rFonts w:ascii="Sylfaen" w:hAnsi="Sylfaen" w:cs="Sylfaen"/>
          <w:szCs w:val="24"/>
        </w:rPr>
        <w:t xml:space="preserve">relatively broad arena for women politicians to start their political </w:t>
      </w:r>
      <w:r w:rsidR="00333D32" w:rsidRPr="00D30F3E">
        <w:rPr>
          <w:rFonts w:ascii="Sylfaen" w:hAnsi="Sylfaen" w:cs="Sylfaen"/>
          <w:szCs w:val="24"/>
        </w:rPr>
        <w:t>career</w:t>
      </w:r>
      <w:r w:rsidRPr="00D30F3E">
        <w:rPr>
          <w:rFonts w:ascii="Sylfaen" w:hAnsi="Sylfaen" w:cs="Sylfaen"/>
          <w:szCs w:val="24"/>
        </w:rPr>
        <w:t xml:space="preserve">, female representation at the local level lags behind the national figure. </w:t>
      </w:r>
      <w:r w:rsidRPr="00832AFB">
        <w:rPr>
          <w:rFonts w:ascii="Sylfaen" w:hAnsi="Sylfaen" w:cs="Sylfaen"/>
          <w:szCs w:val="24"/>
          <w:shd w:val="clear" w:color="auto" w:fill="FFFFFF" w:themeFill="background1"/>
        </w:rPr>
        <w:t xml:space="preserve">As a result of </w:t>
      </w:r>
      <w:r w:rsidR="00333D32" w:rsidRPr="00832AFB">
        <w:rPr>
          <w:rFonts w:ascii="Sylfaen" w:hAnsi="Sylfaen" w:cs="Sylfaen"/>
          <w:szCs w:val="24"/>
          <w:shd w:val="clear" w:color="auto" w:fill="FFFFFF" w:themeFill="background1"/>
        </w:rPr>
        <w:t xml:space="preserve">the </w:t>
      </w:r>
      <w:r w:rsidR="00A545A5" w:rsidRPr="00832AFB">
        <w:rPr>
          <w:rFonts w:ascii="Sylfaen" w:hAnsi="Sylfaen" w:cs="Sylfaen"/>
          <w:szCs w:val="24"/>
          <w:shd w:val="clear" w:color="auto" w:fill="FFFFFF" w:themeFill="background1"/>
        </w:rPr>
        <w:t>2017</w:t>
      </w:r>
      <w:r w:rsidRPr="00832AFB">
        <w:rPr>
          <w:rFonts w:ascii="Sylfaen" w:hAnsi="Sylfaen" w:cs="Sylfaen"/>
          <w:szCs w:val="24"/>
          <w:shd w:val="clear" w:color="auto" w:fill="FFFFFF" w:themeFill="background1"/>
        </w:rPr>
        <w:t xml:space="preserve"> local elections</w:t>
      </w:r>
      <w:r w:rsidR="00333D32" w:rsidRPr="00832AFB">
        <w:rPr>
          <w:rFonts w:ascii="Sylfaen" w:hAnsi="Sylfaen" w:cs="Sylfaen"/>
          <w:szCs w:val="24"/>
          <w:shd w:val="clear" w:color="auto" w:fill="FFFFFF" w:themeFill="background1"/>
        </w:rPr>
        <w:t>,</w:t>
      </w:r>
      <w:r w:rsidRPr="00832AFB">
        <w:rPr>
          <w:rFonts w:ascii="Sylfaen" w:hAnsi="Sylfaen" w:cs="Sylfaen"/>
          <w:szCs w:val="24"/>
          <w:shd w:val="clear" w:color="auto" w:fill="FFFFFF" w:themeFill="background1"/>
        </w:rPr>
        <w:t xml:space="preserve"> women made up only</w:t>
      </w:r>
      <w:r w:rsidR="00A545A5" w:rsidRPr="00832AFB">
        <w:rPr>
          <w:rFonts w:ascii="Sylfaen" w:hAnsi="Sylfaen" w:cs="Sylfaen"/>
          <w:szCs w:val="24"/>
          <w:shd w:val="clear" w:color="auto" w:fill="FFFFFF" w:themeFill="background1"/>
        </w:rPr>
        <w:t xml:space="preserve"> </w:t>
      </w:r>
      <w:r w:rsidRPr="00832AFB">
        <w:rPr>
          <w:rFonts w:ascii="Sylfaen" w:hAnsi="Sylfaen" w:cs="Sylfaen"/>
          <w:bCs/>
          <w:szCs w:val="24"/>
          <w:shd w:val="clear" w:color="auto" w:fill="FFFFFF" w:themeFill="background1"/>
        </w:rPr>
        <w:t>13</w:t>
      </w:r>
      <w:r w:rsidR="00AE63B2" w:rsidRPr="00832AFB">
        <w:rPr>
          <w:rFonts w:ascii="Sylfaen" w:hAnsi="Sylfaen" w:cs="Sylfaen"/>
          <w:bCs/>
          <w:szCs w:val="24"/>
          <w:shd w:val="clear" w:color="auto" w:fill="FFFFFF" w:themeFill="background1"/>
        </w:rPr>
        <w:t>.</w:t>
      </w:r>
      <w:r w:rsidRPr="00832AFB">
        <w:rPr>
          <w:rFonts w:ascii="Sylfaen" w:hAnsi="Sylfaen" w:cs="Sylfaen"/>
          <w:bCs/>
          <w:szCs w:val="24"/>
          <w:shd w:val="clear" w:color="auto" w:fill="FFFFFF" w:themeFill="background1"/>
        </w:rPr>
        <w:t>46</w:t>
      </w:r>
      <w:r w:rsidR="00AE63B2" w:rsidRPr="00832AFB">
        <w:rPr>
          <w:rFonts w:ascii="Sylfaen" w:hAnsi="Sylfaen" w:cs="Sylfaen"/>
          <w:bCs/>
          <w:szCs w:val="24"/>
          <w:shd w:val="clear" w:color="auto" w:fill="FFFFFF" w:themeFill="background1"/>
        </w:rPr>
        <w:t xml:space="preserve"> per cent</w:t>
      </w:r>
      <w:r w:rsidR="00A545A5" w:rsidRPr="00832AFB">
        <w:rPr>
          <w:rStyle w:val="FootnoteReference"/>
          <w:rFonts w:ascii="Sylfaen" w:hAnsi="Sylfaen" w:cs="Sylfaen"/>
          <w:shd w:val="clear" w:color="auto" w:fill="FFFFFF" w:themeFill="background1"/>
        </w:rPr>
        <w:footnoteReference w:id="24"/>
      </w:r>
      <w:r w:rsidRPr="00832AFB">
        <w:rPr>
          <w:rFonts w:ascii="Sylfaen" w:hAnsi="Sylfaen" w:cs="Sylfaen"/>
          <w:bCs/>
          <w:szCs w:val="24"/>
          <w:shd w:val="clear" w:color="auto" w:fill="FFFFFF" w:themeFill="background1"/>
        </w:rPr>
        <w:t xml:space="preserve"> </w:t>
      </w:r>
      <w:r w:rsidR="00333D32" w:rsidRPr="00832AFB">
        <w:rPr>
          <w:rFonts w:ascii="Sylfaen" w:hAnsi="Sylfaen" w:cs="Sylfaen"/>
          <w:bCs/>
          <w:szCs w:val="24"/>
          <w:shd w:val="clear" w:color="auto" w:fill="FFFFFF" w:themeFill="background1"/>
        </w:rPr>
        <w:t xml:space="preserve">of the </w:t>
      </w:r>
      <w:r w:rsidRPr="00832AFB">
        <w:rPr>
          <w:rFonts w:ascii="Sylfaen" w:hAnsi="Sylfaen" w:cs="Sylfaen"/>
          <w:bCs/>
          <w:szCs w:val="24"/>
          <w:shd w:val="clear" w:color="auto" w:fill="FFFFFF" w:themeFill="background1"/>
        </w:rPr>
        <w:t xml:space="preserve">members of the local legislature </w:t>
      </w:r>
      <w:r w:rsidR="00C3163E" w:rsidRPr="00832AFB">
        <w:rPr>
          <w:rFonts w:ascii="Sylfaen" w:hAnsi="Sylfaen" w:cs="Sylfaen"/>
          <w:bCs/>
          <w:i/>
          <w:szCs w:val="24"/>
          <w:shd w:val="clear" w:color="auto" w:fill="FFFFFF" w:themeFill="background1"/>
        </w:rPr>
        <w:t>(</w:t>
      </w:r>
      <w:proofErr w:type="spellStart"/>
      <w:r w:rsidR="00C3163E" w:rsidRPr="00832AFB">
        <w:rPr>
          <w:rFonts w:ascii="Sylfaen" w:hAnsi="Sylfaen" w:cs="Sylfaen"/>
          <w:bCs/>
          <w:i/>
          <w:szCs w:val="24"/>
          <w:shd w:val="clear" w:color="auto" w:fill="FFFFFF" w:themeFill="background1"/>
        </w:rPr>
        <w:t>s</w:t>
      </w:r>
      <w:r w:rsidRPr="00832AFB">
        <w:rPr>
          <w:rFonts w:ascii="Sylfaen" w:hAnsi="Sylfaen" w:cs="Sylfaen"/>
          <w:bCs/>
          <w:i/>
          <w:szCs w:val="24"/>
          <w:shd w:val="clear" w:color="auto" w:fill="FFFFFF" w:themeFill="background1"/>
        </w:rPr>
        <w:t>akrebulo</w:t>
      </w:r>
      <w:proofErr w:type="spellEnd"/>
      <w:r w:rsidR="00C3163E" w:rsidRPr="00832AFB">
        <w:rPr>
          <w:rFonts w:ascii="Sylfaen" w:hAnsi="Sylfaen" w:cs="Sylfaen"/>
          <w:bCs/>
          <w:i/>
          <w:szCs w:val="24"/>
          <w:shd w:val="clear" w:color="auto" w:fill="FFFFFF" w:themeFill="background1"/>
        </w:rPr>
        <w:t>)</w:t>
      </w:r>
      <w:r w:rsidRPr="00832AFB">
        <w:rPr>
          <w:rFonts w:ascii="Sylfaen" w:hAnsi="Sylfaen" w:cs="Sylfaen"/>
          <w:i/>
          <w:szCs w:val="24"/>
          <w:shd w:val="clear" w:color="auto" w:fill="FFFFFF" w:themeFill="background1"/>
        </w:rPr>
        <w:t>,</w:t>
      </w:r>
      <w:r w:rsidRPr="00832AFB">
        <w:rPr>
          <w:rFonts w:ascii="Sylfaen" w:hAnsi="Sylfaen" w:cs="Sylfaen"/>
          <w:szCs w:val="24"/>
          <w:shd w:val="clear" w:color="auto" w:fill="FFFFFF" w:themeFill="background1"/>
        </w:rPr>
        <w:t xml:space="preserve"> </w:t>
      </w:r>
      <w:r w:rsidRPr="00832AFB">
        <w:rPr>
          <w:rFonts w:ascii="Sylfaen" w:hAnsi="Sylfaen" w:cs="Sylfaen"/>
          <w:szCs w:val="24"/>
          <w:shd w:val="clear" w:color="auto" w:fill="FFFFFF" w:themeFill="background1"/>
        </w:rPr>
        <w:lastRenderedPageBreak/>
        <w:t xml:space="preserve">which is slightly higher </w:t>
      </w:r>
      <w:r w:rsidRPr="004406E5">
        <w:rPr>
          <w:rFonts w:ascii="Sylfaen" w:hAnsi="Sylfaen" w:cs="Sylfaen"/>
          <w:szCs w:val="24"/>
          <w:shd w:val="clear" w:color="auto" w:fill="FFFFFF" w:themeFill="background1"/>
        </w:rPr>
        <w:t xml:space="preserve">than the </w:t>
      </w:r>
      <w:r w:rsidRPr="004406E5">
        <w:rPr>
          <w:rFonts w:ascii="Sylfaen" w:hAnsi="Sylfaen" w:cs="Sylfaen"/>
          <w:szCs w:val="24"/>
        </w:rPr>
        <w:t>result of the previous local elections in 2014 (11.6</w:t>
      </w:r>
      <w:r w:rsidR="00AE63B2" w:rsidRPr="004406E5">
        <w:rPr>
          <w:rFonts w:ascii="Sylfaen" w:hAnsi="Sylfaen" w:cs="Sylfaen"/>
          <w:szCs w:val="24"/>
        </w:rPr>
        <w:t xml:space="preserve"> per cent</w:t>
      </w:r>
      <w:r w:rsidRPr="004406E5">
        <w:rPr>
          <w:rFonts w:ascii="Sylfaen" w:hAnsi="Sylfaen" w:cs="Sylfaen"/>
          <w:szCs w:val="24"/>
        </w:rPr>
        <w:t>)</w:t>
      </w:r>
      <w:r w:rsidR="00AC6C3D" w:rsidRPr="004406E5">
        <w:rPr>
          <w:rFonts w:ascii="Sylfaen" w:hAnsi="Sylfaen" w:cs="Sylfaen"/>
          <w:szCs w:val="24"/>
          <w:lang w:val="ka-GE"/>
        </w:rPr>
        <w:t xml:space="preserve">. </w:t>
      </w:r>
      <w:r w:rsidR="00576551" w:rsidRPr="004406E5">
        <w:rPr>
          <w:rFonts w:ascii="Sylfaen" w:hAnsi="Sylfaen"/>
        </w:rPr>
        <w:t>Women are even less represented in local self-government bodies</w:t>
      </w:r>
      <w:r w:rsidR="00295584" w:rsidRPr="004406E5">
        <w:rPr>
          <w:rFonts w:ascii="Sylfaen" w:hAnsi="Sylfaen"/>
        </w:rPr>
        <w:t>.</w:t>
      </w:r>
      <w:r w:rsidR="00295584" w:rsidRPr="00832AFB">
        <w:rPr>
          <w:rFonts w:ascii="Sylfaen" w:hAnsi="Sylfaen"/>
          <w:shd w:val="clear" w:color="auto" w:fill="FFFFFF" w:themeFill="background1"/>
        </w:rPr>
        <w:t xml:space="preserve"> Among </w:t>
      </w:r>
      <w:r w:rsidR="00333D32" w:rsidRPr="00832AFB">
        <w:rPr>
          <w:rFonts w:ascii="Sylfaen" w:hAnsi="Sylfaen"/>
          <w:shd w:val="clear" w:color="auto" w:fill="FFFFFF" w:themeFill="background1"/>
        </w:rPr>
        <w:t xml:space="preserve">the </w:t>
      </w:r>
      <w:r w:rsidR="00295584" w:rsidRPr="00832AFB">
        <w:rPr>
          <w:rFonts w:ascii="Sylfaen" w:hAnsi="Sylfaen"/>
          <w:shd w:val="clear" w:color="auto" w:fill="FFFFFF" w:themeFill="background1"/>
        </w:rPr>
        <w:t>64 mayors elected as a result of elections in 2017</w:t>
      </w:r>
      <w:r w:rsidR="00333D32" w:rsidRPr="00832AFB">
        <w:rPr>
          <w:rFonts w:ascii="Sylfaen" w:hAnsi="Sylfaen"/>
          <w:shd w:val="clear" w:color="auto" w:fill="FFFFFF" w:themeFill="background1"/>
        </w:rPr>
        <w:t>,</w:t>
      </w:r>
      <w:r w:rsidR="00295584" w:rsidRPr="00832AFB">
        <w:rPr>
          <w:rFonts w:ascii="Sylfaen" w:hAnsi="Sylfaen"/>
          <w:shd w:val="clear" w:color="auto" w:fill="FFFFFF" w:themeFill="background1"/>
        </w:rPr>
        <w:t xml:space="preserve"> only one is a woman, </w:t>
      </w:r>
      <w:r w:rsidR="00333D32" w:rsidRPr="00832AFB">
        <w:rPr>
          <w:rFonts w:ascii="Sylfaen" w:hAnsi="Sylfaen"/>
          <w:shd w:val="clear" w:color="auto" w:fill="FFFFFF" w:themeFill="background1"/>
        </w:rPr>
        <w:t>representing</w:t>
      </w:r>
      <w:r w:rsidR="00295584" w:rsidRPr="00832AFB">
        <w:rPr>
          <w:rFonts w:ascii="Sylfaen" w:hAnsi="Sylfaen"/>
          <w:shd w:val="clear" w:color="auto" w:fill="FFFFFF" w:themeFill="background1"/>
        </w:rPr>
        <w:t xml:space="preserve"> 1.56</w:t>
      </w:r>
      <w:r w:rsidR="00AE63B2" w:rsidRPr="00832AFB">
        <w:rPr>
          <w:rFonts w:ascii="Sylfaen" w:hAnsi="Sylfaen"/>
          <w:shd w:val="clear" w:color="auto" w:fill="FFFFFF" w:themeFill="background1"/>
        </w:rPr>
        <w:t xml:space="preserve"> per cent</w:t>
      </w:r>
      <w:r w:rsidR="00333D32" w:rsidRPr="00832AFB">
        <w:rPr>
          <w:rFonts w:ascii="Sylfaen" w:hAnsi="Sylfaen"/>
          <w:shd w:val="clear" w:color="auto" w:fill="FFFFFF" w:themeFill="background1"/>
        </w:rPr>
        <w:t xml:space="preserve"> of </w:t>
      </w:r>
      <w:r w:rsidR="003B146A" w:rsidRPr="00832AFB">
        <w:rPr>
          <w:rFonts w:ascii="Sylfaen" w:hAnsi="Sylfaen"/>
          <w:shd w:val="clear" w:color="auto" w:fill="FFFFFF" w:themeFill="background1"/>
        </w:rPr>
        <w:t>the elected mayors</w:t>
      </w:r>
      <w:r w:rsidR="00A545A5" w:rsidRPr="00832AFB">
        <w:rPr>
          <w:rFonts w:ascii="Sylfaen" w:hAnsi="Sylfaen"/>
          <w:shd w:val="clear" w:color="auto" w:fill="FFFFFF" w:themeFill="background1"/>
        </w:rPr>
        <w:t>.</w:t>
      </w:r>
      <w:r w:rsidR="00A545A5" w:rsidRPr="00D30F3E">
        <w:rPr>
          <w:rFonts w:ascii="Sylfaen" w:hAnsi="Sylfaen"/>
        </w:rPr>
        <w:t xml:space="preserve"> </w:t>
      </w:r>
    </w:p>
    <w:p w14:paraId="41848066" w14:textId="77777777" w:rsidR="00D30F3E" w:rsidRPr="00F92881" w:rsidRDefault="00D30F3E" w:rsidP="00D30F3E">
      <w:pPr>
        <w:spacing w:after="0" w:line="240" w:lineRule="auto"/>
      </w:pPr>
    </w:p>
    <w:p w14:paraId="4A9C2E06" w14:textId="77777777" w:rsidR="00A545A5" w:rsidRPr="003B3C32" w:rsidRDefault="00B90FBF" w:rsidP="00A545A5">
      <w:pPr>
        <w:shd w:val="clear" w:color="auto" w:fill="DEEAF6" w:themeFill="accent1" w:themeFillTint="33"/>
        <w:rPr>
          <w:rFonts w:ascii="Sylfaen" w:hAnsi="Sylfaen" w:cs="Sylfaen"/>
          <w:b/>
          <w:sz w:val="24"/>
          <w:szCs w:val="24"/>
        </w:rPr>
      </w:pPr>
      <w:r w:rsidRPr="003B3C32">
        <w:rPr>
          <w:rFonts w:ascii="Sylfaen" w:hAnsi="Sylfaen" w:cs="Sylfaen"/>
          <w:b/>
          <w:sz w:val="24"/>
          <w:szCs w:val="24"/>
        </w:rPr>
        <w:t>Recommendations</w:t>
      </w:r>
    </w:p>
    <w:p w14:paraId="4E10099A" w14:textId="65E95E2A" w:rsidR="008247B8" w:rsidRPr="008247B8" w:rsidRDefault="00333D32" w:rsidP="00757127">
      <w:pPr>
        <w:pStyle w:val="ListParagraph"/>
        <w:numPr>
          <w:ilvl w:val="0"/>
          <w:numId w:val="22"/>
        </w:numPr>
        <w:spacing w:line="240" w:lineRule="auto"/>
        <w:jc w:val="both"/>
        <w:rPr>
          <w:rFonts w:ascii="Sylfaen" w:hAnsi="Sylfaen"/>
        </w:rPr>
      </w:pPr>
      <w:r w:rsidRPr="00D30F3E">
        <w:rPr>
          <w:rFonts w:ascii="Sylfaen" w:hAnsi="Sylfaen" w:cs="Sylfaen"/>
        </w:rPr>
        <w:t xml:space="preserve">Ensure </w:t>
      </w:r>
      <w:r w:rsidR="00295584" w:rsidRPr="00D30F3E">
        <w:rPr>
          <w:rFonts w:ascii="Sylfaen" w:hAnsi="Sylfaen" w:cs="Sylfaen"/>
        </w:rPr>
        <w:t xml:space="preserve">that </w:t>
      </w:r>
      <w:r w:rsidR="008247B8">
        <w:rPr>
          <w:rFonts w:ascii="Sylfaen" w:hAnsi="Sylfaen" w:cs="Sylfaen"/>
        </w:rPr>
        <w:t xml:space="preserve">gender equality is promoted in the </w:t>
      </w:r>
      <w:r w:rsidR="00295584" w:rsidRPr="00D30F3E">
        <w:rPr>
          <w:rFonts w:ascii="Sylfaen" w:hAnsi="Sylfaen" w:cs="Sylfaen"/>
        </w:rPr>
        <w:t>civil service</w:t>
      </w:r>
      <w:r w:rsidR="008247B8">
        <w:rPr>
          <w:rFonts w:ascii="Sylfaen" w:hAnsi="Sylfaen" w:cs="Sylfaen"/>
        </w:rPr>
        <w:t xml:space="preserve"> across all levels is promoted, including via integrating gender equality issues in the public administration and civil service reforms; </w:t>
      </w:r>
    </w:p>
    <w:p w14:paraId="2169CFAF" w14:textId="4C041541" w:rsidR="004406E5" w:rsidRPr="004406E5" w:rsidRDefault="00333D32" w:rsidP="004406E5">
      <w:pPr>
        <w:pStyle w:val="ListParagraph"/>
        <w:numPr>
          <w:ilvl w:val="0"/>
          <w:numId w:val="22"/>
        </w:numPr>
        <w:spacing w:line="240" w:lineRule="auto"/>
        <w:jc w:val="both"/>
        <w:rPr>
          <w:rFonts w:ascii="Sylfaen" w:hAnsi="Sylfaen"/>
        </w:rPr>
      </w:pPr>
      <w:r w:rsidRPr="00D30F3E">
        <w:rPr>
          <w:rFonts w:ascii="Sylfaen" w:hAnsi="Sylfaen" w:cs="Sylfaen"/>
        </w:rPr>
        <w:t>Ensure that</w:t>
      </w:r>
      <w:r w:rsidR="00B90FBF" w:rsidRPr="00D30F3E">
        <w:rPr>
          <w:rFonts w:ascii="Sylfaen" w:hAnsi="Sylfaen" w:cs="Sylfaen"/>
        </w:rPr>
        <w:t xml:space="preserve"> the Ministry of </w:t>
      </w:r>
      <w:r w:rsidR="00364807" w:rsidRPr="00D30F3E">
        <w:rPr>
          <w:rFonts w:ascii="Sylfaen" w:hAnsi="Sylfaen" w:cs="Sylfaen"/>
        </w:rPr>
        <w:t xml:space="preserve">Internal </w:t>
      </w:r>
      <w:r w:rsidR="00B90FBF" w:rsidRPr="00D30F3E">
        <w:rPr>
          <w:rFonts w:ascii="Sylfaen" w:hAnsi="Sylfaen" w:cs="Sylfaen"/>
        </w:rPr>
        <w:t>Affairs, as the most gender</w:t>
      </w:r>
      <w:r w:rsidRPr="00D30F3E">
        <w:rPr>
          <w:rFonts w:ascii="Sylfaen" w:hAnsi="Sylfaen" w:cs="Sylfaen"/>
        </w:rPr>
        <w:t>-</w:t>
      </w:r>
      <w:r w:rsidR="00B90FBF" w:rsidRPr="00D30F3E">
        <w:rPr>
          <w:rFonts w:ascii="Sylfaen" w:hAnsi="Sylfaen" w:cs="Sylfaen"/>
        </w:rPr>
        <w:t>unbalanced agency, set</w:t>
      </w:r>
      <w:r w:rsidRPr="00D30F3E">
        <w:rPr>
          <w:rFonts w:ascii="Sylfaen" w:hAnsi="Sylfaen" w:cs="Sylfaen"/>
        </w:rPr>
        <w:t>s</w:t>
      </w:r>
      <w:r w:rsidR="00B90FBF" w:rsidRPr="00D30F3E">
        <w:rPr>
          <w:rFonts w:ascii="Sylfaen" w:hAnsi="Sylfaen" w:cs="Sylfaen"/>
        </w:rPr>
        <w:t xml:space="preserve"> an effective policy </w:t>
      </w:r>
      <w:r w:rsidRPr="00D30F3E">
        <w:rPr>
          <w:rFonts w:ascii="Sylfaen" w:hAnsi="Sylfaen" w:cs="Sylfaen"/>
        </w:rPr>
        <w:t>to achieve</w:t>
      </w:r>
      <w:r w:rsidR="00B90FBF" w:rsidRPr="00D30F3E">
        <w:rPr>
          <w:rFonts w:ascii="Sylfaen" w:hAnsi="Sylfaen" w:cs="Sylfaen"/>
        </w:rPr>
        <w:t xml:space="preserve"> gender balance among </w:t>
      </w:r>
      <w:r w:rsidRPr="00D30F3E">
        <w:rPr>
          <w:rFonts w:ascii="Sylfaen" w:hAnsi="Sylfaen" w:cs="Sylfaen"/>
        </w:rPr>
        <w:t xml:space="preserve">its </w:t>
      </w:r>
      <w:r w:rsidR="00B90FBF" w:rsidRPr="00D30F3E">
        <w:rPr>
          <w:rFonts w:ascii="Sylfaen" w:hAnsi="Sylfaen" w:cs="Sylfaen"/>
        </w:rPr>
        <w:t xml:space="preserve">employees, which is needed to ensure equal access to public service for women and men </w:t>
      </w:r>
      <w:r w:rsidRPr="00D30F3E">
        <w:rPr>
          <w:rFonts w:ascii="Sylfaen" w:hAnsi="Sylfaen" w:cs="Sylfaen"/>
        </w:rPr>
        <w:t xml:space="preserve">as </w:t>
      </w:r>
      <w:r w:rsidR="00B90FBF" w:rsidRPr="00D30F3E">
        <w:rPr>
          <w:rFonts w:ascii="Sylfaen" w:hAnsi="Sylfaen" w:cs="Sylfaen"/>
        </w:rPr>
        <w:t xml:space="preserve">the Ministry is one of the </w:t>
      </w:r>
      <w:r w:rsidRPr="00D30F3E">
        <w:rPr>
          <w:rFonts w:ascii="Sylfaen" w:hAnsi="Sylfaen" w:cs="Sylfaen"/>
        </w:rPr>
        <w:t xml:space="preserve">most </w:t>
      </w:r>
      <w:r w:rsidR="00B90FBF" w:rsidRPr="00D30F3E">
        <w:rPr>
          <w:rFonts w:ascii="Sylfaen" w:hAnsi="Sylfaen" w:cs="Sylfaen"/>
        </w:rPr>
        <w:t xml:space="preserve">important implementers of state policy against violence against women and domestic violence.  </w:t>
      </w:r>
    </w:p>
    <w:p w14:paraId="4A9C2E15" w14:textId="77777777" w:rsidR="00A545A5" w:rsidRPr="00D30F3E" w:rsidRDefault="00A545A5" w:rsidP="00D30F3E">
      <w:pPr>
        <w:pStyle w:val="Heading1"/>
        <w:jc w:val="both"/>
        <w:rPr>
          <w:rFonts w:ascii="Sylfaen" w:hAnsi="Sylfaen"/>
          <w:sz w:val="28"/>
          <w:szCs w:val="28"/>
        </w:rPr>
      </w:pPr>
      <w:bookmarkStart w:id="10" w:name="_Toc74903120"/>
      <w:r w:rsidRPr="00D30F3E">
        <w:rPr>
          <w:rFonts w:ascii="Sylfaen" w:hAnsi="Sylfaen"/>
          <w:sz w:val="28"/>
          <w:szCs w:val="28"/>
        </w:rPr>
        <w:t>Paragraph</w:t>
      </w:r>
      <w:r w:rsidR="00781491" w:rsidRPr="00D30F3E">
        <w:rPr>
          <w:rFonts w:ascii="Sylfaen" w:hAnsi="Sylfaen"/>
          <w:sz w:val="28"/>
          <w:szCs w:val="28"/>
        </w:rPr>
        <w:t>s</w:t>
      </w:r>
      <w:r w:rsidRPr="00D30F3E">
        <w:rPr>
          <w:rFonts w:ascii="Sylfaen" w:hAnsi="Sylfaen"/>
          <w:sz w:val="28"/>
          <w:szCs w:val="28"/>
        </w:rPr>
        <w:t xml:space="preserve"> 32 and 33 – Rural women</w:t>
      </w:r>
      <w:bookmarkEnd w:id="10"/>
    </w:p>
    <w:p w14:paraId="0C84FB27" w14:textId="77777777" w:rsidR="00D30F3E" w:rsidRPr="00F92881" w:rsidRDefault="00D30F3E" w:rsidP="00D30F3E">
      <w:pPr>
        <w:spacing w:after="0" w:line="240" w:lineRule="auto"/>
      </w:pPr>
    </w:p>
    <w:p w14:paraId="4A9C2E16" w14:textId="1D44DA7C" w:rsidR="00A545A5" w:rsidRPr="00D30F3E" w:rsidRDefault="00781491" w:rsidP="00757127">
      <w:pPr>
        <w:jc w:val="both"/>
        <w:rPr>
          <w:rFonts w:ascii="Sylfaen" w:hAnsi="Sylfaen" w:cs="Sylfaen"/>
        </w:rPr>
      </w:pPr>
      <w:r w:rsidRPr="00D30F3E">
        <w:rPr>
          <w:rFonts w:ascii="Sylfaen" w:hAnsi="Sylfaen" w:cs="Sylfaen"/>
        </w:rPr>
        <w:t xml:space="preserve">The national action plans </w:t>
      </w:r>
      <w:r w:rsidR="00EE72CA">
        <w:rPr>
          <w:rFonts w:ascii="Sylfaen" w:hAnsi="Sylfaen" w:cs="Sylfaen"/>
        </w:rPr>
        <w:t>on</w:t>
      </w:r>
      <w:r w:rsidRPr="00D30F3E">
        <w:rPr>
          <w:rFonts w:ascii="Sylfaen" w:hAnsi="Sylfaen" w:cs="Sylfaen"/>
        </w:rPr>
        <w:t xml:space="preserve"> gender equality </w:t>
      </w:r>
      <w:r w:rsidR="00EE72CA">
        <w:rPr>
          <w:rFonts w:ascii="Sylfaen" w:hAnsi="Sylfaen" w:cs="Sylfaen"/>
        </w:rPr>
        <w:t xml:space="preserve">and women’s empowerment </w:t>
      </w:r>
      <w:r w:rsidR="00EC4365">
        <w:rPr>
          <w:rFonts w:ascii="Sylfaen" w:hAnsi="Sylfaen" w:cs="Sylfaen"/>
        </w:rPr>
        <w:t xml:space="preserve">continuously omit initiatives serving the needs of </w:t>
      </w:r>
      <w:r w:rsidRPr="00D30F3E">
        <w:rPr>
          <w:rFonts w:ascii="Sylfaen" w:hAnsi="Sylfaen" w:cs="Sylfaen"/>
        </w:rPr>
        <w:t xml:space="preserve">rural women. </w:t>
      </w:r>
      <w:r w:rsidR="00EC4365">
        <w:rPr>
          <w:rFonts w:ascii="Sylfaen" w:hAnsi="Sylfaen" w:cs="Sylfaen"/>
        </w:rPr>
        <w:t>S</w:t>
      </w:r>
      <w:r w:rsidRPr="00D30F3E">
        <w:rPr>
          <w:rFonts w:ascii="Sylfaen" w:hAnsi="Sylfaen" w:cs="Sylfaen"/>
        </w:rPr>
        <w:t>tate policies on</w:t>
      </w:r>
      <w:r w:rsidR="00E90369" w:rsidRPr="00D30F3E">
        <w:rPr>
          <w:rFonts w:ascii="Sylfaen" w:hAnsi="Sylfaen" w:cs="Sylfaen"/>
        </w:rPr>
        <w:t xml:space="preserve"> promoting agricultural and regional development</w:t>
      </w:r>
      <w:r w:rsidR="00EC4365">
        <w:rPr>
          <w:rFonts w:ascii="Sylfaen" w:hAnsi="Sylfaen" w:cs="Sylfaen"/>
        </w:rPr>
        <w:t xml:space="preserve"> lack gender analysis and often disregard rural women as rights holders and beneficiaries</w:t>
      </w:r>
      <w:r w:rsidR="00E90369" w:rsidRPr="00D30F3E">
        <w:rPr>
          <w:rFonts w:ascii="Sylfaen" w:hAnsi="Sylfaen" w:cs="Sylfaen"/>
        </w:rPr>
        <w:t>.</w:t>
      </w:r>
      <w:r w:rsidR="00A545A5" w:rsidRPr="00D30F3E">
        <w:rPr>
          <w:rFonts w:ascii="Sylfaen" w:hAnsi="Sylfaen" w:cs="Sylfaen"/>
          <w:vertAlign w:val="superscript"/>
        </w:rPr>
        <w:footnoteReference w:id="25"/>
      </w:r>
      <w:r w:rsidR="00A545A5" w:rsidRPr="00D30F3E">
        <w:rPr>
          <w:rFonts w:ascii="Sylfaen" w:hAnsi="Sylfaen"/>
          <w:highlight w:val="lightGray"/>
        </w:rPr>
        <w:t xml:space="preserve">  </w:t>
      </w:r>
    </w:p>
    <w:p w14:paraId="4A9C2E17" w14:textId="757E85AF" w:rsidR="00E90369" w:rsidRPr="00D30F3E" w:rsidRDefault="00E90369" w:rsidP="00757127">
      <w:pPr>
        <w:jc w:val="both"/>
        <w:rPr>
          <w:rFonts w:ascii="Sylfaen" w:hAnsi="Sylfaen" w:cs="Sylfaen"/>
        </w:rPr>
      </w:pPr>
      <w:r w:rsidRPr="00D30F3E">
        <w:rPr>
          <w:rFonts w:ascii="Sylfaen" w:hAnsi="Sylfaen" w:cs="Sylfaen"/>
        </w:rPr>
        <w:t>Gender</w:t>
      </w:r>
      <w:r w:rsidR="009E017B" w:rsidRPr="00D30F3E">
        <w:rPr>
          <w:rFonts w:ascii="Sylfaen" w:hAnsi="Sylfaen" w:cs="Sylfaen"/>
        </w:rPr>
        <w:t>-disaggregated</w:t>
      </w:r>
      <w:r w:rsidRPr="00D30F3E">
        <w:rPr>
          <w:rFonts w:ascii="Sylfaen" w:hAnsi="Sylfaen" w:cs="Sylfaen"/>
        </w:rPr>
        <w:t xml:space="preserve"> data are insufficient to assess how the state policies in the field of agricultural development affect rural women. On the one hand</w:t>
      </w:r>
      <w:r w:rsidR="009E017B" w:rsidRPr="00D30F3E">
        <w:rPr>
          <w:rFonts w:ascii="Sylfaen" w:hAnsi="Sylfaen" w:cs="Sylfaen"/>
        </w:rPr>
        <w:t>,</w:t>
      </w:r>
      <w:r w:rsidRPr="00D30F3E">
        <w:rPr>
          <w:rFonts w:ascii="Sylfaen" w:hAnsi="Sylfaen" w:cs="Sylfaen"/>
        </w:rPr>
        <w:t xml:space="preserve"> the national</w:t>
      </w:r>
      <w:r w:rsidR="009E017B" w:rsidRPr="00D30F3E">
        <w:rPr>
          <w:rFonts w:ascii="Sylfaen" w:hAnsi="Sylfaen" w:cs="Sylfaen"/>
        </w:rPr>
        <w:t>-</w:t>
      </w:r>
      <w:r w:rsidRPr="00D30F3E">
        <w:rPr>
          <w:rFonts w:ascii="Sylfaen" w:hAnsi="Sylfaen" w:cs="Sylfaen"/>
        </w:rPr>
        <w:t>level statistics are insufficient</w:t>
      </w:r>
      <w:r w:rsidR="009E017B" w:rsidRPr="00D30F3E">
        <w:rPr>
          <w:rFonts w:ascii="Sylfaen" w:hAnsi="Sylfaen" w:cs="Sylfaen"/>
        </w:rPr>
        <w:t>, but</w:t>
      </w:r>
      <w:r w:rsidRPr="00D30F3E">
        <w:rPr>
          <w:rFonts w:ascii="Sylfaen" w:hAnsi="Sylfaen" w:cs="Sylfaen"/>
        </w:rPr>
        <w:t xml:space="preserve"> on </w:t>
      </w:r>
      <w:r w:rsidR="009E017B" w:rsidRPr="00D30F3E">
        <w:rPr>
          <w:rFonts w:ascii="Sylfaen" w:hAnsi="Sylfaen" w:cs="Sylfaen"/>
        </w:rPr>
        <w:t xml:space="preserve">the other </w:t>
      </w:r>
      <w:r w:rsidRPr="00D30F3E">
        <w:rPr>
          <w:rFonts w:ascii="Sylfaen" w:hAnsi="Sylfaen" w:cs="Sylfaen"/>
        </w:rPr>
        <w:t>hand</w:t>
      </w:r>
      <w:r w:rsidR="009E017B" w:rsidRPr="00D30F3E">
        <w:rPr>
          <w:rFonts w:ascii="Sylfaen" w:hAnsi="Sylfaen" w:cs="Sylfaen"/>
        </w:rPr>
        <w:t>,</w:t>
      </w:r>
      <w:r w:rsidRPr="00D30F3E">
        <w:rPr>
          <w:rFonts w:ascii="Sylfaen" w:hAnsi="Sylfaen" w:cs="Sylfaen"/>
        </w:rPr>
        <w:t xml:space="preserve"> neither </w:t>
      </w:r>
      <w:r w:rsidR="003B146A" w:rsidRPr="00D30F3E">
        <w:rPr>
          <w:rFonts w:ascii="Sylfaen" w:hAnsi="Sylfaen" w:cs="Sylfaen"/>
        </w:rPr>
        <w:t>disaggregated</w:t>
      </w:r>
      <w:r w:rsidRPr="00D30F3E">
        <w:rPr>
          <w:rFonts w:ascii="Sylfaen" w:hAnsi="Sylfaen" w:cs="Sylfaen"/>
        </w:rPr>
        <w:t xml:space="preserve"> </w:t>
      </w:r>
      <w:r w:rsidR="003B146A" w:rsidRPr="00D30F3E">
        <w:rPr>
          <w:rFonts w:ascii="Sylfaen" w:hAnsi="Sylfaen" w:cs="Sylfaen"/>
        </w:rPr>
        <w:t xml:space="preserve">municipal-level </w:t>
      </w:r>
      <w:r w:rsidR="00950C40" w:rsidRPr="00D30F3E">
        <w:rPr>
          <w:rFonts w:ascii="Sylfaen" w:hAnsi="Sylfaen" w:cs="Sylfaen"/>
        </w:rPr>
        <w:t>agricultural</w:t>
      </w:r>
      <w:r w:rsidRPr="00D30F3E">
        <w:rPr>
          <w:rFonts w:ascii="Sylfaen" w:hAnsi="Sylfaen" w:cs="Sylfaen"/>
        </w:rPr>
        <w:t xml:space="preserve"> data nor </w:t>
      </w:r>
      <w:r w:rsidR="00F35773" w:rsidRPr="00D30F3E">
        <w:rPr>
          <w:rFonts w:ascii="Sylfaen" w:hAnsi="Sylfaen" w:cs="Sylfaen"/>
        </w:rPr>
        <w:t>rural</w:t>
      </w:r>
      <w:r w:rsidRPr="00D30F3E">
        <w:rPr>
          <w:rFonts w:ascii="Sylfaen" w:hAnsi="Sylfaen" w:cs="Sylfaen"/>
        </w:rPr>
        <w:t xml:space="preserve"> </w:t>
      </w:r>
      <w:r w:rsidR="00950C40" w:rsidRPr="00D30F3E">
        <w:rPr>
          <w:rFonts w:ascii="Sylfaen" w:hAnsi="Sylfaen" w:cs="Sylfaen"/>
        </w:rPr>
        <w:t>statistics</w:t>
      </w:r>
      <w:r w:rsidRPr="00D30F3E">
        <w:rPr>
          <w:rFonts w:ascii="Sylfaen" w:hAnsi="Sylfaen" w:cs="Sylfaen"/>
        </w:rPr>
        <w:t xml:space="preserve"> </w:t>
      </w:r>
      <w:r w:rsidR="003B146A" w:rsidRPr="00D30F3E">
        <w:rPr>
          <w:rFonts w:ascii="Sylfaen" w:hAnsi="Sylfaen" w:cs="Sylfaen"/>
        </w:rPr>
        <w:t xml:space="preserve">are </w:t>
      </w:r>
      <w:r w:rsidRPr="00D30F3E">
        <w:rPr>
          <w:rFonts w:ascii="Sylfaen" w:hAnsi="Sylfaen" w:cs="Sylfaen"/>
        </w:rPr>
        <w:t xml:space="preserve">available. </w:t>
      </w:r>
    </w:p>
    <w:p w14:paraId="4A9C2E19" w14:textId="01414F46" w:rsidR="00F94F99" w:rsidRPr="00D30F3E" w:rsidRDefault="009E017B" w:rsidP="00757127">
      <w:pPr>
        <w:jc w:val="both"/>
        <w:rPr>
          <w:rFonts w:ascii="Sylfaen" w:hAnsi="Sylfaen" w:cs="Sylfaen"/>
        </w:rPr>
      </w:pPr>
      <w:r w:rsidRPr="00D30F3E">
        <w:rPr>
          <w:rFonts w:ascii="Sylfaen" w:hAnsi="Sylfaen" w:cs="Sylfaen"/>
        </w:rPr>
        <w:t>U</w:t>
      </w:r>
      <w:r w:rsidR="00CD37D1" w:rsidRPr="00D30F3E">
        <w:rPr>
          <w:rFonts w:ascii="Sylfaen" w:hAnsi="Sylfaen" w:cs="Sylfaen"/>
        </w:rPr>
        <w:t>nder gender equality municipal plans</w:t>
      </w:r>
      <w:r w:rsidRPr="00D30F3E">
        <w:rPr>
          <w:rFonts w:ascii="Sylfaen" w:hAnsi="Sylfaen" w:cs="Sylfaen"/>
        </w:rPr>
        <w:t>,</w:t>
      </w:r>
      <w:r w:rsidR="00CD37D1" w:rsidRPr="00D30F3E">
        <w:rPr>
          <w:rFonts w:ascii="Sylfaen" w:hAnsi="Sylfaen" w:cs="Sylfaen"/>
        </w:rPr>
        <w:t xml:space="preserve"> local self-governments took </w:t>
      </w:r>
      <w:r w:rsidRPr="00D30F3E">
        <w:rPr>
          <w:rFonts w:ascii="Sylfaen" w:hAnsi="Sylfaen" w:cs="Sylfaen"/>
        </w:rPr>
        <w:t xml:space="preserve">on the </w:t>
      </w:r>
      <w:r w:rsidR="00CD37D1" w:rsidRPr="00D30F3E">
        <w:rPr>
          <w:rFonts w:ascii="Sylfaen" w:hAnsi="Sylfaen" w:cs="Sylfaen"/>
        </w:rPr>
        <w:t xml:space="preserve">obligation to ensure educational, agricultural and other types of </w:t>
      </w:r>
      <w:proofErr w:type="spellStart"/>
      <w:r w:rsidR="00AE63B2" w:rsidRPr="00D30F3E">
        <w:rPr>
          <w:rFonts w:ascii="Sylfaen" w:hAnsi="Sylfaen" w:cs="Sylfaen"/>
        </w:rPr>
        <w:t>programmes</w:t>
      </w:r>
      <w:proofErr w:type="spellEnd"/>
      <w:r w:rsidR="00950C40" w:rsidRPr="00D30F3E">
        <w:rPr>
          <w:rFonts w:ascii="Sylfaen" w:hAnsi="Sylfaen" w:cs="Sylfaen"/>
        </w:rPr>
        <w:t xml:space="preserve"> for the</w:t>
      </w:r>
      <w:r w:rsidR="00CD37D1" w:rsidRPr="00D30F3E">
        <w:rPr>
          <w:rFonts w:ascii="Sylfaen" w:hAnsi="Sylfaen" w:cs="Sylfaen"/>
        </w:rPr>
        <w:t xml:space="preserve"> economic </w:t>
      </w:r>
      <w:r w:rsidR="00950C40" w:rsidRPr="00D30F3E">
        <w:rPr>
          <w:rFonts w:ascii="Sylfaen" w:hAnsi="Sylfaen" w:cs="Sylfaen"/>
        </w:rPr>
        <w:t>empowerment of rural women</w:t>
      </w:r>
      <w:r w:rsidRPr="00D30F3E">
        <w:rPr>
          <w:rFonts w:ascii="Sylfaen" w:hAnsi="Sylfaen" w:cs="Sylfaen"/>
        </w:rPr>
        <w:t xml:space="preserve"> and</w:t>
      </w:r>
      <w:r w:rsidR="00950C40" w:rsidRPr="00D30F3E">
        <w:rPr>
          <w:rFonts w:ascii="Sylfaen" w:hAnsi="Sylfaen" w:cs="Sylfaen"/>
        </w:rPr>
        <w:t xml:space="preserve"> vulnerable and socially unprotected groups</w:t>
      </w:r>
      <w:r w:rsidRPr="00D30F3E">
        <w:rPr>
          <w:rFonts w:ascii="Sylfaen" w:hAnsi="Sylfaen" w:cs="Sylfaen"/>
        </w:rPr>
        <w:t>. However,</w:t>
      </w:r>
      <w:r w:rsidR="00950C40" w:rsidRPr="00D30F3E">
        <w:rPr>
          <w:rFonts w:ascii="Sylfaen" w:hAnsi="Sylfaen" w:cs="Sylfaen"/>
        </w:rPr>
        <w:t xml:space="preserve"> there are no long-term </w:t>
      </w:r>
      <w:r w:rsidRPr="00D30F3E">
        <w:rPr>
          <w:rFonts w:ascii="Sylfaen" w:hAnsi="Sylfaen" w:cs="Sylfaen"/>
        </w:rPr>
        <w:t xml:space="preserve">or </w:t>
      </w:r>
      <w:r w:rsidR="00EC4365">
        <w:rPr>
          <w:rFonts w:ascii="Sylfaen" w:hAnsi="Sylfaen" w:cs="Sylfaen"/>
        </w:rPr>
        <w:t xml:space="preserve">targeted </w:t>
      </w:r>
      <w:proofErr w:type="spellStart"/>
      <w:r w:rsidR="00AE63B2" w:rsidRPr="00D30F3E">
        <w:rPr>
          <w:rFonts w:ascii="Sylfaen" w:hAnsi="Sylfaen" w:cs="Sylfaen"/>
        </w:rPr>
        <w:t>programmes</w:t>
      </w:r>
      <w:proofErr w:type="spellEnd"/>
      <w:r w:rsidR="00950C40" w:rsidRPr="00D30F3E">
        <w:rPr>
          <w:rFonts w:ascii="Sylfaen" w:hAnsi="Sylfaen" w:cs="Sylfaen"/>
        </w:rPr>
        <w:t xml:space="preserve"> that will enable rural women to gain knowledge in terms of engaging in business and agricultural activities. The report of the </w:t>
      </w:r>
      <w:r w:rsidRPr="00D30F3E">
        <w:rPr>
          <w:rFonts w:ascii="Sylfaen" w:hAnsi="Sylfaen" w:cs="Sylfaen"/>
        </w:rPr>
        <w:t>P</w:t>
      </w:r>
      <w:r w:rsidR="00950C40" w:rsidRPr="00D30F3E">
        <w:rPr>
          <w:rFonts w:ascii="Sylfaen" w:hAnsi="Sylfaen" w:cs="Sylfaen"/>
        </w:rPr>
        <w:t xml:space="preserve">ublic </w:t>
      </w:r>
      <w:r w:rsidRPr="00D30F3E">
        <w:rPr>
          <w:rFonts w:ascii="Sylfaen" w:hAnsi="Sylfaen" w:cs="Sylfaen"/>
        </w:rPr>
        <w:t>D</w:t>
      </w:r>
      <w:r w:rsidR="00950C40" w:rsidRPr="00D30F3E">
        <w:rPr>
          <w:rFonts w:ascii="Sylfaen" w:hAnsi="Sylfaen" w:cs="Sylfaen"/>
        </w:rPr>
        <w:t xml:space="preserve">efender shows that </w:t>
      </w:r>
      <w:r w:rsidRPr="00D30F3E">
        <w:rPr>
          <w:rFonts w:ascii="Sylfaen" w:hAnsi="Sylfaen" w:cs="Sylfaen"/>
        </w:rPr>
        <w:t xml:space="preserve">the </w:t>
      </w:r>
      <w:r w:rsidR="00950C40" w:rsidRPr="00D30F3E">
        <w:rPr>
          <w:rFonts w:ascii="Sylfaen" w:hAnsi="Sylfaen" w:cs="Sylfaen"/>
        </w:rPr>
        <w:t>majority of municipalities (70</w:t>
      </w:r>
      <w:r w:rsidR="00AE63B2" w:rsidRPr="00D30F3E">
        <w:rPr>
          <w:rFonts w:ascii="Sylfaen" w:hAnsi="Sylfaen" w:cs="Sylfaen"/>
        </w:rPr>
        <w:t xml:space="preserve"> per cent</w:t>
      </w:r>
      <w:r w:rsidR="00950C40" w:rsidRPr="00D30F3E">
        <w:rPr>
          <w:rFonts w:ascii="Sylfaen" w:hAnsi="Sylfaen" w:cs="Sylfaen"/>
        </w:rPr>
        <w:t>) have not taken appropriate measures to empower women economically.</w:t>
      </w:r>
      <w:r w:rsidR="00F94F99" w:rsidRPr="00D30F3E">
        <w:rPr>
          <w:rStyle w:val="FootnoteReference"/>
          <w:rFonts w:ascii="Sylfaen" w:hAnsi="Sylfaen"/>
        </w:rPr>
        <w:footnoteReference w:id="26"/>
      </w:r>
    </w:p>
    <w:p w14:paraId="0407F873" w14:textId="557529E7" w:rsidR="00C35100" w:rsidRPr="00CE4B89" w:rsidRDefault="00C35100" w:rsidP="00CE4B89">
      <w:pPr>
        <w:pStyle w:val="Content"/>
        <w:spacing w:after="160" w:line="259" w:lineRule="auto"/>
        <w:jc w:val="both"/>
        <w:rPr>
          <w:rFonts w:ascii="Sylfaen" w:eastAsiaTheme="minorHAnsi" w:hAnsi="Sylfaen" w:cstheme="minorBidi"/>
          <w:color w:val="auto"/>
          <w:sz w:val="22"/>
        </w:rPr>
      </w:pPr>
      <w:r w:rsidRPr="00EC4365">
        <w:rPr>
          <w:rFonts w:ascii="Sylfaen" w:eastAsia="Calibri" w:hAnsi="Sylfaen" w:cs="Calibri Light"/>
          <w:color w:val="auto"/>
          <w:sz w:val="22"/>
        </w:rPr>
        <w:t xml:space="preserve">Unfortunately, reproductive services are not readily available in rural areas, and women have to travel long distances to have access </w:t>
      </w:r>
      <w:r w:rsidRPr="00832AFB">
        <w:rPr>
          <w:rFonts w:ascii="Sylfaen" w:eastAsia="Calibri" w:hAnsi="Sylfaen" w:cs="Calibri Light"/>
          <w:color w:val="auto"/>
          <w:sz w:val="22"/>
        </w:rPr>
        <w:t>to safe abortion</w:t>
      </w:r>
      <w:r w:rsidRPr="00EC4365">
        <w:rPr>
          <w:rFonts w:ascii="Sylfaen" w:eastAsia="Calibri" w:hAnsi="Sylfaen" w:cs="Calibri Light"/>
          <w:color w:val="auto"/>
          <w:sz w:val="22"/>
        </w:rPr>
        <w:t xml:space="preserve">. According to </w:t>
      </w:r>
      <w:r w:rsidR="00D85C32" w:rsidRPr="00EC4365">
        <w:rPr>
          <w:rFonts w:ascii="Sylfaen" w:eastAsia="Calibri" w:hAnsi="Sylfaen" w:cs="Calibri Light"/>
          <w:color w:val="auto"/>
          <w:sz w:val="22"/>
        </w:rPr>
        <w:t xml:space="preserve">the </w:t>
      </w:r>
      <w:r w:rsidRPr="00EC4365">
        <w:rPr>
          <w:rFonts w:ascii="Sylfaen" w:eastAsia="Calibri" w:hAnsi="Sylfaen" w:cs="Calibri Light"/>
          <w:color w:val="auto"/>
          <w:sz w:val="22"/>
        </w:rPr>
        <w:t xml:space="preserve">2018 </w:t>
      </w:r>
      <w:r w:rsidR="00F6059E" w:rsidRPr="00EC4365">
        <w:rPr>
          <w:rFonts w:ascii="Sylfaen" w:eastAsia="Calibri" w:hAnsi="Sylfaen" w:cs="Calibri Light"/>
          <w:color w:val="auto"/>
          <w:sz w:val="22"/>
        </w:rPr>
        <w:t>Multiple Indicator Cluster Survey (</w:t>
      </w:r>
      <w:r w:rsidRPr="00EC4365">
        <w:rPr>
          <w:rFonts w:ascii="Sylfaen" w:eastAsia="Calibri" w:hAnsi="Sylfaen" w:cs="Calibri Light"/>
          <w:color w:val="auto"/>
          <w:sz w:val="22"/>
        </w:rPr>
        <w:t>MICS</w:t>
      </w:r>
      <w:r w:rsidR="00F6059E" w:rsidRPr="00EC4365">
        <w:rPr>
          <w:rFonts w:ascii="Sylfaen" w:eastAsia="Calibri" w:hAnsi="Sylfaen" w:cs="Calibri Light"/>
          <w:color w:val="auto"/>
          <w:sz w:val="22"/>
        </w:rPr>
        <w:t>) in Georgia</w:t>
      </w:r>
      <w:r w:rsidRPr="00EC4365">
        <w:rPr>
          <w:rFonts w:ascii="Sylfaen" w:eastAsia="Calibri" w:hAnsi="Sylfaen" w:cs="Calibri Light"/>
          <w:color w:val="auto"/>
          <w:sz w:val="22"/>
        </w:rPr>
        <w:t>, 65.6</w:t>
      </w:r>
      <w:r w:rsidR="00AE63B2" w:rsidRPr="00EC4365">
        <w:rPr>
          <w:rFonts w:ascii="Sylfaen" w:eastAsia="Calibri" w:hAnsi="Sylfaen" w:cs="Calibri Light"/>
          <w:color w:val="auto"/>
          <w:sz w:val="22"/>
        </w:rPr>
        <w:t xml:space="preserve"> per cent</w:t>
      </w:r>
      <w:r w:rsidRPr="00EC4365">
        <w:rPr>
          <w:rFonts w:ascii="Sylfaen" w:eastAsia="Calibri" w:hAnsi="Sylfaen" w:cs="Calibri Light"/>
          <w:color w:val="auto"/>
          <w:sz w:val="22"/>
        </w:rPr>
        <w:t xml:space="preserve"> of rural women age</w:t>
      </w:r>
      <w:r w:rsidR="00D85C32" w:rsidRPr="00EC4365">
        <w:rPr>
          <w:rFonts w:ascii="Sylfaen" w:eastAsia="Calibri" w:hAnsi="Sylfaen" w:cs="Calibri Light"/>
          <w:color w:val="auto"/>
          <w:sz w:val="22"/>
        </w:rPr>
        <w:t>d</w:t>
      </w:r>
      <w:r w:rsidRPr="00EC4365">
        <w:rPr>
          <w:rFonts w:ascii="Sylfaen" w:eastAsia="Calibri" w:hAnsi="Sylfaen" w:cs="Calibri Light"/>
          <w:color w:val="auto"/>
          <w:sz w:val="22"/>
        </w:rPr>
        <w:t xml:space="preserve"> 15-49 currently married or in </w:t>
      </w:r>
      <w:r w:rsidR="00D85C32" w:rsidRPr="00EC4365">
        <w:rPr>
          <w:rFonts w:ascii="Sylfaen" w:eastAsia="Calibri" w:hAnsi="Sylfaen" w:cs="Calibri Light"/>
          <w:color w:val="auto"/>
          <w:sz w:val="22"/>
        </w:rPr>
        <w:t xml:space="preserve">a </w:t>
      </w:r>
      <w:r w:rsidRPr="00EC4365">
        <w:rPr>
          <w:rFonts w:ascii="Sylfaen" w:eastAsia="Calibri" w:hAnsi="Sylfaen" w:cs="Calibri Light"/>
          <w:color w:val="auto"/>
          <w:sz w:val="22"/>
        </w:rPr>
        <w:t>union are not using any contraceptive method</w:t>
      </w:r>
      <w:r w:rsidR="00D85C32" w:rsidRPr="00EC4365">
        <w:rPr>
          <w:rFonts w:ascii="Sylfaen" w:eastAsia="Calibri" w:hAnsi="Sylfaen" w:cs="Calibri Light"/>
          <w:color w:val="auto"/>
          <w:sz w:val="22"/>
        </w:rPr>
        <w:t>, while</w:t>
      </w:r>
      <w:r w:rsidRPr="00EC4365">
        <w:rPr>
          <w:rFonts w:ascii="Sylfaen" w:eastAsia="Calibri" w:hAnsi="Sylfaen" w:cs="Calibri Light"/>
          <w:color w:val="auto"/>
          <w:sz w:val="22"/>
        </w:rPr>
        <w:t xml:space="preserve"> 9.2 </w:t>
      </w:r>
      <w:r w:rsidR="00AE63B2" w:rsidRPr="00EC4365">
        <w:rPr>
          <w:rFonts w:ascii="Sylfaen" w:eastAsia="Calibri" w:hAnsi="Sylfaen" w:cs="Calibri Light"/>
          <w:color w:val="auto"/>
          <w:sz w:val="22"/>
        </w:rPr>
        <w:t>per cent</w:t>
      </w:r>
      <w:r w:rsidRPr="00EC4365">
        <w:rPr>
          <w:rFonts w:ascii="Sylfaen" w:eastAsia="Calibri" w:hAnsi="Sylfaen" w:cs="Calibri Light"/>
          <w:color w:val="auto"/>
          <w:sz w:val="22"/>
        </w:rPr>
        <w:t xml:space="preserve"> are using traditional methods.</w:t>
      </w:r>
      <w:r w:rsidR="00EC4365" w:rsidRPr="00EC4365">
        <w:rPr>
          <w:rFonts w:ascii="Sylfaen" w:eastAsia="Calibri" w:hAnsi="Sylfaen" w:cs="Calibri Light"/>
          <w:color w:val="auto"/>
          <w:sz w:val="22"/>
        </w:rPr>
        <w:t xml:space="preserve"> </w:t>
      </w:r>
      <w:r w:rsidR="00EC4365" w:rsidRPr="00EC4365">
        <w:rPr>
          <w:rFonts w:ascii="Sylfaen" w:eastAsiaTheme="minorHAnsi" w:hAnsi="Sylfaen" w:cstheme="minorBidi"/>
          <w:color w:val="auto"/>
          <w:sz w:val="22"/>
        </w:rPr>
        <w:t xml:space="preserve">Despite the fact that HPV and breast cancer screenings are available in all regions of Georgia, the main gatekeepers to disseminate information and provide </w:t>
      </w:r>
      <w:r w:rsidR="00EC4365" w:rsidRPr="00D30F3E">
        <w:rPr>
          <w:rFonts w:ascii="Sylfaen" w:eastAsiaTheme="minorHAnsi" w:hAnsi="Sylfaen" w:cstheme="minorBidi"/>
          <w:color w:val="auto"/>
          <w:sz w:val="22"/>
        </w:rPr>
        <w:t xml:space="preserve">referrals are village doctors. Due to the lack of available transportation, women living in rural areas are left without access to village doctors’ counsel and therefore do not obtain needed services. According to focus groups with elderly women, the majority </w:t>
      </w:r>
      <w:r w:rsidR="00EC4365" w:rsidRPr="00D30F3E">
        <w:rPr>
          <w:rFonts w:ascii="Sylfaen" w:eastAsiaTheme="minorHAnsi" w:hAnsi="Sylfaen" w:cstheme="minorBidi"/>
          <w:color w:val="auto"/>
          <w:sz w:val="22"/>
        </w:rPr>
        <w:lastRenderedPageBreak/>
        <w:t xml:space="preserve">of them face significant barriers to accessing health-care services. This is mostly due to financial issues, the lack of knowledge and competency on the part of family/village doctors, the lack of means for travel to an appropriate health-care center and the unbearable wait times. </w:t>
      </w:r>
    </w:p>
    <w:p w14:paraId="40D2FA71" w14:textId="2A1F3227" w:rsidR="00C35100" w:rsidRPr="00D30F3E" w:rsidRDefault="00C35100" w:rsidP="00757127">
      <w:pPr>
        <w:ind w:right="-180"/>
        <w:jc w:val="both"/>
        <w:rPr>
          <w:rFonts w:ascii="Sylfaen" w:hAnsi="Sylfaen"/>
        </w:rPr>
      </w:pPr>
      <w:r w:rsidRPr="00D30F3E">
        <w:rPr>
          <w:rFonts w:ascii="Sylfaen" w:eastAsia="Calibri" w:hAnsi="Sylfaen" w:cs="Calibri Light"/>
        </w:rPr>
        <w:t>Given the social and economic problems, especially in rural areas, access to abortion services present</w:t>
      </w:r>
      <w:r w:rsidR="00D85C32" w:rsidRPr="00D30F3E">
        <w:rPr>
          <w:rFonts w:ascii="Sylfaen" w:eastAsia="Calibri" w:hAnsi="Sylfaen" w:cs="Calibri Light"/>
        </w:rPr>
        <w:t>s</w:t>
      </w:r>
      <w:r w:rsidRPr="00D30F3E">
        <w:rPr>
          <w:rFonts w:ascii="Sylfaen" w:eastAsia="Calibri" w:hAnsi="Sylfaen" w:cs="Calibri Light"/>
        </w:rPr>
        <w:t xml:space="preserve"> financial obstacles for women, requiring additional transportation costs and time for many women. Often, they need to take </w:t>
      </w:r>
      <w:r w:rsidR="00D85C32" w:rsidRPr="00D30F3E">
        <w:rPr>
          <w:rFonts w:ascii="Sylfaen" w:eastAsia="Calibri" w:hAnsi="Sylfaen" w:cs="Calibri Light"/>
        </w:rPr>
        <w:t xml:space="preserve">out </w:t>
      </w:r>
      <w:r w:rsidRPr="00D30F3E">
        <w:rPr>
          <w:rFonts w:ascii="Sylfaen" w:eastAsia="Calibri" w:hAnsi="Sylfaen" w:cs="Calibri Light"/>
        </w:rPr>
        <w:t xml:space="preserve">loans. </w:t>
      </w:r>
      <w:r w:rsidR="00D85C32" w:rsidRPr="00D30F3E">
        <w:rPr>
          <w:rFonts w:ascii="Sylfaen" w:eastAsia="Calibri" w:hAnsi="Sylfaen" w:cs="Calibri Light"/>
        </w:rPr>
        <w:t>The l</w:t>
      </w:r>
      <w:r w:rsidRPr="00D30F3E">
        <w:rPr>
          <w:rFonts w:ascii="Sylfaen" w:eastAsia="Calibri" w:hAnsi="Sylfaen" w:cs="Calibri Light"/>
        </w:rPr>
        <w:t>ack of affordability for abortions leads to the use of arbitrary methods to terminate a pregnancy that carr</w:t>
      </w:r>
      <w:r w:rsidR="00D85C32" w:rsidRPr="00D30F3E">
        <w:rPr>
          <w:rFonts w:ascii="Sylfaen" w:eastAsia="Calibri" w:hAnsi="Sylfaen" w:cs="Calibri Light"/>
        </w:rPr>
        <w:t>y</w:t>
      </w:r>
      <w:r w:rsidRPr="00D30F3E">
        <w:rPr>
          <w:rFonts w:ascii="Sylfaen" w:eastAsia="Calibri" w:hAnsi="Sylfaen" w:cs="Calibri Light"/>
        </w:rPr>
        <w:t xml:space="preserve"> significant health risks.</w:t>
      </w:r>
      <w:r w:rsidRPr="00D30F3E">
        <w:rPr>
          <w:rStyle w:val="FootnoteReference"/>
          <w:rFonts w:ascii="Sylfaen" w:eastAsia="Calibri" w:hAnsi="Sylfaen" w:cs="Calibri Light"/>
        </w:rPr>
        <w:footnoteReference w:id="27"/>
      </w:r>
    </w:p>
    <w:p w14:paraId="7D9BB227" w14:textId="77777777" w:rsidR="00D30F3E" w:rsidRPr="00F92881" w:rsidRDefault="00D30F3E" w:rsidP="00D30F3E">
      <w:pPr>
        <w:spacing w:after="0" w:line="240" w:lineRule="auto"/>
      </w:pPr>
    </w:p>
    <w:p w14:paraId="4A9C2E1B" w14:textId="77777777" w:rsidR="00A545A5" w:rsidRPr="00D978C0" w:rsidRDefault="00950C40" w:rsidP="00A545A5">
      <w:pPr>
        <w:shd w:val="clear" w:color="auto" w:fill="DEEAF6" w:themeFill="accent1" w:themeFillTint="33"/>
        <w:rPr>
          <w:rFonts w:ascii="Sylfaen" w:hAnsi="Sylfaen" w:cs="Sylfaen"/>
          <w:b/>
          <w:sz w:val="24"/>
          <w:szCs w:val="24"/>
        </w:rPr>
      </w:pPr>
      <w:r w:rsidRPr="00D978C0">
        <w:rPr>
          <w:rFonts w:ascii="Sylfaen" w:hAnsi="Sylfaen" w:cs="Sylfaen"/>
          <w:b/>
          <w:sz w:val="24"/>
          <w:szCs w:val="24"/>
        </w:rPr>
        <w:t>Recommendations</w:t>
      </w:r>
    </w:p>
    <w:p w14:paraId="4A9C2E1C" w14:textId="51E42266" w:rsidR="00166D6C" w:rsidRDefault="00EC4365" w:rsidP="00D30F3E">
      <w:pPr>
        <w:pStyle w:val="ListParagraph"/>
        <w:numPr>
          <w:ilvl w:val="0"/>
          <w:numId w:val="23"/>
        </w:numPr>
        <w:spacing w:line="240" w:lineRule="auto"/>
        <w:ind w:left="720"/>
        <w:jc w:val="both"/>
        <w:rPr>
          <w:rFonts w:ascii="Sylfaen" w:hAnsi="Sylfaen"/>
        </w:rPr>
      </w:pPr>
      <w:r>
        <w:rPr>
          <w:rFonts w:ascii="Sylfaen" w:hAnsi="Sylfaen"/>
        </w:rPr>
        <w:t xml:space="preserve">Ensure that national action plans on gender equality and women’s empowerment include targeted initiatives for promoting rights and opportunities of rural women. </w:t>
      </w:r>
    </w:p>
    <w:p w14:paraId="3808721B" w14:textId="667C2166" w:rsidR="00EC4365" w:rsidRPr="00D30F3E" w:rsidRDefault="00EC4365" w:rsidP="00D30F3E">
      <w:pPr>
        <w:pStyle w:val="ListParagraph"/>
        <w:numPr>
          <w:ilvl w:val="0"/>
          <w:numId w:val="23"/>
        </w:numPr>
        <w:spacing w:line="240" w:lineRule="auto"/>
        <w:ind w:left="720"/>
        <w:jc w:val="both"/>
        <w:rPr>
          <w:rFonts w:ascii="Sylfaen" w:hAnsi="Sylfaen"/>
        </w:rPr>
      </w:pPr>
      <w:r>
        <w:rPr>
          <w:rFonts w:ascii="Sylfaen" w:hAnsi="Sylfaen"/>
        </w:rPr>
        <w:t>Carry about systematic gender analysis and gender impact analysis of state strategies/policies/action plans on rural development and agricultural development.</w:t>
      </w:r>
    </w:p>
    <w:p w14:paraId="7D6A0C25" w14:textId="3AE495C2" w:rsidR="00EC4365" w:rsidRPr="00EC4365" w:rsidRDefault="00EC4365" w:rsidP="00D30F3E">
      <w:pPr>
        <w:pStyle w:val="ListParagraph"/>
        <w:numPr>
          <w:ilvl w:val="0"/>
          <w:numId w:val="23"/>
        </w:numPr>
        <w:spacing w:line="240" w:lineRule="auto"/>
        <w:ind w:left="720"/>
        <w:jc w:val="both"/>
        <w:rPr>
          <w:rFonts w:ascii="Sylfaen" w:hAnsi="Sylfaen" w:cs="Sylfaen"/>
        </w:rPr>
      </w:pPr>
      <w:r>
        <w:rPr>
          <w:rFonts w:ascii="Sylfaen" w:hAnsi="Sylfaen"/>
        </w:rPr>
        <w:t>Improve availability and analysis of gender data to inform development of local level gender equality action plans</w:t>
      </w:r>
    </w:p>
    <w:p w14:paraId="4A9C2E1E" w14:textId="106D8CDB" w:rsidR="00166D6C" w:rsidRPr="00D30F3E" w:rsidRDefault="0088785B" w:rsidP="00D30F3E">
      <w:pPr>
        <w:pStyle w:val="ListParagraph"/>
        <w:numPr>
          <w:ilvl w:val="0"/>
          <w:numId w:val="23"/>
        </w:numPr>
        <w:spacing w:line="240" w:lineRule="auto"/>
        <w:ind w:left="720"/>
        <w:jc w:val="both"/>
        <w:rPr>
          <w:rFonts w:ascii="Sylfaen" w:hAnsi="Sylfaen" w:cs="Sylfaen"/>
        </w:rPr>
      </w:pPr>
      <w:r w:rsidRPr="00D30F3E">
        <w:rPr>
          <w:rFonts w:ascii="Sylfaen" w:hAnsi="Sylfaen"/>
        </w:rPr>
        <w:t>D</w:t>
      </w:r>
      <w:r w:rsidR="00166D6C" w:rsidRPr="00D30F3E">
        <w:rPr>
          <w:rFonts w:ascii="Sylfaen" w:hAnsi="Sylfaen"/>
        </w:rPr>
        <w:t xml:space="preserve">evelop </w:t>
      </w:r>
      <w:r w:rsidR="00EC4365">
        <w:rPr>
          <w:rFonts w:ascii="Sylfaen" w:hAnsi="Sylfaen" w:cs="Sylfaen"/>
        </w:rPr>
        <w:t>targeted</w:t>
      </w:r>
      <w:r w:rsidR="00166D6C" w:rsidRPr="00D30F3E">
        <w:rPr>
          <w:rFonts w:ascii="Sylfaen" w:hAnsi="Sylfaen" w:cs="Sylfaen"/>
        </w:rPr>
        <w:t xml:space="preserve"> </w:t>
      </w:r>
      <w:proofErr w:type="spellStart"/>
      <w:r w:rsidR="00AE63B2" w:rsidRPr="00D30F3E">
        <w:rPr>
          <w:rFonts w:ascii="Sylfaen" w:hAnsi="Sylfaen" w:cs="Sylfaen"/>
        </w:rPr>
        <w:t>programmes</w:t>
      </w:r>
      <w:proofErr w:type="spellEnd"/>
      <w:r w:rsidR="00166D6C" w:rsidRPr="00D30F3E">
        <w:rPr>
          <w:rFonts w:ascii="Sylfaen" w:hAnsi="Sylfaen" w:cs="Sylfaen"/>
        </w:rPr>
        <w:t xml:space="preserve"> at the local government level that will enable rural women to gain knowledge in business and agriculture, which will increase their motivation in future. </w:t>
      </w:r>
    </w:p>
    <w:p w14:paraId="3724B137" w14:textId="31A5FFC2" w:rsidR="00983C0E" w:rsidRPr="00D30F3E" w:rsidRDefault="0088785B" w:rsidP="00D30F3E">
      <w:pPr>
        <w:pStyle w:val="ListParagraph"/>
        <w:numPr>
          <w:ilvl w:val="0"/>
          <w:numId w:val="23"/>
        </w:numPr>
        <w:spacing w:after="0" w:line="240" w:lineRule="auto"/>
        <w:ind w:left="720" w:right="-180"/>
        <w:contextualSpacing w:val="0"/>
        <w:jc w:val="both"/>
        <w:rPr>
          <w:rFonts w:ascii="Sylfaen" w:hAnsi="Sylfaen" w:cs="Sylfaen"/>
        </w:rPr>
      </w:pPr>
      <w:r w:rsidRPr="00D30F3E">
        <w:rPr>
          <w:rFonts w:ascii="Sylfaen" w:hAnsi="Sylfaen" w:cs="Sylfaen"/>
        </w:rPr>
        <w:t>I</w:t>
      </w:r>
      <w:r w:rsidR="00983C0E" w:rsidRPr="00D30F3E">
        <w:rPr>
          <w:rFonts w:ascii="Sylfaen" w:hAnsi="Sylfaen" w:cs="Sylfaen"/>
        </w:rPr>
        <w:t xml:space="preserve">nclude </w:t>
      </w:r>
      <w:r w:rsidRPr="00D30F3E">
        <w:rPr>
          <w:rFonts w:ascii="Sylfaen" w:hAnsi="Sylfaen" w:cs="Sylfaen"/>
        </w:rPr>
        <w:t xml:space="preserve">the </w:t>
      </w:r>
      <w:r w:rsidR="00983C0E" w:rsidRPr="00D30F3E">
        <w:rPr>
          <w:rFonts w:ascii="Sylfaen" w:hAnsi="Sylfaen" w:cs="Sylfaen"/>
        </w:rPr>
        <w:t>provision of contraception in village doctors’ essential medicine basket.</w:t>
      </w:r>
    </w:p>
    <w:p w14:paraId="29F04003" w14:textId="5FA78023" w:rsidR="00623571" w:rsidRPr="00D30F3E" w:rsidRDefault="0088785B" w:rsidP="00D30F3E">
      <w:pPr>
        <w:pStyle w:val="ListParagraph"/>
        <w:numPr>
          <w:ilvl w:val="0"/>
          <w:numId w:val="23"/>
        </w:numPr>
        <w:spacing w:after="0" w:line="240" w:lineRule="auto"/>
        <w:ind w:left="720" w:right="-180"/>
        <w:contextualSpacing w:val="0"/>
        <w:jc w:val="both"/>
        <w:rPr>
          <w:rFonts w:ascii="Sylfaen" w:hAnsi="Sylfaen" w:cs="Sylfaen"/>
        </w:rPr>
      </w:pPr>
      <w:r w:rsidRPr="00D30F3E">
        <w:rPr>
          <w:rFonts w:ascii="Sylfaen" w:hAnsi="Sylfaen" w:cs="Sylfaen"/>
        </w:rPr>
        <w:t>D</w:t>
      </w:r>
      <w:r w:rsidR="00623571" w:rsidRPr="00D30F3E">
        <w:rPr>
          <w:rFonts w:ascii="Sylfaen" w:hAnsi="Sylfaen" w:cs="Sylfaen"/>
        </w:rPr>
        <w:t xml:space="preserve">evelop a national communication strategy and action plan on </w:t>
      </w:r>
      <w:r w:rsidR="00762F5C" w:rsidRPr="00D30F3E">
        <w:rPr>
          <w:rFonts w:ascii="Sylfaen" w:hAnsi="Sylfaen" w:cs="Sylfaen"/>
        </w:rPr>
        <w:t>sexual and reproductive health and rights (</w:t>
      </w:r>
      <w:r w:rsidR="00623571" w:rsidRPr="00D30F3E">
        <w:rPr>
          <w:rFonts w:ascii="Sylfaen" w:hAnsi="Sylfaen" w:cs="Sylfaen"/>
        </w:rPr>
        <w:t>SRHR</w:t>
      </w:r>
      <w:r w:rsidR="00762F5C" w:rsidRPr="00D30F3E">
        <w:rPr>
          <w:rFonts w:ascii="Sylfaen" w:hAnsi="Sylfaen" w:cs="Sylfaen"/>
        </w:rPr>
        <w:t>)</w:t>
      </w:r>
      <w:r w:rsidRPr="00D30F3E">
        <w:rPr>
          <w:rFonts w:ascii="Sylfaen" w:hAnsi="Sylfaen" w:cs="Sylfaen"/>
        </w:rPr>
        <w:t>, and e</w:t>
      </w:r>
      <w:r w:rsidR="00623571" w:rsidRPr="00D30F3E">
        <w:rPr>
          <w:rFonts w:ascii="Sylfaen" w:hAnsi="Sylfaen" w:cs="Sylfaen"/>
        </w:rPr>
        <w:t xml:space="preserve">nsure </w:t>
      </w:r>
      <w:r w:rsidR="008F0D2E" w:rsidRPr="00D30F3E">
        <w:rPr>
          <w:rFonts w:ascii="Sylfaen" w:hAnsi="Sylfaen" w:cs="Sylfaen"/>
        </w:rPr>
        <w:t xml:space="preserve">the </w:t>
      </w:r>
      <w:r w:rsidR="00623571" w:rsidRPr="00D30F3E">
        <w:rPr>
          <w:rFonts w:ascii="Sylfaen" w:hAnsi="Sylfaen" w:cs="Sylfaen"/>
        </w:rPr>
        <w:t xml:space="preserve">implementation of the campaigns and </w:t>
      </w:r>
      <w:proofErr w:type="spellStart"/>
      <w:r w:rsidR="00AE63B2" w:rsidRPr="00D30F3E">
        <w:rPr>
          <w:rFonts w:ascii="Sylfaen" w:hAnsi="Sylfaen" w:cs="Sylfaen"/>
        </w:rPr>
        <w:t>programmes</w:t>
      </w:r>
      <w:proofErr w:type="spellEnd"/>
      <w:r w:rsidR="00623571" w:rsidRPr="00D30F3E">
        <w:rPr>
          <w:rFonts w:ascii="Sylfaen" w:hAnsi="Sylfaen" w:cs="Sylfaen"/>
        </w:rPr>
        <w:t xml:space="preserve"> to raise public awareness on the importance of family planning, including </w:t>
      </w:r>
      <w:r w:rsidRPr="00D30F3E">
        <w:rPr>
          <w:rFonts w:ascii="Sylfaen" w:hAnsi="Sylfaen" w:cs="Sylfaen"/>
        </w:rPr>
        <w:t xml:space="preserve">through </w:t>
      </w:r>
      <w:r w:rsidR="00623571" w:rsidRPr="00D30F3E">
        <w:rPr>
          <w:rFonts w:ascii="Sylfaen" w:hAnsi="Sylfaen" w:cs="Sylfaen"/>
        </w:rPr>
        <w:t>modern contraception and the importance of its usage (especially focus</w:t>
      </w:r>
      <w:r w:rsidRPr="00D30F3E">
        <w:rPr>
          <w:rFonts w:ascii="Sylfaen" w:hAnsi="Sylfaen" w:cs="Sylfaen"/>
        </w:rPr>
        <w:t>ing</w:t>
      </w:r>
      <w:r w:rsidR="00623571" w:rsidRPr="00D30F3E">
        <w:rPr>
          <w:rFonts w:ascii="Sylfaen" w:hAnsi="Sylfaen" w:cs="Sylfaen"/>
        </w:rPr>
        <w:t xml:space="preserve"> on the regions and rural areas of Georgia).</w:t>
      </w:r>
    </w:p>
    <w:p w14:paraId="5D1A81C0" w14:textId="55C16B39" w:rsidR="002F37F2" w:rsidRPr="00D30F3E" w:rsidRDefault="002F37F2" w:rsidP="00D30F3E">
      <w:pPr>
        <w:pStyle w:val="ListParagraph"/>
        <w:numPr>
          <w:ilvl w:val="0"/>
          <w:numId w:val="23"/>
        </w:numPr>
        <w:spacing w:after="0" w:line="240" w:lineRule="auto"/>
        <w:ind w:left="720" w:right="-180"/>
        <w:contextualSpacing w:val="0"/>
        <w:jc w:val="both"/>
        <w:rPr>
          <w:rFonts w:ascii="Sylfaen" w:hAnsi="Sylfaen" w:cs="Sylfaen"/>
        </w:rPr>
      </w:pPr>
      <w:r w:rsidRPr="00D30F3E">
        <w:rPr>
          <w:rFonts w:ascii="Sylfaen" w:hAnsi="Sylfaen" w:cs="Sylfaen"/>
        </w:rPr>
        <w:t xml:space="preserve">Ensure access to family planning services for all by including the provision of contraceptives in the Basic Package of the Universal Health Care </w:t>
      </w:r>
      <w:proofErr w:type="spellStart"/>
      <w:r w:rsidR="00AE63B2" w:rsidRPr="00D30F3E">
        <w:rPr>
          <w:rFonts w:ascii="Sylfaen" w:hAnsi="Sylfaen" w:cs="Sylfaen"/>
        </w:rPr>
        <w:t>Programme</w:t>
      </w:r>
      <w:proofErr w:type="spellEnd"/>
      <w:r w:rsidRPr="00D30F3E">
        <w:rPr>
          <w:rFonts w:ascii="Sylfaen" w:hAnsi="Sylfaen" w:cs="Sylfaen"/>
        </w:rPr>
        <w:t xml:space="preserve"> of Georgia</w:t>
      </w:r>
      <w:r w:rsidR="0088785B" w:rsidRPr="00D30F3E">
        <w:rPr>
          <w:rFonts w:ascii="Sylfaen" w:hAnsi="Sylfaen" w:cs="Sylfaen"/>
        </w:rPr>
        <w:t>,</w:t>
      </w:r>
      <w:r w:rsidRPr="00D30F3E">
        <w:rPr>
          <w:rFonts w:ascii="Sylfaen" w:hAnsi="Sylfaen" w:cs="Sylfaen"/>
        </w:rPr>
        <w:t xml:space="preserve"> particularly for socially vulnerable groups of women, internally displaced persons, students, women with disabilities and young people living in rural areas.</w:t>
      </w:r>
    </w:p>
    <w:p w14:paraId="52568AE0" w14:textId="77777777" w:rsidR="002F37F2" w:rsidRPr="00623571" w:rsidRDefault="002F37F2" w:rsidP="002F37F2">
      <w:pPr>
        <w:spacing w:after="0" w:line="240" w:lineRule="auto"/>
        <w:ind w:left="1080"/>
        <w:rPr>
          <w:rFonts w:ascii="Sylfaen" w:hAnsi="Sylfaen" w:cs="Sylfaen"/>
        </w:rPr>
      </w:pPr>
    </w:p>
    <w:p w14:paraId="4A9C2E1F" w14:textId="783B565A" w:rsidR="00F25239" w:rsidRPr="003B3C32" w:rsidRDefault="0084737F" w:rsidP="003B3C32">
      <w:pPr>
        <w:pStyle w:val="Heading1"/>
        <w:jc w:val="both"/>
        <w:rPr>
          <w:rFonts w:ascii="Sylfaen" w:hAnsi="Sylfaen"/>
          <w:sz w:val="28"/>
          <w:szCs w:val="28"/>
        </w:rPr>
      </w:pPr>
      <w:bookmarkStart w:id="11" w:name="_Toc74903121"/>
      <w:r w:rsidRPr="003B3C32">
        <w:rPr>
          <w:rFonts w:ascii="Sylfaen" w:hAnsi="Sylfaen"/>
          <w:sz w:val="28"/>
          <w:szCs w:val="28"/>
        </w:rPr>
        <w:t>Paragraph</w:t>
      </w:r>
      <w:r w:rsidR="00F25239" w:rsidRPr="003B3C32">
        <w:rPr>
          <w:rFonts w:ascii="Sylfaen" w:hAnsi="Sylfaen"/>
          <w:sz w:val="28"/>
          <w:szCs w:val="28"/>
        </w:rPr>
        <w:t xml:space="preserve"> 34</w:t>
      </w:r>
      <w:r w:rsidR="008F6DC8" w:rsidRPr="003B3C32">
        <w:rPr>
          <w:rFonts w:ascii="Sylfaen" w:hAnsi="Sylfaen"/>
          <w:sz w:val="28"/>
          <w:szCs w:val="28"/>
        </w:rPr>
        <w:t xml:space="preserve"> –</w:t>
      </w:r>
      <w:r w:rsidR="00F25239" w:rsidRPr="003B3C32">
        <w:rPr>
          <w:rFonts w:ascii="Sylfaen" w:hAnsi="Sylfaen"/>
          <w:sz w:val="28"/>
          <w:szCs w:val="28"/>
        </w:rPr>
        <w:t xml:space="preserve"> </w:t>
      </w:r>
      <w:r w:rsidRPr="003B3C32">
        <w:rPr>
          <w:rFonts w:ascii="Sylfaen" w:hAnsi="Sylfaen"/>
          <w:sz w:val="28"/>
          <w:szCs w:val="28"/>
        </w:rPr>
        <w:t>Disadvantage</w:t>
      </w:r>
      <w:r w:rsidR="00EC4365">
        <w:rPr>
          <w:rFonts w:ascii="Sylfaen" w:hAnsi="Sylfaen"/>
          <w:sz w:val="28"/>
          <w:szCs w:val="28"/>
        </w:rPr>
        <w:t>d</w:t>
      </w:r>
      <w:r w:rsidRPr="003B3C32">
        <w:rPr>
          <w:rFonts w:ascii="Sylfaen" w:hAnsi="Sylfaen"/>
          <w:sz w:val="28"/>
          <w:szCs w:val="28"/>
        </w:rPr>
        <w:t xml:space="preserve"> </w:t>
      </w:r>
      <w:r w:rsidR="008F6DC8" w:rsidRPr="003B3C32">
        <w:rPr>
          <w:rFonts w:ascii="Sylfaen" w:hAnsi="Sylfaen"/>
          <w:sz w:val="28"/>
          <w:szCs w:val="28"/>
        </w:rPr>
        <w:t>g</w:t>
      </w:r>
      <w:r w:rsidRPr="003B3C32">
        <w:rPr>
          <w:rFonts w:ascii="Sylfaen" w:hAnsi="Sylfaen"/>
          <w:sz w:val="28"/>
          <w:szCs w:val="28"/>
        </w:rPr>
        <w:t xml:space="preserve">roups of </w:t>
      </w:r>
      <w:r w:rsidR="008F6DC8" w:rsidRPr="003B3C32">
        <w:rPr>
          <w:rFonts w:ascii="Sylfaen" w:hAnsi="Sylfaen"/>
          <w:sz w:val="28"/>
          <w:szCs w:val="28"/>
        </w:rPr>
        <w:t>w</w:t>
      </w:r>
      <w:r w:rsidRPr="003B3C32">
        <w:rPr>
          <w:rFonts w:ascii="Sylfaen" w:hAnsi="Sylfaen"/>
          <w:sz w:val="28"/>
          <w:szCs w:val="28"/>
        </w:rPr>
        <w:t>omen</w:t>
      </w:r>
      <w:bookmarkEnd w:id="11"/>
      <w:r w:rsidRPr="003B3C32">
        <w:rPr>
          <w:rFonts w:ascii="Sylfaen" w:hAnsi="Sylfaen"/>
          <w:sz w:val="28"/>
          <w:szCs w:val="28"/>
        </w:rPr>
        <w:t xml:space="preserve"> </w:t>
      </w:r>
    </w:p>
    <w:p w14:paraId="281F4F9C" w14:textId="77777777" w:rsidR="00D30F3E" w:rsidRPr="00F92881" w:rsidRDefault="00D30F3E" w:rsidP="00D30F3E">
      <w:pPr>
        <w:spacing w:after="0" w:line="240" w:lineRule="auto"/>
      </w:pPr>
    </w:p>
    <w:p w14:paraId="403878DB" w14:textId="35EC6571" w:rsidR="00A471B6" w:rsidRPr="00787A1D" w:rsidRDefault="0084737F" w:rsidP="00757127">
      <w:pPr>
        <w:jc w:val="both"/>
        <w:rPr>
          <w:rFonts w:ascii="Sylfaen" w:hAnsi="Sylfaen"/>
        </w:rPr>
      </w:pPr>
      <w:r w:rsidRPr="00D30F3E">
        <w:rPr>
          <w:rFonts w:ascii="Sylfaen" w:hAnsi="Sylfaen"/>
        </w:rPr>
        <w:t>Women with disabilities are one of the most disadvantage</w:t>
      </w:r>
      <w:r w:rsidR="007149E5" w:rsidRPr="00D30F3E">
        <w:rPr>
          <w:rFonts w:ascii="Sylfaen" w:hAnsi="Sylfaen"/>
        </w:rPr>
        <w:t>d</w:t>
      </w:r>
      <w:r w:rsidRPr="00D30F3E">
        <w:rPr>
          <w:rFonts w:ascii="Sylfaen" w:hAnsi="Sylfaen"/>
        </w:rPr>
        <w:t xml:space="preserve"> groups in the country.</w:t>
      </w:r>
      <w:r w:rsidR="007525E4" w:rsidRPr="00D30F3E">
        <w:rPr>
          <w:rStyle w:val="FootnoteReference"/>
          <w:rFonts w:ascii="Sylfaen" w:hAnsi="Sylfaen"/>
        </w:rPr>
        <w:footnoteReference w:id="28"/>
      </w:r>
      <w:r w:rsidRPr="00D30F3E">
        <w:rPr>
          <w:rFonts w:ascii="Sylfaen" w:hAnsi="Sylfaen"/>
        </w:rPr>
        <w:t xml:space="preserve"> Despite separate positive legislative changes</w:t>
      </w:r>
      <w:r w:rsidR="005214A6" w:rsidRPr="00D30F3E">
        <w:rPr>
          <w:rFonts w:ascii="Sylfaen" w:hAnsi="Sylfaen"/>
        </w:rPr>
        <w:t>,</w:t>
      </w:r>
      <w:r w:rsidR="007525E4" w:rsidRPr="00D30F3E">
        <w:rPr>
          <w:rStyle w:val="FootnoteReference"/>
          <w:rFonts w:ascii="Sylfaen" w:hAnsi="Sylfaen"/>
        </w:rPr>
        <w:footnoteReference w:id="29"/>
      </w:r>
      <w:r w:rsidR="007525E4" w:rsidRPr="00D30F3E">
        <w:rPr>
          <w:rFonts w:ascii="Sylfaen" w:hAnsi="Sylfaen"/>
        </w:rPr>
        <w:t xml:space="preserve"> </w:t>
      </w:r>
      <w:r w:rsidRPr="00D30F3E">
        <w:rPr>
          <w:rFonts w:ascii="Sylfaen" w:hAnsi="Sylfaen"/>
        </w:rPr>
        <w:t xml:space="preserve">the issue of </w:t>
      </w:r>
      <w:r w:rsidR="007149E5" w:rsidRPr="00D30F3E">
        <w:rPr>
          <w:rFonts w:ascii="Sylfaen" w:hAnsi="Sylfaen"/>
        </w:rPr>
        <w:t>protecting</w:t>
      </w:r>
      <w:r w:rsidRPr="00D30F3E">
        <w:rPr>
          <w:rFonts w:ascii="Sylfaen" w:hAnsi="Sylfaen"/>
        </w:rPr>
        <w:t xml:space="preserve"> the rights of women with disabilities is problematic</w:t>
      </w:r>
      <w:r w:rsidR="007149E5" w:rsidRPr="00D30F3E">
        <w:rPr>
          <w:rFonts w:ascii="Sylfaen" w:hAnsi="Sylfaen"/>
        </w:rPr>
        <w:t>,</w:t>
      </w:r>
      <w:r w:rsidRPr="00D30F3E">
        <w:rPr>
          <w:rFonts w:ascii="Sylfaen" w:hAnsi="Sylfaen"/>
        </w:rPr>
        <w:t xml:space="preserve"> and </w:t>
      </w:r>
      <w:r w:rsidR="007149E5" w:rsidRPr="00D30F3E">
        <w:rPr>
          <w:rFonts w:ascii="Sylfaen" w:hAnsi="Sylfaen"/>
        </w:rPr>
        <w:t>such women</w:t>
      </w:r>
      <w:r w:rsidRPr="00D30F3E">
        <w:rPr>
          <w:rFonts w:ascii="Sylfaen" w:hAnsi="Sylfaen"/>
        </w:rPr>
        <w:t xml:space="preserve"> do</w:t>
      </w:r>
      <w:r w:rsidR="005B5D3C" w:rsidRPr="00D30F3E">
        <w:rPr>
          <w:rFonts w:ascii="Sylfaen" w:hAnsi="Sylfaen"/>
        </w:rPr>
        <w:t xml:space="preserve"> not</w:t>
      </w:r>
      <w:r w:rsidRPr="00D30F3E">
        <w:rPr>
          <w:rFonts w:ascii="Sylfaen" w:hAnsi="Sylfaen"/>
        </w:rPr>
        <w:t xml:space="preserve"> enjoy fundamental equal </w:t>
      </w:r>
      <w:r w:rsidR="0074184C" w:rsidRPr="00D30F3E">
        <w:rPr>
          <w:rFonts w:ascii="Sylfaen" w:hAnsi="Sylfaen"/>
        </w:rPr>
        <w:t>rights</w:t>
      </w:r>
      <w:r w:rsidR="007525E4" w:rsidRPr="00D30F3E">
        <w:rPr>
          <w:rFonts w:ascii="Sylfaen" w:hAnsi="Sylfaen"/>
        </w:rPr>
        <w:t xml:space="preserve">. </w:t>
      </w:r>
      <w:r w:rsidR="002368ED" w:rsidRPr="00D30F3E">
        <w:rPr>
          <w:rFonts w:ascii="Sylfaen" w:hAnsi="Sylfaen"/>
        </w:rPr>
        <w:t>The protection of the rights of women with disabilities living in stat</w:t>
      </w:r>
      <w:r w:rsidR="0074184C" w:rsidRPr="00D30F3E">
        <w:rPr>
          <w:rFonts w:ascii="Sylfaen" w:hAnsi="Sylfaen"/>
        </w:rPr>
        <w:t xml:space="preserve">e care is especially problematic. Women with disabilities living in these state institutions are deprived of the opportunity to raise their children due to the lack of appropriate services. </w:t>
      </w:r>
      <w:r w:rsidR="007149E5" w:rsidRPr="00D30F3E">
        <w:rPr>
          <w:rFonts w:ascii="Sylfaen" w:hAnsi="Sylfaen"/>
        </w:rPr>
        <w:t>Moreover, the l</w:t>
      </w:r>
      <w:r w:rsidR="0074184C" w:rsidRPr="00D30F3E">
        <w:rPr>
          <w:rFonts w:ascii="Sylfaen" w:hAnsi="Sylfaen"/>
        </w:rPr>
        <w:t>ack of information on family planning</w:t>
      </w:r>
      <w:r w:rsidR="007149E5" w:rsidRPr="00D30F3E">
        <w:rPr>
          <w:rFonts w:ascii="Sylfaen" w:hAnsi="Sylfaen"/>
        </w:rPr>
        <w:t xml:space="preserve"> and </w:t>
      </w:r>
      <w:r w:rsidR="0074184C" w:rsidRPr="00D30F3E">
        <w:rPr>
          <w:rFonts w:ascii="Sylfaen" w:hAnsi="Sylfaen"/>
        </w:rPr>
        <w:t xml:space="preserve">contraceptives for </w:t>
      </w:r>
      <w:r w:rsidR="0074184C" w:rsidRPr="00D30F3E">
        <w:rPr>
          <w:rFonts w:ascii="Sylfaen" w:hAnsi="Sylfaen"/>
        </w:rPr>
        <w:lastRenderedPageBreak/>
        <w:t>women with disabilities creates significant obstacles for them to receiv</w:t>
      </w:r>
      <w:r w:rsidR="007149E5" w:rsidRPr="00D30F3E">
        <w:rPr>
          <w:rFonts w:ascii="Sylfaen" w:hAnsi="Sylfaen"/>
        </w:rPr>
        <w:t>ing</w:t>
      </w:r>
      <w:r w:rsidR="0074184C" w:rsidRPr="00D30F3E">
        <w:rPr>
          <w:rFonts w:ascii="Sylfaen" w:hAnsi="Sylfaen"/>
        </w:rPr>
        <w:t xml:space="preserve"> necessary and adequate services. </w:t>
      </w:r>
      <w:r w:rsidR="007149E5" w:rsidRPr="00D30F3E">
        <w:rPr>
          <w:rFonts w:ascii="Sylfaen" w:hAnsi="Sylfaen"/>
        </w:rPr>
        <w:t>The l</w:t>
      </w:r>
      <w:r w:rsidR="0074184C" w:rsidRPr="00D30F3E">
        <w:rPr>
          <w:rFonts w:ascii="Sylfaen" w:hAnsi="Sylfaen"/>
        </w:rPr>
        <w:t xml:space="preserve">ack of adaptation </w:t>
      </w:r>
      <w:r w:rsidR="007149E5" w:rsidRPr="00D30F3E">
        <w:rPr>
          <w:rFonts w:ascii="Sylfaen" w:hAnsi="Sylfaen"/>
        </w:rPr>
        <w:t xml:space="preserve">in the </w:t>
      </w:r>
      <w:r w:rsidR="0074184C" w:rsidRPr="00D30F3E">
        <w:rPr>
          <w:rFonts w:ascii="Sylfaen" w:hAnsi="Sylfaen"/>
        </w:rPr>
        <w:t xml:space="preserve">accessibility of medical institutions </w:t>
      </w:r>
      <w:r w:rsidR="007149E5" w:rsidRPr="00D30F3E">
        <w:rPr>
          <w:rFonts w:ascii="Sylfaen" w:hAnsi="Sylfaen"/>
        </w:rPr>
        <w:t xml:space="preserve">also </w:t>
      </w:r>
      <w:r w:rsidR="0074184C" w:rsidRPr="00D30F3E">
        <w:rPr>
          <w:rFonts w:ascii="Sylfaen" w:hAnsi="Sylfaen"/>
        </w:rPr>
        <w:t xml:space="preserve">remains </w:t>
      </w:r>
      <w:r w:rsidR="007149E5" w:rsidRPr="00D30F3E">
        <w:rPr>
          <w:rFonts w:ascii="Sylfaen" w:hAnsi="Sylfaen"/>
        </w:rPr>
        <w:t xml:space="preserve">a </w:t>
      </w:r>
      <w:r w:rsidR="0074184C" w:rsidRPr="00D30F3E">
        <w:rPr>
          <w:rFonts w:ascii="Sylfaen" w:hAnsi="Sylfaen"/>
        </w:rPr>
        <w:t>significant obstacle for women with disabilities to receiv</w:t>
      </w:r>
      <w:r w:rsidR="007149E5" w:rsidRPr="00D30F3E">
        <w:rPr>
          <w:rFonts w:ascii="Sylfaen" w:hAnsi="Sylfaen"/>
        </w:rPr>
        <w:t>ing</w:t>
      </w:r>
      <w:r w:rsidR="0074184C" w:rsidRPr="00D30F3E">
        <w:rPr>
          <w:rFonts w:ascii="Sylfaen" w:hAnsi="Sylfaen"/>
        </w:rPr>
        <w:t xml:space="preserve"> family planning services.</w:t>
      </w:r>
      <w:r w:rsidR="007525E4" w:rsidRPr="003B3C32">
        <w:rPr>
          <w:rFonts w:ascii="Sylfaen" w:hAnsi="Sylfaen"/>
          <w:vertAlign w:val="superscript"/>
        </w:rPr>
        <w:footnoteReference w:id="30"/>
      </w:r>
      <w:r w:rsidR="00262655" w:rsidRPr="00D30F3E">
        <w:rPr>
          <w:rFonts w:ascii="Sylfaen" w:hAnsi="Sylfaen"/>
        </w:rPr>
        <w:t xml:space="preserve"> </w:t>
      </w:r>
    </w:p>
    <w:p w14:paraId="4A9C2E22" w14:textId="71E0FAD1" w:rsidR="007525E4" w:rsidRPr="00D30F3E" w:rsidRDefault="0074184C" w:rsidP="00757127">
      <w:pPr>
        <w:jc w:val="both"/>
        <w:rPr>
          <w:rFonts w:ascii="Sylfaen" w:hAnsi="Sylfaen"/>
        </w:rPr>
      </w:pPr>
      <w:r w:rsidRPr="00D30F3E">
        <w:rPr>
          <w:rFonts w:ascii="Sylfaen" w:hAnsi="Sylfaen"/>
        </w:rPr>
        <w:t xml:space="preserve">Access to information is one of the </w:t>
      </w:r>
      <w:r w:rsidR="007149E5" w:rsidRPr="00D30F3E">
        <w:rPr>
          <w:rFonts w:ascii="Sylfaen" w:hAnsi="Sylfaen"/>
        </w:rPr>
        <w:t xml:space="preserve">most </w:t>
      </w:r>
      <w:r w:rsidRPr="00D30F3E">
        <w:rPr>
          <w:rFonts w:ascii="Sylfaen" w:hAnsi="Sylfaen"/>
        </w:rPr>
        <w:t xml:space="preserve">important challenges </w:t>
      </w:r>
      <w:r w:rsidR="007149E5" w:rsidRPr="00D30F3E">
        <w:rPr>
          <w:rFonts w:ascii="Sylfaen" w:hAnsi="Sylfaen"/>
        </w:rPr>
        <w:t>in protecting the</w:t>
      </w:r>
      <w:r w:rsidRPr="00D30F3E">
        <w:rPr>
          <w:rFonts w:ascii="Sylfaen" w:hAnsi="Sylfaen"/>
        </w:rPr>
        <w:t xml:space="preserve"> rights of women with disabilities. This is </w:t>
      </w:r>
      <w:r w:rsidR="00DC0649" w:rsidRPr="00D30F3E">
        <w:rPr>
          <w:rFonts w:ascii="Sylfaen" w:hAnsi="Sylfaen"/>
        </w:rPr>
        <w:t>especially</w:t>
      </w:r>
      <w:r w:rsidRPr="00D30F3E">
        <w:rPr>
          <w:rFonts w:ascii="Sylfaen" w:hAnsi="Sylfaen"/>
        </w:rPr>
        <w:t xml:space="preserve"> important with regard to health and social protection services. Women with disabilities do</w:t>
      </w:r>
      <w:r w:rsidR="005B5D3C" w:rsidRPr="00D30F3E">
        <w:rPr>
          <w:rFonts w:ascii="Sylfaen" w:hAnsi="Sylfaen"/>
        </w:rPr>
        <w:t xml:space="preserve"> not</w:t>
      </w:r>
      <w:r w:rsidRPr="00D30F3E">
        <w:rPr>
          <w:rFonts w:ascii="Sylfaen" w:hAnsi="Sylfaen"/>
        </w:rPr>
        <w:t xml:space="preserve"> have access to medical services tailored to their individual needs. </w:t>
      </w:r>
      <w:r w:rsidR="00265AA7" w:rsidRPr="00D30F3E">
        <w:rPr>
          <w:rFonts w:ascii="Sylfaen" w:hAnsi="Sylfaen"/>
        </w:rPr>
        <w:t>Men with disabilit</w:t>
      </w:r>
      <w:r w:rsidR="007149E5" w:rsidRPr="00D30F3E">
        <w:rPr>
          <w:rFonts w:ascii="Sylfaen" w:hAnsi="Sylfaen"/>
        </w:rPr>
        <w:t>ies have better</w:t>
      </w:r>
      <w:r w:rsidR="00265AA7" w:rsidRPr="00D30F3E">
        <w:rPr>
          <w:rFonts w:ascii="Sylfaen" w:hAnsi="Sylfaen"/>
        </w:rPr>
        <w:t xml:space="preserve"> use </w:t>
      </w:r>
      <w:r w:rsidR="007149E5" w:rsidRPr="00D30F3E">
        <w:rPr>
          <w:rFonts w:ascii="Sylfaen" w:hAnsi="Sylfaen"/>
        </w:rPr>
        <w:t xml:space="preserve">of </w:t>
      </w:r>
      <w:r w:rsidR="00265AA7" w:rsidRPr="00D30F3E">
        <w:rPr>
          <w:rFonts w:ascii="Sylfaen" w:hAnsi="Sylfaen"/>
        </w:rPr>
        <w:t>health</w:t>
      </w:r>
      <w:r w:rsidR="007149E5" w:rsidRPr="00D30F3E">
        <w:rPr>
          <w:rFonts w:ascii="Sylfaen" w:hAnsi="Sylfaen"/>
        </w:rPr>
        <w:t>-</w:t>
      </w:r>
      <w:r w:rsidR="00265AA7" w:rsidRPr="00D30F3E">
        <w:rPr>
          <w:rFonts w:ascii="Sylfaen" w:hAnsi="Sylfaen"/>
        </w:rPr>
        <w:t xml:space="preserve">care and social protection </w:t>
      </w:r>
      <w:proofErr w:type="spellStart"/>
      <w:r w:rsidR="00AE63B2" w:rsidRPr="00D30F3E">
        <w:rPr>
          <w:rFonts w:ascii="Sylfaen" w:hAnsi="Sylfaen"/>
        </w:rPr>
        <w:t>programmes</w:t>
      </w:r>
      <w:proofErr w:type="spellEnd"/>
      <w:r w:rsidR="00265AA7" w:rsidRPr="00D30F3E">
        <w:rPr>
          <w:rFonts w:ascii="Sylfaen" w:hAnsi="Sylfaen"/>
        </w:rPr>
        <w:t>. Women with disabilities use plan</w:t>
      </w:r>
      <w:r w:rsidR="007149E5" w:rsidRPr="00D30F3E">
        <w:rPr>
          <w:rFonts w:ascii="Sylfaen" w:hAnsi="Sylfaen"/>
        </w:rPr>
        <w:t>n</w:t>
      </w:r>
      <w:r w:rsidR="00265AA7" w:rsidRPr="00D30F3E">
        <w:rPr>
          <w:rFonts w:ascii="Sylfaen" w:hAnsi="Sylfaen"/>
        </w:rPr>
        <w:t>ed medical services in a very limited way.</w:t>
      </w:r>
      <w:r w:rsidR="007525E4" w:rsidRPr="003B3C32">
        <w:rPr>
          <w:rFonts w:ascii="Sylfaen" w:hAnsi="Sylfaen"/>
          <w:vertAlign w:val="superscript"/>
        </w:rPr>
        <w:footnoteReference w:id="31"/>
      </w:r>
      <w:r w:rsidR="009F3F61" w:rsidRPr="00D30F3E">
        <w:rPr>
          <w:rFonts w:ascii="Sylfaen" w:hAnsi="Sylfaen"/>
        </w:rPr>
        <w:t xml:space="preserve"> </w:t>
      </w:r>
      <w:r w:rsidR="00A471B6" w:rsidRPr="00D30F3E">
        <w:rPr>
          <w:rFonts w:ascii="Sylfaen" w:hAnsi="Sylfaen"/>
        </w:rPr>
        <w:t xml:space="preserve">The main obstacles </w:t>
      </w:r>
      <w:r w:rsidR="007149E5" w:rsidRPr="00D30F3E">
        <w:rPr>
          <w:rFonts w:ascii="Sylfaen" w:hAnsi="Sylfaen"/>
        </w:rPr>
        <w:t xml:space="preserve">to </w:t>
      </w:r>
      <w:r w:rsidR="00A471B6" w:rsidRPr="00D30F3E">
        <w:rPr>
          <w:rFonts w:ascii="Sylfaen" w:hAnsi="Sylfaen"/>
        </w:rPr>
        <w:t>family planning</w:t>
      </w:r>
      <w:r w:rsidR="007149E5" w:rsidRPr="00D30F3E">
        <w:rPr>
          <w:rFonts w:ascii="Sylfaen" w:hAnsi="Sylfaen"/>
        </w:rPr>
        <w:t xml:space="preserve"> and </w:t>
      </w:r>
      <w:r w:rsidR="00A471B6" w:rsidRPr="00D30F3E">
        <w:rPr>
          <w:rFonts w:ascii="Sylfaen" w:hAnsi="Sylfaen"/>
        </w:rPr>
        <w:t xml:space="preserve">contraception services for women with disabilities are that </w:t>
      </w:r>
      <w:r w:rsidR="000456AD" w:rsidRPr="00D30F3E">
        <w:rPr>
          <w:rFonts w:ascii="Sylfaen" w:hAnsi="Sylfaen"/>
        </w:rPr>
        <w:t xml:space="preserve">the women </w:t>
      </w:r>
      <w:r w:rsidR="00A471B6" w:rsidRPr="00D30F3E">
        <w:rPr>
          <w:rFonts w:ascii="Sylfaen" w:hAnsi="Sylfaen"/>
        </w:rPr>
        <w:t xml:space="preserve">lack information on SRH services and </w:t>
      </w:r>
      <w:r w:rsidR="000456AD" w:rsidRPr="00D30F3E">
        <w:rPr>
          <w:rFonts w:ascii="Sylfaen" w:hAnsi="Sylfaen"/>
        </w:rPr>
        <w:t xml:space="preserve">that </w:t>
      </w:r>
      <w:r w:rsidR="00A471B6" w:rsidRPr="00D30F3E">
        <w:rPr>
          <w:rFonts w:ascii="Sylfaen" w:hAnsi="Sylfaen"/>
        </w:rPr>
        <w:t xml:space="preserve">medical </w:t>
      </w:r>
      <w:r w:rsidR="000456AD" w:rsidRPr="00D30F3E">
        <w:rPr>
          <w:rFonts w:ascii="Sylfaen" w:hAnsi="Sylfaen"/>
        </w:rPr>
        <w:t xml:space="preserve">personnel </w:t>
      </w:r>
      <w:r w:rsidR="00A471B6" w:rsidRPr="00D30F3E">
        <w:rPr>
          <w:rFonts w:ascii="Sylfaen" w:hAnsi="Sylfaen"/>
        </w:rPr>
        <w:t>lack knowledge on the specificity of service delivery for women with disabilit</w:t>
      </w:r>
      <w:r w:rsidR="000456AD" w:rsidRPr="00D30F3E">
        <w:rPr>
          <w:rFonts w:ascii="Sylfaen" w:hAnsi="Sylfaen"/>
        </w:rPr>
        <w:t>ies</w:t>
      </w:r>
      <w:r w:rsidR="00A471B6" w:rsidRPr="00D30F3E">
        <w:rPr>
          <w:rFonts w:ascii="Sylfaen" w:hAnsi="Sylfaen"/>
        </w:rPr>
        <w:t xml:space="preserve">. This creates a strong barrier </w:t>
      </w:r>
      <w:r w:rsidR="000456AD" w:rsidRPr="00D30F3E">
        <w:rPr>
          <w:rFonts w:ascii="Sylfaen" w:hAnsi="Sylfaen"/>
        </w:rPr>
        <w:t xml:space="preserve">to </w:t>
      </w:r>
      <w:r w:rsidR="00A471B6" w:rsidRPr="00D30F3E">
        <w:rPr>
          <w:rFonts w:ascii="Sylfaen" w:hAnsi="Sylfaen"/>
        </w:rPr>
        <w:t>receiving necessary and adequate services.</w:t>
      </w:r>
      <w:r w:rsidR="00A471B6" w:rsidRPr="00D30F3E">
        <w:rPr>
          <w:rFonts w:ascii="Sylfaen" w:hAnsi="Sylfaen"/>
          <w:vertAlign w:val="superscript"/>
        </w:rPr>
        <w:footnoteReference w:id="32"/>
      </w:r>
      <w:r w:rsidR="00A471B6" w:rsidRPr="003B3C32">
        <w:rPr>
          <w:rFonts w:ascii="Sylfaen" w:eastAsia="Calibri" w:hAnsi="Sylfaen" w:cs="Calibri Light"/>
          <w:vertAlign w:val="superscript"/>
        </w:rPr>
        <w:t xml:space="preserve"> </w:t>
      </w:r>
    </w:p>
    <w:p w14:paraId="4A9C2E23" w14:textId="11F7219E" w:rsidR="006A7C04" w:rsidRPr="00D30F3E" w:rsidRDefault="00D462BA" w:rsidP="00757127">
      <w:pPr>
        <w:jc w:val="both"/>
        <w:rPr>
          <w:rStyle w:val="y2iqfc"/>
          <w:rFonts w:ascii="Sylfaen" w:eastAsiaTheme="majorEastAsia" w:hAnsi="Sylfaen" w:cs="Courier New"/>
        </w:rPr>
      </w:pPr>
      <w:r w:rsidRPr="00D30F3E">
        <w:rPr>
          <w:rFonts w:ascii="Sylfaen" w:hAnsi="Sylfaen"/>
        </w:rPr>
        <w:t xml:space="preserve">The existence of </w:t>
      </w:r>
      <w:r w:rsidR="00990059" w:rsidRPr="00D30F3E">
        <w:rPr>
          <w:rFonts w:ascii="Sylfaen" w:hAnsi="Sylfaen"/>
        </w:rPr>
        <w:t xml:space="preserve">a </w:t>
      </w:r>
      <w:r w:rsidRPr="00D30F3E">
        <w:rPr>
          <w:rFonts w:ascii="Sylfaen" w:hAnsi="Sylfaen"/>
        </w:rPr>
        <w:t xml:space="preserve">medical model of disability assessment in the country instead of </w:t>
      </w:r>
      <w:r w:rsidR="00990059" w:rsidRPr="00D30F3E">
        <w:rPr>
          <w:rFonts w:ascii="Sylfaen" w:hAnsi="Sylfaen"/>
        </w:rPr>
        <w:t xml:space="preserve">a </w:t>
      </w:r>
      <w:r w:rsidRPr="00D30F3E">
        <w:rPr>
          <w:rFonts w:ascii="Sylfaen" w:hAnsi="Sylfaen"/>
        </w:rPr>
        <w:t>social model</w:t>
      </w:r>
      <w:r w:rsidR="00990059" w:rsidRPr="00D30F3E">
        <w:rPr>
          <w:rFonts w:ascii="Sylfaen" w:hAnsi="Sylfaen"/>
        </w:rPr>
        <w:t>, alongside the</w:t>
      </w:r>
      <w:r w:rsidRPr="00D30F3E">
        <w:rPr>
          <w:rFonts w:ascii="Sylfaen" w:hAnsi="Sylfaen"/>
        </w:rPr>
        <w:t xml:space="preserve"> problems related to </w:t>
      </w:r>
      <w:r w:rsidR="00990059" w:rsidRPr="00D30F3E">
        <w:rPr>
          <w:rFonts w:ascii="Sylfaen" w:hAnsi="Sylfaen"/>
        </w:rPr>
        <w:t xml:space="preserve">the </w:t>
      </w:r>
      <w:r w:rsidRPr="00D30F3E">
        <w:rPr>
          <w:rFonts w:ascii="Sylfaen" w:hAnsi="Sylfaen"/>
        </w:rPr>
        <w:t xml:space="preserve">production of </w:t>
      </w:r>
      <w:r w:rsidR="008D7EE0" w:rsidRPr="00D30F3E">
        <w:rPr>
          <w:rFonts w:ascii="Sylfaen" w:hAnsi="Sylfaen"/>
        </w:rPr>
        <w:t>statistics</w:t>
      </w:r>
      <w:r w:rsidR="00990059" w:rsidRPr="00D30F3E">
        <w:rPr>
          <w:rFonts w:ascii="Sylfaen" w:hAnsi="Sylfaen"/>
        </w:rPr>
        <w:t>,</w:t>
      </w:r>
      <w:r w:rsidR="008D7EE0" w:rsidRPr="00D30F3E">
        <w:rPr>
          <w:rFonts w:ascii="Sylfaen" w:hAnsi="Sylfaen"/>
        </w:rPr>
        <w:t xml:space="preserve"> makes</w:t>
      </w:r>
      <w:r w:rsidRPr="00D30F3E">
        <w:rPr>
          <w:rFonts w:ascii="Sylfaen" w:hAnsi="Sylfaen"/>
        </w:rPr>
        <w:t xml:space="preserve"> </w:t>
      </w:r>
      <w:r w:rsidR="00990059" w:rsidRPr="00D30F3E">
        <w:rPr>
          <w:rFonts w:ascii="Sylfaen" w:hAnsi="Sylfaen"/>
        </w:rPr>
        <w:t xml:space="preserve">it </w:t>
      </w:r>
      <w:r w:rsidRPr="00D30F3E">
        <w:rPr>
          <w:rFonts w:ascii="Sylfaen" w:hAnsi="Sylfaen"/>
        </w:rPr>
        <w:t xml:space="preserve">impossible to create </w:t>
      </w:r>
      <w:proofErr w:type="spellStart"/>
      <w:r w:rsidR="00AE63B2" w:rsidRPr="00D30F3E">
        <w:rPr>
          <w:rFonts w:ascii="Sylfaen" w:hAnsi="Sylfaen"/>
        </w:rPr>
        <w:t>programmes</w:t>
      </w:r>
      <w:proofErr w:type="spellEnd"/>
      <w:r w:rsidRPr="00D30F3E">
        <w:rPr>
          <w:rFonts w:ascii="Sylfaen" w:hAnsi="Sylfaen"/>
        </w:rPr>
        <w:t xml:space="preserve"> tailored towards the needs of women with disabilities.</w:t>
      </w:r>
      <w:r w:rsidR="007525E4" w:rsidRPr="00D30F3E">
        <w:rPr>
          <w:rStyle w:val="FootnoteReference"/>
          <w:rFonts w:ascii="Sylfaen" w:hAnsi="Sylfaen"/>
        </w:rPr>
        <w:footnoteReference w:id="33"/>
      </w:r>
      <w:r w:rsidRPr="00D30F3E">
        <w:rPr>
          <w:rFonts w:ascii="Sylfaen" w:hAnsi="Sylfaen"/>
        </w:rPr>
        <w:t xml:space="preserve"> </w:t>
      </w:r>
      <w:r w:rsidR="000456AD" w:rsidRPr="00D30F3E">
        <w:rPr>
          <w:rFonts w:ascii="Sylfaen" w:hAnsi="Sylfaen"/>
        </w:rPr>
        <w:t>The l</w:t>
      </w:r>
      <w:r w:rsidRPr="00D30F3E">
        <w:rPr>
          <w:rFonts w:ascii="Sylfaen" w:hAnsi="Sylfaen"/>
        </w:rPr>
        <w:t xml:space="preserve">ack of </w:t>
      </w:r>
      <w:r w:rsidR="000456AD" w:rsidRPr="00D30F3E">
        <w:rPr>
          <w:rFonts w:ascii="Sylfaen" w:hAnsi="Sylfaen"/>
        </w:rPr>
        <w:t xml:space="preserve">disaggregated </w:t>
      </w:r>
      <w:r w:rsidRPr="00D30F3E">
        <w:rPr>
          <w:rFonts w:ascii="Sylfaen" w:hAnsi="Sylfaen"/>
        </w:rPr>
        <w:t xml:space="preserve">data production makes </w:t>
      </w:r>
      <w:r w:rsidR="000456AD" w:rsidRPr="00D30F3E">
        <w:rPr>
          <w:rFonts w:ascii="Sylfaen" w:hAnsi="Sylfaen"/>
        </w:rPr>
        <w:t xml:space="preserve">it </w:t>
      </w:r>
      <w:r w:rsidRPr="00D30F3E">
        <w:rPr>
          <w:rFonts w:ascii="Sylfaen" w:hAnsi="Sylfaen"/>
        </w:rPr>
        <w:t xml:space="preserve">more difficult to identify violence committed against women with disabilities </w:t>
      </w:r>
      <w:r w:rsidR="00DC0649" w:rsidRPr="00D30F3E">
        <w:rPr>
          <w:rFonts w:ascii="Sylfaen" w:hAnsi="Sylfaen"/>
        </w:rPr>
        <w:t>and</w:t>
      </w:r>
      <w:r w:rsidRPr="00D30F3E">
        <w:rPr>
          <w:rFonts w:ascii="Sylfaen" w:hAnsi="Sylfaen"/>
        </w:rPr>
        <w:t xml:space="preserve"> to respond to these cases.</w:t>
      </w:r>
      <w:r w:rsidR="007525E4" w:rsidRPr="00D30F3E">
        <w:rPr>
          <w:rStyle w:val="FootnoteReference"/>
          <w:rFonts w:ascii="Sylfaen" w:hAnsi="Sylfaen"/>
        </w:rPr>
        <w:footnoteReference w:id="34"/>
      </w:r>
      <w:r w:rsidR="007525E4" w:rsidRPr="00D30F3E">
        <w:rPr>
          <w:rFonts w:ascii="Sylfaen" w:hAnsi="Sylfaen"/>
        </w:rPr>
        <w:t xml:space="preserve"> </w:t>
      </w:r>
      <w:r w:rsidR="00557722" w:rsidRPr="00D30F3E">
        <w:rPr>
          <w:rFonts w:ascii="Sylfaen" w:hAnsi="Sylfaen"/>
        </w:rPr>
        <w:t>Particular emphasis should be placed on the production of statistics on</w:t>
      </w:r>
      <w:r w:rsidR="00FA17BC" w:rsidRPr="00D30F3E">
        <w:rPr>
          <w:rFonts w:ascii="Sylfaen" w:hAnsi="Sylfaen"/>
        </w:rPr>
        <w:t xml:space="preserve"> </w:t>
      </w:r>
      <w:r w:rsidR="00787A1D">
        <w:rPr>
          <w:rFonts w:ascii="Sylfaen" w:hAnsi="Sylfaen"/>
        </w:rPr>
        <w:t xml:space="preserve">violence and </w:t>
      </w:r>
      <w:r w:rsidR="00FA17BC" w:rsidRPr="00D30F3E">
        <w:rPr>
          <w:rFonts w:ascii="Sylfaen" w:hAnsi="Sylfaen"/>
        </w:rPr>
        <w:t xml:space="preserve">sexual </w:t>
      </w:r>
      <w:r w:rsidR="006A7C04" w:rsidRPr="00D30F3E">
        <w:rPr>
          <w:rFonts w:ascii="Sylfaen" w:hAnsi="Sylfaen"/>
        </w:rPr>
        <w:t xml:space="preserve">assault, which will accurately </w:t>
      </w:r>
      <w:r w:rsidR="00FA17BC" w:rsidRPr="00D30F3E">
        <w:rPr>
          <w:rFonts w:ascii="Sylfaen" w:hAnsi="Sylfaen"/>
        </w:rPr>
        <w:t xml:space="preserve">record the </w:t>
      </w:r>
      <w:r w:rsidR="000456AD" w:rsidRPr="00D30F3E">
        <w:rPr>
          <w:rFonts w:ascii="Sylfaen" w:hAnsi="Sylfaen"/>
        </w:rPr>
        <w:t xml:space="preserve">incidents </w:t>
      </w:r>
      <w:r w:rsidR="00FA17BC" w:rsidRPr="00D30F3E">
        <w:rPr>
          <w:rFonts w:ascii="Sylfaen" w:hAnsi="Sylfaen"/>
        </w:rPr>
        <w:t>of sexual assault against women with disabilities and provide an in-depth assessment of the issue.</w:t>
      </w:r>
      <w:r w:rsidR="007525E4" w:rsidRPr="00D30F3E">
        <w:rPr>
          <w:rStyle w:val="FootnoteReference"/>
          <w:rFonts w:ascii="Sylfaen" w:hAnsi="Sylfaen"/>
        </w:rPr>
        <w:footnoteReference w:id="35"/>
      </w:r>
      <w:r w:rsidR="00FA17BC" w:rsidRPr="00D30F3E">
        <w:rPr>
          <w:rFonts w:ascii="Sylfaen" w:hAnsi="Sylfaen"/>
        </w:rPr>
        <w:t xml:space="preserve"> Access to shelters, including crisis </w:t>
      </w:r>
      <w:r w:rsidR="00DC3A1D" w:rsidRPr="00D30F3E">
        <w:rPr>
          <w:rFonts w:ascii="Sylfaen" w:hAnsi="Sylfaen"/>
        </w:rPr>
        <w:t>centers</w:t>
      </w:r>
      <w:r w:rsidR="00FA17BC" w:rsidRPr="00D30F3E">
        <w:rPr>
          <w:rFonts w:ascii="Sylfaen" w:hAnsi="Sylfaen"/>
        </w:rPr>
        <w:t xml:space="preserve">, remains </w:t>
      </w:r>
      <w:r w:rsidR="000456AD" w:rsidRPr="00D30F3E">
        <w:rPr>
          <w:rFonts w:ascii="Sylfaen" w:hAnsi="Sylfaen"/>
        </w:rPr>
        <w:t>a</w:t>
      </w:r>
      <w:r w:rsidR="00FA17BC" w:rsidRPr="00D30F3E">
        <w:rPr>
          <w:rFonts w:ascii="Sylfaen" w:hAnsi="Sylfaen"/>
        </w:rPr>
        <w:t xml:space="preserve"> challenge for women with disabilities because </w:t>
      </w:r>
      <w:r w:rsidR="000456AD" w:rsidRPr="00D30F3E">
        <w:rPr>
          <w:rFonts w:ascii="Sylfaen" w:hAnsi="Sylfaen"/>
        </w:rPr>
        <w:t xml:space="preserve">such facilities </w:t>
      </w:r>
      <w:r w:rsidR="00FA17BC" w:rsidRPr="00D30F3E">
        <w:rPr>
          <w:rFonts w:ascii="Sylfaen" w:hAnsi="Sylfaen"/>
        </w:rPr>
        <w:t xml:space="preserve">are only </w:t>
      </w:r>
      <w:r w:rsidR="00DC0649" w:rsidRPr="00D30F3E">
        <w:rPr>
          <w:rFonts w:ascii="Sylfaen" w:hAnsi="Sylfaen"/>
        </w:rPr>
        <w:t>partially</w:t>
      </w:r>
      <w:r w:rsidR="00FA17BC" w:rsidRPr="00D30F3E">
        <w:rPr>
          <w:rFonts w:ascii="Sylfaen" w:hAnsi="Sylfaen"/>
        </w:rPr>
        <w:t xml:space="preserve"> </w:t>
      </w:r>
      <w:r w:rsidR="00DC0649" w:rsidRPr="00D30F3E">
        <w:rPr>
          <w:rFonts w:ascii="Sylfaen" w:hAnsi="Sylfaen"/>
        </w:rPr>
        <w:t>adapted</w:t>
      </w:r>
      <w:r w:rsidR="00FA17BC" w:rsidRPr="00D30F3E">
        <w:rPr>
          <w:rFonts w:ascii="Sylfaen" w:hAnsi="Sylfaen"/>
        </w:rPr>
        <w:t xml:space="preserve"> for women in wheelchair</w:t>
      </w:r>
      <w:r w:rsidR="000456AD" w:rsidRPr="00D30F3E">
        <w:rPr>
          <w:rFonts w:ascii="Sylfaen" w:hAnsi="Sylfaen"/>
        </w:rPr>
        <w:t>s, nor do they</w:t>
      </w:r>
      <w:r w:rsidR="00FA17BC" w:rsidRPr="00D30F3E">
        <w:rPr>
          <w:rFonts w:ascii="Sylfaen" w:hAnsi="Sylfaen"/>
        </w:rPr>
        <w:t xml:space="preserve"> address the needs of all women </w:t>
      </w:r>
      <w:r w:rsidR="00DC0649" w:rsidRPr="00D30F3E">
        <w:rPr>
          <w:rFonts w:ascii="Sylfaen" w:hAnsi="Sylfaen"/>
        </w:rPr>
        <w:t>with</w:t>
      </w:r>
      <w:r w:rsidR="00FA17BC" w:rsidRPr="00D30F3E">
        <w:rPr>
          <w:rFonts w:ascii="Sylfaen" w:hAnsi="Sylfaen"/>
        </w:rPr>
        <w:t xml:space="preserve"> </w:t>
      </w:r>
      <w:r w:rsidR="00DC0649" w:rsidRPr="00D30F3E">
        <w:rPr>
          <w:rFonts w:ascii="Sylfaen" w:hAnsi="Sylfaen"/>
        </w:rPr>
        <w:t>disabilities</w:t>
      </w:r>
      <w:r w:rsidR="00FA17BC" w:rsidRPr="00D30F3E">
        <w:rPr>
          <w:rFonts w:ascii="Sylfaen" w:hAnsi="Sylfaen"/>
        </w:rPr>
        <w:t>.</w:t>
      </w:r>
      <w:r w:rsidR="007525E4" w:rsidRPr="00D30F3E">
        <w:rPr>
          <w:rStyle w:val="FootnoteReference"/>
          <w:rFonts w:ascii="Sylfaen" w:hAnsi="Sylfaen"/>
        </w:rPr>
        <w:footnoteReference w:id="36"/>
      </w:r>
    </w:p>
    <w:p w14:paraId="4A9C2E25" w14:textId="78B96671" w:rsidR="00BC7CA8" w:rsidRPr="00D30F3E" w:rsidRDefault="006A7C04" w:rsidP="00757127">
      <w:pPr>
        <w:jc w:val="both"/>
        <w:rPr>
          <w:rFonts w:ascii="Sylfaen" w:hAnsi="Sylfaen"/>
        </w:rPr>
      </w:pPr>
      <w:r w:rsidRPr="00D30F3E">
        <w:rPr>
          <w:rFonts w:ascii="Sylfaen" w:hAnsi="Sylfaen"/>
        </w:rPr>
        <w:t xml:space="preserve">Women with disabilities </w:t>
      </w:r>
      <w:r w:rsidR="00BC7CA8" w:rsidRPr="00D30F3E">
        <w:rPr>
          <w:rFonts w:ascii="Sylfaen" w:hAnsi="Sylfaen"/>
        </w:rPr>
        <w:t>are deprived of the opportunity to participate in policy and decision</w:t>
      </w:r>
      <w:r w:rsidR="000456AD" w:rsidRPr="00D30F3E">
        <w:rPr>
          <w:rFonts w:ascii="Sylfaen" w:hAnsi="Sylfaen"/>
        </w:rPr>
        <w:t>-</w:t>
      </w:r>
      <w:r w:rsidR="00BC7CA8" w:rsidRPr="00D30F3E">
        <w:rPr>
          <w:rFonts w:ascii="Sylfaen" w:hAnsi="Sylfaen"/>
        </w:rPr>
        <w:t>making process</w:t>
      </w:r>
      <w:r w:rsidR="000456AD" w:rsidRPr="00D30F3E">
        <w:rPr>
          <w:rFonts w:ascii="Sylfaen" w:hAnsi="Sylfaen"/>
        </w:rPr>
        <w:t>es</w:t>
      </w:r>
      <w:r w:rsidR="00BC7CA8" w:rsidRPr="00D30F3E">
        <w:rPr>
          <w:rFonts w:ascii="Sylfaen" w:hAnsi="Sylfaen"/>
        </w:rPr>
        <w:t xml:space="preserve"> at the local level. In addition to the lack of state </w:t>
      </w:r>
      <w:proofErr w:type="spellStart"/>
      <w:r w:rsidR="00AE63B2" w:rsidRPr="00D30F3E">
        <w:rPr>
          <w:rFonts w:ascii="Sylfaen" w:hAnsi="Sylfaen"/>
        </w:rPr>
        <w:t>programmes</w:t>
      </w:r>
      <w:proofErr w:type="spellEnd"/>
      <w:r w:rsidR="00BC7CA8" w:rsidRPr="00D30F3E">
        <w:rPr>
          <w:rFonts w:ascii="Sylfaen" w:hAnsi="Sylfaen"/>
        </w:rPr>
        <w:t xml:space="preserve"> and initiatives, the problem is the low motivation of women with disabilities to be actively involved in public life, which is related to the difficulties with </w:t>
      </w:r>
      <w:r w:rsidR="00DC0649" w:rsidRPr="00D30F3E">
        <w:rPr>
          <w:rFonts w:ascii="Sylfaen" w:hAnsi="Sylfaen"/>
        </w:rPr>
        <w:t>accessibility</w:t>
      </w:r>
      <w:r w:rsidR="00BC7CA8" w:rsidRPr="00D30F3E">
        <w:rPr>
          <w:rFonts w:ascii="Sylfaen" w:hAnsi="Sylfaen"/>
        </w:rPr>
        <w:t xml:space="preserve"> and public stigma.</w:t>
      </w:r>
      <w:r w:rsidR="007525E4" w:rsidRPr="00D30F3E">
        <w:rPr>
          <w:rStyle w:val="FootnoteReference"/>
          <w:rFonts w:ascii="Sylfaen" w:hAnsi="Sylfaen"/>
        </w:rPr>
        <w:footnoteReference w:id="37"/>
      </w:r>
      <w:r w:rsidR="00BC7CA8" w:rsidRPr="00D30F3E">
        <w:rPr>
          <w:rFonts w:ascii="Sylfaen" w:hAnsi="Sylfaen"/>
        </w:rPr>
        <w:t xml:space="preserve"> </w:t>
      </w:r>
    </w:p>
    <w:p w14:paraId="5BBD6B78" w14:textId="12D21D55" w:rsidR="00643F6C" w:rsidRPr="00D30F3E" w:rsidRDefault="00643F6C" w:rsidP="00757127">
      <w:pPr>
        <w:jc w:val="both"/>
        <w:rPr>
          <w:rFonts w:ascii="Sylfaen" w:hAnsi="Sylfaen"/>
        </w:rPr>
      </w:pPr>
      <w:r w:rsidRPr="00D30F3E">
        <w:rPr>
          <w:rFonts w:ascii="Sylfaen" w:hAnsi="Sylfaen"/>
        </w:rPr>
        <w:t>There are homes for elderly people in the country (</w:t>
      </w:r>
      <w:r w:rsidR="000456AD" w:rsidRPr="00D30F3E">
        <w:rPr>
          <w:rFonts w:ascii="Sylfaen" w:hAnsi="Sylfaen"/>
        </w:rPr>
        <w:t xml:space="preserve">e.g. </w:t>
      </w:r>
      <w:r w:rsidRPr="00D30F3E">
        <w:rPr>
          <w:rFonts w:ascii="Sylfaen" w:hAnsi="Sylfaen"/>
        </w:rPr>
        <w:t xml:space="preserve">shelters for </w:t>
      </w:r>
      <w:r w:rsidR="000456AD" w:rsidRPr="00D30F3E">
        <w:rPr>
          <w:rFonts w:ascii="Sylfaen" w:hAnsi="Sylfaen"/>
        </w:rPr>
        <w:t xml:space="preserve">the </w:t>
      </w:r>
      <w:r w:rsidRPr="00D30F3E">
        <w:rPr>
          <w:rFonts w:ascii="Sylfaen" w:hAnsi="Sylfaen"/>
        </w:rPr>
        <w:t>elderly)</w:t>
      </w:r>
      <w:r w:rsidR="000456AD" w:rsidRPr="00D30F3E">
        <w:rPr>
          <w:rFonts w:ascii="Sylfaen" w:hAnsi="Sylfaen"/>
        </w:rPr>
        <w:t>,</w:t>
      </w:r>
      <w:r w:rsidRPr="00D30F3E">
        <w:rPr>
          <w:rFonts w:ascii="Sylfaen" w:hAnsi="Sylfaen"/>
        </w:rPr>
        <w:t xml:space="preserve"> but due to bureaucratic barriers</w:t>
      </w:r>
      <w:r w:rsidR="000456AD" w:rsidRPr="00D30F3E">
        <w:rPr>
          <w:rFonts w:ascii="Sylfaen" w:hAnsi="Sylfaen"/>
        </w:rPr>
        <w:t>,</w:t>
      </w:r>
      <w:r w:rsidRPr="00D30F3E">
        <w:rPr>
          <w:rFonts w:ascii="Sylfaen" w:hAnsi="Sylfaen"/>
        </w:rPr>
        <w:t xml:space="preserve"> helpless, lonely, retired women are not allowed to take advantage of these shelters. </w:t>
      </w:r>
    </w:p>
    <w:p w14:paraId="0B0CDA71" w14:textId="190F5051" w:rsidR="009C32E1" w:rsidRPr="00D30F3E" w:rsidRDefault="009C32E1" w:rsidP="00757127">
      <w:pPr>
        <w:pStyle w:val="Content"/>
        <w:spacing w:after="160" w:line="259" w:lineRule="auto"/>
        <w:jc w:val="both"/>
        <w:rPr>
          <w:rFonts w:ascii="Sylfaen" w:eastAsiaTheme="minorHAnsi" w:hAnsi="Sylfaen" w:cstheme="minorBidi"/>
          <w:color w:val="auto"/>
          <w:sz w:val="22"/>
        </w:rPr>
      </w:pPr>
      <w:r w:rsidRPr="00D30F3E">
        <w:rPr>
          <w:rFonts w:ascii="Sylfaen" w:eastAsiaTheme="minorHAnsi" w:hAnsi="Sylfaen" w:cstheme="minorBidi"/>
          <w:color w:val="auto"/>
          <w:sz w:val="22"/>
        </w:rPr>
        <w:lastRenderedPageBreak/>
        <w:t>Another challenge that limits older people’s access to health care is stereotypes, prejudices and discrimination against people based on their age. The sexual health and rights of older people tend to be overlooked in society because of the stereotypical belief that older people are no longer sexually active. Health professionals’ misconception and lack of knowledge on older people’s sexual health can also contribute to delays in appropriate health</w:t>
      </w:r>
      <w:r w:rsidR="006757B2" w:rsidRPr="00D30F3E">
        <w:rPr>
          <w:rFonts w:ascii="Sylfaen" w:eastAsiaTheme="minorHAnsi" w:hAnsi="Sylfaen" w:cstheme="minorBidi"/>
          <w:color w:val="auto"/>
          <w:sz w:val="22"/>
        </w:rPr>
        <w:t>-</w:t>
      </w:r>
      <w:r w:rsidRPr="00D30F3E">
        <w:rPr>
          <w:rFonts w:ascii="Sylfaen" w:eastAsiaTheme="minorHAnsi" w:hAnsi="Sylfaen" w:cstheme="minorBidi"/>
          <w:color w:val="auto"/>
          <w:sz w:val="22"/>
        </w:rPr>
        <w:t>care services.</w:t>
      </w:r>
    </w:p>
    <w:p w14:paraId="368A97AE" w14:textId="77777777" w:rsidR="00D30F3E" w:rsidRPr="00F92881" w:rsidRDefault="00D30F3E" w:rsidP="00D30F3E">
      <w:pPr>
        <w:spacing w:after="0" w:line="240" w:lineRule="auto"/>
      </w:pPr>
    </w:p>
    <w:p w14:paraId="4A9C2E26" w14:textId="77777777" w:rsidR="00BC7CA8" w:rsidRPr="00D978C0" w:rsidRDefault="00BC7CA8" w:rsidP="00BC7CA8">
      <w:pPr>
        <w:shd w:val="clear" w:color="auto" w:fill="DEEAF6" w:themeFill="accent1" w:themeFillTint="33"/>
        <w:rPr>
          <w:rFonts w:ascii="Sylfaen" w:hAnsi="Sylfaen" w:cs="Sylfaen"/>
          <w:b/>
          <w:sz w:val="24"/>
          <w:szCs w:val="24"/>
        </w:rPr>
      </w:pPr>
      <w:r w:rsidRPr="00D978C0">
        <w:rPr>
          <w:rFonts w:ascii="Sylfaen" w:hAnsi="Sylfaen" w:cs="Sylfaen"/>
          <w:b/>
          <w:sz w:val="24"/>
          <w:szCs w:val="24"/>
        </w:rPr>
        <w:t>Recommendations</w:t>
      </w:r>
    </w:p>
    <w:p w14:paraId="4A9C2E27" w14:textId="0ABE28C5" w:rsidR="00BC7CA8" w:rsidRPr="00D30F3E" w:rsidRDefault="006757B2" w:rsidP="00B32C38">
      <w:pPr>
        <w:pStyle w:val="ListParagraph"/>
        <w:numPr>
          <w:ilvl w:val="0"/>
          <w:numId w:val="14"/>
        </w:numPr>
        <w:spacing w:after="200" w:line="240" w:lineRule="auto"/>
        <w:jc w:val="both"/>
        <w:rPr>
          <w:rFonts w:ascii="Sylfaen" w:hAnsi="Sylfaen"/>
        </w:rPr>
      </w:pPr>
      <w:r>
        <w:rPr>
          <w:rFonts w:ascii="Sylfaen" w:hAnsi="Sylfaen"/>
        </w:rPr>
        <w:t>En</w:t>
      </w:r>
      <w:r w:rsidRPr="00D30F3E">
        <w:rPr>
          <w:rFonts w:ascii="Sylfaen" w:hAnsi="Sylfaen"/>
        </w:rPr>
        <w:t>sure that a</w:t>
      </w:r>
      <w:r w:rsidR="001A51BF" w:rsidRPr="00D30F3E">
        <w:rPr>
          <w:rFonts w:ascii="Sylfaen" w:hAnsi="Sylfaen"/>
        </w:rPr>
        <w:t xml:space="preserve">ll relevant agencies </w:t>
      </w:r>
      <w:r w:rsidR="00EC4365">
        <w:rPr>
          <w:rFonts w:ascii="Sylfaen" w:hAnsi="Sylfaen"/>
        </w:rPr>
        <w:t>regularly collect</w:t>
      </w:r>
      <w:r w:rsidR="001A51BF" w:rsidRPr="00D30F3E">
        <w:rPr>
          <w:rFonts w:ascii="Sylfaen" w:hAnsi="Sylfaen"/>
        </w:rPr>
        <w:t xml:space="preserve"> data on women with disabilities when processing data on domestic violence and gender-based violence</w:t>
      </w:r>
      <w:r w:rsidRPr="00D30F3E">
        <w:rPr>
          <w:rFonts w:ascii="Sylfaen" w:hAnsi="Sylfaen"/>
        </w:rPr>
        <w:t>.</w:t>
      </w:r>
    </w:p>
    <w:p w14:paraId="4A9C2E28" w14:textId="505F7722" w:rsidR="001A51BF" w:rsidRPr="00D30F3E" w:rsidRDefault="006757B2" w:rsidP="00B32C38">
      <w:pPr>
        <w:pStyle w:val="ListParagraph"/>
        <w:numPr>
          <w:ilvl w:val="0"/>
          <w:numId w:val="14"/>
        </w:numPr>
        <w:spacing w:after="200" w:line="240" w:lineRule="auto"/>
        <w:jc w:val="both"/>
        <w:rPr>
          <w:rFonts w:ascii="Sylfaen" w:hAnsi="Sylfaen"/>
        </w:rPr>
      </w:pPr>
      <w:r w:rsidRPr="00D30F3E">
        <w:rPr>
          <w:rFonts w:ascii="Sylfaen" w:hAnsi="Sylfaen"/>
        </w:rPr>
        <w:t>Ensure that a</w:t>
      </w:r>
      <w:r w:rsidR="001A51BF" w:rsidRPr="00D30F3E">
        <w:rPr>
          <w:rFonts w:ascii="Sylfaen" w:hAnsi="Sylfaen"/>
        </w:rPr>
        <w:t xml:space="preserve">ll shelters and crisis </w:t>
      </w:r>
      <w:r w:rsidR="00DC3A1D" w:rsidRPr="00D30F3E">
        <w:rPr>
          <w:rFonts w:ascii="Sylfaen" w:hAnsi="Sylfaen"/>
        </w:rPr>
        <w:t>centers</w:t>
      </w:r>
      <w:r w:rsidR="001A51BF" w:rsidRPr="00D30F3E">
        <w:rPr>
          <w:rFonts w:ascii="Sylfaen" w:hAnsi="Sylfaen"/>
        </w:rPr>
        <w:t xml:space="preserve"> for women victims of violence become </w:t>
      </w:r>
      <w:r w:rsidR="00DC0649" w:rsidRPr="00D30F3E">
        <w:rPr>
          <w:rFonts w:ascii="Sylfaen" w:hAnsi="Sylfaen"/>
        </w:rPr>
        <w:t>fully</w:t>
      </w:r>
      <w:r w:rsidR="001A51BF" w:rsidRPr="00D30F3E">
        <w:rPr>
          <w:rFonts w:ascii="Sylfaen" w:hAnsi="Sylfaen"/>
        </w:rPr>
        <w:t xml:space="preserve"> accessible to all women with disabilities</w:t>
      </w:r>
      <w:r w:rsidRPr="00D30F3E">
        <w:rPr>
          <w:rFonts w:ascii="Sylfaen" w:hAnsi="Sylfaen"/>
        </w:rPr>
        <w:t>.</w:t>
      </w:r>
    </w:p>
    <w:p w14:paraId="4A9C2E29" w14:textId="456B3220" w:rsidR="001A51BF" w:rsidRPr="00D30F3E" w:rsidRDefault="006757B2" w:rsidP="00B32C38">
      <w:pPr>
        <w:pStyle w:val="ListParagraph"/>
        <w:numPr>
          <w:ilvl w:val="0"/>
          <w:numId w:val="14"/>
        </w:numPr>
        <w:spacing w:after="200" w:line="240" w:lineRule="auto"/>
        <w:jc w:val="both"/>
        <w:rPr>
          <w:rFonts w:ascii="Sylfaen" w:hAnsi="Sylfaen"/>
        </w:rPr>
      </w:pPr>
      <w:r w:rsidRPr="00D30F3E">
        <w:rPr>
          <w:rFonts w:ascii="Sylfaen" w:hAnsi="Sylfaen"/>
        </w:rPr>
        <w:t>Train a</w:t>
      </w:r>
      <w:r w:rsidR="001A51BF" w:rsidRPr="00D30F3E">
        <w:rPr>
          <w:rFonts w:ascii="Sylfaen" w:hAnsi="Sylfaen"/>
        </w:rPr>
        <w:t xml:space="preserve">ll medical personnel </w:t>
      </w:r>
      <w:r w:rsidRPr="00D30F3E">
        <w:rPr>
          <w:rFonts w:ascii="Sylfaen" w:hAnsi="Sylfaen"/>
        </w:rPr>
        <w:t>on the</w:t>
      </w:r>
      <w:r w:rsidR="001A51BF" w:rsidRPr="00D30F3E">
        <w:rPr>
          <w:rFonts w:ascii="Sylfaen" w:hAnsi="Sylfaen"/>
        </w:rPr>
        <w:t xml:space="preserve"> appropriate guidelines for communicating with women with disabilities, informing them and providing </w:t>
      </w:r>
      <w:r w:rsidR="009A100B" w:rsidRPr="00D30F3E">
        <w:rPr>
          <w:rFonts w:ascii="Sylfaen" w:hAnsi="Sylfaen"/>
        </w:rPr>
        <w:t xml:space="preserve">them with </w:t>
      </w:r>
      <w:r w:rsidR="001A51BF" w:rsidRPr="00D30F3E">
        <w:rPr>
          <w:rFonts w:ascii="Sylfaen" w:hAnsi="Sylfaen"/>
        </w:rPr>
        <w:t xml:space="preserve">quality medical services </w:t>
      </w:r>
      <w:r w:rsidR="009A100B" w:rsidRPr="00D30F3E">
        <w:rPr>
          <w:rFonts w:ascii="Sylfaen" w:hAnsi="Sylfaen"/>
        </w:rPr>
        <w:t xml:space="preserve">that have been </w:t>
      </w:r>
      <w:r w:rsidR="001A51BF" w:rsidRPr="00D30F3E">
        <w:rPr>
          <w:rFonts w:ascii="Sylfaen" w:hAnsi="Sylfaen"/>
        </w:rPr>
        <w:t>developed</w:t>
      </w:r>
      <w:r w:rsidRPr="00D30F3E">
        <w:rPr>
          <w:rFonts w:ascii="Sylfaen" w:hAnsi="Sylfaen"/>
        </w:rPr>
        <w:t>.</w:t>
      </w:r>
    </w:p>
    <w:p w14:paraId="4A9C2E2A" w14:textId="2FEEA8AB" w:rsidR="001A51BF" w:rsidRPr="00D30F3E" w:rsidRDefault="006757B2" w:rsidP="00B32C38">
      <w:pPr>
        <w:pStyle w:val="ListParagraph"/>
        <w:numPr>
          <w:ilvl w:val="0"/>
          <w:numId w:val="14"/>
        </w:numPr>
        <w:spacing w:after="200" w:line="240" w:lineRule="auto"/>
        <w:jc w:val="both"/>
        <w:rPr>
          <w:rFonts w:ascii="Sylfaen" w:hAnsi="Sylfaen"/>
        </w:rPr>
      </w:pPr>
      <w:r w:rsidRPr="00D30F3E">
        <w:rPr>
          <w:rFonts w:ascii="Sylfaen" w:hAnsi="Sylfaen"/>
        </w:rPr>
        <w:t>Adapt m</w:t>
      </w:r>
      <w:r w:rsidR="001A51BF" w:rsidRPr="00D30F3E">
        <w:rPr>
          <w:rFonts w:ascii="Sylfaen" w:hAnsi="Sylfaen"/>
        </w:rPr>
        <w:t>edical facilities and OB</w:t>
      </w:r>
      <w:r w:rsidRPr="00D30F3E">
        <w:rPr>
          <w:rFonts w:ascii="Sylfaen" w:hAnsi="Sylfaen"/>
        </w:rPr>
        <w:t>/</w:t>
      </w:r>
      <w:r w:rsidR="001A51BF" w:rsidRPr="00D30F3E">
        <w:rPr>
          <w:rFonts w:ascii="Sylfaen" w:hAnsi="Sylfaen"/>
        </w:rPr>
        <w:t>GYN office</w:t>
      </w:r>
      <w:r w:rsidRPr="00D30F3E">
        <w:rPr>
          <w:rFonts w:ascii="Sylfaen" w:hAnsi="Sylfaen"/>
        </w:rPr>
        <w:t>s</w:t>
      </w:r>
      <w:r w:rsidR="001A51BF" w:rsidRPr="00D30F3E">
        <w:rPr>
          <w:rFonts w:ascii="Sylfaen" w:hAnsi="Sylfaen"/>
        </w:rPr>
        <w:t xml:space="preserve"> for all women with disabilities</w:t>
      </w:r>
      <w:r w:rsidRPr="00D30F3E">
        <w:rPr>
          <w:rFonts w:ascii="Sylfaen" w:hAnsi="Sylfaen"/>
        </w:rPr>
        <w:t>.</w:t>
      </w:r>
    </w:p>
    <w:p w14:paraId="4A9C2E2B" w14:textId="7BD36A91" w:rsidR="001A51BF" w:rsidRPr="00D30F3E" w:rsidRDefault="00B32C38" w:rsidP="00B32C38">
      <w:pPr>
        <w:pStyle w:val="ListParagraph"/>
        <w:numPr>
          <w:ilvl w:val="0"/>
          <w:numId w:val="14"/>
        </w:numPr>
        <w:spacing w:after="200" w:line="240" w:lineRule="auto"/>
        <w:jc w:val="both"/>
        <w:rPr>
          <w:rFonts w:ascii="Sylfaen" w:hAnsi="Sylfaen"/>
        </w:rPr>
      </w:pPr>
      <w:r w:rsidRPr="00D30F3E">
        <w:rPr>
          <w:rFonts w:ascii="Sylfaen" w:hAnsi="Sylfaen"/>
        </w:rPr>
        <w:t>Develop and effectively implement a d</w:t>
      </w:r>
      <w:r w:rsidR="001A51BF" w:rsidRPr="00D30F3E">
        <w:rPr>
          <w:rFonts w:ascii="Sylfaen" w:hAnsi="Sylfaen"/>
        </w:rPr>
        <w:t>ecentralization plan for large</w:t>
      </w:r>
      <w:r w:rsidRPr="00D30F3E">
        <w:rPr>
          <w:rFonts w:ascii="Sylfaen" w:hAnsi="Sylfaen"/>
        </w:rPr>
        <w:t>-</w:t>
      </w:r>
      <w:r w:rsidR="001A51BF" w:rsidRPr="00D30F3E">
        <w:rPr>
          <w:rFonts w:ascii="Sylfaen" w:hAnsi="Sylfaen"/>
        </w:rPr>
        <w:t xml:space="preserve">scale institutions for persons with disabilities </w:t>
      </w:r>
      <w:r w:rsidRPr="00D30F3E">
        <w:rPr>
          <w:rFonts w:ascii="Sylfaen" w:hAnsi="Sylfaen"/>
        </w:rPr>
        <w:t>to</w:t>
      </w:r>
      <w:r w:rsidR="001A51BF" w:rsidRPr="00D30F3E">
        <w:rPr>
          <w:rFonts w:ascii="Sylfaen" w:hAnsi="Sylfaen"/>
        </w:rPr>
        <w:t xml:space="preserve"> enable women with disabilities to live </w:t>
      </w:r>
      <w:r w:rsidR="00DC0649" w:rsidRPr="00D30F3E">
        <w:rPr>
          <w:rFonts w:ascii="Sylfaen" w:hAnsi="Sylfaen"/>
        </w:rPr>
        <w:t>independently</w:t>
      </w:r>
      <w:r w:rsidR="001A51BF" w:rsidRPr="00D30F3E">
        <w:rPr>
          <w:rFonts w:ascii="Sylfaen" w:hAnsi="Sylfaen"/>
        </w:rPr>
        <w:t xml:space="preserve"> and enjoy the </w:t>
      </w:r>
      <w:r w:rsidR="00DC0649" w:rsidRPr="00D30F3E">
        <w:rPr>
          <w:rFonts w:ascii="Sylfaen" w:hAnsi="Sylfaen"/>
        </w:rPr>
        <w:t>right</w:t>
      </w:r>
      <w:r w:rsidR="001A51BF" w:rsidRPr="00D30F3E">
        <w:rPr>
          <w:rFonts w:ascii="Sylfaen" w:hAnsi="Sylfaen"/>
        </w:rPr>
        <w:t xml:space="preserve"> to </w:t>
      </w:r>
      <w:r w:rsidR="003B146A" w:rsidRPr="00D30F3E">
        <w:rPr>
          <w:rFonts w:ascii="Sylfaen" w:hAnsi="Sylfaen"/>
        </w:rPr>
        <w:t xml:space="preserve">a </w:t>
      </w:r>
      <w:r w:rsidR="001A51BF" w:rsidRPr="00D30F3E">
        <w:rPr>
          <w:rFonts w:ascii="Sylfaen" w:hAnsi="Sylfaen"/>
        </w:rPr>
        <w:t>private and family life</w:t>
      </w:r>
      <w:r w:rsidRPr="00D30F3E">
        <w:rPr>
          <w:rFonts w:ascii="Sylfaen" w:hAnsi="Sylfaen"/>
        </w:rPr>
        <w:t>.</w:t>
      </w:r>
    </w:p>
    <w:p w14:paraId="31D87046" w14:textId="5928C809" w:rsidR="00326BBA" w:rsidRPr="00D30F3E" w:rsidRDefault="00326BBA" w:rsidP="00B32C38">
      <w:pPr>
        <w:pStyle w:val="ListParagraph"/>
        <w:numPr>
          <w:ilvl w:val="0"/>
          <w:numId w:val="27"/>
        </w:numPr>
        <w:spacing w:after="0" w:line="240" w:lineRule="auto"/>
        <w:contextualSpacing w:val="0"/>
        <w:jc w:val="both"/>
        <w:rPr>
          <w:rFonts w:ascii="Sylfaen" w:hAnsi="Sylfaen"/>
        </w:rPr>
      </w:pPr>
      <w:r w:rsidRPr="00D30F3E">
        <w:rPr>
          <w:rFonts w:ascii="Sylfaen" w:hAnsi="Sylfaen"/>
        </w:rPr>
        <w:t xml:space="preserve">Integrate interventions focused on women and girls with disabilities in the National Communication Strategy </w:t>
      </w:r>
      <w:r w:rsidR="00DE4947" w:rsidRPr="00D30F3E">
        <w:rPr>
          <w:rFonts w:ascii="Sylfaen" w:hAnsi="Sylfaen"/>
        </w:rPr>
        <w:t xml:space="preserve">on </w:t>
      </w:r>
      <w:r w:rsidRPr="00D30F3E">
        <w:rPr>
          <w:rFonts w:ascii="Sylfaen" w:hAnsi="Sylfaen"/>
        </w:rPr>
        <w:t xml:space="preserve">SRHR, and organize information campaigns on SRH issues for women and girls with disabilities, including </w:t>
      </w:r>
      <w:r w:rsidR="00B32C38" w:rsidRPr="00D30F3E">
        <w:rPr>
          <w:rFonts w:ascii="Sylfaen" w:hAnsi="Sylfaen"/>
        </w:rPr>
        <w:t xml:space="preserve">on </w:t>
      </w:r>
      <w:r w:rsidRPr="00D30F3E">
        <w:rPr>
          <w:rFonts w:ascii="Sylfaen" w:hAnsi="Sylfaen"/>
        </w:rPr>
        <w:t>contraception and family planning services.</w:t>
      </w:r>
    </w:p>
    <w:p w14:paraId="418BB8A7" w14:textId="41CE884A" w:rsidR="009F60BB" w:rsidRPr="00D30F3E" w:rsidRDefault="009F60BB" w:rsidP="00B32C38">
      <w:pPr>
        <w:pStyle w:val="ListParagraph"/>
        <w:numPr>
          <w:ilvl w:val="0"/>
          <w:numId w:val="27"/>
        </w:numPr>
        <w:spacing w:after="0" w:line="240" w:lineRule="auto"/>
        <w:contextualSpacing w:val="0"/>
        <w:jc w:val="both"/>
        <w:rPr>
          <w:rFonts w:ascii="Sylfaen" w:hAnsi="Sylfaen"/>
        </w:rPr>
      </w:pPr>
      <w:r w:rsidRPr="00D30F3E">
        <w:rPr>
          <w:rFonts w:ascii="Sylfaen" w:hAnsi="Sylfaen"/>
        </w:rPr>
        <w:t xml:space="preserve">Integrate a life cycle approach in service provision at </w:t>
      </w:r>
      <w:r w:rsidR="00B32C38" w:rsidRPr="00D30F3E">
        <w:rPr>
          <w:rFonts w:ascii="Sylfaen" w:hAnsi="Sylfaen"/>
        </w:rPr>
        <w:t xml:space="preserve">the </w:t>
      </w:r>
      <w:r w:rsidRPr="00D30F3E">
        <w:rPr>
          <w:rFonts w:ascii="Sylfaen" w:hAnsi="Sylfaen"/>
        </w:rPr>
        <w:t>primary health</w:t>
      </w:r>
      <w:r w:rsidR="00B32C38" w:rsidRPr="00D30F3E">
        <w:rPr>
          <w:rFonts w:ascii="Sylfaen" w:hAnsi="Sylfaen"/>
        </w:rPr>
        <w:t>-</w:t>
      </w:r>
      <w:r w:rsidRPr="00D30F3E">
        <w:rPr>
          <w:rFonts w:ascii="Sylfaen" w:hAnsi="Sylfaen"/>
        </w:rPr>
        <w:t xml:space="preserve">care level, considering </w:t>
      </w:r>
      <w:r w:rsidR="00B32C38" w:rsidRPr="00D30F3E">
        <w:rPr>
          <w:rFonts w:ascii="Sylfaen" w:hAnsi="Sylfaen"/>
        </w:rPr>
        <w:t xml:space="preserve">the </w:t>
      </w:r>
      <w:r w:rsidRPr="00D30F3E">
        <w:rPr>
          <w:rFonts w:ascii="Sylfaen" w:hAnsi="Sylfaen"/>
        </w:rPr>
        <w:t>SRH needs of older women.</w:t>
      </w:r>
    </w:p>
    <w:p w14:paraId="7B6393C4" w14:textId="052EFED2" w:rsidR="009F60BB" w:rsidRPr="00D30F3E" w:rsidRDefault="009F60BB" w:rsidP="00B32C38">
      <w:pPr>
        <w:pStyle w:val="ListParagraph"/>
        <w:numPr>
          <w:ilvl w:val="0"/>
          <w:numId w:val="27"/>
        </w:numPr>
        <w:spacing w:after="0" w:line="240" w:lineRule="auto"/>
        <w:contextualSpacing w:val="0"/>
        <w:jc w:val="both"/>
        <w:rPr>
          <w:rFonts w:ascii="Sylfaen" w:hAnsi="Sylfaen"/>
        </w:rPr>
      </w:pPr>
      <w:r w:rsidRPr="00D30F3E">
        <w:rPr>
          <w:rFonts w:ascii="Sylfaen" w:hAnsi="Sylfaen"/>
        </w:rPr>
        <w:t xml:space="preserve">Acknowledge </w:t>
      </w:r>
      <w:r w:rsidR="00B32C38" w:rsidRPr="00D30F3E">
        <w:rPr>
          <w:rFonts w:ascii="Sylfaen" w:hAnsi="Sylfaen"/>
        </w:rPr>
        <w:t xml:space="preserve">the </w:t>
      </w:r>
      <w:r w:rsidRPr="00D30F3E">
        <w:rPr>
          <w:rFonts w:ascii="Sylfaen" w:hAnsi="Sylfaen"/>
        </w:rPr>
        <w:t>diversity within and among older populations</w:t>
      </w:r>
      <w:r w:rsidR="00B32C38" w:rsidRPr="00D30F3E">
        <w:rPr>
          <w:rFonts w:ascii="Sylfaen" w:hAnsi="Sylfaen"/>
        </w:rPr>
        <w:t>,</w:t>
      </w:r>
      <w:r w:rsidRPr="00D30F3E">
        <w:rPr>
          <w:rFonts w:ascii="Sylfaen" w:hAnsi="Sylfaen"/>
        </w:rPr>
        <w:t xml:space="preserve"> and make sure that policies and interventions take into consideration the needs of vulnerable groups among older people: women, people living alone and in residential care settings, </w:t>
      </w:r>
      <w:r w:rsidR="00B32C38" w:rsidRPr="00D30F3E">
        <w:rPr>
          <w:rFonts w:ascii="Sylfaen" w:hAnsi="Sylfaen"/>
        </w:rPr>
        <w:t xml:space="preserve">people </w:t>
      </w:r>
      <w:r w:rsidRPr="00D30F3E">
        <w:rPr>
          <w:rFonts w:ascii="Sylfaen" w:hAnsi="Sylfaen"/>
        </w:rPr>
        <w:t xml:space="preserve">living with HIV, people living in rural areas, </w:t>
      </w:r>
      <w:r w:rsidR="00B32C38" w:rsidRPr="00D30F3E">
        <w:rPr>
          <w:rFonts w:ascii="Sylfaen" w:hAnsi="Sylfaen"/>
        </w:rPr>
        <w:t xml:space="preserve">the </w:t>
      </w:r>
      <w:r w:rsidRPr="00D30F3E">
        <w:rPr>
          <w:rFonts w:ascii="Sylfaen" w:hAnsi="Sylfaen"/>
        </w:rPr>
        <w:t>LGBT</w:t>
      </w:r>
      <w:r w:rsidR="00B32C38" w:rsidRPr="00D30F3E">
        <w:rPr>
          <w:rFonts w:ascii="Sylfaen" w:hAnsi="Sylfaen"/>
        </w:rPr>
        <w:t>Q</w:t>
      </w:r>
      <w:r w:rsidRPr="00D30F3E">
        <w:rPr>
          <w:rFonts w:ascii="Sylfaen" w:hAnsi="Sylfaen"/>
        </w:rPr>
        <w:t>I communit</w:t>
      </w:r>
      <w:r w:rsidR="00B32C38" w:rsidRPr="00D30F3E">
        <w:rPr>
          <w:rFonts w:ascii="Sylfaen" w:hAnsi="Sylfaen"/>
        </w:rPr>
        <w:t>y</w:t>
      </w:r>
      <w:r w:rsidRPr="00D30F3E">
        <w:rPr>
          <w:rFonts w:ascii="Sylfaen" w:hAnsi="Sylfaen"/>
        </w:rPr>
        <w:t>, people from underserved ethnic groups and migrants</w:t>
      </w:r>
      <w:r w:rsidR="00B32C38" w:rsidRPr="00D30F3E">
        <w:rPr>
          <w:rFonts w:ascii="Sylfaen" w:hAnsi="Sylfaen"/>
        </w:rPr>
        <w:t>.</w:t>
      </w:r>
    </w:p>
    <w:p w14:paraId="4F992776" w14:textId="2A89E93C" w:rsidR="009F60BB" w:rsidRDefault="009F60BB" w:rsidP="00326BBA">
      <w:pPr>
        <w:spacing w:after="200" w:line="240" w:lineRule="auto"/>
        <w:ind w:left="360"/>
        <w:jc w:val="both"/>
        <w:rPr>
          <w:rFonts w:ascii="Sylfaen" w:hAnsi="Sylfaen"/>
        </w:rPr>
      </w:pPr>
    </w:p>
    <w:p w14:paraId="1BA782C0" w14:textId="6F71608C" w:rsidR="00A2656B" w:rsidRPr="00D30F3E" w:rsidRDefault="00A2656B" w:rsidP="00A2656B">
      <w:pPr>
        <w:pStyle w:val="Heading1"/>
        <w:jc w:val="both"/>
        <w:rPr>
          <w:rFonts w:ascii="Sylfaen" w:hAnsi="Sylfaen"/>
          <w:sz w:val="28"/>
          <w:szCs w:val="28"/>
        </w:rPr>
      </w:pPr>
      <w:bookmarkStart w:id="12" w:name="_Toc74903122"/>
      <w:r w:rsidRPr="00D30F3E">
        <w:rPr>
          <w:rFonts w:ascii="Sylfaen" w:hAnsi="Sylfaen"/>
          <w:sz w:val="28"/>
          <w:szCs w:val="28"/>
        </w:rPr>
        <w:t>Women’s economic empowerment</w:t>
      </w:r>
      <w:bookmarkEnd w:id="12"/>
      <w:r w:rsidRPr="00D30F3E">
        <w:rPr>
          <w:rFonts w:ascii="Sylfaen" w:hAnsi="Sylfaen"/>
          <w:sz w:val="28"/>
          <w:szCs w:val="28"/>
        </w:rPr>
        <w:t xml:space="preserve"> </w:t>
      </w:r>
    </w:p>
    <w:p w14:paraId="044FB87A" w14:textId="77777777" w:rsidR="00A2656B" w:rsidRPr="00F92881" w:rsidRDefault="00A2656B" w:rsidP="00A2656B">
      <w:pPr>
        <w:spacing w:after="0" w:line="240" w:lineRule="auto"/>
      </w:pPr>
    </w:p>
    <w:p w14:paraId="0164C0B2" w14:textId="77777777" w:rsidR="00A2656B" w:rsidRPr="005660C6" w:rsidRDefault="00A2656B" w:rsidP="00A2656B">
      <w:pPr>
        <w:jc w:val="both"/>
        <w:rPr>
          <w:rFonts w:ascii="Sylfaen" w:hAnsi="Sylfaen"/>
        </w:rPr>
      </w:pPr>
      <w:r>
        <w:rPr>
          <w:rFonts w:ascii="Sylfaen" w:hAnsi="Sylfaen"/>
        </w:rPr>
        <w:t xml:space="preserve">Women’s economic empowerment has been integrated as a strategic objective under the Government’s Human Rights Action Plan, as well as local level gender equality action plans. Nevertheless, progress in this regard remains slow. </w:t>
      </w:r>
      <w:r w:rsidRPr="00D30F3E">
        <w:rPr>
          <w:rFonts w:ascii="Sylfaen" w:hAnsi="Sylfaen"/>
        </w:rPr>
        <w:t xml:space="preserve">A gender audit of government projects reveals significantly low participation rates of women in state </w:t>
      </w:r>
      <w:proofErr w:type="spellStart"/>
      <w:r w:rsidRPr="00D30F3E">
        <w:rPr>
          <w:rFonts w:ascii="Sylfaen" w:hAnsi="Sylfaen"/>
        </w:rPr>
        <w:t>programmes</w:t>
      </w:r>
      <w:proofErr w:type="spellEnd"/>
      <w:r w:rsidRPr="00D30F3E">
        <w:rPr>
          <w:rFonts w:ascii="Sylfaen" w:eastAsia="Arial Unicode MS" w:hAnsi="Sylfaen" w:cs="Arial Unicode MS"/>
        </w:rPr>
        <w:t>,</w:t>
      </w:r>
      <w:r w:rsidRPr="00D30F3E">
        <w:rPr>
          <w:rStyle w:val="FootnoteReference"/>
          <w:rFonts w:ascii="Sylfaen" w:hAnsi="Sylfaen" w:cs="Sylfaen"/>
        </w:rPr>
        <w:footnoteReference w:id="38"/>
      </w:r>
      <w:r w:rsidRPr="00D30F3E">
        <w:rPr>
          <w:rFonts w:ascii="Sylfaen" w:hAnsi="Sylfaen" w:cs="Sylfaen"/>
        </w:rPr>
        <w:t xml:space="preserve"> as well as a particularly low rate in high-budget </w:t>
      </w:r>
      <w:proofErr w:type="spellStart"/>
      <w:r w:rsidRPr="00D30F3E">
        <w:rPr>
          <w:rFonts w:ascii="Sylfaen" w:hAnsi="Sylfaen" w:cs="Sylfaen"/>
        </w:rPr>
        <w:lastRenderedPageBreak/>
        <w:t>programmes</w:t>
      </w:r>
      <w:proofErr w:type="spellEnd"/>
      <w:r w:rsidRPr="00D30F3E">
        <w:rPr>
          <w:rFonts w:ascii="Sylfaen" w:hAnsi="Sylfaen" w:cs="Sylfaen"/>
        </w:rPr>
        <w:t xml:space="preserve"> with a high share of co-funding. Often, initiated support schemes are general in nature and do not offer initiatives tailored exclusively to women. However, it was found that state agencies and local governments do not often produce comprehensive gender statistics within the implemented </w:t>
      </w:r>
      <w:proofErr w:type="spellStart"/>
      <w:r w:rsidRPr="00D30F3E">
        <w:rPr>
          <w:rFonts w:ascii="Sylfaen" w:hAnsi="Sylfaen" w:cs="Sylfaen"/>
        </w:rPr>
        <w:t>programmes</w:t>
      </w:r>
      <w:proofErr w:type="spellEnd"/>
      <w:r w:rsidRPr="00D30F3E">
        <w:rPr>
          <w:rFonts w:ascii="Sylfaen" w:hAnsi="Sylfaen" w:cs="Sylfaen"/>
        </w:rPr>
        <w:t xml:space="preserve">. </w:t>
      </w:r>
    </w:p>
    <w:p w14:paraId="11410BC3" w14:textId="77777777" w:rsidR="00A2656B" w:rsidRDefault="00A2656B" w:rsidP="00A2656B">
      <w:pPr>
        <w:jc w:val="both"/>
        <w:rPr>
          <w:rFonts w:ascii="Sylfaen" w:hAnsi="Sylfaen" w:cs="Sylfaen"/>
        </w:rPr>
      </w:pPr>
      <w:r w:rsidRPr="00D30F3E">
        <w:rPr>
          <w:rFonts w:ascii="Sylfaen" w:hAnsi="Sylfaen" w:cs="Sylfaen"/>
        </w:rPr>
        <w:t>Policies aimed at the economic empowerment of women are not unified; rather, they occur spontaneously at different levels of government. The country does not have a unified vision or strategy towards the economic empowerment of women.</w:t>
      </w:r>
      <w:r w:rsidRPr="00D30F3E">
        <w:rPr>
          <w:rStyle w:val="FootnoteReference"/>
          <w:rFonts w:ascii="Sylfaen" w:hAnsi="Sylfaen" w:cs="Sylfaen"/>
        </w:rPr>
        <w:footnoteReference w:id="39"/>
      </w:r>
    </w:p>
    <w:p w14:paraId="076CF9EE" w14:textId="49810668" w:rsidR="00A2656B" w:rsidRPr="005660C6" w:rsidRDefault="00A2656B" w:rsidP="00A2656B">
      <w:pPr>
        <w:jc w:val="both"/>
        <w:rPr>
          <w:rFonts w:ascii="Sylfaen" w:eastAsia="Times New Roman" w:hAnsi="Sylfaen" w:cs="Times New Roman"/>
        </w:rPr>
      </w:pPr>
      <w:r w:rsidRPr="005660C6">
        <w:rPr>
          <w:rFonts w:ascii="Sylfaen" w:eastAsia="Times New Roman" w:hAnsi="Sylfaen" w:cs="Times New Roman"/>
        </w:rPr>
        <w:t xml:space="preserve">Women continue to bear the disproportional burden of care work which constitutes one of the key factors for women’s low economic participation. As a result, only 63.3. </w:t>
      </w:r>
      <w:r w:rsidR="00131347" w:rsidRPr="005660C6">
        <w:rPr>
          <w:rFonts w:ascii="Sylfaen" w:eastAsia="Times New Roman" w:hAnsi="Sylfaen" w:cs="Times New Roman"/>
        </w:rPr>
        <w:t>Per</w:t>
      </w:r>
      <w:r w:rsidRPr="005660C6">
        <w:rPr>
          <w:rFonts w:ascii="Sylfaen" w:eastAsia="Times New Roman" w:hAnsi="Sylfaen" w:cs="Times New Roman"/>
        </w:rPr>
        <w:t xml:space="preserve"> cent of women are engaged actively in the </w:t>
      </w:r>
      <w:r w:rsidR="00131347" w:rsidRPr="005660C6">
        <w:rPr>
          <w:rFonts w:ascii="Sylfaen" w:eastAsia="Times New Roman" w:hAnsi="Sylfaen" w:cs="Times New Roman"/>
        </w:rPr>
        <w:t>Labor</w:t>
      </w:r>
      <w:r w:rsidRPr="005660C6">
        <w:rPr>
          <w:rFonts w:ascii="Sylfaen" w:eastAsia="Times New Roman" w:hAnsi="Sylfaen" w:cs="Times New Roman"/>
        </w:rPr>
        <w:t xml:space="preserve"> market compared to 83.3 per cent of men</w:t>
      </w:r>
      <w:r w:rsidRPr="005660C6">
        <w:rPr>
          <w:rFonts w:ascii="Times New Roman" w:eastAsia="Times New Roman" w:hAnsi="Times New Roman" w:cs="Times New Roman"/>
          <w:color w:val="000000"/>
        </w:rPr>
        <w:t>.</w:t>
      </w:r>
      <w:r w:rsidRPr="005660C6">
        <w:rPr>
          <w:rStyle w:val="FootnoteReference"/>
          <w:rFonts w:ascii="Times New Roman" w:hAnsi="Times New Roman" w:cs="Times New Roman"/>
          <w:color w:val="000000"/>
        </w:rPr>
        <w:footnoteReference w:id="40"/>
      </w:r>
      <w:r w:rsidRPr="005660C6">
        <w:rPr>
          <w:rFonts w:ascii="Times New Roman" w:eastAsia="Times New Roman" w:hAnsi="Times New Roman" w:cs="Times New Roman"/>
          <w:color w:val="000000"/>
        </w:rPr>
        <w:t xml:space="preserve"> </w:t>
      </w:r>
      <w:r w:rsidRPr="005660C6">
        <w:rPr>
          <w:rFonts w:ascii="Sylfaen" w:eastAsia="Times New Roman" w:hAnsi="Sylfaen" w:cs="Times New Roman"/>
        </w:rPr>
        <w:t xml:space="preserve">In 2020, amendments were introduced to the </w:t>
      </w:r>
      <w:r w:rsidR="00131347" w:rsidRPr="005660C6">
        <w:rPr>
          <w:rFonts w:ascii="Sylfaen" w:eastAsia="Times New Roman" w:hAnsi="Sylfaen" w:cs="Times New Roman"/>
        </w:rPr>
        <w:t>Labor</w:t>
      </w:r>
      <w:r w:rsidRPr="005660C6">
        <w:rPr>
          <w:rFonts w:ascii="Sylfaen" w:eastAsia="Times New Roman" w:hAnsi="Sylfaen" w:cs="Times New Roman"/>
        </w:rPr>
        <w:t xml:space="preserve"> Code expanding the coverage of parental leave. Despite this, major gaps in terms of promoting gender-responsive family policies remain. There is no coherent policy for all employers regarding maternity and paternity leave and benefits</w:t>
      </w:r>
      <w:r>
        <w:rPr>
          <w:rFonts w:ascii="Sylfaen" w:eastAsia="Times New Roman" w:hAnsi="Sylfaen" w:cs="Times New Roman"/>
        </w:rPr>
        <w:t xml:space="preserve"> and investments in care services remains low, further exacerbating the situation.</w:t>
      </w:r>
    </w:p>
    <w:p w14:paraId="7ABCE661" w14:textId="77777777" w:rsidR="00A2656B" w:rsidRPr="00552C85" w:rsidRDefault="00A2656B" w:rsidP="00A2656B">
      <w:pPr>
        <w:spacing w:line="240" w:lineRule="auto"/>
        <w:jc w:val="both"/>
        <w:rPr>
          <w:rFonts w:ascii="Sylfaen" w:hAnsi="Sylfaen" w:cs="Sylfaen"/>
          <w:b/>
        </w:rPr>
      </w:pPr>
    </w:p>
    <w:p w14:paraId="3BDF014D" w14:textId="77777777" w:rsidR="00A2656B" w:rsidRPr="00D978C0" w:rsidRDefault="00A2656B" w:rsidP="00A2656B">
      <w:pPr>
        <w:shd w:val="clear" w:color="auto" w:fill="DEEAF6" w:themeFill="accent1" w:themeFillTint="33"/>
        <w:rPr>
          <w:rFonts w:ascii="Sylfaen" w:hAnsi="Sylfaen" w:cs="Sylfaen"/>
          <w:b/>
          <w:sz w:val="24"/>
          <w:szCs w:val="24"/>
        </w:rPr>
      </w:pPr>
      <w:r w:rsidRPr="00D978C0">
        <w:rPr>
          <w:rFonts w:ascii="Sylfaen" w:hAnsi="Sylfaen" w:cs="Sylfaen"/>
          <w:b/>
          <w:sz w:val="24"/>
          <w:szCs w:val="24"/>
        </w:rPr>
        <w:t>Recommendations</w:t>
      </w:r>
    </w:p>
    <w:p w14:paraId="4F8C3F26" w14:textId="7294808B" w:rsidR="00131347" w:rsidRPr="00131347" w:rsidRDefault="00CD31B8" w:rsidP="00800F4C">
      <w:pPr>
        <w:pStyle w:val="ListParagraph"/>
        <w:numPr>
          <w:ilvl w:val="0"/>
          <w:numId w:val="12"/>
        </w:numPr>
        <w:spacing w:line="240" w:lineRule="auto"/>
        <w:jc w:val="both"/>
        <w:rPr>
          <w:rFonts w:ascii="Sylfaen" w:hAnsi="Sylfaen" w:cs="Sylfaen"/>
        </w:rPr>
      </w:pPr>
      <w:r w:rsidRPr="00131347">
        <w:rPr>
          <w:rFonts w:ascii="Sylfaen" w:hAnsi="Sylfaen" w:cs="Sylfaen"/>
        </w:rPr>
        <w:t xml:space="preserve">It is important that the unified comprehensive approach for the state on women's economic empowerment is developed by the multispectral working group. </w:t>
      </w:r>
      <w:r w:rsidR="00131347">
        <w:rPr>
          <w:rFonts w:ascii="Sylfaen" w:hAnsi="Sylfaen" w:cs="Sylfaen"/>
        </w:rPr>
        <w:t>I</w:t>
      </w:r>
      <w:r w:rsidR="00131347" w:rsidRPr="00131347">
        <w:rPr>
          <w:rFonts w:ascii="Sylfaen" w:hAnsi="Sylfaen" w:cs="Sylfaen"/>
        </w:rPr>
        <w:t>t is also important for public, private and non-governmental sectors to coordinate work on the issue;</w:t>
      </w:r>
    </w:p>
    <w:p w14:paraId="7541B1F9" w14:textId="525F7323" w:rsidR="00A2656B" w:rsidRPr="00131347" w:rsidRDefault="00CD31B8" w:rsidP="00800F4C">
      <w:pPr>
        <w:pStyle w:val="ListParagraph"/>
        <w:numPr>
          <w:ilvl w:val="0"/>
          <w:numId w:val="12"/>
        </w:numPr>
        <w:spacing w:line="240" w:lineRule="auto"/>
        <w:jc w:val="both"/>
        <w:rPr>
          <w:rFonts w:ascii="Sylfaen" w:hAnsi="Sylfaen" w:cs="Sylfaen"/>
        </w:rPr>
      </w:pPr>
      <w:r w:rsidRPr="00131347">
        <w:rPr>
          <w:rFonts w:ascii="Sylfaen" w:hAnsi="Sylfaen" w:cs="Sylfaen"/>
          <w:lang w:val="ka-GE"/>
        </w:rPr>
        <w:t>Please email us for details and send the invoice, according the project time.</w:t>
      </w:r>
      <w:r w:rsidR="00A2656B" w:rsidRPr="00131347">
        <w:rPr>
          <w:rFonts w:ascii="Sylfaen" w:hAnsi="Sylfaen" w:cs="Sylfaen"/>
        </w:rPr>
        <w:t>Ensure that gender mainstreaming is better implemented in economic development strategies/</w:t>
      </w:r>
      <w:proofErr w:type="spellStart"/>
      <w:r w:rsidR="00A2656B" w:rsidRPr="00131347">
        <w:rPr>
          <w:rFonts w:ascii="Sylfaen" w:hAnsi="Sylfaen" w:cs="Sylfaen"/>
        </w:rPr>
        <w:t>programmes</w:t>
      </w:r>
      <w:proofErr w:type="spellEnd"/>
      <w:r w:rsidR="00A2656B" w:rsidRPr="00131347">
        <w:rPr>
          <w:rFonts w:ascii="Sylfaen" w:hAnsi="Sylfaen" w:cs="Sylfaen"/>
        </w:rPr>
        <w:t>/policies at national and local levels.</w:t>
      </w:r>
    </w:p>
    <w:p w14:paraId="745596D7" w14:textId="77777777" w:rsidR="00A2656B" w:rsidRPr="00D30F3E" w:rsidRDefault="00A2656B" w:rsidP="00A2656B">
      <w:pPr>
        <w:pStyle w:val="ListParagraph"/>
        <w:numPr>
          <w:ilvl w:val="0"/>
          <w:numId w:val="12"/>
        </w:numPr>
        <w:spacing w:line="240" w:lineRule="auto"/>
        <w:jc w:val="both"/>
        <w:rPr>
          <w:rFonts w:ascii="Sylfaen" w:hAnsi="Sylfaen" w:cs="Sylfaen"/>
        </w:rPr>
      </w:pPr>
      <w:r w:rsidRPr="00D30F3E">
        <w:rPr>
          <w:rFonts w:ascii="Sylfaen" w:hAnsi="Sylfaen" w:cs="Sylfaen"/>
        </w:rPr>
        <w:t xml:space="preserve">Improve the production of gender statistics within the economic </w:t>
      </w:r>
      <w:proofErr w:type="spellStart"/>
      <w:r w:rsidRPr="00D30F3E">
        <w:rPr>
          <w:rFonts w:ascii="Sylfaen" w:hAnsi="Sylfaen" w:cs="Sylfaen"/>
        </w:rPr>
        <w:t>programmes</w:t>
      </w:r>
      <w:proofErr w:type="spellEnd"/>
      <w:r w:rsidRPr="00D30F3E">
        <w:rPr>
          <w:rFonts w:ascii="Sylfaen" w:hAnsi="Sylfaen" w:cs="Sylfaen"/>
        </w:rPr>
        <w:t xml:space="preserve"> in order to be able to assess the equality of women and men in the state </w:t>
      </w:r>
      <w:proofErr w:type="spellStart"/>
      <w:r w:rsidRPr="00D30F3E">
        <w:rPr>
          <w:rFonts w:ascii="Sylfaen" w:hAnsi="Sylfaen" w:cs="Sylfaen"/>
        </w:rPr>
        <w:t>programmes</w:t>
      </w:r>
      <w:proofErr w:type="spellEnd"/>
      <w:r w:rsidRPr="00D30F3E">
        <w:rPr>
          <w:rFonts w:ascii="Sylfaen" w:hAnsi="Sylfaen" w:cs="Sylfaen"/>
        </w:rPr>
        <w:t>.</w:t>
      </w:r>
    </w:p>
    <w:p w14:paraId="128899D7" w14:textId="77777777" w:rsidR="00A2656B" w:rsidRPr="00EE72CA" w:rsidRDefault="00A2656B" w:rsidP="00A2656B">
      <w:pPr>
        <w:pStyle w:val="ListParagraph"/>
        <w:numPr>
          <w:ilvl w:val="0"/>
          <w:numId w:val="12"/>
        </w:numPr>
        <w:spacing w:after="0" w:line="240" w:lineRule="auto"/>
        <w:jc w:val="both"/>
        <w:rPr>
          <w:rFonts w:ascii="Sylfaen" w:hAnsi="Sylfaen"/>
        </w:rPr>
      </w:pPr>
      <w:r>
        <w:rPr>
          <w:rFonts w:ascii="Sylfaen" w:hAnsi="Sylfaen" w:cs="Sylfaen"/>
        </w:rPr>
        <w:t xml:space="preserve">Strengthen support to women entrepreneurs inter alia  by developing targeted </w:t>
      </w:r>
      <w:proofErr w:type="spellStart"/>
      <w:r>
        <w:rPr>
          <w:rFonts w:ascii="Sylfaen" w:hAnsi="Sylfaen" w:cs="Sylfaen"/>
        </w:rPr>
        <w:t>programmes</w:t>
      </w:r>
      <w:proofErr w:type="spellEnd"/>
      <w:r>
        <w:rPr>
          <w:rFonts w:ascii="Sylfaen" w:hAnsi="Sylfaen" w:cs="Sylfaen"/>
        </w:rPr>
        <w:t xml:space="preserve"> </w:t>
      </w:r>
    </w:p>
    <w:p w14:paraId="1D827798" w14:textId="77777777" w:rsidR="00A2656B" w:rsidRPr="00D30F3E" w:rsidRDefault="00A2656B" w:rsidP="00A2656B">
      <w:pPr>
        <w:pStyle w:val="ListParagraph"/>
        <w:numPr>
          <w:ilvl w:val="0"/>
          <w:numId w:val="12"/>
        </w:numPr>
        <w:spacing w:after="0" w:line="240" w:lineRule="auto"/>
        <w:jc w:val="both"/>
        <w:rPr>
          <w:rFonts w:ascii="Sylfaen" w:hAnsi="Sylfaen"/>
        </w:rPr>
      </w:pPr>
      <w:r>
        <w:rPr>
          <w:rFonts w:ascii="Sylfaen" w:hAnsi="Sylfaen" w:cs="Sylfaen"/>
        </w:rPr>
        <w:t>Promote equal distribution of care work between partners and members of the household</w:t>
      </w:r>
    </w:p>
    <w:p w14:paraId="07C570CD" w14:textId="1D0322FD" w:rsidR="00A2656B" w:rsidRPr="00326BBA" w:rsidRDefault="00A2656B" w:rsidP="007768C7">
      <w:pPr>
        <w:spacing w:after="200" w:line="240" w:lineRule="auto"/>
        <w:jc w:val="both"/>
        <w:rPr>
          <w:rFonts w:ascii="Sylfaen" w:hAnsi="Sylfaen"/>
        </w:rPr>
      </w:pPr>
    </w:p>
    <w:p w14:paraId="4A9C2E2D" w14:textId="76F26B51" w:rsidR="00A545A5" w:rsidRPr="003B3C32" w:rsidRDefault="003938DC" w:rsidP="003B3C32">
      <w:pPr>
        <w:pStyle w:val="Heading1"/>
        <w:rPr>
          <w:rFonts w:ascii="Sylfaen" w:hAnsi="Sylfaen"/>
          <w:sz w:val="28"/>
          <w:szCs w:val="28"/>
        </w:rPr>
      </w:pPr>
      <w:bookmarkStart w:id="13" w:name="_Toc74903123"/>
      <w:r w:rsidRPr="003B3C32">
        <w:rPr>
          <w:rFonts w:ascii="Sylfaen" w:hAnsi="Sylfaen"/>
          <w:sz w:val="28"/>
          <w:szCs w:val="28"/>
        </w:rPr>
        <w:t xml:space="preserve">Implementation of </w:t>
      </w:r>
      <w:r w:rsidR="002D3B0A" w:rsidRPr="003B3C32">
        <w:rPr>
          <w:rFonts w:ascii="Sylfaen" w:hAnsi="Sylfaen"/>
          <w:sz w:val="28"/>
          <w:szCs w:val="28"/>
        </w:rPr>
        <w:t>UN Security Council</w:t>
      </w:r>
      <w:r w:rsidRPr="003B3C32">
        <w:rPr>
          <w:rFonts w:ascii="Sylfaen" w:hAnsi="Sylfaen"/>
          <w:sz w:val="28"/>
          <w:szCs w:val="28"/>
        </w:rPr>
        <w:t xml:space="preserve"> </w:t>
      </w:r>
      <w:r w:rsidR="00B32C38">
        <w:rPr>
          <w:rFonts w:ascii="Sylfaen" w:hAnsi="Sylfaen"/>
          <w:sz w:val="28"/>
          <w:szCs w:val="28"/>
        </w:rPr>
        <w:t>r</w:t>
      </w:r>
      <w:r w:rsidR="00016309" w:rsidRPr="003B3C32">
        <w:rPr>
          <w:rFonts w:ascii="Sylfaen" w:hAnsi="Sylfaen"/>
          <w:sz w:val="28"/>
          <w:szCs w:val="28"/>
        </w:rPr>
        <w:t>esolution</w:t>
      </w:r>
      <w:r w:rsidRPr="003B3C32">
        <w:rPr>
          <w:rFonts w:ascii="Sylfaen" w:hAnsi="Sylfaen"/>
          <w:sz w:val="28"/>
          <w:szCs w:val="28"/>
        </w:rPr>
        <w:t xml:space="preserve"> </w:t>
      </w:r>
      <w:r w:rsidR="00A545A5" w:rsidRPr="003B3C32">
        <w:rPr>
          <w:rFonts w:ascii="Sylfaen" w:hAnsi="Sylfaen"/>
          <w:sz w:val="28"/>
          <w:szCs w:val="28"/>
        </w:rPr>
        <w:t xml:space="preserve">1325 </w:t>
      </w:r>
      <w:r w:rsidR="00B32C38">
        <w:rPr>
          <w:rFonts w:ascii="Sylfaen" w:hAnsi="Sylfaen"/>
          <w:sz w:val="28"/>
          <w:szCs w:val="28"/>
        </w:rPr>
        <w:t>(2000)</w:t>
      </w:r>
      <w:bookmarkEnd w:id="13"/>
    </w:p>
    <w:p w14:paraId="11A1D6A2" w14:textId="77777777" w:rsidR="00D30F3E" w:rsidRPr="00F92881" w:rsidRDefault="00D30F3E" w:rsidP="00D30F3E">
      <w:pPr>
        <w:spacing w:after="0" w:line="240" w:lineRule="auto"/>
      </w:pPr>
    </w:p>
    <w:p w14:paraId="4A9C2E31" w14:textId="411A1F73" w:rsidR="00A36A81" w:rsidRPr="00D30F3E" w:rsidRDefault="00B32C38" w:rsidP="00757127">
      <w:pPr>
        <w:jc w:val="both"/>
        <w:rPr>
          <w:rFonts w:ascii="Sylfaen" w:hAnsi="Sylfaen" w:cs="DejaVu Sans"/>
        </w:rPr>
      </w:pPr>
      <w:r w:rsidRPr="00D30F3E">
        <w:rPr>
          <w:rStyle w:val="A6"/>
          <w:rFonts w:ascii="Sylfaen" w:hAnsi="Sylfaen" w:cs="Sylfaen"/>
          <w:color w:val="auto"/>
          <w:sz w:val="22"/>
          <w:szCs w:val="22"/>
        </w:rPr>
        <w:t>A n</w:t>
      </w:r>
      <w:r w:rsidR="0083311E" w:rsidRPr="00D30F3E">
        <w:rPr>
          <w:rStyle w:val="A6"/>
          <w:rFonts w:ascii="Sylfaen" w:hAnsi="Sylfaen" w:cs="Sylfaen"/>
          <w:color w:val="auto"/>
          <w:sz w:val="22"/>
          <w:szCs w:val="22"/>
        </w:rPr>
        <w:t xml:space="preserve">umber of problems were revealed by the </w:t>
      </w:r>
      <w:r w:rsidR="007768C7">
        <w:rPr>
          <w:rStyle w:val="A6"/>
          <w:rFonts w:ascii="Sylfaen" w:hAnsi="Sylfaen" w:cs="Sylfaen"/>
          <w:color w:val="auto"/>
          <w:sz w:val="22"/>
          <w:szCs w:val="22"/>
        </w:rPr>
        <w:t>NGO</w:t>
      </w:r>
      <w:r w:rsidR="0083311E" w:rsidRPr="00D30F3E">
        <w:rPr>
          <w:rStyle w:val="A6"/>
          <w:rFonts w:ascii="Sylfaen" w:hAnsi="Sylfaen" w:cs="Sylfaen"/>
          <w:color w:val="auto"/>
          <w:sz w:val="22"/>
          <w:szCs w:val="22"/>
        </w:rPr>
        <w:t xml:space="preserve"> monitoring of the second </w:t>
      </w:r>
      <w:r w:rsidR="00DE4947" w:rsidRPr="00D30F3E">
        <w:rPr>
          <w:rStyle w:val="A6"/>
          <w:rFonts w:ascii="Sylfaen" w:hAnsi="Sylfaen" w:cs="Sylfaen"/>
          <w:color w:val="auto"/>
          <w:sz w:val="22"/>
          <w:szCs w:val="22"/>
        </w:rPr>
        <w:t xml:space="preserve">National </w:t>
      </w:r>
      <w:r w:rsidR="0083311E" w:rsidRPr="00D30F3E">
        <w:rPr>
          <w:rStyle w:val="A6"/>
          <w:rFonts w:ascii="Sylfaen" w:hAnsi="Sylfaen" w:cs="Sylfaen"/>
          <w:color w:val="auto"/>
          <w:sz w:val="22"/>
          <w:szCs w:val="22"/>
        </w:rPr>
        <w:t xml:space="preserve">Action Plan </w:t>
      </w:r>
      <w:r w:rsidR="00DE4947" w:rsidRPr="00D30F3E">
        <w:rPr>
          <w:rStyle w:val="A6"/>
          <w:rFonts w:ascii="Sylfaen" w:hAnsi="Sylfaen" w:cs="Sylfaen"/>
          <w:color w:val="auto"/>
          <w:sz w:val="22"/>
          <w:szCs w:val="22"/>
        </w:rPr>
        <w:t>(</w:t>
      </w:r>
      <w:r w:rsidR="0083311E" w:rsidRPr="00D30F3E">
        <w:rPr>
          <w:rStyle w:val="A6"/>
          <w:rFonts w:ascii="Sylfaen" w:hAnsi="Sylfaen" w:cs="Sylfaen"/>
          <w:color w:val="auto"/>
          <w:sz w:val="22"/>
          <w:szCs w:val="22"/>
        </w:rPr>
        <w:t>2016-2017</w:t>
      </w:r>
      <w:r w:rsidR="00DE4947" w:rsidRPr="00D30F3E">
        <w:rPr>
          <w:rStyle w:val="A6"/>
          <w:rFonts w:ascii="Sylfaen" w:hAnsi="Sylfaen" w:cs="Sylfaen"/>
          <w:color w:val="auto"/>
          <w:sz w:val="22"/>
          <w:szCs w:val="22"/>
        </w:rPr>
        <w:t>)</w:t>
      </w:r>
      <w:r w:rsidR="0083311E" w:rsidRPr="00D30F3E">
        <w:rPr>
          <w:rStyle w:val="A6"/>
          <w:rFonts w:ascii="Sylfaen" w:hAnsi="Sylfaen" w:cs="Sylfaen"/>
          <w:color w:val="auto"/>
          <w:sz w:val="22"/>
          <w:szCs w:val="22"/>
        </w:rPr>
        <w:t xml:space="preserve"> in all </w:t>
      </w:r>
      <w:r w:rsidR="006C1967" w:rsidRPr="00D30F3E">
        <w:rPr>
          <w:rStyle w:val="A6"/>
          <w:rFonts w:ascii="Sylfaen" w:hAnsi="Sylfaen" w:cs="Sylfaen"/>
          <w:color w:val="auto"/>
          <w:sz w:val="22"/>
          <w:szCs w:val="22"/>
        </w:rPr>
        <w:t xml:space="preserve">four </w:t>
      </w:r>
      <w:r w:rsidR="0083311E" w:rsidRPr="00D30F3E">
        <w:rPr>
          <w:rStyle w:val="A6"/>
          <w:rFonts w:ascii="Sylfaen" w:hAnsi="Sylfaen" w:cs="Sylfaen"/>
          <w:color w:val="auto"/>
          <w:sz w:val="22"/>
          <w:szCs w:val="22"/>
        </w:rPr>
        <w:t>priority areas of action</w:t>
      </w:r>
      <w:r w:rsidR="00A545A5" w:rsidRPr="00D30F3E">
        <w:rPr>
          <w:rFonts w:ascii="Sylfaen" w:hAnsi="Sylfaen" w:cs="DejaVu Sans"/>
        </w:rPr>
        <w:t xml:space="preserve">: </w:t>
      </w:r>
      <w:r w:rsidRPr="00D30F3E">
        <w:rPr>
          <w:rFonts w:ascii="Sylfaen" w:hAnsi="Sylfaen" w:cs="DejaVu Sans"/>
        </w:rPr>
        <w:t>(1</w:t>
      </w:r>
      <w:r w:rsidR="00A545A5" w:rsidRPr="00D30F3E">
        <w:rPr>
          <w:rFonts w:ascii="Sylfaen" w:hAnsi="Sylfaen" w:cs="DejaVu Sans"/>
        </w:rPr>
        <w:t xml:space="preserve">) </w:t>
      </w:r>
      <w:r w:rsidR="0083311E" w:rsidRPr="00D30F3E">
        <w:rPr>
          <w:rFonts w:ascii="Sylfaen" w:hAnsi="Sylfaen" w:cs="Sylfaen"/>
        </w:rPr>
        <w:t>participation</w:t>
      </w:r>
      <w:r w:rsidR="00AC18F5" w:rsidRPr="00D30F3E">
        <w:rPr>
          <w:rFonts w:ascii="Sylfaen" w:hAnsi="Sylfaen" w:cs="Sylfaen"/>
        </w:rPr>
        <w:t>;</w:t>
      </w:r>
      <w:r w:rsidR="00A545A5" w:rsidRPr="00D30F3E">
        <w:rPr>
          <w:rFonts w:ascii="Sylfaen" w:hAnsi="Sylfaen" w:cs="DejaVu Sans"/>
        </w:rPr>
        <w:t xml:space="preserve"> </w:t>
      </w:r>
      <w:r w:rsidRPr="00D30F3E">
        <w:rPr>
          <w:rFonts w:ascii="Sylfaen" w:hAnsi="Sylfaen" w:cs="DejaVu Sans"/>
        </w:rPr>
        <w:t>(2</w:t>
      </w:r>
      <w:r w:rsidR="00A545A5" w:rsidRPr="00D30F3E">
        <w:rPr>
          <w:rFonts w:ascii="Sylfaen" w:hAnsi="Sylfaen" w:cs="DejaVu Sans"/>
        </w:rPr>
        <w:t xml:space="preserve">) </w:t>
      </w:r>
      <w:r w:rsidR="0083311E" w:rsidRPr="00D30F3E">
        <w:rPr>
          <w:rFonts w:ascii="Sylfaen" w:hAnsi="Sylfaen" w:cs="Sylfaen"/>
        </w:rPr>
        <w:t>prevention</w:t>
      </w:r>
      <w:r w:rsidR="00AC18F5" w:rsidRPr="00D30F3E">
        <w:rPr>
          <w:rFonts w:ascii="Sylfaen" w:hAnsi="Sylfaen" w:cs="Sylfaen"/>
        </w:rPr>
        <w:t>;</w:t>
      </w:r>
      <w:r w:rsidR="00A545A5" w:rsidRPr="00D30F3E">
        <w:rPr>
          <w:rFonts w:ascii="Sylfaen" w:hAnsi="Sylfaen" w:cs="DejaVu Sans"/>
        </w:rPr>
        <w:t xml:space="preserve"> </w:t>
      </w:r>
      <w:r w:rsidRPr="00D30F3E">
        <w:rPr>
          <w:rFonts w:ascii="Sylfaen" w:hAnsi="Sylfaen" w:cs="DejaVu Sans"/>
        </w:rPr>
        <w:t>(3</w:t>
      </w:r>
      <w:r w:rsidR="00A545A5" w:rsidRPr="00D30F3E">
        <w:rPr>
          <w:rFonts w:ascii="Sylfaen" w:hAnsi="Sylfaen" w:cs="DejaVu Sans"/>
        </w:rPr>
        <w:t xml:space="preserve">) </w:t>
      </w:r>
      <w:r w:rsidR="0083311E" w:rsidRPr="00D30F3E">
        <w:rPr>
          <w:rFonts w:ascii="Sylfaen" w:hAnsi="Sylfaen" w:cs="Sylfaen"/>
        </w:rPr>
        <w:t>protection</w:t>
      </w:r>
      <w:r w:rsidR="00AC18F5" w:rsidRPr="00D30F3E">
        <w:rPr>
          <w:rFonts w:ascii="Sylfaen" w:hAnsi="Sylfaen" w:cs="Sylfaen"/>
        </w:rPr>
        <w:t>;</w:t>
      </w:r>
      <w:r w:rsidRPr="00D30F3E">
        <w:rPr>
          <w:rFonts w:ascii="Sylfaen" w:hAnsi="Sylfaen" w:cs="Sylfaen"/>
        </w:rPr>
        <w:t xml:space="preserve"> and</w:t>
      </w:r>
      <w:r w:rsidR="00A545A5" w:rsidRPr="00D30F3E">
        <w:rPr>
          <w:rFonts w:ascii="Sylfaen" w:hAnsi="Sylfaen" w:cs="DejaVu Sans"/>
        </w:rPr>
        <w:t xml:space="preserve"> </w:t>
      </w:r>
      <w:r w:rsidRPr="00D30F3E">
        <w:rPr>
          <w:rFonts w:ascii="Sylfaen" w:hAnsi="Sylfaen" w:cs="DejaVu Sans"/>
        </w:rPr>
        <w:t>(</w:t>
      </w:r>
      <w:r w:rsidR="006C1967" w:rsidRPr="00D30F3E">
        <w:rPr>
          <w:rFonts w:ascii="Sylfaen" w:hAnsi="Sylfaen" w:cs="DejaVu Sans"/>
        </w:rPr>
        <w:t>4</w:t>
      </w:r>
      <w:r w:rsidR="00A545A5" w:rsidRPr="00D30F3E">
        <w:rPr>
          <w:rFonts w:ascii="Sylfaen" w:hAnsi="Sylfaen" w:cs="DejaVu Sans"/>
        </w:rPr>
        <w:t xml:space="preserve">) </w:t>
      </w:r>
      <w:r w:rsidR="0083311E" w:rsidRPr="00D30F3E">
        <w:rPr>
          <w:rFonts w:ascii="Sylfaen" w:hAnsi="Sylfaen" w:cs="DejaVu Sans"/>
        </w:rPr>
        <w:t xml:space="preserve">effective implementation and monitoring of </w:t>
      </w:r>
      <w:r w:rsidR="00AC18F5" w:rsidRPr="00D30F3E">
        <w:rPr>
          <w:rFonts w:ascii="Sylfaen" w:hAnsi="Sylfaen" w:cs="DejaVu Sans"/>
        </w:rPr>
        <w:t xml:space="preserve">the National Action Plan on </w:t>
      </w:r>
      <w:r w:rsidR="0083311E" w:rsidRPr="00D30F3E">
        <w:rPr>
          <w:rFonts w:ascii="Sylfaen" w:hAnsi="Sylfaen" w:cs="DejaVu Sans"/>
        </w:rPr>
        <w:t xml:space="preserve">UN </w:t>
      </w:r>
      <w:r w:rsidRPr="00D30F3E">
        <w:rPr>
          <w:rFonts w:ascii="Sylfaen" w:hAnsi="Sylfaen" w:cs="DejaVu Sans"/>
        </w:rPr>
        <w:t xml:space="preserve">Security Council </w:t>
      </w:r>
      <w:proofErr w:type="gramStart"/>
      <w:r w:rsidRPr="00D30F3E">
        <w:rPr>
          <w:rFonts w:ascii="Sylfaen" w:hAnsi="Sylfaen" w:cs="DejaVu Sans"/>
        </w:rPr>
        <w:lastRenderedPageBreak/>
        <w:t>r</w:t>
      </w:r>
      <w:r w:rsidR="00016309" w:rsidRPr="00D30F3E">
        <w:rPr>
          <w:rFonts w:ascii="Sylfaen" w:hAnsi="Sylfaen" w:cs="DejaVu Sans"/>
        </w:rPr>
        <w:t>esolution</w:t>
      </w:r>
      <w:proofErr w:type="gramEnd"/>
      <w:r w:rsidR="0083311E" w:rsidRPr="00D30F3E">
        <w:rPr>
          <w:rFonts w:ascii="Sylfaen" w:hAnsi="Sylfaen" w:cs="DejaVu Sans"/>
        </w:rPr>
        <w:t xml:space="preserve"> 1325</w:t>
      </w:r>
      <w:r w:rsidRPr="00D30F3E">
        <w:rPr>
          <w:rFonts w:ascii="Sylfaen" w:hAnsi="Sylfaen" w:cs="DejaVu Sans"/>
        </w:rPr>
        <w:t xml:space="preserve"> (2000)</w:t>
      </w:r>
      <w:r w:rsidR="00A545A5" w:rsidRPr="00D30F3E">
        <w:rPr>
          <w:rFonts w:ascii="Sylfaen" w:hAnsi="Sylfaen" w:cs="DejaVu Sans"/>
        </w:rPr>
        <w:t>.</w:t>
      </w:r>
      <w:r w:rsidR="00A545A5" w:rsidRPr="00D30F3E">
        <w:rPr>
          <w:rStyle w:val="FootnoteReference"/>
          <w:rFonts w:ascii="Sylfaen" w:hAnsi="Sylfaen"/>
        </w:rPr>
        <w:footnoteReference w:id="41"/>
      </w:r>
      <w:r w:rsidR="00A545A5" w:rsidRPr="00D30F3E">
        <w:rPr>
          <w:rFonts w:ascii="Sylfaen" w:hAnsi="Sylfaen" w:cs="DejaVu Sans"/>
        </w:rPr>
        <w:t xml:space="preserve"> </w:t>
      </w:r>
      <w:r w:rsidR="00D53E71" w:rsidRPr="00D30F3E">
        <w:rPr>
          <w:rStyle w:val="A6"/>
          <w:rFonts w:ascii="Sylfaen" w:hAnsi="Sylfaen" w:cs="Sylfaen"/>
          <w:color w:val="auto"/>
          <w:sz w:val="22"/>
          <w:szCs w:val="22"/>
        </w:rPr>
        <w:t xml:space="preserve">According to </w:t>
      </w:r>
      <w:r w:rsidRPr="00D30F3E">
        <w:rPr>
          <w:rStyle w:val="A6"/>
          <w:rFonts w:ascii="Sylfaen" w:hAnsi="Sylfaen" w:cs="Sylfaen"/>
          <w:color w:val="auto"/>
          <w:sz w:val="22"/>
          <w:szCs w:val="22"/>
        </w:rPr>
        <w:t xml:space="preserve">the </w:t>
      </w:r>
      <w:r w:rsidR="00D53E71" w:rsidRPr="00D30F3E">
        <w:rPr>
          <w:rStyle w:val="A6"/>
          <w:rFonts w:ascii="Sylfaen" w:hAnsi="Sylfaen" w:cs="Sylfaen"/>
          <w:color w:val="auto"/>
          <w:sz w:val="22"/>
          <w:szCs w:val="22"/>
        </w:rPr>
        <w:t>monitoring</w:t>
      </w:r>
      <w:r w:rsidRPr="00D30F3E">
        <w:rPr>
          <w:rStyle w:val="A6"/>
          <w:rFonts w:ascii="Sylfaen" w:hAnsi="Sylfaen" w:cs="Sylfaen"/>
          <w:color w:val="auto"/>
          <w:sz w:val="22"/>
          <w:szCs w:val="22"/>
        </w:rPr>
        <w:t xml:space="preserve"> </w:t>
      </w:r>
      <w:r w:rsidR="0092517B" w:rsidRPr="00D30F3E">
        <w:rPr>
          <w:rStyle w:val="A6"/>
          <w:rFonts w:ascii="Sylfaen" w:hAnsi="Sylfaen" w:cs="Sylfaen"/>
          <w:color w:val="auto"/>
          <w:sz w:val="22"/>
          <w:szCs w:val="22"/>
        </w:rPr>
        <w:t>process</w:t>
      </w:r>
      <w:r w:rsidRPr="00D30F3E">
        <w:rPr>
          <w:rStyle w:val="A6"/>
          <w:rFonts w:ascii="Sylfaen" w:hAnsi="Sylfaen" w:cs="Sylfaen"/>
          <w:color w:val="auto"/>
          <w:sz w:val="22"/>
          <w:szCs w:val="22"/>
        </w:rPr>
        <w:t>,</w:t>
      </w:r>
      <w:r w:rsidR="00BB6A6B" w:rsidRPr="00D30F3E">
        <w:rPr>
          <w:rStyle w:val="A6"/>
          <w:rFonts w:ascii="Sylfaen" w:hAnsi="Sylfaen" w:cs="Sylfaen"/>
          <w:color w:val="auto"/>
          <w:sz w:val="22"/>
          <w:szCs w:val="22"/>
        </w:rPr>
        <w:t xml:space="preserve"> around 71.88</w:t>
      </w:r>
      <w:r w:rsidR="00AE63B2" w:rsidRPr="00D30F3E">
        <w:rPr>
          <w:rStyle w:val="A6"/>
          <w:rFonts w:ascii="Sylfaen" w:hAnsi="Sylfaen" w:cs="Sylfaen"/>
          <w:color w:val="auto"/>
          <w:sz w:val="22"/>
          <w:szCs w:val="22"/>
        </w:rPr>
        <w:t xml:space="preserve"> per cent</w:t>
      </w:r>
      <w:r w:rsidR="00BB6A6B" w:rsidRPr="00D30F3E">
        <w:rPr>
          <w:rStyle w:val="A6"/>
          <w:rFonts w:ascii="Sylfaen" w:hAnsi="Sylfaen" w:cs="Sylfaen"/>
          <w:color w:val="auto"/>
          <w:sz w:val="22"/>
          <w:szCs w:val="22"/>
        </w:rPr>
        <w:t xml:space="preserve"> of activities were implemented. The qualitative assessment</w:t>
      </w:r>
      <w:r w:rsidR="00990059" w:rsidRPr="00D30F3E">
        <w:rPr>
          <w:rStyle w:val="A6"/>
          <w:rFonts w:ascii="Sylfaen" w:hAnsi="Sylfaen" w:cs="Sylfaen"/>
          <w:color w:val="auto"/>
          <w:sz w:val="22"/>
          <w:szCs w:val="22"/>
        </w:rPr>
        <w:t>, however,</w:t>
      </w:r>
      <w:r w:rsidR="00BB6A6B" w:rsidRPr="00D30F3E">
        <w:rPr>
          <w:rStyle w:val="A6"/>
          <w:rFonts w:ascii="Sylfaen" w:hAnsi="Sylfaen" w:cs="Sylfaen"/>
          <w:color w:val="auto"/>
          <w:sz w:val="22"/>
          <w:szCs w:val="22"/>
        </w:rPr>
        <w:t xml:space="preserve"> showed that plan implementation did not have </w:t>
      </w:r>
      <w:r w:rsidRPr="00D30F3E">
        <w:rPr>
          <w:rStyle w:val="A6"/>
          <w:rFonts w:ascii="Sylfaen" w:hAnsi="Sylfaen" w:cs="Sylfaen"/>
          <w:color w:val="auto"/>
          <w:sz w:val="22"/>
          <w:szCs w:val="22"/>
        </w:rPr>
        <w:t xml:space="preserve">a </w:t>
      </w:r>
      <w:r w:rsidR="00BB6A6B" w:rsidRPr="00D30F3E">
        <w:rPr>
          <w:rStyle w:val="A6"/>
          <w:rFonts w:ascii="Sylfaen" w:hAnsi="Sylfaen" w:cs="Sylfaen"/>
          <w:color w:val="auto"/>
          <w:sz w:val="22"/>
          <w:szCs w:val="22"/>
        </w:rPr>
        <w:t xml:space="preserve">sufficient impact on </w:t>
      </w:r>
      <w:r w:rsidRPr="00D30F3E">
        <w:rPr>
          <w:rStyle w:val="A6"/>
          <w:rFonts w:ascii="Sylfaen" w:hAnsi="Sylfaen" w:cs="Sylfaen"/>
          <w:color w:val="auto"/>
          <w:sz w:val="22"/>
          <w:szCs w:val="22"/>
        </w:rPr>
        <w:t xml:space="preserve">the </w:t>
      </w:r>
      <w:r w:rsidR="00BB6A6B" w:rsidRPr="00D30F3E">
        <w:rPr>
          <w:rStyle w:val="A6"/>
          <w:rFonts w:ascii="Sylfaen" w:hAnsi="Sylfaen" w:cs="Sylfaen"/>
          <w:color w:val="auto"/>
          <w:sz w:val="22"/>
          <w:szCs w:val="22"/>
        </w:rPr>
        <w:t>needs of women and girls</w:t>
      </w:r>
      <w:r w:rsidR="00300732" w:rsidRPr="00D30F3E">
        <w:rPr>
          <w:rStyle w:val="A6"/>
          <w:rFonts w:ascii="Sylfaen" w:hAnsi="Sylfaen" w:cs="Sylfaen"/>
          <w:color w:val="auto"/>
          <w:sz w:val="22"/>
          <w:szCs w:val="22"/>
        </w:rPr>
        <w:t xml:space="preserve"> affected by war and conflict and </w:t>
      </w:r>
      <w:r w:rsidR="00CE34C4" w:rsidRPr="00D30F3E">
        <w:rPr>
          <w:rStyle w:val="A6"/>
          <w:rFonts w:ascii="Sylfaen" w:hAnsi="Sylfaen" w:cs="Sylfaen"/>
          <w:color w:val="auto"/>
          <w:sz w:val="22"/>
          <w:szCs w:val="22"/>
        </w:rPr>
        <w:t xml:space="preserve">those who are </w:t>
      </w:r>
      <w:r w:rsidR="00300732" w:rsidRPr="00D30F3E">
        <w:rPr>
          <w:rStyle w:val="A6"/>
          <w:rFonts w:ascii="Sylfaen" w:hAnsi="Sylfaen" w:cs="Sylfaen"/>
          <w:color w:val="auto"/>
          <w:sz w:val="22"/>
          <w:szCs w:val="22"/>
        </w:rPr>
        <w:t xml:space="preserve">IDPs. </w:t>
      </w:r>
      <w:r w:rsidR="00EC4365">
        <w:rPr>
          <w:rFonts w:ascii="Sylfaen" w:hAnsi="Sylfaen" w:cs="DejaVu Sans"/>
        </w:rPr>
        <w:t xml:space="preserve">Allocating budgetary resources for the implementation of this National Action Plan remains a major gap. </w:t>
      </w:r>
    </w:p>
    <w:p w14:paraId="4A9C2E33" w14:textId="3635ED1C" w:rsidR="00A545A5" w:rsidRPr="00D30F3E" w:rsidRDefault="007857D5" w:rsidP="00757127">
      <w:pPr>
        <w:autoSpaceDE w:val="0"/>
        <w:autoSpaceDN w:val="0"/>
        <w:adjustRightInd w:val="0"/>
        <w:jc w:val="both"/>
        <w:rPr>
          <w:rFonts w:ascii="Sylfaen" w:hAnsi="Sylfaen" w:cs="DejaVu Sans"/>
          <w:b/>
        </w:rPr>
      </w:pPr>
      <w:r w:rsidRPr="00D30F3E">
        <w:rPr>
          <w:rStyle w:val="A6"/>
          <w:rFonts w:ascii="Sylfaen" w:hAnsi="Sylfaen" w:cs="Sylfaen"/>
          <w:color w:val="auto"/>
          <w:sz w:val="22"/>
          <w:szCs w:val="22"/>
        </w:rPr>
        <w:t xml:space="preserve">During </w:t>
      </w:r>
      <w:r w:rsidR="00030E4D" w:rsidRPr="00D30F3E">
        <w:rPr>
          <w:rStyle w:val="A6"/>
          <w:rFonts w:ascii="Sylfaen" w:hAnsi="Sylfaen" w:cs="Sylfaen"/>
          <w:color w:val="auto"/>
          <w:sz w:val="22"/>
          <w:szCs w:val="22"/>
        </w:rPr>
        <w:t xml:space="preserve">the </w:t>
      </w:r>
      <w:r w:rsidRPr="00D30F3E">
        <w:rPr>
          <w:rStyle w:val="A6"/>
          <w:rFonts w:ascii="Sylfaen" w:hAnsi="Sylfaen" w:cs="Sylfaen"/>
          <w:color w:val="auto"/>
          <w:sz w:val="22"/>
          <w:szCs w:val="22"/>
        </w:rPr>
        <w:t>reporting period</w:t>
      </w:r>
      <w:r w:rsidR="00030E4D" w:rsidRPr="00D30F3E">
        <w:rPr>
          <w:rStyle w:val="A6"/>
          <w:rFonts w:ascii="Sylfaen" w:hAnsi="Sylfaen" w:cs="Sylfaen"/>
          <w:color w:val="auto"/>
          <w:sz w:val="22"/>
          <w:szCs w:val="22"/>
        </w:rPr>
        <w:t>,</w:t>
      </w:r>
      <w:r w:rsidRPr="00D30F3E">
        <w:rPr>
          <w:rStyle w:val="A6"/>
          <w:rFonts w:ascii="Sylfaen" w:hAnsi="Sylfaen" w:cs="Sylfaen"/>
          <w:color w:val="auto"/>
          <w:sz w:val="22"/>
          <w:szCs w:val="22"/>
        </w:rPr>
        <w:t xml:space="preserve"> the gender equality institutional mechanism was improved – </w:t>
      </w:r>
      <w:r w:rsidR="00030E4D" w:rsidRPr="00D30F3E">
        <w:rPr>
          <w:rStyle w:val="A6"/>
          <w:rFonts w:ascii="Sylfaen" w:hAnsi="Sylfaen" w:cs="Sylfaen"/>
          <w:color w:val="auto"/>
          <w:sz w:val="22"/>
          <w:szCs w:val="22"/>
        </w:rPr>
        <w:t xml:space="preserve">a </w:t>
      </w:r>
      <w:r w:rsidRPr="00D30F3E">
        <w:rPr>
          <w:rStyle w:val="A6"/>
          <w:rFonts w:ascii="Sylfaen" w:hAnsi="Sylfaen" w:cs="Sylfaen"/>
          <w:color w:val="auto"/>
          <w:sz w:val="22"/>
          <w:szCs w:val="22"/>
        </w:rPr>
        <w:t xml:space="preserve">national working group on </w:t>
      </w:r>
      <w:r w:rsidR="00030E4D" w:rsidRPr="00D30F3E">
        <w:rPr>
          <w:rStyle w:val="A6"/>
          <w:rFonts w:ascii="Sylfaen" w:hAnsi="Sylfaen" w:cs="Sylfaen"/>
          <w:color w:val="auto"/>
          <w:sz w:val="22"/>
          <w:szCs w:val="22"/>
        </w:rPr>
        <w:t>r</w:t>
      </w:r>
      <w:r w:rsidRPr="00D30F3E">
        <w:rPr>
          <w:rStyle w:val="A6"/>
          <w:rFonts w:ascii="Sylfaen" w:hAnsi="Sylfaen" w:cs="Sylfaen"/>
          <w:color w:val="auto"/>
          <w:sz w:val="22"/>
          <w:szCs w:val="22"/>
        </w:rPr>
        <w:t xml:space="preserve">esolution 1325 </w:t>
      </w:r>
      <w:r w:rsidR="00030E4D" w:rsidRPr="00D30F3E">
        <w:rPr>
          <w:rStyle w:val="A6"/>
          <w:rFonts w:ascii="Sylfaen" w:hAnsi="Sylfaen" w:cs="Sylfaen"/>
          <w:color w:val="auto"/>
          <w:sz w:val="22"/>
          <w:szCs w:val="22"/>
        </w:rPr>
        <w:t xml:space="preserve">(2000) </w:t>
      </w:r>
      <w:r w:rsidRPr="00D30F3E">
        <w:rPr>
          <w:rStyle w:val="A6"/>
          <w:rFonts w:ascii="Sylfaen" w:hAnsi="Sylfaen" w:cs="Sylfaen"/>
          <w:color w:val="auto"/>
          <w:sz w:val="22"/>
          <w:szCs w:val="22"/>
        </w:rPr>
        <w:t>became subordinate to the Inter</w:t>
      </w:r>
      <w:r w:rsidR="00030E4D" w:rsidRPr="00D30F3E">
        <w:rPr>
          <w:rStyle w:val="A6"/>
          <w:rFonts w:ascii="Sylfaen" w:hAnsi="Sylfaen" w:cs="Sylfaen"/>
          <w:color w:val="auto"/>
          <w:sz w:val="22"/>
          <w:szCs w:val="22"/>
        </w:rPr>
        <w:t>-A</w:t>
      </w:r>
      <w:r w:rsidRPr="00D30F3E">
        <w:rPr>
          <w:rStyle w:val="A6"/>
          <w:rFonts w:ascii="Sylfaen" w:hAnsi="Sylfaen" w:cs="Sylfaen"/>
          <w:color w:val="auto"/>
          <w:sz w:val="22"/>
          <w:szCs w:val="22"/>
        </w:rPr>
        <w:t xml:space="preserve">gency Commission. </w:t>
      </w:r>
      <w:r w:rsidR="00030E4D" w:rsidRPr="00D30F3E">
        <w:rPr>
          <w:rStyle w:val="A6"/>
          <w:rFonts w:ascii="Sylfaen" w:hAnsi="Sylfaen" w:cs="Sylfaen"/>
          <w:color w:val="auto"/>
          <w:sz w:val="22"/>
          <w:szCs w:val="22"/>
        </w:rPr>
        <w:t xml:space="preserve">However, </w:t>
      </w:r>
      <w:r w:rsidRPr="00D30F3E">
        <w:rPr>
          <w:rStyle w:val="A6"/>
          <w:rFonts w:ascii="Sylfaen" w:hAnsi="Sylfaen" w:cs="Sylfaen"/>
          <w:color w:val="auto"/>
          <w:sz w:val="22"/>
          <w:szCs w:val="22"/>
        </w:rPr>
        <w:t xml:space="preserve">the steps made with regard to implementation of </w:t>
      </w:r>
      <w:r w:rsidR="00030E4D" w:rsidRPr="00D30F3E">
        <w:rPr>
          <w:rStyle w:val="A6"/>
          <w:rFonts w:ascii="Sylfaen" w:hAnsi="Sylfaen" w:cs="Sylfaen"/>
          <w:color w:val="auto"/>
          <w:sz w:val="22"/>
          <w:szCs w:val="22"/>
        </w:rPr>
        <w:t xml:space="preserve">the </w:t>
      </w:r>
      <w:r w:rsidRPr="00D30F3E">
        <w:rPr>
          <w:rStyle w:val="A6"/>
          <w:rFonts w:ascii="Sylfaen" w:hAnsi="Sylfaen" w:cs="Sylfaen"/>
          <w:color w:val="auto"/>
          <w:sz w:val="22"/>
          <w:szCs w:val="22"/>
        </w:rPr>
        <w:t xml:space="preserve">gender policy by the ministries are not </w:t>
      </w:r>
      <w:r w:rsidR="00016309" w:rsidRPr="00D30F3E">
        <w:rPr>
          <w:rStyle w:val="A6"/>
          <w:rFonts w:ascii="Sylfaen" w:hAnsi="Sylfaen" w:cs="Sylfaen"/>
          <w:color w:val="auto"/>
          <w:sz w:val="22"/>
          <w:szCs w:val="22"/>
        </w:rPr>
        <w:t>sufficient</w:t>
      </w:r>
      <w:r w:rsidR="009F0E66" w:rsidRPr="00D30F3E">
        <w:rPr>
          <w:rStyle w:val="A6"/>
          <w:rFonts w:ascii="Sylfaen" w:hAnsi="Sylfaen" w:cs="Sylfaen"/>
          <w:color w:val="auto"/>
          <w:sz w:val="22"/>
          <w:szCs w:val="22"/>
        </w:rPr>
        <w:t>. Such institutions o</w:t>
      </w:r>
      <w:r w:rsidR="008301D4" w:rsidRPr="00D30F3E">
        <w:rPr>
          <w:rStyle w:val="A6"/>
          <w:rFonts w:ascii="Sylfaen" w:hAnsi="Sylfaen" w:cs="Sylfaen"/>
          <w:color w:val="auto"/>
          <w:sz w:val="22"/>
          <w:szCs w:val="22"/>
        </w:rPr>
        <w:t xml:space="preserve">ften </w:t>
      </w:r>
      <w:r w:rsidR="009F0E66" w:rsidRPr="00D30F3E">
        <w:rPr>
          <w:rStyle w:val="A6"/>
          <w:rFonts w:ascii="Sylfaen" w:hAnsi="Sylfaen" w:cs="Sylfaen"/>
          <w:color w:val="auto"/>
          <w:sz w:val="22"/>
          <w:szCs w:val="22"/>
        </w:rPr>
        <w:t>take</w:t>
      </w:r>
      <w:r w:rsidR="008301D4" w:rsidRPr="00D30F3E">
        <w:rPr>
          <w:rStyle w:val="A6"/>
          <w:rFonts w:ascii="Sylfaen" w:hAnsi="Sylfaen" w:cs="Sylfaen"/>
          <w:color w:val="auto"/>
          <w:sz w:val="22"/>
          <w:szCs w:val="22"/>
        </w:rPr>
        <w:t xml:space="preserve"> </w:t>
      </w:r>
      <w:r w:rsidR="00030E4D" w:rsidRPr="00D30F3E">
        <w:rPr>
          <w:rStyle w:val="A6"/>
          <w:rFonts w:ascii="Sylfaen" w:hAnsi="Sylfaen" w:cs="Sylfaen"/>
          <w:color w:val="auto"/>
          <w:sz w:val="22"/>
          <w:szCs w:val="22"/>
        </w:rPr>
        <w:t xml:space="preserve">a </w:t>
      </w:r>
      <w:r w:rsidR="008301D4" w:rsidRPr="00D30F3E">
        <w:rPr>
          <w:rStyle w:val="A6"/>
          <w:rFonts w:ascii="Sylfaen" w:hAnsi="Sylfaen" w:cs="Sylfaen"/>
          <w:color w:val="auto"/>
          <w:sz w:val="22"/>
          <w:szCs w:val="22"/>
        </w:rPr>
        <w:t>formal</w:t>
      </w:r>
      <w:r w:rsidR="002E109B" w:rsidRPr="00D30F3E">
        <w:rPr>
          <w:rStyle w:val="A6"/>
          <w:rFonts w:ascii="Sylfaen" w:hAnsi="Sylfaen" w:cs="Sylfaen"/>
          <w:color w:val="auto"/>
          <w:sz w:val="22"/>
          <w:szCs w:val="22"/>
        </w:rPr>
        <w:t>, unsystematic</w:t>
      </w:r>
      <w:r w:rsidR="008D7EE0" w:rsidRPr="00D30F3E">
        <w:rPr>
          <w:rStyle w:val="A6"/>
          <w:rFonts w:ascii="Sylfaen" w:hAnsi="Sylfaen" w:cs="Sylfaen"/>
          <w:color w:val="auto"/>
          <w:sz w:val="22"/>
          <w:szCs w:val="22"/>
        </w:rPr>
        <w:t xml:space="preserve"> approach and </w:t>
      </w:r>
      <w:r w:rsidR="009F0E66" w:rsidRPr="00D30F3E">
        <w:rPr>
          <w:rStyle w:val="A6"/>
          <w:rFonts w:ascii="Sylfaen" w:hAnsi="Sylfaen" w:cs="Sylfaen"/>
          <w:color w:val="auto"/>
          <w:sz w:val="22"/>
          <w:szCs w:val="22"/>
        </w:rPr>
        <w:t xml:space="preserve">have </w:t>
      </w:r>
      <w:r w:rsidR="008301D4" w:rsidRPr="00D30F3E">
        <w:rPr>
          <w:rStyle w:val="A6"/>
          <w:rFonts w:ascii="Sylfaen" w:hAnsi="Sylfaen" w:cs="Sylfaen"/>
          <w:color w:val="auto"/>
          <w:sz w:val="22"/>
          <w:szCs w:val="22"/>
        </w:rPr>
        <w:t xml:space="preserve">low </w:t>
      </w:r>
      <w:r w:rsidR="009F0E66" w:rsidRPr="00D30F3E">
        <w:rPr>
          <w:rStyle w:val="A6"/>
          <w:rFonts w:ascii="Sylfaen" w:hAnsi="Sylfaen" w:cs="Sylfaen"/>
          <w:color w:val="auto"/>
          <w:sz w:val="22"/>
          <w:szCs w:val="22"/>
        </w:rPr>
        <w:t xml:space="preserve">levels of </w:t>
      </w:r>
      <w:r w:rsidR="008301D4" w:rsidRPr="00D30F3E">
        <w:rPr>
          <w:rStyle w:val="A6"/>
          <w:rFonts w:ascii="Sylfaen" w:hAnsi="Sylfaen" w:cs="Sylfaen"/>
          <w:color w:val="auto"/>
          <w:sz w:val="22"/>
          <w:szCs w:val="22"/>
        </w:rPr>
        <w:t xml:space="preserve">motivation. The issue is </w:t>
      </w:r>
      <w:r w:rsidR="008D7EE0" w:rsidRPr="00D30F3E">
        <w:rPr>
          <w:rStyle w:val="A6"/>
          <w:rFonts w:ascii="Sylfaen" w:hAnsi="Sylfaen" w:cs="Sylfaen"/>
          <w:color w:val="auto"/>
          <w:sz w:val="22"/>
          <w:szCs w:val="22"/>
        </w:rPr>
        <w:t xml:space="preserve">even more </w:t>
      </w:r>
      <w:r w:rsidR="008301D4" w:rsidRPr="00D30F3E">
        <w:rPr>
          <w:rStyle w:val="A6"/>
          <w:rFonts w:ascii="Sylfaen" w:hAnsi="Sylfaen" w:cs="Sylfaen"/>
          <w:color w:val="auto"/>
          <w:sz w:val="22"/>
          <w:szCs w:val="22"/>
        </w:rPr>
        <w:t>complicated by</w:t>
      </w:r>
      <w:r w:rsidR="002E109B" w:rsidRPr="00D30F3E">
        <w:rPr>
          <w:rStyle w:val="A6"/>
          <w:rFonts w:ascii="Sylfaen" w:hAnsi="Sylfaen" w:cs="Sylfaen"/>
          <w:color w:val="auto"/>
          <w:sz w:val="22"/>
          <w:szCs w:val="22"/>
        </w:rPr>
        <w:t xml:space="preserve"> the replacement of trained staff </w:t>
      </w:r>
      <w:r w:rsidR="0092517B" w:rsidRPr="00D30F3E">
        <w:rPr>
          <w:rStyle w:val="A6"/>
          <w:rFonts w:ascii="Sylfaen" w:hAnsi="Sylfaen" w:cs="Sylfaen"/>
          <w:color w:val="auto"/>
          <w:sz w:val="22"/>
          <w:szCs w:val="22"/>
        </w:rPr>
        <w:t xml:space="preserve">with </w:t>
      </w:r>
      <w:r w:rsidR="002E109B" w:rsidRPr="00D30F3E">
        <w:rPr>
          <w:rStyle w:val="A6"/>
          <w:rFonts w:ascii="Sylfaen" w:hAnsi="Sylfaen" w:cs="Sylfaen"/>
          <w:color w:val="auto"/>
          <w:sz w:val="22"/>
          <w:szCs w:val="22"/>
        </w:rPr>
        <w:t>new staff</w:t>
      </w:r>
      <w:r w:rsidR="00030E4D" w:rsidRPr="00D30F3E">
        <w:rPr>
          <w:rStyle w:val="A6"/>
          <w:rFonts w:ascii="Sylfaen" w:hAnsi="Sylfaen" w:cs="Sylfaen"/>
          <w:color w:val="auto"/>
          <w:sz w:val="22"/>
          <w:szCs w:val="22"/>
        </w:rPr>
        <w:t>,</w:t>
      </w:r>
      <w:r w:rsidR="002E109B" w:rsidRPr="00D30F3E">
        <w:rPr>
          <w:rStyle w:val="A6"/>
          <w:rFonts w:ascii="Sylfaen" w:hAnsi="Sylfaen" w:cs="Sylfaen"/>
          <w:color w:val="auto"/>
          <w:sz w:val="22"/>
          <w:szCs w:val="22"/>
        </w:rPr>
        <w:t xml:space="preserve"> which hinders the effectiveness of the process. </w:t>
      </w:r>
      <w:r w:rsidR="008301D4" w:rsidRPr="00D30F3E">
        <w:rPr>
          <w:rStyle w:val="A6"/>
          <w:rFonts w:ascii="Sylfaen" w:hAnsi="Sylfaen" w:cs="Sylfaen"/>
          <w:color w:val="auto"/>
          <w:sz w:val="22"/>
          <w:szCs w:val="22"/>
        </w:rPr>
        <w:t xml:space="preserve"> </w:t>
      </w:r>
      <w:r w:rsidR="00A545A5" w:rsidRPr="00D30F3E">
        <w:rPr>
          <w:rStyle w:val="A6"/>
          <w:rFonts w:ascii="Sylfaen" w:hAnsi="Sylfaen"/>
          <w:color w:val="auto"/>
          <w:sz w:val="22"/>
          <w:szCs w:val="22"/>
        </w:rPr>
        <w:t xml:space="preserve"> </w:t>
      </w:r>
    </w:p>
    <w:p w14:paraId="4A9C2E36" w14:textId="086EB606" w:rsidR="00A545A5" w:rsidRPr="00D30F3E" w:rsidRDefault="002E109B" w:rsidP="00757127">
      <w:pPr>
        <w:jc w:val="both"/>
        <w:rPr>
          <w:rStyle w:val="A6"/>
          <w:rFonts w:ascii="Sylfaen" w:hAnsi="Sylfaen" w:cs="Sylfaen"/>
          <w:b/>
          <w:bCs/>
          <w:color w:val="auto"/>
          <w:sz w:val="22"/>
          <w:szCs w:val="22"/>
        </w:rPr>
      </w:pPr>
      <w:r w:rsidRPr="00D30F3E">
        <w:rPr>
          <w:rStyle w:val="A6"/>
          <w:rFonts w:ascii="Sylfaen" w:hAnsi="Sylfaen" w:cs="Sylfaen"/>
          <w:color w:val="auto"/>
          <w:sz w:val="22"/>
          <w:szCs w:val="22"/>
        </w:rPr>
        <w:t>Women</w:t>
      </w:r>
      <w:r w:rsidR="00AE63B2" w:rsidRPr="00D30F3E">
        <w:rPr>
          <w:rStyle w:val="A6"/>
          <w:rFonts w:ascii="Sylfaen" w:hAnsi="Sylfaen" w:cs="Sylfaen"/>
          <w:color w:val="auto"/>
          <w:sz w:val="22"/>
          <w:szCs w:val="22"/>
        </w:rPr>
        <w:t>’s</w:t>
      </w:r>
      <w:r w:rsidRPr="00D30F3E">
        <w:rPr>
          <w:rStyle w:val="A6"/>
          <w:rFonts w:ascii="Sylfaen" w:hAnsi="Sylfaen" w:cs="Sylfaen"/>
          <w:color w:val="auto"/>
          <w:sz w:val="22"/>
          <w:szCs w:val="22"/>
        </w:rPr>
        <w:t xml:space="preserve"> economic empowerment </w:t>
      </w:r>
      <w:proofErr w:type="spellStart"/>
      <w:r w:rsidR="00AE63B2" w:rsidRPr="00D30F3E">
        <w:rPr>
          <w:rStyle w:val="A6"/>
          <w:rFonts w:ascii="Sylfaen" w:hAnsi="Sylfaen" w:cs="Sylfaen"/>
          <w:color w:val="auto"/>
          <w:sz w:val="22"/>
          <w:szCs w:val="22"/>
        </w:rPr>
        <w:t>programmes</w:t>
      </w:r>
      <w:proofErr w:type="spellEnd"/>
      <w:r w:rsidRPr="00D30F3E">
        <w:rPr>
          <w:rStyle w:val="A6"/>
          <w:rFonts w:ascii="Sylfaen" w:hAnsi="Sylfaen" w:cs="Sylfaen"/>
          <w:color w:val="auto"/>
          <w:sz w:val="22"/>
          <w:szCs w:val="22"/>
        </w:rPr>
        <w:t xml:space="preserve"> are important to be underlined</w:t>
      </w:r>
      <w:r w:rsidR="00030E4D" w:rsidRPr="00D30F3E">
        <w:rPr>
          <w:rStyle w:val="A6"/>
          <w:rFonts w:ascii="Sylfaen" w:hAnsi="Sylfaen" w:cs="Sylfaen"/>
          <w:color w:val="auto"/>
          <w:sz w:val="22"/>
          <w:szCs w:val="22"/>
        </w:rPr>
        <w:t>,</w:t>
      </w:r>
      <w:r w:rsidRPr="00D30F3E">
        <w:rPr>
          <w:rStyle w:val="A6"/>
          <w:rFonts w:ascii="Sylfaen" w:hAnsi="Sylfaen" w:cs="Sylfaen"/>
          <w:color w:val="auto"/>
          <w:sz w:val="22"/>
          <w:szCs w:val="22"/>
        </w:rPr>
        <w:t xml:space="preserve"> although social-economic safety remains </w:t>
      </w:r>
      <w:r w:rsidR="00030E4D" w:rsidRPr="00D30F3E">
        <w:rPr>
          <w:rStyle w:val="A6"/>
          <w:rFonts w:ascii="Sylfaen" w:hAnsi="Sylfaen" w:cs="Sylfaen"/>
          <w:color w:val="auto"/>
          <w:sz w:val="22"/>
          <w:szCs w:val="22"/>
        </w:rPr>
        <w:t xml:space="preserve">a </w:t>
      </w:r>
      <w:r w:rsidRPr="00D30F3E">
        <w:rPr>
          <w:rStyle w:val="A6"/>
          <w:rFonts w:ascii="Sylfaen" w:hAnsi="Sylfaen" w:cs="Sylfaen"/>
          <w:color w:val="auto"/>
          <w:sz w:val="22"/>
          <w:szCs w:val="22"/>
        </w:rPr>
        <w:t xml:space="preserve">problem for </w:t>
      </w:r>
      <w:r w:rsidR="00030E4D" w:rsidRPr="00D30F3E">
        <w:rPr>
          <w:rStyle w:val="A6"/>
          <w:rFonts w:ascii="Sylfaen" w:hAnsi="Sylfaen" w:cs="Sylfaen"/>
          <w:color w:val="auto"/>
          <w:sz w:val="22"/>
          <w:szCs w:val="22"/>
        </w:rPr>
        <w:t xml:space="preserve">the </w:t>
      </w:r>
      <w:r w:rsidRPr="00D30F3E">
        <w:rPr>
          <w:rStyle w:val="A6"/>
          <w:rFonts w:ascii="Sylfaen" w:hAnsi="Sylfaen" w:cs="Sylfaen"/>
          <w:color w:val="auto"/>
          <w:sz w:val="22"/>
          <w:szCs w:val="22"/>
        </w:rPr>
        <w:t xml:space="preserve">population. </w:t>
      </w:r>
      <w:r w:rsidR="00030E4D" w:rsidRPr="00D30F3E">
        <w:rPr>
          <w:rStyle w:val="A6"/>
          <w:rFonts w:ascii="Sylfaen" w:hAnsi="Sylfaen" w:cs="Sylfaen"/>
          <w:color w:val="auto"/>
          <w:sz w:val="22"/>
          <w:szCs w:val="22"/>
        </w:rPr>
        <w:t>The COVID-</w:t>
      </w:r>
      <w:r w:rsidRPr="00D30F3E">
        <w:rPr>
          <w:rStyle w:val="A6"/>
          <w:rFonts w:ascii="Sylfaen" w:hAnsi="Sylfaen" w:cs="Sylfaen"/>
          <w:color w:val="auto"/>
          <w:sz w:val="22"/>
          <w:szCs w:val="22"/>
        </w:rPr>
        <w:t>19 pandemic</w:t>
      </w:r>
      <w:r w:rsidR="00030E4D" w:rsidRPr="00D30F3E">
        <w:rPr>
          <w:rStyle w:val="A6"/>
          <w:rFonts w:ascii="Sylfaen" w:hAnsi="Sylfaen" w:cs="Sylfaen"/>
          <w:color w:val="auto"/>
          <w:sz w:val="22"/>
          <w:szCs w:val="22"/>
        </w:rPr>
        <w:t xml:space="preserve"> and the</w:t>
      </w:r>
      <w:r w:rsidRPr="00D30F3E">
        <w:rPr>
          <w:rStyle w:val="A6"/>
          <w:rFonts w:ascii="Sylfaen" w:hAnsi="Sylfaen" w:cs="Sylfaen"/>
          <w:color w:val="auto"/>
          <w:sz w:val="22"/>
          <w:szCs w:val="22"/>
        </w:rPr>
        <w:t xml:space="preserve"> closure of so</w:t>
      </w:r>
      <w:r w:rsidR="00030E4D" w:rsidRPr="00D30F3E">
        <w:rPr>
          <w:rStyle w:val="A6"/>
          <w:rFonts w:ascii="Sylfaen" w:hAnsi="Sylfaen" w:cs="Sylfaen"/>
          <w:color w:val="auto"/>
          <w:sz w:val="22"/>
          <w:szCs w:val="22"/>
        </w:rPr>
        <w:t>-</w:t>
      </w:r>
      <w:r w:rsidRPr="00D30F3E">
        <w:rPr>
          <w:rStyle w:val="A6"/>
          <w:rFonts w:ascii="Sylfaen" w:hAnsi="Sylfaen" w:cs="Sylfaen"/>
          <w:color w:val="auto"/>
          <w:sz w:val="22"/>
          <w:szCs w:val="22"/>
        </w:rPr>
        <w:t>called checkpoints in the conflict</w:t>
      </w:r>
      <w:r w:rsidR="00030E4D" w:rsidRPr="00D30F3E">
        <w:rPr>
          <w:rStyle w:val="A6"/>
          <w:rFonts w:ascii="Sylfaen" w:hAnsi="Sylfaen" w:cs="Sylfaen"/>
          <w:color w:val="auto"/>
          <w:sz w:val="22"/>
          <w:szCs w:val="22"/>
        </w:rPr>
        <w:t>-</w:t>
      </w:r>
      <w:r w:rsidR="00016309" w:rsidRPr="00D30F3E">
        <w:rPr>
          <w:rStyle w:val="A6"/>
          <w:rFonts w:ascii="Sylfaen" w:hAnsi="Sylfaen" w:cs="Sylfaen"/>
          <w:color w:val="auto"/>
          <w:sz w:val="22"/>
          <w:szCs w:val="22"/>
        </w:rPr>
        <w:t>affected</w:t>
      </w:r>
      <w:r w:rsidRPr="00D30F3E">
        <w:rPr>
          <w:rStyle w:val="A6"/>
          <w:rFonts w:ascii="Sylfaen" w:hAnsi="Sylfaen" w:cs="Sylfaen"/>
          <w:color w:val="auto"/>
          <w:sz w:val="22"/>
          <w:szCs w:val="22"/>
        </w:rPr>
        <w:t xml:space="preserve"> villages </w:t>
      </w:r>
      <w:r w:rsidR="00030E4D" w:rsidRPr="00D30F3E">
        <w:rPr>
          <w:rStyle w:val="A6"/>
          <w:rFonts w:ascii="Sylfaen" w:hAnsi="Sylfaen" w:cs="Sylfaen"/>
          <w:color w:val="auto"/>
          <w:sz w:val="22"/>
          <w:szCs w:val="22"/>
        </w:rPr>
        <w:t xml:space="preserve">have </w:t>
      </w:r>
      <w:r w:rsidRPr="00D30F3E">
        <w:rPr>
          <w:rStyle w:val="A6"/>
          <w:rFonts w:ascii="Sylfaen" w:hAnsi="Sylfaen" w:cs="Sylfaen"/>
          <w:color w:val="auto"/>
          <w:sz w:val="22"/>
          <w:szCs w:val="22"/>
        </w:rPr>
        <w:t xml:space="preserve">further complicated </w:t>
      </w:r>
      <w:r w:rsidR="00030E4D" w:rsidRPr="00D30F3E">
        <w:rPr>
          <w:rStyle w:val="A6"/>
          <w:rFonts w:ascii="Sylfaen" w:hAnsi="Sylfaen" w:cs="Sylfaen"/>
          <w:color w:val="auto"/>
          <w:sz w:val="22"/>
          <w:szCs w:val="22"/>
        </w:rPr>
        <w:t xml:space="preserve">the </w:t>
      </w:r>
      <w:r w:rsidRPr="00D30F3E">
        <w:rPr>
          <w:rStyle w:val="A6"/>
          <w:rFonts w:ascii="Sylfaen" w:hAnsi="Sylfaen" w:cs="Sylfaen"/>
          <w:color w:val="auto"/>
          <w:sz w:val="22"/>
          <w:szCs w:val="22"/>
        </w:rPr>
        <w:t>social-economic condition and security issues of vulnerable groups</w:t>
      </w:r>
      <w:r w:rsidR="00A545A5" w:rsidRPr="00D30F3E">
        <w:rPr>
          <w:rStyle w:val="A6"/>
          <w:rFonts w:ascii="Sylfaen" w:hAnsi="Sylfaen" w:cs="Sylfaen"/>
          <w:color w:val="auto"/>
          <w:sz w:val="22"/>
          <w:szCs w:val="22"/>
        </w:rPr>
        <w:t>.</w:t>
      </w:r>
      <w:r w:rsidR="00A545A5" w:rsidRPr="00D30F3E">
        <w:rPr>
          <w:rStyle w:val="A6"/>
          <w:rFonts w:ascii="Sylfaen" w:hAnsi="Sylfaen" w:cs="Sylfaen"/>
          <w:b/>
          <w:bCs/>
          <w:color w:val="auto"/>
          <w:sz w:val="22"/>
          <w:szCs w:val="22"/>
        </w:rPr>
        <w:t xml:space="preserve"> </w:t>
      </w:r>
    </w:p>
    <w:p w14:paraId="4A9C2E37" w14:textId="10C0F200" w:rsidR="00A545A5" w:rsidRPr="00D30F3E" w:rsidRDefault="000D1D75" w:rsidP="00757127">
      <w:pPr>
        <w:jc w:val="both"/>
        <w:rPr>
          <w:rStyle w:val="A6"/>
          <w:rFonts w:ascii="Sylfaen" w:hAnsi="Sylfaen" w:cs="Sylfaen"/>
          <w:color w:val="auto"/>
          <w:sz w:val="22"/>
          <w:szCs w:val="22"/>
        </w:rPr>
      </w:pPr>
      <w:r w:rsidRPr="00D30F3E">
        <w:rPr>
          <w:rStyle w:val="A6"/>
          <w:rFonts w:ascii="Sylfaen" w:hAnsi="Sylfaen" w:cs="Sylfaen"/>
          <w:color w:val="auto"/>
          <w:sz w:val="22"/>
          <w:szCs w:val="22"/>
        </w:rPr>
        <w:t>S</w:t>
      </w:r>
      <w:r w:rsidR="002E109B" w:rsidRPr="00D30F3E">
        <w:rPr>
          <w:rStyle w:val="A6"/>
          <w:rFonts w:ascii="Sylfaen" w:hAnsi="Sylfaen" w:cs="Sylfaen"/>
          <w:color w:val="auto"/>
          <w:sz w:val="22"/>
          <w:szCs w:val="22"/>
        </w:rPr>
        <w:t xml:space="preserve">tudies </w:t>
      </w:r>
      <w:r w:rsidR="00787A1D">
        <w:rPr>
          <w:rStyle w:val="A6"/>
          <w:rFonts w:ascii="Sylfaen" w:hAnsi="Sylfaen" w:cs="Sylfaen"/>
          <w:color w:val="auto"/>
          <w:sz w:val="22"/>
          <w:szCs w:val="22"/>
        </w:rPr>
        <w:t>demonstrate</w:t>
      </w:r>
      <w:r w:rsidR="00A545A5" w:rsidRPr="00D30F3E">
        <w:rPr>
          <w:rStyle w:val="FootnoteReference"/>
          <w:rFonts w:ascii="Sylfaen" w:hAnsi="Sylfaen" w:cs="Sylfaen"/>
        </w:rPr>
        <w:footnoteReference w:id="42"/>
      </w:r>
      <w:r w:rsidR="00A545A5" w:rsidRPr="00D30F3E">
        <w:rPr>
          <w:rStyle w:val="A6"/>
          <w:rFonts w:ascii="Sylfaen" w:hAnsi="Sylfaen" w:cs="Sylfaen"/>
          <w:color w:val="auto"/>
          <w:sz w:val="22"/>
          <w:szCs w:val="22"/>
        </w:rPr>
        <w:t xml:space="preserve"> </w:t>
      </w:r>
      <w:r w:rsidR="002E109B" w:rsidRPr="00D30F3E">
        <w:rPr>
          <w:rStyle w:val="A6"/>
          <w:rFonts w:ascii="Sylfaen" w:hAnsi="Sylfaen" w:cs="Sylfaen"/>
          <w:color w:val="auto"/>
          <w:sz w:val="22"/>
          <w:szCs w:val="22"/>
        </w:rPr>
        <w:t>that in recent years</w:t>
      </w:r>
      <w:r w:rsidR="00030E4D" w:rsidRPr="00D30F3E">
        <w:rPr>
          <w:rStyle w:val="A6"/>
          <w:rFonts w:ascii="Sylfaen" w:hAnsi="Sylfaen" w:cs="Sylfaen"/>
          <w:color w:val="auto"/>
          <w:sz w:val="22"/>
          <w:szCs w:val="22"/>
        </w:rPr>
        <w:t>,</w:t>
      </w:r>
      <w:r w:rsidR="002E109B" w:rsidRPr="00D30F3E">
        <w:rPr>
          <w:rStyle w:val="A6"/>
          <w:rFonts w:ascii="Sylfaen" w:hAnsi="Sylfaen" w:cs="Sylfaen"/>
          <w:color w:val="auto"/>
          <w:sz w:val="22"/>
          <w:szCs w:val="22"/>
        </w:rPr>
        <w:t xml:space="preserve"> the </w:t>
      </w:r>
      <w:r w:rsidR="00EC4365">
        <w:rPr>
          <w:rStyle w:val="A6"/>
          <w:rFonts w:ascii="Sylfaen" w:hAnsi="Sylfaen" w:cs="Sylfaen"/>
          <w:color w:val="auto"/>
          <w:sz w:val="22"/>
          <w:szCs w:val="22"/>
        </w:rPr>
        <w:t>freedom of movement has been</w:t>
      </w:r>
      <w:r w:rsidR="002E109B" w:rsidRPr="00D30F3E">
        <w:rPr>
          <w:rStyle w:val="A6"/>
          <w:rFonts w:ascii="Sylfaen" w:hAnsi="Sylfaen" w:cs="Sylfaen"/>
          <w:color w:val="auto"/>
          <w:sz w:val="22"/>
          <w:szCs w:val="22"/>
        </w:rPr>
        <w:t xml:space="preserve"> restricted for people living in the occupied territories, </w:t>
      </w:r>
      <w:r w:rsidR="00822509" w:rsidRPr="00D30F3E">
        <w:rPr>
          <w:rStyle w:val="A6"/>
          <w:rFonts w:ascii="Sylfaen" w:hAnsi="Sylfaen" w:cs="Sylfaen"/>
          <w:color w:val="auto"/>
          <w:sz w:val="22"/>
          <w:szCs w:val="22"/>
        </w:rPr>
        <w:t xml:space="preserve">the </w:t>
      </w:r>
      <w:r w:rsidR="002E109B" w:rsidRPr="00D30F3E">
        <w:rPr>
          <w:rStyle w:val="A6"/>
          <w:rFonts w:ascii="Sylfaen" w:hAnsi="Sylfaen" w:cs="Sylfaen"/>
          <w:color w:val="auto"/>
          <w:sz w:val="22"/>
          <w:szCs w:val="22"/>
        </w:rPr>
        <w:t>isolation of local communities has been strengthened, the economic situation has deteriorated</w:t>
      </w:r>
      <w:r w:rsidR="00822509" w:rsidRPr="00D30F3E">
        <w:rPr>
          <w:rStyle w:val="A6"/>
          <w:rFonts w:ascii="Sylfaen" w:hAnsi="Sylfaen" w:cs="Sylfaen"/>
          <w:color w:val="auto"/>
          <w:sz w:val="22"/>
          <w:szCs w:val="22"/>
        </w:rPr>
        <w:t>,</w:t>
      </w:r>
      <w:r w:rsidR="002E109B" w:rsidRPr="00D30F3E">
        <w:rPr>
          <w:rStyle w:val="A6"/>
          <w:rFonts w:ascii="Sylfaen" w:hAnsi="Sylfaen" w:cs="Sylfaen"/>
          <w:color w:val="auto"/>
          <w:sz w:val="22"/>
          <w:szCs w:val="22"/>
        </w:rPr>
        <w:t xml:space="preserve"> and access to quality health care and opportunities </w:t>
      </w:r>
      <w:r w:rsidR="00822509" w:rsidRPr="00D30F3E">
        <w:rPr>
          <w:rStyle w:val="A6"/>
          <w:rFonts w:ascii="Sylfaen" w:hAnsi="Sylfaen" w:cs="Sylfaen"/>
          <w:color w:val="auto"/>
          <w:sz w:val="22"/>
          <w:szCs w:val="22"/>
        </w:rPr>
        <w:t xml:space="preserve">for </w:t>
      </w:r>
      <w:r w:rsidR="002E109B" w:rsidRPr="00D30F3E">
        <w:rPr>
          <w:rStyle w:val="A6"/>
          <w:rFonts w:ascii="Sylfaen" w:hAnsi="Sylfaen" w:cs="Sylfaen"/>
          <w:color w:val="auto"/>
          <w:sz w:val="22"/>
          <w:szCs w:val="22"/>
        </w:rPr>
        <w:t>education in native language</w:t>
      </w:r>
      <w:r w:rsidR="00822509" w:rsidRPr="00D30F3E">
        <w:rPr>
          <w:rStyle w:val="A6"/>
          <w:rFonts w:ascii="Sylfaen" w:hAnsi="Sylfaen" w:cs="Sylfaen"/>
          <w:color w:val="auto"/>
          <w:sz w:val="22"/>
          <w:szCs w:val="22"/>
        </w:rPr>
        <w:t>s</w:t>
      </w:r>
      <w:r w:rsidR="002E109B" w:rsidRPr="00D30F3E">
        <w:rPr>
          <w:rStyle w:val="A6"/>
          <w:rFonts w:ascii="Sylfaen" w:hAnsi="Sylfaen" w:cs="Sylfaen"/>
          <w:color w:val="auto"/>
          <w:sz w:val="22"/>
          <w:szCs w:val="22"/>
        </w:rPr>
        <w:t xml:space="preserve"> has been limited</w:t>
      </w:r>
      <w:r w:rsidR="00A545A5" w:rsidRPr="00D30F3E">
        <w:rPr>
          <w:rStyle w:val="A6"/>
          <w:rFonts w:ascii="Sylfaen" w:hAnsi="Sylfaen" w:cs="Sylfaen"/>
          <w:color w:val="auto"/>
          <w:sz w:val="22"/>
          <w:szCs w:val="22"/>
        </w:rPr>
        <w:t>.</w:t>
      </w:r>
      <w:r w:rsidR="00A545A5" w:rsidRPr="00D30F3E">
        <w:rPr>
          <w:rStyle w:val="A1"/>
          <w:rFonts w:ascii="Sylfaen" w:hAnsi="Sylfaen" w:cs="Sylfaen"/>
          <w:color w:val="auto"/>
          <w:sz w:val="22"/>
          <w:szCs w:val="22"/>
        </w:rPr>
        <w:t xml:space="preserve">  </w:t>
      </w:r>
    </w:p>
    <w:p w14:paraId="4A9C2E3F" w14:textId="277D152E" w:rsidR="0060284D" w:rsidRDefault="00016309" w:rsidP="00757127">
      <w:pPr>
        <w:pStyle w:val="Default"/>
        <w:spacing w:after="160" w:line="259" w:lineRule="auto"/>
        <w:jc w:val="both"/>
        <w:rPr>
          <w:rFonts w:ascii="Sylfaen" w:hAnsi="Sylfaen"/>
          <w:color w:val="auto"/>
          <w:sz w:val="22"/>
          <w:szCs w:val="22"/>
          <w:lang w:val="en-US"/>
        </w:rPr>
      </w:pPr>
      <w:r w:rsidRPr="00D30F3E">
        <w:rPr>
          <w:rStyle w:val="A6"/>
          <w:rFonts w:ascii="Sylfaen" w:hAnsi="Sylfaen"/>
          <w:color w:val="auto"/>
          <w:sz w:val="22"/>
          <w:szCs w:val="22"/>
          <w:lang w:val="en-US"/>
        </w:rPr>
        <w:t xml:space="preserve">One of the main challenges </w:t>
      </w:r>
      <w:r w:rsidR="00822509" w:rsidRPr="00D30F3E">
        <w:rPr>
          <w:rStyle w:val="A6"/>
          <w:rFonts w:ascii="Sylfaen" w:hAnsi="Sylfaen"/>
          <w:color w:val="auto"/>
          <w:sz w:val="22"/>
          <w:szCs w:val="22"/>
          <w:lang w:val="en-US"/>
        </w:rPr>
        <w:t xml:space="preserve">in the </w:t>
      </w:r>
      <w:r w:rsidRPr="00D30F3E">
        <w:rPr>
          <w:rStyle w:val="A6"/>
          <w:rFonts w:ascii="Sylfaen" w:hAnsi="Sylfaen"/>
          <w:color w:val="auto"/>
          <w:sz w:val="22"/>
          <w:szCs w:val="22"/>
          <w:lang w:val="en-US"/>
        </w:rPr>
        <w:t xml:space="preserve">effective enforcement of </w:t>
      </w:r>
      <w:r w:rsidR="00822509" w:rsidRPr="00D30F3E">
        <w:rPr>
          <w:rStyle w:val="A6"/>
          <w:rFonts w:ascii="Sylfaen" w:hAnsi="Sylfaen"/>
          <w:color w:val="auto"/>
          <w:sz w:val="22"/>
          <w:szCs w:val="22"/>
          <w:lang w:val="en-US"/>
        </w:rPr>
        <w:t xml:space="preserve">the </w:t>
      </w:r>
      <w:r w:rsidR="00A545A5" w:rsidRPr="00D30F3E">
        <w:rPr>
          <w:rStyle w:val="A6"/>
          <w:rFonts w:ascii="Sylfaen" w:hAnsi="Sylfaen"/>
          <w:color w:val="auto"/>
          <w:sz w:val="22"/>
          <w:szCs w:val="22"/>
          <w:lang w:val="en-US"/>
        </w:rPr>
        <w:t xml:space="preserve">2016-2017 </w:t>
      </w:r>
      <w:r w:rsidRPr="00D30F3E">
        <w:rPr>
          <w:rStyle w:val="A6"/>
          <w:rFonts w:ascii="Sylfaen" w:hAnsi="Sylfaen"/>
          <w:color w:val="auto"/>
          <w:sz w:val="22"/>
          <w:szCs w:val="22"/>
          <w:lang w:val="en-US"/>
        </w:rPr>
        <w:t xml:space="preserve">National Action Plan was </w:t>
      </w:r>
      <w:r w:rsidR="00822509" w:rsidRPr="00D30F3E">
        <w:rPr>
          <w:rStyle w:val="A6"/>
          <w:rFonts w:ascii="Sylfaen" w:hAnsi="Sylfaen"/>
          <w:color w:val="auto"/>
          <w:sz w:val="22"/>
          <w:szCs w:val="22"/>
          <w:lang w:val="en-US"/>
        </w:rPr>
        <w:t xml:space="preserve">the </w:t>
      </w:r>
      <w:r w:rsidRPr="00D30F3E">
        <w:rPr>
          <w:rStyle w:val="A6"/>
          <w:rFonts w:ascii="Sylfaen" w:hAnsi="Sylfaen"/>
          <w:color w:val="auto"/>
          <w:sz w:val="22"/>
          <w:szCs w:val="22"/>
          <w:lang w:val="en-US"/>
        </w:rPr>
        <w:t xml:space="preserve">localization of </w:t>
      </w:r>
      <w:r w:rsidR="00822509" w:rsidRPr="00D30F3E">
        <w:rPr>
          <w:rStyle w:val="A6"/>
          <w:rFonts w:ascii="Sylfaen" w:hAnsi="Sylfaen"/>
          <w:color w:val="auto"/>
          <w:sz w:val="22"/>
          <w:szCs w:val="22"/>
          <w:lang w:val="en-US"/>
        </w:rPr>
        <w:t>the plan</w:t>
      </w:r>
      <w:r w:rsidR="00A545A5" w:rsidRPr="00D30F3E">
        <w:rPr>
          <w:rStyle w:val="A6"/>
          <w:rFonts w:ascii="Sylfaen" w:hAnsi="Sylfaen" w:cs="Sylfaen"/>
          <w:color w:val="auto"/>
          <w:sz w:val="22"/>
          <w:szCs w:val="22"/>
          <w:lang w:val="en-US"/>
        </w:rPr>
        <w:t>.</w:t>
      </w:r>
      <w:r w:rsidRPr="00D30F3E">
        <w:rPr>
          <w:rStyle w:val="A6"/>
          <w:rFonts w:ascii="Sylfaen" w:hAnsi="Sylfaen" w:cs="Sylfaen"/>
          <w:color w:val="auto"/>
          <w:sz w:val="22"/>
          <w:szCs w:val="22"/>
          <w:lang w:val="en-US"/>
        </w:rPr>
        <w:t xml:space="preserve"> The localization process of </w:t>
      </w:r>
      <w:r w:rsidR="00822509" w:rsidRPr="00D30F3E">
        <w:rPr>
          <w:rStyle w:val="A6"/>
          <w:rFonts w:ascii="Sylfaen" w:hAnsi="Sylfaen" w:cs="Sylfaen"/>
          <w:color w:val="auto"/>
          <w:sz w:val="22"/>
          <w:szCs w:val="22"/>
          <w:lang w:val="en-US"/>
        </w:rPr>
        <w:t>r</w:t>
      </w:r>
      <w:r w:rsidRPr="00D30F3E">
        <w:rPr>
          <w:rStyle w:val="A6"/>
          <w:rFonts w:ascii="Sylfaen" w:hAnsi="Sylfaen" w:cs="Sylfaen"/>
          <w:color w:val="auto"/>
          <w:sz w:val="22"/>
          <w:szCs w:val="22"/>
          <w:lang w:val="en-US"/>
        </w:rPr>
        <w:t xml:space="preserve">esolution 1325 </w:t>
      </w:r>
      <w:r w:rsidR="00822509" w:rsidRPr="00D30F3E">
        <w:rPr>
          <w:rStyle w:val="A6"/>
          <w:rFonts w:ascii="Sylfaen" w:hAnsi="Sylfaen" w:cs="Sylfaen"/>
          <w:color w:val="auto"/>
          <w:sz w:val="22"/>
          <w:szCs w:val="22"/>
          <w:lang w:val="en-US"/>
        </w:rPr>
        <w:t xml:space="preserve">(2000) </w:t>
      </w:r>
      <w:r w:rsidRPr="00D30F3E">
        <w:rPr>
          <w:rStyle w:val="A6"/>
          <w:rFonts w:ascii="Sylfaen" w:hAnsi="Sylfaen" w:cs="Sylfaen"/>
          <w:color w:val="auto"/>
          <w:sz w:val="22"/>
          <w:szCs w:val="22"/>
          <w:lang w:val="en-US"/>
        </w:rPr>
        <w:t xml:space="preserve">started with the involvement of non-governmental and international </w:t>
      </w:r>
      <w:r w:rsidRPr="00D30F3E">
        <w:rPr>
          <w:rStyle w:val="A6"/>
          <w:rFonts w:ascii="Sylfaen" w:hAnsi="Sylfaen"/>
          <w:color w:val="auto"/>
          <w:sz w:val="22"/>
          <w:szCs w:val="22"/>
          <w:lang w:val="en-US"/>
        </w:rPr>
        <w:t>organizations</w:t>
      </w:r>
      <w:r w:rsidRPr="00D30F3E">
        <w:rPr>
          <w:rStyle w:val="A6"/>
          <w:rFonts w:ascii="Sylfaen" w:hAnsi="Sylfaen" w:cs="Sylfaen"/>
          <w:color w:val="auto"/>
          <w:sz w:val="22"/>
          <w:szCs w:val="22"/>
          <w:lang w:val="en-US"/>
        </w:rPr>
        <w:t xml:space="preserve">, </w:t>
      </w:r>
      <w:r w:rsidR="009A100B" w:rsidRPr="00D30F3E">
        <w:rPr>
          <w:rStyle w:val="A6"/>
          <w:rFonts w:ascii="Sylfaen" w:hAnsi="Sylfaen" w:cs="Sylfaen"/>
          <w:color w:val="auto"/>
          <w:sz w:val="22"/>
          <w:szCs w:val="22"/>
          <w:lang w:val="en-US"/>
        </w:rPr>
        <w:t>a procedure that</w:t>
      </w:r>
      <w:r w:rsidRPr="00D30F3E">
        <w:rPr>
          <w:rStyle w:val="A6"/>
          <w:rFonts w:ascii="Sylfaen" w:hAnsi="Sylfaen" w:cs="Sylfaen"/>
          <w:color w:val="auto"/>
          <w:sz w:val="22"/>
          <w:szCs w:val="22"/>
          <w:lang w:val="en-US"/>
        </w:rPr>
        <w:t xml:space="preserve"> is no</w:t>
      </w:r>
      <w:r w:rsidR="008B3D70" w:rsidRPr="00D30F3E">
        <w:rPr>
          <w:rStyle w:val="A6"/>
          <w:rFonts w:ascii="Sylfaen" w:hAnsi="Sylfaen" w:cs="Sylfaen"/>
          <w:color w:val="auto"/>
          <w:sz w:val="22"/>
          <w:szCs w:val="22"/>
          <w:lang w:val="en-US"/>
        </w:rPr>
        <w:t>t</w:t>
      </w:r>
      <w:r w:rsidRPr="00D30F3E">
        <w:rPr>
          <w:rStyle w:val="A6"/>
          <w:rFonts w:ascii="Sylfaen" w:hAnsi="Sylfaen" w:cs="Sylfaen"/>
          <w:color w:val="auto"/>
          <w:sz w:val="22"/>
          <w:szCs w:val="22"/>
          <w:lang w:val="en-US"/>
        </w:rPr>
        <w:t xml:space="preserve"> included in </w:t>
      </w:r>
      <w:r w:rsidR="00822509" w:rsidRPr="00D30F3E">
        <w:rPr>
          <w:rStyle w:val="A6"/>
          <w:rFonts w:ascii="Sylfaen" w:hAnsi="Sylfaen" w:cs="Sylfaen"/>
          <w:color w:val="auto"/>
          <w:sz w:val="22"/>
          <w:szCs w:val="22"/>
          <w:lang w:val="en-US"/>
        </w:rPr>
        <w:t xml:space="preserve">the </w:t>
      </w:r>
      <w:r w:rsidRPr="00D30F3E">
        <w:rPr>
          <w:rStyle w:val="A6"/>
          <w:rFonts w:ascii="Sylfaen" w:hAnsi="Sylfaen" w:cs="Sylfaen"/>
          <w:color w:val="auto"/>
          <w:sz w:val="22"/>
          <w:szCs w:val="22"/>
          <w:lang w:val="en-US"/>
        </w:rPr>
        <w:t>local gender action p</w:t>
      </w:r>
      <w:r w:rsidR="008B3D70" w:rsidRPr="00D30F3E">
        <w:rPr>
          <w:rStyle w:val="A6"/>
          <w:rFonts w:ascii="Sylfaen" w:hAnsi="Sylfaen" w:cs="Sylfaen"/>
          <w:color w:val="auto"/>
          <w:sz w:val="22"/>
          <w:szCs w:val="22"/>
          <w:lang w:val="en-US"/>
        </w:rPr>
        <w:t>l</w:t>
      </w:r>
      <w:r w:rsidRPr="00D30F3E">
        <w:rPr>
          <w:rStyle w:val="A6"/>
          <w:rFonts w:ascii="Sylfaen" w:hAnsi="Sylfaen" w:cs="Sylfaen"/>
          <w:color w:val="auto"/>
          <w:sz w:val="22"/>
          <w:szCs w:val="22"/>
          <w:lang w:val="en-US"/>
        </w:rPr>
        <w:t>ans of 34 municipalities</w:t>
      </w:r>
      <w:r w:rsidR="00A545A5" w:rsidRPr="00D30F3E">
        <w:rPr>
          <w:rStyle w:val="A6"/>
          <w:rFonts w:ascii="Sylfaen" w:hAnsi="Sylfaen"/>
          <w:color w:val="auto"/>
          <w:sz w:val="22"/>
          <w:szCs w:val="22"/>
          <w:lang w:val="en-US"/>
        </w:rPr>
        <w:t>.</w:t>
      </w:r>
      <w:r w:rsidR="00A545A5" w:rsidRPr="00D30F3E">
        <w:rPr>
          <w:rStyle w:val="FootnoteReference"/>
          <w:rFonts w:ascii="Sylfaen" w:hAnsi="Sylfaen"/>
          <w:color w:val="auto"/>
          <w:sz w:val="22"/>
          <w:szCs w:val="22"/>
          <w:lang w:val="en-US"/>
        </w:rPr>
        <w:footnoteReference w:id="43"/>
      </w:r>
      <w:r w:rsidR="00A545A5" w:rsidRPr="00D30F3E">
        <w:rPr>
          <w:rStyle w:val="A6"/>
          <w:rFonts w:ascii="Sylfaen" w:hAnsi="Sylfaen"/>
          <w:color w:val="auto"/>
          <w:sz w:val="22"/>
          <w:szCs w:val="22"/>
          <w:lang w:val="en-US"/>
        </w:rPr>
        <w:t xml:space="preserve"> </w:t>
      </w:r>
      <w:r w:rsidR="0060284D" w:rsidRPr="00D30F3E">
        <w:rPr>
          <w:rFonts w:ascii="Sylfaen" w:hAnsi="Sylfaen"/>
          <w:color w:val="auto"/>
          <w:sz w:val="22"/>
          <w:szCs w:val="22"/>
          <w:lang w:val="en-US"/>
        </w:rPr>
        <w:t>Despite certain progress</w:t>
      </w:r>
      <w:r w:rsidR="00822509" w:rsidRPr="00D30F3E">
        <w:rPr>
          <w:rFonts w:ascii="Sylfaen" w:hAnsi="Sylfaen"/>
          <w:color w:val="auto"/>
          <w:sz w:val="22"/>
          <w:szCs w:val="22"/>
          <w:lang w:val="en-US"/>
        </w:rPr>
        <w:t>,</w:t>
      </w:r>
      <w:r w:rsidR="0060284D" w:rsidRPr="00D30F3E">
        <w:rPr>
          <w:rFonts w:ascii="Sylfaen" w:hAnsi="Sylfaen"/>
          <w:color w:val="auto"/>
          <w:sz w:val="22"/>
          <w:szCs w:val="22"/>
          <w:lang w:val="en-US"/>
        </w:rPr>
        <w:t xml:space="preserve"> the integration of </w:t>
      </w:r>
      <w:r w:rsidR="00822509" w:rsidRPr="00D30F3E">
        <w:rPr>
          <w:rFonts w:ascii="Sylfaen" w:hAnsi="Sylfaen"/>
          <w:color w:val="auto"/>
          <w:sz w:val="22"/>
          <w:szCs w:val="22"/>
          <w:lang w:val="en-US"/>
        </w:rPr>
        <w:t>r</w:t>
      </w:r>
      <w:r w:rsidR="0060284D" w:rsidRPr="00D30F3E">
        <w:rPr>
          <w:rFonts w:ascii="Sylfaen" w:hAnsi="Sylfaen"/>
          <w:color w:val="auto"/>
          <w:sz w:val="22"/>
          <w:szCs w:val="22"/>
          <w:lang w:val="en-US"/>
        </w:rPr>
        <w:t xml:space="preserve">esolution 1325 </w:t>
      </w:r>
      <w:r w:rsidR="00822509" w:rsidRPr="00D30F3E">
        <w:rPr>
          <w:rFonts w:ascii="Sylfaen" w:hAnsi="Sylfaen"/>
          <w:color w:val="auto"/>
          <w:sz w:val="22"/>
          <w:szCs w:val="22"/>
          <w:lang w:val="en-US"/>
        </w:rPr>
        <w:t xml:space="preserve">(2000) </w:t>
      </w:r>
      <w:r w:rsidR="0060284D" w:rsidRPr="00D30F3E">
        <w:rPr>
          <w:rFonts w:ascii="Sylfaen" w:hAnsi="Sylfaen"/>
          <w:color w:val="auto"/>
          <w:sz w:val="22"/>
          <w:szCs w:val="22"/>
          <w:lang w:val="en-US"/>
        </w:rPr>
        <w:t>in</w:t>
      </w:r>
      <w:r w:rsidR="00822509" w:rsidRPr="00D30F3E">
        <w:rPr>
          <w:rFonts w:ascii="Sylfaen" w:hAnsi="Sylfaen"/>
          <w:color w:val="auto"/>
          <w:sz w:val="22"/>
          <w:szCs w:val="22"/>
          <w:lang w:val="en-US"/>
        </w:rPr>
        <w:t>to</w:t>
      </w:r>
      <w:r w:rsidR="0060284D" w:rsidRPr="00D30F3E">
        <w:rPr>
          <w:rFonts w:ascii="Sylfaen" w:hAnsi="Sylfaen"/>
          <w:color w:val="auto"/>
          <w:sz w:val="22"/>
          <w:szCs w:val="22"/>
          <w:lang w:val="en-US"/>
        </w:rPr>
        <w:t xml:space="preserve"> local policy and </w:t>
      </w:r>
      <w:r w:rsidR="00822509" w:rsidRPr="00D30F3E">
        <w:rPr>
          <w:rFonts w:ascii="Sylfaen" w:hAnsi="Sylfaen"/>
          <w:color w:val="auto"/>
          <w:sz w:val="22"/>
          <w:szCs w:val="22"/>
          <w:lang w:val="en-US"/>
        </w:rPr>
        <w:t xml:space="preserve">the </w:t>
      </w:r>
      <w:r w:rsidR="0060284D" w:rsidRPr="00D30F3E">
        <w:rPr>
          <w:rFonts w:ascii="Sylfaen" w:hAnsi="Sylfaen"/>
          <w:color w:val="auto"/>
          <w:sz w:val="22"/>
          <w:szCs w:val="22"/>
          <w:lang w:val="en-US"/>
        </w:rPr>
        <w:t xml:space="preserve">full and informed involvement of </w:t>
      </w:r>
      <w:r w:rsidR="00822509" w:rsidRPr="00D30F3E">
        <w:rPr>
          <w:rFonts w:ascii="Sylfaen" w:hAnsi="Sylfaen"/>
          <w:color w:val="auto"/>
          <w:sz w:val="22"/>
          <w:szCs w:val="22"/>
          <w:lang w:val="en-US"/>
        </w:rPr>
        <w:t xml:space="preserve">the </w:t>
      </w:r>
      <w:r w:rsidR="0060284D" w:rsidRPr="00D30F3E">
        <w:rPr>
          <w:rFonts w:ascii="Sylfaen" w:hAnsi="Sylfaen"/>
          <w:color w:val="auto"/>
          <w:sz w:val="22"/>
          <w:szCs w:val="22"/>
          <w:lang w:val="en-US"/>
        </w:rPr>
        <w:t>civil sector, IDP</w:t>
      </w:r>
      <w:r w:rsidR="00822509" w:rsidRPr="00D30F3E">
        <w:rPr>
          <w:rFonts w:ascii="Sylfaen" w:hAnsi="Sylfaen"/>
          <w:color w:val="auto"/>
          <w:sz w:val="22"/>
          <w:szCs w:val="22"/>
          <w:lang w:val="en-US"/>
        </w:rPr>
        <w:t>s</w:t>
      </w:r>
      <w:r w:rsidR="0060284D" w:rsidRPr="00D30F3E">
        <w:rPr>
          <w:rFonts w:ascii="Sylfaen" w:hAnsi="Sylfaen"/>
          <w:color w:val="auto"/>
          <w:sz w:val="22"/>
          <w:szCs w:val="22"/>
          <w:lang w:val="en-US"/>
        </w:rPr>
        <w:t xml:space="preserve"> and conflict</w:t>
      </w:r>
      <w:r w:rsidR="00822509" w:rsidRPr="00D30F3E">
        <w:rPr>
          <w:rFonts w:ascii="Sylfaen" w:hAnsi="Sylfaen"/>
          <w:color w:val="auto"/>
          <w:sz w:val="22"/>
          <w:szCs w:val="22"/>
          <w:lang w:val="en-US"/>
        </w:rPr>
        <w:t>-</w:t>
      </w:r>
      <w:r w:rsidR="0060284D" w:rsidRPr="00D30F3E">
        <w:rPr>
          <w:rFonts w:ascii="Sylfaen" w:hAnsi="Sylfaen"/>
          <w:color w:val="auto"/>
          <w:sz w:val="22"/>
          <w:szCs w:val="22"/>
          <w:lang w:val="en-US"/>
        </w:rPr>
        <w:t xml:space="preserve">affected people in this process remain </w:t>
      </w:r>
      <w:r w:rsidR="00DC3A1D" w:rsidRPr="00D30F3E">
        <w:rPr>
          <w:rFonts w:ascii="Sylfaen" w:hAnsi="Sylfaen"/>
          <w:color w:val="auto"/>
          <w:sz w:val="22"/>
          <w:szCs w:val="22"/>
          <w:lang w:val="en-US"/>
        </w:rPr>
        <w:t>problematic. Despite</w:t>
      </w:r>
      <w:r w:rsidR="0060284D" w:rsidRPr="00D30F3E">
        <w:rPr>
          <w:rFonts w:ascii="Sylfaen" w:hAnsi="Sylfaen"/>
          <w:color w:val="auto"/>
          <w:sz w:val="22"/>
          <w:szCs w:val="22"/>
          <w:lang w:val="en-US"/>
        </w:rPr>
        <w:t xml:space="preserve"> concrete steps made to localize </w:t>
      </w:r>
      <w:r w:rsidR="00822509" w:rsidRPr="00D30F3E">
        <w:rPr>
          <w:rFonts w:ascii="Sylfaen" w:hAnsi="Sylfaen"/>
          <w:color w:val="auto"/>
          <w:sz w:val="22"/>
          <w:szCs w:val="22"/>
          <w:lang w:val="en-US"/>
        </w:rPr>
        <w:t>r</w:t>
      </w:r>
      <w:r w:rsidR="0060284D" w:rsidRPr="00D30F3E">
        <w:rPr>
          <w:rFonts w:ascii="Sylfaen" w:hAnsi="Sylfaen"/>
          <w:color w:val="auto"/>
          <w:sz w:val="22"/>
          <w:szCs w:val="22"/>
          <w:lang w:val="en-US"/>
        </w:rPr>
        <w:t xml:space="preserve">esolution 1325 </w:t>
      </w:r>
      <w:r w:rsidR="00822509" w:rsidRPr="00D30F3E">
        <w:rPr>
          <w:rFonts w:ascii="Sylfaen" w:hAnsi="Sylfaen"/>
          <w:color w:val="auto"/>
          <w:sz w:val="22"/>
          <w:szCs w:val="22"/>
          <w:lang w:val="en-US"/>
        </w:rPr>
        <w:t xml:space="preserve">(2000), </w:t>
      </w:r>
      <w:r w:rsidR="0060284D" w:rsidRPr="00D30F3E">
        <w:rPr>
          <w:rFonts w:ascii="Sylfaen" w:hAnsi="Sylfaen"/>
          <w:color w:val="auto"/>
          <w:sz w:val="22"/>
          <w:szCs w:val="22"/>
          <w:lang w:val="en-US"/>
        </w:rPr>
        <w:t xml:space="preserve">coordination between the executive and local self-governance remains challenging in the </w:t>
      </w:r>
      <w:r w:rsidR="00822509" w:rsidRPr="00D30F3E">
        <w:rPr>
          <w:rFonts w:ascii="Sylfaen" w:hAnsi="Sylfaen"/>
          <w:color w:val="auto"/>
          <w:sz w:val="22"/>
          <w:szCs w:val="22"/>
          <w:lang w:val="en-US"/>
        </w:rPr>
        <w:t xml:space="preserve">implementation </w:t>
      </w:r>
      <w:r w:rsidR="0060284D" w:rsidRPr="00D30F3E">
        <w:rPr>
          <w:rFonts w:ascii="Sylfaen" w:hAnsi="Sylfaen"/>
          <w:color w:val="auto"/>
          <w:sz w:val="22"/>
          <w:szCs w:val="22"/>
          <w:lang w:val="en-US"/>
        </w:rPr>
        <w:t xml:space="preserve">process of </w:t>
      </w:r>
      <w:r w:rsidR="00822509" w:rsidRPr="00D30F3E">
        <w:rPr>
          <w:rFonts w:ascii="Sylfaen" w:hAnsi="Sylfaen"/>
          <w:color w:val="auto"/>
          <w:sz w:val="22"/>
          <w:szCs w:val="22"/>
          <w:lang w:val="en-US"/>
        </w:rPr>
        <w:t>the r</w:t>
      </w:r>
      <w:r w:rsidR="0060284D" w:rsidRPr="00D30F3E">
        <w:rPr>
          <w:rFonts w:ascii="Sylfaen" w:hAnsi="Sylfaen"/>
          <w:color w:val="auto"/>
          <w:sz w:val="22"/>
          <w:szCs w:val="22"/>
          <w:lang w:val="en-US"/>
        </w:rPr>
        <w:t>esolution.</w:t>
      </w:r>
      <w:r w:rsidR="00840D6E" w:rsidRPr="00D30F3E">
        <w:rPr>
          <w:rStyle w:val="FootnoteReference"/>
          <w:rFonts w:ascii="Sylfaen" w:hAnsi="Sylfaen"/>
          <w:color w:val="auto"/>
          <w:lang w:val="en-US"/>
        </w:rPr>
        <w:footnoteReference w:id="44"/>
      </w:r>
    </w:p>
    <w:p w14:paraId="3D89041E" w14:textId="36B9E444" w:rsidR="003D2D5E" w:rsidRPr="003D2D5E" w:rsidRDefault="003D2D5E" w:rsidP="00757127">
      <w:pPr>
        <w:pStyle w:val="Default"/>
        <w:spacing w:after="160" w:line="259" w:lineRule="auto"/>
        <w:jc w:val="both"/>
        <w:rPr>
          <w:rFonts w:ascii="Sylfaen" w:hAnsi="Sylfaen"/>
          <w:color w:val="auto"/>
          <w:sz w:val="22"/>
          <w:szCs w:val="22"/>
          <w:lang w:val="en-US"/>
        </w:rPr>
      </w:pPr>
      <w:r w:rsidRPr="003D2D5E">
        <w:rPr>
          <w:rFonts w:ascii="Sylfaen" w:hAnsi="Sylfaen"/>
          <w:color w:val="auto"/>
          <w:sz w:val="22"/>
          <w:szCs w:val="22"/>
          <w:lang w:val="en-US"/>
        </w:rPr>
        <w:t>The number of women in the Georgian delegation participating in the G</w:t>
      </w:r>
      <w:r w:rsidR="00131347">
        <w:rPr>
          <w:rFonts w:ascii="Sylfaen" w:hAnsi="Sylfaen"/>
          <w:color w:val="auto"/>
          <w:sz w:val="22"/>
          <w:szCs w:val="22"/>
          <w:lang w:val="en-US"/>
        </w:rPr>
        <w:t>ID</w:t>
      </w:r>
      <w:r w:rsidRPr="003D2D5E">
        <w:rPr>
          <w:rFonts w:ascii="Sylfaen" w:hAnsi="Sylfaen"/>
          <w:color w:val="auto"/>
          <w:sz w:val="22"/>
          <w:szCs w:val="22"/>
          <w:lang w:val="en-US"/>
        </w:rPr>
        <w:t xml:space="preserve"> in 2020 decreased by 22% compared to 2017 and at the moment composes 18%.</w:t>
      </w:r>
    </w:p>
    <w:p w14:paraId="4A9C2E40" w14:textId="7BD46F63" w:rsidR="00A545A5" w:rsidRPr="00D30F3E" w:rsidRDefault="0060284D" w:rsidP="00757127">
      <w:pPr>
        <w:pStyle w:val="Default"/>
        <w:spacing w:after="160" w:line="259" w:lineRule="auto"/>
        <w:jc w:val="both"/>
        <w:rPr>
          <w:rFonts w:ascii="Sylfaen" w:hAnsi="Sylfaen" w:cstheme="minorBidi"/>
          <w:color w:val="auto"/>
          <w:sz w:val="22"/>
          <w:szCs w:val="22"/>
          <w:lang w:val="en-US"/>
        </w:rPr>
      </w:pPr>
      <w:r w:rsidRPr="00D30F3E">
        <w:rPr>
          <w:rFonts w:ascii="Sylfaen" w:hAnsi="Sylfaen"/>
          <w:color w:val="auto"/>
          <w:sz w:val="22"/>
          <w:szCs w:val="22"/>
          <w:lang w:val="en-US"/>
        </w:rPr>
        <w:t xml:space="preserve">The knowledge of gender equality, </w:t>
      </w:r>
      <w:r w:rsidR="00822509" w:rsidRPr="00D30F3E">
        <w:rPr>
          <w:rFonts w:ascii="Sylfaen" w:hAnsi="Sylfaen"/>
          <w:color w:val="auto"/>
          <w:sz w:val="22"/>
          <w:szCs w:val="22"/>
          <w:lang w:val="en-US"/>
        </w:rPr>
        <w:t xml:space="preserve">the </w:t>
      </w:r>
      <w:r w:rsidRPr="00D30F3E">
        <w:rPr>
          <w:rFonts w:ascii="Sylfaen" w:hAnsi="Sylfaen"/>
          <w:color w:val="auto"/>
          <w:sz w:val="22"/>
          <w:szCs w:val="22"/>
          <w:lang w:val="en-US"/>
        </w:rPr>
        <w:t xml:space="preserve">content of </w:t>
      </w:r>
      <w:r w:rsidR="00822509" w:rsidRPr="00D30F3E">
        <w:rPr>
          <w:rFonts w:ascii="Sylfaen" w:hAnsi="Sylfaen"/>
          <w:color w:val="auto"/>
          <w:sz w:val="22"/>
          <w:szCs w:val="22"/>
          <w:lang w:val="en-US"/>
        </w:rPr>
        <w:t>r</w:t>
      </w:r>
      <w:r w:rsidRPr="00D30F3E">
        <w:rPr>
          <w:rFonts w:ascii="Sylfaen" w:hAnsi="Sylfaen"/>
          <w:color w:val="auto"/>
          <w:sz w:val="22"/>
          <w:szCs w:val="22"/>
          <w:lang w:val="en-US"/>
        </w:rPr>
        <w:t xml:space="preserve">esolution </w:t>
      </w:r>
      <w:r w:rsidR="00822509" w:rsidRPr="00D30F3E">
        <w:rPr>
          <w:rFonts w:ascii="Sylfaen" w:hAnsi="Sylfaen"/>
          <w:color w:val="auto"/>
          <w:sz w:val="22"/>
          <w:szCs w:val="22"/>
          <w:lang w:val="en-US"/>
        </w:rPr>
        <w:t xml:space="preserve">1325 (2000) </w:t>
      </w:r>
      <w:r w:rsidRPr="00D30F3E">
        <w:rPr>
          <w:rFonts w:ascii="Sylfaen" w:hAnsi="Sylfaen"/>
          <w:color w:val="auto"/>
          <w:sz w:val="22"/>
          <w:szCs w:val="22"/>
          <w:lang w:val="en-US"/>
        </w:rPr>
        <w:t>and its meaning among the representatives of local self-governance</w:t>
      </w:r>
      <w:r w:rsidR="00A545A5" w:rsidRPr="003B3C32">
        <w:rPr>
          <w:rFonts w:ascii="Sylfaen" w:hAnsi="Sylfaen"/>
          <w:color w:val="auto"/>
          <w:sz w:val="22"/>
          <w:szCs w:val="22"/>
          <w:lang w:val="en-US"/>
        </w:rPr>
        <w:t xml:space="preserve"> </w:t>
      </w:r>
      <w:r w:rsidR="00822509" w:rsidRPr="00D30F3E">
        <w:rPr>
          <w:rFonts w:ascii="Sylfaen" w:hAnsi="Sylfaen"/>
          <w:color w:val="auto"/>
          <w:sz w:val="22"/>
          <w:szCs w:val="22"/>
          <w:lang w:val="en-US"/>
        </w:rPr>
        <w:t>are</w:t>
      </w:r>
      <w:r w:rsidR="00822509" w:rsidRPr="003B3C32">
        <w:rPr>
          <w:rFonts w:ascii="Sylfaen" w:hAnsi="Sylfaen"/>
          <w:color w:val="auto"/>
          <w:sz w:val="22"/>
          <w:szCs w:val="22"/>
          <w:lang w:val="en-US"/>
        </w:rPr>
        <w:t xml:space="preserve"> </w:t>
      </w:r>
      <w:r w:rsidRPr="003B3C32">
        <w:rPr>
          <w:rFonts w:ascii="Sylfaen" w:hAnsi="Sylfaen"/>
          <w:color w:val="auto"/>
          <w:sz w:val="22"/>
          <w:szCs w:val="22"/>
          <w:lang w:val="en-US"/>
        </w:rPr>
        <w:t>not sufficient.</w:t>
      </w:r>
      <w:r w:rsidRPr="00D30F3E">
        <w:rPr>
          <w:rFonts w:ascii="Sylfaen" w:hAnsi="Sylfaen"/>
          <w:color w:val="auto"/>
          <w:lang w:val="en-US"/>
        </w:rPr>
        <w:t xml:space="preserve"> </w:t>
      </w:r>
    </w:p>
    <w:p w14:paraId="4A9C2E41" w14:textId="77777777" w:rsidR="0060284D" w:rsidRPr="00552C85" w:rsidRDefault="0060284D" w:rsidP="0060284D">
      <w:pPr>
        <w:pStyle w:val="Default"/>
        <w:jc w:val="both"/>
        <w:rPr>
          <w:rStyle w:val="A6"/>
          <w:rFonts w:ascii="Sylfaen" w:hAnsi="Sylfaen"/>
          <w:b/>
          <w:lang w:val="en-US"/>
        </w:rPr>
      </w:pPr>
    </w:p>
    <w:p w14:paraId="4A9C2E42" w14:textId="77777777" w:rsidR="00A545A5" w:rsidRPr="00D978C0" w:rsidRDefault="0060284D" w:rsidP="00A545A5">
      <w:pPr>
        <w:shd w:val="clear" w:color="auto" w:fill="DEEAF6" w:themeFill="accent1" w:themeFillTint="33"/>
        <w:rPr>
          <w:rFonts w:ascii="Sylfaen" w:hAnsi="Sylfaen" w:cs="Sylfaen"/>
          <w:b/>
          <w:sz w:val="24"/>
          <w:szCs w:val="24"/>
        </w:rPr>
      </w:pPr>
      <w:r w:rsidRPr="00D978C0">
        <w:rPr>
          <w:rFonts w:ascii="Sylfaen" w:hAnsi="Sylfaen" w:cs="Sylfaen"/>
          <w:b/>
          <w:sz w:val="24"/>
          <w:szCs w:val="24"/>
        </w:rPr>
        <w:t xml:space="preserve">Recommendations </w:t>
      </w:r>
    </w:p>
    <w:p w14:paraId="4A9C2E43" w14:textId="37CC264B" w:rsidR="00A545A5" w:rsidRPr="00D30F3E" w:rsidRDefault="00822509" w:rsidP="00757127">
      <w:pPr>
        <w:pStyle w:val="ListParagraph"/>
        <w:numPr>
          <w:ilvl w:val="0"/>
          <w:numId w:val="24"/>
        </w:numPr>
        <w:spacing w:line="240" w:lineRule="auto"/>
        <w:jc w:val="both"/>
        <w:rPr>
          <w:rFonts w:ascii="Sylfaen" w:hAnsi="Sylfaen" w:cs="DejaVu Sans"/>
        </w:rPr>
      </w:pPr>
      <w:r w:rsidRPr="00D30F3E">
        <w:rPr>
          <w:rFonts w:ascii="Sylfaen" w:hAnsi="Sylfaen" w:cs="Sylfaen"/>
        </w:rPr>
        <w:t>T</w:t>
      </w:r>
      <w:r w:rsidR="009637F1" w:rsidRPr="00D30F3E">
        <w:rPr>
          <w:rFonts w:ascii="Sylfaen" w:hAnsi="Sylfaen" w:cs="Sylfaen"/>
        </w:rPr>
        <w:t xml:space="preserve">ake maximum account of the recommendation received as a result of </w:t>
      </w:r>
      <w:r w:rsidRPr="00D30F3E">
        <w:rPr>
          <w:rFonts w:ascii="Sylfaen" w:hAnsi="Sylfaen" w:cs="Sylfaen"/>
        </w:rPr>
        <w:t xml:space="preserve">the </w:t>
      </w:r>
      <w:r w:rsidR="009637F1" w:rsidRPr="00D30F3E">
        <w:rPr>
          <w:rFonts w:ascii="Sylfaen" w:hAnsi="Sylfaen" w:cs="Sylfaen"/>
        </w:rPr>
        <w:t xml:space="preserve">independent monitoring by the civil sector and </w:t>
      </w:r>
      <w:r w:rsidR="00A8658C" w:rsidRPr="00D30F3E">
        <w:rPr>
          <w:rFonts w:ascii="Sylfaen" w:hAnsi="Sylfaen" w:cs="Sylfaen"/>
        </w:rPr>
        <w:t xml:space="preserve">the </w:t>
      </w:r>
      <w:r w:rsidR="007768C7">
        <w:rPr>
          <w:rFonts w:ascii="Sylfaen" w:hAnsi="Sylfaen" w:cs="Sylfaen"/>
        </w:rPr>
        <w:t>PDO</w:t>
      </w:r>
      <w:r w:rsidR="00A8658C" w:rsidRPr="00D30F3E">
        <w:rPr>
          <w:rFonts w:ascii="Sylfaen" w:hAnsi="Sylfaen" w:cs="Sylfaen"/>
        </w:rPr>
        <w:t xml:space="preserve"> in the process of developing, implementing and monitoring the action plan. </w:t>
      </w:r>
      <w:r w:rsidR="007D1087" w:rsidRPr="00D30F3E">
        <w:rPr>
          <w:rFonts w:ascii="Sylfaen" w:hAnsi="Sylfaen" w:cs="Sylfaen"/>
        </w:rPr>
        <w:t xml:space="preserve"> </w:t>
      </w:r>
    </w:p>
    <w:p w14:paraId="4A9C2E44" w14:textId="6E73D4B9" w:rsidR="00A545A5" w:rsidRPr="00D30F3E" w:rsidRDefault="00822509" w:rsidP="00757127">
      <w:pPr>
        <w:pStyle w:val="ListParagraph"/>
        <w:numPr>
          <w:ilvl w:val="0"/>
          <w:numId w:val="24"/>
        </w:numPr>
        <w:spacing w:line="240" w:lineRule="auto"/>
        <w:rPr>
          <w:rStyle w:val="A6"/>
          <w:rFonts w:ascii="Sylfaen" w:hAnsi="Sylfaen" w:cs="Sylfaen"/>
          <w:color w:val="auto"/>
          <w:sz w:val="22"/>
          <w:szCs w:val="22"/>
        </w:rPr>
      </w:pPr>
      <w:r w:rsidRPr="00D30F3E">
        <w:rPr>
          <w:rStyle w:val="A6"/>
          <w:rFonts w:ascii="Sylfaen" w:hAnsi="Sylfaen" w:cs="Sylfaen"/>
          <w:color w:val="auto"/>
          <w:sz w:val="22"/>
          <w:szCs w:val="22"/>
        </w:rPr>
        <w:t>Support a</w:t>
      </w:r>
      <w:r w:rsidR="00D956E1" w:rsidRPr="00D30F3E">
        <w:rPr>
          <w:rStyle w:val="A6"/>
          <w:rFonts w:ascii="Sylfaen" w:hAnsi="Sylfaen" w:cs="Sylfaen"/>
          <w:color w:val="auto"/>
          <w:sz w:val="22"/>
          <w:szCs w:val="22"/>
        </w:rPr>
        <w:t xml:space="preserve">ll measures of the </w:t>
      </w:r>
      <w:r w:rsidR="00AC18F5" w:rsidRPr="00D30F3E">
        <w:rPr>
          <w:rStyle w:val="A6"/>
          <w:rFonts w:ascii="Sylfaen" w:hAnsi="Sylfaen" w:cs="Sylfaen"/>
          <w:color w:val="auto"/>
          <w:sz w:val="22"/>
          <w:szCs w:val="22"/>
        </w:rPr>
        <w:t>N</w:t>
      </w:r>
      <w:r w:rsidR="00D956E1" w:rsidRPr="00D30F3E">
        <w:rPr>
          <w:rStyle w:val="A6"/>
          <w:rFonts w:ascii="Sylfaen" w:hAnsi="Sylfaen" w:cs="Sylfaen"/>
          <w:color w:val="auto"/>
          <w:sz w:val="22"/>
          <w:szCs w:val="22"/>
        </w:rPr>
        <w:t xml:space="preserve">ational </w:t>
      </w:r>
      <w:r w:rsidR="00AC18F5" w:rsidRPr="00D30F3E">
        <w:rPr>
          <w:rStyle w:val="A6"/>
          <w:rFonts w:ascii="Sylfaen" w:hAnsi="Sylfaen" w:cs="Sylfaen"/>
          <w:color w:val="auto"/>
          <w:sz w:val="22"/>
          <w:szCs w:val="22"/>
        </w:rPr>
        <w:t>A</w:t>
      </w:r>
      <w:r w:rsidR="00D956E1" w:rsidRPr="00D30F3E">
        <w:rPr>
          <w:rStyle w:val="A6"/>
          <w:rFonts w:ascii="Sylfaen" w:hAnsi="Sylfaen" w:cs="Sylfaen"/>
          <w:color w:val="auto"/>
          <w:sz w:val="22"/>
          <w:szCs w:val="22"/>
        </w:rPr>
        <w:t xml:space="preserve">ction </w:t>
      </w:r>
      <w:r w:rsidR="00AC18F5" w:rsidRPr="00D30F3E">
        <w:rPr>
          <w:rStyle w:val="A6"/>
          <w:rFonts w:ascii="Sylfaen" w:hAnsi="Sylfaen" w:cs="Sylfaen"/>
          <w:color w:val="auto"/>
          <w:sz w:val="22"/>
          <w:szCs w:val="22"/>
        </w:rPr>
        <w:t>P</w:t>
      </w:r>
      <w:r w:rsidR="00D956E1" w:rsidRPr="00D30F3E">
        <w:rPr>
          <w:rStyle w:val="A6"/>
          <w:rFonts w:ascii="Sylfaen" w:hAnsi="Sylfaen" w:cs="Sylfaen"/>
          <w:color w:val="auto"/>
          <w:sz w:val="22"/>
          <w:szCs w:val="22"/>
        </w:rPr>
        <w:t xml:space="preserve">lan </w:t>
      </w:r>
      <w:r w:rsidRPr="00D30F3E">
        <w:rPr>
          <w:rStyle w:val="A6"/>
          <w:rFonts w:ascii="Sylfaen" w:hAnsi="Sylfaen" w:cs="Sylfaen"/>
          <w:color w:val="auto"/>
          <w:sz w:val="22"/>
          <w:szCs w:val="22"/>
        </w:rPr>
        <w:t>through</w:t>
      </w:r>
      <w:r w:rsidR="00D956E1" w:rsidRPr="00D30F3E">
        <w:rPr>
          <w:rStyle w:val="A6"/>
          <w:rFonts w:ascii="Sylfaen" w:hAnsi="Sylfaen" w:cs="Sylfaen"/>
          <w:color w:val="auto"/>
          <w:sz w:val="22"/>
          <w:szCs w:val="22"/>
        </w:rPr>
        <w:t xml:space="preserve"> adequate funding from the state budget</w:t>
      </w:r>
      <w:r w:rsidR="00A545A5" w:rsidRPr="00D30F3E">
        <w:rPr>
          <w:rStyle w:val="A6"/>
          <w:rFonts w:ascii="Sylfaen" w:hAnsi="Sylfaen" w:cs="Sylfaen"/>
          <w:color w:val="auto"/>
          <w:sz w:val="22"/>
          <w:szCs w:val="22"/>
        </w:rPr>
        <w:t>.</w:t>
      </w:r>
    </w:p>
    <w:p w14:paraId="4A9C2E45" w14:textId="600D9F7F" w:rsidR="00F96C68" w:rsidRPr="00D30F3E" w:rsidRDefault="00822509" w:rsidP="00757127">
      <w:pPr>
        <w:pStyle w:val="ListParagraph"/>
        <w:numPr>
          <w:ilvl w:val="0"/>
          <w:numId w:val="24"/>
        </w:numPr>
        <w:autoSpaceDE w:val="0"/>
        <w:autoSpaceDN w:val="0"/>
        <w:adjustRightInd w:val="0"/>
        <w:spacing w:after="0" w:line="240" w:lineRule="auto"/>
        <w:jc w:val="both"/>
        <w:rPr>
          <w:rFonts w:ascii="Sylfaen" w:hAnsi="Sylfaen" w:cs="DejaVu Sans"/>
        </w:rPr>
      </w:pPr>
      <w:r w:rsidRPr="00D30F3E">
        <w:rPr>
          <w:rFonts w:ascii="Sylfaen" w:hAnsi="Sylfaen" w:cs="Sylfaen"/>
        </w:rPr>
        <w:t>S</w:t>
      </w:r>
      <w:r w:rsidR="00D956E1" w:rsidRPr="00D30F3E">
        <w:rPr>
          <w:rFonts w:ascii="Sylfaen" w:hAnsi="Sylfaen" w:cs="Sylfaen"/>
        </w:rPr>
        <w:t xml:space="preserve">trengthen parliamentary oversight of the implementation of </w:t>
      </w:r>
      <w:r w:rsidRPr="00D30F3E">
        <w:rPr>
          <w:rFonts w:ascii="Sylfaen" w:hAnsi="Sylfaen" w:cs="Sylfaen"/>
        </w:rPr>
        <w:t xml:space="preserve">the National Action Plan </w:t>
      </w:r>
      <w:r w:rsidR="00D956E1" w:rsidRPr="00D30F3E">
        <w:rPr>
          <w:rFonts w:ascii="Sylfaen" w:hAnsi="Sylfaen" w:cs="Sylfaen"/>
        </w:rPr>
        <w:t xml:space="preserve">and the issuance of specific recommendations for the executive government by the </w:t>
      </w:r>
      <w:r w:rsidR="001B3B1A" w:rsidRPr="00D30F3E">
        <w:rPr>
          <w:rFonts w:ascii="Sylfaen" w:hAnsi="Sylfaen" w:cs="Sylfaen"/>
        </w:rPr>
        <w:t>GEC</w:t>
      </w:r>
      <w:r w:rsidR="00F96C68" w:rsidRPr="00D30F3E">
        <w:rPr>
          <w:rFonts w:ascii="Sylfaen" w:hAnsi="Sylfaen" w:cs="DejaVu Sans"/>
        </w:rPr>
        <w:t xml:space="preserve">. </w:t>
      </w:r>
    </w:p>
    <w:p w14:paraId="4A9C2E47" w14:textId="1B30DF5B" w:rsidR="00A545A5" w:rsidRPr="00D30F3E" w:rsidRDefault="00876DE1" w:rsidP="00757127">
      <w:pPr>
        <w:pStyle w:val="ListParagraph"/>
        <w:numPr>
          <w:ilvl w:val="0"/>
          <w:numId w:val="24"/>
        </w:numPr>
        <w:spacing w:after="0" w:line="240" w:lineRule="auto"/>
        <w:jc w:val="both"/>
        <w:rPr>
          <w:rFonts w:ascii="Sylfaen" w:hAnsi="Sylfaen" w:cs="DejaVu Sans"/>
        </w:rPr>
      </w:pPr>
      <w:r w:rsidRPr="00D30F3E">
        <w:rPr>
          <w:rStyle w:val="A1"/>
          <w:rFonts w:ascii="Sylfaen" w:hAnsi="Sylfaen" w:cs="Sylfaen"/>
          <w:b w:val="0"/>
          <w:color w:val="auto"/>
          <w:sz w:val="22"/>
          <w:szCs w:val="22"/>
        </w:rPr>
        <w:t>D</w:t>
      </w:r>
      <w:r w:rsidR="00234C30" w:rsidRPr="00D30F3E">
        <w:rPr>
          <w:rStyle w:val="A1"/>
          <w:rFonts w:ascii="Sylfaen" w:hAnsi="Sylfaen" w:cs="Sylfaen"/>
          <w:b w:val="0"/>
          <w:color w:val="auto"/>
          <w:sz w:val="22"/>
          <w:szCs w:val="22"/>
        </w:rPr>
        <w:t>evelop an early warning system and appropriate communication strategy for conflict prevention during war and conflict, taking into account the specific needs of women, children, the elderly, people with disabilities and other vulnerable groups.</w:t>
      </w:r>
    </w:p>
    <w:p w14:paraId="4A9C2E48" w14:textId="2B956D26" w:rsidR="00A545A5" w:rsidRPr="00D30F3E" w:rsidRDefault="00876DE1" w:rsidP="00757127">
      <w:pPr>
        <w:pStyle w:val="ListParagraph"/>
        <w:numPr>
          <w:ilvl w:val="0"/>
          <w:numId w:val="24"/>
        </w:numPr>
        <w:spacing w:after="0" w:line="240" w:lineRule="auto"/>
        <w:jc w:val="both"/>
        <w:rPr>
          <w:rStyle w:val="A6"/>
          <w:rFonts w:ascii="Sylfaen" w:hAnsi="Sylfaen" w:cs="Sylfaen"/>
          <w:color w:val="auto"/>
          <w:sz w:val="22"/>
          <w:szCs w:val="22"/>
        </w:rPr>
      </w:pPr>
      <w:r w:rsidRPr="00D30F3E">
        <w:rPr>
          <w:rFonts w:ascii="Sylfaen" w:hAnsi="Sylfaen" w:cs="DejaVu Sans"/>
        </w:rPr>
        <w:t>I</w:t>
      </w:r>
      <w:r w:rsidR="000F4484" w:rsidRPr="00D30F3E">
        <w:rPr>
          <w:rFonts w:ascii="Sylfaen" w:hAnsi="Sylfaen" w:cs="DejaVu Sans"/>
        </w:rPr>
        <w:t xml:space="preserve">mplement a more coherent policy for the development of villages </w:t>
      </w:r>
      <w:r w:rsidR="00F153BA" w:rsidRPr="00D30F3E">
        <w:rPr>
          <w:rFonts w:ascii="Sylfaen" w:hAnsi="Sylfaen" w:cs="DejaVu Sans"/>
        </w:rPr>
        <w:t>adjacent to the dividing line with the involvement of IDPs and conflict</w:t>
      </w:r>
      <w:r w:rsidRPr="00D30F3E">
        <w:rPr>
          <w:rFonts w:ascii="Sylfaen" w:hAnsi="Sylfaen" w:cs="DejaVu Sans"/>
        </w:rPr>
        <w:t>-</w:t>
      </w:r>
      <w:r w:rsidR="00F153BA" w:rsidRPr="00D30F3E">
        <w:rPr>
          <w:rFonts w:ascii="Sylfaen" w:hAnsi="Sylfaen" w:cs="DejaVu Sans"/>
        </w:rPr>
        <w:t>affected people, including women.</w:t>
      </w:r>
      <w:r w:rsidR="00A545A5" w:rsidRPr="00D30F3E">
        <w:rPr>
          <w:rStyle w:val="A6"/>
          <w:rFonts w:ascii="Sylfaen" w:hAnsi="Sylfaen" w:cs="Sylfaen"/>
          <w:color w:val="auto"/>
          <w:sz w:val="22"/>
          <w:szCs w:val="22"/>
        </w:rPr>
        <w:t xml:space="preserve">  </w:t>
      </w:r>
    </w:p>
    <w:p w14:paraId="4A9C2E49" w14:textId="725D11E6" w:rsidR="0096613D" w:rsidRPr="00D30F3E" w:rsidRDefault="00876DE1" w:rsidP="00757127">
      <w:pPr>
        <w:pStyle w:val="ListParagraph"/>
        <w:numPr>
          <w:ilvl w:val="0"/>
          <w:numId w:val="24"/>
        </w:numPr>
        <w:spacing w:after="0" w:line="240" w:lineRule="auto"/>
        <w:jc w:val="both"/>
        <w:rPr>
          <w:rFonts w:ascii="Sylfaen" w:hAnsi="Sylfaen" w:cs="Sylfaen"/>
        </w:rPr>
      </w:pPr>
      <w:r w:rsidRPr="00D30F3E">
        <w:rPr>
          <w:rFonts w:ascii="Sylfaen" w:hAnsi="Sylfaen" w:cs="Sylfaen"/>
        </w:rPr>
        <w:t xml:space="preserve">Have </w:t>
      </w:r>
      <w:r w:rsidR="00F978D6" w:rsidRPr="00D30F3E">
        <w:rPr>
          <w:rFonts w:ascii="Sylfaen" w:hAnsi="Sylfaen" w:cs="Sylfaen"/>
        </w:rPr>
        <w:t xml:space="preserve">the </w:t>
      </w:r>
      <w:r w:rsidRPr="00D30F3E">
        <w:rPr>
          <w:rFonts w:ascii="Sylfaen" w:hAnsi="Sylfaen" w:cs="Sylfaen"/>
        </w:rPr>
        <w:t>r</w:t>
      </w:r>
      <w:r w:rsidR="00F153BA" w:rsidRPr="00D30F3E">
        <w:rPr>
          <w:rFonts w:ascii="Sylfaen" w:hAnsi="Sylfaen" w:cs="Sylfaen"/>
        </w:rPr>
        <w:t xml:space="preserve">esponsible agencies ensure </w:t>
      </w:r>
      <w:r w:rsidR="008F0D2E" w:rsidRPr="00D30F3E">
        <w:rPr>
          <w:rFonts w:ascii="Sylfaen" w:hAnsi="Sylfaen" w:cs="Sylfaen"/>
        </w:rPr>
        <w:t xml:space="preserve">the </w:t>
      </w:r>
      <w:r w:rsidR="00F153BA" w:rsidRPr="00D30F3E">
        <w:rPr>
          <w:rFonts w:ascii="Sylfaen" w:hAnsi="Sylfaen" w:cs="Sylfaen"/>
        </w:rPr>
        <w:t xml:space="preserve">improvement of in-depth gender awareness and knowledge of UN Security Council </w:t>
      </w:r>
      <w:r w:rsidRPr="00D30F3E">
        <w:rPr>
          <w:rFonts w:ascii="Sylfaen" w:hAnsi="Sylfaen" w:cs="Sylfaen"/>
        </w:rPr>
        <w:t>r</w:t>
      </w:r>
      <w:r w:rsidR="00F153BA" w:rsidRPr="00D30F3E">
        <w:rPr>
          <w:rFonts w:ascii="Sylfaen" w:hAnsi="Sylfaen" w:cs="Sylfaen"/>
        </w:rPr>
        <w:t xml:space="preserve">esolution 1325 </w:t>
      </w:r>
      <w:r w:rsidRPr="00D30F3E">
        <w:rPr>
          <w:rFonts w:ascii="Sylfaen" w:hAnsi="Sylfaen" w:cs="Sylfaen"/>
        </w:rPr>
        <w:t xml:space="preserve">(2000) </w:t>
      </w:r>
      <w:r w:rsidR="00F153BA" w:rsidRPr="00D30F3E">
        <w:rPr>
          <w:rFonts w:ascii="Sylfaen" w:hAnsi="Sylfaen" w:cs="Sylfaen"/>
        </w:rPr>
        <w:t xml:space="preserve">and its accompanying resolutions, as well as other policy documents among the people involved in the process. </w:t>
      </w:r>
    </w:p>
    <w:p w14:paraId="4A9C2E4A" w14:textId="2FF743CC" w:rsidR="0096613D" w:rsidRPr="00D30F3E" w:rsidRDefault="00876DE1" w:rsidP="00757127">
      <w:pPr>
        <w:pStyle w:val="ListParagraph"/>
        <w:numPr>
          <w:ilvl w:val="0"/>
          <w:numId w:val="24"/>
        </w:numPr>
        <w:spacing w:after="0" w:line="240" w:lineRule="auto"/>
        <w:jc w:val="both"/>
        <w:rPr>
          <w:rStyle w:val="A6"/>
          <w:rFonts w:ascii="Sylfaen" w:hAnsi="Sylfaen" w:cs="Sylfaen"/>
          <w:color w:val="auto"/>
          <w:sz w:val="22"/>
          <w:szCs w:val="22"/>
        </w:rPr>
      </w:pPr>
      <w:r w:rsidRPr="00D30F3E">
        <w:rPr>
          <w:rStyle w:val="A6"/>
          <w:rFonts w:ascii="Sylfaen" w:hAnsi="Sylfaen" w:cs="Sylfaen"/>
          <w:color w:val="auto"/>
          <w:sz w:val="22"/>
          <w:szCs w:val="22"/>
        </w:rPr>
        <w:t>Ensure that</w:t>
      </w:r>
      <w:r w:rsidR="00F153BA" w:rsidRPr="00D30F3E">
        <w:rPr>
          <w:rStyle w:val="A6"/>
          <w:rFonts w:ascii="Sylfaen" w:hAnsi="Sylfaen" w:cs="Sylfaen"/>
          <w:color w:val="auto"/>
          <w:sz w:val="22"/>
          <w:szCs w:val="22"/>
        </w:rPr>
        <w:t xml:space="preserve"> municipalities integrate the issues of UN Security Council </w:t>
      </w:r>
      <w:r w:rsidRPr="00D30F3E">
        <w:rPr>
          <w:rStyle w:val="A6"/>
          <w:rFonts w:ascii="Sylfaen" w:hAnsi="Sylfaen" w:cs="Sylfaen"/>
          <w:color w:val="auto"/>
          <w:sz w:val="22"/>
          <w:szCs w:val="22"/>
        </w:rPr>
        <w:t>r</w:t>
      </w:r>
      <w:r w:rsidR="00F153BA" w:rsidRPr="00D30F3E">
        <w:rPr>
          <w:rStyle w:val="A6"/>
          <w:rFonts w:ascii="Sylfaen" w:hAnsi="Sylfaen" w:cs="Sylfaen"/>
          <w:color w:val="auto"/>
          <w:sz w:val="22"/>
          <w:szCs w:val="22"/>
        </w:rPr>
        <w:t xml:space="preserve">esolution 1325 </w:t>
      </w:r>
      <w:r w:rsidRPr="00D30F3E">
        <w:rPr>
          <w:rStyle w:val="A6"/>
          <w:rFonts w:ascii="Sylfaen" w:hAnsi="Sylfaen" w:cs="Sylfaen"/>
          <w:color w:val="auto"/>
          <w:sz w:val="22"/>
          <w:szCs w:val="22"/>
        </w:rPr>
        <w:t xml:space="preserve">(2000) </w:t>
      </w:r>
      <w:r w:rsidR="00F153BA" w:rsidRPr="00D30F3E">
        <w:rPr>
          <w:rStyle w:val="A6"/>
          <w:rFonts w:ascii="Sylfaen" w:hAnsi="Sylfaen" w:cs="Sylfaen"/>
          <w:color w:val="auto"/>
          <w:sz w:val="22"/>
          <w:szCs w:val="22"/>
        </w:rPr>
        <w:t>in</w:t>
      </w:r>
      <w:r w:rsidRPr="00D30F3E">
        <w:rPr>
          <w:rStyle w:val="A6"/>
          <w:rFonts w:ascii="Sylfaen" w:hAnsi="Sylfaen" w:cs="Sylfaen"/>
          <w:color w:val="auto"/>
          <w:sz w:val="22"/>
          <w:szCs w:val="22"/>
        </w:rPr>
        <w:t>to</w:t>
      </w:r>
      <w:r w:rsidR="00F153BA" w:rsidRPr="00D30F3E">
        <w:rPr>
          <w:rStyle w:val="A6"/>
          <w:rFonts w:ascii="Sylfaen" w:hAnsi="Sylfaen" w:cs="Sylfaen"/>
          <w:color w:val="auto"/>
          <w:sz w:val="22"/>
          <w:szCs w:val="22"/>
        </w:rPr>
        <w:t xml:space="preserve"> the </w:t>
      </w:r>
      <w:r w:rsidR="006C1967" w:rsidRPr="00D30F3E">
        <w:rPr>
          <w:rStyle w:val="A6"/>
          <w:rFonts w:ascii="Sylfaen" w:hAnsi="Sylfaen" w:cs="Sylfaen"/>
          <w:color w:val="auto"/>
          <w:sz w:val="22"/>
          <w:szCs w:val="22"/>
        </w:rPr>
        <w:t>m</w:t>
      </w:r>
      <w:r w:rsidR="00F153BA" w:rsidRPr="00D30F3E">
        <w:rPr>
          <w:rStyle w:val="A6"/>
          <w:rFonts w:ascii="Sylfaen" w:hAnsi="Sylfaen" w:cs="Sylfaen"/>
          <w:color w:val="auto"/>
          <w:sz w:val="22"/>
          <w:szCs w:val="22"/>
        </w:rPr>
        <w:t xml:space="preserve">unicipal </w:t>
      </w:r>
      <w:r w:rsidR="006C1967" w:rsidRPr="00D30F3E">
        <w:rPr>
          <w:rStyle w:val="A6"/>
          <w:rFonts w:ascii="Sylfaen" w:hAnsi="Sylfaen" w:cs="Sylfaen"/>
          <w:color w:val="auto"/>
          <w:sz w:val="22"/>
          <w:szCs w:val="22"/>
        </w:rPr>
        <w:t>g</w:t>
      </w:r>
      <w:r w:rsidR="00F153BA" w:rsidRPr="00D30F3E">
        <w:rPr>
          <w:rStyle w:val="A6"/>
          <w:rFonts w:ascii="Sylfaen" w:hAnsi="Sylfaen" w:cs="Sylfaen"/>
          <w:color w:val="auto"/>
          <w:sz w:val="22"/>
          <w:szCs w:val="22"/>
        </w:rPr>
        <w:t xml:space="preserve">ender </w:t>
      </w:r>
      <w:r w:rsidR="006C1967" w:rsidRPr="00D30F3E">
        <w:rPr>
          <w:rStyle w:val="A6"/>
          <w:rFonts w:ascii="Sylfaen" w:hAnsi="Sylfaen" w:cs="Sylfaen"/>
          <w:color w:val="auto"/>
          <w:sz w:val="22"/>
          <w:szCs w:val="22"/>
        </w:rPr>
        <w:t>e</w:t>
      </w:r>
      <w:r w:rsidR="00F153BA" w:rsidRPr="00D30F3E">
        <w:rPr>
          <w:rStyle w:val="A6"/>
          <w:rFonts w:ascii="Sylfaen" w:hAnsi="Sylfaen" w:cs="Sylfaen"/>
          <w:color w:val="auto"/>
          <w:sz w:val="22"/>
          <w:szCs w:val="22"/>
        </w:rPr>
        <w:t xml:space="preserve">quality </w:t>
      </w:r>
      <w:r w:rsidR="006C1967" w:rsidRPr="00D30F3E">
        <w:rPr>
          <w:rStyle w:val="A6"/>
          <w:rFonts w:ascii="Sylfaen" w:hAnsi="Sylfaen" w:cs="Sylfaen"/>
          <w:color w:val="auto"/>
          <w:sz w:val="22"/>
          <w:szCs w:val="22"/>
        </w:rPr>
        <w:t>a</w:t>
      </w:r>
      <w:r w:rsidR="00F153BA" w:rsidRPr="00D30F3E">
        <w:rPr>
          <w:rStyle w:val="A6"/>
          <w:rFonts w:ascii="Sylfaen" w:hAnsi="Sylfaen" w:cs="Sylfaen"/>
          <w:color w:val="auto"/>
          <w:sz w:val="22"/>
          <w:szCs w:val="22"/>
        </w:rPr>
        <w:t xml:space="preserve">ction </w:t>
      </w:r>
      <w:r w:rsidR="006C1967" w:rsidRPr="00D30F3E">
        <w:rPr>
          <w:rStyle w:val="A6"/>
          <w:rFonts w:ascii="Sylfaen" w:hAnsi="Sylfaen" w:cs="Sylfaen"/>
          <w:color w:val="auto"/>
          <w:sz w:val="22"/>
          <w:szCs w:val="22"/>
        </w:rPr>
        <w:t>p</w:t>
      </w:r>
      <w:r w:rsidR="00F153BA" w:rsidRPr="00D30F3E">
        <w:rPr>
          <w:rStyle w:val="A6"/>
          <w:rFonts w:ascii="Sylfaen" w:hAnsi="Sylfaen" w:cs="Sylfaen"/>
          <w:color w:val="auto"/>
          <w:sz w:val="22"/>
          <w:szCs w:val="22"/>
        </w:rPr>
        <w:t xml:space="preserve">lans or approve </w:t>
      </w:r>
      <w:r w:rsidRPr="00D30F3E">
        <w:rPr>
          <w:rStyle w:val="A6"/>
          <w:rFonts w:ascii="Sylfaen" w:hAnsi="Sylfaen" w:cs="Sylfaen"/>
          <w:color w:val="auto"/>
          <w:sz w:val="22"/>
          <w:szCs w:val="22"/>
        </w:rPr>
        <w:t xml:space="preserve">a </w:t>
      </w:r>
      <w:r w:rsidR="00F153BA" w:rsidRPr="00D30F3E">
        <w:rPr>
          <w:rStyle w:val="A6"/>
          <w:rFonts w:ascii="Sylfaen" w:hAnsi="Sylfaen" w:cs="Sylfaen"/>
          <w:color w:val="auto"/>
          <w:sz w:val="22"/>
          <w:szCs w:val="22"/>
        </w:rPr>
        <w:t xml:space="preserve">separate action plan for the implementation of </w:t>
      </w:r>
      <w:r w:rsidRPr="00D30F3E">
        <w:rPr>
          <w:rStyle w:val="A6"/>
          <w:rFonts w:ascii="Sylfaen" w:hAnsi="Sylfaen" w:cs="Sylfaen"/>
          <w:color w:val="auto"/>
          <w:sz w:val="22"/>
          <w:szCs w:val="22"/>
        </w:rPr>
        <w:t>the r</w:t>
      </w:r>
      <w:r w:rsidR="00F153BA" w:rsidRPr="00D30F3E">
        <w:rPr>
          <w:rStyle w:val="A6"/>
          <w:rFonts w:ascii="Sylfaen" w:hAnsi="Sylfaen" w:cs="Sylfaen"/>
          <w:color w:val="auto"/>
          <w:sz w:val="22"/>
          <w:szCs w:val="22"/>
        </w:rPr>
        <w:t>esolution</w:t>
      </w:r>
      <w:r w:rsidR="00A545A5" w:rsidRPr="00D30F3E">
        <w:rPr>
          <w:rStyle w:val="A6"/>
          <w:rFonts w:ascii="Sylfaen" w:hAnsi="Sylfaen" w:cs="Sylfaen"/>
          <w:color w:val="auto"/>
          <w:sz w:val="22"/>
          <w:szCs w:val="22"/>
        </w:rPr>
        <w:t>,</w:t>
      </w:r>
      <w:r w:rsidR="00F153BA" w:rsidRPr="00D30F3E">
        <w:rPr>
          <w:rStyle w:val="A6"/>
          <w:rFonts w:ascii="Sylfaen" w:hAnsi="Sylfaen" w:cs="Sylfaen"/>
          <w:color w:val="auto"/>
          <w:sz w:val="22"/>
          <w:szCs w:val="22"/>
        </w:rPr>
        <w:t xml:space="preserve"> which will be based on a study of population needs. </w:t>
      </w:r>
      <w:r w:rsidR="00F978D6" w:rsidRPr="00D30F3E">
        <w:rPr>
          <w:rStyle w:val="A6"/>
          <w:rFonts w:ascii="Sylfaen" w:hAnsi="Sylfaen" w:cs="Sylfaen"/>
          <w:color w:val="auto"/>
          <w:sz w:val="22"/>
          <w:szCs w:val="22"/>
        </w:rPr>
        <w:t>A</w:t>
      </w:r>
      <w:r w:rsidR="003F45F9" w:rsidRPr="00D30F3E">
        <w:rPr>
          <w:rStyle w:val="A6"/>
          <w:rFonts w:ascii="Sylfaen" w:hAnsi="Sylfaen" w:cs="Sylfaen"/>
          <w:color w:val="auto"/>
          <w:sz w:val="22"/>
          <w:szCs w:val="22"/>
        </w:rPr>
        <w:t xml:space="preserve">ttention should </w:t>
      </w:r>
      <w:r w:rsidR="00F978D6" w:rsidRPr="00D30F3E">
        <w:rPr>
          <w:rStyle w:val="A6"/>
          <w:rFonts w:ascii="Sylfaen" w:hAnsi="Sylfaen" w:cs="Sylfaen"/>
          <w:color w:val="auto"/>
          <w:sz w:val="22"/>
          <w:szCs w:val="22"/>
        </w:rPr>
        <w:t xml:space="preserve">also </w:t>
      </w:r>
      <w:r w:rsidR="003F45F9" w:rsidRPr="00D30F3E">
        <w:rPr>
          <w:rStyle w:val="A6"/>
          <w:rFonts w:ascii="Sylfaen" w:hAnsi="Sylfaen" w:cs="Sylfaen"/>
          <w:color w:val="auto"/>
          <w:sz w:val="22"/>
          <w:szCs w:val="22"/>
        </w:rPr>
        <w:t xml:space="preserve">be paid to facilitating </w:t>
      </w:r>
      <w:r w:rsidR="00F978D6" w:rsidRPr="00D30F3E">
        <w:rPr>
          <w:rStyle w:val="A6"/>
          <w:rFonts w:ascii="Sylfaen" w:hAnsi="Sylfaen" w:cs="Sylfaen"/>
          <w:color w:val="auto"/>
          <w:sz w:val="22"/>
          <w:szCs w:val="22"/>
        </w:rPr>
        <w:t xml:space="preserve">the </w:t>
      </w:r>
      <w:r w:rsidR="003F45F9" w:rsidRPr="00D30F3E">
        <w:rPr>
          <w:rStyle w:val="A6"/>
          <w:rFonts w:ascii="Sylfaen" w:hAnsi="Sylfaen" w:cs="Sylfaen"/>
          <w:color w:val="auto"/>
          <w:sz w:val="22"/>
          <w:szCs w:val="22"/>
        </w:rPr>
        <w:t xml:space="preserve">localization process of </w:t>
      </w:r>
      <w:r w:rsidR="00F978D6" w:rsidRPr="00D30F3E">
        <w:rPr>
          <w:rStyle w:val="A6"/>
          <w:rFonts w:ascii="Sylfaen" w:hAnsi="Sylfaen" w:cs="Sylfaen"/>
          <w:color w:val="auto"/>
          <w:sz w:val="22"/>
          <w:szCs w:val="22"/>
        </w:rPr>
        <w:t>r</w:t>
      </w:r>
      <w:r w:rsidR="003F45F9" w:rsidRPr="00D30F3E">
        <w:rPr>
          <w:rStyle w:val="A6"/>
          <w:rFonts w:ascii="Sylfaen" w:hAnsi="Sylfaen" w:cs="Sylfaen"/>
          <w:color w:val="auto"/>
          <w:sz w:val="22"/>
          <w:szCs w:val="22"/>
        </w:rPr>
        <w:t>esolution 1325</w:t>
      </w:r>
      <w:r w:rsidR="00F978D6" w:rsidRPr="00D30F3E">
        <w:rPr>
          <w:rStyle w:val="A6"/>
          <w:rFonts w:ascii="Sylfaen" w:hAnsi="Sylfaen" w:cs="Sylfaen"/>
          <w:color w:val="auto"/>
          <w:sz w:val="22"/>
          <w:szCs w:val="22"/>
        </w:rPr>
        <w:t xml:space="preserve"> (2000) in the National Action Plan</w:t>
      </w:r>
      <w:r w:rsidR="00F96C68" w:rsidRPr="00D30F3E">
        <w:rPr>
          <w:rStyle w:val="A6"/>
          <w:rFonts w:ascii="Sylfaen" w:hAnsi="Sylfaen"/>
          <w:color w:val="auto"/>
          <w:sz w:val="22"/>
          <w:szCs w:val="22"/>
        </w:rPr>
        <w:t xml:space="preserve">. </w:t>
      </w:r>
    </w:p>
    <w:p w14:paraId="4A9C2E4B" w14:textId="66308AB7" w:rsidR="003F45F9" w:rsidRDefault="00876DE1" w:rsidP="00757127">
      <w:pPr>
        <w:pStyle w:val="ListParagraph"/>
        <w:numPr>
          <w:ilvl w:val="0"/>
          <w:numId w:val="24"/>
        </w:numPr>
        <w:spacing w:after="0" w:line="240" w:lineRule="auto"/>
        <w:jc w:val="both"/>
        <w:rPr>
          <w:rFonts w:ascii="Sylfaen" w:hAnsi="Sylfaen" w:cs="Sylfaen"/>
        </w:rPr>
      </w:pPr>
      <w:r w:rsidRPr="00D30F3E">
        <w:rPr>
          <w:rFonts w:ascii="Sylfaen" w:hAnsi="Sylfaen" w:cs="Sylfaen"/>
        </w:rPr>
        <w:t>I</w:t>
      </w:r>
      <w:r w:rsidR="003F45F9" w:rsidRPr="00D30F3E">
        <w:rPr>
          <w:rFonts w:ascii="Sylfaen" w:hAnsi="Sylfaen" w:cs="Sylfaen"/>
        </w:rPr>
        <w:t xml:space="preserve">mprove </w:t>
      </w:r>
      <w:r w:rsidRPr="00D30F3E">
        <w:rPr>
          <w:rFonts w:ascii="Sylfaen" w:hAnsi="Sylfaen" w:cs="Sylfaen"/>
        </w:rPr>
        <w:t xml:space="preserve">the </w:t>
      </w:r>
      <w:r w:rsidR="003F45F9" w:rsidRPr="00D30F3E">
        <w:rPr>
          <w:rFonts w:ascii="Sylfaen" w:hAnsi="Sylfaen" w:cs="Sylfaen"/>
        </w:rPr>
        <w:t>coordination between the executive government and representatives of local self-</w:t>
      </w:r>
      <w:proofErr w:type="gramStart"/>
      <w:r w:rsidR="003F45F9" w:rsidRPr="00D30F3E">
        <w:rPr>
          <w:rFonts w:ascii="Sylfaen" w:hAnsi="Sylfaen" w:cs="Sylfaen"/>
        </w:rPr>
        <w:t>governance</w:t>
      </w:r>
      <w:r w:rsidR="007768C7">
        <w:rPr>
          <w:rFonts w:ascii="Sylfaen" w:hAnsi="Sylfaen" w:cs="Sylfaen"/>
        </w:rPr>
        <w:t xml:space="preserve"> ,</w:t>
      </w:r>
      <w:proofErr w:type="gramEnd"/>
      <w:r w:rsidR="007768C7">
        <w:rPr>
          <w:rFonts w:ascii="Sylfaen" w:hAnsi="Sylfaen" w:cs="Sylfaen"/>
        </w:rPr>
        <w:t xml:space="preserve"> e.g.</w:t>
      </w:r>
      <w:r w:rsidRPr="00D30F3E">
        <w:rPr>
          <w:rFonts w:ascii="Sylfaen" w:hAnsi="Sylfaen" w:cs="Sylfaen"/>
        </w:rPr>
        <w:t>, through the</w:t>
      </w:r>
      <w:r w:rsidR="003F45F9" w:rsidRPr="00D30F3E">
        <w:rPr>
          <w:rFonts w:ascii="Sylfaen" w:hAnsi="Sylfaen" w:cs="Sylfaen"/>
        </w:rPr>
        <w:t xml:space="preserve"> Temporary Government Commission f</w:t>
      </w:r>
      <w:r w:rsidR="00522D17" w:rsidRPr="00D30F3E">
        <w:rPr>
          <w:rFonts w:ascii="Sylfaen" w:hAnsi="Sylfaen" w:cs="Sylfaen"/>
        </w:rPr>
        <w:t>o</w:t>
      </w:r>
      <w:r w:rsidR="003F45F9" w:rsidRPr="00D30F3E">
        <w:rPr>
          <w:rFonts w:ascii="Sylfaen" w:hAnsi="Sylfaen" w:cs="Sylfaen"/>
        </w:rPr>
        <w:t>r Responding to the Needs of the Affected Population</w:t>
      </w:r>
      <w:r w:rsidRPr="00D30F3E">
        <w:rPr>
          <w:rFonts w:ascii="Sylfaen" w:hAnsi="Sylfaen" w:cs="Sylfaen"/>
        </w:rPr>
        <w:t>, which should</w:t>
      </w:r>
      <w:r w:rsidR="003F45F9" w:rsidRPr="00D30F3E">
        <w:rPr>
          <w:rFonts w:ascii="Sylfaen" w:hAnsi="Sylfaen" w:cs="Sylfaen"/>
        </w:rPr>
        <w:t xml:space="preserve"> introduce </w:t>
      </w:r>
      <w:r w:rsidRPr="00D30F3E">
        <w:rPr>
          <w:rFonts w:ascii="Sylfaen" w:hAnsi="Sylfaen" w:cs="Sylfaen"/>
        </w:rPr>
        <w:t xml:space="preserve">the </w:t>
      </w:r>
      <w:r w:rsidR="003F45F9" w:rsidRPr="00D30F3E">
        <w:rPr>
          <w:rFonts w:ascii="Sylfaen" w:hAnsi="Sylfaen" w:cs="Sylfaen"/>
        </w:rPr>
        <w:t xml:space="preserve">practice </w:t>
      </w:r>
      <w:r w:rsidR="00522D17" w:rsidRPr="00D30F3E">
        <w:rPr>
          <w:rFonts w:ascii="Sylfaen" w:hAnsi="Sylfaen" w:cs="Sylfaen"/>
        </w:rPr>
        <w:t xml:space="preserve">of hearing and reviewing regular reports from </w:t>
      </w:r>
      <w:r w:rsidR="006C1967" w:rsidRPr="00D30F3E">
        <w:rPr>
          <w:rFonts w:ascii="Sylfaen" w:hAnsi="Sylfaen" w:cs="Sylfaen"/>
        </w:rPr>
        <w:t xml:space="preserve">municipal </w:t>
      </w:r>
      <w:r w:rsidR="007768C7">
        <w:rPr>
          <w:rFonts w:ascii="Sylfaen" w:hAnsi="Sylfaen" w:cs="Sylfaen"/>
        </w:rPr>
        <w:t>GECs</w:t>
      </w:r>
      <w:r w:rsidR="00522D17" w:rsidRPr="00D30F3E">
        <w:rPr>
          <w:rFonts w:ascii="Sylfaen" w:hAnsi="Sylfaen" w:cs="Sylfaen"/>
        </w:rPr>
        <w:t xml:space="preserve"> and civil society/women</w:t>
      </w:r>
      <w:r w:rsidRPr="00D30F3E">
        <w:rPr>
          <w:rFonts w:ascii="Sylfaen" w:hAnsi="Sylfaen" w:cs="Sylfaen"/>
        </w:rPr>
        <w:t>’s</w:t>
      </w:r>
      <w:r w:rsidR="00522D17" w:rsidRPr="00D30F3E">
        <w:rPr>
          <w:rFonts w:ascii="Sylfaen" w:hAnsi="Sylfaen" w:cs="Sylfaen"/>
        </w:rPr>
        <w:t xml:space="preserve"> organizations on the challenges and needs of IDPs and conflict</w:t>
      </w:r>
      <w:r w:rsidRPr="00D30F3E">
        <w:rPr>
          <w:rFonts w:ascii="Sylfaen" w:hAnsi="Sylfaen" w:cs="Sylfaen"/>
        </w:rPr>
        <w:t>-</w:t>
      </w:r>
      <w:r w:rsidR="00522D17" w:rsidRPr="00D30F3E">
        <w:rPr>
          <w:rFonts w:ascii="Sylfaen" w:hAnsi="Sylfaen" w:cs="Sylfaen"/>
        </w:rPr>
        <w:t xml:space="preserve">affected people, </w:t>
      </w:r>
      <w:r w:rsidR="00D8653A" w:rsidRPr="00D30F3E">
        <w:rPr>
          <w:rFonts w:ascii="Sylfaen" w:hAnsi="Sylfaen" w:cs="Sylfaen"/>
        </w:rPr>
        <w:t>especially</w:t>
      </w:r>
      <w:r w:rsidR="00522D17" w:rsidRPr="00D30F3E">
        <w:rPr>
          <w:rFonts w:ascii="Sylfaen" w:hAnsi="Sylfaen" w:cs="Sylfaen"/>
        </w:rPr>
        <w:t xml:space="preserve"> women </w:t>
      </w:r>
      <w:r w:rsidRPr="00D30F3E">
        <w:rPr>
          <w:rFonts w:ascii="Sylfaen" w:hAnsi="Sylfaen" w:cs="Sylfaen"/>
        </w:rPr>
        <w:t xml:space="preserve">and </w:t>
      </w:r>
      <w:r w:rsidR="00522D17" w:rsidRPr="00D30F3E">
        <w:rPr>
          <w:rFonts w:ascii="Sylfaen" w:hAnsi="Sylfaen" w:cs="Sylfaen"/>
        </w:rPr>
        <w:t xml:space="preserve">girls. </w:t>
      </w:r>
    </w:p>
    <w:p w14:paraId="2F456183" w14:textId="17E6A033" w:rsidR="003D2D5E" w:rsidRPr="00D30F3E" w:rsidRDefault="003D2D5E" w:rsidP="00757127">
      <w:pPr>
        <w:pStyle w:val="ListParagraph"/>
        <w:numPr>
          <w:ilvl w:val="0"/>
          <w:numId w:val="24"/>
        </w:numPr>
        <w:spacing w:after="0" w:line="240" w:lineRule="auto"/>
        <w:jc w:val="both"/>
        <w:rPr>
          <w:rFonts w:ascii="Sylfaen" w:hAnsi="Sylfaen" w:cs="Sylfaen"/>
        </w:rPr>
      </w:pPr>
      <w:r w:rsidRPr="003D2D5E">
        <w:rPr>
          <w:rFonts w:ascii="Sylfaen" w:hAnsi="Sylfaen" w:cs="Sylfaen"/>
        </w:rPr>
        <w:t>The number of women involved in the G</w:t>
      </w:r>
      <w:r w:rsidR="007768C7">
        <w:rPr>
          <w:rFonts w:ascii="Sylfaen" w:hAnsi="Sylfaen" w:cs="Sylfaen"/>
        </w:rPr>
        <w:t>ID</w:t>
      </w:r>
      <w:r w:rsidRPr="003D2D5E">
        <w:rPr>
          <w:rFonts w:ascii="Sylfaen" w:hAnsi="Sylfaen" w:cs="Sylfaen"/>
        </w:rPr>
        <w:t xml:space="preserve"> should be ensured by the Government.</w:t>
      </w:r>
    </w:p>
    <w:p w14:paraId="4A9C2E6F" w14:textId="6A91CAEC" w:rsidR="00930F4B" w:rsidRPr="00787A1D" w:rsidRDefault="00876DE1" w:rsidP="00787A1D">
      <w:pPr>
        <w:pStyle w:val="ListParagraph"/>
        <w:numPr>
          <w:ilvl w:val="0"/>
          <w:numId w:val="24"/>
        </w:numPr>
        <w:spacing w:after="0" w:line="240" w:lineRule="auto"/>
        <w:jc w:val="both"/>
        <w:rPr>
          <w:rFonts w:ascii="Sylfaen" w:hAnsi="Sylfaen" w:cs="Sylfaen"/>
        </w:rPr>
      </w:pPr>
      <w:r w:rsidRPr="00D30F3E">
        <w:rPr>
          <w:rFonts w:ascii="Sylfaen" w:hAnsi="Sylfaen"/>
        </w:rPr>
        <w:t>Define c</w:t>
      </w:r>
      <w:r w:rsidR="00454538" w:rsidRPr="00D30F3E">
        <w:rPr>
          <w:rFonts w:ascii="Sylfaen" w:hAnsi="Sylfaen"/>
        </w:rPr>
        <w:t>lear quantitative and qualitative indicators, as well as activities in the specific period of time</w:t>
      </w:r>
      <w:r w:rsidRPr="00D30F3E">
        <w:rPr>
          <w:rFonts w:ascii="Sylfaen" w:hAnsi="Sylfaen"/>
        </w:rPr>
        <w:t>,</w:t>
      </w:r>
      <w:r w:rsidR="00454538" w:rsidRPr="00D30F3E">
        <w:rPr>
          <w:rFonts w:ascii="Sylfaen" w:hAnsi="Sylfaen"/>
        </w:rPr>
        <w:t xml:space="preserve"> in the municipal action plans in order to </w:t>
      </w:r>
      <w:r w:rsidR="00D8653A" w:rsidRPr="00D30F3E">
        <w:rPr>
          <w:rFonts w:ascii="Sylfaen" w:hAnsi="Sylfaen"/>
        </w:rPr>
        <w:t xml:space="preserve">make possible </w:t>
      </w:r>
      <w:r w:rsidRPr="00D30F3E">
        <w:rPr>
          <w:rFonts w:ascii="Sylfaen" w:hAnsi="Sylfaen"/>
        </w:rPr>
        <w:t xml:space="preserve">a </w:t>
      </w:r>
      <w:r w:rsidR="00D8653A" w:rsidRPr="00D30F3E">
        <w:rPr>
          <w:rFonts w:ascii="Sylfaen" w:hAnsi="Sylfaen"/>
        </w:rPr>
        <w:t>qualitative assessment of the plan and its impact on beneficiar</w:t>
      </w:r>
      <w:r w:rsidRPr="00D30F3E">
        <w:rPr>
          <w:rFonts w:ascii="Sylfaen" w:hAnsi="Sylfaen"/>
        </w:rPr>
        <w:t>ies</w:t>
      </w:r>
      <w:r w:rsidR="00CE4B89">
        <w:rPr>
          <w:rFonts w:ascii="Sylfaen" w:hAnsi="Sylfaen"/>
          <w:lang w:val="ka-GE"/>
        </w:rPr>
        <w:t>.</w:t>
      </w:r>
    </w:p>
    <w:sectPr w:rsidR="00930F4B" w:rsidRPr="00787A1D" w:rsidSect="000C3D60">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2F9F8" w14:textId="77777777" w:rsidR="00E806EE" w:rsidRDefault="00E806EE" w:rsidP="00A545A5">
      <w:pPr>
        <w:spacing w:after="0" w:line="240" w:lineRule="auto"/>
      </w:pPr>
      <w:r>
        <w:separator/>
      </w:r>
    </w:p>
  </w:endnote>
  <w:endnote w:type="continuationSeparator" w:id="0">
    <w:p w14:paraId="491B6B4F" w14:textId="77777777" w:rsidR="00E806EE" w:rsidRDefault="00E806EE" w:rsidP="00A54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Corbel"/>
    <w:charset w:val="00"/>
    <w:family w:val="swiss"/>
    <w:pitch w:val="variable"/>
    <w:sig w:usb0="00000001" w:usb1="400071CB" w:usb2="00000020" w:usb3="00000000" w:csb0="0000009F" w:csb1="00000000"/>
  </w:font>
  <w:font w:name="BPG Nino Mtavruli">
    <w:altName w:val="Sylfaen"/>
    <w:charset w:val="00"/>
    <w:family w:val="auto"/>
    <w:pitch w:val="variable"/>
    <w:sig w:usb0="84000023" w:usb1="0000000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Historic">
    <w:panose1 w:val="020B0502040204020203"/>
    <w:charset w:val="00"/>
    <w:family w:val="swiss"/>
    <w:pitch w:val="variable"/>
    <w:sig w:usb0="800001EF" w:usb1="02000002" w:usb2="0060C08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979459"/>
      <w:docPartObj>
        <w:docPartGallery w:val="Page Numbers (Bottom of Page)"/>
        <w:docPartUnique/>
      </w:docPartObj>
    </w:sdtPr>
    <w:sdtEndPr>
      <w:rPr>
        <w:noProof/>
      </w:rPr>
    </w:sdtEndPr>
    <w:sdtContent>
      <w:p w14:paraId="4A9C2E74" w14:textId="6E4C8852" w:rsidR="00D978C0" w:rsidRDefault="00D978C0">
        <w:pPr>
          <w:pStyle w:val="Footer"/>
          <w:jc w:val="right"/>
        </w:pPr>
        <w:r>
          <w:fldChar w:fldCharType="begin"/>
        </w:r>
        <w:r>
          <w:instrText xml:space="preserve"> PAGE   \* MERGEFORMAT </w:instrText>
        </w:r>
        <w:r>
          <w:fldChar w:fldCharType="separate"/>
        </w:r>
        <w:r w:rsidR="00504786">
          <w:rPr>
            <w:noProof/>
          </w:rPr>
          <w:t>20</w:t>
        </w:r>
        <w:r>
          <w:rPr>
            <w:noProof/>
          </w:rPr>
          <w:fldChar w:fldCharType="end"/>
        </w:r>
      </w:p>
    </w:sdtContent>
  </w:sdt>
  <w:p w14:paraId="4A9C2E75" w14:textId="77777777" w:rsidR="00D978C0" w:rsidRDefault="00D978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813C2" w14:textId="77777777" w:rsidR="00E806EE" w:rsidRDefault="00E806EE" w:rsidP="00A545A5">
      <w:pPr>
        <w:spacing w:after="0" w:line="240" w:lineRule="auto"/>
      </w:pPr>
      <w:r>
        <w:separator/>
      </w:r>
    </w:p>
  </w:footnote>
  <w:footnote w:type="continuationSeparator" w:id="0">
    <w:p w14:paraId="65ED8B6E" w14:textId="77777777" w:rsidR="00E806EE" w:rsidRDefault="00E806EE" w:rsidP="00A545A5">
      <w:pPr>
        <w:spacing w:after="0" w:line="240" w:lineRule="auto"/>
      </w:pPr>
      <w:r>
        <w:continuationSeparator/>
      </w:r>
    </w:p>
  </w:footnote>
  <w:footnote w:id="1">
    <w:p w14:paraId="4A9C2E76" w14:textId="53F12D21" w:rsidR="00D978C0" w:rsidRPr="003B3C32" w:rsidRDefault="00D978C0" w:rsidP="00095F85">
      <w:pPr>
        <w:spacing w:after="0" w:line="240" w:lineRule="auto"/>
        <w:rPr>
          <w:rFonts w:ascii="Sylfaen" w:hAnsi="Sylfaen"/>
          <w:sz w:val="16"/>
          <w:szCs w:val="16"/>
        </w:rPr>
      </w:pPr>
      <w:r w:rsidRPr="008E374D">
        <w:rPr>
          <w:rStyle w:val="FootnoteReference"/>
          <w:rFonts w:ascii="Sylfaen" w:hAnsi="Sylfaen"/>
          <w:sz w:val="18"/>
          <w:szCs w:val="18"/>
        </w:rPr>
        <w:footnoteRef/>
      </w:r>
      <w:r w:rsidRPr="008E374D">
        <w:rPr>
          <w:rFonts w:ascii="Sylfaen" w:hAnsi="Sylfaen"/>
          <w:sz w:val="18"/>
          <w:szCs w:val="18"/>
        </w:rPr>
        <w:t xml:space="preserve"> Compilation of guidelines on the form and content of reports to be submitted by states parties to the international human rights treaties, HRI/GEN/2/Rev.6, 3 June 2009, available at https://</w:t>
      </w:r>
      <w:r w:rsidRPr="003B3C32">
        <w:rPr>
          <w:rFonts w:ascii="Sylfaen" w:hAnsi="Sylfaen"/>
          <w:sz w:val="16"/>
          <w:szCs w:val="16"/>
        </w:rPr>
        <w:t>undocs.org/en/HRI/GEN/2/Rev.6.</w:t>
      </w:r>
    </w:p>
  </w:footnote>
  <w:footnote w:id="2">
    <w:p w14:paraId="688E49FD" w14:textId="39E96983" w:rsidR="003B3C32" w:rsidRDefault="003B3C32">
      <w:pPr>
        <w:pStyle w:val="FootnoteText"/>
      </w:pPr>
      <w:r w:rsidRPr="003B3C32">
        <w:rPr>
          <w:rStyle w:val="FootnoteReference"/>
          <w:rFonts w:ascii="Sylfaen" w:hAnsi="Sylfaen"/>
          <w:sz w:val="18"/>
          <w:szCs w:val="18"/>
        </w:rPr>
        <w:footnoteRef/>
      </w:r>
      <w:r w:rsidRPr="003B3C32">
        <w:rPr>
          <w:rFonts w:ascii="Sylfaen" w:hAnsi="Sylfaen"/>
          <w:sz w:val="18"/>
          <w:szCs w:val="18"/>
        </w:rPr>
        <w:t xml:space="preserve"> The report was developed with UN Women support within the framework of the “Good Governance for Gender Equality in Georgia” project funded by the Government of Norway</w:t>
      </w:r>
    </w:p>
  </w:footnote>
  <w:footnote w:id="3">
    <w:p w14:paraId="4A9C2E78" w14:textId="1CD97C05" w:rsidR="00D978C0" w:rsidRPr="008E374D" w:rsidRDefault="00D978C0" w:rsidP="00095F85">
      <w:pPr>
        <w:pStyle w:val="mimgebixml"/>
        <w:spacing w:before="0" w:beforeAutospacing="0" w:after="0" w:afterAutospacing="0"/>
        <w:rPr>
          <w:rFonts w:ascii="Sylfaen" w:eastAsiaTheme="minorHAnsi" w:hAnsi="Sylfaen" w:cstheme="minorBidi"/>
          <w:sz w:val="18"/>
          <w:szCs w:val="18"/>
        </w:rPr>
      </w:pPr>
      <w:r w:rsidRPr="003B3C32">
        <w:rPr>
          <w:rFonts w:ascii="Sylfaen" w:eastAsiaTheme="minorHAnsi" w:hAnsi="Sylfaen" w:cstheme="minorBidi"/>
          <w:sz w:val="18"/>
          <w:szCs w:val="18"/>
          <w:vertAlign w:val="superscript"/>
        </w:rPr>
        <w:footnoteRef/>
      </w:r>
      <w:r w:rsidRPr="008E374D">
        <w:rPr>
          <w:rFonts w:ascii="Sylfaen" w:eastAsiaTheme="minorHAnsi" w:hAnsi="Sylfaen" w:cstheme="minorBidi"/>
          <w:sz w:val="18"/>
          <w:szCs w:val="18"/>
        </w:rPr>
        <w:t xml:space="preserve"> Resolution of the Parliament of Georgia on approval of the State Concept on Gender Equality of Georgia, available at https://matsne.gov.ge/ka/document/view/44014?publication=0.</w:t>
      </w:r>
    </w:p>
  </w:footnote>
  <w:footnote w:id="4">
    <w:p w14:paraId="00A9D5DD"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Decree of the Parliament of Georgia No. 41/3 of 16 February 2017.</w:t>
      </w:r>
    </w:p>
  </w:footnote>
  <w:footnote w:id="5">
    <w:p w14:paraId="0E7E4173"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Decree of the Gender Equality Council of the Parliament of Georgia No. 1/23/21 of 26 February 2021.</w:t>
      </w:r>
    </w:p>
  </w:footnote>
  <w:footnote w:id="6">
    <w:p w14:paraId="1CA19B2B"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Transparency International Georgia, </w:t>
      </w:r>
      <w:r w:rsidRPr="003B3C32">
        <w:rPr>
          <w:rFonts w:ascii="Sylfaen" w:hAnsi="Sylfaen"/>
          <w:i/>
          <w:sz w:val="18"/>
          <w:szCs w:val="18"/>
        </w:rPr>
        <w:t>Gender Equality Council: Assessment of Performance</w:t>
      </w:r>
      <w:r w:rsidRPr="008E374D">
        <w:rPr>
          <w:rFonts w:ascii="Sylfaen" w:hAnsi="Sylfaen"/>
          <w:sz w:val="18"/>
          <w:szCs w:val="18"/>
        </w:rPr>
        <w:t xml:space="preserve"> (Tbilisi, 2018), p. 4. Available at https://www.transparency.ge/sites/default/files/ix_mocveva_genderuli_sabchos_angarishi_1.pdf. </w:t>
      </w:r>
    </w:p>
  </w:footnote>
  <w:footnote w:id="7">
    <w:p w14:paraId="4F2AE3A6" w14:textId="77777777" w:rsidR="00666E84" w:rsidRPr="008E374D" w:rsidRDefault="00666E84" w:rsidP="00666E84">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Rules of Procedure of the Parliament of Georgia, Document No. 3875, article 155.</w:t>
      </w:r>
    </w:p>
  </w:footnote>
  <w:footnote w:id="8">
    <w:p w14:paraId="4A9C2E7B" w14:textId="67615149" w:rsidR="00D978C0" w:rsidRPr="00666E84"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Added in 2016 to </w:t>
      </w:r>
      <w:r w:rsidRPr="00666E84">
        <w:rPr>
          <w:rFonts w:ascii="Sylfaen" w:hAnsi="Sylfaen"/>
          <w:sz w:val="18"/>
          <w:szCs w:val="18"/>
        </w:rPr>
        <w:t>the Law of Georgia on Gender Equality, article 13, paragraphs 11 and 12, available at https://matsne.gov.ge/ka/document/view/91624?publication=8.</w:t>
      </w:r>
    </w:p>
  </w:footnote>
  <w:footnote w:id="9">
    <w:p w14:paraId="24226356" w14:textId="7D3553EE" w:rsidR="003E3332" w:rsidRDefault="003E3332">
      <w:pPr>
        <w:pStyle w:val="FootnoteText"/>
      </w:pPr>
      <w:r w:rsidRPr="00666E84">
        <w:rPr>
          <w:rStyle w:val="FootnoteReference"/>
          <w:rFonts w:ascii="Sylfaen" w:hAnsi="Sylfaen"/>
          <w:sz w:val="18"/>
          <w:szCs w:val="18"/>
        </w:rPr>
        <w:footnoteRef/>
      </w:r>
      <w:r w:rsidRPr="00666E84">
        <w:rPr>
          <w:rFonts w:ascii="Sylfaen" w:hAnsi="Sylfaen"/>
          <w:sz w:val="18"/>
          <w:szCs w:val="18"/>
        </w:rPr>
        <w:t xml:space="preserve"> </w:t>
      </w:r>
      <w:r w:rsidR="00666E84" w:rsidRPr="00666E84">
        <w:rPr>
          <w:rFonts w:ascii="Sylfaen" w:hAnsi="Sylfaen"/>
          <w:sz w:val="18"/>
          <w:szCs w:val="18"/>
        </w:rPr>
        <w:t>Public Defender’s Special Report on Gender Mainstreaming. 2021. Available at: https://www.ombudsman.ge/eng/spetsialuri-angarishebi/genderuli-meinstrimingi-sakartvelos-mier-aghiarebuli-valdebulebebisa-da-mati-shesrulebis-statusis-mimokhilva</w:t>
      </w:r>
    </w:p>
  </w:footnote>
  <w:footnote w:id="10">
    <w:p w14:paraId="0DB498CB" w14:textId="77777777" w:rsidR="00805318" w:rsidRPr="008E374D" w:rsidRDefault="00805318" w:rsidP="00805318">
      <w:pPr>
        <w:pStyle w:val="FootnoteText"/>
        <w:rPr>
          <w:rFonts w:ascii="Sylfaen" w:hAnsi="Sylfaen"/>
          <w:sz w:val="18"/>
          <w:szCs w:val="18"/>
          <w:lang w:val="ka-GE"/>
        </w:rPr>
      </w:pPr>
      <w:r w:rsidRPr="003B3C32">
        <w:rPr>
          <w:rFonts w:ascii="Sylfaen" w:hAnsi="Sylfaen"/>
          <w:sz w:val="18"/>
          <w:szCs w:val="18"/>
          <w:vertAlign w:val="superscript"/>
        </w:rPr>
        <w:footnoteRef/>
      </w:r>
      <w:r w:rsidRPr="008E374D">
        <w:rPr>
          <w:rFonts w:ascii="Sylfaen" w:hAnsi="Sylfaen"/>
          <w:sz w:val="18"/>
          <w:szCs w:val="18"/>
        </w:rPr>
        <w:t xml:space="preserve"> Ibid.</w:t>
      </w:r>
    </w:p>
  </w:footnote>
  <w:footnote w:id="11">
    <w:p w14:paraId="1E2C6E09" w14:textId="77777777" w:rsidR="00805318" w:rsidRPr="008E374D" w:rsidRDefault="00805318" w:rsidP="00805318">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NDI and UK Aid, </w:t>
      </w:r>
      <w:r w:rsidRPr="008E374D">
        <w:rPr>
          <w:rFonts w:ascii="Sylfaen" w:hAnsi="Sylfaen"/>
          <w:i/>
          <w:sz w:val="18"/>
          <w:szCs w:val="18"/>
        </w:rPr>
        <w:t>Gender Equality Council:</w:t>
      </w:r>
      <w:r w:rsidRPr="008E374D">
        <w:rPr>
          <w:rFonts w:ascii="Sylfaen" w:hAnsi="Sylfaen"/>
          <w:sz w:val="18"/>
          <w:szCs w:val="18"/>
        </w:rPr>
        <w:t xml:space="preserve"> </w:t>
      </w:r>
      <w:r w:rsidRPr="008E374D">
        <w:rPr>
          <w:rFonts w:ascii="Sylfaen" w:hAnsi="Sylfaen"/>
          <w:i/>
          <w:sz w:val="18"/>
          <w:szCs w:val="18"/>
        </w:rPr>
        <w:t>Assessment of Performance 2017-2020</w:t>
      </w:r>
      <w:r w:rsidRPr="008E374D">
        <w:rPr>
          <w:rFonts w:ascii="Sylfaen" w:hAnsi="Sylfaen"/>
          <w:sz w:val="18"/>
          <w:szCs w:val="18"/>
        </w:rPr>
        <w:t>, p. 13.</w:t>
      </w:r>
    </w:p>
  </w:footnote>
  <w:footnote w:id="12">
    <w:p w14:paraId="4A9C2E7E" w14:textId="43D47D04"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Georgian Young Lawyers’ Association, </w:t>
      </w:r>
      <w:r w:rsidRPr="003B3C32">
        <w:rPr>
          <w:rFonts w:ascii="Sylfaen" w:hAnsi="Sylfaen"/>
          <w:i/>
          <w:sz w:val="18"/>
          <w:szCs w:val="18"/>
        </w:rPr>
        <w:t>Women in Georgian politics: Study of the environment for women’s engagement in political/electoral processes during the 2016-2018 election cycle in Georgia – Part I Analysis of the 2016 Parliamentary Elections</w:t>
      </w:r>
      <w:r w:rsidRPr="008E374D">
        <w:rPr>
          <w:rFonts w:ascii="Sylfaen" w:hAnsi="Sylfaen"/>
          <w:sz w:val="18"/>
          <w:szCs w:val="18"/>
        </w:rPr>
        <w:t xml:space="preserve"> (Tbilisi, 2017), p. 11. Available at https://gyla.ge/files/news/2008/Women%20in%20Georgian%20Politics.pdf.</w:t>
      </w:r>
    </w:p>
  </w:footnote>
  <w:footnote w:id="13">
    <w:p w14:paraId="4A9C2E8C" w14:textId="10FA7F76" w:rsidR="00D978C0" w:rsidRPr="008E374D" w:rsidRDefault="00D978C0" w:rsidP="00095F85">
      <w:pPr>
        <w:pStyle w:val="FootnoteText"/>
        <w:rPr>
          <w:rFonts w:ascii="Sylfaen" w:hAnsi="Sylfaen"/>
          <w:sz w:val="18"/>
          <w:szCs w:val="18"/>
          <w:lang w:val="ka-GE"/>
        </w:rPr>
      </w:pPr>
      <w:r w:rsidRPr="003B3C32">
        <w:rPr>
          <w:rFonts w:ascii="Sylfaen" w:hAnsi="Sylfaen"/>
          <w:sz w:val="18"/>
          <w:szCs w:val="18"/>
          <w:vertAlign w:val="superscript"/>
          <w:lang w:val="ka-GE"/>
        </w:rPr>
        <w:footnoteRef/>
      </w:r>
      <w:r w:rsidRPr="008E374D">
        <w:rPr>
          <w:rFonts w:ascii="Sylfaen" w:hAnsi="Sylfaen"/>
          <w:sz w:val="18"/>
          <w:szCs w:val="18"/>
          <w:lang w:val="ka-GE"/>
        </w:rPr>
        <w:t xml:space="preserve"> </w:t>
      </w:r>
      <w:r w:rsidRPr="008E374D">
        <w:rPr>
          <w:rFonts w:ascii="Sylfaen" w:hAnsi="Sylfaen"/>
          <w:sz w:val="18"/>
          <w:szCs w:val="18"/>
        </w:rPr>
        <w:t xml:space="preserve">A task force on women’s political empowerment was created by </w:t>
      </w:r>
      <w:r w:rsidRPr="008E374D">
        <w:rPr>
          <w:rFonts w:ascii="Sylfaen" w:hAnsi="Sylfaen"/>
          <w:sz w:val="18"/>
          <w:szCs w:val="18"/>
          <w:lang w:val="ka-GE"/>
        </w:rPr>
        <w:t>20</w:t>
      </w:r>
      <w:r w:rsidRPr="008E374D">
        <w:rPr>
          <w:rFonts w:ascii="Sylfaen" w:hAnsi="Sylfaen"/>
          <w:sz w:val="18"/>
          <w:szCs w:val="18"/>
        </w:rPr>
        <w:t xml:space="preserve"> women’s non-governmental and international organizations.</w:t>
      </w:r>
      <w:r w:rsidRPr="008E374D">
        <w:rPr>
          <w:rFonts w:ascii="Sylfaen" w:hAnsi="Sylfaen"/>
          <w:sz w:val="18"/>
          <w:szCs w:val="18"/>
          <w:lang w:val="ka-GE"/>
        </w:rPr>
        <w:t xml:space="preserve"> </w:t>
      </w:r>
    </w:p>
  </w:footnote>
  <w:footnote w:id="14">
    <w:p w14:paraId="4A9C2E8D" w14:textId="71C678AD" w:rsidR="00D978C0" w:rsidRPr="008E374D" w:rsidRDefault="00D978C0" w:rsidP="00095F85">
      <w:pPr>
        <w:pStyle w:val="FootnoteText"/>
        <w:rPr>
          <w:rFonts w:ascii="Sylfaen" w:hAnsi="Sylfaen"/>
          <w:sz w:val="18"/>
          <w:szCs w:val="18"/>
          <w:lang w:val="ka-GE"/>
        </w:rPr>
      </w:pPr>
      <w:r w:rsidRPr="003B3C32">
        <w:rPr>
          <w:rFonts w:ascii="Sylfaen" w:hAnsi="Sylfaen"/>
          <w:sz w:val="18"/>
          <w:szCs w:val="18"/>
          <w:vertAlign w:val="superscript"/>
          <w:lang w:val="ka-GE"/>
        </w:rPr>
        <w:footnoteRef/>
      </w:r>
      <w:r w:rsidRPr="008E374D">
        <w:rPr>
          <w:rFonts w:ascii="Sylfaen" w:hAnsi="Sylfaen"/>
          <w:sz w:val="18"/>
          <w:szCs w:val="18"/>
          <w:lang w:val="ka-GE"/>
        </w:rPr>
        <w:t xml:space="preserve"> </w:t>
      </w:r>
      <w:r w:rsidRPr="008E374D">
        <w:rPr>
          <w:rFonts w:ascii="Sylfaen" w:hAnsi="Sylfaen"/>
          <w:sz w:val="18"/>
          <w:szCs w:val="18"/>
        </w:rPr>
        <w:t>Election Code of Georgia, article 203, paragraph 6: “If an MP of Georgia who was elected under the party list of party independently running in the elections withdraws, his/her seat shall be occupied by the next successful candidate for MP in the party list who is a representative of the same sex, within one month, provided that the candidate gives his/her consent on the parliament membership within 15 days after the vacancy. Otherwise, the vacancy shall be taken by the next successful candidate in the list, who is a representative of the same sex. If there is no candidate of the same sex elected to the Parliament of Georgia on the party list, the vacancy shall be taken by the candidate for the next Parliament of Georgia withdrawn from the list of the members of the Parliament of Georgia.”</w:t>
      </w:r>
    </w:p>
  </w:footnote>
  <w:footnote w:id="15">
    <w:p w14:paraId="4A9C2E8E" w14:textId="308D95D8" w:rsidR="00D978C0" w:rsidRPr="0035294E" w:rsidRDefault="00D978C0" w:rsidP="00095F85">
      <w:pPr>
        <w:pStyle w:val="FootnoteText"/>
        <w:rPr>
          <w:rFonts w:ascii="Sylfaen" w:hAnsi="Sylfaen"/>
          <w:sz w:val="18"/>
          <w:szCs w:val="18"/>
          <w:lang w:val="ka-GE"/>
        </w:rPr>
      </w:pPr>
      <w:r w:rsidRPr="003B3C32">
        <w:rPr>
          <w:rFonts w:ascii="Sylfaen" w:hAnsi="Sylfaen"/>
          <w:sz w:val="18"/>
          <w:szCs w:val="18"/>
          <w:vertAlign w:val="superscript"/>
          <w:lang w:val="ka-GE"/>
        </w:rPr>
        <w:footnoteRef/>
      </w:r>
      <w:r w:rsidRPr="008E374D">
        <w:rPr>
          <w:rFonts w:ascii="Sylfaen" w:hAnsi="Sylfaen"/>
          <w:sz w:val="18"/>
          <w:szCs w:val="18"/>
          <w:lang w:val="ka-GE"/>
        </w:rPr>
        <w:t xml:space="preserve"> </w:t>
      </w:r>
      <w:r w:rsidRPr="008E374D">
        <w:rPr>
          <w:rFonts w:ascii="Sylfaen" w:hAnsi="Sylfaen"/>
          <w:sz w:val="18"/>
          <w:szCs w:val="18"/>
        </w:rPr>
        <w:t xml:space="preserve">In 2013, amendments were made to the Organic Law of Georgia on Political Associations of Citizens </w:t>
      </w:r>
      <w:r w:rsidRPr="008E374D">
        <w:rPr>
          <w:rFonts w:ascii="Sylfaen" w:hAnsi="Sylfaen"/>
          <w:sz w:val="18"/>
          <w:szCs w:val="18"/>
          <w:lang w:val="ka-GE"/>
        </w:rPr>
        <w:t>(</w:t>
      </w:r>
      <w:r w:rsidRPr="008E374D">
        <w:rPr>
          <w:rFonts w:ascii="Sylfaen" w:hAnsi="Sylfaen"/>
          <w:sz w:val="18"/>
          <w:szCs w:val="18"/>
        </w:rPr>
        <w:t xml:space="preserve">article </w:t>
      </w:r>
      <w:r w:rsidRPr="008E374D">
        <w:rPr>
          <w:rFonts w:ascii="Sylfaen" w:hAnsi="Sylfaen"/>
          <w:sz w:val="18"/>
          <w:szCs w:val="18"/>
          <w:lang w:val="ka-GE"/>
        </w:rPr>
        <w:t>30</w:t>
      </w:r>
      <w:r w:rsidRPr="008E374D">
        <w:rPr>
          <w:rFonts w:ascii="Sylfaen" w:hAnsi="Sylfaen"/>
          <w:sz w:val="18"/>
          <w:szCs w:val="18"/>
        </w:rPr>
        <w:t>,</w:t>
      </w:r>
      <w:r w:rsidRPr="008E374D">
        <w:rPr>
          <w:rFonts w:ascii="Sylfaen" w:hAnsi="Sylfaen"/>
          <w:sz w:val="18"/>
          <w:szCs w:val="18"/>
          <w:lang w:val="ka-GE"/>
        </w:rPr>
        <w:t xml:space="preserve"> </w:t>
      </w:r>
      <w:r w:rsidRPr="008E374D">
        <w:rPr>
          <w:rFonts w:ascii="Sylfaen" w:hAnsi="Sylfaen"/>
          <w:sz w:val="18"/>
          <w:szCs w:val="18"/>
        </w:rPr>
        <w:t>paragraph</w:t>
      </w:r>
      <w:r w:rsidRPr="008E374D">
        <w:rPr>
          <w:rFonts w:ascii="Sylfaen" w:hAnsi="Sylfaen"/>
          <w:sz w:val="18"/>
          <w:szCs w:val="18"/>
          <w:lang w:val="ka-GE"/>
        </w:rPr>
        <w:t xml:space="preserve"> </w:t>
      </w:r>
      <w:r w:rsidRPr="008E374D">
        <w:rPr>
          <w:rFonts w:ascii="Sylfaen" w:hAnsi="Sylfaen"/>
          <w:sz w:val="18"/>
          <w:szCs w:val="18"/>
        </w:rPr>
        <w:t>7</w:t>
      </w:r>
      <w:r w:rsidRPr="008E374D">
        <w:rPr>
          <w:rFonts w:ascii="Sylfaen" w:hAnsi="Sylfaen"/>
          <w:sz w:val="18"/>
          <w:szCs w:val="18"/>
          <w:vertAlign w:val="superscript"/>
        </w:rPr>
        <w:t>1</w:t>
      </w:r>
      <w:r w:rsidRPr="008E374D">
        <w:rPr>
          <w:rFonts w:ascii="Sylfaen" w:hAnsi="Sylfaen"/>
          <w:sz w:val="18"/>
          <w:szCs w:val="18"/>
          <w:lang w:val="ka-GE"/>
        </w:rPr>
        <w:t>)</w:t>
      </w:r>
      <w:r w:rsidRPr="008E374D">
        <w:rPr>
          <w:rFonts w:ascii="Sylfaen" w:hAnsi="Sylfaen"/>
          <w:sz w:val="18"/>
          <w:szCs w:val="18"/>
        </w:rPr>
        <w:t xml:space="preserve"> to offer a bonus of 30 per cent of the basic </w:t>
      </w:r>
      <w:r w:rsidRPr="0035294E">
        <w:rPr>
          <w:rFonts w:ascii="Sylfaen" w:hAnsi="Sylfaen"/>
          <w:sz w:val="18"/>
          <w:szCs w:val="18"/>
        </w:rPr>
        <w:t>funding if, in the election list presented by a party, at least 3 of every 10 candidates are women</w:t>
      </w:r>
      <w:r w:rsidRPr="0035294E">
        <w:rPr>
          <w:rFonts w:ascii="Sylfaen" w:hAnsi="Sylfaen"/>
          <w:sz w:val="18"/>
          <w:szCs w:val="18"/>
          <w:lang w:val="ka-GE"/>
        </w:rPr>
        <w:t xml:space="preserve">. </w:t>
      </w:r>
      <w:r w:rsidRPr="0035294E">
        <w:rPr>
          <w:rFonts w:ascii="Sylfaen" w:hAnsi="Sylfaen"/>
          <w:sz w:val="18"/>
          <w:szCs w:val="18"/>
        </w:rPr>
        <w:t>In 2014, based on these amendments, two political parties received additional funding in the local self-government election</w:t>
      </w:r>
      <w:r w:rsidRPr="0035294E">
        <w:rPr>
          <w:rFonts w:ascii="Sylfaen" w:hAnsi="Sylfaen"/>
          <w:sz w:val="18"/>
          <w:szCs w:val="18"/>
          <w:lang w:val="ka-GE"/>
        </w:rPr>
        <w:t xml:space="preserve">. </w:t>
      </w:r>
      <w:r w:rsidRPr="0035294E">
        <w:rPr>
          <w:rFonts w:ascii="Sylfaen" w:hAnsi="Sylfaen"/>
          <w:sz w:val="18"/>
          <w:szCs w:val="18"/>
        </w:rPr>
        <w:t xml:space="preserve">In </w:t>
      </w:r>
      <w:r w:rsidRPr="0035294E">
        <w:rPr>
          <w:rFonts w:ascii="Sylfaen" w:hAnsi="Sylfaen"/>
          <w:sz w:val="18"/>
          <w:szCs w:val="18"/>
          <w:lang w:val="ka-GE"/>
        </w:rPr>
        <w:t>2016</w:t>
      </w:r>
      <w:r w:rsidRPr="0035294E">
        <w:rPr>
          <w:rFonts w:ascii="Sylfaen" w:hAnsi="Sylfaen"/>
          <w:sz w:val="18"/>
          <w:szCs w:val="18"/>
        </w:rPr>
        <w:t>,</w:t>
      </w:r>
      <w:r w:rsidRPr="0035294E">
        <w:rPr>
          <w:rFonts w:ascii="Sylfaen" w:hAnsi="Sylfaen"/>
          <w:sz w:val="18"/>
          <w:szCs w:val="18"/>
          <w:lang w:val="ka-GE"/>
        </w:rPr>
        <w:t xml:space="preserve"> </w:t>
      </w:r>
      <w:r w:rsidRPr="0035294E">
        <w:rPr>
          <w:rFonts w:ascii="Sylfaen" w:hAnsi="Sylfaen"/>
          <w:sz w:val="18"/>
          <w:szCs w:val="18"/>
        </w:rPr>
        <w:t>five political parties followed the women’s representation requirements and received funding</w:t>
      </w:r>
      <w:r w:rsidRPr="0035294E">
        <w:rPr>
          <w:rFonts w:ascii="Sylfaen" w:hAnsi="Sylfaen"/>
          <w:sz w:val="18"/>
          <w:szCs w:val="18"/>
          <w:lang w:val="ka-GE"/>
        </w:rPr>
        <w:t>.</w:t>
      </w:r>
    </w:p>
  </w:footnote>
  <w:footnote w:id="16">
    <w:p w14:paraId="4A9C2E8F" w14:textId="6F6D80AC" w:rsidR="00D978C0" w:rsidRPr="003B3C32" w:rsidRDefault="00D978C0" w:rsidP="00095F85">
      <w:pPr>
        <w:pStyle w:val="FootnoteText"/>
        <w:rPr>
          <w:rFonts w:ascii="Sylfaen" w:hAnsi="Sylfaen"/>
          <w:sz w:val="18"/>
          <w:szCs w:val="18"/>
        </w:rPr>
      </w:pPr>
      <w:r w:rsidRPr="0035294E">
        <w:rPr>
          <w:rFonts w:ascii="Sylfaen" w:hAnsi="Sylfaen"/>
          <w:sz w:val="18"/>
          <w:szCs w:val="18"/>
          <w:vertAlign w:val="superscript"/>
          <w:lang w:val="ka-GE"/>
        </w:rPr>
        <w:footnoteRef/>
      </w:r>
      <w:r w:rsidRPr="0035294E">
        <w:rPr>
          <w:rFonts w:ascii="Sylfaen" w:hAnsi="Sylfaen"/>
          <w:sz w:val="18"/>
          <w:szCs w:val="18"/>
          <w:lang w:val="ka-GE"/>
        </w:rPr>
        <w:t xml:space="preserve"> </w:t>
      </w:r>
      <w:r w:rsidRPr="0035294E">
        <w:rPr>
          <w:rFonts w:ascii="Sylfaen" w:hAnsi="Sylfaen"/>
          <w:sz w:val="18"/>
          <w:szCs w:val="18"/>
        </w:rPr>
        <w:t>According to the 2020 amendments to the Organic Law of Georgia on Political Associations of Citizens, a party receiving funding based on the parliamentary elections conducted prior to 2028 in accordance with the rule established by article 30 will receive a bonus in the amount of 30 per cent of the amount that shall be allocated according to paragraph 3 of the same article</w:t>
      </w:r>
      <w:r w:rsidRPr="0035294E">
        <w:rPr>
          <w:rFonts w:ascii="Sylfaen" w:hAnsi="Sylfaen"/>
          <w:sz w:val="18"/>
          <w:szCs w:val="18"/>
          <w:lang w:val="ka-GE"/>
        </w:rPr>
        <w:t>,</w:t>
      </w:r>
      <w:r w:rsidRPr="0035294E">
        <w:rPr>
          <w:rFonts w:ascii="Sylfaen" w:hAnsi="Sylfaen"/>
          <w:sz w:val="18"/>
          <w:szCs w:val="18"/>
        </w:rPr>
        <w:t xml:space="preserve"> if the party list presented by a party contains one candidate in each of the three party lists that is of a different sex</w:t>
      </w:r>
      <w:r w:rsidRPr="0035294E">
        <w:rPr>
          <w:rFonts w:ascii="Sylfaen" w:hAnsi="Sylfaen"/>
          <w:sz w:val="18"/>
          <w:szCs w:val="18"/>
          <w:lang w:val="ka-GE"/>
        </w:rPr>
        <w:t>.</w:t>
      </w:r>
      <w:r w:rsidRPr="0035294E">
        <w:rPr>
          <w:rFonts w:ascii="Sylfaen" w:hAnsi="Sylfaen"/>
          <w:sz w:val="18"/>
          <w:szCs w:val="18"/>
        </w:rPr>
        <w:t xml:space="preserve"> The bonus determined under this article shall be used by the party structural unit - work of women organization (this statement was added after the third hearing</w:t>
      </w:r>
      <w:r w:rsidRPr="0035294E">
        <w:rPr>
          <w:rFonts w:ascii="Sylfaen" w:hAnsi="Sylfaen"/>
          <w:sz w:val="18"/>
          <w:szCs w:val="18"/>
          <w:lang w:val="ka-GE"/>
        </w:rPr>
        <w:t>)</w:t>
      </w:r>
      <w:r w:rsidRPr="0035294E">
        <w:rPr>
          <w:rFonts w:ascii="Sylfaen" w:hAnsi="Sylfaen"/>
          <w:sz w:val="18"/>
          <w:szCs w:val="18"/>
        </w:rPr>
        <w:t>.</w:t>
      </w:r>
    </w:p>
  </w:footnote>
  <w:footnote w:id="17">
    <w:p w14:paraId="53280739" w14:textId="639BED25" w:rsidR="00D978C0" w:rsidRPr="003B3C32" w:rsidRDefault="00D978C0" w:rsidP="00095F85">
      <w:pPr>
        <w:pStyle w:val="FootnoteText"/>
        <w:rPr>
          <w:rFonts w:ascii="Sylfaen" w:hAnsi="Sylfaen"/>
          <w:sz w:val="18"/>
          <w:szCs w:val="18"/>
        </w:rPr>
      </w:pPr>
      <w:r w:rsidRPr="003B3C32">
        <w:rPr>
          <w:rStyle w:val="FootnoteReference"/>
          <w:rFonts w:ascii="Sylfaen" w:hAnsi="Sylfaen"/>
          <w:sz w:val="18"/>
          <w:szCs w:val="18"/>
        </w:rPr>
        <w:footnoteRef/>
      </w:r>
      <w:r w:rsidRPr="003B3C32">
        <w:rPr>
          <w:rFonts w:ascii="Sylfaen" w:hAnsi="Sylfaen"/>
          <w:sz w:val="18"/>
          <w:szCs w:val="18"/>
        </w:rPr>
        <w:t xml:space="preserve"> The previous change to the law did not include any quota for women among the 10 candidates, which put women in non-passing position, although the party was still receiving funding.</w:t>
      </w:r>
    </w:p>
  </w:footnote>
  <w:footnote w:id="18">
    <w:p w14:paraId="4A9C2E90" w14:textId="0E8ABAB8"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The package of amendments was drafted with the support of UN Women in the framework of the UN Joint </w:t>
      </w:r>
      <w:proofErr w:type="spellStart"/>
      <w:r w:rsidRPr="008E374D">
        <w:rPr>
          <w:rFonts w:ascii="Sylfaen" w:hAnsi="Sylfaen"/>
          <w:sz w:val="18"/>
          <w:szCs w:val="18"/>
        </w:rPr>
        <w:t>Programme</w:t>
      </w:r>
      <w:proofErr w:type="spellEnd"/>
      <w:r w:rsidRPr="008E374D">
        <w:rPr>
          <w:rFonts w:ascii="Sylfaen" w:hAnsi="Sylfaen"/>
          <w:sz w:val="18"/>
          <w:szCs w:val="18"/>
        </w:rPr>
        <w:t xml:space="preserve"> to Enhance Gender Equality in Georgia.</w:t>
      </w:r>
    </w:p>
  </w:footnote>
  <w:footnote w:id="19">
    <w:p w14:paraId="4A9C2E91" w14:textId="7B332528"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Human Rights Secretariat, </w:t>
      </w:r>
      <w:r w:rsidRPr="003B3C32">
        <w:rPr>
          <w:rFonts w:ascii="Sylfaen" w:hAnsi="Sylfaen" w:cs="Times New Roman"/>
          <w:i/>
          <w:color w:val="000000" w:themeColor="text1"/>
          <w:sz w:val="18"/>
          <w:szCs w:val="18"/>
        </w:rPr>
        <w:t>The Report on the Implementation of the Action Plan for 2018-2020 on the Measures to be Implemented for Combating Violence against Women and Domestic Violence and Protection of Victims</w:t>
      </w:r>
      <w:r w:rsidRPr="008E374D">
        <w:rPr>
          <w:rFonts w:ascii="Sylfaen" w:hAnsi="Sylfaen"/>
          <w:sz w:val="18"/>
          <w:szCs w:val="18"/>
        </w:rPr>
        <w:t xml:space="preserve"> (2018). Available at http://myrights.gov.ge/uploads/files/docs/3660EVAWანგარიში2018.pdf.</w:t>
      </w:r>
    </w:p>
  </w:footnote>
  <w:footnote w:id="20">
    <w:p w14:paraId="4A9C2E92" w14:textId="5BA0EC97"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Inter-Parliamentary Union, 2020 data, available at https://data.ipu.org/women-averages.</w:t>
      </w:r>
    </w:p>
  </w:footnote>
  <w:footnote w:id="21">
    <w:p w14:paraId="4A9C2E93" w14:textId="47A14D79" w:rsidR="00D978C0" w:rsidRPr="008E374D" w:rsidRDefault="00D978C0" w:rsidP="003B3C32">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As of April 2021; see http://gov.ge/index.php?lang_id=GEO&amp;sec_id=27&amp;mod_id=0&amp;info_id=0&amp;new_year=0&amp;limit=0&amp;date=&amp;new_month=&amp;entrant=1http://gender.geostat.ge/gender/index.php?action=Influence%20and%20Power.  </w:t>
      </w:r>
    </w:p>
  </w:footnote>
  <w:footnote w:id="22">
    <w:p w14:paraId="4A9C2E95" w14:textId="10464107"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Civil Service Bureau, </w:t>
      </w:r>
      <w:r w:rsidRPr="003B3C32">
        <w:rPr>
          <w:rFonts w:ascii="Sylfaen" w:hAnsi="Sylfaen"/>
          <w:i/>
          <w:sz w:val="18"/>
          <w:szCs w:val="18"/>
        </w:rPr>
        <w:t>Civil Service Employment Statistics</w:t>
      </w:r>
      <w:r w:rsidRPr="008E374D">
        <w:rPr>
          <w:rFonts w:ascii="Sylfaen" w:hAnsi="Sylfaen"/>
          <w:sz w:val="18"/>
          <w:szCs w:val="18"/>
        </w:rPr>
        <w:t xml:space="preserve"> (2020). Available at </w:t>
      </w:r>
      <w:hyperlink r:id="rId1" w:history="1">
        <w:r w:rsidR="004406E5" w:rsidRPr="004406E5">
          <w:rPr>
            <w:rStyle w:val="Hyperlink"/>
            <w:rFonts w:ascii="Sylfaen" w:hAnsi="Sylfaen"/>
            <w:sz w:val="18"/>
            <w:szCs w:val="18"/>
          </w:rPr>
          <w:t>http://www.csb.gov.ge/media/2765/</w:t>
        </w:r>
      </w:hyperlink>
      <w:r w:rsidR="004406E5" w:rsidRPr="004406E5">
        <w:rPr>
          <w:rFonts w:ascii="Sylfaen" w:hAnsi="Sylfaen"/>
          <w:sz w:val="18"/>
          <w:szCs w:val="18"/>
          <w:lang w:val="ka-GE"/>
        </w:rPr>
        <w:t xml:space="preserve"> </w:t>
      </w:r>
      <w:r w:rsidR="004406E5" w:rsidRPr="004406E5">
        <w:rPr>
          <w:rFonts w:ascii="Sylfaen" w:hAnsi="Sylfaen"/>
          <w:sz w:val="18"/>
          <w:szCs w:val="18"/>
          <w:lang w:val="ka-GE"/>
        </w:rPr>
        <w:t>Public-Service-Bureau-2019-St</w:t>
      </w:r>
      <w:r w:rsidR="004406E5">
        <w:rPr>
          <w:rFonts w:ascii="Sylfaen" w:hAnsi="Sylfaen"/>
          <w:sz w:val="18"/>
          <w:szCs w:val="18"/>
          <w:lang w:val="ka-GE"/>
        </w:rPr>
        <w:t>atistical-data-on-gender-geo.</w:t>
      </w:r>
      <w:r w:rsidRPr="008E374D">
        <w:rPr>
          <w:rFonts w:ascii="Sylfaen" w:hAnsi="Sylfaen"/>
          <w:sz w:val="18"/>
          <w:szCs w:val="18"/>
        </w:rPr>
        <w:t>pdf.</w:t>
      </w:r>
    </w:p>
  </w:footnote>
  <w:footnote w:id="23">
    <w:p w14:paraId="4A9C2E99" w14:textId="1CAFD957" w:rsidR="00D978C0" w:rsidRPr="008E374D" w:rsidRDefault="00D978C0" w:rsidP="003B3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Sylfaen" w:hAnsi="Sylfaen" w:cs="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t>
      </w:r>
      <w:r w:rsidRPr="008E374D">
        <w:rPr>
          <w:rFonts w:ascii="Sylfaen" w:eastAsia="Times New Roman" w:hAnsi="Sylfaen" w:cs="Courier New"/>
          <w:color w:val="202124"/>
          <w:sz w:val="18"/>
          <w:szCs w:val="18"/>
        </w:rPr>
        <w:t>The Committee on the Elimination of Discrimination against Women expressed concern over the lack of women in the local legislature in its concluding remarks in the combined fourth and fifth periodic reports</w:t>
      </w:r>
      <w:r w:rsidRPr="008E374D">
        <w:rPr>
          <w:rFonts w:ascii="Sylfaen" w:hAnsi="Sylfaen"/>
          <w:sz w:val="18"/>
          <w:szCs w:val="18"/>
        </w:rPr>
        <w:t xml:space="preserve"> (paragraph 24).</w:t>
      </w:r>
      <w:r w:rsidRPr="008E374D">
        <w:rPr>
          <w:rFonts w:ascii="Sylfaen" w:hAnsi="Sylfaen" w:cs="Sylfaen"/>
          <w:sz w:val="18"/>
          <w:szCs w:val="18"/>
        </w:rPr>
        <w:t xml:space="preserve">  </w:t>
      </w:r>
    </w:p>
  </w:footnote>
  <w:footnote w:id="24">
    <w:p w14:paraId="4A9C2E9A" w14:textId="47864056"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Central Election Commission, Election Administration of Georgia, “Gender statistics of local self-governing elections”, 2017. Available at http://cesko.ge/statistic/.</w:t>
      </w:r>
    </w:p>
  </w:footnote>
  <w:footnote w:id="25">
    <w:p w14:paraId="4A9C2E9D" w14:textId="549D2E7F"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UNDP and the GEC, </w:t>
      </w:r>
      <w:r w:rsidRPr="003B3C32">
        <w:rPr>
          <w:rFonts w:ascii="Sylfaen" w:hAnsi="Sylfaen"/>
          <w:i/>
          <w:sz w:val="18"/>
          <w:szCs w:val="18"/>
        </w:rPr>
        <w:t xml:space="preserve">Gender Equality in Georgia: Barriers and Recommendations, Volume 2 </w:t>
      </w:r>
      <w:r w:rsidRPr="008E374D">
        <w:rPr>
          <w:rFonts w:ascii="Sylfaen" w:hAnsi="Sylfaen"/>
          <w:sz w:val="18"/>
          <w:szCs w:val="18"/>
        </w:rPr>
        <w:t>(2018), p. 39. Available at https://www.ge.undp.org/content/georgia/en/home/library/democratic_governance/gender-equality-in-georgia.html.</w:t>
      </w:r>
    </w:p>
  </w:footnote>
  <w:footnote w:id="26">
    <w:p w14:paraId="4A9C2EA0" w14:textId="4C8F452A"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7434CB" w:rsidRPr="008E374D">
        <w:rPr>
          <w:rFonts w:ascii="Sylfaen" w:hAnsi="Sylfaen"/>
          <w:sz w:val="18"/>
          <w:szCs w:val="18"/>
        </w:rPr>
        <w:t>Public Defender of Georgia</w:t>
      </w:r>
      <w:r w:rsidRPr="008E374D">
        <w:rPr>
          <w:rFonts w:ascii="Sylfaen" w:hAnsi="Sylfaen"/>
          <w:sz w:val="18"/>
          <w:szCs w:val="18"/>
        </w:rPr>
        <w:t xml:space="preserve">, </w:t>
      </w:r>
      <w:r w:rsidRPr="003B3C32">
        <w:rPr>
          <w:rFonts w:ascii="Sylfaen" w:hAnsi="Sylfaen"/>
          <w:i/>
          <w:sz w:val="18"/>
          <w:szCs w:val="18"/>
        </w:rPr>
        <w:t xml:space="preserve">Assessment of Gender Policy of Local Self-Governing </w:t>
      </w:r>
      <w:r w:rsidR="007434CB" w:rsidRPr="008E374D">
        <w:rPr>
          <w:rFonts w:ascii="Sylfaen" w:hAnsi="Sylfaen"/>
          <w:i/>
          <w:sz w:val="18"/>
          <w:szCs w:val="18"/>
        </w:rPr>
        <w:t>Bodies</w:t>
      </w:r>
      <w:r w:rsidRPr="008E374D">
        <w:rPr>
          <w:rFonts w:ascii="Sylfaen" w:hAnsi="Sylfaen"/>
          <w:sz w:val="18"/>
          <w:szCs w:val="18"/>
        </w:rPr>
        <w:t xml:space="preserve"> </w:t>
      </w:r>
      <w:r w:rsidR="007434CB" w:rsidRPr="003B3C32">
        <w:rPr>
          <w:rFonts w:ascii="Sylfaen" w:hAnsi="Sylfaen"/>
          <w:i/>
          <w:sz w:val="18"/>
          <w:szCs w:val="18"/>
        </w:rPr>
        <w:t>– with special emphasis on women’s economic empowerment</w:t>
      </w:r>
      <w:r w:rsidR="007434CB" w:rsidRPr="008E374D">
        <w:rPr>
          <w:rFonts w:ascii="Sylfaen" w:hAnsi="Sylfaen"/>
          <w:sz w:val="18"/>
          <w:szCs w:val="18"/>
        </w:rPr>
        <w:t xml:space="preserve"> </w:t>
      </w:r>
      <w:r w:rsidRPr="008E374D">
        <w:rPr>
          <w:rFonts w:ascii="Sylfaen" w:hAnsi="Sylfaen"/>
          <w:sz w:val="18"/>
          <w:szCs w:val="18"/>
        </w:rPr>
        <w:t>(2020), p. 20. Available at https://ombudsman.ge/res/docs/2020061711084253805.pdf</w:t>
      </w:r>
      <w:r w:rsidRPr="008E374D">
        <w:rPr>
          <w:rStyle w:val="Hyperlink"/>
          <w:rFonts w:ascii="Sylfaen" w:hAnsi="Sylfaen"/>
          <w:sz w:val="18"/>
          <w:szCs w:val="18"/>
          <w:u w:val="none"/>
        </w:rPr>
        <w:t>.</w:t>
      </w:r>
    </w:p>
  </w:footnote>
  <w:footnote w:id="27">
    <w:p w14:paraId="78DE9066" w14:textId="6A247B93" w:rsidR="00D978C0" w:rsidRPr="003B3C32" w:rsidRDefault="00D978C0" w:rsidP="00095F85">
      <w:pPr>
        <w:pStyle w:val="FootnoteText"/>
        <w:ind w:right="-720"/>
        <w:rPr>
          <w:rFonts w:ascii="Sylfaen" w:eastAsia="Yu Gothic" w:hAnsi="Sylfaen"/>
          <w:sz w:val="18"/>
          <w:szCs w:val="18"/>
        </w:rPr>
      </w:pPr>
      <w:r w:rsidRPr="003B3C32">
        <w:rPr>
          <w:rStyle w:val="FootnoteReference"/>
          <w:rFonts w:ascii="Sylfaen" w:eastAsia="Yu Gothic" w:hAnsi="Sylfaen"/>
          <w:sz w:val="18"/>
          <w:szCs w:val="18"/>
        </w:rPr>
        <w:footnoteRef/>
      </w:r>
      <w:r w:rsidRPr="003B3C32">
        <w:rPr>
          <w:rFonts w:ascii="Sylfaen" w:eastAsia="Yu Gothic" w:hAnsi="Sylfaen"/>
          <w:sz w:val="18"/>
          <w:szCs w:val="18"/>
        </w:rPr>
        <w:t xml:space="preserve"> Ibid.  </w:t>
      </w:r>
    </w:p>
  </w:footnote>
  <w:footnote w:id="28">
    <w:p w14:paraId="4A9C2EA1" w14:textId="01292618"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Partnership for Human Rights, </w:t>
      </w:r>
      <w:r w:rsidRPr="003B3C32">
        <w:rPr>
          <w:rFonts w:ascii="Sylfaen" w:hAnsi="Sylfaen"/>
          <w:i/>
          <w:sz w:val="18"/>
          <w:szCs w:val="18"/>
        </w:rPr>
        <w:t>Study on the needs of women with disabilities for the future empowerment of women</w:t>
      </w:r>
      <w:r w:rsidRPr="008E374D">
        <w:rPr>
          <w:rFonts w:ascii="Sylfaen" w:hAnsi="Sylfaen" w:cs="Sylfaen"/>
          <w:sz w:val="18"/>
          <w:szCs w:val="18"/>
        </w:rPr>
        <w:t xml:space="preserve"> (2020). Available at https://bit.ly/3ubbhzI.</w:t>
      </w:r>
    </w:p>
  </w:footnote>
  <w:footnote w:id="29">
    <w:p w14:paraId="4A9C2EA2" w14:textId="3430657E"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In 2017, Georgia ratified </w:t>
      </w:r>
      <w:r w:rsidRPr="003B3C32">
        <w:rPr>
          <w:rFonts w:ascii="Sylfaen" w:hAnsi="Sylfaen" w:cs="Arial"/>
          <w:sz w:val="18"/>
          <w:szCs w:val="18"/>
          <w:shd w:val="clear" w:color="auto" w:fill="FFFFFF"/>
        </w:rPr>
        <w:t>the Istanbul Convention</w:t>
      </w:r>
      <w:r w:rsidRPr="008E374D">
        <w:rPr>
          <w:rFonts w:ascii="Sylfaen" w:hAnsi="Sylfaen" w:cs="Arial"/>
          <w:sz w:val="18"/>
          <w:szCs w:val="18"/>
          <w:shd w:val="clear" w:color="auto" w:fill="FFFFFF"/>
        </w:rPr>
        <w:t>.</w:t>
      </w:r>
      <w:r w:rsidRPr="008E374D">
        <w:rPr>
          <w:rFonts w:ascii="Sylfaen" w:hAnsi="Sylfaen"/>
          <w:sz w:val="18"/>
          <w:szCs w:val="18"/>
        </w:rPr>
        <w:t xml:space="preserve"> In 2020, Georgia adopted the Law on the Rights of Persons with Disabilities, which dedicates a special section to the protection of the rights of women with disabilities. </w:t>
      </w:r>
    </w:p>
  </w:footnote>
  <w:footnote w:id="30">
    <w:p w14:paraId="4A9C2EA3" w14:textId="36E74609"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573A33">
        <w:rPr>
          <w:rFonts w:ascii="Sylfaen" w:hAnsi="Sylfaen"/>
          <w:sz w:val="18"/>
          <w:szCs w:val="18"/>
        </w:rPr>
        <w:t>Public Defender of Georgia</w:t>
      </w:r>
      <w:r w:rsidRPr="008E374D">
        <w:rPr>
          <w:rFonts w:ascii="Sylfaen" w:hAnsi="Sylfaen"/>
          <w:sz w:val="18"/>
          <w:szCs w:val="18"/>
        </w:rPr>
        <w:t xml:space="preserve">, </w:t>
      </w:r>
      <w:r w:rsidRPr="003B3C32">
        <w:rPr>
          <w:rFonts w:ascii="Sylfaen" w:hAnsi="Sylfaen"/>
          <w:i/>
          <w:sz w:val="18"/>
          <w:szCs w:val="18"/>
        </w:rPr>
        <w:t>Sexual and Reproductive Health and Human Rights: National Assessment – Key Findings</w:t>
      </w:r>
      <w:r w:rsidRPr="008E374D">
        <w:rPr>
          <w:rFonts w:ascii="Sylfaen" w:hAnsi="Sylfaen"/>
          <w:sz w:val="18"/>
          <w:szCs w:val="18"/>
        </w:rPr>
        <w:t xml:space="preserve"> (2019). Available at https://bit.ly/3hSEvR8.</w:t>
      </w:r>
    </w:p>
  </w:footnote>
  <w:footnote w:id="31">
    <w:p w14:paraId="4A9C2EA4" w14:textId="0DCD8B8B" w:rsidR="00D978C0" w:rsidRPr="008E374D" w:rsidRDefault="00D978C0" w:rsidP="00095F85">
      <w:pPr>
        <w:pStyle w:val="End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proofErr w:type="spellStart"/>
      <w:r w:rsidRPr="008E374D">
        <w:rPr>
          <w:rFonts w:ascii="Sylfaen" w:hAnsi="Sylfaen"/>
          <w:sz w:val="18"/>
          <w:szCs w:val="18"/>
        </w:rPr>
        <w:t>Maka</w:t>
      </w:r>
      <w:proofErr w:type="spellEnd"/>
      <w:r w:rsidRPr="008E374D">
        <w:rPr>
          <w:rFonts w:ascii="Sylfaen" w:hAnsi="Sylfaen"/>
          <w:sz w:val="18"/>
          <w:szCs w:val="18"/>
        </w:rPr>
        <w:t xml:space="preserve"> </w:t>
      </w:r>
      <w:proofErr w:type="spellStart"/>
      <w:r w:rsidRPr="008E374D">
        <w:rPr>
          <w:rFonts w:ascii="Sylfaen" w:hAnsi="Sylfaen"/>
          <w:sz w:val="18"/>
          <w:szCs w:val="18"/>
        </w:rPr>
        <w:t>Meshveliani</w:t>
      </w:r>
      <w:proofErr w:type="spellEnd"/>
      <w:r w:rsidRPr="008E374D">
        <w:rPr>
          <w:rFonts w:ascii="Sylfaen" w:hAnsi="Sylfaen"/>
          <w:sz w:val="18"/>
          <w:szCs w:val="18"/>
        </w:rPr>
        <w:t xml:space="preserve">, </w:t>
      </w:r>
      <w:r w:rsidRPr="008E374D">
        <w:rPr>
          <w:rFonts w:ascii="Sylfaen" w:hAnsi="Sylfaen"/>
          <w:i/>
          <w:iCs/>
          <w:sz w:val="18"/>
          <w:szCs w:val="18"/>
        </w:rPr>
        <w:t xml:space="preserve">Thematic Inquiry on the Accessibility of Health-care Services for Women and Girls with Disabilities </w:t>
      </w:r>
      <w:r w:rsidRPr="003B3C32">
        <w:rPr>
          <w:rFonts w:ascii="Sylfaen" w:hAnsi="Sylfaen"/>
          <w:iCs/>
          <w:sz w:val="18"/>
          <w:szCs w:val="18"/>
        </w:rPr>
        <w:t>(</w:t>
      </w:r>
      <w:r w:rsidRPr="008E374D">
        <w:rPr>
          <w:rFonts w:ascii="Sylfaen" w:hAnsi="Sylfaen"/>
          <w:sz w:val="18"/>
          <w:szCs w:val="18"/>
        </w:rPr>
        <w:t xml:space="preserve">2019). Available at </w:t>
      </w:r>
      <w:r w:rsidRPr="008E374D">
        <w:rPr>
          <w:rFonts w:ascii="Sylfaen" w:eastAsiaTheme="majorEastAsia" w:hAnsi="Sylfaen"/>
          <w:sz w:val="18"/>
          <w:szCs w:val="18"/>
        </w:rPr>
        <w:t>http://parliament.ge/ge/ajax/downloadFile/133126/Thematic_Inquiry_report_ENG</w:t>
      </w:r>
      <w:r w:rsidRPr="008E374D">
        <w:rPr>
          <w:rFonts w:ascii="Sylfaen" w:hAnsi="Sylfaen"/>
          <w:sz w:val="18"/>
          <w:szCs w:val="18"/>
        </w:rPr>
        <w:t>.</w:t>
      </w:r>
    </w:p>
  </w:footnote>
  <w:footnote w:id="32">
    <w:p w14:paraId="7C18E211" w14:textId="062D2A81" w:rsidR="00D978C0" w:rsidRPr="003B3C32" w:rsidRDefault="00D978C0" w:rsidP="003B3C32">
      <w:pPr>
        <w:pStyle w:val="FootnoteText"/>
        <w:rPr>
          <w:rFonts w:ascii="Sylfaen" w:eastAsia="Yu Gothic" w:hAnsi="Sylfaen"/>
          <w:sz w:val="18"/>
          <w:szCs w:val="18"/>
        </w:rPr>
      </w:pPr>
      <w:r w:rsidRPr="003B3C32">
        <w:rPr>
          <w:rStyle w:val="FootnoteReference"/>
          <w:rFonts w:ascii="Sylfaen" w:eastAsia="Yu Gothic" w:hAnsi="Sylfaen"/>
          <w:sz w:val="18"/>
          <w:szCs w:val="18"/>
        </w:rPr>
        <w:footnoteRef/>
      </w:r>
      <w:r w:rsidRPr="003B3C32">
        <w:rPr>
          <w:rFonts w:ascii="Sylfaen" w:eastAsia="Yu Gothic" w:hAnsi="Sylfaen"/>
          <w:sz w:val="18"/>
          <w:szCs w:val="18"/>
        </w:rPr>
        <w:t xml:space="preserve"> </w:t>
      </w:r>
      <w:r w:rsidRPr="008E374D">
        <w:rPr>
          <w:rFonts w:ascii="Sylfaen" w:eastAsia="Yu Gothic" w:hAnsi="Sylfaen"/>
          <w:sz w:val="18"/>
          <w:szCs w:val="18"/>
        </w:rPr>
        <w:t xml:space="preserve">Association “HERA XXI”, </w:t>
      </w:r>
      <w:r w:rsidRPr="003B3C32">
        <w:rPr>
          <w:rFonts w:ascii="Sylfaen" w:eastAsia="Yu Gothic" w:hAnsi="Sylfaen"/>
          <w:i/>
          <w:sz w:val="18"/>
          <w:szCs w:val="18"/>
        </w:rPr>
        <w:t>Research on the needs for and barriers to sexual and reproductive health care among young people and women with disabilities</w:t>
      </w:r>
      <w:r w:rsidRPr="008E374D">
        <w:rPr>
          <w:rFonts w:ascii="Sylfaen" w:eastAsia="Yu Gothic" w:hAnsi="Sylfaen"/>
          <w:sz w:val="18"/>
          <w:szCs w:val="18"/>
        </w:rPr>
        <w:t xml:space="preserve"> (</w:t>
      </w:r>
      <w:r w:rsidRPr="003B3C32">
        <w:rPr>
          <w:rFonts w:ascii="Sylfaen" w:eastAsia="Yu Gothic" w:hAnsi="Sylfaen"/>
          <w:sz w:val="18"/>
          <w:szCs w:val="18"/>
        </w:rPr>
        <w:t>2019</w:t>
      </w:r>
      <w:r w:rsidRPr="008E374D">
        <w:rPr>
          <w:rFonts w:ascii="Sylfaen" w:eastAsia="Yu Gothic" w:hAnsi="Sylfaen"/>
          <w:sz w:val="18"/>
          <w:szCs w:val="18"/>
        </w:rPr>
        <w:t xml:space="preserve">). Available </w:t>
      </w:r>
      <w:r w:rsidRPr="00573A33">
        <w:rPr>
          <w:rFonts w:ascii="Sylfaen" w:eastAsia="Yu Gothic" w:hAnsi="Sylfaen"/>
          <w:sz w:val="18"/>
          <w:szCs w:val="18"/>
        </w:rPr>
        <w:t xml:space="preserve">at </w:t>
      </w:r>
      <w:r w:rsidRPr="00573A33">
        <w:rPr>
          <w:rFonts w:ascii="Sylfaen" w:hAnsi="Sylfaen"/>
          <w:sz w:val="18"/>
          <w:szCs w:val="18"/>
        </w:rPr>
        <w:t>http://hera-youth.ge/wp-content/uploads/2020/07/HERA-RESEARCH-REPORT.pdf</w:t>
      </w:r>
      <w:r w:rsidRPr="00573A33">
        <w:rPr>
          <w:rStyle w:val="Hyperlink"/>
          <w:rFonts w:ascii="Sylfaen" w:eastAsia="Yu Gothic" w:hAnsi="Sylfaen"/>
          <w:sz w:val="18"/>
          <w:szCs w:val="18"/>
          <w:u w:val="none"/>
        </w:rPr>
        <w:t>.</w:t>
      </w:r>
    </w:p>
  </w:footnote>
  <w:footnote w:id="33">
    <w:p w14:paraId="4A9C2EA5" w14:textId="5925500F"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proofErr w:type="spellStart"/>
      <w:r w:rsidRPr="008E374D">
        <w:rPr>
          <w:rFonts w:ascii="Sylfaen" w:hAnsi="Sylfaen"/>
          <w:sz w:val="18"/>
          <w:szCs w:val="18"/>
        </w:rPr>
        <w:t>Meshveliani</w:t>
      </w:r>
      <w:proofErr w:type="spellEnd"/>
      <w:r w:rsidRPr="008E374D">
        <w:rPr>
          <w:rFonts w:ascii="Sylfaen" w:hAnsi="Sylfaen"/>
          <w:sz w:val="18"/>
          <w:szCs w:val="18"/>
        </w:rPr>
        <w:t xml:space="preserve">, </w:t>
      </w:r>
      <w:r w:rsidRPr="008E374D">
        <w:rPr>
          <w:rFonts w:ascii="Sylfaen" w:hAnsi="Sylfaen"/>
          <w:i/>
          <w:iCs/>
          <w:sz w:val="18"/>
          <w:szCs w:val="18"/>
        </w:rPr>
        <w:t>Thematic Inquiry on the Accessibility of Health-care Services for Women and Girls with Disabilities.</w:t>
      </w:r>
    </w:p>
  </w:footnote>
  <w:footnote w:id="34">
    <w:p w14:paraId="4A9C2EA6" w14:textId="60220364"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Partnership for Human Rights, </w:t>
      </w:r>
      <w:r w:rsidRPr="008E374D">
        <w:rPr>
          <w:rFonts w:ascii="Sylfaen" w:hAnsi="Sylfaen"/>
          <w:i/>
          <w:iCs/>
          <w:sz w:val="18"/>
          <w:szCs w:val="18"/>
        </w:rPr>
        <w:t xml:space="preserve">Collection, Processing and Dissemination of Gender Statistics to Combat Gender-based Violence in Georgia </w:t>
      </w:r>
      <w:r w:rsidRPr="003B3C32">
        <w:rPr>
          <w:rFonts w:ascii="Sylfaen" w:hAnsi="Sylfaen"/>
          <w:iCs/>
          <w:sz w:val="18"/>
          <w:szCs w:val="18"/>
        </w:rPr>
        <w:t>(</w:t>
      </w:r>
      <w:r w:rsidRPr="008E374D">
        <w:rPr>
          <w:rFonts w:ascii="Sylfaen" w:hAnsi="Sylfaen"/>
          <w:smallCaps/>
          <w:sz w:val="18"/>
          <w:szCs w:val="18"/>
        </w:rPr>
        <w:t xml:space="preserve">2019). </w:t>
      </w:r>
      <w:r w:rsidRPr="008E374D">
        <w:rPr>
          <w:rFonts w:ascii="Sylfaen" w:hAnsi="Sylfaen"/>
          <w:sz w:val="18"/>
          <w:szCs w:val="18"/>
        </w:rPr>
        <w:t>Available at https://bit.ly/2T6xOkd.</w:t>
      </w:r>
    </w:p>
  </w:footnote>
  <w:footnote w:id="35">
    <w:p w14:paraId="4A9C2EA7" w14:textId="74B4206E"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Tamar </w:t>
      </w:r>
      <w:proofErr w:type="spellStart"/>
      <w:r w:rsidRPr="008E374D">
        <w:rPr>
          <w:rFonts w:ascii="Sylfaen" w:hAnsi="Sylfaen"/>
          <w:sz w:val="18"/>
          <w:szCs w:val="18"/>
        </w:rPr>
        <w:t>Dekanosidze</w:t>
      </w:r>
      <w:proofErr w:type="spellEnd"/>
      <w:r w:rsidR="007434CB" w:rsidRPr="008E374D">
        <w:rPr>
          <w:rFonts w:ascii="Sylfaen" w:hAnsi="Sylfaen"/>
          <w:sz w:val="18"/>
          <w:szCs w:val="18"/>
        </w:rPr>
        <w:t xml:space="preserve"> and others</w:t>
      </w:r>
      <w:r w:rsidRPr="008E374D">
        <w:rPr>
          <w:rFonts w:ascii="Sylfaen" w:hAnsi="Sylfaen"/>
          <w:sz w:val="18"/>
          <w:szCs w:val="18"/>
        </w:rPr>
        <w:t xml:space="preserve">, </w:t>
      </w:r>
      <w:r w:rsidRPr="003B3C32">
        <w:rPr>
          <w:rFonts w:ascii="Sylfaen" w:hAnsi="Sylfaen"/>
          <w:i/>
          <w:sz w:val="18"/>
          <w:szCs w:val="18"/>
        </w:rPr>
        <w:t>The Administration of Justice on Sexual Violence Crimes against Women in Georgia</w:t>
      </w:r>
      <w:r w:rsidRPr="008E374D">
        <w:rPr>
          <w:rFonts w:ascii="Sylfaen" w:hAnsi="Sylfaen"/>
          <w:sz w:val="18"/>
          <w:szCs w:val="18"/>
        </w:rPr>
        <w:t xml:space="preserve"> </w:t>
      </w:r>
      <w:r w:rsidR="007434CB" w:rsidRPr="008E374D">
        <w:rPr>
          <w:rFonts w:ascii="Sylfaen" w:hAnsi="Sylfaen"/>
          <w:sz w:val="18"/>
          <w:szCs w:val="18"/>
        </w:rPr>
        <w:t>(</w:t>
      </w:r>
      <w:r w:rsidRPr="008E374D">
        <w:rPr>
          <w:rFonts w:ascii="Sylfaen" w:hAnsi="Sylfaen"/>
          <w:sz w:val="18"/>
          <w:szCs w:val="18"/>
        </w:rPr>
        <w:t>Council of Europe, 2020</w:t>
      </w:r>
      <w:r w:rsidR="007434CB" w:rsidRPr="008E374D">
        <w:rPr>
          <w:rFonts w:ascii="Sylfaen" w:hAnsi="Sylfaen"/>
          <w:sz w:val="18"/>
          <w:szCs w:val="18"/>
        </w:rPr>
        <w:t>).</w:t>
      </w:r>
      <w:r w:rsidRPr="008E374D">
        <w:rPr>
          <w:rFonts w:ascii="Sylfaen" w:hAnsi="Sylfaen"/>
          <w:sz w:val="18"/>
          <w:szCs w:val="18"/>
        </w:rPr>
        <w:t xml:space="preserve"> Available </w:t>
      </w:r>
      <w:r w:rsidR="007434CB" w:rsidRPr="008E374D">
        <w:rPr>
          <w:rFonts w:ascii="Sylfaen" w:hAnsi="Sylfaen"/>
          <w:sz w:val="18"/>
          <w:szCs w:val="18"/>
        </w:rPr>
        <w:t xml:space="preserve">at </w:t>
      </w:r>
      <w:r w:rsidRPr="008E374D">
        <w:rPr>
          <w:rFonts w:ascii="Sylfaen" w:hAnsi="Sylfaen"/>
          <w:sz w:val="18"/>
          <w:szCs w:val="18"/>
        </w:rPr>
        <w:t>https://rm.coe.int/sexual-violence-research-eng/1680a17b78</w:t>
      </w:r>
      <w:r w:rsidR="007434CB" w:rsidRPr="008E374D">
        <w:rPr>
          <w:rFonts w:ascii="Sylfaen" w:hAnsi="Sylfaen"/>
          <w:sz w:val="18"/>
          <w:szCs w:val="18"/>
        </w:rPr>
        <w:t>.</w:t>
      </w:r>
    </w:p>
  </w:footnote>
  <w:footnote w:id="36">
    <w:p w14:paraId="4A9C2EA8" w14:textId="590ED9CB"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573A33">
        <w:rPr>
          <w:rFonts w:ascii="Sylfaen" w:hAnsi="Sylfaen"/>
          <w:sz w:val="18"/>
          <w:szCs w:val="18"/>
        </w:rPr>
        <w:t>Public Defender of Georgia</w:t>
      </w:r>
      <w:r w:rsidR="007434CB" w:rsidRPr="008E374D">
        <w:rPr>
          <w:rFonts w:ascii="Sylfaen" w:hAnsi="Sylfaen"/>
          <w:sz w:val="18"/>
          <w:szCs w:val="18"/>
        </w:rPr>
        <w:t xml:space="preserve">, </w:t>
      </w:r>
      <w:r w:rsidRPr="003B3C32">
        <w:rPr>
          <w:rFonts w:ascii="Sylfaen" w:hAnsi="Sylfaen"/>
          <w:i/>
          <w:sz w:val="18"/>
          <w:szCs w:val="18"/>
        </w:rPr>
        <w:t>Monitoring Report on Service Centers (Shelters) for Victims of Violence against Women, Domestic Violence and Trafficking</w:t>
      </w:r>
      <w:r w:rsidRPr="008E374D">
        <w:rPr>
          <w:rFonts w:ascii="Sylfaen" w:hAnsi="Sylfaen"/>
          <w:sz w:val="18"/>
          <w:szCs w:val="18"/>
        </w:rPr>
        <w:t xml:space="preserve"> </w:t>
      </w:r>
      <w:r w:rsidR="007434CB" w:rsidRPr="008E374D">
        <w:rPr>
          <w:rFonts w:ascii="Sylfaen" w:hAnsi="Sylfaen"/>
          <w:sz w:val="18"/>
          <w:szCs w:val="18"/>
        </w:rPr>
        <w:t>(</w:t>
      </w:r>
      <w:r w:rsidRPr="008E374D">
        <w:rPr>
          <w:rFonts w:ascii="Sylfaen" w:hAnsi="Sylfaen"/>
          <w:sz w:val="18"/>
          <w:szCs w:val="18"/>
        </w:rPr>
        <w:t>2020</w:t>
      </w:r>
      <w:r w:rsidR="007434CB" w:rsidRPr="008E374D">
        <w:rPr>
          <w:rFonts w:ascii="Sylfaen" w:hAnsi="Sylfaen"/>
          <w:sz w:val="18"/>
          <w:szCs w:val="18"/>
        </w:rPr>
        <w:t>).</w:t>
      </w:r>
      <w:r w:rsidRPr="008E374D">
        <w:rPr>
          <w:rFonts w:ascii="Sylfaen" w:hAnsi="Sylfaen"/>
          <w:sz w:val="18"/>
          <w:szCs w:val="18"/>
        </w:rPr>
        <w:t xml:space="preserve"> Available </w:t>
      </w:r>
      <w:r w:rsidR="007434CB" w:rsidRPr="008E374D">
        <w:rPr>
          <w:rFonts w:ascii="Sylfaen" w:hAnsi="Sylfaen"/>
          <w:sz w:val="18"/>
          <w:szCs w:val="18"/>
        </w:rPr>
        <w:t xml:space="preserve">at </w:t>
      </w:r>
      <w:r w:rsidRPr="008E374D">
        <w:rPr>
          <w:rFonts w:ascii="Sylfaen" w:hAnsi="Sylfaen"/>
          <w:sz w:val="18"/>
          <w:szCs w:val="18"/>
        </w:rPr>
        <w:t>https://www.ombudsman.ge/res/docs/2020122316265135625.pdf</w:t>
      </w:r>
      <w:r w:rsidR="007434CB" w:rsidRPr="008E374D">
        <w:rPr>
          <w:rFonts w:ascii="Sylfaen" w:hAnsi="Sylfaen"/>
          <w:sz w:val="18"/>
          <w:szCs w:val="18"/>
        </w:rPr>
        <w:t>.</w:t>
      </w:r>
    </w:p>
  </w:footnote>
  <w:footnote w:id="37">
    <w:p w14:paraId="4A9C2EA9" w14:textId="32D3BD30"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7434CB" w:rsidRPr="008E374D">
        <w:rPr>
          <w:rFonts w:ascii="Sylfaen" w:hAnsi="Sylfaen"/>
          <w:sz w:val="18"/>
          <w:szCs w:val="18"/>
        </w:rPr>
        <w:t xml:space="preserve">Public Defender of Georgia, </w:t>
      </w:r>
      <w:r w:rsidR="007434CB" w:rsidRPr="008E374D">
        <w:rPr>
          <w:rFonts w:ascii="Sylfaen" w:hAnsi="Sylfaen"/>
          <w:i/>
          <w:sz w:val="18"/>
          <w:szCs w:val="18"/>
        </w:rPr>
        <w:t>Assessment of Gender Policy of Local Self-Governing Bodies.</w:t>
      </w:r>
      <w:r w:rsidRPr="008E374D">
        <w:rPr>
          <w:rFonts w:ascii="Sylfaen" w:hAnsi="Sylfaen"/>
          <w:sz w:val="18"/>
          <w:szCs w:val="18"/>
        </w:rPr>
        <w:t xml:space="preserve">  </w:t>
      </w:r>
    </w:p>
  </w:footnote>
  <w:footnote w:id="38">
    <w:p w14:paraId="49378E2E" w14:textId="77777777" w:rsidR="00A2656B" w:rsidRPr="008E374D" w:rsidRDefault="00A2656B" w:rsidP="00A2656B">
      <w:pPr>
        <w:pStyle w:val="HTMLPreformatted"/>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t>
      </w:r>
      <w:r w:rsidRPr="008E374D">
        <w:rPr>
          <w:rStyle w:val="y2iqfc"/>
          <w:rFonts w:ascii="Sylfaen" w:eastAsiaTheme="majorEastAsia" w:hAnsi="Sylfaen"/>
          <w:sz w:val="18"/>
          <w:szCs w:val="18"/>
        </w:rPr>
        <w:t xml:space="preserve">For example, in 2019, only 18.3 per cent of the beneficiaries of the “Plant the Future” </w:t>
      </w:r>
      <w:proofErr w:type="spellStart"/>
      <w:r w:rsidRPr="008E374D">
        <w:rPr>
          <w:rStyle w:val="y2iqfc"/>
          <w:rFonts w:ascii="Sylfaen" w:eastAsiaTheme="majorEastAsia" w:hAnsi="Sylfaen"/>
          <w:sz w:val="18"/>
          <w:szCs w:val="18"/>
        </w:rPr>
        <w:t>programme</w:t>
      </w:r>
      <w:proofErr w:type="spellEnd"/>
      <w:r w:rsidRPr="008E374D">
        <w:rPr>
          <w:rStyle w:val="y2iqfc"/>
          <w:rFonts w:ascii="Sylfaen" w:eastAsiaTheme="majorEastAsia" w:hAnsi="Sylfaen"/>
          <w:sz w:val="18"/>
          <w:szCs w:val="18"/>
        </w:rPr>
        <w:t xml:space="preserve"> were women. In 2017, the share of female beneficiaries involved in the state </w:t>
      </w:r>
      <w:proofErr w:type="spellStart"/>
      <w:r w:rsidRPr="008E374D">
        <w:rPr>
          <w:rStyle w:val="y2iqfc"/>
          <w:rFonts w:ascii="Sylfaen" w:eastAsiaTheme="majorEastAsia" w:hAnsi="Sylfaen"/>
          <w:sz w:val="18"/>
          <w:szCs w:val="18"/>
        </w:rPr>
        <w:t>programme</w:t>
      </w:r>
      <w:proofErr w:type="spellEnd"/>
      <w:r w:rsidRPr="008E374D">
        <w:rPr>
          <w:rStyle w:val="y2iqfc"/>
          <w:rFonts w:ascii="Sylfaen" w:eastAsiaTheme="majorEastAsia" w:hAnsi="Sylfaen"/>
          <w:sz w:val="18"/>
          <w:szCs w:val="18"/>
        </w:rPr>
        <w:t xml:space="preserve"> “Agro insurance” was only 26.1 per cent, while women were only 7.3 per cent of the beneficiaries of the state project regarding preferential agro-credit. Sources: Kristine </w:t>
      </w:r>
      <w:proofErr w:type="spellStart"/>
      <w:r w:rsidRPr="008E374D">
        <w:rPr>
          <w:rStyle w:val="y2iqfc"/>
          <w:rFonts w:ascii="Sylfaen" w:eastAsiaTheme="majorEastAsia" w:hAnsi="Sylfaen"/>
          <w:sz w:val="18"/>
          <w:szCs w:val="18"/>
        </w:rPr>
        <w:t>Margvelashvili</w:t>
      </w:r>
      <w:proofErr w:type="spellEnd"/>
      <w:r w:rsidRPr="008E374D">
        <w:rPr>
          <w:rStyle w:val="y2iqfc"/>
          <w:rFonts w:ascii="Sylfaen" w:eastAsiaTheme="majorEastAsia" w:hAnsi="Sylfaen"/>
          <w:sz w:val="18"/>
          <w:szCs w:val="18"/>
        </w:rPr>
        <w:t xml:space="preserve">, </w:t>
      </w:r>
      <w:r w:rsidRPr="003B3C32">
        <w:rPr>
          <w:rStyle w:val="y2iqfc"/>
          <w:rFonts w:ascii="Sylfaen" w:eastAsiaTheme="majorEastAsia" w:hAnsi="Sylfaen"/>
          <w:i/>
          <w:sz w:val="18"/>
          <w:szCs w:val="18"/>
        </w:rPr>
        <w:t xml:space="preserve">Women’s Economic Empowerment in Georgia: Analysis of </w:t>
      </w:r>
      <w:r w:rsidRPr="008E374D">
        <w:rPr>
          <w:rStyle w:val="y2iqfc"/>
          <w:rFonts w:ascii="Sylfaen" w:eastAsiaTheme="majorEastAsia" w:hAnsi="Sylfaen"/>
          <w:i/>
          <w:sz w:val="18"/>
          <w:szCs w:val="18"/>
        </w:rPr>
        <w:t>P</w:t>
      </w:r>
      <w:r w:rsidRPr="003B3C32">
        <w:rPr>
          <w:rStyle w:val="y2iqfc"/>
          <w:rFonts w:ascii="Sylfaen" w:eastAsiaTheme="majorEastAsia" w:hAnsi="Sylfaen"/>
          <w:i/>
          <w:sz w:val="18"/>
          <w:szCs w:val="18"/>
        </w:rPr>
        <w:t xml:space="preserve">olicy and </w:t>
      </w:r>
      <w:r w:rsidRPr="008E374D">
        <w:rPr>
          <w:rStyle w:val="y2iqfc"/>
          <w:rFonts w:ascii="Sylfaen" w:eastAsiaTheme="majorEastAsia" w:hAnsi="Sylfaen"/>
          <w:i/>
          <w:sz w:val="18"/>
          <w:szCs w:val="18"/>
        </w:rPr>
        <w:t>I</w:t>
      </w:r>
      <w:r w:rsidRPr="003B3C32">
        <w:rPr>
          <w:rStyle w:val="y2iqfc"/>
          <w:rFonts w:ascii="Sylfaen" w:eastAsiaTheme="majorEastAsia" w:hAnsi="Sylfaen"/>
          <w:i/>
          <w:sz w:val="18"/>
          <w:szCs w:val="18"/>
        </w:rPr>
        <w:t>nitiatives</w:t>
      </w:r>
      <w:r w:rsidRPr="008E374D">
        <w:rPr>
          <w:rFonts w:ascii="Sylfaen" w:hAnsi="Sylfaen"/>
          <w:sz w:val="18"/>
          <w:szCs w:val="18"/>
        </w:rPr>
        <w:t xml:space="preserve"> (Tbilisi, Union </w:t>
      </w:r>
      <w:proofErr w:type="spellStart"/>
      <w:r w:rsidRPr="008E374D">
        <w:rPr>
          <w:rFonts w:ascii="Sylfaen" w:hAnsi="Sylfaen"/>
          <w:sz w:val="18"/>
          <w:szCs w:val="18"/>
        </w:rPr>
        <w:t>Sapri</w:t>
      </w:r>
      <w:proofErr w:type="spellEnd"/>
      <w:r w:rsidRPr="008E374D">
        <w:rPr>
          <w:rFonts w:ascii="Sylfaen" w:hAnsi="Sylfaen"/>
          <w:sz w:val="18"/>
          <w:szCs w:val="18"/>
        </w:rPr>
        <w:t xml:space="preserve">, 2017). Available at http://www.parliament.ge/uploads/other/86/86671.pdf (accessed on 16 February 2021). Anna </w:t>
      </w:r>
      <w:proofErr w:type="spellStart"/>
      <w:r w:rsidRPr="008E374D">
        <w:rPr>
          <w:rFonts w:ascii="Sylfaen" w:hAnsi="Sylfaen"/>
          <w:sz w:val="18"/>
          <w:szCs w:val="18"/>
        </w:rPr>
        <w:t>Diakonidze</w:t>
      </w:r>
      <w:proofErr w:type="spellEnd"/>
      <w:r w:rsidRPr="008E374D">
        <w:rPr>
          <w:rFonts w:ascii="Sylfaen" w:hAnsi="Sylfaen"/>
          <w:sz w:val="18"/>
          <w:szCs w:val="18"/>
        </w:rPr>
        <w:t xml:space="preserve">, </w:t>
      </w:r>
      <w:r w:rsidRPr="003B3C32">
        <w:rPr>
          <w:rFonts w:ascii="Sylfaen" w:hAnsi="Sylfaen"/>
          <w:i/>
          <w:sz w:val="18"/>
          <w:szCs w:val="18"/>
        </w:rPr>
        <w:t xml:space="preserve">Parliamentary Inquiry in State Economic </w:t>
      </w:r>
      <w:proofErr w:type="spellStart"/>
      <w:r w:rsidRPr="003B3C32">
        <w:rPr>
          <w:rFonts w:ascii="Sylfaen" w:hAnsi="Sylfaen"/>
          <w:i/>
          <w:sz w:val="18"/>
          <w:szCs w:val="18"/>
        </w:rPr>
        <w:t>Program</w:t>
      </w:r>
      <w:r w:rsidRPr="008E374D">
        <w:rPr>
          <w:rFonts w:ascii="Sylfaen" w:hAnsi="Sylfaen"/>
          <w:i/>
          <w:sz w:val="18"/>
          <w:szCs w:val="18"/>
        </w:rPr>
        <w:t>me</w:t>
      </w:r>
      <w:r w:rsidRPr="003B3C32">
        <w:rPr>
          <w:rFonts w:ascii="Sylfaen" w:hAnsi="Sylfaen"/>
          <w:i/>
          <w:sz w:val="18"/>
          <w:szCs w:val="18"/>
        </w:rPr>
        <w:t>s</w:t>
      </w:r>
      <w:proofErr w:type="spellEnd"/>
      <w:r w:rsidRPr="003B3C32">
        <w:rPr>
          <w:rFonts w:ascii="Sylfaen" w:hAnsi="Sylfaen"/>
          <w:i/>
          <w:sz w:val="18"/>
          <w:szCs w:val="18"/>
        </w:rPr>
        <w:t xml:space="preserve"> about Women</w:t>
      </w:r>
      <w:r w:rsidRPr="008E374D">
        <w:rPr>
          <w:rFonts w:ascii="Sylfaen" w:hAnsi="Sylfaen"/>
          <w:i/>
          <w:sz w:val="18"/>
          <w:szCs w:val="18"/>
        </w:rPr>
        <w:t>’s</w:t>
      </w:r>
      <w:r w:rsidRPr="003B3C32">
        <w:rPr>
          <w:rFonts w:ascii="Sylfaen" w:hAnsi="Sylfaen"/>
          <w:i/>
          <w:sz w:val="18"/>
          <w:szCs w:val="18"/>
        </w:rPr>
        <w:t xml:space="preserve"> Participation</w:t>
      </w:r>
      <w:r w:rsidRPr="008E374D">
        <w:rPr>
          <w:rFonts w:ascii="Sylfaen" w:hAnsi="Sylfaen"/>
          <w:sz w:val="18"/>
          <w:szCs w:val="18"/>
        </w:rPr>
        <w:t xml:space="preserve"> (2019). Available at https://info.parliament.ge/file/1/BillReviewContent/223862.</w:t>
      </w:r>
    </w:p>
  </w:footnote>
  <w:footnote w:id="39">
    <w:p w14:paraId="73564710" w14:textId="77777777" w:rsidR="00A2656B" w:rsidRPr="008E374D" w:rsidRDefault="00A2656B" w:rsidP="00A2656B">
      <w:pPr>
        <w:spacing w:after="0" w:line="240" w:lineRule="auto"/>
        <w:rPr>
          <w:rFonts w:ascii="Sylfaen" w:hAnsi="Sylfaen"/>
          <w:sz w:val="18"/>
          <w:szCs w:val="18"/>
        </w:rPr>
      </w:pPr>
      <w:r w:rsidRPr="003B3C32">
        <w:rPr>
          <w:rFonts w:ascii="Sylfaen" w:hAnsi="Sylfaen"/>
          <w:sz w:val="18"/>
          <w:szCs w:val="18"/>
          <w:vertAlign w:val="superscript"/>
        </w:rPr>
        <w:footnoteRef/>
      </w:r>
      <w:r w:rsidRPr="008E374D">
        <w:rPr>
          <w:rFonts w:ascii="Sylfaen" w:eastAsia="Times New Roman" w:hAnsi="Sylfaen" w:cs="Times New Roman"/>
          <w:b/>
          <w:sz w:val="18"/>
          <w:szCs w:val="18"/>
        </w:rPr>
        <w:t xml:space="preserve"> </w:t>
      </w:r>
      <w:r w:rsidRPr="008E374D">
        <w:rPr>
          <w:rFonts w:ascii="Sylfaen" w:eastAsia="Times New Roman" w:hAnsi="Sylfaen" w:cs="Times New Roman"/>
          <w:sz w:val="18"/>
          <w:szCs w:val="18"/>
        </w:rPr>
        <w:t>Georgian</w:t>
      </w:r>
      <w:r w:rsidRPr="008E374D">
        <w:rPr>
          <w:rFonts w:ascii="Sylfaen" w:eastAsia="Times New Roman" w:hAnsi="Sylfaen" w:cs="Times New Roman"/>
          <w:b/>
          <w:sz w:val="18"/>
          <w:szCs w:val="18"/>
        </w:rPr>
        <w:t xml:space="preserve"> </w:t>
      </w:r>
      <w:r w:rsidRPr="008E374D">
        <w:rPr>
          <w:rFonts w:ascii="Sylfaen" w:hAnsi="Sylfaen"/>
          <w:sz w:val="18"/>
          <w:szCs w:val="18"/>
        </w:rPr>
        <w:t xml:space="preserve">Institute of Politics “Support of Youth Oriented on Changes in Georgia”, </w:t>
      </w:r>
      <w:r w:rsidRPr="008E374D">
        <w:rPr>
          <w:rFonts w:ascii="Sylfaen" w:hAnsi="Sylfaen"/>
          <w:sz w:val="18"/>
          <w:szCs w:val="18"/>
          <w:shd w:val="clear" w:color="auto" w:fill="FFFFFF"/>
        </w:rPr>
        <w:t>Emerging Leaders School</w:t>
      </w:r>
      <w:r w:rsidRPr="008E374D">
        <w:rPr>
          <w:rFonts w:ascii="Sylfaen" w:hAnsi="Sylfaen"/>
          <w:sz w:val="18"/>
          <w:szCs w:val="18"/>
        </w:rPr>
        <w:t xml:space="preserve"> (ELS) Thematic Working Group “Women’s Economic Strengthening”, </w:t>
      </w:r>
      <w:r w:rsidRPr="003B3C32">
        <w:rPr>
          <w:rFonts w:ascii="Sylfaen" w:hAnsi="Sylfaen"/>
          <w:i/>
          <w:sz w:val="18"/>
          <w:szCs w:val="18"/>
        </w:rPr>
        <w:t>Women’</w:t>
      </w:r>
      <w:r w:rsidRPr="008E374D">
        <w:rPr>
          <w:rFonts w:ascii="Sylfaen" w:hAnsi="Sylfaen"/>
          <w:i/>
          <w:sz w:val="18"/>
          <w:szCs w:val="18"/>
        </w:rPr>
        <w:t>s</w:t>
      </w:r>
      <w:r w:rsidRPr="003B3C32">
        <w:rPr>
          <w:rFonts w:ascii="Sylfaen" w:hAnsi="Sylfaen"/>
          <w:i/>
          <w:sz w:val="18"/>
          <w:szCs w:val="18"/>
        </w:rPr>
        <w:t xml:space="preserve"> Economic Empowerment, Opportunities and Challenges</w:t>
      </w:r>
      <w:r w:rsidRPr="008E374D">
        <w:rPr>
          <w:rFonts w:ascii="Sylfaen" w:hAnsi="Sylfaen"/>
          <w:sz w:val="18"/>
          <w:szCs w:val="18"/>
        </w:rPr>
        <w:t xml:space="preserve"> (2021).</w:t>
      </w:r>
    </w:p>
  </w:footnote>
  <w:footnote w:id="40">
    <w:p w14:paraId="4FF119A3" w14:textId="33569EF8" w:rsidR="00A2656B" w:rsidRPr="003E09AD" w:rsidRDefault="00A2656B" w:rsidP="00A2656B">
      <w:pPr>
        <w:ind w:hanging="2"/>
        <w:rPr>
          <w:rFonts w:ascii="Times New Roman" w:hAnsi="Times New Roman" w:cs="Times New Roman"/>
          <w:sz w:val="16"/>
          <w:szCs w:val="16"/>
          <w:lang w:val="ka-GE"/>
        </w:rPr>
      </w:pPr>
      <w:r w:rsidRPr="003E09AD">
        <w:rPr>
          <w:rStyle w:val="FootnoteReference"/>
          <w:rFonts w:ascii="Times New Roman" w:hAnsi="Times New Roman" w:cs="Times New Roman"/>
          <w:sz w:val="16"/>
          <w:szCs w:val="16"/>
        </w:rPr>
        <w:footnoteRef/>
      </w:r>
      <w:r w:rsidRPr="003E09AD">
        <w:rPr>
          <w:rFonts w:ascii="Times New Roman" w:hAnsi="Times New Roman" w:cs="Times New Roman"/>
          <w:sz w:val="16"/>
          <w:szCs w:val="16"/>
        </w:rPr>
        <w:t xml:space="preserve"> ILOSTAT,</w:t>
      </w:r>
      <w:r w:rsidRPr="003E09AD">
        <w:rPr>
          <w:rFonts w:ascii="Times New Roman" w:hAnsi="Times New Roman" w:cs="Times New Roman"/>
          <w:i/>
          <w:iCs/>
          <w:sz w:val="16"/>
          <w:szCs w:val="16"/>
        </w:rPr>
        <w:t xml:space="preserve"> Modelled Estimates, </w:t>
      </w:r>
      <w:r w:rsidR="00131347" w:rsidRPr="003E09AD">
        <w:rPr>
          <w:rFonts w:ascii="Times New Roman" w:hAnsi="Times New Roman" w:cs="Times New Roman"/>
          <w:i/>
          <w:iCs/>
          <w:sz w:val="16"/>
          <w:szCs w:val="16"/>
        </w:rPr>
        <w:t>Labor</w:t>
      </w:r>
      <w:r w:rsidRPr="003E09AD">
        <w:rPr>
          <w:rFonts w:ascii="Times New Roman" w:hAnsi="Times New Roman" w:cs="Times New Roman"/>
          <w:i/>
          <w:iCs/>
          <w:sz w:val="16"/>
          <w:szCs w:val="16"/>
        </w:rPr>
        <w:t xml:space="preserve"> force participation rate by sex and age</w:t>
      </w:r>
      <w:r w:rsidRPr="003E09AD">
        <w:rPr>
          <w:rFonts w:ascii="Times New Roman" w:hAnsi="Times New Roman" w:cs="Times New Roman"/>
          <w:sz w:val="16"/>
          <w:szCs w:val="16"/>
        </w:rPr>
        <w:t xml:space="preserve"> (2016 or latest available data) (accessed September 2017). </w:t>
      </w:r>
      <w:r w:rsidR="00131347" w:rsidRPr="003E09AD">
        <w:rPr>
          <w:rFonts w:ascii="Times New Roman" w:hAnsi="Times New Roman" w:cs="Times New Roman"/>
          <w:sz w:val="16"/>
          <w:szCs w:val="16"/>
        </w:rPr>
        <w:t>Labor</w:t>
      </w:r>
      <w:r w:rsidRPr="003E09AD">
        <w:rPr>
          <w:rFonts w:ascii="Times New Roman" w:hAnsi="Times New Roman" w:cs="Times New Roman"/>
          <w:sz w:val="16"/>
          <w:szCs w:val="16"/>
        </w:rPr>
        <w:t xml:space="preserve"> force data does not consider workers employed abroad.</w:t>
      </w:r>
    </w:p>
  </w:footnote>
  <w:footnote w:id="41">
    <w:p w14:paraId="4A9C2EAA" w14:textId="7A4BA99B"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Women’s Information Center, </w:t>
      </w:r>
      <w:r w:rsidRPr="003B3C32">
        <w:rPr>
          <w:rFonts w:ascii="Sylfaen" w:hAnsi="Sylfaen"/>
          <w:i/>
          <w:sz w:val="18"/>
          <w:szCs w:val="18"/>
        </w:rPr>
        <w:t xml:space="preserve">Independent monitoring of </w:t>
      </w:r>
      <w:r w:rsidRPr="008E374D">
        <w:rPr>
          <w:rFonts w:ascii="Sylfaen" w:hAnsi="Sylfaen"/>
          <w:i/>
          <w:sz w:val="18"/>
          <w:szCs w:val="18"/>
        </w:rPr>
        <w:t xml:space="preserve">the </w:t>
      </w:r>
      <w:r w:rsidRPr="003B3C32">
        <w:rPr>
          <w:rFonts w:ascii="Sylfaen" w:hAnsi="Sylfaen"/>
          <w:i/>
          <w:sz w:val="18"/>
          <w:szCs w:val="18"/>
        </w:rPr>
        <w:t>2016-2</w:t>
      </w:r>
      <w:r w:rsidR="00D91E9B">
        <w:rPr>
          <w:rFonts w:ascii="Sylfaen" w:hAnsi="Sylfaen"/>
          <w:i/>
          <w:sz w:val="18"/>
          <w:szCs w:val="18"/>
          <w:lang w:val="ka-GE"/>
        </w:rPr>
        <w:t>0</w:t>
      </w:r>
      <w:r w:rsidRPr="003B3C32">
        <w:rPr>
          <w:rFonts w:ascii="Sylfaen" w:hAnsi="Sylfaen"/>
          <w:i/>
          <w:sz w:val="18"/>
          <w:szCs w:val="18"/>
        </w:rPr>
        <w:t xml:space="preserve">17 Action Plan on Implementation of UN </w:t>
      </w:r>
      <w:r w:rsidRPr="008E374D">
        <w:rPr>
          <w:rFonts w:ascii="Sylfaen" w:hAnsi="Sylfaen"/>
          <w:i/>
          <w:sz w:val="18"/>
          <w:szCs w:val="18"/>
        </w:rPr>
        <w:t xml:space="preserve">Security Council </w:t>
      </w:r>
      <w:r w:rsidRPr="003B3C32">
        <w:rPr>
          <w:rFonts w:ascii="Sylfaen" w:hAnsi="Sylfaen"/>
          <w:i/>
          <w:sz w:val="18"/>
          <w:szCs w:val="18"/>
        </w:rPr>
        <w:t>Resolution 1325 on Women, Peace and Security</w:t>
      </w:r>
      <w:r w:rsidRPr="008E374D">
        <w:rPr>
          <w:rFonts w:ascii="Sylfaen" w:hAnsi="Sylfaen"/>
          <w:sz w:val="18"/>
          <w:szCs w:val="18"/>
        </w:rPr>
        <w:t xml:space="preserve"> (2017).</w:t>
      </w:r>
    </w:p>
  </w:footnote>
  <w:footnote w:id="42">
    <w:p w14:paraId="4A9C2EAB" w14:textId="65112D33"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Women’s Information Center, </w:t>
      </w:r>
      <w:r w:rsidRPr="003B3C32">
        <w:rPr>
          <w:rFonts w:ascii="Sylfaen" w:hAnsi="Sylfaen"/>
          <w:i/>
          <w:sz w:val="18"/>
          <w:szCs w:val="18"/>
        </w:rPr>
        <w:t xml:space="preserve">Study </w:t>
      </w:r>
      <w:r w:rsidRPr="008E374D">
        <w:rPr>
          <w:rFonts w:ascii="Sylfaen" w:hAnsi="Sylfaen"/>
          <w:i/>
          <w:sz w:val="18"/>
          <w:szCs w:val="18"/>
        </w:rPr>
        <w:t>on</w:t>
      </w:r>
      <w:r w:rsidRPr="003B3C32">
        <w:rPr>
          <w:rFonts w:ascii="Sylfaen" w:hAnsi="Sylfaen"/>
          <w:i/>
          <w:sz w:val="18"/>
          <w:szCs w:val="18"/>
        </w:rPr>
        <w:t xml:space="preserve"> the needs and priorities of people residing in occupied territories and villages around the dividing lines (villages in </w:t>
      </w:r>
      <w:proofErr w:type="spellStart"/>
      <w:r w:rsidRPr="003B3C32">
        <w:rPr>
          <w:rFonts w:ascii="Sylfaen" w:hAnsi="Sylfaen"/>
          <w:i/>
          <w:sz w:val="18"/>
          <w:szCs w:val="18"/>
        </w:rPr>
        <w:t>Gali</w:t>
      </w:r>
      <w:proofErr w:type="spellEnd"/>
      <w:r w:rsidRPr="003B3C32">
        <w:rPr>
          <w:rFonts w:ascii="Sylfaen" w:hAnsi="Sylfaen"/>
          <w:i/>
          <w:sz w:val="18"/>
          <w:szCs w:val="18"/>
        </w:rPr>
        <w:t xml:space="preserve"> and </w:t>
      </w:r>
      <w:proofErr w:type="spellStart"/>
      <w:r w:rsidRPr="003B3C32">
        <w:rPr>
          <w:rFonts w:ascii="Sylfaen" w:hAnsi="Sylfaen"/>
          <w:i/>
          <w:sz w:val="18"/>
          <w:szCs w:val="18"/>
        </w:rPr>
        <w:t>Gagra</w:t>
      </w:r>
      <w:proofErr w:type="spellEnd"/>
      <w:r w:rsidRPr="003B3C32">
        <w:rPr>
          <w:rFonts w:ascii="Sylfaen" w:hAnsi="Sylfaen"/>
          <w:i/>
          <w:sz w:val="18"/>
          <w:szCs w:val="18"/>
        </w:rPr>
        <w:t xml:space="preserve">, Zugdidi and </w:t>
      </w:r>
      <w:proofErr w:type="spellStart"/>
      <w:r w:rsidRPr="003B3C32">
        <w:rPr>
          <w:rFonts w:ascii="Sylfaen" w:hAnsi="Sylfaen"/>
          <w:i/>
          <w:sz w:val="18"/>
          <w:szCs w:val="18"/>
        </w:rPr>
        <w:t>Tsalenjikha</w:t>
      </w:r>
      <w:proofErr w:type="spellEnd"/>
      <w:r w:rsidRPr="003B3C32">
        <w:rPr>
          <w:rFonts w:ascii="Sylfaen" w:hAnsi="Sylfaen"/>
          <w:i/>
          <w:sz w:val="18"/>
          <w:szCs w:val="18"/>
        </w:rPr>
        <w:t xml:space="preserve"> municipalities)</w:t>
      </w:r>
      <w:r w:rsidRPr="008E374D">
        <w:rPr>
          <w:rFonts w:ascii="Sylfaen" w:hAnsi="Sylfaen"/>
          <w:sz w:val="18"/>
          <w:szCs w:val="18"/>
        </w:rPr>
        <w:t xml:space="preserve"> (2019). </w:t>
      </w:r>
    </w:p>
  </w:footnote>
  <w:footnote w:id="43">
    <w:p w14:paraId="4A9C2EAC" w14:textId="79A9DD96" w:rsidR="00D978C0" w:rsidRPr="008E374D" w:rsidRDefault="00D978C0" w:rsidP="00095F85">
      <w:pPr>
        <w:pStyle w:val="FootnoteText"/>
        <w:rPr>
          <w:rFonts w:ascii="Sylfaen" w:hAnsi="Sylfaen"/>
          <w:sz w:val="18"/>
          <w:szCs w:val="18"/>
        </w:rPr>
      </w:pPr>
      <w:r w:rsidRPr="003B3C32">
        <w:rPr>
          <w:rFonts w:ascii="Sylfaen" w:hAnsi="Sylfaen"/>
          <w:sz w:val="18"/>
          <w:szCs w:val="18"/>
          <w:vertAlign w:val="superscript"/>
        </w:rPr>
        <w:footnoteRef/>
      </w:r>
      <w:r w:rsidRPr="008E374D">
        <w:rPr>
          <w:rFonts w:ascii="Sylfaen" w:hAnsi="Sylfaen"/>
          <w:sz w:val="18"/>
          <w:szCs w:val="18"/>
        </w:rPr>
        <w:t xml:space="preserve"> Women</w:t>
      </w:r>
      <w:r w:rsidR="007434CB" w:rsidRPr="008E374D">
        <w:rPr>
          <w:rFonts w:ascii="Sylfaen" w:hAnsi="Sylfaen"/>
          <w:sz w:val="18"/>
          <w:szCs w:val="18"/>
        </w:rPr>
        <w:t>’s</w:t>
      </w:r>
      <w:r w:rsidRPr="008E374D">
        <w:rPr>
          <w:rFonts w:ascii="Sylfaen" w:hAnsi="Sylfaen"/>
          <w:sz w:val="18"/>
          <w:szCs w:val="18"/>
        </w:rPr>
        <w:t xml:space="preserve"> Information Center, </w:t>
      </w:r>
      <w:r w:rsidR="000F6D82">
        <w:rPr>
          <w:rFonts w:ascii="Sylfaen" w:hAnsi="Sylfaen"/>
          <w:i/>
          <w:sz w:val="18"/>
          <w:szCs w:val="18"/>
        </w:rPr>
        <w:t xml:space="preserve">GIZ </w:t>
      </w:r>
      <w:r w:rsidR="007434CB" w:rsidRPr="008E374D">
        <w:rPr>
          <w:rFonts w:ascii="Sylfaen" w:hAnsi="Sylfaen"/>
          <w:sz w:val="18"/>
          <w:szCs w:val="18"/>
        </w:rPr>
        <w:t>(</w:t>
      </w:r>
      <w:r w:rsidRPr="008E374D">
        <w:rPr>
          <w:rFonts w:ascii="Sylfaen" w:hAnsi="Sylfaen"/>
          <w:sz w:val="18"/>
          <w:szCs w:val="18"/>
        </w:rPr>
        <w:t>2018</w:t>
      </w:r>
      <w:r w:rsidR="007434CB" w:rsidRPr="008E374D">
        <w:rPr>
          <w:rFonts w:ascii="Sylfaen" w:hAnsi="Sylfaen"/>
          <w:sz w:val="18"/>
          <w:szCs w:val="18"/>
        </w:rPr>
        <w:t>).</w:t>
      </w:r>
      <w:r w:rsidRPr="008E374D">
        <w:rPr>
          <w:rFonts w:ascii="Sylfaen" w:hAnsi="Sylfaen"/>
          <w:sz w:val="18"/>
          <w:szCs w:val="18"/>
        </w:rPr>
        <w:t xml:space="preserve"> </w:t>
      </w:r>
    </w:p>
  </w:footnote>
  <w:footnote w:id="44">
    <w:p w14:paraId="4A9C2EAE" w14:textId="2977CA14" w:rsidR="00D978C0" w:rsidRPr="008E374D" w:rsidRDefault="00D978C0" w:rsidP="00095F85">
      <w:pPr>
        <w:pStyle w:val="FootnoteText"/>
        <w:rPr>
          <w:rFonts w:ascii="Sylfaen" w:hAnsi="Sylfaen"/>
          <w:sz w:val="18"/>
          <w:szCs w:val="18"/>
        </w:rPr>
      </w:pPr>
      <w:r w:rsidRPr="008E374D">
        <w:rPr>
          <w:rStyle w:val="FootnoteReference"/>
          <w:rFonts w:ascii="Sylfaen" w:hAnsi="Sylfaen"/>
          <w:sz w:val="18"/>
          <w:szCs w:val="18"/>
        </w:rPr>
        <w:footnoteRef/>
      </w:r>
      <w:r w:rsidRPr="008E374D">
        <w:rPr>
          <w:rFonts w:ascii="Sylfaen" w:hAnsi="Sylfaen"/>
          <w:sz w:val="18"/>
          <w:szCs w:val="18"/>
        </w:rPr>
        <w:t xml:space="preserve"> </w:t>
      </w:r>
      <w:r w:rsidR="00095F85" w:rsidRPr="008E374D">
        <w:rPr>
          <w:rFonts w:ascii="Sylfaen" w:hAnsi="Sylfaen"/>
          <w:sz w:val="18"/>
          <w:szCs w:val="18"/>
        </w:rPr>
        <w:t xml:space="preserve">Women’s Information Center, </w:t>
      </w:r>
      <w:r w:rsidRPr="003B3C32">
        <w:rPr>
          <w:rFonts w:ascii="Sylfaen" w:hAnsi="Sylfaen"/>
          <w:i/>
          <w:sz w:val="18"/>
          <w:szCs w:val="18"/>
        </w:rPr>
        <w:t>UN Security Council Resolution 1325 Localization Process Monitoring in Georgia</w:t>
      </w:r>
      <w:r w:rsidRPr="008E374D">
        <w:rPr>
          <w:rFonts w:ascii="Sylfaen" w:hAnsi="Sylfaen"/>
          <w:sz w:val="18"/>
          <w:szCs w:val="18"/>
        </w:rPr>
        <w:t xml:space="preserve"> </w:t>
      </w:r>
      <w:r w:rsidR="00095F85" w:rsidRPr="008E374D">
        <w:rPr>
          <w:rFonts w:ascii="Sylfaen" w:hAnsi="Sylfaen"/>
          <w:sz w:val="18"/>
          <w:szCs w:val="18"/>
        </w:rPr>
        <w:t>(</w:t>
      </w:r>
      <w:r w:rsidRPr="008E374D">
        <w:rPr>
          <w:rFonts w:ascii="Sylfaen" w:hAnsi="Sylfaen"/>
          <w:sz w:val="18"/>
          <w:szCs w:val="18"/>
        </w:rPr>
        <w:t>Global Network of Women Peacebuilders, 2021</w:t>
      </w:r>
      <w:r w:rsidR="00095F85" w:rsidRPr="008E374D">
        <w:rPr>
          <w:rFonts w:ascii="Sylfaen" w:hAnsi="Sylfaen"/>
          <w:sz w:val="18"/>
          <w:szCs w:val="18"/>
        </w:rPr>
        <w:t>).</w:t>
      </w:r>
      <w:r w:rsidRPr="008E374D">
        <w:rPr>
          <w:rFonts w:ascii="Sylfaen" w:eastAsia="Calibri" w:hAnsi="Sylfaen"/>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C5CBC"/>
    <w:multiLevelType w:val="hybridMultilevel"/>
    <w:tmpl w:val="A6104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82798"/>
    <w:multiLevelType w:val="hybridMultilevel"/>
    <w:tmpl w:val="54DCF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37A6D"/>
    <w:multiLevelType w:val="hybridMultilevel"/>
    <w:tmpl w:val="196E0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54856"/>
    <w:multiLevelType w:val="hybridMultilevel"/>
    <w:tmpl w:val="D57C7EBC"/>
    <w:lvl w:ilvl="0" w:tplc="6F9C412E">
      <w:start w:val="1"/>
      <w:numFmt w:val="lowerLetter"/>
      <w:lvlText w:val="%1)"/>
      <w:lvlJc w:val="left"/>
      <w:pPr>
        <w:ind w:left="720" w:hanging="360"/>
      </w:pPr>
      <w:rPr>
        <w:rFonts w:asciiTheme="majorHAnsi" w:eastAsia="Times New Roman" w:hAnsiTheme="maj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0387F"/>
    <w:multiLevelType w:val="hybridMultilevel"/>
    <w:tmpl w:val="48D8F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DA0C70"/>
    <w:multiLevelType w:val="hybridMultilevel"/>
    <w:tmpl w:val="8D8A7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5C2CCB"/>
    <w:multiLevelType w:val="hybridMultilevel"/>
    <w:tmpl w:val="69B25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3D7AD1"/>
    <w:multiLevelType w:val="hybridMultilevel"/>
    <w:tmpl w:val="90FA4548"/>
    <w:lvl w:ilvl="0" w:tplc="37FE9D44">
      <w:start w:val="1"/>
      <w:numFmt w:val="lowerLetter"/>
      <w:lvlText w:val="%1)"/>
      <w:lvlJc w:val="left"/>
      <w:pPr>
        <w:ind w:left="720" w:hanging="360"/>
      </w:pPr>
      <w:rPr>
        <w:rFonts w:asciiTheme="majorHAnsi" w:eastAsia="Times New Roman" w:hAnsiTheme="maj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985472"/>
    <w:multiLevelType w:val="hybridMultilevel"/>
    <w:tmpl w:val="C8669516"/>
    <w:lvl w:ilvl="0" w:tplc="0409000F">
      <w:start w:val="1"/>
      <w:numFmt w:val="decimal"/>
      <w:lvlText w:val="%1."/>
      <w:lvlJc w:val="left"/>
      <w:pPr>
        <w:ind w:left="1872" w:hanging="432"/>
      </w:pPr>
      <w:rPr>
        <w:rFonts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F65039D"/>
    <w:multiLevelType w:val="hybridMultilevel"/>
    <w:tmpl w:val="773A5AB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C21CCC"/>
    <w:multiLevelType w:val="hybridMultilevel"/>
    <w:tmpl w:val="0AD4D0E4"/>
    <w:lvl w:ilvl="0" w:tplc="5CFED992">
      <w:start w:val="1"/>
      <w:numFmt w:val="decimal"/>
      <w:lvlText w:val="%1."/>
      <w:lvlJc w:val="left"/>
      <w:pPr>
        <w:ind w:left="720" w:hanging="360"/>
      </w:pPr>
      <w:rPr>
        <w:rFonts w:ascii="Sylfaen" w:eastAsia="Times New Roman" w:hAnsi="Sylfaen" w:cs="Times New Roman"/>
        <w:color w:val="3C404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B87A3A"/>
    <w:multiLevelType w:val="hybridMultilevel"/>
    <w:tmpl w:val="D2627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64F2B"/>
    <w:multiLevelType w:val="hybridMultilevel"/>
    <w:tmpl w:val="BB24D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54E2E"/>
    <w:multiLevelType w:val="hybridMultilevel"/>
    <w:tmpl w:val="E87CA4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2B01806"/>
    <w:multiLevelType w:val="hybridMultilevel"/>
    <w:tmpl w:val="6288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927558"/>
    <w:multiLevelType w:val="hybridMultilevel"/>
    <w:tmpl w:val="77D83896"/>
    <w:lvl w:ilvl="0" w:tplc="76925E8A">
      <w:start w:val="1"/>
      <w:numFmt w:val="decimal"/>
      <w:lvlText w:val="%1."/>
      <w:lvlJc w:val="left"/>
      <w:pPr>
        <w:ind w:left="7380" w:hanging="360"/>
      </w:pPr>
      <w:rPr>
        <w:rFonts w:ascii="Cambria" w:hAnsi="Cambri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FE0D8B"/>
    <w:multiLevelType w:val="hybridMultilevel"/>
    <w:tmpl w:val="8AA09F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E4201E9"/>
    <w:multiLevelType w:val="hybridMultilevel"/>
    <w:tmpl w:val="5A749D56"/>
    <w:lvl w:ilvl="0" w:tplc="E8C2EAC6">
      <w:start w:val="2016"/>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C4339"/>
    <w:multiLevelType w:val="hybridMultilevel"/>
    <w:tmpl w:val="5C6E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6812D4"/>
    <w:multiLevelType w:val="hybridMultilevel"/>
    <w:tmpl w:val="EAD47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7E6077"/>
    <w:multiLevelType w:val="hybridMultilevel"/>
    <w:tmpl w:val="0A7A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D67A48"/>
    <w:multiLevelType w:val="hybridMultilevel"/>
    <w:tmpl w:val="FA5A1578"/>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2" w15:restartNumberingAfterBreak="0">
    <w:nsid w:val="5C4470BC"/>
    <w:multiLevelType w:val="hybridMultilevel"/>
    <w:tmpl w:val="D97C0E02"/>
    <w:lvl w:ilvl="0" w:tplc="786EA8F2">
      <w:start w:val="1"/>
      <w:numFmt w:val="decimal"/>
      <w:lvlText w:val="%1."/>
      <w:lvlJc w:val="left"/>
      <w:pPr>
        <w:ind w:left="1872" w:hanging="432"/>
      </w:pPr>
      <w:rPr>
        <w:rFonts w:ascii="Sylfaen" w:hAnsi="Sylfaen"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1425F12"/>
    <w:multiLevelType w:val="hybridMultilevel"/>
    <w:tmpl w:val="A25C4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22028B"/>
    <w:multiLevelType w:val="hybridMultilevel"/>
    <w:tmpl w:val="5F56F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3F60B6"/>
    <w:multiLevelType w:val="hybridMultilevel"/>
    <w:tmpl w:val="19AE6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58490B"/>
    <w:multiLevelType w:val="hybridMultilevel"/>
    <w:tmpl w:val="B484B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454BA3"/>
    <w:multiLevelType w:val="hybridMultilevel"/>
    <w:tmpl w:val="0802A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24"/>
  </w:num>
  <w:num w:numId="4">
    <w:abstractNumId w:val="15"/>
  </w:num>
  <w:num w:numId="5">
    <w:abstractNumId w:val="13"/>
  </w:num>
  <w:num w:numId="6">
    <w:abstractNumId w:val="26"/>
  </w:num>
  <w:num w:numId="7">
    <w:abstractNumId w:val="19"/>
  </w:num>
  <w:num w:numId="8">
    <w:abstractNumId w:val="25"/>
  </w:num>
  <w:num w:numId="9">
    <w:abstractNumId w:val="1"/>
  </w:num>
  <w:num w:numId="10">
    <w:abstractNumId w:val="2"/>
  </w:num>
  <w:num w:numId="11">
    <w:abstractNumId w:val="5"/>
  </w:num>
  <w:num w:numId="12">
    <w:abstractNumId w:val="20"/>
  </w:num>
  <w:num w:numId="13">
    <w:abstractNumId w:val="17"/>
  </w:num>
  <w:num w:numId="14">
    <w:abstractNumId w:val="21"/>
  </w:num>
  <w:num w:numId="15">
    <w:abstractNumId w:val="11"/>
  </w:num>
  <w:num w:numId="16">
    <w:abstractNumId w:val="4"/>
  </w:num>
  <w:num w:numId="17">
    <w:abstractNumId w:val="22"/>
  </w:num>
  <w:num w:numId="18">
    <w:abstractNumId w:val="8"/>
  </w:num>
  <w:num w:numId="19">
    <w:abstractNumId w:val="18"/>
  </w:num>
  <w:num w:numId="20">
    <w:abstractNumId w:val="27"/>
  </w:num>
  <w:num w:numId="21">
    <w:abstractNumId w:val="14"/>
  </w:num>
  <w:num w:numId="22">
    <w:abstractNumId w:val="12"/>
  </w:num>
  <w:num w:numId="23">
    <w:abstractNumId w:val="16"/>
  </w:num>
  <w:num w:numId="24">
    <w:abstractNumId w:val="0"/>
  </w:num>
  <w:num w:numId="25">
    <w:abstractNumId w:val="10"/>
  </w:num>
  <w:num w:numId="26">
    <w:abstractNumId w:val="7"/>
  </w:num>
  <w:num w:numId="27">
    <w:abstractNumId w:val="9"/>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5A5"/>
    <w:rsid w:val="00000640"/>
    <w:rsid w:val="0000076A"/>
    <w:rsid w:val="00001DE6"/>
    <w:rsid w:val="00002BB3"/>
    <w:rsid w:val="00004CAF"/>
    <w:rsid w:val="00005FB9"/>
    <w:rsid w:val="00016309"/>
    <w:rsid w:val="00016BE9"/>
    <w:rsid w:val="00016CFD"/>
    <w:rsid w:val="000176F1"/>
    <w:rsid w:val="00030E4D"/>
    <w:rsid w:val="000310B6"/>
    <w:rsid w:val="000335DB"/>
    <w:rsid w:val="000456AD"/>
    <w:rsid w:val="000475CE"/>
    <w:rsid w:val="00061885"/>
    <w:rsid w:val="000642D0"/>
    <w:rsid w:val="0007001F"/>
    <w:rsid w:val="00084DC9"/>
    <w:rsid w:val="00085022"/>
    <w:rsid w:val="00095F85"/>
    <w:rsid w:val="000960D2"/>
    <w:rsid w:val="000A7018"/>
    <w:rsid w:val="000B44B1"/>
    <w:rsid w:val="000B5169"/>
    <w:rsid w:val="000B5DAF"/>
    <w:rsid w:val="000C2012"/>
    <w:rsid w:val="000C3D60"/>
    <w:rsid w:val="000D1D75"/>
    <w:rsid w:val="000D467B"/>
    <w:rsid w:val="000D63C0"/>
    <w:rsid w:val="000D79E6"/>
    <w:rsid w:val="000E151F"/>
    <w:rsid w:val="000E554F"/>
    <w:rsid w:val="000E6509"/>
    <w:rsid w:val="000F4484"/>
    <w:rsid w:val="000F44FB"/>
    <w:rsid w:val="000F459C"/>
    <w:rsid w:val="000F55BD"/>
    <w:rsid w:val="000F6D82"/>
    <w:rsid w:val="00100218"/>
    <w:rsid w:val="0011198B"/>
    <w:rsid w:val="00115AC1"/>
    <w:rsid w:val="00121D8B"/>
    <w:rsid w:val="00130EC2"/>
    <w:rsid w:val="00131347"/>
    <w:rsid w:val="00132764"/>
    <w:rsid w:val="00152B4D"/>
    <w:rsid w:val="00163B09"/>
    <w:rsid w:val="00166D6C"/>
    <w:rsid w:val="00185505"/>
    <w:rsid w:val="00186987"/>
    <w:rsid w:val="00187453"/>
    <w:rsid w:val="00192975"/>
    <w:rsid w:val="00193AB9"/>
    <w:rsid w:val="001A51BF"/>
    <w:rsid w:val="001A7EE8"/>
    <w:rsid w:val="001B2494"/>
    <w:rsid w:val="001B3B1A"/>
    <w:rsid w:val="001B48C0"/>
    <w:rsid w:val="001C3884"/>
    <w:rsid w:val="00204F23"/>
    <w:rsid w:val="00207968"/>
    <w:rsid w:val="0021408C"/>
    <w:rsid w:val="002214CF"/>
    <w:rsid w:val="002258AD"/>
    <w:rsid w:val="00225A1F"/>
    <w:rsid w:val="00234C30"/>
    <w:rsid w:val="002368ED"/>
    <w:rsid w:val="002445C4"/>
    <w:rsid w:val="00253DB4"/>
    <w:rsid w:val="00262655"/>
    <w:rsid w:val="00265AA7"/>
    <w:rsid w:val="002678B0"/>
    <w:rsid w:val="00284874"/>
    <w:rsid w:val="0028587D"/>
    <w:rsid w:val="00286251"/>
    <w:rsid w:val="002953CA"/>
    <w:rsid w:val="00295584"/>
    <w:rsid w:val="00295A36"/>
    <w:rsid w:val="00296B5F"/>
    <w:rsid w:val="00297BA0"/>
    <w:rsid w:val="002A4B5B"/>
    <w:rsid w:val="002B1206"/>
    <w:rsid w:val="002B6DCC"/>
    <w:rsid w:val="002C115B"/>
    <w:rsid w:val="002C19BF"/>
    <w:rsid w:val="002C3079"/>
    <w:rsid w:val="002C5F36"/>
    <w:rsid w:val="002D3B0A"/>
    <w:rsid w:val="002D79E8"/>
    <w:rsid w:val="002E109B"/>
    <w:rsid w:val="002E2CEA"/>
    <w:rsid w:val="002F37F2"/>
    <w:rsid w:val="00300732"/>
    <w:rsid w:val="00314156"/>
    <w:rsid w:val="00315513"/>
    <w:rsid w:val="00323109"/>
    <w:rsid w:val="00326A02"/>
    <w:rsid w:val="00326BBA"/>
    <w:rsid w:val="003301F4"/>
    <w:rsid w:val="00333D32"/>
    <w:rsid w:val="00337A8F"/>
    <w:rsid w:val="00345756"/>
    <w:rsid w:val="0035294E"/>
    <w:rsid w:val="00364807"/>
    <w:rsid w:val="00365823"/>
    <w:rsid w:val="00376C56"/>
    <w:rsid w:val="00384A6D"/>
    <w:rsid w:val="00384B35"/>
    <w:rsid w:val="00385756"/>
    <w:rsid w:val="00391AA2"/>
    <w:rsid w:val="003938DC"/>
    <w:rsid w:val="003A2134"/>
    <w:rsid w:val="003A67D1"/>
    <w:rsid w:val="003B146A"/>
    <w:rsid w:val="003B2867"/>
    <w:rsid w:val="003B3C32"/>
    <w:rsid w:val="003B79A1"/>
    <w:rsid w:val="003C341D"/>
    <w:rsid w:val="003C780F"/>
    <w:rsid w:val="003D2D5E"/>
    <w:rsid w:val="003E0209"/>
    <w:rsid w:val="003E3332"/>
    <w:rsid w:val="003F45F9"/>
    <w:rsid w:val="003F789E"/>
    <w:rsid w:val="0040416D"/>
    <w:rsid w:val="0040454A"/>
    <w:rsid w:val="00412D71"/>
    <w:rsid w:val="0041699C"/>
    <w:rsid w:val="00420B50"/>
    <w:rsid w:val="00425C50"/>
    <w:rsid w:val="00432449"/>
    <w:rsid w:val="004406E5"/>
    <w:rsid w:val="00441A87"/>
    <w:rsid w:val="00443750"/>
    <w:rsid w:val="00452DA6"/>
    <w:rsid w:val="0045333E"/>
    <w:rsid w:val="00454538"/>
    <w:rsid w:val="004560DF"/>
    <w:rsid w:val="0046176C"/>
    <w:rsid w:val="00463F6E"/>
    <w:rsid w:val="00464800"/>
    <w:rsid w:val="00464C62"/>
    <w:rsid w:val="00481D2D"/>
    <w:rsid w:val="004A3AD3"/>
    <w:rsid w:val="004A586C"/>
    <w:rsid w:val="004B5A35"/>
    <w:rsid w:val="004C0528"/>
    <w:rsid w:val="004C568B"/>
    <w:rsid w:val="004C5EC0"/>
    <w:rsid w:val="004D6C88"/>
    <w:rsid w:val="004E46FB"/>
    <w:rsid w:val="004F05C7"/>
    <w:rsid w:val="004F45F0"/>
    <w:rsid w:val="00504786"/>
    <w:rsid w:val="00513282"/>
    <w:rsid w:val="00516B3C"/>
    <w:rsid w:val="00517941"/>
    <w:rsid w:val="005214A6"/>
    <w:rsid w:val="00522D17"/>
    <w:rsid w:val="005237C9"/>
    <w:rsid w:val="00527620"/>
    <w:rsid w:val="005409AE"/>
    <w:rsid w:val="00542D49"/>
    <w:rsid w:val="00552C85"/>
    <w:rsid w:val="00553BA8"/>
    <w:rsid w:val="00555374"/>
    <w:rsid w:val="00557722"/>
    <w:rsid w:val="00557D3A"/>
    <w:rsid w:val="005623AB"/>
    <w:rsid w:val="005660C6"/>
    <w:rsid w:val="00567DAA"/>
    <w:rsid w:val="00571210"/>
    <w:rsid w:val="00573A33"/>
    <w:rsid w:val="00575BD3"/>
    <w:rsid w:val="00576551"/>
    <w:rsid w:val="005840D0"/>
    <w:rsid w:val="005850FF"/>
    <w:rsid w:val="00586950"/>
    <w:rsid w:val="00596287"/>
    <w:rsid w:val="005B5D3C"/>
    <w:rsid w:val="005C1ABF"/>
    <w:rsid w:val="005C1CF8"/>
    <w:rsid w:val="005D1557"/>
    <w:rsid w:val="005D24E6"/>
    <w:rsid w:val="005D6C5A"/>
    <w:rsid w:val="005E3E67"/>
    <w:rsid w:val="005E406D"/>
    <w:rsid w:val="005E4D53"/>
    <w:rsid w:val="005F4FCF"/>
    <w:rsid w:val="005F7DAA"/>
    <w:rsid w:val="0060284D"/>
    <w:rsid w:val="0060653C"/>
    <w:rsid w:val="00606D91"/>
    <w:rsid w:val="00610996"/>
    <w:rsid w:val="006150C9"/>
    <w:rsid w:val="00623564"/>
    <w:rsid w:val="00623571"/>
    <w:rsid w:val="006302D8"/>
    <w:rsid w:val="0063044A"/>
    <w:rsid w:val="00630FB2"/>
    <w:rsid w:val="00643F6C"/>
    <w:rsid w:val="00653DAD"/>
    <w:rsid w:val="006542B8"/>
    <w:rsid w:val="0066030D"/>
    <w:rsid w:val="006635C4"/>
    <w:rsid w:val="00666E84"/>
    <w:rsid w:val="00673DE4"/>
    <w:rsid w:val="006757B2"/>
    <w:rsid w:val="00677D1D"/>
    <w:rsid w:val="006833C9"/>
    <w:rsid w:val="00684975"/>
    <w:rsid w:val="00694398"/>
    <w:rsid w:val="006A7C04"/>
    <w:rsid w:val="006B79B1"/>
    <w:rsid w:val="006C1967"/>
    <w:rsid w:val="006D1D3C"/>
    <w:rsid w:val="006D7BA7"/>
    <w:rsid w:val="006D7F24"/>
    <w:rsid w:val="006E3A83"/>
    <w:rsid w:val="006E6E4B"/>
    <w:rsid w:val="00701457"/>
    <w:rsid w:val="0070546C"/>
    <w:rsid w:val="00711158"/>
    <w:rsid w:val="00712197"/>
    <w:rsid w:val="007149E5"/>
    <w:rsid w:val="00723ADB"/>
    <w:rsid w:val="00732A95"/>
    <w:rsid w:val="00734AC7"/>
    <w:rsid w:val="0074184C"/>
    <w:rsid w:val="00741968"/>
    <w:rsid w:val="00742C75"/>
    <w:rsid w:val="007434CB"/>
    <w:rsid w:val="007525E4"/>
    <w:rsid w:val="00754B35"/>
    <w:rsid w:val="00757127"/>
    <w:rsid w:val="00762F5C"/>
    <w:rsid w:val="00772289"/>
    <w:rsid w:val="007768C7"/>
    <w:rsid w:val="00781491"/>
    <w:rsid w:val="00783495"/>
    <w:rsid w:val="00783DB6"/>
    <w:rsid w:val="007857D5"/>
    <w:rsid w:val="007858A3"/>
    <w:rsid w:val="00787A1D"/>
    <w:rsid w:val="00793840"/>
    <w:rsid w:val="00796B60"/>
    <w:rsid w:val="007A1B8D"/>
    <w:rsid w:val="007B7947"/>
    <w:rsid w:val="007D1087"/>
    <w:rsid w:val="007E331C"/>
    <w:rsid w:val="007E658D"/>
    <w:rsid w:val="007F0EE4"/>
    <w:rsid w:val="0080105D"/>
    <w:rsid w:val="008022D3"/>
    <w:rsid w:val="008032F3"/>
    <w:rsid w:val="00805318"/>
    <w:rsid w:val="00806778"/>
    <w:rsid w:val="00811936"/>
    <w:rsid w:val="00812B66"/>
    <w:rsid w:val="00815DB4"/>
    <w:rsid w:val="00822509"/>
    <w:rsid w:val="008247B8"/>
    <w:rsid w:val="00826344"/>
    <w:rsid w:val="008301D4"/>
    <w:rsid w:val="00832AFB"/>
    <w:rsid w:val="0083311E"/>
    <w:rsid w:val="00840D6E"/>
    <w:rsid w:val="00845214"/>
    <w:rsid w:val="0084737F"/>
    <w:rsid w:val="00847D5F"/>
    <w:rsid w:val="008552BF"/>
    <w:rsid w:val="00856385"/>
    <w:rsid w:val="00870ABF"/>
    <w:rsid w:val="008727E0"/>
    <w:rsid w:val="00872A41"/>
    <w:rsid w:val="00872D21"/>
    <w:rsid w:val="00876DE1"/>
    <w:rsid w:val="00880B87"/>
    <w:rsid w:val="008817A8"/>
    <w:rsid w:val="00885EF0"/>
    <w:rsid w:val="0088785B"/>
    <w:rsid w:val="00892CA5"/>
    <w:rsid w:val="00893279"/>
    <w:rsid w:val="00893A1B"/>
    <w:rsid w:val="008B366F"/>
    <w:rsid w:val="008B3D70"/>
    <w:rsid w:val="008C0249"/>
    <w:rsid w:val="008C101D"/>
    <w:rsid w:val="008C560D"/>
    <w:rsid w:val="008C6873"/>
    <w:rsid w:val="008D71F7"/>
    <w:rsid w:val="008D7EE0"/>
    <w:rsid w:val="008E374D"/>
    <w:rsid w:val="008E4046"/>
    <w:rsid w:val="008F0D2E"/>
    <w:rsid w:val="008F2D98"/>
    <w:rsid w:val="008F3A0D"/>
    <w:rsid w:val="008F6DC8"/>
    <w:rsid w:val="0090374A"/>
    <w:rsid w:val="00904BAB"/>
    <w:rsid w:val="00904EF7"/>
    <w:rsid w:val="0091645E"/>
    <w:rsid w:val="00916813"/>
    <w:rsid w:val="0092517B"/>
    <w:rsid w:val="00930F4B"/>
    <w:rsid w:val="00933114"/>
    <w:rsid w:val="00950C40"/>
    <w:rsid w:val="00952425"/>
    <w:rsid w:val="0095274D"/>
    <w:rsid w:val="00955CF2"/>
    <w:rsid w:val="009637F1"/>
    <w:rsid w:val="00964E1D"/>
    <w:rsid w:val="0096613D"/>
    <w:rsid w:val="00971DBF"/>
    <w:rsid w:val="00976BFB"/>
    <w:rsid w:val="009816CF"/>
    <w:rsid w:val="00983C0E"/>
    <w:rsid w:val="00990059"/>
    <w:rsid w:val="009A03EA"/>
    <w:rsid w:val="009A100B"/>
    <w:rsid w:val="009B6F10"/>
    <w:rsid w:val="009C021A"/>
    <w:rsid w:val="009C32E1"/>
    <w:rsid w:val="009D76A6"/>
    <w:rsid w:val="009E017B"/>
    <w:rsid w:val="009E0A9C"/>
    <w:rsid w:val="009E3EBE"/>
    <w:rsid w:val="009F0E66"/>
    <w:rsid w:val="009F3142"/>
    <w:rsid w:val="009F3899"/>
    <w:rsid w:val="009F3F61"/>
    <w:rsid w:val="009F60BB"/>
    <w:rsid w:val="00A02121"/>
    <w:rsid w:val="00A0634A"/>
    <w:rsid w:val="00A24FA6"/>
    <w:rsid w:val="00A2656B"/>
    <w:rsid w:val="00A267CD"/>
    <w:rsid w:val="00A36A81"/>
    <w:rsid w:val="00A42BAF"/>
    <w:rsid w:val="00A42D75"/>
    <w:rsid w:val="00A43E94"/>
    <w:rsid w:val="00A471B6"/>
    <w:rsid w:val="00A522D4"/>
    <w:rsid w:val="00A5257A"/>
    <w:rsid w:val="00A53FF9"/>
    <w:rsid w:val="00A545A5"/>
    <w:rsid w:val="00A647B7"/>
    <w:rsid w:val="00A64E5E"/>
    <w:rsid w:val="00A7525F"/>
    <w:rsid w:val="00A80EFB"/>
    <w:rsid w:val="00A82159"/>
    <w:rsid w:val="00A8658C"/>
    <w:rsid w:val="00A90FB2"/>
    <w:rsid w:val="00AC18F5"/>
    <w:rsid w:val="00AC6C3D"/>
    <w:rsid w:val="00AD4BB1"/>
    <w:rsid w:val="00AE1774"/>
    <w:rsid w:val="00AE3C46"/>
    <w:rsid w:val="00AE4EA0"/>
    <w:rsid w:val="00AE56AC"/>
    <w:rsid w:val="00AE63B2"/>
    <w:rsid w:val="00AF6383"/>
    <w:rsid w:val="00B0245C"/>
    <w:rsid w:val="00B065AF"/>
    <w:rsid w:val="00B06B7D"/>
    <w:rsid w:val="00B12D70"/>
    <w:rsid w:val="00B140B9"/>
    <w:rsid w:val="00B17881"/>
    <w:rsid w:val="00B20851"/>
    <w:rsid w:val="00B25C58"/>
    <w:rsid w:val="00B31AA4"/>
    <w:rsid w:val="00B32C38"/>
    <w:rsid w:val="00B331D7"/>
    <w:rsid w:val="00B36A25"/>
    <w:rsid w:val="00B375D4"/>
    <w:rsid w:val="00B501B2"/>
    <w:rsid w:val="00B531CD"/>
    <w:rsid w:val="00B568C2"/>
    <w:rsid w:val="00B75D76"/>
    <w:rsid w:val="00B761F4"/>
    <w:rsid w:val="00B76324"/>
    <w:rsid w:val="00B82AD6"/>
    <w:rsid w:val="00B90EAA"/>
    <w:rsid w:val="00B90FBF"/>
    <w:rsid w:val="00BA25C5"/>
    <w:rsid w:val="00BA6674"/>
    <w:rsid w:val="00BB6A6B"/>
    <w:rsid w:val="00BC408F"/>
    <w:rsid w:val="00BC5647"/>
    <w:rsid w:val="00BC7CA8"/>
    <w:rsid w:val="00BD1E05"/>
    <w:rsid w:val="00BD2F0C"/>
    <w:rsid w:val="00BD30BB"/>
    <w:rsid w:val="00BD3E2E"/>
    <w:rsid w:val="00BE695B"/>
    <w:rsid w:val="00BF00BF"/>
    <w:rsid w:val="00BF51BF"/>
    <w:rsid w:val="00BF66A9"/>
    <w:rsid w:val="00C1071C"/>
    <w:rsid w:val="00C17945"/>
    <w:rsid w:val="00C24B9E"/>
    <w:rsid w:val="00C3163E"/>
    <w:rsid w:val="00C35100"/>
    <w:rsid w:val="00C4167C"/>
    <w:rsid w:val="00C50FCC"/>
    <w:rsid w:val="00C53541"/>
    <w:rsid w:val="00C55E0F"/>
    <w:rsid w:val="00C60CA0"/>
    <w:rsid w:val="00C71689"/>
    <w:rsid w:val="00C755E3"/>
    <w:rsid w:val="00C778BC"/>
    <w:rsid w:val="00CB451A"/>
    <w:rsid w:val="00CC235A"/>
    <w:rsid w:val="00CC684D"/>
    <w:rsid w:val="00CC76F4"/>
    <w:rsid w:val="00CD1F5A"/>
    <w:rsid w:val="00CD31B8"/>
    <w:rsid w:val="00CD31C5"/>
    <w:rsid w:val="00CD37D1"/>
    <w:rsid w:val="00CD74C7"/>
    <w:rsid w:val="00CE0BE4"/>
    <w:rsid w:val="00CE34C4"/>
    <w:rsid w:val="00CE4B89"/>
    <w:rsid w:val="00D07798"/>
    <w:rsid w:val="00D30F3E"/>
    <w:rsid w:val="00D318C3"/>
    <w:rsid w:val="00D36164"/>
    <w:rsid w:val="00D462BA"/>
    <w:rsid w:val="00D53E71"/>
    <w:rsid w:val="00D56C53"/>
    <w:rsid w:val="00D622CB"/>
    <w:rsid w:val="00D76B84"/>
    <w:rsid w:val="00D7723C"/>
    <w:rsid w:val="00D8558B"/>
    <w:rsid w:val="00D85C32"/>
    <w:rsid w:val="00D8653A"/>
    <w:rsid w:val="00D87534"/>
    <w:rsid w:val="00D91E9B"/>
    <w:rsid w:val="00D93F17"/>
    <w:rsid w:val="00D953A5"/>
    <w:rsid w:val="00D956E1"/>
    <w:rsid w:val="00D978C0"/>
    <w:rsid w:val="00DA1830"/>
    <w:rsid w:val="00DB7E00"/>
    <w:rsid w:val="00DC0649"/>
    <w:rsid w:val="00DC22BF"/>
    <w:rsid w:val="00DC2FDA"/>
    <w:rsid w:val="00DC3A1D"/>
    <w:rsid w:val="00DC64BA"/>
    <w:rsid w:val="00DE2072"/>
    <w:rsid w:val="00DE4947"/>
    <w:rsid w:val="00DE6440"/>
    <w:rsid w:val="00DF7EDF"/>
    <w:rsid w:val="00E25448"/>
    <w:rsid w:val="00E36921"/>
    <w:rsid w:val="00E41F21"/>
    <w:rsid w:val="00E43FB6"/>
    <w:rsid w:val="00E44224"/>
    <w:rsid w:val="00E637A3"/>
    <w:rsid w:val="00E70B80"/>
    <w:rsid w:val="00E72D9B"/>
    <w:rsid w:val="00E806EE"/>
    <w:rsid w:val="00E90369"/>
    <w:rsid w:val="00E91D8E"/>
    <w:rsid w:val="00E9271F"/>
    <w:rsid w:val="00E965B0"/>
    <w:rsid w:val="00EA411B"/>
    <w:rsid w:val="00EC277E"/>
    <w:rsid w:val="00EC3A2D"/>
    <w:rsid w:val="00EC4365"/>
    <w:rsid w:val="00ED3177"/>
    <w:rsid w:val="00EE3BD1"/>
    <w:rsid w:val="00EE5E27"/>
    <w:rsid w:val="00EE72CA"/>
    <w:rsid w:val="00EF1996"/>
    <w:rsid w:val="00EF23D7"/>
    <w:rsid w:val="00F053FB"/>
    <w:rsid w:val="00F133BD"/>
    <w:rsid w:val="00F153BA"/>
    <w:rsid w:val="00F16DD3"/>
    <w:rsid w:val="00F179B2"/>
    <w:rsid w:val="00F22409"/>
    <w:rsid w:val="00F23112"/>
    <w:rsid w:val="00F25239"/>
    <w:rsid w:val="00F27DDE"/>
    <w:rsid w:val="00F35773"/>
    <w:rsid w:val="00F41AA5"/>
    <w:rsid w:val="00F43D12"/>
    <w:rsid w:val="00F46919"/>
    <w:rsid w:val="00F6059E"/>
    <w:rsid w:val="00F650F5"/>
    <w:rsid w:val="00F9013A"/>
    <w:rsid w:val="00F91050"/>
    <w:rsid w:val="00F92881"/>
    <w:rsid w:val="00F94F99"/>
    <w:rsid w:val="00F959FC"/>
    <w:rsid w:val="00F96C68"/>
    <w:rsid w:val="00F978D6"/>
    <w:rsid w:val="00FA17BC"/>
    <w:rsid w:val="00FA2314"/>
    <w:rsid w:val="00FE077C"/>
    <w:rsid w:val="00FE5110"/>
    <w:rsid w:val="00FF6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C2D36"/>
  <w15:docId w15:val="{AF38016B-72F7-49C1-8494-EED41EDF0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5A5"/>
  </w:style>
  <w:style w:type="paragraph" w:styleId="Heading1">
    <w:name w:val="heading 1"/>
    <w:basedOn w:val="Normal"/>
    <w:next w:val="Normal"/>
    <w:link w:val="Heading1Char"/>
    <w:uiPriority w:val="9"/>
    <w:qFormat/>
    <w:rsid w:val="00A545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5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5A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A545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5A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5A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5A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545A5"/>
    <w:rPr>
      <w:rFonts w:ascii="Times New Roman" w:eastAsia="Times New Roman" w:hAnsi="Times New Roman" w:cs="Times New Roman"/>
      <w:b/>
      <w:bCs/>
      <w:sz w:val="24"/>
      <w:szCs w:val="24"/>
    </w:rPr>
  </w:style>
  <w:style w:type="paragraph" w:styleId="FootnoteText">
    <w:name w:val="footnote text"/>
    <w:aliases w:val="Footnote Text Char Знак, Знак10 Знак,Footnote Text Char Char Char,single space,footnote text,Footnote reference,FA Fu,Footnote Text Char Char Char Char Char,Footnote Text Char Char Char Car,Char Char Char,Footnote Quote,ft,5_G,Знак10 Знак"/>
    <w:basedOn w:val="Normal"/>
    <w:link w:val="FootnoteTextChar"/>
    <w:uiPriority w:val="99"/>
    <w:unhideWhenUsed/>
    <w:qFormat/>
    <w:rsid w:val="00A545A5"/>
    <w:pPr>
      <w:spacing w:after="0" w:line="240" w:lineRule="auto"/>
    </w:pPr>
    <w:rPr>
      <w:sz w:val="20"/>
      <w:szCs w:val="20"/>
    </w:rPr>
  </w:style>
  <w:style w:type="character" w:customStyle="1" w:styleId="FootnoteTextChar">
    <w:name w:val="Footnote Text Char"/>
    <w:aliases w:val="Footnote Text Char Знак Char, Знак10 Знак Char,Footnote Text Char Char Char Char,single space Char,footnote text Char,Footnote reference Char,FA Fu Char,Footnote Text Char Char Char Char Char Char,Footnote Text Char Char Char Car Char"/>
    <w:basedOn w:val="DefaultParagraphFont"/>
    <w:link w:val="FootnoteText"/>
    <w:uiPriority w:val="99"/>
    <w:qFormat/>
    <w:rsid w:val="00A545A5"/>
    <w:rPr>
      <w:sz w:val="20"/>
      <w:szCs w:val="20"/>
    </w:rPr>
  </w:style>
  <w:style w:type="character" w:styleId="FootnoteReference">
    <w:name w:val="footnote reference"/>
    <w:aliases w:val="Ref,de nota al pie,4_G,ftref Char Char Char,ftref Car Char Char Char Char, Car Car5 Char Char Car Car Char Char Char Char Char Char,Car Car5 Char Char Car Car Char Char Char Char Char Char,ftref,stylish,Footnote Ref,16 Point,BVI fnr"/>
    <w:basedOn w:val="DefaultParagraphFont"/>
    <w:link w:val="ftrefCharChar"/>
    <w:uiPriority w:val="99"/>
    <w:unhideWhenUsed/>
    <w:qFormat/>
    <w:rsid w:val="00A545A5"/>
    <w:rPr>
      <w:vertAlign w:val="superscript"/>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FootnoteReference"/>
    <w:uiPriority w:val="99"/>
    <w:rsid w:val="00A545A5"/>
    <w:pPr>
      <w:spacing w:line="240" w:lineRule="exact"/>
      <w:jc w:val="both"/>
    </w:pPr>
    <w:rPr>
      <w:vertAlign w:val="superscript"/>
    </w:rPr>
  </w:style>
  <w:style w:type="paragraph" w:customStyle="1" w:styleId="H23G">
    <w:name w:val="_ H_2/3_G"/>
    <w:basedOn w:val="Normal"/>
    <w:next w:val="Normal"/>
    <w:rsid w:val="00A545A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NormalWeb">
    <w:name w:val="Normal (Web)"/>
    <w:basedOn w:val="Normal"/>
    <w:uiPriority w:val="99"/>
    <w:unhideWhenUsed/>
    <w:rsid w:val="00A545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45A5"/>
    <w:rPr>
      <w:b/>
      <w:bCs/>
    </w:rPr>
  </w:style>
  <w:style w:type="paragraph" w:styleId="CommentText">
    <w:name w:val="annotation text"/>
    <w:basedOn w:val="Normal"/>
    <w:link w:val="CommentTextChar"/>
    <w:uiPriority w:val="99"/>
    <w:unhideWhenUsed/>
    <w:rsid w:val="00A545A5"/>
    <w:pPr>
      <w:spacing w:line="240" w:lineRule="auto"/>
    </w:pPr>
    <w:rPr>
      <w:sz w:val="20"/>
      <w:szCs w:val="20"/>
    </w:rPr>
  </w:style>
  <w:style w:type="character" w:customStyle="1" w:styleId="CommentTextChar">
    <w:name w:val="Comment Text Char"/>
    <w:basedOn w:val="DefaultParagraphFont"/>
    <w:link w:val="CommentText"/>
    <w:uiPriority w:val="99"/>
    <w:rsid w:val="00A545A5"/>
    <w:rPr>
      <w:sz w:val="20"/>
      <w:szCs w:val="20"/>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A545A5"/>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A545A5"/>
  </w:style>
  <w:style w:type="character" w:styleId="Hyperlink">
    <w:name w:val="Hyperlink"/>
    <w:basedOn w:val="DefaultParagraphFont"/>
    <w:uiPriority w:val="99"/>
    <w:unhideWhenUsed/>
    <w:rsid w:val="00A545A5"/>
    <w:rPr>
      <w:color w:val="0563C1" w:themeColor="hyperlink"/>
      <w:u w:val="single"/>
    </w:rPr>
  </w:style>
  <w:style w:type="character" w:customStyle="1" w:styleId="CommentSubjectChar">
    <w:name w:val="Comment Subject Char"/>
    <w:basedOn w:val="CommentTextChar"/>
    <w:link w:val="CommentSubject"/>
    <w:uiPriority w:val="99"/>
    <w:semiHidden/>
    <w:rsid w:val="00A545A5"/>
    <w:rPr>
      <w:b/>
      <w:bCs/>
      <w:sz w:val="20"/>
      <w:szCs w:val="20"/>
    </w:rPr>
  </w:style>
  <w:style w:type="paragraph" w:styleId="CommentSubject">
    <w:name w:val="annotation subject"/>
    <w:basedOn w:val="CommentText"/>
    <w:next w:val="CommentText"/>
    <w:link w:val="CommentSubjectChar"/>
    <w:uiPriority w:val="99"/>
    <w:semiHidden/>
    <w:unhideWhenUsed/>
    <w:rsid w:val="00A545A5"/>
    <w:rPr>
      <w:b/>
      <w:bCs/>
    </w:rPr>
  </w:style>
  <w:style w:type="character" w:customStyle="1" w:styleId="BalloonTextChar">
    <w:name w:val="Balloon Text Char"/>
    <w:basedOn w:val="DefaultParagraphFont"/>
    <w:link w:val="BalloonText"/>
    <w:uiPriority w:val="99"/>
    <w:semiHidden/>
    <w:rsid w:val="00A545A5"/>
    <w:rPr>
      <w:rFonts w:ascii="Tahoma" w:hAnsi="Tahoma" w:cs="Tahoma"/>
      <w:sz w:val="16"/>
      <w:szCs w:val="16"/>
    </w:rPr>
  </w:style>
  <w:style w:type="paragraph" w:styleId="BalloonText">
    <w:name w:val="Balloon Text"/>
    <w:basedOn w:val="Normal"/>
    <w:link w:val="BalloonTextChar"/>
    <w:uiPriority w:val="99"/>
    <w:semiHidden/>
    <w:unhideWhenUsed/>
    <w:rsid w:val="00A545A5"/>
    <w:pPr>
      <w:spacing w:after="0" w:line="240" w:lineRule="auto"/>
    </w:pPr>
    <w:rPr>
      <w:rFonts w:ascii="Tahoma" w:hAnsi="Tahoma" w:cs="Tahoma"/>
      <w:sz w:val="16"/>
      <w:szCs w:val="16"/>
    </w:rPr>
  </w:style>
  <w:style w:type="character" w:customStyle="1" w:styleId="1">
    <w:name w:val="Текст сноски Знак1"/>
    <w:aliases w:val="Footnote Text Char Знак Знак, Знак10 Знак Знак,Footnote Text Char Char Char Знак,single space Знак,footnote text Знак,Текст сноски Знак Знак,Footnote reference Знак,FA Fu Знак,Footnote Text Char Char Char Char Char Знак,ft Знак"/>
    <w:basedOn w:val="DefaultParagraphFont"/>
    <w:uiPriority w:val="99"/>
    <w:qFormat/>
    <w:rsid w:val="00A545A5"/>
    <w:rPr>
      <w:sz w:val="20"/>
      <w:szCs w:val="20"/>
    </w:rPr>
  </w:style>
  <w:style w:type="paragraph" w:customStyle="1" w:styleId="mimgebixml">
    <w:name w:val="mimgebixml"/>
    <w:basedOn w:val="Normal"/>
    <w:rsid w:val="00A545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TopofFormChar">
    <w:name w:val="z-Top of Form Char"/>
    <w:basedOn w:val="DefaultParagraphFont"/>
    <w:link w:val="z-TopofForm"/>
    <w:uiPriority w:val="99"/>
    <w:semiHidden/>
    <w:rsid w:val="00A545A5"/>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A545A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545A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545A5"/>
    <w:pPr>
      <w:pBdr>
        <w:top w:val="single" w:sz="6" w:space="1" w:color="auto"/>
      </w:pBdr>
      <w:spacing w:after="0" w:line="240" w:lineRule="auto"/>
      <w:jc w:val="center"/>
    </w:pPr>
    <w:rPr>
      <w:rFonts w:ascii="Arial" w:eastAsia="Times New Roman" w:hAnsi="Arial" w:cs="Arial"/>
      <w:vanish/>
      <w:sz w:val="16"/>
      <w:szCs w:val="16"/>
    </w:rPr>
  </w:style>
  <w:style w:type="character" w:customStyle="1" w:styleId="d2edcug0">
    <w:name w:val="d2edcug0"/>
    <w:basedOn w:val="DefaultParagraphFont"/>
    <w:rsid w:val="00A545A5"/>
  </w:style>
  <w:style w:type="paragraph" w:customStyle="1" w:styleId="Default">
    <w:name w:val="Default"/>
    <w:rsid w:val="00A545A5"/>
    <w:pPr>
      <w:autoSpaceDE w:val="0"/>
      <w:autoSpaceDN w:val="0"/>
      <w:adjustRightInd w:val="0"/>
      <w:spacing w:after="0" w:line="240" w:lineRule="auto"/>
    </w:pPr>
    <w:rPr>
      <w:rFonts w:ascii="DejaVu Sans" w:hAnsi="DejaVu Sans" w:cs="DejaVu Sans"/>
      <w:color w:val="000000"/>
      <w:sz w:val="24"/>
      <w:szCs w:val="24"/>
      <w:lang w:val="ru-RU"/>
    </w:rPr>
  </w:style>
  <w:style w:type="character" w:customStyle="1" w:styleId="A6">
    <w:name w:val="A6"/>
    <w:uiPriority w:val="99"/>
    <w:rsid w:val="00A545A5"/>
    <w:rPr>
      <w:rFonts w:cs="DejaVu Sans"/>
      <w:color w:val="000000"/>
      <w:sz w:val="20"/>
      <w:szCs w:val="20"/>
    </w:rPr>
  </w:style>
  <w:style w:type="character" w:customStyle="1" w:styleId="A1">
    <w:name w:val="A1"/>
    <w:uiPriority w:val="99"/>
    <w:rsid w:val="00A545A5"/>
    <w:rPr>
      <w:rFonts w:cs="BPG Nino Mtavruli"/>
      <w:b/>
      <w:bCs/>
      <w:color w:val="000000"/>
      <w:sz w:val="28"/>
      <w:szCs w:val="28"/>
    </w:rPr>
  </w:style>
  <w:style w:type="paragraph" w:styleId="Header">
    <w:name w:val="header"/>
    <w:basedOn w:val="Normal"/>
    <w:link w:val="HeaderChar"/>
    <w:uiPriority w:val="99"/>
    <w:unhideWhenUsed/>
    <w:rsid w:val="00A545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5A5"/>
  </w:style>
  <w:style w:type="paragraph" w:styleId="Footer">
    <w:name w:val="footer"/>
    <w:basedOn w:val="Normal"/>
    <w:link w:val="FooterChar"/>
    <w:uiPriority w:val="99"/>
    <w:unhideWhenUsed/>
    <w:rsid w:val="00A545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5A5"/>
  </w:style>
  <w:style w:type="paragraph" w:styleId="TOCHeading">
    <w:name w:val="TOC Heading"/>
    <w:basedOn w:val="Heading1"/>
    <w:next w:val="Normal"/>
    <w:uiPriority w:val="39"/>
    <w:unhideWhenUsed/>
    <w:qFormat/>
    <w:rsid w:val="00A545A5"/>
    <w:pPr>
      <w:outlineLvl w:val="9"/>
    </w:pPr>
  </w:style>
  <w:style w:type="paragraph" w:styleId="TOC1">
    <w:name w:val="toc 1"/>
    <w:basedOn w:val="Normal"/>
    <w:next w:val="Normal"/>
    <w:autoRedefine/>
    <w:uiPriority w:val="39"/>
    <w:unhideWhenUsed/>
    <w:rsid w:val="00A545A5"/>
    <w:pPr>
      <w:spacing w:after="100"/>
    </w:pPr>
  </w:style>
  <w:style w:type="paragraph" w:styleId="EndnoteText">
    <w:name w:val="endnote text"/>
    <w:basedOn w:val="Normal"/>
    <w:link w:val="EndnoteTextChar"/>
    <w:uiPriority w:val="99"/>
    <w:unhideWhenUsed/>
    <w:rsid w:val="007525E4"/>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rsid w:val="007525E4"/>
    <w:rPr>
      <w:rFonts w:ascii="Calibri" w:eastAsia="Times New Roman" w:hAnsi="Calibri" w:cs="Times New Roman"/>
      <w:sz w:val="20"/>
      <w:szCs w:val="20"/>
    </w:rPr>
  </w:style>
  <w:style w:type="paragraph" w:styleId="TOC2">
    <w:name w:val="toc 2"/>
    <w:basedOn w:val="Normal"/>
    <w:next w:val="Normal"/>
    <w:autoRedefine/>
    <w:uiPriority w:val="39"/>
    <w:unhideWhenUsed/>
    <w:rsid w:val="0028587D"/>
    <w:pPr>
      <w:spacing w:after="100"/>
      <w:ind w:left="220"/>
    </w:pPr>
  </w:style>
  <w:style w:type="paragraph" w:styleId="HTMLPreformatted">
    <w:name w:val="HTML Preformatted"/>
    <w:basedOn w:val="Normal"/>
    <w:link w:val="HTMLPreformattedChar"/>
    <w:uiPriority w:val="99"/>
    <w:unhideWhenUsed/>
    <w:rsid w:val="00234C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34C30"/>
    <w:rPr>
      <w:rFonts w:ascii="Courier New" w:eastAsia="Times New Roman" w:hAnsi="Courier New" w:cs="Courier New"/>
      <w:sz w:val="20"/>
      <w:szCs w:val="20"/>
    </w:rPr>
  </w:style>
  <w:style w:type="character" w:customStyle="1" w:styleId="y2iqfc">
    <w:name w:val="y2iqfc"/>
    <w:basedOn w:val="DefaultParagraphFont"/>
    <w:rsid w:val="00234C30"/>
  </w:style>
  <w:style w:type="paragraph" w:customStyle="1" w:styleId="Content">
    <w:name w:val="Content"/>
    <w:basedOn w:val="Normal"/>
    <w:link w:val="ContentChar"/>
    <w:qFormat/>
    <w:rsid w:val="00262655"/>
    <w:pPr>
      <w:spacing w:after="0" w:line="276" w:lineRule="auto"/>
    </w:pPr>
    <w:rPr>
      <w:rFonts w:ascii="Calibri" w:eastAsia="MS Mincho" w:hAnsi="Calibri" w:cs="Times New Roman"/>
      <w:color w:val="082A75"/>
      <w:sz w:val="28"/>
    </w:rPr>
  </w:style>
  <w:style w:type="character" w:customStyle="1" w:styleId="ContentChar">
    <w:name w:val="Content Char"/>
    <w:link w:val="Content"/>
    <w:rsid w:val="00262655"/>
    <w:rPr>
      <w:rFonts w:ascii="Calibri" w:eastAsia="MS Mincho" w:hAnsi="Calibri" w:cs="Times New Roman"/>
      <w:color w:val="082A75"/>
      <w:sz w:val="28"/>
    </w:rPr>
  </w:style>
  <w:style w:type="paragraph" w:styleId="Revision">
    <w:name w:val="Revision"/>
    <w:hidden/>
    <w:uiPriority w:val="99"/>
    <w:semiHidden/>
    <w:rsid w:val="00463F6E"/>
    <w:pPr>
      <w:spacing w:after="0" w:line="240" w:lineRule="auto"/>
    </w:pPr>
  </w:style>
  <w:style w:type="character" w:styleId="CommentReference">
    <w:name w:val="annotation reference"/>
    <w:basedOn w:val="DefaultParagraphFont"/>
    <w:uiPriority w:val="99"/>
    <w:semiHidden/>
    <w:unhideWhenUsed/>
    <w:rsid w:val="0040454A"/>
    <w:rPr>
      <w:sz w:val="16"/>
      <w:szCs w:val="16"/>
    </w:rPr>
  </w:style>
  <w:style w:type="character" w:styleId="FollowedHyperlink">
    <w:name w:val="FollowedHyperlink"/>
    <w:basedOn w:val="DefaultParagraphFont"/>
    <w:uiPriority w:val="99"/>
    <w:semiHidden/>
    <w:unhideWhenUsed/>
    <w:rsid w:val="005214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78868">
      <w:bodyDiv w:val="1"/>
      <w:marLeft w:val="0"/>
      <w:marRight w:val="0"/>
      <w:marTop w:val="0"/>
      <w:marBottom w:val="0"/>
      <w:divBdr>
        <w:top w:val="none" w:sz="0" w:space="0" w:color="auto"/>
        <w:left w:val="none" w:sz="0" w:space="0" w:color="auto"/>
        <w:bottom w:val="none" w:sz="0" w:space="0" w:color="auto"/>
        <w:right w:val="none" w:sz="0" w:space="0" w:color="auto"/>
      </w:divBdr>
    </w:div>
    <w:div w:id="32268139">
      <w:bodyDiv w:val="1"/>
      <w:marLeft w:val="0"/>
      <w:marRight w:val="0"/>
      <w:marTop w:val="0"/>
      <w:marBottom w:val="0"/>
      <w:divBdr>
        <w:top w:val="none" w:sz="0" w:space="0" w:color="auto"/>
        <w:left w:val="none" w:sz="0" w:space="0" w:color="auto"/>
        <w:bottom w:val="none" w:sz="0" w:space="0" w:color="auto"/>
        <w:right w:val="none" w:sz="0" w:space="0" w:color="auto"/>
      </w:divBdr>
    </w:div>
    <w:div w:id="191574698">
      <w:bodyDiv w:val="1"/>
      <w:marLeft w:val="0"/>
      <w:marRight w:val="0"/>
      <w:marTop w:val="0"/>
      <w:marBottom w:val="0"/>
      <w:divBdr>
        <w:top w:val="none" w:sz="0" w:space="0" w:color="auto"/>
        <w:left w:val="none" w:sz="0" w:space="0" w:color="auto"/>
        <w:bottom w:val="none" w:sz="0" w:space="0" w:color="auto"/>
        <w:right w:val="none" w:sz="0" w:space="0" w:color="auto"/>
      </w:divBdr>
    </w:div>
    <w:div w:id="237323341">
      <w:bodyDiv w:val="1"/>
      <w:marLeft w:val="0"/>
      <w:marRight w:val="0"/>
      <w:marTop w:val="0"/>
      <w:marBottom w:val="0"/>
      <w:divBdr>
        <w:top w:val="none" w:sz="0" w:space="0" w:color="auto"/>
        <w:left w:val="none" w:sz="0" w:space="0" w:color="auto"/>
        <w:bottom w:val="none" w:sz="0" w:space="0" w:color="auto"/>
        <w:right w:val="none" w:sz="0" w:space="0" w:color="auto"/>
      </w:divBdr>
    </w:div>
    <w:div w:id="335763732">
      <w:bodyDiv w:val="1"/>
      <w:marLeft w:val="0"/>
      <w:marRight w:val="0"/>
      <w:marTop w:val="0"/>
      <w:marBottom w:val="0"/>
      <w:divBdr>
        <w:top w:val="none" w:sz="0" w:space="0" w:color="auto"/>
        <w:left w:val="none" w:sz="0" w:space="0" w:color="auto"/>
        <w:bottom w:val="none" w:sz="0" w:space="0" w:color="auto"/>
        <w:right w:val="none" w:sz="0" w:space="0" w:color="auto"/>
      </w:divBdr>
    </w:div>
    <w:div w:id="344287762">
      <w:bodyDiv w:val="1"/>
      <w:marLeft w:val="0"/>
      <w:marRight w:val="0"/>
      <w:marTop w:val="0"/>
      <w:marBottom w:val="0"/>
      <w:divBdr>
        <w:top w:val="none" w:sz="0" w:space="0" w:color="auto"/>
        <w:left w:val="none" w:sz="0" w:space="0" w:color="auto"/>
        <w:bottom w:val="none" w:sz="0" w:space="0" w:color="auto"/>
        <w:right w:val="none" w:sz="0" w:space="0" w:color="auto"/>
      </w:divBdr>
    </w:div>
    <w:div w:id="391390634">
      <w:bodyDiv w:val="1"/>
      <w:marLeft w:val="0"/>
      <w:marRight w:val="0"/>
      <w:marTop w:val="0"/>
      <w:marBottom w:val="0"/>
      <w:divBdr>
        <w:top w:val="none" w:sz="0" w:space="0" w:color="auto"/>
        <w:left w:val="none" w:sz="0" w:space="0" w:color="auto"/>
        <w:bottom w:val="none" w:sz="0" w:space="0" w:color="auto"/>
        <w:right w:val="none" w:sz="0" w:space="0" w:color="auto"/>
      </w:divBdr>
    </w:div>
    <w:div w:id="420027553">
      <w:bodyDiv w:val="1"/>
      <w:marLeft w:val="0"/>
      <w:marRight w:val="0"/>
      <w:marTop w:val="0"/>
      <w:marBottom w:val="0"/>
      <w:divBdr>
        <w:top w:val="none" w:sz="0" w:space="0" w:color="auto"/>
        <w:left w:val="none" w:sz="0" w:space="0" w:color="auto"/>
        <w:bottom w:val="none" w:sz="0" w:space="0" w:color="auto"/>
        <w:right w:val="none" w:sz="0" w:space="0" w:color="auto"/>
      </w:divBdr>
    </w:div>
    <w:div w:id="425687843">
      <w:bodyDiv w:val="1"/>
      <w:marLeft w:val="0"/>
      <w:marRight w:val="0"/>
      <w:marTop w:val="0"/>
      <w:marBottom w:val="0"/>
      <w:divBdr>
        <w:top w:val="none" w:sz="0" w:space="0" w:color="auto"/>
        <w:left w:val="none" w:sz="0" w:space="0" w:color="auto"/>
        <w:bottom w:val="none" w:sz="0" w:space="0" w:color="auto"/>
        <w:right w:val="none" w:sz="0" w:space="0" w:color="auto"/>
      </w:divBdr>
    </w:div>
    <w:div w:id="518740300">
      <w:bodyDiv w:val="1"/>
      <w:marLeft w:val="0"/>
      <w:marRight w:val="0"/>
      <w:marTop w:val="0"/>
      <w:marBottom w:val="0"/>
      <w:divBdr>
        <w:top w:val="none" w:sz="0" w:space="0" w:color="auto"/>
        <w:left w:val="none" w:sz="0" w:space="0" w:color="auto"/>
        <w:bottom w:val="none" w:sz="0" w:space="0" w:color="auto"/>
        <w:right w:val="none" w:sz="0" w:space="0" w:color="auto"/>
      </w:divBdr>
    </w:div>
    <w:div w:id="580339218">
      <w:bodyDiv w:val="1"/>
      <w:marLeft w:val="0"/>
      <w:marRight w:val="0"/>
      <w:marTop w:val="0"/>
      <w:marBottom w:val="0"/>
      <w:divBdr>
        <w:top w:val="none" w:sz="0" w:space="0" w:color="auto"/>
        <w:left w:val="none" w:sz="0" w:space="0" w:color="auto"/>
        <w:bottom w:val="none" w:sz="0" w:space="0" w:color="auto"/>
        <w:right w:val="none" w:sz="0" w:space="0" w:color="auto"/>
      </w:divBdr>
    </w:div>
    <w:div w:id="781922626">
      <w:bodyDiv w:val="1"/>
      <w:marLeft w:val="0"/>
      <w:marRight w:val="0"/>
      <w:marTop w:val="0"/>
      <w:marBottom w:val="0"/>
      <w:divBdr>
        <w:top w:val="none" w:sz="0" w:space="0" w:color="auto"/>
        <w:left w:val="none" w:sz="0" w:space="0" w:color="auto"/>
        <w:bottom w:val="none" w:sz="0" w:space="0" w:color="auto"/>
        <w:right w:val="none" w:sz="0" w:space="0" w:color="auto"/>
      </w:divBdr>
    </w:div>
    <w:div w:id="792403189">
      <w:bodyDiv w:val="1"/>
      <w:marLeft w:val="0"/>
      <w:marRight w:val="0"/>
      <w:marTop w:val="0"/>
      <w:marBottom w:val="0"/>
      <w:divBdr>
        <w:top w:val="none" w:sz="0" w:space="0" w:color="auto"/>
        <w:left w:val="none" w:sz="0" w:space="0" w:color="auto"/>
        <w:bottom w:val="none" w:sz="0" w:space="0" w:color="auto"/>
        <w:right w:val="none" w:sz="0" w:space="0" w:color="auto"/>
      </w:divBdr>
    </w:div>
    <w:div w:id="835077820">
      <w:bodyDiv w:val="1"/>
      <w:marLeft w:val="0"/>
      <w:marRight w:val="0"/>
      <w:marTop w:val="0"/>
      <w:marBottom w:val="0"/>
      <w:divBdr>
        <w:top w:val="none" w:sz="0" w:space="0" w:color="auto"/>
        <w:left w:val="none" w:sz="0" w:space="0" w:color="auto"/>
        <w:bottom w:val="none" w:sz="0" w:space="0" w:color="auto"/>
        <w:right w:val="none" w:sz="0" w:space="0" w:color="auto"/>
      </w:divBdr>
    </w:div>
    <w:div w:id="864365840">
      <w:bodyDiv w:val="1"/>
      <w:marLeft w:val="0"/>
      <w:marRight w:val="0"/>
      <w:marTop w:val="0"/>
      <w:marBottom w:val="0"/>
      <w:divBdr>
        <w:top w:val="none" w:sz="0" w:space="0" w:color="auto"/>
        <w:left w:val="none" w:sz="0" w:space="0" w:color="auto"/>
        <w:bottom w:val="none" w:sz="0" w:space="0" w:color="auto"/>
        <w:right w:val="none" w:sz="0" w:space="0" w:color="auto"/>
      </w:divBdr>
    </w:div>
    <w:div w:id="879589142">
      <w:bodyDiv w:val="1"/>
      <w:marLeft w:val="0"/>
      <w:marRight w:val="0"/>
      <w:marTop w:val="0"/>
      <w:marBottom w:val="0"/>
      <w:divBdr>
        <w:top w:val="none" w:sz="0" w:space="0" w:color="auto"/>
        <w:left w:val="none" w:sz="0" w:space="0" w:color="auto"/>
        <w:bottom w:val="none" w:sz="0" w:space="0" w:color="auto"/>
        <w:right w:val="none" w:sz="0" w:space="0" w:color="auto"/>
      </w:divBdr>
    </w:div>
    <w:div w:id="935359013">
      <w:bodyDiv w:val="1"/>
      <w:marLeft w:val="0"/>
      <w:marRight w:val="0"/>
      <w:marTop w:val="0"/>
      <w:marBottom w:val="0"/>
      <w:divBdr>
        <w:top w:val="none" w:sz="0" w:space="0" w:color="auto"/>
        <w:left w:val="none" w:sz="0" w:space="0" w:color="auto"/>
        <w:bottom w:val="none" w:sz="0" w:space="0" w:color="auto"/>
        <w:right w:val="none" w:sz="0" w:space="0" w:color="auto"/>
      </w:divBdr>
    </w:div>
    <w:div w:id="1069184850">
      <w:bodyDiv w:val="1"/>
      <w:marLeft w:val="0"/>
      <w:marRight w:val="0"/>
      <w:marTop w:val="0"/>
      <w:marBottom w:val="0"/>
      <w:divBdr>
        <w:top w:val="none" w:sz="0" w:space="0" w:color="auto"/>
        <w:left w:val="none" w:sz="0" w:space="0" w:color="auto"/>
        <w:bottom w:val="none" w:sz="0" w:space="0" w:color="auto"/>
        <w:right w:val="none" w:sz="0" w:space="0" w:color="auto"/>
      </w:divBdr>
    </w:div>
    <w:div w:id="1074470070">
      <w:bodyDiv w:val="1"/>
      <w:marLeft w:val="0"/>
      <w:marRight w:val="0"/>
      <w:marTop w:val="0"/>
      <w:marBottom w:val="0"/>
      <w:divBdr>
        <w:top w:val="none" w:sz="0" w:space="0" w:color="auto"/>
        <w:left w:val="none" w:sz="0" w:space="0" w:color="auto"/>
        <w:bottom w:val="none" w:sz="0" w:space="0" w:color="auto"/>
        <w:right w:val="none" w:sz="0" w:space="0" w:color="auto"/>
      </w:divBdr>
    </w:div>
    <w:div w:id="1076317686">
      <w:bodyDiv w:val="1"/>
      <w:marLeft w:val="0"/>
      <w:marRight w:val="0"/>
      <w:marTop w:val="0"/>
      <w:marBottom w:val="0"/>
      <w:divBdr>
        <w:top w:val="none" w:sz="0" w:space="0" w:color="auto"/>
        <w:left w:val="none" w:sz="0" w:space="0" w:color="auto"/>
        <w:bottom w:val="none" w:sz="0" w:space="0" w:color="auto"/>
        <w:right w:val="none" w:sz="0" w:space="0" w:color="auto"/>
      </w:divBdr>
    </w:div>
    <w:div w:id="1207259268">
      <w:bodyDiv w:val="1"/>
      <w:marLeft w:val="0"/>
      <w:marRight w:val="0"/>
      <w:marTop w:val="0"/>
      <w:marBottom w:val="0"/>
      <w:divBdr>
        <w:top w:val="none" w:sz="0" w:space="0" w:color="auto"/>
        <w:left w:val="none" w:sz="0" w:space="0" w:color="auto"/>
        <w:bottom w:val="none" w:sz="0" w:space="0" w:color="auto"/>
        <w:right w:val="none" w:sz="0" w:space="0" w:color="auto"/>
      </w:divBdr>
    </w:div>
    <w:div w:id="1347248952">
      <w:bodyDiv w:val="1"/>
      <w:marLeft w:val="0"/>
      <w:marRight w:val="0"/>
      <w:marTop w:val="0"/>
      <w:marBottom w:val="0"/>
      <w:divBdr>
        <w:top w:val="none" w:sz="0" w:space="0" w:color="auto"/>
        <w:left w:val="none" w:sz="0" w:space="0" w:color="auto"/>
        <w:bottom w:val="none" w:sz="0" w:space="0" w:color="auto"/>
        <w:right w:val="none" w:sz="0" w:space="0" w:color="auto"/>
      </w:divBdr>
    </w:div>
    <w:div w:id="1470784733">
      <w:bodyDiv w:val="1"/>
      <w:marLeft w:val="0"/>
      <w:marRight w:val="0"/>
      <w:marTop w:val="0"/>
      <w:marBottom w:val="0"/>
      <w:divBdr>
        <w:top w:val="none" w:sz="0" w:space="0" w:color="auto"/>
        <w:left w:val="none" w:sz="0" w:space="0" w:color="auto"/>
        <w:bottom w:val="none" w:sz="0" w:space="0" w:color="auto"/>
        <w:right w:val="none" w:sz="0" w:space="0" w:color="auto"/>
      </w:divBdr>
    </w:div>
    <w:div w:id="1511794302">
      <w:bodyDiv w:val="1"/>
      <w:marLeft w:val="0"/>
      <w:marRight w:val="0"/>
      <w:marTop w:val="0"/>
      <w:marBottom w:val="0"/>
      <w:divBdr>
        <w:top w:val="none" w:sz="0" w:space="0" w:color="auto"/>
        <w:left w:val="none" w:sz="0" w:space="0" w:color="auto"/>
        <w:bottom w:val="none" w:sz="0" w:space="0" w:color="auto"/>
        <w:right w:val="none" w:sz="0" w:space="0" w:color="auto"/>
      </w:divBdr>
    </w:div>
    <w:div w:id="1536313561">
      <w:bodyDiv w:val="1"/>
      <w:marLeft w:val="0"/>
      <w:marRight w:val="0"/>
      <w:marTop w:val="0"/>
      <w:marBottom w:val="0"/>
      <w:divBdr>
        <w:top w:val="none" w:sz="0" w:space="0" w:color="auto"/>
        <w:left w:val="none" w:sz="0" w:space="0" w:color="auto"/>
        <w:bottom w:val="none" w:sz="0" w:space="0" w:color="auto"/>
        <w:right w:val="none" w:sz="0" w:space="0" w:color="auto"/>
      </w:divBdr>
    </w:div>
    <w:div w:id="1587420094">
      <w:bodyDiv w:val="1"/>
      <w:marLeft w:val="0"/>
      <w:marRight w:val="0"/>
      <w:marTop w:val="0"/>
      <w:marBottom w:val="0"/>
      <w:divBdr>
        <w:top w:val="none" w:sz="0" w:space="0" w:color="auto"/>
        <w:left w:val="none" w:sz="0" w:space="0" w:color="auto"/>
        <w:bottom w:val="none" w:sz="0" w:space="0" w:color="auto"/>
        <w:right w:val="none" w:sz="0" w:space="0" w:color="auto"/>
      </w:divBdr>
    </w:div>
    <w:div w:id="1717074199">
      <w:bodyDiv w:val="1"/>
      <w:marLeft w:val="0"/>
      <w:marRight w:val="0"/>
      <w:marTop w:val="0"/>
      <w:marBottom w:val="0"/>
      <w:divBdr>
        <w:top w:val="none" w:sz="0" w:space="0" w:color="auto"/>
        <w:left w:val="none" w:sz="0" w:space="0" w:color="auto"/>
        <w:bottom w:val="none" w:sz="0" w:space="0" w:color="auto"/>
        <w:right w:val="none" w:sz="0" w:space="0" w:color="auto"/>
      </w:divBdr>
    </w:div>
    <w:div w:id="1907377092">
      <w:bodyDiv w:val="1"/>
      <w:marLeft w:val="0"/>
      <w:marRight w:val="0"/>
      <w:marTop w:val="0"/>
      <w:marBottom w:val="0"/>
      <w:divBdr>
        <w:top w:val="none" w:sz="0" w:space="0" w:color="auto"/>
        <w:left w:val="none" w:sz="0" w:space="0" w:color="auto"/>
        <w:bottom w:val="none" w:sz="0" w:space="0" w:color="auto"/>
        <w:right w:val="none" w:sz="0" w:space="0" w:color="auto"/>
      </w:divBdr>
    </w:div>
    <w:div w:id="1998920491">
      <w:bodyDiv w:val="1"/>
      <w:marLeft w:val="0"/>
      <w:marRight w:val="0"/>
      <w:marTop w:val="0"/>
      <w:marBottom w:val="0"/>
      <w:divBdr>
        <w:top w:val="none" w:sz="0" w:space="0" w:color="auto"/>
        <w:left w:val="none" w:sz="0" w:space="0" w:color="auto"/>
        <w:bottom w:val="none" w:sz="0" w:space="0" w:color="auto"/>
        <w:right w:val="none" w:sz="0" w:space="0" w:color="auto"/>
      </w:divBdr>
    </w:div>
    <w:div w:id="2013137580">
      <w:bodyDiv w:val="1"/>
      <w:marLeft w:val="0"/>
      <w:marRight w:val="0"/>
      <w:marTop w:val="0"/>
      <w:marBottom w:val="0"/>
      <w:divBdr>
        <w:top w:val="none" w:sz="0" w:space="0" w:color="auto"/>
        <w:left w:val="none" w:sz="0" w:space="0" w:color="auto"/>
        <w:bottom w:val="none" w:sz="0" w:space="0" w:color="auto"/>
        <w:right w:val="none" w:sz="0" w:space="0" w:color="auto"/>
      </w:divBdr>
    </w:div>
    <w:div w:id="2028480064">
      <w:bodyDiv w:val="1"/>
      <w:marLeft w:val="0"/>
      <w:marRight w:val="0"/>
      <w:marTop w:val="0"/>
      <w:marBottom w:val="0"/>
      <w:divBdr>
        <w:top w:val="none" w:sz="0" w:space="0" w:color="auto"/>
        <w:left w:val="none" w:sz="0" w:space="0" w:color="auto"/>
        <w:bottom w:val="none" w:sz="0" w:space="0" w:color="auto"/>
        <w:right w:val="none" w:sz="0" w:space="0" w:color="auto"/>
      </w:divBdr>
    </w:div>
    <w:div w:id="203997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csb.gov.ge/media/27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2A695B-C429-4847-B9E2-34029F951249}">
  <ds:schemaRefs>
    <ds:schemaRef ds:uri="http://schemas.openxmlformats.org/officeDocument/2006/bibliography"/>
  </ds:schemaRefs>
</ds:datastoreItem>
</file>

<file path=customXml/itemProps2.xml><?xml version="1.0" encoding="utf-8"?>
<ds:datastoreItem xmlns:ds="http://schemas.openxmlformats.org/officeDocument/2006/customXml" ds:itemID="{C29696BC-8553-4B77-B45D-6D79DA3E70C9}"/>
</file>

<file path=customXml/itemProps3.xml><?xml version="1.0" encoding="utf-8"?>
<ds:datastoreItem xmlns:ds="http://schemas.openxmlformats.org/officeDocument/2006/customXml" ds:itemID="{1F05CCBA-07AC-4B22-92BF-B6B8E6661113}"/>
</file>

<file path=customXml/itemProps4.xml><?xml version="1.0" encoding="utf-8"?>
<ds:datastoreItem xmlns:ds="http://schemas.openxmlformats.org/officeDocument/2006/customXml" ds:itemID="{FA654023-187E-428E-B5B4-5890826E618A}"/>
</file>

<file path=docProps/app.xml><?xml version="1.0" encoding="utf-8"?>
<Properties xmlns="http://schemas.openxmlformats.org/officeDocument/2006/extended-properties" xmlns:vt="http://schemas.openxmlformats.org/officeDocument/2006/docPropsVTypes">
  <Template>Normal</Template>
  <TotalTime>71</TotalTime>
  <Pages>20</Pages>
  <Words>6762</Words>
  <Characters>38550</Characters>
  <Application>Microsoft Office Word</Application>
  <DocSecurity>0</DocSecurity>
  <Lines>321</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hp</cp:lastModifiedBy>
  <cp:revision>9</cp:revision>
  <cp:lastPrinted>2021-06-09T20:48:00Z</cp:lastPrinted>
  <dcterms:created xsi:type="dcterms:W3CDTF">2021-06-21T06:04:00Z</dcterms:created>
  <dcterms:modified xsi:type="dcterms:W3CDTF">2021-06-21T09:29:00Z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