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9E8" w:rsidRPr="00461BC2" w:rsidRDefault="006702CA" w:rsidP="00A60FFB">
      <w:pPr>
        <w:jc w:val="right"/>
        <w:rPr>
          <w:rFonts w:ascii="Times New Roman" w:hAnsi="Times New Roman" w:cs="Times New Roman"/>
          <w:i/>
          <w:iCs/>
          <w:sz w:val="28"/>
          <w:szCs w:val="28"/>
          <w:u w:val="single"/>
        </w:rPr>
      </w:pPr>
      <w:bookmarkStart w:id="0" w:name="_GoBack"/>
      <w:bookmarkEnd w:id="0"/>
      <w:r w:rsidRPr="00461BC2">
        <w:rPr>
          <w:rFonts w:ascii="Times New Roman" w:hAnsi="Times New Roman" w:cs="Times New Roman"/>
          <w:i/>
          <w:iCs/>
          <w:sz w:val="28"/>
          <w:szCs w:val="28"/>
          <w:u w:val="single"/>
        </w:rPr>
        <w:t>Check against delivery</w:t>
      </w:r>
    </w:p>
    <w:p w:rsidR="009579E8" w:rsidRDefault="009579E8" w:rsidP="00A60FFB">
      <w:pPr>
        <w:jc w:val="right"/>
        <w:rPr>
          <w:rFonts w:ascii="Times New Roman Bold" w:eastAsia="Times New Roman Bold" w:hAnsi="Times New Roman Bold" w:cs="Times New Roman Bold"/>
          <w:sz w:val="24"/>
          <w:szCs w:val="24"/>
          <w:u w:val="single"/>
        </w:rPr>
      </w:pPr>
    </w:p>
    <w:p w:rsidR="00120E98" w:rsidRDefault="00120E98" w:rsidP="00A60FFB">
      <w:pPr>
        <w:spacing w:after="0"/>
        <w:jc w:val="center"/>
        <w:rPr>
          <w:rFonts w:ascii="Times New Roman Bold"/>
          <w:sz w:val="28"/>
          <w:szCs w:val="28"/>
        </w:rPr>
      </w:pPr>
    </w:p>
    <w:p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rsidR="009579E8" w:rsidRPr="00120E98" w:rsidRDefault="00776C9D"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7</w:t>
      </w:r>
      <w:r w:rsidR="004543E2">
        <w:rPr>
          <w:rFonts w:ascii="Times New Roman" w:hAnsi="Times New Roman" w:cs="Times New Roman"/>
          <w:sz w:val="28"/>
          <w:szCs w:val="28"/>
        </w:rPr>
        <w:t>8</w:t>
      </w:r>
      <w:r w:rsidR="004543E2" w:rsidRPr="004543E2">
        <w:rPr>
          <w:rFonts w:ascii="Times New Roman" w:hAnsi="Times New Roman" w:cs="Times New Roman"/>
          <w:sz w:val="28"/>
          <w:szCs w:val="28"/>
          <w:vertAlign w:val="superscript"/>
        </w:rPr>
        <w:t>th</w:t>
      </w:r>
      <w:r w:rsidR="004543E2">
        <w:rPr>
          <w:rFonts w:ascii="Times New Roman" w:hAnsi="Times New Roman" w:cs="Times New Roman"/>
          <w:sz w:val="28"/>
          <w:szCs w:val="28"/>
        </w:rPr>
        <w:t xml:space="preserve"> </w:t>
      </w:r>
      <w:r w:rsidR="006702CA" w:rsidRPr="00120E98">
        <w:rPr>
          <w:rFonts w:ascii="Times New Roman" w:hAnsi="Times New Roman" w:cs="Times New Roman"/>
          <w:sz w:val="28"/>
          <w:szCs w:val="28"/>
        </w:rPr>
        <w:t xml:space="preserve">Session, </w:t>
      </w:r>
      <w:r w:rsidR="00531AF9">
        <w:rPr>
          <w:rFonts w:ascii="Times New Roman" w:hAnsi="Times New Roman" w:cs="Times New Roman"/>
          <w:sz w:val="28"/>
          <w:szCs w:val="28"/>
        </w:rPr>
        <w:t>1</w:t>
      </w:r>
      <w:r w:rsidR="004543E2">
        <w:rPr>
          <w:rFonts w:ascii="Times New Roman" w:hAnsi="Times New Roman" w:cs="Times New Roman"/>
          <w:sz w:val="28"/>
          <w:szCs w:val="28"/>
        </w:rPr>
        <w:t>4 Ma</w:t>
      </w:r>
      <w:r w:rsidR="00531AF9">
        <w:rPr>
          <w:rFonts w:ascii="Times New Roman" w:hAnsi="Times New Roman" w:cs="Times New Roman"/>
          <w:sz w:val="28"/>
          <w:szCs w:val="28"/>
        </w:rPr>
        <w:t xml:space="preserve">y – </w:t>
      </w:r>
      <w:r w:rsidR="004543E2">
        <w:rPr>
          <w:rFonts w:ascii="Times New Roman" w:hAnsi="Times New Roman" w:cs="Times New Roman"/>
          <w:sz w:val="28"/>
          <w:szCs w:val="28"/>
        </w:rPr>
        <w:t>1</w:t>
      </w:r>
      <w:r w:rsidR="00531AF9">
        <w:rPr>
          <w:rFonts w:ascii="Times New Roman" w:hAnsi="Times New Roman" w:cs="Times New Roman"/>
          <w:sz w:val="28"/>
          <w:szCs w:val="28"/>
        </w:rPr>
        <w:t xml:space="preserve"> </w:t>
      </w:r>
      <w:r w:rsidR="004543E2">
        <w:rPr>
          <w:rFonts w:ascii="Times New Roman" w:hAnsi="Times New Roman" w:cs="Times New Roman"/>
          <w:sz w:val="28"/>
          <w:szCs w:val="28"/>
        </w:rPr>
        <w:t>June</w:t>
      </w:r>
      <w:r w:rsidR="00531AF9">
        <w:rPr>
          <w:rFonts w:ascii="Times New Roman" w:hAnsi="Times New Roman" w:cs="Times New Roman"/>
          <w:sz w:val="28"/>
          <w:szCs w:val="28"/>
        </w:rPr>
        <w:t xml:space="preserve"> 201</w:t>
      </w:r>
      <w:r w:rsidR="002F1F09">
        <w:rPr>
          <w:rFonts w:ascii="Times New Roman" w:hAnsi="Times New Roman" w:cs="Times New Roman"/>
          <w:sz w:val="28"/>
          <w:szCs w:val="28"/>
        </w:rPr>
        <w:t>8</w:t>
      </w:r>
    </w:p>
    <w:p w:rsidR="009579E8" w:rsidRDefault="009579E8" w:rsidP="00A60FFB">
      <w:pPr>
        <w:jc w:val="center"/>
        <w:rPr>
          <w:rFonts w:ascii="Times New Roman Bold" w:eastAsia="Times New Roman Bold" w:hAnsi="Times New Roman Bold" w:cs="Times New Roman Bold"/>
          <w:sz w:val="24"/>
          <w:szCs w:val="24"/>
        </w:rPr>
      </w:pPr>
    </w:p>
    <w:p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4DB9F8FC" wp14:editId="7291A93F">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017395" cy="800735"/>
                    </a:xfrm>
                    <a:prstGeom prst="rect">
                      <a:avLst/>
                    </a:prstGeom>
                    <a:ln w="12700" cap="flat">
                      <a:noFill/>
                      <a:miter lim="400000"/>
                    </a:ln>
                    <a:effectLst/>
                  </pic:spPr>
                </pic:pic>
              </a:graphicData>
            </a:graphic>
          </wp:anchor>
        </w:drawing>
      </w:r>
    </w:p>
    <w:p w:rsidR="009579E8" w:rsidRDefault="009579E8" w:rsidP="00A60FFB">
      <w:pPr>
        <w:jc w:val="center"/>
        <w:rPr>
          <w:rFonts w:ascii="Times New Roman Bold" w:eastAsia="Times New Roman Bold" w:hAnsi="Times New Roman Bold" w:cs="Times New Roman Bold"/>
          <w:sz w:val="24"/>
          <w:szCs w:val="24"/>
          <w:u w:val="single"/>
        </w:rPr>
      </w:pPr>
    </w:p>
    <w:p w:rsidR="009579E8" w:rsidRDefault="009579E8" w:rsidP="00A60FFB">
      <w:pPr>
        <w:rPr>
          <w:rFonts w:ascii="Times New Roman Bold" w:eastAsia="Times New Roman Bold" w:hAnsi="Times New Roman Bold" w:cs="Times New Roman Bold"/>
          <w:sz w:val="24"/>
          <w:szCs w:val="24"/>
          <w:u w:val="single"/>
        </w:rPr>
      </w:pPr>
    </w:p>
    <w:p w:rsidR="009579E8" w:rsidRDefault="009579E8" w:rsidP="00A60FFB">
      <w:pPr>
        <w:jc w:val="center"/>
        <w:rPr>
          <w:rFonts w:ascii="Times New Roman Bold" w:eastAsia="Times New Roman Bold" w:hAnsi="Times New Roman Bold" w:cs="Times New Roman Bold"/>
          <w:sz w:val="24"/>
          <w:szCs w:val="24"/>
        </w:rPr>
      </w:pPr>
    </w:p>
    <w:p w:rsidR="009579E8" w:rsidRDefault="009579E8" w:rsidP="00A60FFB">
      <w:pPr>
        <w:rPr>
          <w:rFonts w:ascii="Times New Roman Bold" w:eastAsia="Times New Roman Bold" w:hAnsi="Times New Roman Bold" w:cs="Times New Roman Bold"/>
          <w:sz w:val="28"/>
          <w:szCs w:val="28"/>
        </w:rPr>
      </w:pPr>
    </w:p>
    <w:p w:rsidR="00120E98" w:rsidRDefault="00120E98" w:rsidP="00A60FFB">
      <w:pPr>
        <w:jc w:val="center"/>
        <w:rPr>
          <w:rFonts w:ascii="Times New Roman Bold" w:eastAsia="Times New Roman Bold" w:hAnsi="Times New Roman Bold" w:cs="Times New Roman Bold"/>
          <w:sz w:val="28"/>
          <w:szCs w:val="28"/>
        </w:rPr>
      </w:pPr>
    </w:p>
    <w:p w:rsidR="001531AE" w:rsidRDefault="001531AE" w:rsidP="00A60FFB">
      <w:pPr>
        <w:jc w:val="center"/>
        <w:rPr>
          <w:rFonts w:ascii="Times New Roman Bold" w:eastAsia="Times New Roman Bold" w:hAnsi="Times New Roman Bold" w:cs="Times New Roman Bold"/>
          <w:sz w:val="28"/>
          <w:szCs w:val="28"/>
        </w:rPr>
      </w:pPr>
    </w:p>
    <w:p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Opening Address by</w:t>
      </w:r>
    </w:p>
    <w:p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M</w:t>
      </w:r>
      <w:r w:rsidR="004543E2">
        <w:rPr>
          <w:rFonts w:ascii="Times New Roman" w:hAnsi="Times New Roman" w:cs="Times New Roman"/>
          <w:sz w:val="28"/>
          <w:szCs w:val="28"/>
        </w:rPr>
        <w:t>r</w:t>
      </w:r>
      <w:r w:rsidRPr="00461BC2">
        <w:rPr>
          <w:rFonts w:ascii="Times New Roman" w:hAnsi="Times New Roman" w:cs="Times New Roman"/>
          <w:sz w:val="28"/>
          <w:szCs w:val="28"/>
        </w:rPr>
        <w:t xml:space="preserve">. </w:t>
      </w:r>
      <w:r w:rsidR="004543E2">
        <w:rPr>
          <w:rFonts w:ascii="Times New Roman" w:hAnsi="Times New Roman" w:cs="Times New Roman"/>
          <w:sz w:val="28"/>
          <w:szCs w:val="28"/>
        </w:rPr>
        <w:t>Adam Abdelmoula</w:t>
      </w:r>
    </w:p>
    <w:p w:rsidR="00461BC2" w:rsidRDefault="004543E2" w:rsidP="00A60FFB">
      <w:pPr>
        <w:spacing w:after="0"/>
        <w:ind w:left="360"/>
        <w:jc w:val="center"/>
        <w:rPr>
          <w:rFonts w:ascii="Times New Roman" w:hAnsi="Times New Roman" w:cs="Times New Roman"/>
          <w:sz w:val="28"/>
          <w:szCs w:val="28"/>
        </w:rPr>
      </w:pPr>
      <w:r>
        <w:rPr>
          <w:rFonts w:ascii="Times New Roman" w:hAnsi="Times New Roman" w:cs="Times New Roman"/>
          <w:sz w:val="28"/>
          <w:szCs w:val="28"/>
        </w:rPr>
        <w:t>Director, Human Rights Council and Treaty Mechanisms Division</w:t>
      </w:r>
    </w:p>
    <w:p w:rsidR="00531AF9" w:rsidRPr="00461BC2" w:rsidRDefault="00531AF9" w:rsidP="00A60FFB">
      <w:pPr>
        <w:spacing w:after="0"/>
        <w:ind w:left="360"/>
        <w:jc w:val="center"/>
        <w:rPr>
          <w:rFonts w:ascii="Times New Roman" w:hAnsi="Times New Roman" w:cs="Times New Roman"/>
          <w:sz w:val="28"/>
          <w:szCs w:val="28"/>
        </w:rPr>
      </w:pPr>
    </w:p>
    <w:p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 xml:space="preserve">Palais </w:t>
      </w:r>
      <w:r w:rsidR="004B701A">
        <w:rPr>
          <w:rFonts w:ascii="Times New Roman" w:hAnsi="Times New Roman" w:cs="Times New Roman"/>
          <w:sz w:val="28"/>
          <w:szCs w:val="28"/>
        </w:rPr>
        <w:t>Wilson</w:t>
      </w:r>
      <w:r w:rsidRPr="00461BC2">
        <w:rPr>
          <w:rFonts w:ascii="Times New Roman" w:hAnsi="Times New Roman" w:cs="Times New Roman"/>
          <w:sz w:val="28"/>
          <w:szCs w:val="28"/>
        </w:rPr>
        <w:t xml:space="preserve">, </w:t>
      </w:r>
      <w:r w:rsidR="004B701A">
        <w:rPr>
          <w:rFonts w:ascii="Times New Roman" w:hAnsi="Times New Roman" w:cs="Times New Roman"/>
          <w:sz w:val="28"/>
          <w:szCs w:val="28"/>
        </w:rPr>
        <w:t>Ground Floor Conference Room</w:t>
      </w:r>
    </w:p>
    <w:p w:rsidR="009579E8" w:rsidRPr="00461BC2" w:rsidRDefault="00531AF9" w:rsidP="00A60FFB">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Monday 1</w:t>
      </w:r>
      <w:r w:rsidR="004543E2">
        <w:rPr>
          <w:rFonts w:ascii="Times New Roman" w:hAnsi="Times New Roman" w:cs="Times New Roman"/>
          <w:sz w:val="28"/>
          <w:szCs w:val="28"/>
        </w:rPr>
        <w:t>4</w:t>
      </w:r>
      <w:r>
        <w:rPr>
          <w:rFonts w:ascii="Times New Roman" w:hAnsi="Times New Roman" w:cs="Times New Roman"/>
          <w:sz w:val="28"/>
          <w:szCs w:val="28"/>
        </w:rPr>
        <w:t xml:space="preserve"> </w:t>
      </w:r>
      <w:r w:rsidR="004543E2">
        <w:rPr>
          <w:rFonts w:ascii="Times New Roman" w:hAnsi="Times New Roman" w:cs="Times New Roman"/>
          <w:sz w:val="28"/>
          <w:szCs w:val="28"/>
        </w:rPr>
        <w:t>May</w:t>
      </w:r>
      <w:r>
        <w:rPr>
          <w:rFonts w:ascii="Times New Roman" w:hAnsi="Times New Roman" w:cs="Times New Roman"/>
          <w:sz w:val="28"/>
          <w:szCs w:val="28"/>
        </w:rPr>
        <w:t xml:space="preserve"> 201</w:t>
      </w:r>
      <w:r w:rsidR="002F1F09">
        <w:rPr>
          <w:rFonts w:ascii="Times New Roman" w:hAnsi="Times New Roman" w:cs="Times New Roman"/>
          <w:sz w:val="28"/>
          <w:szCs w:val="28"/>
        </w:rPr>
        <w:t>8</w:t>
      </w:r>
      <w:r w:rsidR="006702CA" w:rsidRPr="00461BC2">
        <w:rPr>
          <w:rFonts w:ascii="Times New Roman" w:hAnsi="Times New Roman" w:cs="Times New Roman"/>
          <w:sz w:val="28"/>
          <w:szCs w:val="28"/>
        </w:rPr>
        <w:t xml:space="preserve">, 10.00 a.m. </w:t>
      </w:r>
    </w:p>
    <w:p w:rsidR="00461BC2" w:rsidRDefault="00461BC2" w:rsidP="00A60FFB">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rsidR="009579E8" w:rsidRPr="00676C57" w:rsidRDefault="00A60EFA" w:rsidP="00A60FFB">
      <w:pPr>
        <w:spacing w:after="0"/>
        <w:rPr>
          <w:rFonts w:ascii="Times New Roman" w:eastAsia="Times New Roman" w:hAnsi="Times New Roman" w:cs="Times New Roman"/>
          <w:i/>
          <w:sz w:val="28"/>
          <w:szCs w:val="28"/>
        </w:rPr>
      </w:pPr>
      <w:r>
        <w:rPr>
          <w:rFonts w:ascii="Times New Roman" w:hAnsi="Times New Roman" w:cs="Times New Roman"/>
          <w:i/>
          <w:sz w:val="28"/>
          <w:szCs w:val="28"/>
        </w:rPr>
        <w:lastRenderedPageBreak/>
        <w:t>M</w:t>
      </w:r>
      <w:r w:rsidR="00094BC5">
        <w:rPr>
          <w:rFonts w:ascii="Times New Roman" w:hAnsi="Times New Roman" w:cs="Times New Roman"/>
          <w:i/>
          <w:sz w:val="28"/>
          <w:szCs w:val="28"/>
        </w:rPr>
        <w:t>adame</w:t>
      </w:r>
      <w:r w:rsidR="006702CA" w:rsidRPr="00676C57">
        <w:rPr>
          <w:rFonts w:ascii="Times New Roman" w:hAnsi="Times New Roman" w:cs="Times New Roman"/>
          <w:i/>
          <w:sz w:val="28"/>
          <w:szCs w:val="28"/>
        </w:rPr>
        <w:t xml:space="preserve"> Chair,</w:t>
      </w:r>
    </w:p>
    <w:p w:rsidR="009579E8" w:rsidRPr="00676C57" w:rsidRDefault="006702CA" w:rsidP="00A60FFB">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Distinguished members,</w:t>
      </w:r>
    </w:p>
    <w:p w:rsidR="009579E8" w:rsidRPr="00676C57" w:rsidRDefault="006702CA" w:rsidP="00A60FFB">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 xml:space="preserve">Ladies and </w:t>
      </w:r>
      <w:r w:rsidR="00102BDC">
        <w:rPr>
          <w:rFonts w:ascii="Times New Roman" w:hAnsi="Times New Roman" w:cs="Times New Roman"/>
          <w:i/>
          <w:sz w:val="28"/>
          <w:szCs w:val="28"/>
        </w:rPr>
        <w:t>G</w:t>
      </w:r>
      <w:r w:rsidRPr="00676C57">
        <w:rPr>
          <w:rFonts w:ascii="Times New Roman" w:hAnsi="Times New Roman" w:cs="Times New Roman"/>
          <w:i/>
          <w:sz w:val="28"/>
          <w:szCs w:val="28"/>
        </w:rPr>
        <w:t>entlemen,</w:t>
      </w:r>
    </w:p>
    <w:p w:rsidR="00D9794E" w:rsidRDefault="00C765D4" w:rsidP="00612D6F">
      <w:pPr>
        <w:pStyle w:val="NormalWeb"/>
        <w:spacing w:line="360" w:lineRule="auto"/>
        <w:ind w:firstLine="720"/>
        <w:jc w:val="both"/>
        <w:rPr>
          <w:rFonts w:ascii="Times New Roman" w:hAnsi="Times New Roman"/>
          <w:sz w:val="28"/>
          <w:szCs w:val="28"/>
        </w:rPr>
      </w:pPr>
      <w:r>
        <w:rPr>
          <w:rFonts w:ascii="Times New Roman" w:hAnsi="Times New Roman"/>
          <w:sz w:val="28"/>
          <w:szCs w:val="28"/>
        </w:rPr>
        <w:t>O</w:t>
      </w:r>
      <w:r w:rsidR="006702CA" w:rsidRPr="00461BC2">
        <w:rPr>
          <w:rFonts w:ascii="Times New Roman" w:hAnsi="Times New Roman"/>
          <w:sz w:val="28"/>
          <w:szCs w:val="28"/>
        </w:rPr>
        <w:t>n behalf of the Secretary-General</w:t>
      </w:r>
      <w:r w:rsidR="00AC0AAE">
        <w:rPr>
          <w:rFonts w:ascii="Times New Roman" w:hAnsi="Times New Roman"/>
          <w:sz w:val="28"/>
          <w:szCs w:val="28"/>
        </w:rPr>
        <w:t xml:space="preserve"> and the High Commissioner for </w:t>
      </w:r>
      <w:r w:rsidR="00AC0AAE" w:rsidRPr="00E10005">
        <w:rPr>
          <w:rFonts w:ascii="Times New Roman" w:hAnsi="Times New Roman"/>
          <w:sz w:val="28"/>
          <w:szCs w:val="28"/>
        </w:rPr>
        <w:t>Human Rights</w:t>
      </w:r>
      <w:r w:rsidR="006702CA" w:rsidRPr="00E10005">
        <w:rPr>
          <w:rFonts w:ascii="Times New Roman" w:hAnsi="Times New Roman"/>
          <w:sz w:val="28"/>
          <w:szCs w:val="28"/>
        </w:rPr>
        <w:t xml:space="preserve">, </w:t>
      </w:r>
      <w:r w:rsidR="00A87994">
        <w:rPr>
          <w:rFonts w:ascii="Times New Roman" w:hAnsi="Times New Roman"/>
          <w:sz w:val="28"/>
          <w:szCs w:val="28"/>
        </w:rPr>
        <w:t xml:space="preserve">it is </w:t>
      </w:r>
      <w:r w:rsidR="00102BDC">
        <w:rPr>
          <w:rFonts w:ascii="Times New Roman" w:hAnsi="Times New Roman"/>
          <w:sz w:val="28"/>
          <w:szCs w:val="28"/>
        </w:rPr>
        <w:t>my</w:t>
      </w:r>
      <w:r w:rsidR="00A87994">
        <w:rPr>
          <w:rFonts w:ascii="Times New Roman" w:hAnsi="Times New Roman"/>
          <w:sz w:val="28"/>
          <w:szCs w:val="28"/>
        </w:rPr>
        <w:t xml:space="preserve"> privilege to</w:t>
      </w:r>
      <w:r w:rsidRPr="00461BC2">
        <w:rPr>
          <w:rFonts w:ascii="Times New Roman" w:hAnsi="Times New Roman"/>
          <w:sz w:val="28"/>
          <w:szCs w:val="28"/>
        </w:rPr>
        <w:t xml:space="preserve"> </w:t>
      </w:r>
      <w:r w:rsidR="00A87994">
        <w:rPr>
          <w:rFonts w:ascii="Times New Roman" w:hAnsi="Times New Roman"/>
          <w:sz w:val="28"/>
          <w:szCs w:val="28"/>
        </w:rPr>
        <w:t xml:space="preserve">mark with </w:t>
      </w:r>
      <w:r w:rsidRPr="00461BC2">
        <w:rPr>
          <w:rFonts w:ascii="Times New Roman" w:hAnsi="Times New Roman"/>
          <w:sz w:val="28"/>
          <w:szCs w:val="28"/>
        </w:rPr>
        <w:t xml:space="preserve">you </w:t>
      </w:r>
      <w:r w:rsidR="00A87994">
        <w:rPr>
          <w:rFonts w:ascii="Times New Roman" w:hAnsi="Times New Roman"/>
          <w:sz w:val="28"/>
          <w:szCs w:val="28"/>
        </w:rPr>
        <w:t xml:space="preserve">the opening of </w:t>
      </w:r>
      <w:r w:rsidR="006702CA" w:rsidRPr="00E10005">
        <w:rPr>
          <w:rFonts w:ascii="Times New Roman" w:hAnsi="Times New Roman"/>
          <w:sz w:val="28"/>
          <w:szCs w:val="28"/>
        </w:rPr>
        <w:t xml:space="preserve">the </w:t>
      </w:r>
      <w:r w:rsidR="00531AF9" w:rsidRPr="00E10005">
        <w:rPr>
          <w:rFonts w:ascii="Times New Roman" w:hAnsi="Times New Roman"/>
          <w:sz w:val="28"/>
          <w:szCs w:val="28"/>
        </w:rPr>
        <w:t>seventy-</w:t>
      </w:r>
      <w:r w:rsidR="006B15D3">
        <w:rPr>
          <w:rFonts w:ascii="Times New Roman" w:hAnsi="Times New Roman"/>
          <w:sz w:val="28"/>
          <w:szCs w:val="28"/>
        </w:rPr>
        <w:t>eighth</w:t>
      </w:r>
      <w:r w:rsidR="006702CA" w:rsidRPr="00E10005">
        <w:rPr>
          <w:rFonts w:ascii="Times New Roman" w:hAnsi="Times New Roman"/>
          <w:sz w:val="28"/>
          <w:szCs w:val="28"/>
        </w:rPr>
        <w:t xml:space="preserve"> session of the Commi</w:t>
      </w:r>
      <w:r w:rsidR="00531AF9" w:rsidRPr="00E10005">
        <w:rPr>
          <w:rFonts w:ascii="Times New Roman" w:hAnsi="Times New Roman"/>
          <w:sz w:val="28"/>
          <w:szCs w:val="28"/>
        </w:rPr>
        <w:t xml:space="preserve">ttee on the Rights of the Child. </w:t>
      </w:r>
    </w:p>
    <w:p w:rsidR="00E92216" w:rsidRDefault="00E92216" w:rsidP="00612D6F">
      <w:pPr>
        <w:pStyle w:val="NormalWeb"/>
        <w:spacing w:line="360" w:lineRule="auto"/>
        <w:ind w:firstLine="720"/>
        <w:jc w:val="both"/>
        <w:rPr>
          <w:rFonts w:ascii="Times New Roman" w:hAnsi="Times New Roman"/>
          <w:sz w:val="28"/>
          <w:szCs w:val="28"/>
        </w:rPr>
      </w:pPr>
      <w:r>
        <w:rPr>
          <w:rFonts w:ascii="Times New Roman" w:hAnsi="Times New Roman"/>
          <w:sz w:val="28"/>
          <w:szCs w:val="28"/>
        </w:rPr>
        <w:t xml:space="preserve">Firstly, allow me to express the Office’s condolences for the death of your former member Mr. Wanderlino Nogueira Nieto. He was an enthusiastic and committed defender of children’s rights in his country, Brazil, and here in the Committee. I know his passion and dedication will be missed a lot and you will celebrate him at the closing of this session. </w:t>
      </w:r>
    </w:p>
    <w:p w:rsidR="00AB0FB5" w:rsidRDefault="00B74CC2" w:rsidP="00B74CC2">
      <w:pPr>
        <w:pStyle w:val="Default"/>
        <w:spacing w:line="360" w:lineRule="auto"/>
        <w:ind w:firstLine="720"/>
        <w:jc w:val="both"/>
        <w:rPr>
          <w:sz w:val="28"/>
          <w:szCs w:val="28"/>
        </w:rPr>
      </w:pPr>
      <w:r>
        <w:rPr>
          <w:sz w:val="28"/>
          <w:szCs w:val="28"/>
        </w:rPr>
        <w:t>O</w:t>
      </w:r>
      <w:r w:rsidR="00047AE9" w:rsidRPr="00B010D8">
        <w:rPr>
          <w:sz w:val="28"/>
          <w:szCs w:val="28"/>
        </w:rPr>
        <w:t>ne billion children –</w:t>
      </w:r>
      <w:r w:rsidR="009A16A9">
        <w:rPr>
          <w:sz w:val="28"/>
          <w:szCs w:val="28"/>
        </w:rPr>
        <w:t xml:space="preserve"> </w:t>
      </w:r>
      <w:r>
        <w:rPr>
          <w:sz w:val="28"/>
          <w:szCs w:val="28"/>
        </w:rPr>
        <w:t xml:space="preserve">that is </w:t>
      </w:r>
      <w:r w:rsidR="00047AE9" w:rsidRPr="00B010D8">
        <w:rPr>
          <w:sz w:val="28"/>
          <w:szCs w:val="28"/>
        </w:rPr>
        <w:t>two third</w:t>
      </w:r>
      <w:r w:rsidR="00B010D8">
        <w:rPr>
          <w:sz w:val="28"/>
          <w:szCs w:val="28"/>
        </w:rPr>
        <w:t>s of the world’s children</w:t>
      </w:r>
      <w:r w:rsidR="00047AE9" w:rsidRPr="00B010D8">
        <w:rPr>
          <w:sz w:val="28"/>
          <w:szCs w:val="28"/>
        </w:rPr>
        <w:t xml:space="preserve"> – are either </w:t>
      </w:r>
      <w:r w:rsidR="00B010D8" w:rsidRPr="00B010D8">
        <w:rPr>
          <w:sz w:val="28"/>
          <w:szCs w:val="28"/>
        </w:rPr>
        <w:t xml:space="preserve">unaccounted </w:t>
      </w:r>
      <w:r>
        <w:rPr>
          <w:sz w:val="28"/>
          <w:szCs w:val="28"/>
        </w:rPr>
        <w:t xml:space="preserve">for </w:t>
      </w:r>
      <w:r w:rsidR="00B010D8" w:rsidRPr="00B010D8">
        <w:rPr>
          <w:sz w:val="28"/>
          <w:szCs w:val="28"/>
        </w:rPr>
        <w:t>or</w:t>
      </w:r>
      <w:r w:rsidR="00047AE9" w:rsidRPr="00B010D8">
        <w:rPr>
          <w:sz w:val="28"/>
          <w:szCs w:val="28"/>
        </w:rPr>
        <w:t xml:space="preserve"> live in countries where the promise of the </w:t>
      </w:r>
      <w:r w:rsidR="00337EEE" w:rsidRPr="00B010D8">
        <w:rPr>
          <w:sz w:val="28"/>
          <w:szCs w:val="28"/>
        </w:rPr>
        <w:t>S</w:t>
      </w:r>
      <w:r w:rsidR="00337EEE">
        <w:rPr>
          <w:sz w:val="28"/>
          <w:szCs w:val="28"/>
        </w:rPr>
        <w:t>ustainable Development Goals</w:t>
      </w:r>
      <w:r w:rsidR="00047AE9" w:rsidRPr="00B010D8">
        <w:rPr>
          <w:sz w:val="28"/>
          <w:szCs w:val="28"/>
        </w:rPr>
        <w:t xml:space="preserve"> remains out of reach. </w:t>
      </w:r>
      <w:r>
        <w:rPr>
          <w:sz w:val="28"/>
          <w:szCs w:val="28"/>
        </w:rPr>
        <w:t xml:space="preserve">This is a conclusion that UNICEF reached in a recent report. </w:t>
      </w:r>
      <w:r w:rsidR="00047AE9" w:rsidRPr="00B010D8">
        <w:rPr>
          <w:sz w:val="28"/>
          <w:szCs w:val="28"/>
        </w:rPr>
        <w:t xml:space="preserve"> </w:t>
      </w:r>
      <w:r w:rsidR="00B010D8" w:rsidRPr="00B010D8">
        <w:rPr>
          <w:sz w:val="28"/>
          <w:szCs w:val="28"/>
        </w:rPr>
        <w:t>Projections</w:t>
      </w:r>
      <w:r>
        <w:rPr>
          <w:sz w:val="28"/>
          <w:szCs w:val="28"/>
        </w:rPr>
        <w:t xml:space="preserve"> draw a dire picture: B</w:t>
      </w:r>
      <w:r w:rsidR="00B010D8" w:rsidRPr="00B010D8">
        <w:rPr>
          <w:sz w:val="28"/>
          <w:szCs w:val="28"/>
        </w:rPr>
        <w:t>etween now and 2030</w:t>
      </w:r>
      <w:r w:rsidR="004B7ED5">
        <w:rPr>
          <w:sz w:val="28"/>
          <w:szCs w:val="28"/>
        </w:rPr>
        <w:t>,</w:t>
      </w:r>
      <w:r w:rsidR="00B010D8" w:rsidRPr="00B010D8">
        <w:rPr>
          <w:sz w:val="28"/>
          <w:szCs w:val="28"/>
        </w:rPr>
        <w:t xml:space="preserve"> 10 million additional children would die before their fifth birthday</w:t>
      </w:r>
      <w:r>
        <w:rPr>
          <w:sz w:val="28"/>
          <w:szCs w:val="28"/>
        </w:rPr>
        <w:t xml:space="preserve">, although this could be prevented. </w:t>
      </w:r>
      <w:r w:rsidR="00B010D8" w:rsidRPr="00B010D8">
        <w:rPr>
          <w:sz w:val="28"/>
          <w:szCs w:val="28"/>
        </w:rPr>
        <w:t>31 million would be left stunted due to lack of adequate nutrition. 22 million would miss out on pre-primary education</w:t>
      </w:r>
      <w:r w:rsidR="00B010D8">
        <w:rPr>
          <w:sz w:val="28"/>
          <w:szCs w:val="28"/>
        </w:rPr>
        <w:t xml:space="preserve">. </w:t>
      </w:r>
    </w:p>
    <w:p w:rsidR="00411775" w:rsidRDefault="00411775" w:rsidP="00B010D8">
      <w:pPr>
        <w:pStyle w:val="Default"/>
        <w:spacing w:line="360" w:lineRule="auto"/>
        <w:ind w:firstLine="720"/>
        <w:jc w:val="both"/>
        <w:rPr>
          <w:sz w:val="28"/>
          <w:szCs w:val="28"/>
        </w:rPr>
      </w:pPr>
    </w:p>
    <w:p w:rsidR="00B010D8" w:rsidRDefault="00B74CC2" w:rsidP="00B010D8">
      <w:pPr>
        <w:pStyle w:val="Default"/>
        <w:spacing w:line="360" w:lineRule="auto"/>
        <w:ind w:firstLine="720"/>
        <w:jc w:val="both"/>
        <w:rPr>
          <w:sz w:val="28"/>
          <w:szCs w:val="28"/>
        </w:rPr>
      </w:pPr>
      <w:r>
        <w:rPr>
          <w:sz w:val="28"/>
          <w:szCs w:val="28"/>
        </w:rPr>
        <w:t>A</w:t>
      </w:r>
      <w:r w:rsidR="00B010D8">
        <w:rPr>
          <w:sz w:val="28"/>
          <w:szCs w:val="28"/>
        </w:rPr>
        <w:t xml:space="preserve">lmost 30 years since the adoption of the Convention on </w:t>
      </w:r>
      <w:r w:rsidR="004103F7">
        <w:rPr>
          <w:sz w:val="28"/>
          <w:szCs w:val="28"/>
        </w:rPr>
        <w:t>t</w:t>
      </w:r>
      <w:r w:rsidR="00B010D8">
        <w:rPr>
          <w:sz w:val="28"/>
          <w:szCs w:val="28"/>
        </w:rPr>
        <w:t xml:space="preserve">he Rights of the Child and its </w:t>
      </w:r>
      <w:r w:rsidR="004103F7">
        <w:rPr>
          <w:sz w:val="28"/>
          <w:szCs w:val="28"/>
        </w:rPr>
        <w:t>near</w:t>
      </w:r>
      <w:r w:rsidR="00102BDC">
        <w:rPr>
          <w:sz w:val="28"/>
          <w:szCs w:val="28"/>
        </w:rPr>
        <w:t>ly</w:t>
      </w:r>
      <w:r w:rsidR="004103F7">
        <w:rPr>
          <w:sz w:val="28"/>
          <w:szCs w:val="28"/>
        </w:rPr>
        <w:t xml:space="preserve"> </w:t>
      </w:r>
      <w:r w:rsidR="00B010D8">
        <w:rPr>
          <w:sz w:val="28"/>
          <w:szCs w:val="28"/>
        </w:rPr>
        <w:t xml:space="preserve">universal ratification, </w:t>
      </w:r>
      <w:r w:rsidR="00B010D8" w:rsidRPr="00047AE9">
        <w:rPr>
          <w:sz w:val="28"/>
          <w:szCs w:val="28"/>
        </w:rPr>
        <w:t>children still fac</w:t>
      </w:r>
      <w:r w:rsidR="004103F7">
        <w:rPr>
          <w:sz w:val="28"/>
          <w:szCs w:val="28"/>
        </w:rPr>
        <w:t>e</w:t>
      </w:r>
      <w:r w:rsidR="00B010D8" w:rsidRPr="00047AE9">
        <w:rPr>
          <w:sz w:val="28"/>
          <w:szCs w:val="28"/>
        </w:rPr>
        <w:t xml:space="preserve"> huge challenges </w:t>
      </w:r>
      <w:r w:rsidR="004103F7">
        <w:rPr>
          <w:sz w:val="28"/>
          <w:szCs w:val="28"/>
        </w:rPr>
        <w:t>to have</w:t>
      </w:r>
      <w:r w:rsidR="00B010D8" w:rsidRPr="00047AE9">
        <w:rPr>
          <w:sz w:val="28"/>
          <w:szCs w:val="28"/>
        </w:rPr>
        <w:t xml:space="preserve"> their rights recognized and enforced.</w:t>
      </w:r>
      <w:r w:rsidR="00B010D8">
        <w:rPr>
          <w:sz w:val="28"/>
          <w:szCs w:val="28"/>
        </w:rPr>
        <w:t xml:space="preserve"> The world has 12 </w:t>
      </w:r>
      <w:r>
        <w:rPr>
          <w:sz w:val="28"/>
          <w:szCs w:val="28"/>
        </w:rPr>
        <w:t xml:space="preserve">more </w:t>
      </w:r>
      <w:r w:rsidR="00B010D8">
        <w:rPr>
          <w:sz w:val="28"/>
          <w:szCs w:val="28"/>
        </w:rPr>
        <w:t xml:space="preserve">years to reverse these trends </w:t>
      </w:r>
      <w:r>
        <w:rPr>
          <w:sz w:val="28"/>
          <w:szCs w:val="28"/>
        </w:rPr>
        <w:t>and to</w:t>
      </w:r>
      <w:r w:rsidR="00B010D8">
        <w:rPr>
          <w:sz w:val="28"/>
          <w:szCs w:val="28"/>
        </w:rPr>
        <w:t xml:space="preserve"> reach the targets it has </w:t>
      </w:r>
      <w:r>
        <w:rPr>
          <w:sz w:val="28"/>
          <w:szCs w:val="28"/>
        </w:rPr>
        <w:t xml:space="preserve">committed to achieve </w:t>
      </w:r>
      <w:r w:rsidR="00B010D8">
        <w:rPr>
          <w:sz w:val="28"/>
          <w:szCs w:val="28"/>
        </w:rPr>
        <w:t xml:space="preserve">in </w:t>
      </w:r>
      <w:r>
        <w:rPr>
          <w:sz w:val="28"/>
          <w:szCs w:val="28"/>
        </w:rPr>
        <w:t>the</w:t>
      </w:r>
      <w:r w:rsidR="00B010D8">
        <w:rPr>
          <w:sz w:val="28"/>
          <w:szCs w:val="28"/>
        </w:rPr>
        <w:t xml:space="preserve"> 2030 Agenda. If all States </w:t>
      </w:r>
      <w:r>
        <w:rPr>
          <w:sz w:val="28"/>
          <w:szCs w:val="28"/>
        </w:rPr>
        <w:t xml:space="preserve">were </w:t>
      </w:r>
      <w:r w:rsidR="00B010D8">
        <w:rPr>
          <w:sz w:val="28"/>
          <w:szCs w:val="28"/>
        </w:rPr>
        <w:t xml:space="preserve">to </w:t>
      </w:r>
      <w:r>
        <w:rPr>
          <w:sz w:val="28"/>
          <w:szCs w:val="28"/>
        </w:rPr>
        <w:t xml:space="preserve">effectively </w:t>
      </w:r>
      <w:r w:rsidR="00B010D8">
        <w:rPr>
          <w:sz w:val="28"/>
          <w:szCs w:val="28"/>
        </w:rPr>
        <w:t xml:space="preserve">implement </w:t>
      </w:r>
      <w:r>
        <w:rPr>
          <w:sz w:val="28"/>
          <w:szCs w:val="28"/>
        </w:rPr>
        <w:t xml:space="preserve">the Committee’s </w:t>
      </w:r>
      <w:r w:rsidR="00B010D8">
        <w:rPr>
          <w:sz w:val="28"/>
          <w:szCs w:val="28"/>
        </w:rPr>
        <w:t>recommendation</w:t>
      </w:r>
      <w:r>
        <w:rPr>
          <w:sz w:val="28"/>
          <w:szCs w:val="28"/>
        </w:rPr>
        <w:t>s, those</w:t>
      </w:r>
      <w:r w:rsidR="00B010D8">
        <w:rPr>
          <w:sz w:val="28"/>
          <w:szCs w:val="28"/>
        </w:rPr>
        <w:t xml:space="preserve"> contained in the concluding observations </w:t>
      </w:r>
      <w:r w:rsidR="004103F7">
        <w:rPr>
          <w:sz w:val="28"/>
          <w:szCs w:val="28"/>
        </w:rPr>
        <w:t xml:space="preserve">and </w:t>
      </w:r>
      <w:r>
        <w:rPr>
          <w:sz w:val="28"/>
          <w:szCs w:val="28"/>
        </w:rPr>
        <w:t xml:space="preserve">in </w:t>
      </w:r>
      <w:r w:rsidR="004103F7">
        <w:rPr>
          <w:sz w:val="28"/>
          <w:szCs w:val="28"/>
        </w:rPr>
        <w:t>the communications</w:t>
      </w:r>
      <w:r>
        <w:rPr>
          <w:sz w:val="28"/>
          <w:szCs w:val="28"/>
        </w:rPr>
        <w:t>, this</w:t>
      </w:r>
      <w:r w:rsidR="00B010D8">
        <w:rPr>
          <w:sz w:val="28"/>
          <w:szCs w:val="28"/>
        </w:rPr>
        <w:t xml:space="preserve"> would certainly be </w:t>
      </w:r>
      <w:r>
        <w:rPr>
          <w:sz w:val="28"/>
          <w:szCs w:val="28"/>
        </w:rPr>
        <w:t>a major step into the right direction</w:t>
      </w:r>
      <w:r w:rsidR="00B010D8">
        <w:rPr>
          <w:sz w:val="28"/>
          <w:szCs w:val="28"/>
        </w:rPr>
        <w:t xml:space="preserve">. This is why your </w:t>
      </w:r>
      <w:r w:rsidR="00B010D8" w:rsidRPr="0052061A">
        <w:rPr>
          <w:sz w:val="28"/>
          <w:szCs w:val="28"/>
        </w:rPr>
        <w:t xml:space="preserve">work </w:t>
      </w:r>
      <w:r w:rsidR="00B010D8">
        <w:rPr>
          <w:sz w:val="28"/>
          <w:szCs w:val="28"/>
        </w:rPr>
        <w:t>in</w:t>
      </w:r>
      <w:r w:rsidR="00B010D8" w:rsidRPr="0052061A">
        <w:rPr>
          <w:sz w:val="28"/>
          <w:szCs w:val="28"/>
        </w:rPr>
        <w:t xml:space="preserve"> assist</w:t>
      </w:r>
      <w:r w:rsidR="00B010D8">
        <w:rPr>
          <w:sz w:val="28"/>
          <w:szCs w:val="28"/>
        </w:rPr>
        <w:t>ing</w:t>
      </w:r>
      <w:r w:rsidR="00B010D8" w:rsidRPr="0052061A">
        <w:rPr>
          <w:sz w:val="28"/>
          <w:szCs w:val="28"/>
        </w:rPr>
        <w:t xml:space="preserve"> States parties </w:t>
      </w:r>
      <w:r w:rsidR="00B010D8">
        <w:rPr>
          <w:sz w:val="28"/>
          <w:szCs w:val="28"/>
        </w:rPr>
        <w:t>to</w:t>
      </w:r>
      <w:r w:rsidR="00B010D8" w:rsidRPr="0052061A">
        <w:rPr>
          <w:sz w:val="28"/>
          <w:szCs w:val="28"/>
        </w:rPr>
        <w:t xml:space="preserve"> </w:t>
      </w:r>
      <w:r w:rsidR="00F00819">
        <w:rPr>
          <w:sz w:val="28"/>
          <w:szCs w:val="28"/>
        </w:rPr>
        <w:t xml:space="preserve">comply with </w:t>
      </w:r>
      <w:r w:rsidR="00B010D8" w:rsidRPr="0052061A">
        <w:rPr>
          <w:sz w:val="28"/>
          <w:szCs w:val="28"/>
        </w:rPr>
        <w:t xml:space="preserve">their duties </w:t>
      </w:r>
      <w:r w:rsidR="00F00819">
        <w:rPr>
          <w:sz w:val="28"/>
          <w:szCs w:val="28"/>
        </w:rPr>
        <w:t>vis a vis the future generation</w:t>
      </w:r>
      <w:r w:rsidR="00B010D8" w:rsidRPr="0052061A">
        <w:rPr>
          <w:sz w:val="28"/>
          <w:szCs w:val="28"/>
        </w:rPr>
        <w:t xml:space="preserve"> is </w:t>
      </w:r>
      <w:r w:rsidR="00B010D8">
        <w:rPr>
          <w:sz w:val="28"/>
          <w:szCs w:val="28"/>
        </w:rPr>
        <w:t>indispensable</w:t>
      </w:r>
      <w:r w:rsidR="00B010D8" w:rsidRPr="0052061A">
        <w:rPr>
          <w:sz w:val="28"/>
          <w:szCs w:val="28"/>
        </w:rPr>
        <w:t>.</w:t>
      </w:r>
      <w:r w:rsidR="00B010D8">
        <w:rPr>
          <w:sz w:val="28"/>
          <w:szCs w:val="28"/>
        </w:rPr>
        <w:t xml:space="preserve"> No child</w:t>
      </w:r>
      <w:r w:rsidR="00AB0FB5">
        <w:rPr>
          <w:sz w:val="28"/>
          <w:szCs w:val="28"/>
        </w:rPr>
        <w:t xml:space="preserve"> must</w:t>
      </w:r>
      <w:r w:rsidR="00B010D8">
        <w:rPr>
          <w:sz w:val="28"/>
          <w:szCs w:val="28"/>
        </w:rPr>
        <w:t xml:space="preserve"> be left behind! </w:t>
      </w:r>
    </w:p>
    <w:p w:rsidR="00B010D8" w:rsidRPr="00B010D8" w:rsidRDefault="00B010D8" w:rsidP="00B010D8">
      <w:pPr>
        <w:pStyle w:val="Default"/>
        <w:spacing w:line="360" w:lineRule="auto"/>
        <w:ind w:firstLine="720"/>
        <w:jc w:val="both"/>
        <w:rPr>
          <w:sz w:val="28"/>
          <w:szCs w:val="28"/>
        </w:rPr>
      </w:pPr>
    </w:p>
    <w:p w:rsidR="005B5124" w:rsidRDefault="00B010D8" w:rsidP="001920EF">
      <w:pPr>
        <w:spacing w:after="240" w:line="360" w:lineRule="auto"/>
        <w:ind w:firstLine="720"/>
        <w:jc w:val="both"/>
        <w:rPr>
          <w:rFonts w:ascii="Times New Roman" w:hAnsi="Times New Roman" w:cs="Times New Roman"/>
          <w:iCs/>
          <w:sz w:val="28"/>
          <w:szCs w:val="28"/>
          <w:lang w:val="en-ZA"/>
        </w:rPr>
      </w:pPr>
      <w:r w:rsidRPr="00B010D8">
        <w:rPr>
          <w:rFonts w:ascii="Times New Roman" w:hAnsi="Times New Roman" w:cs="Times New Roman"/>
          <w:sz w:val="28"/>
          <w:szCs w:val="28"/>
        </w:rPr>
        <w:lastRenderedPageBreak/>
        <w:t xml:space="preserve">The </w:t>
      </w:r>
      <w:r w:rsidR="0090622C">
        <w:rPr>
          <w:rFonts w:ascii="Times New Roman" w:hAnsi="Times New Roman" w:cs="Times New Roman"/>
          <w:sz w:val="28"/>
          <w:szCs w:val="28"/>
        </w:rPr>
        <w:t xml:space="preserve">negotiations of the </w:t>
      </w:r>
      <w:r w:rsidR="001920EF">
        <w:rPr>
          <w:rFonts w:ascii="Times New Roman" w:hAnsi="Times New Roman" w:cs="Times New Roman"/>
          <w:sz w:val="28"/>
          <w:szCs w:val="28"/>
        </w:rPr>
        <w:t xml:space="preserve">Global Compact </w:t>
      </w:r>
      <w:r w:rsidR="001920EF" w:rsidRPr="00B010D8">
        <w:rPr>
          <w:rFonts w:ascii="Times New Roman" w:hAnsi="Times New Roman" w:cs="Times New Roman"/>
          <w:color w:val="333333"/>
          <w:sz w:val="28"/>
          <w:szCs w:val="28"/>
        </w:rPr>
        <w:t>for Safe, Orderly and Regular Migration</w:t>
      </w:r>
      <w:r w:rsidR="001920EF">
        <w:rPr>
          <w:rFonts w:ascii="Times New Roman" w:hAnsi="Times New Roman" w:cs="Times New Roman"/>
          <w:sz w:val="28"/>
          <w:szCs w:val="28"/>
        </w:rPr>
        <w:t xml:space="preserve"> </w:t>
      </w:r>
      <w:r w:rsidR="001920EF">
        <w:rPr>
          <w:rFonts w:ascii="Times New Roman" w:hAnsi="Times New Roman" w:cs="Times New Roman"/>
          <w:color w:val="333333"/>
          <w:sz w:val="28"/>
          <w:szCs w:val="28"/>
        </w:rPr>
        <w:t xml:space="preserve">are drawing to a </w:t>
      </w:r>
      <w:r w:rsidR="001920EF" w:rsidRPr="00B010D8">
        <w:rPr>
          <w:rFonts w:ascii="Times New Roman" w:hAnsi="Times New Roman" w:cs="Times New Roman"/>
          <w:color w:val="333333"/>
          <w:sz w:val="28"/>
          <w:szCs w:val="28"/>
        </w:rPr>
        <w:t>close</w:t>
      </w:r>
      <w:r w:rsidR="001920EF">
        <w:rPr>
          <w:rFonts w:ascii="Times New Roman" w:hAnsi="Times New Roman" w:cs="Times New Roman"/>
          <w:color w:val="333333"/>
          <w:sz w:val="28"/>
          <w:szCs w:val="28"/>
        </w:rPr>
        <w:t xml:space="preserve">. </w:t>
      </w:r>
      <w:r w:rsidRPr="00B010D8">
        <w:rPr>
          <w:rFonts w:ascii="Times New Roman" w:hAnsi="Times New Roman" w:cs="Times New Roman"/>
          <w:color w:val="333333"/>
          <w:sz w:val="28"/>
          <w:szCs w:val="28"/>
        </w:rPr>
        <w:t xml:space="preserve">It is crucial that </w:t>
      </w:r>
      <w:r w:rsidR="001920EF">
        <w:rPr>
          <w:rFonts w:ascii="Times New Roman" w:hAnsi="Times New Roman" w:cs="Times New Roman"/>
          <w:color w:val="333333"/>
          <w:sz w:val="28"/>
          <w:szCs w:val="28"/>
        </w:rPr>
        <w:t xml:space="preserve">this </w:t>
      </w:r>
      <w:r w:rsidR="001920EF" w:rsidRPr="00B010D8">
        <w:rPr>
          <w:rFonts w:ascii="Times New Roman" w:hAnsi="Times New Roman" w:cs="Times New Roman"/>
          <w:color w:val="333333"/>
          <w:sz w:val="28"/>
          <w:szCs w:val="28"/>
        </w:rPr>
        <w:t xml:space="preserve">global framework to help manage migration </w:t>
      </w:r>
      <w:r w:rsidR="001920EF">
        <w:rPr>
          <w:rFonts w:ascii="Times New Roman" w:hAnsi="Times New Roman" w:cs="Times New Roman"/>
          <w:color w:val="333333"/>
          <w:sz w:val="28"/>
          <w:szCs w:val="28"/>
        </w:rPr>
        <w:t>of</w:t>
      </w:r>
      <w:r w:rsidR="001920EF" w:rsidRPr="00B010D8">
        <w:rPr>
          <w:rFonts w:ascii="Times New Roman" w:hAnsi="Times New Roman" w:cs="Times New Roman"/>
          <w:color w:val="333333"/>
          <w:sz w:val="28"/>
          <w:szCs w:val="28"/>
        </w:rPr>
        <w:t xml:space="preserve"> the nearly 260 million people living outside their countries, of which </w:t>
      </w:r>
      <w:r w:rsidR="001920EF">
        <w:rPr>
          <w:rFonts w:ascii="Times New Roman" w:hAnsi="Times New Roman" w:cs="Times New Roman"/>
          <w:color w:val="333333"/>
          <w:sz w:val="28"/>
          <w:szCs w:val="28"/>
        </w:rPr>
        <w:t>at least 30</w:t>
      </w:r>
      <w:r w:rsidR="001920EF" w:rsidRPr="00B010D8">
        <w:rPr>
          <w:rFonts w:ascii="Times New Roman" w:hAnsi="Times New Roman" w:cs="Times New Roman"/>
          <w:color w:val="333333"/>
          <w:sz w:val="28"/>
          <w:szCs w:val="28"/>
        </w:rPr>
        <w:t xml:space="preserve"> million </w:t>
      </w:r>
      <w:r w:rsidR="001920EF">
        <w:rPr>
          <w:rFonts w:ascii="Times New Roman" w:hAnsi="Times New Roman" w:cs="Times New Roman"/>
          <w:color w:val="333333"/>
          <w:sz w:val="28"/>
          <w:szCs w:val="28"/>
        </w:rPr>
        <w:t xml:space="preserve">are </w:t>
      </w:r>
      <w:r w:rsidR="001920EF" w:rsidRPr="00B010D8">
        <w:rPr>
          <w:rFonts w:ascii="Times New Roman" w:hAnsi="Times New Roman" w:cs="Times New Roman"/>
          <w:color w:val="333333"/>
          <w:sz w:val="28"/>
          <w:szCs w:val="28"/>
        </w:rPr>
        <w:t>children,</w:t>
      </w:r>
      <w:r w:rsidR="001920EF">
        <w:rPr>
          <w:rFonts w:ascii="Times New Roman" w:hAnsi="Times New Roman" w:cs="Times New Roman"/>
          <w:color w:val="333333"/>
          <w:sz w:val="28"/>
          <w:szCs w:val="28"/>
        </w:rPr>
        <w:t xml:space="preserve"> </w:t>
      </w:r>
      <w:r w:rsidR="00E92216">
        <w:rPr>
          <w:rFonts w:ascii="Times New Roman" w:hAnsi="Times New Roman" w:cs="Times New Roman"/>
          <w:color w:val="333333"/>
          <w:sz w:val="28"/>
          <w:szCs w:val="28"/>
        </w:rPr>
        <w:t>adequately protects</w:t>
      </w:r>
      <w:r w:rsidR="00E92216" w:rsidRPr="00B010D8">
        <w:rPr>
          <w:rFonts w:ascii="Times New Roman" w:hAnsi="Times New Roman" w:cs="Times New Roman"/>
          <w:color w:val="333333"/>
          <w:sz w:val="28"/>
          <w:szCs w:val="28"/>
        </w:rPr>
        <w:t xml:space="preserve"> </w:t>
      </w:r>
      <w:r w:rsidRPr="00B010D8">
        <w:rPr>
          <w:rFonts w:ascii="Times New Roman" w:hAnsi="Times New Roman" w:cs="Times New Roman"/>
          <w:color w:val="333333"/>
          <w:sz w:val="28"/>
          <w:szCs w:val="28"/>
        </w:rPr>
        <w:t xml:space="preserve">children’s rights. </w:t>
      </w:r>
      <w:r w:rsidR="00F00819">
        <w:rPr>
          <w:rFonts w:ascii="Times New Roman" w:hAnsi="Times New Roman" w:cs="Times New Roman"/>
          <w:color w:val="222222"/>
          <w:sz w:val="28"/>
          <w:szCs w:val="28"/>
          <w:shd w:val="clear" w:color="auto" w:fill="FFFFFF"/>
          <w:lang w:eastAsia="es-AR"/>
        </w:rPr>
        <w:t>Every child</w:t>
      </w:r>
      <w:r w:rsidRPr="00B010D8">
        <w:rPr>
          <w:rFonts w:ascii="Times New Roman" w:hAnsi="Times New Roman" w:cs="Times New Roman"/>
          <w:color w:val="222222"/>
          <w:sz w:val="28"/>
          <w:szCs w:val="28"/>
          <w:shd w:val="clear" w:color="auto" w:fill="FFFFFF"/>
          <w:lang w:eastAsia="es-AR"/>
        </w:rPr>
        <w:t xml:space="preserve"> </w:t>
      </w:r>
      <w:r w:rsidR="00F00819">
        <w:rPr>
          <w:rFonts w:ascii="Times New Roman" w:hAnsi="Times New Roman" w:cs="Times New Roman"/>
          <w:color w:val="222222"/>
          <w:sz w:val="28"/>
          <w:szCs w:val="28"/>
          <w:shd w:val="clear" w:color="auto" w:fill="FFFFFF"/>
          <w:lang w:eastAsia="es-AR"/>
        </w:rPr>
        <w:t>has to</w:t>
      </w:r>
      <w:r w:rsidRPr="00B010D8">
        <w:rPr>
          <w:rFonts w:ascii="Times New Roman" w:hAnsi="Times New Roman" w:cs="Times New Roman"/>
          <w:color w:val="222222"/>
          <w:sz w:val="28"/>
          <w:szCs w:val="28"/>
          <w:shd w:val="clear" w:color="auto" w:fill="FFFFFF"/>
          <w:lang w:eastAsia="es-AR"/>
        </w:rPr>
        <w:t xml:space="preserve"> be </w:t>
      </w:r>
      <w:r w:rsidR="001920EF" w:rsidRPr="00B010D8">
        <w:rPr>
          <w:rFonts w:ascii="Times New Roman" w:hAnsi="Times New Roman" w:cs="Times New Roman"/>
          <w:color w:val="222222"/>
          <w:sz w:val="28"/>
          <w:szCs w:val="28"/>
          <w:shd w:val="clear" w:color="auto" w:fill="FFFFFF"/>
          <w:lang w:eastAsia="es-AR"/>
        </w:rPr>
        <w:t>treated</w:t>
      </w:r>
      <w:r w:rsidR="001920EF">
        <w:rPr>
          <w:rFonts w:ascii="Times New Roman" w:hAnsi="Times New Roman" w:cs="Times New Roman"/>
          <w:color w:val="222222"/>
          <w:sz w:val="28"/>
          <w:szCs w:val="28"/>
          <w:shd w:val="clear" w:color="auto" w:fill="FFFFFF"/>
          <w:lang w:eastAsia="es-AR"/>
        </w:rPr>
        <w:t xml:space="preserve"> - </w:t>
      </w:r>
      <w:r w:rsidR="001920EF" w:rsidRPr="00B010D8">
        <w:rPr>
          <w:rFonts w:ascii="Times New Roman" w:hAnsi="Times New Roman" w:cs="Times New Roman"/>
          <w:color w:val="222222"/>
          <w:sz w:val="28"/>
          <w:szCs w:val="28"/>
          <w:shd w:val="clear" w:color="auto" w:fill="FFFFFF"/>
          <w:lang w:eastAsia="es-AR"/>
        </w:rPr>
        <w:t xml:space="preserve">first and foremost </w:t>
      </w:r>
      <w:r w:rsidR="001920EF">
        <w:rPr>
          <w:rFonts w:ascii="Times New Roman" w:hAnsi="Times New Roman" w:cs="Times New Roman"/>
          <w:color w:val="222222"/>
          <w:sz w:val="28"/>
          <w:szCs w:val="28"/>
          <w:shd w:val="clear" w:color="auto" w:fill="FFFFFF"/>
          <w:lang w:eastAsia="es-AR"/>
        </w:rPr>
        <w:t xml:space="preserve">- </w:t>
      </w:r>
      <w:r w:rsidRPr="00B010D8">
        <w:rPr>
          <w:rFonts w:ascii="Times New Roman" w:hAnsi="Times New Roman" w:cs="Times New Roman"/>
          <w:color w:val="222222"/>
          <w:sz w:val="28"/>
          <w:szCs w:val="28"/>
          <w:shd w:val="clear" w:color="auto" w:fill="FFFFFF"/>
          <w:lang w:eastAsia="es-AR"/>
        </w:rPr>
        <w:t>as a child</w:t>
      </w:r>
      <w:r w:rsidR="00F00819">
        <w:rPr>
          <w:rFonts w:ascii="Times New Roman" w:hAnsi="Times New Roman" w:cs="Times New Roman"/>
          <w:color w:val="222222"/>
          <w:sz w:val="28"/>
          <w:szCs w:val="28"/>
          <w:shd w:val="clear" w:color="auto" w:fill="FFFFFF"/>
          <w:lang w:eastAsia="es-AR"/>
        </w:rPr>
        <w:t>. C</w:t>
      </w:r>
      <w:r w:rsidRPr="00B010D8">
        <w:rPr>
          <w:rFonts w:ascii="Times New Roman" w:hAnsi="Times New Roman" w:cs="Times New Roman"/>
          <w:color w:val="222222"/>
          <w:sz w:val="28"/>
          <w:szCs w:val="28"/>
          <w:shd w:val="clear" w:color="auto" w:fill="FFFFFF"/>
          <w:lang w:eastAsia="es-AR"/>
        </w:rPr>
        <w:t>hild protection and welfare should be a primary consideration within migration policies and practices.</w:t>
      </w:r>
      <w:r w:rsidRPr="00B010D8">
        <w:rPr>
          <w:rFonts w:ascii="Times New Roman" w:hAnsi="Times New Roman" w:cs="Times New Roman"/>
          <w:color w:val="333333"/>
          <w:sz w:val="28"/>
          <w:szCs w:val="28"/>
        </w:rPr>
        <w:t xml:space="preserve"> I</w:t>
      </w:r>
      <w:r w:rsidR="0090622C">
        <w:rPr>
          <w:rFonts w:ascii="Times New Roman" w:hAnsi="Times New Roman" w:cs="Times New Roman"/>
          <w:color w:val="333333"/>
          <w:sz w:val="28"/>
          <w:szCs w:val="28"/>
        </w:rPr>
        <w:t xml:space="preserve"> was pleased to learn</w:t>
      </w:r>
      <w:r w:rsidR="001920EF">
        <w:rPr>
          <w:rFonts w:ascii="Times New Roman" w:hAnsi="Times New Roman" w:cs="Times New Roman"/>
          <w:color w:val="333333"/>
          <w:sz w:val="28"/>
          <w:szCs w:val="28"/>
        </w:rPr>
        <w:t xml:space="preserve"> therefore</w:t>
      </w:r>
      <w:r w:rsidR="0090622C">
        <w:rPr>
          <w:rFonts w:ascii="Times New Roman" w:hAnsi="Times New Roman" w:cs="Times New Roman"/>
          <w:color w:val="333333"/>
          <w:sz w:val="28"/>
          <w:szCs w:val="28"/>
        </w:rPr>
        <w:t xml:space="preserve"> that the Committee, together with the </w:t>
      </w:r>
      <w:r w:rsidR="0090622C" w:rsidRPr="00B010D8">
        <w:rPr>
          <w:rFonts w:ascii="Times New Roman" w:hAnsi="Times New Roman" w:cs="Times New Roman"/>
          <w:iCs/>
          <w:sz w:val="28"/>
          <w:szCs w:val="28"/>
          <w:lang w:val="en-ZA"/>
        </w:rPr>
        <w:t>Committee on Migrant Workers</w:t>
      </w:r>
      <w:r w:rsidR="0090622C">
        <w:rPr>
          <w:rFonts w:ascii="Times New Roman" w:hAnsi="Times New Roman" w:cs="Times New Roman"/>
          <w:iCs/>
          <w:sz w:val="28"/>
          <w:szCs w:val="28"/>
          <w:lang w:val="en-ZA"/>
        </w:rPr>
        <w:t xml:space="preserve">, last week shared </w:t>
      </w:r>
      <w:r w:rsidR="001920EF">
        <w:rPr>
          <w:rFonts w:ascii="Times New Roman" w:hAnsi="Times New Roman" w:cs="Times New Roman"/>
          <w:iCs/>
          <w:sz w:val="28"/>
          <w:szCs w:val="28"/>
          <w:lang w:val="en-ZA"/>
        </w:rPr>
        <w:t>its</w:t>
      </w:r>
      <w:r w:rsidR="0090622C">
        <w:rPr>
          <w:rFonts w:ascii="Times New Roman" w:hAnsi="Times New Roman" w:cs="Times New Roman"/>
          <w:iCs/>
          <w:sz w:val="28"/>
          <w:szCs w:val="28"/>
          <w:lang w:val="en-ZA"/>
        </w:rPr>
        <w:t xml:space="preserve"> </w:t>
      </w:r>
      <w:r w:rsidR="001920EF">
        <w:rPr>
          <w:rFonts w:ascii="Times New Roman" w:hAnsi="Times New Roman" w:cs="Times New Roman"/>
          <w:iCs/>
          <w:sz w:val="28"/>
          <w:szCs w:val="28"/>
          <w:lang w:val="en-ZA"/>
        </w:rPr>
        <w:t xml:space="preserve">two </w:t>
      </w:r>
      <w:r w:rsidR="001920EF">
        <w:rPr>
          <w:rFonts w:ascii="Times New Roman" w:hAnsi="Times New Roman" w:cs="Times New Roman"/>
          <w:iCs/>
          <w:sz w:val="28"/>
          <w:szCs w:val="28"/>
        </w:rPr>
        <w:t xml:space="preserve">Joint General Comments with the Co-facilitators of Mexico and Switzerland, who are </w:t>
      </w:r>
      <w:r w:rsidRPr="00B010D8">
        <w:rPr>
          <w:rFonts w:ascii="Times New Roman" w:hAnsi="Times New Roman" w:cs="Times New Roman"/>
          <w:iCs/>
          <w:sz w:val="28"/>
          <w:szCs w:val="28"/>
        </w:rPr>
        <w:t>lead</w:t>
      </w:r>
      <w:r w:rsidR="001920EF">
        <w:rPr>
          <w:rFonts w:ascii="Times New Roman" w:hAnsi="Times New Roman" w:cs="Times New Roman"/>
          <w:iCs/>
          <w:sz w:val="28"/>
          <w:szCs w:val="28"/>
        </w:rPr>
        <w:t xml:space="preserve">ing </w:t>
      </w:r>
      <w:r w:rsidRPr="00B010D8">
        <w:rPr>
          <w:rFonts w:ascii="Times New Roman" w:hAnsi="Times New Roman" w:cs="Times New Roman"/>
          <w:iCs/>
          <w:sz w:val="28"/>
          <w:szCs w:val="28"/>
        </w:rPr>
        <w:t xml:space="preserve">the intergovernmental </w:t>
      </w:r>
      <w:r w:rsidR="001920EF">
        <w:rPr>
          <w:rFonts w:ascii="Times New Roman" w:hAnsi="Times New Roman" w:cs="Times New Roman"/>
          <w:iCs/>
          <w:sz w:val="28"/>
          <w:szCs w:val="28"/>
        </w:rPr>
        <w:t>process. These</w:t>
      </w:r>
      <w:r w:rsidRPr="00B010D8">
        <w:rPr>
          <w:rFonts w:ascii="Times New Roman" w:hAnsi="Times New Roman" w:cs="Times New Roman"/>
          <w:iCs/>
          <w:sz w:val="28"/>
          <w:szCs w:val="28"/>
          <w:lang w:val="en-ZA"/>
        </w:rPr>
        <w:t xml:space="preserve"> general principles regarding the human rights of children and </w:t>
      </w:r>
      <w:r w:rsidR="001920EF">
        <w:rPr>
          <w:rFonts w:ascii="Times New Roman" w:hAnsi="Times New Roman" w:cs="Times New Roman"/>
          <w:iCs/>
          <w:sz w:val="28"/>
          <w:szCs w:val="28"/>
          <w:lang w:val="en-ZA"/>
        </w:rPr>
        <w:t xml:space="preserve">the ones </w:t>
      </w:r>
      <w:r w:rsidRPr="00B010D8">
        <w:rPr>
          <w:rFonts w:ascii="Times New Roman" w:hAnsi="Times New Roman" w:cs="Times New Roman"/>
          <w:iCs/>
          <w:sz w:val="28"/>
          <w:szCs w:val="28"/>
          <w:lang w:val="en-ZA"/>
        </w:rPr>
        <w:t>on State obligations regarding the human rights of children</w:t>
      </w:r>
      <w:r w:rsidR="00102BDC">
        <w:rPr>
          <w:rFonts w:ascii="Times New Roman" w:hAnsi="Times New Roman" w:cs="Times New Roman"/>
          <w:iCs/>
          <w:sz w:val="28"/>
          <w:szCs w:val="28"/>
          <w:lang w:val="en-ZA"/>
        </w:rPr>
        <w:t xml:space="preserve"> </w:t>
      </w:r>
      <w:r w:rsidRPr="00B010D8">
        <w:rPr>
          <w:rFonts w:ascii="Times New Roman" w:hAnsi="Times New Roman" w:cs="Times New Roman"/>
          <w:iCs/>
          <w:sz w:val="28"/>
          <w:szCs w:val="28"/>
          <w:lang w:val="en-ZA"/>
        </w:rPr>
        <w:t>in countries of origin, transit, destination and return</w:t>
      </w:r>
      <w:r w:rsidR="001920EF">
        <w:rPr>
          <w:rFonts w:ascii="Times New Roman" w:hAnsi="Times New Roman" w:cs="Times New Roman"/>
          <w:iCs/>
          <w:sz w:val="28"/>
          <w:szCs w:val="28"/>
          <w:lang w:val="en-ZA"/>
        </w:rPr>
        <w:t xml:space="preserve">, are important contributions to this process. </w:t>
      </w:r>
    </w:p>
    <w:p w:rsidR="00411775" w:rsidRDefault="00411775" w:rsidP="001920EF">
      <w:pPr>
        <w:spacing w:after="240" w:line="360" w:lineRule="auto"/>
        <w:ind w:firstLine="720"/>
        <w:jc w:val="both"/>
        <w:rPr>
          <w:rFonts w:ascii="Times New Roman" w:hAnsi="Times New Roman" w:cs="Times New Roman"/>
          <w:iCs/>
          <w:sz w:val="28"/>
          <w:szCs w:val="28"/>
        </w:rPr>
      </w:pPr>
    </w:p>
    <w:p w:rsidR="005B5124" w:rsidRPr="00676C57" w:rsidRDefault="005B5124" w:rsidP="005B5124">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Distinguished members,</w:t>
      </w:r>
    </w:p>
    <w:p w:rsidR="005B5124" w:rsidRDefault="005B5124" w:rsidP="00B010D8">
      <w:pPr>
        <w:pStyle w:val="Default"/>
        <w:spacing w:line="360" w:lineRule="auto"/>
        <w:ind w:firstLine="720"/>
        <w:jc w:val="both"/>
        <w:rPr>
          <w:sz w:val="28"/>
          <w:szCs w:val="28"/>
          <w:lang w:val="en-ZA"/>
        </w:rPr>
      </w:pPr>
    </w:p>
    <w:p w:rsidR="00B010D8" w:rsidRDefault="00337EEE" w:rsidP="00B010D8">
      <w:pPr>
        <w:pStyle w:val="Default"/>
        <w:spacing w:line="360" w:lineRule="auto"/>
        <w:ind w:firstLine="720"/>
        <w:jc w:val="both"/>
        <w:rPr>
          <w:sz w:val="28"/>
          <w:szCs w:val="28"/>
          <w:lang w:val="en-ZA"/>
        </w:rPr>
      </w:pPr>
      <w:r>
        <w:rPr>
          <w:sz w:val="28"/>
          <w:szCs w:val="28"/>
          <w:lang w:val="en-ZA"/>
        </w:rPr>
        <w:t xml:space="preserve">I am </w:t>
      </w:r>
      <w:r w:rsidR="00102BDC">
        <w:rPr>
          <w:sz w:val="28"/>
          <w:szCs w:val="28"/>
          <w:lang w:val="en-ZA"/>
        </w:rPr>
        <w:t xml:space="preserve">also </w:t>
      </w:r>
      <w:r w:rsidR="004103F7">
        <w:rPr>
          <w:sz w:val="28"/>
          <w:szCs w:val="28"/>
          <w:lang w:val="en-ZA"/>
        </w:rPr>
        <w:t xml:space="preserve">pleased </w:t>
      </w:r>
      <w:r>
        <w:rPr>
          <w:sz w:val="28"/>
          <w:szCs w:val="28"/>
          <w:lang w:val="en-ZA"/>
        </w:rPr>
        <w:t xml:space="preserve">to see that preparations for your next Day of General </w:t>
      </w:r>
      <w:r w:rsidR="00496C2C">
        <w:rPr>
          <w:sz w:val="28"/>
          <w:szCs w:val="28"/>
          <w:lang w:val="en-ZA"/>
        </w:rPr>
        <w:t xml:space="preserve">discussion (DGD) on </w:t>
      </w:r>
      <w:r w:rsidR="00496C2C" w:rsidRPr="00496C2C">
        <w:rPr>
          <w:i/>
          <w:sz w:val="28"/>
          <w:szCs w:val="28"/>
          <w:lang w:val="en-ZA"/>
        </w:rPr>
        <w:t>protecting and empowering children as human rights defenders</w:t>
      </w:r>
      <w:r w:rsidR="00496C2C">
        <w:rPr>
          <w:sz w:val="28"/>
          <w:szCs w:val="28"/>
          <w:lang w:val="en-ZA"/>
        </w:rPr>
        <w:t>, to be</w:t>
      </w:r>
      <w:r>
        <w:rPr>
          <w:sz w:val="28"/>
          <w:szCs w:val="28"/>
          <w:lang w:val="en-ZA"/>
        </w:rPr>
        <w:t xml:space="preserve"> held on 28 September 2018, </w:t>
      </w:r>
      <w:r w:rsidR="00496C2C">
        <w:rPr>
          <w:sz w:val="28"/>
          <w:szCs w:val="28"/>
          <w:lang w:val="en-ZA"/>
        </w:rPr>
        <w:t>are proceeding well. Part of the Child Advisory Group held a meeting here in Geneva in March 2018</w:t>
      </w:r>
      <w:r w:rsidR="00094353">
        <w:rPr>
          <w:sz w:val="28"/>
          <w:szCs w:val="28"/>
          <w:lang w:val="en-ZA"/>
        </w:rPr>
        <w:t xml:space="preserve"> with the support of Child Rights Connect</w:t>
      </w:r>
      <w:r w:rsidR="004103F7">
        <w:rPr>
          <w:sz w:val="28"/>
          <w:szCs w:val="28"/>
          <w:lang w:val="en-ZA"/>
        </w:rPr>
        <w:t xml:space="preserve"> – a key partner for our Office and the Committee</w:t>
      </w:r>
      <w:r w:rsidR="00496C2C">
        <w:rPr>
          <w:sz w:val="28"/>
          <w:szCs w:val="28"/>
          <w:lang w:val="en-ZA"/>
        </w:rPr>
        <w:t xml:space="preserve">. They discussed their ideas with the two Committee’s DGD focal points, </w:t>
      </w:r>
      <w:r w:rsidR="004103F7">
        <w:rPr>
          <w:sz w:val="28"/>
          <w:szCs w:val="28"/>
          <w:lang w:val="en-ZA"/>
        </w:rPr>
        <w:t xml:space="preserve">Ms. </w:t>
      </w:r>
      <w:r w:rsidR="00496C2C">
        <w:rPr>
          <w:sz w:val="28"/>
          <w:szCs w:val="28"/>
          <w:lang w:val="en-ZA"/>
        </w:rPr>
        <w:t xml:space="preserve">Mikiko Otani and </w:t>
      </w:r>
      <w:r w:rsidR="004103F7">
        <w:rPr>
          <w:sz w:val="28"/>
          <w:szCs w:val="28"/>
          <w:lang w:val="en-ZA"/>
        </w:rPr>
        <w:t xml:space="preserve">Mr. </w:t>
      </w:r>
      <w:r w:rsidR="00496C2C">
        <w:rPr>
          <w:sz w:val="28"/>
          <w:szCs w:val="28"/>
          <w:lang w:val="en-ZA"/>
        </w:rPr>
        <w:t>Luis Pedernera.  They were very motivated and introduced ma</w:t>
      </w:r>
      <w:r w:rsidR="00015802">
        <w:rPr>
          <w:sz w:val="28"/>
          <w:szCs w:val="28"/>
          <w:lang w:val="en-ZA"/>
        </w:rPr>
        <w:t>ny</w:t>
      </w:r>
      <w:r w:rsidR="00496C2C">
        <w:rPr>
          <w:sz w:val="28"/>
          <w:szCs w:val="28"/>
          <w:lang w:val="en-ZA"/>
        </w:rPr>
        <w:t xml:space="preserve"> interesting ideas in the draft programme that will be shared with you this session. </w:t>
      </w:r>
      <w:r w:rsidR="004103F7">
        <w:rPr>
          <w:sz w:val="28"/>
          <w:szCs w:val="28"/>
          <w:lang w:val="en-ZA"/>
        </w:rPr>
        <w:t xml:space="preserve"> </w:t>
      </w:r>
      <w:r w:rsidR="009A16A9">
        <w:rPr>
          <w:sz w:val="28"/>
          <w:szCs w:val="28"/>
          <w:lang w:val="en-ZA"/>
        </w:rPr>
        <w:t>The members of the Child Advisory Group</w:t>
      </w:r>
      <w:r w:rsidR="004B7ED5">
        <w:rPr>
          <w:sz w:val="28"/>
          <w:szCs w:val="28"/>
          <w:lang w:val="en-ZA"/>
        </w:rPr>
        <w:t>,</w:t>
      </w:r>
      <w:r w:rsidR="00015802">
        <w:rPr>
          <w:sz w:val="28"/>
          <w:szCs w:val="28"/>
          <w:lang w:val="en-ZA"/>
        </w:rPr>
        <w:t xml:space="preserve"> ag</w:t>
      </w:r>
      <w:r w:rsidR="00496C2C">
        <w:rPr>
          <w:sz w:val="28"/>
          <w:szCs w:val="28"/>
          <w:lang w:val="en-ZA"/>
        </w:rPr>
        <w:t xml:space="preserve">ed 11 to 17, also </w:t>
      </w:r>
      <w:r w:rsidR="00015802">
        <w:rPr>
          <w:sz w:val="28"/>
          <w:szCs w:val="28"/>
          <w:lang w:val="en-ZA"/>
        </w:rPr>
        <w:t xml:space="preserve">discussed and </w:t>
      </w:r>
      <w:r w:rsidR="00496C2C">
        <w:rPr>
          <w:sz w:val="28"/>
          <w:szCs w:val="28"/>
          <w:lang w:val="en-ZA"/>
        </w:rPr>
        <w:t xml:space="preserve">provided input to the draft </w:t>
      </w:r>
      <w:r w:rsidR="00F00819">
        <w:rPr>
          <w:sz w:val="28"/>
          <w:szCs w:val="28"/>
          <w:lang w:val="en-ZA"/>
        </w:rPr>
        <w:t xml:space="preserve">working </w:t>
      </w:r>
      <w:r w:rsidR="00496C2C">
        <w:rPr>
          <w:sz w:val="28"/>
          <w:szCs w:val="28"/>
          <w:lang w:val="en-ZA"/>
        </w:rPr>
        <w:t xml:space="preserve">methods </w:t>
      </w:r>
      <w:r w:rsidR="00015802">
        <w:rPr>
          <w:sz w:val="28"/>
          <w:szCs w:val="28"/>
          <w:lang w:val="en-ZA"/>
        </w:rPr>
        <w:t xml:space="preserve">that </w:t>
      </w:r>
      <w:r w:rsidR="0012620F">
        <w:rPr>
          <w:sz w:val="28"/>
          <w:szCs w:val="28"/>
          <w:lang w:val="en-ZA"/>
        </w:rPr>
        <w:t>your</w:t>
      </w:r>
      <w:r w:rsidR="00015802">
        <w:rPr>
          <w:sz w:val="28"/>
          <w:szCs w:val="28"/>
          <w:lang w:val="en-ZA"/>
        </w:rPr>
        <w:t xml:space="preserve"> Committee is developing on </w:t>
      </w:r>
      <w:r w:rsidR="00496C2C">
        <w:rPr>
          <w:sz w:val="28"/>
          <w:szCs w:val="28"/>
          <w:lang w:val="en-ZA"/>
        </w:rPr>
        <w:t xml:space="preserve">child participation </w:t>
      </w:r>
      <w:r w:rsidR="00015802">
        <w:rPr>
          <w:sz w:val="28"/>
          <w:szCs w:val="28"/>
          <w:lang w:val="en-ZA"/>
        </w:rPr>
        <w:t xml:space="preserve">in Days of General Discussions. I hope that these </w:t>
      </w:r>
      <w:r w:rsidR="004103F7">
        <w:rPr>
          <w:sz w:val="28"/>
          <w:szCs w:val="28"/>
          <w:lang w:val="en-ZA"/>
        </w:rPr>
        <w:t>w</w:t>
      </w:r>
      <w:r w:rsidR="00015802">
        <w:rPr>
          <w:sz w:val="28"/>
          <w:szCs w:val="28"/>
          <w:lang w:val="en-ZA"/>
        </w:rPr>
        <w:t>orking methods will also help other bodies, such as the Human Rights Council, to have more child</w:t>
      </w:r>
      <w:r w:rsidR="0012620F">
        <w:rPr>
          <w:sz w:val="28"/>
          <w:szCs w:val="28"/>
          <w:lang w:val="en-ZA"/>
        </w:rPr>
        <w:t>ren</w:t>
      </w:r>
      <w:r w:rsidR="00015802">
        <w:rPr>
          <w:sz w:val="28"/>
          <w:szCs w:val="28"/>
          <w:lang w:val="en-ZA"/>
        </w:rPr>
        <w:t xml:space="preserve"> </w:t>
      </w:r>
      <w:r w:rsidR="0012620F">
        <w:rPr>
          <w:sz w:val="28"/>
          <w:szCs w:val="28"/>
          <w:lang w:val="en-ZA"/>
        </w:rPr>
        <w:t xml:space="preserve">actively </w:t>
      </w:r>
      <w:r w:rsidR="00015802">
        <w:rPr>
          <w:sz w:val="28"/>
          <w:szCs w:val="28"/>
          <w:lang w:val="en-ZA"/>
        </w:rPr>
        <w:t>participat</w:t>
      </w:r>
      <w:r w:rsidR="0012620F">
        <w:rPr>
          <w:sz w:val="28"/>
          <w:szCs w:val="28"/>
          <w:lang w:val="en-ZA"/>
        </w:rPr>
        <w:t>ing</w:t>
      </w:r>
      <w:r w:rsidR="00015802">
        <w:rPr>
          <w:sz w:val="28"/>
          <w:szCs w:val="28"/>
          <w:lang w:val="en-ZA"/>
        </w:rPr>
        <w:t xml:space="preserve"> in their panels and side </w:t>
      </w:r>
      <w:r w:rsidR="00015802">
        <w:rPr>
          <w:sz w:val="28"/>
          <w:szCs w:val="28"/>
          <w:lang w:val="en-ZA"/>
        </w:rPr>
        <w:lastRenderedPageBreak/>
        <w:t xml:space="preserve">events. </w:t>
      </w:r>
      <w:r w:rsidR="0012620F">
        <w:rPr>
          <w:sz w:val="28"/>
          <w:szCs w:val="28"/>
          <w:lang w:val="en-ZA"/>
        </w:rPr>
        <w:t xml:space="preserve">We need to hear </w:t>
      </w:r>
      <w:r w:rsidR="004103F7">
        <w:rPr>
          <w:sz w:val="28"/>
          <w:szCs w:val="28"/>
          <w:lang w:val="en-ZA"/>
        </w:rPr>
        <w:t>children’s</w:t>
      </w:r>
      <w:r w:rsidR="0012620F">
        <w:rPr>
          <w:sz w:val="28"/>
          <w:szCs w:val="28"/>
          <w:lang w:val="en-ZA"/>
        </w:rPr>
        <w:t xml:space="preserve"> voice</w:t>
      </w:r>
      <w:r w:rsidR="004103F7">
        <w:rPr>
          <w:sz w:val="28"/>
          <w:szCs w:val="28"/>
          <w:lang w:val="en-ZA"/>
        </w:rPr>
        <w:t>s</w:t>
      </w:r>
      <w:r w:rsidR="0012620F">
        <w:rPr>
          <w:sz w:val="28"/>
          <w:szCs w:val="28"/>
          <w:lang w:val="en-ZA"/>
        </w:rPr>
        <w:t xml:space="preserve"> and </w:t>
      </w:r>
      <w:r w:rsidR="004103F7">
        <w:rPr>
          <w:sz w:val="28"/>
          <w:szCs w:val="28"/>
          <w:lang w:val="en-ZA"/>
        </w:rPr>
        <w:t xml:space="preserve">seriously and attentively </w:t>
      </w:r>
      <w:r w:rsidR="0012620F">
        <w:rPr>
          <w:sz w:val="28"/>
          <w:szCs w:val="28"/>
          <w:lang w:val="en-ZA"/>
        </w:rPr>
        <w:t xml:space="preserve">take into account their opinions at the UN </w:t>
      </w:r>
      <w:r w:rsidR="004103F7">
        <w:rPr>
          <w:sz w:val="28"/>
          <w:szCs w:val="28"/>
          <w:lang w:val="en-ZA"/>
        </w:rPr>
        <w:t xml:space="preserve">and other </w:t>
      </w:r>
      <w:r w:rsidR="0012620F">
        <w:rPr>
          <w:sz w:val="28"/>
          <w:szCs w:val="28"/>
          <w:lang w:val="en-ZA"/>
        </w:rPr>
        <w:t>level</w:t>
      </w:r>
      <w:r w:rsidR="004103F7">
        <w:rPr>
          <w:sz w:val="28"/>
          <w:szCs w:val="28"/>
          <w:lang w:val="en-ZA"/>
        </w:rPr>
        <w:t>s</w:t>
      </w:r>
      <w:r w:rsidR="0012620F">
        <w:rPr>
          <w:sz w:val="28"/>
          <w:szCs w:val="28"/>
          <w:lang w:val="en-ZA"/>
        </w:rPr>
        <w:t xml:space="preserve">. The active participation of child human rights defenders in the context of the celebration of the twentieth anniversary of the Declaration on Human Rights Defenders will be a step forward in this regard. </w:t>
      </w:r>
    </w:p>
    <w:p w:rsidR="00B34C5D" w:rsidRDefault="00B34C5D" w:rsidP="00B34C5D">
      <w:pPr>
        <w:spacing w:after="0"/>
        <w:rPr>
          <w:rFonts w:ascii="Times New Roman" w:hAnsi="Times New Roman" w:cs="Times New Roman"/>
          <w:i/>
          <w:sz w:val="28"/>
          <w:szCs w:val="28"/>
        </w:rPr>
      </w:pPr>
    </w:p>
    <w:p w:rsidR="00411775" w:rsidRDefault="00411775" w:rsidP="00B34C5D">
      <w:pPr>
        <w:spacing w:after="0"/>
        <w:rPr>
          <w:rFonts w:ascii="Times New Roman" w:hAnsi="Times New Roman" w:cs="Times New Roman"/>
          <w:i/>
          <w:sz w:val="28"/>
          <w:szCs w:val="28"/>
        </w:rPr>
      </w:pPr>
    </w:p>
    <w:p w:rsidR="00B34C5D" w:rsidRPr="00676C57" w:rsidRDefault="00B34C5D" w:rsidP="00B34C5D">
      <w:pPr>
        <w:spacing w:after="0"/>
        <w:rPr>
          <w:rFonts w:ascii="Times New Roman" w:eastAsia="Times New Roman" w:hAnsi="Times New Roman" w:cs="Times New Roman"/>
          <w:i/>
          <w:sz w:val="28"/>
          <w:szCs w:val="28"/>
        </w:rPr>
      </w:pPr>
      <w:r>
        <w:rPr>
          <w:rFonts w:ascii="Times New Roman" w:hAnsi="Times New Roman" w:cs="Times New Roman"/>
          <w:i/>
          <w:sz w:val="28"/>
          <w:szCs w:val="28"/>
        </w:rPr>
        <w:t>Madame</w:t>
      </w:r>
      <w:r w:rsidRPr="00676C57">
        <w:rPr>
          <w:rFonts w:ascii="Times New Roman" w:hAnsi="Times New Roman" w:cs="Times New Roman"/>
          <w:i/>
          <w:sz w:val="28"/>
          <w:szCs w:val="28"/>
        </w:rPr>
        <w:t xml:space="preserve"> Chair,</w:t>
      </w:r>
    </w:p>
    <w:p w:rsidR="00ED7C1F" w:rsidRDefault="00B34C5D" w:rsidP="00B34C5D">
      <w:pPr>
        <w:spacing w:after="0"/>
        <w:rPr>
          <w:rFonts w:ascii="Times New Roman" w:hAnsi="Times New Roman" w:cs="Times New Roman"/>
          <w:i/>
          <w:sz w:val="28"/>
          <w:szCs w:val="28"/>
        </w:rPr>
      </w:pPr>
      <w:r w:rsidRPr="00676C57">
        <w:rPr>
          <w:rFonts w:ascii="Times New Roman" w:hAnsi="Times New Roman" w:cs="Times New Roman"/>
          <w:i/>
          <w:sz w:val="28"/>
          <w:szCs w:val="28"/>
        </w:rPr>
        <w:t>Distinguished members,</w:t>
      </w:r>
    </w:p>
    <w:p w:rsidR="00B34C5D" w:rsidRPr="00B34C5D" w:rsidRDefault="00B34C5D" w:rsidP="00B34C5D">
      <w:pPr>
        <w:spacing w:after="0"/>
        <w:rPr>
          <w:rFonts w:ascii="Times New Roman" w:eastAsia="Times New Roman" w:hAnsi="Times New Roman" w:cs="Times New Roman"/>
          <w:i/>
          <w:sz w:val="28"/>
          <w:szCs w:val="28"/>
        </w:rPr>
      </w:pPr>
    </w:p>
    <w:p w:rsidR="00ED7C1F" w:rsidRPr="00B34C5D" w:rsidRDefault="00ED7C1F" w:rsidP="00B34C5D">
      <w:pPr>
        <w:pStyle w:val="Default"/>
        <w:spacing w:line="360" w:lineRule="auto"/>
        <w:ind w:firstLine="720"/>
        <w:jc w:val="both"/>
        <w:rPr>
          <w:sz w:val="28"/>
          <w:szCs w:val="28"/>
        </w:rPr>
      </w:pPr>
      <w:r w:rsidRPr="00B34C5D">
        <w:rPr>
          <w:sz w:val="28"/>
          <w:szCs w:val="28"/>
        </w:rPr>
        <w:t>As you know, we are facing challenging times on many fronts. Operationally and financially</w:t>
      </w:r>
      <w:r w:rsidR="00F00819">
        <w:rPr>
          <w:sz w:val="28"/>
          <w:szCs w:val="28"/>
        </w:rPr>
        <w:t>. A</w:t>
      </w:r>
      <w:r w:rsidRPr="00B34C5D">
        <w:rPr>
          <w:sz w:val="28"/>
          <w:szCs w:val="28"/>
        </w:rPr>
        <w:t>s you were informed through the letters from the High Commissioner and the Deputy High Commissioner</w:t>
      </w:r>
      <w:r w:rsidR="004B7ED5">
        <w:rPr>
          <w:sz w:val="28"/>
          <w:szCs w:val="28"/>
        </w:rPr>
        <w:t xml:space="preserve"> during your last session</w:t>
      </w:r>
      <w:r w:rsidRPr="00B34C5D">
        <w:rPr>
          <w:sz w:val="28"/>
          <w:szCs w:val="28"/>
        </w:rPr>
        <w:t>, the General Assembly, during its 72nd session held at the end of 2017, took decisions, which have serious implications for the Office</w:t>
      </w:r>
      <w:r w:rsidR="00F00819">
        <w:rPr>
          <w:sz w:val="28"/>
          <w:szCs w:val="28"/>
        </w:rPr>
        <w:t>. And,</w:t>
      </w:r>
      <w:r w:rsidRPr="00B34C5D">
        <w:rPr>
          <w:sz w:val="28"/>
          <w:szCs w:val="28"/>
        </w:rPr>
        <w:t xml:space="preserve"> the work of the treaty bodies. </w:t>
      </w:r>
      <w:r w:rsidR="00B34C5D">
        <w:rPr>
          <w:sz w:val="28"/>
          <w:szCs w:val="28"/>
        </w:rPr>
        <w:t xml:space="preserve">One of the consequences are the </w:t>
      </w:r>
      <w:r w:rsidR="00B34C5D" w:rsidRPr="00B34C5D">
        <w:rPr>
          <w:sz w:val="28"/>
          <w:szCs w:val="28"/>
        </w:rPr>
        <w:t xml:space="preserve">insufficient resources provided to your important work on individual complaints under article </w:t>
      </w:r>
      <w:r w:rsidR="00B34C5D">
        <w:rPr>
          <w:sz w:val="28"/>
          <w:szCs w:val="28"/>
        </w:rPr>
        <w:t>5</w:t>
      </w:r>
      <w:r w:rsidR="00B34C5D" w:rsidRPr="00B34C5D">
        <w:rPr>
          <w:sz w:val="28"/>
          <w:szCs w:val="28"/>
        </w:rPr>
        <w:t xml:space="preserve"> of the Convention for which you </w:t>
      </w:r>
      <w:r w:rsidR="00B34C5D">
        <w:rPr>
          <w:sz w:val="28"/>
          <w:szCs w:val="28"/>
        </w:rPr>
        <w:t>are already starting to have</w:t>
      </w:r>
      <w:r w:rsidR="00B34C5D" w:rsidRPr="00B34C5D">
        <w:rPr>
          <w:sz w:val="28"/>
          <w:szCs w:val="28"/>
        </w:rPr>
        <w:t xml:space="preserve"> a backlog.</w:t>
      </w:r>
      <w:r w:rsidR="00B34C5D">
        <w:rPr>
          <w:sz w:val="28"/>
          <w:szCs w:val="28"/>
        </w:rPr>
        <w:t xml:space="preserve"> </w:t>
      </w:r>
      <w:r w:rsidRPr="00B34C5D">
        <w:rPr>
          <w:sz w:val="28"/>
          <w:szCs w:val="28"/>
        </w:rPr>
        <w:t>The Office is looking at ways and means to address this situation through the appropriate budgetary process, which - as you know – requires Member States</w:t>
      </w:r>
      <w:r w:rsidR="004B7ED5">
        <w:rPr>
          <w:sz w:val="28"/>
          <w:szCs w:val="28"/>
        </w:rPr>
        <w:t>’</w:t>
      </w:r>
      <w:r w:rsidRPr="00B34C5D">
        <w:rPr>
          <w:sz w:val="28"/>
          <w:szCs w:val="28"/>
        </w:rPr>
        <w:t xml:space="preserve"> </w:t>
      </w:r>
      <w:r w:rsidRPr="00B34C5D">
        <w:rPr>
          <w:color w:val="auto"/>
          <w:sz w:val="28"/>
          <w:szCs w:val="28"/>
        </w:rPr>
        <w:t xml:space="preserve">approval. From a practical perspective, some activities may not be supported by the secretariat to the extent that they were previously. We will address this situation in the forthcoming second report that the Secretary-General will present to the General Assembly under resolution 68/268. </w:t>
      </w:r>
      <w:r w:rsidR="004103F7">
        <w:rPr>
          <w:color w:val="auto"/>
          <w:sz w:val="28"/>
          <w:szCs w:val="28"/>
        </w:rPr>
        <w:t xml:space="preserve">We are also aware of the lack of resources on inquiries in relation to allegations of grave or systematic human rights violations and are seeing what can be done to ensure the needed resources.  </w:t>
      </w:r>
      <w:r w:rsidRPr="00B34C5D">
        <w:rPr>
          <w:color w:val="auto"/>
          <w:sz w:val="28"/>
          <w:szCs w:val="28"/>
        </w:rPr>
        <w:t>Needless to say</w:t>
      </w:r>
      <w:r w:rsidR="001A2418">
        <w:rPr>
          <w:color w:val="auto"/>
          <w:sz w:val="28"/>
          <w:szCs w:val="28"/>
        </w:rPr>
        <w:t>,</w:t>
      </w:r>
      <w:r w:rsidRPr="00B34C5D">
        <w:rPr>
          <w:color w:val="auto"/>
          <w:sz w:val="28"/>
          <w:szCs w:val="28"/>
        </w:rPr>
        <w:t xml:space="preserve"> we remain committed to provide all treaty bodies with the highest quality of support, and if the staffing situation were to improve in the future – which we sincerely hope and shall work towards - we will review and re-evaluate the extent of our support to you. </w:t>
      </w:r>
    </w:p>
    <w:p w:rsidR="00ED7C1F" w:rsidRPr="00B34C5D" w:rsidRDefault="00ED7C1F" w:rsidP="00B34C5D">
      <w:pPr>
        <w:pStyle w:val="s4-wptoptable1"/>
        <w:spacing w:after="240" w:afterAutospacing="0" w:line="360" w:lineRule="auto"/>
        <w:ind w:firstLine="720"/>
        <w:jc w:val="both"/>
        <w:rPr>
          <w:color w:val="000000"/>
          <w:sz w:val="28"/>
          <w:szCs w:val="28"/>
        </w:rPr>
      </w:pPr>
      <w:r w:rsidRPr="00B34C5D">
        <w:rPr>
          <w:sz w:val="28"/>
          <w:szCs w:val="28"/>
        </w:rPr>
        <w:t>I would like to take this opportunity to acknowledge the hard work of our colleagues and thank them for their commitment and professionalism. I know you value our staff and their contribution, and we all work in support of each other with dignity and respect.</w:t>
      </w:r>
    </w:p>
    <w:p w:rsidR="0052061A" w:rsidRDefault="0052061A" w:rsidP="0094514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jc w:val="both"/>
        <w:rPr>
          <w:rFonts w:ascii="Times New Roman" w:hAnsi="Times New Roman" w:cs="Times New Roman"/>
          <w:sz w:val="28"/>
          <w:szCs w:val="28"/>
        </w:rPr>
      </w:pPr>
    </w:p>
    <w:p w:rsidR="00AE1459" w:rsidRPr="0052061A" w:rsidRDefault="00094BC5" w:rsidP="00291D44">
      <w:pPr>
        <w:spacing w:after="0" w:line="360" w:lineRule="auto"/>
        <w:rPr>
          <w:rFonts w:ascii="Times New Roman" w:eastAsia="Times New Roman" w:hAnsi="Times New Roman" w:cs="Times New Roman"/>
          <w:i/>
          <w:sz w:val="28"/>
          <w:szCs w:val="28"/>
        </w:rPr>
      </w:pPr>
      <w:r w:rsidRPr="0052061A">
        <w:rPr>
          <w:rFonts w:ascii="Times New Roman" w:hAnsi="Times New Roman" w:cs="Times New Roman"/>
          <w:i/>
          <w:sz w:val="28"/>
          <w:szCs w:val="28"/>
        </w:rPr>
        <w:t xml:space="preserve">Madame </w:t>
      </w:r>
      <w:r w:rsidR="00AE1459" w:rsidRPr="0052061A">
        <w:rPr>
          <w:rFonts w:ascii="Times New Roman" w:hAnsi="Times New Roman" w:cs="Times New Roman"/>
          <w:i/>
          <w:sz w:val="28"/>
          <w:szCs w:val="28"/>
        </w:rPr>
        <w:t>Chair,</w:t>
      </w:r>
    </w:p>
    <w:p w:rsidR="003F6490" w:rsidRPr="0052061A" w:rsidRDefault="00AE1459" w:rsidP="00411775">
      <w:pPr>
        <w:spacing w:line="360" w:lineRule="auto"/>
        <w:rPr>
          <w:rFonts w:ascii="Times New Roman" w:hAnsi="Times New Roman" w:cs="Times New Roman"/>
          <w:i/>
          <w:sz w:val="28"/>
          <w:szCs w:val="28"/>
        </w:rPr>
      </w:pPr>
      <w:r w:rsidRPr="0052061A">
        <w:rPr>
          <w:rFonts w:ascii="Times New Roman" w:hAnsi="Times New Roman" w:cs="Times New Roman"/>
          <w:i/>
          <w:sz w:val="28"/>
          <w:szCs w:val="28"/>
        </w:rPr>
        <w:t>Distinguished members,</w:t>
      </w:r>
    </w:p>
    <w:p w:rsidR="00F016AA" w:rsidRDefault="00F016AA" w:rsidP="00411775">
      <w:pPr>
        <w:pStyle w:val="Default"/>
        <w:spacing w:line="360" w:lineRule="auto"/>
        <w:ind w:firstLine="720"/>
        <w:jc w:val="both"/>
        <w:rPr>
          <w:sz w:val="28"/>
          <w:szCs w:val="28"/>
        </w:rPr>
      </w:pPr>
      <w:r w:rsidRPr="004B7ED5">
        <w:rPr>
          <w:sz w:val="28"/>
          <w:szCs w:val="28"/>
        </w:rPr>
        <w:t>With reference to the Global Study</w:t>
      </w:r>
      <w:r w:rsidR="004B7ED5" w:rsidRPr="004B7ED5">
        <w:rPr>
          <w:sz w:val="28"/>
          <w:szCs w:val="28"/>
        </w:rPr>
        <w:t xml:space="preserve"> </w:t>
      </w:r>
      <w:r w:rsidR="004103F7">
        <w:rPr>
          <w:sz w:val="28"/>
          <w:szCs w:val="28"/>
        </w:rPr>
        <w:t xml:space="preserve">on </w:t>
      </w:r>
      <w:r w:rsidR="004B7ED5" w:rsidRPr="004B7ED5">
        <w:rPr>
          <w:sz w:val="28"/>
          <w:szCs w:val="28"/>
        </w:rPr>
        <w:t>children deprived of their liberty</w:t>
      </w:r>
      <w:r w:rsidRPr="004B7ED5">
        <w:rPr>
          <w:sz w:val="28"/>
          <w:szCs w:val="28"/>
        </w:rPr>
        <w:t>, finally</w:t>
      </w:r>
      <w:r>
        <w:rPr>
          <w:sz w:val="44"/>
          <w:szCs w:val="44"/>
          <w:vertAlign w:val="subscript"/>
        </w:rPr>
        <w:t xml:space="preserve"> there is some progress</w:t>
      </w:r>
      <w:r>
        <w:rPr>
          <w:sz w:val="28"/>
          <w:szCs w:val="28"/>
          <w:vertAlign w:val="subscript"/>
        </w:rPr>
        <w:t xml:space="preserve">. </w:t>
      </w:r>
      <w:r w:rsidR="004103F7">
        <w:rPr>
          <w:sz w:val="28"/>
          <w:szCs w:val="28"/>
        </w:rPr>
        <w:t>Austria, t</w:t>
      </w:r>
      <w:r w:rsidR="004103F7" w:rsidRPr="00F016AA">
        <w:rPr>
          <w:sz w:val="28"/>
          <w:szCs w:val="28"/>
        </w:rPr>
        <w:t>he European Union</w:t>
      </w:r>
      <w:r w:rsidR="004103F7">
        <w:rPr>
          <w:sz w:val="28"/>
          <w:szCs w:val="28"/>
        </w:rPr>
        <w:t xml:space="preserve">, </w:t>
      </w:r>
      <w:r>
        <w:rPr>
          <w:sz w:val="28"/>
          <w:szCs w:val="28"/>
        </w:rPr>
        <w:t xml:space="preserve">Germany, </w:t>
      </w:r>
      <w:r w:rsidR="0091325C" w:rsidRPr="00F016AA">
        <w:rPr>
          <w:sz w:val="28"/>
          <w:szCs w:val="28"/>
        </w:rPr>
        <w:t xml:space="preserve">Lichtenstein, Malta, </w:t>
      </w:r>
      <w:r w:rsidR="004103F7">
        <w:rPr>
          <w:sz w:val="28"/>
          <w:szCs w:val="28"/>
        </w:rPr>
        <w:t>Switzerland,</w:t>
      </w:r>
      <w:r w:rsidR="004103F7" w:rsidRPr="004103F7">
        <w:rPr>
          <w:sz w:val="28"/>
          <w:szCs w:val="28"/>
        </w:rPr>
        <w:t xml:space="preserve"> </w:t>
      </w:r>
      <w:r w:rsidR="004103F7" w:rsidRPr="00F016AA">
        <w:rPr>
          <w:sz w:val="28"/>
          <w:szCs w:val="28"/>
        </w:rPr>
        <w:t>Qatar,</w:t>
      </w:r>
      <w:r w:rsidR="004103F7">
        <w:rPr>
          <w:sz w:val="28"/>
          <w:szCs w:val="28"/>
        </w:rPr>
        <w:t xml:space="preserve"> </w:t>
      </w:r>
      <w:r w:rsidR="0091325C" w:rsidRPr="00F016AA">
        <w:rPr>
          <w:sz w:val="28"/>
          <w:szCs w:val="28"/>
        </w:rPr>
        <w:t>and some private foundations have provided funding</w:t>
      </w:r>
      <w:r w:rsidR="004103F7">
        <w:rPr>
          <w:sz w:val="28"/>
          <w:szCs w:val="28"/>
        </w:rPr>
        <w:t>.  This</w:t>
      </w:r>
      <w:r w:rsidR="0091325C" w:rsidRPr="00F016AA">
        <w:rPr>
          <w:sz w:val="28"/>
          <w:szCs w:val="28"/>
        </w:rPr>
        <w:t xml:space="preserve"> has allowed the Study to</w:t>
      </w:r>
      <w:r w:rsidR="0091325C" w:rsidRPr="0091325C">
        <w:rPr>
          <w:sz w:val="28"/>
          <w:szCs w:val="28"/>
        </w:rPr>
        <w:t xml:space="preserve"> get off the ground. Questionnaires on children deprived of their liberty </w:t>
      </w:r>
      <w:r>
        <w:rPr>
          <w:sz w:val="28"/>
          <w:szCs w:val="28"/>
        </w:rPr>
        <w:t>were</w:t>
      </w:r>
      <w:r w:rsidR="0091325C" w:rsidRPr="0091325C">
        <w:rPr>
          <w:sz w:val="28"/>
          <w:szCs w:val="28"/>
        </w:rPr>
        <w:t xml:space="preserve"> sent to States parties in February 2018. The </w:t>
      </w:r>
      <w:r w:rsidR="004103F7">
        <w:rPr>
          <w:sz w:val="28"/>
          <w:szCs w:val="28"/>
        </w:rPr>
        <w:t xml:space="preserve">date from which we are </w:t>
      </w:r>
      <w:r w:rsidR="0091325C" w:rsidRPr="0091325C">
        <w:rPr>
          <w:sz w:val="28"/>
          <w:szCs w:val="28"/>
        </w:rPr>
        <w:t xml:space="preserve">counting </w:t>
      </w:r>
      <w:r w:rsidR="004103F7">
        <w:rPr>
          <w:sz w:val="28"/>
          <w:szCs w:val="28"/>
        </w:rPr>
        <w:t xml:space="preserve">the number of </w:t>
      </w:r>
      <w:r w:rsidR="0091325C" w:rsidRPr="0091325C">
        <w:rPr>
          <w:sz w:val="28"/>
          <w:szCs w:val="28"/>
        </w:rPr>
        <w:t>children deprived of their liberty is 26 June 2018</w:t>
      </w:r>
      <w:r w:rsidR="004103F7">
        <w:rPr>
          <w:sz w:val="28"/>
          <w:szCs w:val="28"/>
        </w:rPr>
        <w:t>.  S</w:t>
      </w:r>
      <w:r w:rsidR="0091325C" w:rsidRPr="0091325C">
        <w:rPr>
          <w:sz w:val="28"/>
          <w:szCs w:val="28"/>
        </w:rPr>
        <w:t>tates parties are expected to submit their completed questionnaires by 1 September 2018. Additionally, there will be a number of consultations throughout 2018.  The intended timeline for finalisation of the Global Study report is June 2019</w:t>
      </w:r>
      <w:r w:rsidR="006060F5">
        <w:rPr>
          <w:sz w:val="28"/>
          <w:szCs w:val="28"/>
        </w:rPr>
        <w:t>,</w:t>
      </w:r>
      <w:r w:rsidR="0091325C" w:rsidRPr="0091325C">
        <w:rPr>
          <w:sz w:val="28"/>
          <w:szCs w:val="28"/>
        </w:rPr>
        <w:t xml:space="preserve"> for </w:t>
      </w:r>
      <w:r w:rsidR="00AB0FB5">
        <w:rPr>
          <w:sz w:val="28"/>
          <w:szCs w:val="28"/>
        </w:rPr>
        <w:t xml:space="preserve">its </w:t>
      </w:r>
      <w:r w:rsidR="0091325C" w:rsidRPr="0091325C">
        <w:rPr>
          <w:sz w:val="28"/>
          <w:szCs w:val="28"/>
        </w:rPr>
        <w:t xml:space="preserve">presentation to the </w:t>
      </w:r>
      <w:r w:rsidR="00C3308F">
        <w:rPr>
          <w:sz w:val="28"/>
          <w:szCs w:val="28"/>
        </w:rPr>
        <w:t xml:space="preserve">United Nations </w:t>
      </w:r>
      <w:r w:rsidR="0091325C" w:rsidRPr="0091325C">
        <w:rPr>
          <w:sz w:val="28"/>
          <w:szCs w:val="28"/>
        </w:rPr>
        <w:t>General Assembly in October 201</w:t>
      </w:r>
      <w:r w:rsidR="004B7ED5">
        <w:rPr>
          <w:sz w:val="28"/>
          <w:szCs w:val="28"/>
        </w:rPr>
        <w:t>9</w:t>
      </w:r>
      <w:r w:rsidR="0091325C" w:rsidRPr="0091325C">
        <w:rPr>
          <w:sz w:val="28"/>
          <w:szCs w:val="28"/>
        </w:rPr>
        <w:t xml:space="preserve">. </w:t>
      </w:r>
      <w:r w:rsidR="00C3308F">
        <w:rPr>
          <w:sz w:val="28"/>
          <w:szCs w:val="28"/>
        </w:rPr>
        <w:t xml:space="preserve"> </w:t>
      </w:r>
      <w:r>
        <w:rPr>
          <w:sz w:val="28"/>
          <w:szCs w:val="28"/>
        </w:rPr>
        <w:t>Anne Skelton, one of your members, is chairing the a</w:t>
      </w:r>
      <w:r w:rsidR="0091325C" w:rsidRPr="0091325C">
        <w:rPr>
          <w:sz w:val="28"/>
          <w:szCs w:val="28"/>
        </w:rPr>
        <w:t xml:space="preserve">dvisory </w:t>
      </w:r>
      <w:r w:rsidRPr="0091325C">
        <w:rPr>
          <w:sz w:val="28"/>
          <w:szCs w:val="28"/>
        </w:rPr>
        <w:t xml:space="preserve">group </w:t>
      </w:r>
      <w:r w:rsidR="0006321E">
        <w:rPr>
          <w:sz w:val="28"/>
          <w:szCs w:val="28"/>
        </w:rPr>
        <w:t xml:space="preserve">where </w:t>
      </w:r>
      <w:r>
        <w:rPr>
          <w:sz w:val="28"/>
          <w:szCs w:val="28"/>
        </w:rPr>
        <w:t xml:space="preserve">the </w:t>
      </w:r>
      <w:r w:rsidR="0006321E">
        <w:rPr>
          <w:sz w:val="28"/>
          <w:szCs w:val="28"/>
        </w:rPr>
        <w:t xml:space="preserve">CRC </w:t>
      </w:r>
      <w:r w:rsidR="0091325C" w:rsidRPr="0091325C">
        <w:rPr>
          <w:sz w:val="28"/>
          <w:szCs w:val="28"/>
        </w:rPr>
        <w:t>Chair</w:t>
      </w:r>
      <w:r>
        <w:rPr>
          <w:sz w:val="28"/>
          <w:szCs w:val="28"/>
        </w:rPr>
        <w:t xml:space="preserve"> is also represented</w:t>
      </w:r>
      <w:r w:rsidR="0091325C" w:rsidRPr="0091325C">
        <w:rPr>
          <w:sz w:val="20"/>
          <w:szCs w:val="20"/>
        </w:rPr>
        <w:t>.</w:t>
      </w:r>
      <w:r>
        <w:rPr>
          <w:sz w:val="20"/>
          <w:szCs w:val="20"/>
        </w:rPr>
        <w:t xml:space="preserve"> </w:t>
      </w:r>
      <w:r w:rsidR="001B312A" w:rsidRPr="00F016AA">
        <w:rPr>
          <w:sz w:val="28"/>
          <w:szCs w:val="28"/>
        </w:rPr>
        <w:t xml:space="preserve">OHCHR is closely </w:t>
      </w:r>
      <w:r w:rsidR="001B312A" w:rsidRPr="00744CC8">
        <w:rPr>
          <w:sz w:val="28"/>
          <w:szCs w:val="28"/>
        </w:rPr>
        <w:t>following and supporting the Independent Expert in this effort.</w:t>
      </w:r>
      <w:r w:rsidR="0006321E" w:rsidRPr="00744CC8">
        <w:rPr>
          <w:sz w:val="28"/>
          <w:szCs w:val="28"/>
        </w:rPr>
        <w:t xml:space="preserve"> You will meet Professor Manfred Novak, the Independent Expert, on Wednesday. </w:t>
      </w:r>
    </w:p>
    <w:p w:rsidR="00411775" w:rsidRPr="00744CC8" w:rsidRDefault="00411775" w:rsidP="00411775">
      <w:pPr>
        <w:pStyle w:val="Default"/>
        <w:spacing w:line="360" w:lineRule="auto"/>
        <w:ind w:firstLine="720"/>
        <w:jc w:val="both"/>
        <w:rPr>
          <w:sz w:val="28"/>
          <w:szCs w:val="28"/>
        </w:rPr>
      </w:pPr>
    </w:p>
    <w:p w:rsidR="00744CC8" w:rsidRPr="00EA2C3F" w:rsidRDefault="00744CC8" w:rsidP="00EA2C3F">
      <w:pPr>
        <w:pStyle w:val="NormalWeb"/>
        <w:spacing w:line="360" w:lineRule="auto"/>
        <w:ind w:firstLine="720"/>
        <w:jc w:val="both"/>
        <w:rPr>
          <w:rFonts w:ascii="Times New Roman" w:eastAsiaTheme="minorHAnsi" w:hAnsi="Times New Roman"/>
          <w:color w:val="000000"/>
          <w:sz w:val="28"/>
          <w:szCs w:val="28"/>
          <w:lang w:val="en-GB" w:eastAsia="en-GB"/>
        </w:rPr>
      </w:pPr>
      <w:r>
        <w:rPr>
          <w:rFonts w:ascii="Times New Roman" w:hAnsi="Times New Roman"/>
          <w:color w:val="000000"/>
          <w:sz w:val="28"/>
          <w:szCs w:val="28"/>
          <w:lang w:val="en-GB"/>
        </w:rPr>
        <w:t xml:space="preserve">Furthermore, </w:t>
      </w:r>
      <w:r>
        <w:rPr>
          <w:rFonts w:ascii="Times New Roman" w:hAnsi="Times New Roman"/>
          <w:color w:val="000000"/>
          <w:sz w:val="28"/>
          <w:szCs w:val="28"/>
        </w:rPr>
        <w:t>R</w:t>
      </w:r>
      <w:r w:rsidRPr="00EA2C3F">
        <w:rPr>
          <w:rFonts w:ascii="Times New Roman" w:hAnsi="Times New Roman"/>
          <w:color w:val="000000"/>
          <w:sz w:val="28"/>
          <w:szCs w:val="28"/>
        </w:rPr>
        <w:t xml:space="preserve">esolution 37/20 </w:t>
      </w:r>
      <w:r>
        <w:rPr>
          <w:rFonts w:ascii="Times New Roman" w:hAnsi="Times New Roman"/>
          <w:color w:val="000000"/>
          <w:sz w:val="28"/>
          <w:szCs w:val="28"/>
        </w:rPr>
        <w:t xml:space="preserve">of the Human Rights Council </w:t>
      </w:r>
      <w:r w:rsidRPr="00EA2C3F">
        <w:rPr>
          <w:rFonts w:ascii="Times New Roman" w:hAnsi="Times New Roman"/>
          <w:color w:val="000000"/>
          <w:sz w:val="28"/>
          <w:szCs w:val="28"/>
        </w:rPr>
        <w:t>on the rights of the child decided to</w:t>
      </w:r>
      <w:r w:rsidR="000E5A02">
        <w:rPr>
          <w:rFonts w:ascii="Times New Roman" w:hAnsi="Times New Roman"/>
          <w:color w:val="000000"/>
          <w:sz w:val="28"/>
          <w:szCs w:val="28"/>
        </w:rPr>
        <w:t xml:space="preserve"> </w:t>
      </w:r>
      <w:r w:rsidRPr="00EA2C3F">
        <w:rPr>
          <w:rFonts w:ascii="Times New Roman" w:hAnsi="Times New Roman"/>
          <w:color w:val="000000"/>
          <w:sz w:val="28"/>
          <w:szCs w:val="28"/>
        </w:rPr>
        <w:t xml:space="preserve">focus its next annual full-day meeting (March 2019)  on the theme “Empowering children with disabilities for the enjoyment of their human rights, including through inclusive education”. </w:t>
      </w:r>
      <w:r>
        <w:rPr>
          <w:rFonts w:ascii="Times New Roman" w:hAnsi="Times New Roman"/>
          <w:color w:val="000000"/>
          <w:sz w:val="28"/>
          <w:szCs w:val="28"/>
        </w:rPr>
        <w:t>T</w:t>
      </w:r>
      <w:r w:rsidRPr="00EA2C3F">
        <w:rPr>
          <w:rFonts w:ascii="Times New Roman" w:hAnsi="Times New Roman"/>
          <w:color w:val="000000"/>
          <w:sz w:val="28"/>
          <w:szCs w:val="28"/>
        </w:rPr>
        <w:t xml:space="preserve">he </w:t>
      </w:r>
      <w:r>
        <w:rPr>
          <w:rFonts w:ascii="Times New Roman" w:hAnsi="Times New Roman"/>
          <w:color w:val="000000"/>
          <w:sz w:val="28"/>
          <w:szCs w:val="28"/>
        </w:rPr>
        <w:t>OHCHR Management Plan</w:t>
      </w:r>
      <w:r w:rsidRPr="00EA2C3F">
        <w:rPr>
          <w:rFonts w:ascii="Times New Roman" w:hAnsi="Times New Roman"/>
          <w:color w:val="000000"/>
          <w:sz w:val="28"/>
          <w:szCs w:val="28"/>
        </w:rPr>
        <w:t xml:space="preserve"> 2018-2021 has made youth a spotlight population for the work of the Office in the years</w:t>
      </w:r>
      <w:r w:rsidR="000E5A02">
        <w:rPr>
          <w:rFonts w:ascii="Times New Roman" w:hAnsi="Times New Roman"/>
          <w:color w:val="000000"/>
          <w:sz w:val="28"/>
          <w:szCs w:val="28"/>
        </w:rPr>
        <w:t xml:space="preserve"> to come</w:t>
      </w:r>
      <w:r w:rsidRPr="00EA2C3F">
        <w:rPr>
          <w:rFonts w:ascii="Times New Roman" w:hAnsi="Times New Roman"/>
          <w:color w:val="000000"/>
          <w:sz w:val="28"/>
          <w:szCs w:val="28"/>
        </w:rPr>
        <w:t>. In this regard</w:t>
      </w:r>
      <w:r w:rsidR="000E5A02">
        <w:rPr>
          <w:rFonts w:ascii="Times New Roman" w:hAnsi="Times New Roman"/>
          <w:color w:val="000000"/>
          <w:sz w:val="28"/>
          <w:szCs w:val="28"/>
        </w:rPr>
        <w:t>,</w:t>
      </w:r>
      <w:r w:rsidRPr="00EA2C3F">
        <w:rPr>
          <w:rFonts w:ascii="Times New Roman" w:hAnsi="Times New Roman"/>
          <w:color w:val="000000"/>
          <w:sz w:val="28"/>
          <w:szCs w:val="28"/>
        </w:rPr>
        <w:t xml:space="preserve"> a report on the Human Rights of Youth will be presented to the Human Rights Council in September and a resolution in this area is expected.</w:t>
      </w:r>
    </w:p>
    <w:p w:rsidR="00F016AA" w:rsidRPr="00676C57" w:rsidRDefault="00F016AA" w:rsidP="00F016AA">
      <w:pPr>
        <w:spacing w:after="0"/>
        <w:rPr>
          <w:rFonts w:ascii="Times New Roman" w:eastAsia="Times New Roman" w:hAnsi="Times New Roman" w:cs="Times New Roman"/>
          <w:i/>
          <w:sz w:val="28"/>
          <w:szCs w:val="28"/>
        </w:rPr>
      </w:pPr>
      <w:r>
        <w:rPr>
          <w:rFonts w:ascii="Times New Roman" w:hAnsi="Times New Roman" w:cs="Times New Roman"/>
          <w:i/>
          <w:sz w:val="28"/>
          <w:szCs w:val="28"/>
        </w:rPr>
        <w:t>Madame</w:t>
      </w:r>
      <w:r w:rsidRPr="00676C57">
        <w:rPr>
          <w:rFonts w:ascii="Times New Roman" w:hAnsi="Times New Roman" w:cs="Times New Roman"/>
          <w:i/>
          <w:sz w:val="28"/>
          <w:szCs w:val="28"/>
        </w:rPr>
        <w:t xml:space="preserve"> Chair,</w:t>
      </w:r>
    </w:p>
    <w:p w:rsidR="00F016AA" w:rsidRPr="00676C57" w:rsidRDefault="00F016AA" w:rsidP="00F016AA">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Distinguished members,</w:t>
      </w:r>
    </w:p>
    <w:p w:rsidR="00F016AA" w:rsidRPr="00676C57" w:rsidRDefault="00F016AA" w:rsidP="00F016AA">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Ladies and gentlemen,</w:t>
      </w:r>
    </w:p>
    <w:p w:rsidR="00F016AA" w:rsidRPr="00F016AA" w:rsidRDefault="00F016AA" w:rsidP="00F016AA">
      <w:pPr>
        <w:pStyle w:val="Default"/>
        <w:spacing w:line="360" w:lineRule="auto"/>
        <w:rPr>
          <w:sz w:val="28"/>
          <w:szCs w:val="28"/>
          <w:lang w:val="en-US"/>
        </w:rPr>
      </w:pPr>
    </w:p>
    <w:p w:rsidR="0082239C" w:rsidRPr="0052061A" w:rsidRDefault="0082239C" w:rsidP="00F016AA">
      <w:pPr>
        <w:pStyle w:val="Default"/>
        <w:spacing w:line="360" w:lineRule="auto"/>
        <w:rPr>
          <w:rStyle w:val="lblnewsfulltext"/>
          <w:sz w:val="28"/>
          <w:szCs w:val="28"/>
        </w:rPr>
      </w:pPr>
      <w:r w:rsidRPr="0052061A">
        <w:rPr>
          <w:rStyle w:val="lblnewsfulltext"/>
          <w:sz w:val="28"/>
          <w:szCs w:val="28"/>
        </w:rPr>
        <w:t>With this, let me wish you a successful and productive session.</w:t>
      </w:r>
    </w:p>
    <w:p w:rsidR="00EE509E" w:rsidRPr="00FC73A6" w:rsidRDefault="0082239C" w:rsidP="009A16A9">
      <w:pPr>
        <w:spacing w:line="360" w:lineRule="auto"/>
        <w:jc w:val="both"/>
        <w:rPr>
          <w:rFonts w:ascii="Times New Roman" w:hAnsi="Times New Roman" w:cs="Times New Roman"/>
          <w:iCs/>
          <w:sz w:val="28"/>
          <w:szCs w:val="28"/>
        </w:rPr>
      </w:pPr>
      <w:r w:rsidRPr="0052061A">
        <w:rPr>
          <w:rStyle w:val="lblnewsfulltext"/>
          <w:rFonts w:ascii="Times New Roman" w:hAnsi="Times New Roman" w:cs="Times New Roman"/>
          <w:sz w:val="28"/>
          <w:szCs w:val="28"/>
        </w:rPr>
        <w:t>Thank you</w:t>
      </w:r>
      <w:r w:rsidR="009A16A9">
        <w:rPr>
          <w:rFonts w:ascii="Times New Roman" w:hAnsi="Times New Roman" w:cs="Times New Roman"/>
          <w:iCs/>
          <w:sz w:val="28"/>
          <w:szCs w:val="28"/>
        </w:rPr>
        <w:t>!</w:t>
      </w:r>
    </w:p>
    <w:sectPr w:rsidR="00EE509E" w:rsidRPr="00FC73A6" w:rsidSect="00CA1074">
      <w:footerReference w:type="even" r:id="rId9"/>
      <w:footerReference w:type="default" r:id="rId10"/>
      <w:pgSz w:w="11900" w:h="16840"/>
      <w:pgMar w:top="1134" w:right="1440" w:bottom="709"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A4F" w:rsidRDefault="00C53A4F">
      <w:pPr>
        <w:spacing w:after="0" w:line="240" w:lineRule="auto"/>
      </w:pPr>
      <w:r>
        <w:separator/>
      </w:r>
    </w:p>
  </w:endnote>
  <w:endnote w:type="continuationSeparator" w:id="0">
    <w:p w:rsidR="00C53A4F" w:rsidRDefault="00C53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4F1" w:rsidRDefault="009B64F1"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B64F1" w:rsidRDefault="009B64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4F1" w:rsidRDefault="009B64F1"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6946">
      <w:rPr>
        <w:rStyle w:val="PageNumber"/>
        <w:noProof/>
      </w:rPr>
      <w:t>2</w:t>
    </w:r>
    <w:r>
      <w:rPr>
        <w:rStyle w:val="PageNumber"/>
      </w:rPr>
      <w:fldChar w:fldCharType="end"/>
    </w:r>
  </w:p>
  <w:p w:rsidR="009B64F1" w:rsidRDefault="009B64F1">
    <w:pPr>
      <w:pStyle w:val="Footer"/>
      <w:jc w:val="right"/>
    </w:pPr>
  </w:p>
  <w:p w:rsidR="009B64F1" w:rsidRDefault="009B64F1">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A4F" w:rsidRDefault="00C53A4F">
      <w:pPr>
        <w:spacing w:after="0" w:line="240" w:lineRule="auto"/>
      </w:pPr>
      <w:r>
        <w:separator/>
      </w:r>
    </w:p>
  </w:footnote>
  <w:footnote w:type="continuationSeparator" w:id="0">
    <w:p w:rsidR="00C53A4F" w:rsidRDefault="00C53A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9E8"/>
    <w:rsid w:val="00015802"/>
    <w:rsid w:val="00020AFB"/>
    <w:rsid w:val="00027D4A"/>
    <w:rsid w:val="00031474"/>
    <w:rsid w:val="00037145"/>
    <w:rsid w:val="000472E2"/>
    <w:rsid w:val="00047AE9"/>
    <w:rsid w:val="00056E4D"/>
    <w:rsid w:val="0006321E"/>
    <w:rsid w:val="00094353"/>
    <w:rsid w:val="00094BC5"/>
    <w:rsid w:val="00094DF9"/>
    <w:rsid w:val="000B38C8"/>
    <w:rsid w:val="000C695E"/>
    <w:rsid w:val="000E15C9"/>
    <w:rsid w:val="000E1B20"/>
    <w:rsid w:val="000E2016"/>
    <w:rsid w:val="000E5A02"/>
    <w:rsid w:val="000E5CFE"/>
    <w:rsid w:val="000E6FAE"/>
    <w:rsid w:val="000E7552"/>
    <w:rsid w:val="000F5729"/>
    <w:rsid w:val="00102BDC"/>
    <w:rsid w:val="00110C3C"/>
    <w:rsid w:val="0011601D"/>
    <w:rsid w:val="0011719A"/>
    <w:rsid w:val="00120E98"/>
    <w:rsid w:val="001215CB"/>
    <w:rsid w:val="0012620F"/>
    <w:rsid w:val="00132A6F"/>
    <w:rsid w:val="0013622C"/>
    <w:rsid w:val="001405CB"/>
    <w:rsid w:val="00143FCF"/>
    <w:rsid w:val="001531AE"/>
    <w:rsid w:val="00154941"/>
    <w:rsid w:val="00156880"/>
    <w:rsid w:val="0016367F"/>
    <w:rsid w:val="00176E73"/>
    <w:rsid w:val="001847E2"/>
    <w:rsid w:val="00187105"/>
    <w:rsid w:val="00190AC2"/>
    <w:rsid w:val="001920EF"/>
    <w:rsid w:val="00192E3B"/>
    <w:rsid w:val="00193F37"/>
    <w:rsid w:val="001A2418"/>
    <w:rsid w:val="001A5FC3"/>
    <w:rsid w:val="001B312A"/>
    <w:rsid w:val="001B3479"/>
    <w:rsid w:val="001B3D78"/>
    <w:rsid w:val="001B3E77"/>
    <w:rsid w:val="001B483F"/>
    <w:rsid w:val="001B5782"/>
    <w:rsid w:val="001B5BDF"/>
    <w:rsid w:val="001C2C71"/>
    <w:rsid w:val="001D319B"/>
    <w:rsid w:val="001E043F"/>
    <w:rsid w:val="001F0BE3"/>
    <w:rsid w:val="001F3D77"/>
    <w:rsid w:val="00201118"/>
    <w:rsid w:val="00202107"/>
    <w:rsid w:val="002230A3"/>
    <w:rsid w:val="0022317E"/>
    <w:rsid w:val="0022539D"/>
    <w:rsid w:val="0024270F"/>
    <w:rsid w:val="00242C3A"/>
    <w:rsid w:val="002553C9"/>
    <w:rsid w:val="002571B0"/>
    <w:rsid w:val="002623B0"/>
    <w:rsid w:val="00265F42"/>
    <w:rsid w:val="0027283A"/>
    <w:rsid w:val="00281D91"/>
    <w:rsid w:val="00291D44"/>
    <w:rsid w:val="002F1F09"/>
    <w:rsid w:val="002F3304"/>
    <w:rsid w:val="003047A6"/>
    <w:rsid w:val="0030574E"/>
    <w:rsid w:val="00307B2E"/>
    <w:rsid w:val="00312554"/>
    <w:rsid w:val="00313F88"/>
    <w:rsid w:val="00337EEE"/>
    <w:rsid w:val="00351E18"/>
    <w:rsid w:val="00363E73"/>
    <w:rsid w:val="00383C89"/>
    <w:rsid w:val="00384936"/>
    <w:rsid w:val="00384C43"/>
    <w:rsid w:val="00395518"/>
    <w:rsid w:val="003B7FDE"/>
    <w:rsid w:val="003F160A"/>
    <w:rsid w:val="003F39D8"/>
    <w:rsid w:val="003F6490"/>
    <w:rsid w:val="004051AB"/>
    <w:rsid w:val="00405921"/>
    <w:rsid w:val="004103F7"/>
    <w:rsid w:val="00411775"/>
    <w:rsid w:val="00421C25"/>
    <w:rsid w:val="0042503A"/>
    <w:rsid w:val="00452BAA"/>
    <w:rsid w:val="004543E2"/>
    <w:rsid w:val="00460117"/>
    <w:rsid w:val="00461BC2"/>
    <w:rsid w:val="0046342E"/>
    <w:rsid w:val="0046413A"/>
    <w:rsid w:val="004744A3"/>
    <w:rsid w:val="004800AC"/>
    <w:rsid w:val="00485E28"/>
    <w:rsid w:val="00494481"/>
    <w:rsid w:val="00496C2C"/>
    <w:rsid w:val="004A6862"/>
    <w:rsid w:val="004B412E"/>
    <w:rsid w:val="004B701A"/>
    <w:rsid w:val="004B7ED5"/>
    <w:rsid w:val="004C3AAA"/>
    <w:rsid w:val="004C4CFA"/>
    <w:rsid w:val="004E0ABC"/>
    <w:rsid w:val="004E58F6"/>
    <w:rsid w:val="004E680F"/>
    <w:rsid w:val="004F6057"/>
    <w:rsid w:val="0050529F"/>
    <w:rsid w:val="00516167"/>
    <w:rsid w:val="0052061A"/>
    <w:rsid w:val="00521757"/>
    <w:rsid w:val="005229A8"/>
    <w:rsid w:val="00525B60"/>
    <w:rsid w:val="00530253"/>
    <w:rsid w:val="00531AF9"/>
    <w:rsid w:val="00535D75"/>
    <w:rsid w:val="00535EA7"/>
    <w:rsid w:val="00556AFD"/>
    <w:rsid w:val="00575063"/>
    <w:rsid w:val="00590271"/>
    <w:rsid w:val="005A37C5"/>
    <w:rsid w:val="005B422A"/>
    <w:rsid w:val="005B5124"/>
    <w:rsid w:val="005D0F00"/>
    <w:rsid w:val="005E38B0"/>
    <w:rsid w:val="006060F5"/>
    <w:rsid w:val="006110E8"/>
    <w:rsid w:val="00611354"/>
    <w:rsid w:val="00612D6F"/>
    <w:rsid w:val="00613A88"/>
    <w:rsid w:val="00613AF6"/>
    <w:rsid w:val="00617DF1"/>
    <w:rsid w:val="00621F3F"/>
    <w:rsid w:val="00624989"/>
    <w:rsid w:val="006300E4"/>
    <w:rsid w:val="0063630F"/>
    <w:rsid w:val="0064752D"/>
    <w:rsid w:val="006630A4"/>
    <w:rsid w:val="006702CA"/>
    <w:rsid w:val="00675A5E"/>
    <w:rsid w:val="00676C57"/>
    <w:rsid w:val="00681CDF"/>
    <w:rsid w:val="006A4E0A"/>
    <w:rsid w:val="006B15D3"/>
    <w:rsid w:val="006B1D00"/>
    <w:rsid w:val="006B3D69"/>
    <w:rsid w:val="006B4A52"/>
    <w:rsid w:val="006C431E"/>
    <w:rsid w:val="006C783F"/>
    <w:rsid w:val="006D555D"/>
    <w:rsid w:val="006E0838"/>
    <w:rsid w:val="007042F6"/>
    <w:rsid w:val="00704414"/>
    <w:rsid w:val="007047D9"/>
    <w:rsid w:val="00731705"/>
    <w:rsid w:val="00736049"/>
    <w:rsid w:val="00744CC8"/>
    <w:rsid w:val="007468F1"/>
    <w:rsid w:val="00751050"/>
    <w:rsid w:val="00755854"/>
    <w:rsid w:val="0075697D"/>
    <w:rsid w:val="00776C9D"/>
    <w:rsid w:val="00782FBD"/>
    <w:rsid w:val="007957A1"/>
    <w:rsid w:val="007A193D"/>
    <w:rsid w:val="007B0F76"/>
    <w:rsid w:val="007D79B2"/>
    <w:rsid w:val="007E1A3E"/>
    <w:rsid w:val="007F3B9A"/>
    <w:rsid w:val="007F45E8"/>
    <w:rsid w:val="00806435"/>
    <w:rsid w:val="00812B2B"/>
    <w:rsid w:val="0081331F"/>
    <w:rsid w:val="00817684"/>
    <w:rsid w:val="0082239C"/>
    <w:rsid w:val="00834210"/>
    <w:rsid w:val="008368D4"/>
    <w:rsid w:val="008628E1"/>
    <w:rsid w:val="00884703"/>
    <w:rsid w:val="0088625E"/>
    <w:rsid w:val="00897261"/>
    <w:rsid w:val="008B426E"/>
    <w:rsid w:val="008B702A"/>
    <w:rsid w:val="008D5157"/>
    <w:rsid w:val="008E52F8"/>
    <w:rsid w:val="008E5C33"/>
    <w:rsid w:val="008E7431"/>
    <w:rsid w:val="00904670"/>
    <w:rsid w:val="009054D0"/>
    <w:rsid w:val="0090622C"/>
    <w:rsid w:val="0090758A"/>
    <w:rsid w:val="0091325C"/>
    <w:rsid w:val="00922D58"/>
    <w:rsid w:val="00924EE7"/>
    <w:rsid w:val="00932851"/>
    <w:rsid w:val="00945143"/>
    <w:rsid w:val="009524BC"/>
    <w:rsid w:val="009579E8"/>
    <w:rsid w:val="00962260"/>
    <w:rsid w:val="0096309C"/>
    <w:rsid w:val="00972872"/>
    <w:rsid w:val="009758DB"/>
    <w:rsid w:val="0098175C"/>
    <w:rsid w:val="0098246A"/>
    <w:rsid w:val="009A155B"/>
    <w:rsid w:val="009A16A9"/>
    <w:rsid w:val="009A4B84"/>
    <w:rsid w:val="009B27E0"/>
    <w:rsid w:val="009B448D"/>
    <w:rsid w:val="009B64F1"/>
    <w:rsid w:val="009C0EC6"/>
    <w:rsid w:val="009C68FD"/>
    <w:rsid w:val="009E4A78"/>
    <w:rsid w:val="009E4C41"/>
    <w:rsid w:val="009F015C"/>
    <w:rsid w:val="009F0AEC"/>
    <w:rsid w:val="009F3A7A"/>
    <w:rsid w:val="00A21CCF"/>
    <w:rsid w:val="00A31780"/>
    <w:rsid w:val="00A338CF"/>
    <w:rsid w:val="00A40C7E"/>
    <w:rsid w:val="00A470D5"/>
    <w:rsid w:val="00A60B31"/>
    <w:rsid w:val="00A60EFA"/>
    <w:rsid w:val="00A60FFB"/>
    <w:rsid w:val="00A87994"/>
    <w:rsid w:val="00A9333E"/>
    <w:rsid w:val="00A95CEB"/>
    <w:rsid w:val="00AA196A"/>
    <w:rsid w:val="00AB0FB5"/>
    <w:rsid w:val="00AC0348"/>
    <w:rsid w:val="00AC0AAE"/>
    <w:rsid w:val="00AC11A5"/>
    <w:rsid w:val="00AC73AC"/>
    <w:rsid w:val="00AD40BA"/>
    <w:rsid w:val="00AD4DD0"/>
    <w:rsid w:val="00AD7E55"/>
    <w:rsid w:val="00AE1459"/>
    <w:rsid w:val="00AE1B28"/>
    <w:rsid w:val="00AF62DC"/>
    <w:rsid w:val="00B010D8"/>
    <w:rsid w:val="00B07D4B"/>
    <w:rsid w:val="00B14289"/>
    <w:rsid w:val="00B26946"/>
    <w:rsid w:val="00B27CFE"/>
    <w:rsid w:val="00B34C5D"/>
    <w:rsid w:val="00B374F5"/>
    <w:rsid w:val="00B37DCC"/>
    <w:rsid w:val="00B41148"/>
    <w:rsid w:val="00B729B6"/>
    <w:rsid w:val="00B736C2"/>
    <w:rsid w:val="00B74CC2"/>
    <w:rsid w:val="00B93FDE"/>
    <w:rsid w:val="00B95765"/>
    <w:rsid w:val="00BA52B8"/>
    <w:rsid w:val="00BA6A6F"/>
    <w:rsid w:val="00BB7928"/>
    <w:rsid w:val="00BC12F2"/>
    <w:rsid w:val="00BC54C5"/>
    <w:rsid w:val="00BD5857"/>
    <w:rsid w:val="00BD59FB"/>
    <w:rsid w:val="00BF3E0D"/>
    <w:rsid w:val="00BF4131"/>
    <w:rsid w:val="00BF4195"/>
    <w:rsid w:val="00C10409"/>
    <w:rsid w:val="00C14CDD"/>
    <w:rsid w:val="00C3308F"/>
    <w:rsid w:val="00C3440A"/>
    <w:rsid w:val="00C37BB7"/>
    <w:rsid w:val="00C4698E"/>
    <w:rsid w:val="00C4711C"/>
    <w:rsid w:val="00C50355"/>
    <w:rsid w:val="00C516F2"/>
    <w:rsid w:val="00C52A43"/>
    <w:rsid w:val="00C53A4F"/>
    <w:rsid w:val="00C56FF5"/>
    <w:rsid w:val="00C63095"/>
    <w:rsid w:val="00C765D4"/>
    <w:rsid w:val="00C76E3F"/>
    <w:rsid w:val="00C84958"/>
    <w:rsid w:val="00C84B50"/>
    <w:rsid w:val="00C927B3"/>
    <w:rsid w:val="00CA1074"/>
    <w:rsid w:val="00CB6DEF"/>
    <w:rsid w:val="00CC1981"/>
    <w:rsid w:val="00CD6C2C"/>
    <w:rsid w:val="00CE10FB"/>
    <w:rsid w:val="00CE21CF"/>
    <w:rsid w:val="00CE3542"/>
    <w:rsid w:val="00D012EC"/>
    <w:rsid w:val="00D4182F"/>
    <w:rsid w:val="00D56310"/>
    <w:rsid w:val="00D56569"/>
    <w:rsid w:val="00D66FE4"/>
    <w:rsid w:val="00D748B2"/>
    <w:rsid w:val="00D83DBB"/>
    <w:rsid w:val="00D91740"/>
    <w:rsid w:val="00D9602A"/>
    <w:rsid w:val="00D9794E"/>
    <w:rsid w:val="00D97EEE"/>
    <w:rsid w:val="00DA52E6"/>
    <w:rsid w:val="00DB0CC7"/>
    <w:rsid w:val="00DE25C3"/>
    <w:rsid w:val="00DE5225"/>
    <w:rsid w:val="00DE6E4B"/>
    <w:rsid w:val="00DE72A7"/>
    <w:rsid w:val="00E0616B"/>
    <w:rsid w:val="00E10005"/>
    <w:rsid w:val="00E14E7A"/>
    <w:rsid w:val="00E27126"/>
    <w:rsid w:val="00E31E12"/>
    <w:rsid w:val="00E342A5"/>
    <w:rsid w:val="00E35742"/>
    <w:rsid w:val="00E37AB8"/>
    <w:rsid w:val="00E471C8"/>
    <w:rsid w:val="00E71A87"/>
    <w:rsid w:val="00E92216"/>
    <w:rsid w:val="00EA2C3F"/>
    <w:rsid w:val="00ED7C1F"/>
    <w:rsid w:val="00EE1F37"/>
    <w:rsid w:val="00EE509E"/>
    <w:rsid w:val="00EF4921"/>
    <w:rsid w:val="00F00819"/>
    <w:rsid w:val="00F016AA"/>
    <w:rsid w:val="00F10245"/>
    <w:rsid w:val="00F20B75"/>
    <w:rsid w:val="00F24F9B"/>
    <w:rsid w:val="00F3395A"/>
    <w:rsid w:val="00F5189F"/>
    <w:rsid w:val="00F5196B"/>
    <w:rsid w:val="00F56F6C"/>
    <w:rsid w:val="00F64C0D"/>
    <w:rsid w:val="00F80D1A"/>
    <w:rsid w:val="00F87F0C"/>
    <w:rsid w:val="00FC73A6"/>
    <w:rsid w:val="00FD56F8"/>
    <w:rsid w:val="00FE0633"/>
    <w:rsid w:val="00FE3AF1"/>
    <w:rsid w:val="00FF1723"/>
    <w:rsid w:val="00FF3B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semiHidden/>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semiHidden/>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2A9DE5-BCB4-4DC8-ABFE-0DFC90BB6521}"/>
</file>

<file path=customXml/itemProps2.xml><?xml version="1.0" encoding="utf-8"?>
<ds:datastoreItem xmlns:ds="http://schemas.openxmlformats.org/officeDocument/2006/customXml" ds:itemID="{7CAAC6A7-99A1-4DD8-9EFA-5ACB30594145}"/>
</file>

<file path=customXml/itemProps3.xml><?xml version="1.0" encoding="utf-8"?>
<ds:datastoreItem xmlns:ds="http://schemas.openxmlformats.org/officeDocument/2006/customXml" ds:itemID="{AC837ED6-BE1D-4B86-88F7-AA93C2DB06A6}"/>
</file>

<file path=customXml/itemProps4.xml><?xml version="1.0" encoding="utf-8"?>
<ds:datastoreItem xmlns:ds="http://schemas.openxmlformats.org/officeDocument/2006/customXml" ds:itemID="{00483FC7-4F58-414D-B8DB-12D2DACECBD1}"/>
</file>

<file path=docProps/app.xml><?xml version="1.0" encoding="utf-8"?>
<Properties xmlns="http://schemas.openxmlformats.org/officeDocument/2006/extended-properties" xmlns:vt="http://schemas.openxmlformats.org/officeDocument/2006/docPropsVTypes">
  <Template>Normal.dotm</Template>
  <TotalTime>1</TotalTime>
  <Pages>6</Pages>
  <Words>1214</Words>
  <Characters>6923</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BOIT James</cp:lastModifiedBy>
  <cp:revision>2</cp:revision>
  <cp:lastPrinted>2018-05-07T16:33:00Z</cp:lastPrinted>
  <dcterms:created xsi:type="dcterms:W3CDTF">2018-05-14T08:31:00Z</dcterms:created>
  <dcterms:modified xsi:type="dcterms:W3CDTF">2018-05-14T08:31:00Z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