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B4A536" w14:textId="77777777" w:rsidR="008041A5" w:rsidRPr="004467CC" w:rsidRDefault="008041A5" w:rsidP="004D32BA">
      <w:pPr>
        <w:spacing w:after="120"/>
        <w:jc w:val="center"/>
        <w:rPr>
          <w:rFonts w:ascii="Times New Roman" w:hAnsi="Times New Roman" w:cs="Times New Roman"/>
          <w:b/>
          <w:sz w:val="28"/>
          <w:szCs w:val="28"/>
        </w:rPr>
      </w:pPr>
      <w:bookmarkStart w:id="0" w:name="_GoBack"/>
      <w:bookmarkEnd w:id="0"/>
      <w:r w:rsidRPr="004467CC">
        <w:rPr>
          <w:rFonts w:ascii="Times New Roman" w:hAnsi="Times New Roman" w:cs="Times New Roman"/>
          <w:b/>
          <w:sz w:val="28"/>
          <w:szCs w:val="28"/>
        </w:rPr>
        <w:t xml:space="preserve">Australia’s </w:t>
      </w:r>
      <w:r w:rsidR="004D32BA" w:rsidRPr="004467CC">
        <w:rPr>
          <w:rFonts w:ascii="Times New Roman" w:hAnsi="Times New Roman" w:cs="Times New Roman"/>
          <w:b/>
          <w:sz w:val="28"/>
          <w:szCs w:val="28"/>
        </w:rPr>
        <w:t>Combined Second and Third Periodic R</w:t>
      </w:r>
      <w:r w:rsidRPr="004467CC">
        <w:rPr>
          <w:rFonts w:ascii="Times New Roman" w:hAnsi="Times New Roman" w:cs="Times New Roman"/>
          <w:b/>
          <w:sz w:val="28"/>
          <w:szCs w:val="28"/>
        </w:rPr>
        <w:t xml:space="preserve">eport under the Convention on the Rights of </w:t>
      </w:r>
      <w:r w:rsidR="004D32BA" w:rsidRPr="004467CC">
        <w:rPr>
          <w:rFonts w:ascii="Times New Roman" w:hAnsi="Times New Roman" w:cs="Times New Roman"/>
          <w:b/>
          <w:sz w:val="28"/>
          <w:szCs w:val="28"/>
        </w:rPr>
        <w:t>Persons with Disabilities</w:t>
      </w:r>
    </w:p>
    <w:p w14:paraId="55B4A537" w14:textId="77777777" w:rsidR="001B2267" w:rsidRPr="004467CC" w:rsidRDefault="001B2267">
      <w:pPr>
        <w:pStyle w:val="TOCHeading"/>
        <w:rPr>
          <w:rFonts w:cs="Times New Roman"/>
          <w:spacing w:val="0"/>
          <w:szCs w:val="28"/>
          <w:lang w:bidi="ar-SA"/>
        </w:rPr>
      </w:pPr>
      <w:r w:rsidRPr="004467CC">
        <w:rPr>
          <w:rFonts w:cs="Times New Roman"/>
          <w:spacing w:val="0"/>
          <w:szCs w:val="28"/>
          <w:lang w:bidi="ar-SA"/>
        </w:rPr>
        <w:t>Appendices</w:t>
      </w:r>
    </w:p>
    <w:sdt>
      <w:sdtPr>
        <w:rPr>
          <w:rFonts w:asciiTheme="majorHAnsi" w:hAnsiTheme="majorHAnsi" w:cs="Times New Roman"/>
          <w:b w:val="0"/>
          <w:spacing w:val="0"/>
          <w:sz w:val="24"/>
          <w:szCs w:val="24"/>
          <w:lang w:bidi="ar-SA"/>
        </w:rPr>
        <w:id w:val="-1323119421"/>
        <w:docPartObj>
          <w:docPartGallery w:val="Table of Contents"/>
          <w:docPartUnique/>
        </w:docPartObj>
      </w:sdtPr>
      <w:sdtEndPr>
        <w:rPr>
          <w:bCs/>
          <w:noProof/>
        </w:rPr>
      </w:sdtEndPr>
      <w:sdtContent>
        <w:p w14:paraId="55B4A538" w14:textId="77777777" w:rsidR="00274FA2" w:rsidRPr="004467CC" w:rsidRDefault="00274FA2">
          <w:pPr>
            <w:pStyle w:val="TOCHeading"/>
            <w:rPr>
              <w:rFonts w:cs="Times New Roman"/>
              <w:sz w:val="24"/>
              <w:szCs w:val="24"/>
            </w:rPr>
          </w:pPr>
          <w:r w:rsidRPr="004467CC">
            <w:rPr>
              <w:rFonts w:cs="Times New Roman"/>
              <w:sz w:val="24"/>
              <w:szCs w:val="24"/>
            </w:rPr>
            <w:t>Contents</w:t>
          </w:r>
        </w:p>
        <w:p w14:paraId="3F031291" w14:textId="77777777" w:rsidR="008C44E7" w:rsidRDefault="00274FA2">
          <w:pPr>
            <w:pStyle w:val="TOC1"/>
            <w:tabs>
              <w:tab w:val="right" w:leader="dot" w:pos="9016"/>
            </w:tabs>
            <w:rPr>
              <w:rFonts w:asciiTheme="minorHAnsi" w:hAnsiTheme="minorHAnsi"/>
              <w:noProof/>
              <w:sz w:val="22"/>
              <w:szCs w:val="22"/>
              <w:lang w:eastAsia="en-AU"/>
            </w:rPr>
          </w:pPr>
          <w:r w:rsidRPr="004467CC">
            <w:rPr>
              <w:rFonts w:ascii="Times New Roman" w:hAnsi="Times New Roman" w:cs="Times New Roman"/>
              <w:sz w:val="24"/>
              <w:szCs w:val="24"/>
            </w:rPr>
            <w:fldChar w:fldCharType="begin"/>
          </w:r>
          <w:r w:rsidRPr="004467CC">
            <w:rPr>
              <w:rFonts w:ascii="Times New Roman" w:hAnsi="Times New Roman" w:cs="Times New Roman"/>
              <w:sz w:val="24"/>
              <w:szCs w:val="24"/>
            </w:rPr>
            <w:instrText xml:space="preserve"> TOC \o "1-3" \h \z \u </w:instrText>
          </w:r>
          <w:r w:rsidRPr="004467CC">
            <w:rPr>
              <w:rFonts w:ascii="Times New Roman" w:hAnsi="Times New Roman" w:cs="Times New Roman"/>
              <w:sz w:val="24"/>
              <w:szCs w:val="24"/>
            </w:rPr>
            <w:fldChar w:fldCharType="separate"/>
          </w:r>
          <w:hyperlink w:anchor="_Toc523921586" w:history="1">
            <w:r w:rsidR="008C44E7" w:rsidRPr="00B802DC">
              <w:rPr>
                <w:rStyle w:val="Hyperlink"/>
                <w:rFonts w:cs="Times New Roman"/>
                <w:noProof/>
              </w:rPr>
              <w:t>Appendix I – Introduction</w:t>
            </w:r>
            <w:r w:rsidR="008C44E7">
              <w:rPr>
                <w:noProof/>
                <w:webHidden/>
              </w:rPr>
              <w:tab/>
            </w:r>
            <w:r w:rsidR="008C44E7">
              <w:rPr>
                <w:noProof/>
                <w:webHidden/>
              </w:rPr>
              <w:fldChar w:fldCharType="begin"/>
            </w:r>
            <w:r w:rsidR="008C44E7">
              <w:rPr>
                <w:noProof/>
                <w:webHidden/>
              </w:rPr>
              <w:instrText xml:space="preserve"> PAGEREF _Toc523921586 \h </w:instrText>
            </w:r>
            <w:r w:rsidR="008C44E7">
              <w:rPr>
                <w:noProof/>
                <w:webHidden/>
              </w:rPr>
            </w:r>
            <w:r w:rsidR="008C44E7">
              <w:rPr>
                <w:noProof/>
                <w:webHidden/>
              </w:rPr>
              <w:fldChar w:fldCharType="separate"/>
            </w:r>
            <w:r w:rsidR="008C44E7">
              <w:rPr>
                <w:noProof/>
                <w:webHidden/>
              </w:rPr>
              <w:t>2</w:t>
            </w:r>
            <w:r w:rsidR="008C44E7">
              <w:rPr>
                <w:noProof/>
                <w:webHidden/>
              </w:rPr>
              <w:fldChar w:fldCharType="end"/>
            </w:r>
          </w:hyperlink>
        </w:p>
        <w:p w14:paraId="73EC0CE7" w14:textId="77777777" w:rsidR="008C44E7" w:rsidRDefault="009D2F34">
          <w:pPr>
            <w:pStyle w:val="TOC2"/>
            <w:tabs>
              <w:tab w:val="right" w:leader="dot" w:pos="9016"/>
            </w:tabs>
            <w:rPr>
              <w:rFonts w:asciiTheme="minorHAnsi" w:hAnsiTheme="minorHAnsi"/>
              <w:noProof/>
              <w:sz w:val="22"/>
              <w:szCs w:val="22"/>
              <w:lang w:eastAsia="en-AU"/>
            </w:rPr>
          </w:pPr>
          <w:hyperlink w:anchor="_Toc523921587" w:history="1">
            <w:r w:rsidR="008C44E7" w:rsidRPr="00B802DC">
              <w:rPr>
                <w:rStyle w:val="Hyperlink"/>
                <w:rFonts w:ascii="Times New Roman" w:hAnsi="Times New Roman" w:cs="Times New Roman"/>
                <w:noProof/>
              </w:rPr>
              <w:t>Consultation with non-government organisations</w:t>
            </w:r>
            <w:r w:rsidR="008C44E7">
              <w:rPr>
                <w:noProof/>
                <w:webHidden/>
              </w:rPr>
              <w:tab/>
            </w:r>
            <w:r w:rsidR="008C44E7">
              <w:rPr>
                <w:noProof/>
                <w:webHidden/>
              </w:rPr>
              <w:fldChar w:fldCharType="begin"/>
            </w:r>
            <w:r w:rsidR="008C44E7">
              <w:rPr>
                <w:noProof/>
                <w:webHidden/>
              </w:rPr>
              <w:instrText xml:space="preserve"> PAGEREF _Toc523921587 \h </w:instrText>
            </w:r>
            <w:r w:rsidR="008C44E7">
              <w:rPr>
                <w:noProof/>
                <w:webHidden/>
              </w:rPr>
            </w:r>
            <w:r w:rsidR="008C44E7">
              <w:rPr>
                <w:noProof/>
                <w:webHidden/>
              </w:rPr>
              <w:fldChar w:fldCharType="separate"/>
            </w:r>
            <w:r w:rsidR="008C44E7">
              <w:rPr>
                <w:noProof/>
                <w:webHidden/>
              </w:rPr>
              <w:t>2</w:t>
            </w:r>
            <w:r w:rsidR="008C44E7">
              <w:rPr>
                <w:noProof/>
                <w:webHidden/>
              </w:rPr>
              <w:fldChar w:fldCharType="end"/>
            </w:r>
          </w:hyperlink>
        </w:p>
        <w:p w14:paraId="41B7FE04" w14:textId="77777777" w:rsidR="008C44E7" w:rsidRDefault="009D2F34">
          <w:pPr>
            <w:pStyle w:val="TOC1"/>
            <w:tabs>
              <w:tab w:val="right" w:leader="dot" w:pos="9016"/>
            </w:tabs>
            <w:rPr>
              <w:rFonts w:asciiTheme="minorHAnsi" w:hAnsiTheme="minorHAnsi"/>
              <w:noProof/>
              <w:sz w:val="22"/>
              <w:szCs w:val="22"/>
              <w:lang w:eastAsia="en-AU"/>
            </w:rPr>
          </w:pPr>
          <w:hyperlink w:anchor="_Toc523921588" w:history="1">
            <w:r w:rsidR="008C44E7" w:rsidRPr="00B802DC">
              <w:rPr>
                <w:rStyle w:val="Hyperlink"/>
                <w:rFonts w:cs="Times New Roman"/>
                <w:noProof/>
              </w:rPr>
              <w:t>Appendix II – Key Issue 18 (Freedom from torture etc)</w:t>
            </w:r>
            <w:r w:rsidR="008C44E7">
              <w:rPr>
                <w:noProof/>
                <w:webHidden/>
              </w:rPr>
              <w:tab/>
            </w:r>
            <w:r w:rsidR="008C44E7">
              <w:rPr>
                <w:noProof/>
                <w:webHidden/>
              </w:rPr>
              <w:fldChar w:fldCharType="begin"/>
            </w:r>
            <w:r w:rsidR="008C44E7">
              <w:rPr>
                <w:noProof/>
                <w:webHidden/>
              </w:rPr>
              <w:instrText xml:space="preserve"> PAGEREF _Toc523921588 \h </w:instrText>
            </w:r>
            <w:r w:rsidR="008C44E7">
              <w:rPr>
                <w:noProof/>
                <w:webHidden/>
              </w:rPr>
            </w:r>
            <w:r w:rsidR="008C44E7">
              <w:rPr>
                <w:noProof/>
                <w:webHidden/>
              </w:rPr>
              <w:fldChar w:fldCharType="separate"/>
            </w:r>
            <w:r w:rsidR="008C44E7">
              <w:rPr>
                <w:noProof/>
                <w:webHidden/>
              </w:rPr>
              <w:t>3</w:t>
            </w:r>
            <w:r w:rsidR="008C44E7">
              <w:rPr>
                <w:noProof/>
                <w:webHidden/>
              </w:rPr>
              <w:fldChar w:fldCharType="end"/>
            </w:r>
          </w:hyperlink>
        </w:p>
        <w:p w14:paraId="4A98C249" w14:textId="77777777" w:rsidR="008C44E7" w:rsidRDefault="009D2F34">
          <w:pPr>
            <w:pStyle w:val="TOC2"/>
            <w:tabs>
              <w:tab w:val="right" w:leader="dot" w:pos="9016"/>
            </w:tabs>
            <w:rPr>
              <w:rFonts w:asciiTheme="minorHAnsi" w:hAnsiTheme="minorHAnsi"/>
              <w:noProof/>
              <w:sz w:val="22"/>
              <w:szCs w:val="22"/>
              <w:lang w:eastAsia="en-AU"/>
            </w:rPr>
          </w:pPr>
          <w:hyperlink w:anchor="_Toc523921589" w:history="1">
            <w:r w:rsidR="008C44E7" w:rsidRPr="00B802DC">
              <w:rPr>
                <w:rStyle w:val="Hyperlink"/>
                <w:rFonts w:ascii="Times New Roman" w:hAnsi="Times New Roman" w:cs="Times New Roman"/>
                <w:noProof/>
              </w:rPr>
              <w:t>2015 Senate inquiries about the use of restrictive practices</w:t>
            </w:r>
            <w:r w:rsidR="008C44E7">
              <w:rPr>
                <w:noProof/>
                <w:webHidden/>
              </w:rPr>
              <w:tab/>
            </w:r>
            <w:r w:rsidR="008C44E7">
              <w:rPr>
                <w:noProof/>
                <w:webHidden/>
              </w:rPr>
              <w:fldChar w:fldCharType="begin"/>
            </w:r>
            <w:r w:rsidR="008C44E7">
              <w:rPr>
                <w:noProof/>
                <w:webHidden/>
              </w:rPr>
              <w:instrText xml:space="preserve"> PAGEREF _Toc523921589 \h </w:instrText>
            </w:r>
            <w:r w:rsidR="008C44E7">
              <w:rPr>
                <w:noProof/>
                <w:webHidden/>
              </w:rPr>
            </w:r>
            <w:r w:rsidR="008C44E7">
              <w:rPr>
                <w:noProof/>
                <w:webHidden/>
              </w:rPr>
              <w:fldChar w:fldCharType="separate"/>
            </w:r>
            <w:r w:rsidR="008C44E7">
              <w:rPr>
                <w:noProof/>
                <w:webHidden/>
              </w:rPr>
              <w:t>3</w:t>
            </w:r>
            <w:r w:rsidR="008C44E7">
              <w:rPr>
                <w:noProof/>
                <w:webHidden/>
              </w:rPr>
              <w:fldChar w:fldCharType="end"/>
            </w:r>
          </w:hyperlink>
        </w:p>
        <w:p w14:paraId="61623466" w14:textId="77777777" w:rsidR="008C44E7" w:rsidRDefault="009D2F34">
          <w:pPr>
            <w:pStyle w:val="TOC1"/>
            <w:tabs>
              <w:tab w:val="right" w:leader="dot" w:pos="9016"/>
            </w:tabs>
            <w:rPr>
              <w:rFonts w:asciiTheme="minorHAnsi" w:hAnsiTheme="minorHAnsi"/>
              <w:noProof/>
              <w:sz w:val="22"/>
              <w:szCs w:val="22"/>
              <w:lang w:eastAsia="en-AU"/>
            </w:rPr>
          </w:pPr>
          <w:hyperlink w:anchor="_Toc523921590" w:history="1">
            <w:r w:rsidR="008C44E7" w:rsidRPr="00B802DC">
              <w:rPr>
                <w:rStyle w:val="Hyperlink"/>
                <w:rFonts w:cs="Times New Roman"/>
                <w:noProof/>
              </w:rPr>
              <w:t>Appendix III – Key Issue 22 (Living independently and being included in the community)</w:t>
            </w:r>
            <w:r w:rsidR="008C44E7">
              <w:rPr>
                <w:noProof/>
                <w:webHidden/>
              </w:rPr>
              <w:tab/>
            </w:r>
            <w:r w:rsidR="008C44E7">
              <w:rPr>
                <w:noProof/>
                <w:webHidden/>
              </w:rPr>
              <w:fldChar w:fldCharType="begin"/>
            </w:r>
            <w:r w:rsidR="008C44E7">
              <w:rPr>
                <w:noProof/>
                <w:webHidden/>
              </w:rPr>
              <w:instrText xml:space="preserve"> PAGEREF _Toc523921590 \h </w:instrText>
            </w:r>
            <w:r w:rsidR="008C44E7">
              <w:rPr>
                <w:noProof/>
                <w:webHidden/>
              </w:rPr>
            </w:r>
            <w:r w:rsidR="008C44E7">
              <w:rPr>
                <w:noProof/>
                <w:webHidden/>
              </w:rPr>
              <w:fldChar w:fldCharType="separate"/>
            </w:r>
            <w:r w:rsidR="008C44E7">
              <w:rPr>
                <w:noProof/>
                <w:webHidden/>
              </w:rPr>
              <w:t>4</w:t>
            </w:r>
            <w:r w:rsidR="008C44E7">
              <w:rPr>
                <w:noProof/>
                <w:webHidden/>
              </w:rPr>
              <w:fldChar w:fldCharType="end"/>
            </w:r>
          </w:hyperlink>
        </w:p>
        <w:p w14:paraId="0F810AA5" w14:textId="77777777" w:rsidR="008C44E7" w:rsidRDefault="009D2F34">
          <w:pPr>
            <w:pStyle w:val="TOC2"/>
            <w:tabs>
              <w:tab w:val="right" w:leader="dot" w:pos="9016"/>
            </w:tabs>
            <w:rPr>
              <w:rFonts w:asciiTheme="minorHAnsi" w:hAnsiTheme="minorHAnsi"/>
              <w:noProof/>
              <w:sz w:val="22"/>
              <w:szCs w:val="22"/>
              <w:lang w:eastAsia="en-AU"/>
            </w:rPr>
          </w:pPr>
          <w:hyperlink w:anchor="_Toc523921591" w:history="1">
            <w:r w:rsidR="008C44E7" w:rsidRPr="00B802DC">
              <w:rPr>
                <w:rStyle w:val="Hyperlink"/>
                <w:rFonts w:ascii="Times New Roman" w:hAnsi="Times New Roman" w:cs="Times New Roman"/>
                <w:noProof/>
              </w:rPr>
              <w:t>Australian Institute of Health and Welfare report on disability support services</w:t>
            </w:r>
            <w:r w:rsidR="008C44E7">
              <w:rPr>
                <w:noProof/>
                <w:webHidden/>
              </w:rPr>
              <w:tab/>
            </w:r>
            <w:r w:rsidR="008C44E7">
              <w:rPr>
                <w:noProof/>
                <w:webHidden/>
              </w:rPr>
              <w:fldChar w:fldCharType="begin"/>
            </w:r>
            <w:r w:rsidR="008C44E7">
              <w:rPr>
                <w:noProof/>
                <w:webHidden/>
              </w:rPr>
              <w:instrText xml:space="preserve"> PAGEREF _Toc523921591 \h </w:instrText>
            </w:r>
            <w:r w:rsidR="008C44E7">
              <w:rPr>
                <w:noProof/>
                <w:webHidden/>
              </w:rPr>
            </w:r>
            <w:r w:rsidR="008C44E7">
              <w:rPr>
                <w:noProof/>
                <w:webHidden/>
              </w:rPr>
              <w:fldChar w:fldCharType="separate"/>
            </w:r>
            <w:r w:rsidR="008C44E7">
              <w:rPr>
                <w:noProof/>
                <w:webHidden/>
              </w:rPr>
              <w:t>4</w:t>
            </w:r>
            <w:r w:rsidR="008C44E7">
              <w:rPr>
                <w:noProof/>
                <w:webHidden/>
              </w:rPr>
              <w:fldChar w:fldCharType="end"/>
            </w:r>
          </w:hyperlink>
        </w:p>
        <w:p w14:paraId="64820A65" w14:textId="77777777" w:rsidR="008C44E7" w:rsidRDefault="009D2F34">
          <w:pPr>
            <w:pStyle w:val="TOC1"/>
            <w:tabs>
              <w:tab w:val="right" w:leader="dot" w:pos="9016"/>
            </w:tabs>
            <w:rPr>
              <w:rFonts w:asciiTheme="minorHAnsi" w:hAnsiTheme="minorHAnsi"/>
              <w:noProof/>
              <w:sz w:val="22"/>
              <w:szCs w:val="22"/>
              <w:lang w:eastAsia="en-AU"/>
            </w:rPr>
          </w:pPr>
          <w:hyperlink w:anchor="_Toc523921592" w:history="1">
            <w:r w:rsidR="008C44E7" w:rsidRPr="00B802DC">
              <w:rPr>
                <w:rStyle w:val="Hyperlink"/>
                <w:noProof/>
              </w:rPr>
              <w:t>Appendix IV – Key Issue 24 (Education)</w:t>
            </w:r>
            <w:r w:rsidR="008C44E7">
              <w:rPr>
                <w:noProof/>
                <w:webHidden/>
              </w:rPr>
              <w:tab/>
            </w:r>
            <w:r w:rsidR="008C44E7">
              <w:rPr>
                <w:noProof/>
                <w:webHidden/>
              </w:rPr>
              <w:fldChar w:fldCharType="begin"/>
            </w:r>
            <w:r w:rsidR="008C44E7">
              <w:rPr>
                <w:noProof/>
                <w:webHidden/>
              </w:rPr>
              <w:instrText xml:space="preserve"> PAGEREF _Toc523921592 \h </w:instrText>
            </w:r>
            <w:r w:rsidR="008C44E7">
              <w:rPr>
                <w:noProof/>
                <w:webHidden/>
              </w:rPr>
            </w:r>
            <w:r w:rsidR="008C44E7">
              <w:rPr>
                <w:noProof/>
                <w:webHidden/>
              </w:rPr>
              <w:fldChar w:fldCharType="separate"/>
            </w:r>
            <w:r w:rsidR="008C44E7">
              <w:rPr>
                <w:noProof/>
                <w:webHidden/>
              </w:rPr>
              <w:t>5</w:t>
            </w:r>
            <w:r w:rsidR="008C44E7">
              <w:rPr>
                <w:noProof/>
                <w:webHidden/>
              </w:rPr>
              <w:fldChar w:fldCharType="end"/>
            </w:r>
          </w:hyperlink>
        </w:p>
        <w:p w14:paraId="6BD5B635" w14:textId="77777777" w:rsidR="008C44E7" w:rsidRDefault="009D2F34">
          <w:pPr>
            <w:pStyle w:val="TOC2"/>
            <w:tabs>
              <w:tab w:val="right" w:leader="dot" w:pos="9016"/>
            </w:tabs>
            <w:rPr>
              <w:rFonts w:asciiTheme="minorHAnsi" w:hAnsiTheme="minorHAnsi"/>
              <w:noProof/>
              <w:sz w:val="22"/>
              <w:szCs w:val="22"/>
              <w:lang w:eastAsia="en-AU"/>
            </w:rPr>
          </w:pPr>
          <w:hyperlink w:anchor="_Toc523921593" w:history="1">
            <w:r w:rsidR="008C44E7" w:rsidRPr="00B802DC">
              <w:rPr>
                <w:rStyle w:val="Hyperlink"/>
                <w:noProof/>
              </w:rPr>
              <w:t>Table 1: Report on Government Services 2018 – School Education – Funded students with disability</w:t>
            </w:r>
            <w:r w:rsidR="008C44E7">
              <w:rPr>
                <w:noProof/>
                <w:webHidden/>
              </w:rPr>
              <w:tab/>
            </w:r>
            <w:r w:rsidR="008C44E7">
              <w:rPr>
                <w:noProof/>
                <w:webHidden/>
              </w:rPr>
              <w:fldChar w:fldCharType="begin"/>
            </w:r>
            <w:r w:rsidR="008C44E7">
              <w:rPr>
                <w:noProof/>
                <w:webHidden/>
              </w:rPr>
              <w:instrText xml:space="preserve"> PAGEREF _Toc523921593 \h </w:instrText>
            </w:r>
            <w:r w:rsidR="008C44E7">
              <w:rPr>
                <w:noProof/>
                <w:webHidden/>
              </w:rPr>
            </w:r>
            <w:r w:rsidR="008C44E7">
              <w:rPr>
                <w:noProof/>
                <w:webHidden/>
              </w:rPr>
              <w:fldChar w:fldCharType="separate"/>
            </w:r>
            <w:r w:rsidR="008C44E7">
              <w:rPr>
                <w:noProof/>
                <w:webHidden/>
              </w:rPr>
              <w:t>5</w:t>
            </w:r>
            <w:r w:rsidR="008C44E7">
              <w:rPr>
                <w:noProof/>
                <w:webHidden/>
              </w:rPr>
              <w:fldChar w:fldCharType="end"/>
            </w:r>
          </w:hyperlink>
        </w:p>
        <w:p w14:paraId="00BBF037" w14:textId="77777777" w:rsidR="008C44E7" w:rsidRDefault="009D2F34">
          <w:pPr>
            <w:pStyle w:val="TOC2"/>
            <w:tabs>
              <w:tab w:val="right" w:leader="dot" w:pos="9016"/>
            </w:tabs>
            <w:rPr>
              <w:rFonts w:asciiTheme="minorHAnsi" w:hAnsiTheme="minorHAnsi"/>
              <w:noProof/>
              <w:sz w:val="22"/>
              <w:szCs w:val="22"/>
              <w:lang w:eastAsia="en-AU"/>
            </w:rPr>
          </w:pPr>
          <w:hyperlink w:anchor="_Toc523921594" w:history="1">
            <w:r w:rsidR="008C44E7" w:rsidRPr="00B802DC">
              <w:rPr>
                <w:rStyle w:val="Hyperlink"/>
                <w:noProof/>
              </w:rPr>
              <w:t>Table 2: Education Council – 2017 – Students in Australian schools receiving adjustments for disability, by level of adjustment</w:t>
            </w:r>
            <w:r w:rsidR="008C44E7">
              <w:rPr>
                <w:noProof/>
                <w:webHidden/>
              </w:rPr>
              <w:tab/>
            </w:r>
            <w:r w:rsidR="008C44E7">
              <w:rPr>
                <w:noProof/>
                <w:webHidden/>
              </w:rPr>
              <w:fldChar w:fldCharType="begin"/>
            </w:r>
            <w:r w:rsidR="008C44E7">
              <w:rPr>
                <w:noProof/>
                <w:webHidden/>
              </w:rPr>
              <w:instrText xml:space="preserve"> PAGEREF _Toc523921594 \h </w:instrText>
            </w:r>
            <w:r w:rsidR="008C44E7">
              <w:rPr>
                <w:noProof/>
                <w:webHidden/>
              </w:rPr>
            </w:r>
            <w:r w:rsidR="008C44E7">
              <w:rPr>
                <w:noProof/>
                <w:webHidden/>
              </w:rPr>
              <w:fldChar w:fldCharType="separate"/>
            </w:r>
            <w:r w:rsidR="008C44E7">
              <w:rPr>
                <w:noProof/>
                <w:webHidden/>
              </w:rPr>
              <w:t>7</w:t>
            </w:r>
            <w:r w:rsidR="008C44E7">
              <w:rPr>
                <w:noProof/>
                <w:webHidden/>
              </w:rPr>
              <w:fldChar w:fldCharType="end"/>
            </w:r>
          </w:hyperlink>
        </w:p>
        <w:p w14:paraId="44FB231B" w14:textId="77777777" w:rsidR="008C44E7" w:rsidRDefault="009D2F34">
          <w:pPr>
            <w:pStyle w:val="TOC2"/>
            <w:tabs>
              <w:tab w:val="right" w:leader="dot" w:pos="9016"/>
            </w:tabs>
            <w:rPr>
              <w:rFonts w:asciiTheme="minorHAnsi" w:hAnsiTheme="minorHAnsi"/>
              <w:noProof/>
              <w:sz w:val="22"/>
              <w:szCs w:val="22"/>
              <w:lang w:eastAsia="en-AU"/>
            </w:rPr>
          </w:pPr>
          <w:hyperlink w:anchor="_Toc523921595" w:history="1">
            <w:r w:rsidR="008C44E7" w:rsidRPr="00B802DC">
              <w:rPr>
                <w:rStyle w:val="Hyperlink"/>
                <w:noProof/>
              </w:rPr>
              <w:t>Table 3: Education Council – 2017 – Students in Australian schools receiving adjustments for disability, by category of disability</w:t>
            </w:r>
            <w:r w:rsidR="008C44E7">
              <w:rPr>
                <w:noProof/>
                <w:webHidden/>
              </w:rPr>
              <w:tab/>
            </w:r>
            <w:r w:rsidR="008C44E7">
              <w:rPr>
                <w:noProof/>
                <w:webHidden/>
              </w:rPr>
              <w:fldChar w:fldCharType="begin"/>
            </w:r>
            <w:r w:rsidR="008C44E7">
              <w:rPr>
                <w:noProof/>
                <w:webHidden/>
              </w:rPr>
              <w:instrText xml:space="preserve"> PAGEREF _Toc523921595 \h </w:instrText>
            </w:r>
            <w:r w:rsidR="008C44E7">
              <w:rPr>
                <w:noProof/>
                <w:webHidden/>
              </w:rPr>
            </w:r>
            <w:r w:rsidR="008C44E7">
              <w:rPr>
                <w:noProof/>
                <w:webHidden/>
              </w:rPr>
              <w:fldChar w:fldCharType="separate"/>
            </w:r>
            <w:r w:rsidR="008C44E7">
              <w:rPr>
                <w:noProof/>
                <w:webHidden/>
              </w:rPr>
              <w:t>7</w:t>
            </w:r>
            <w:r w:rsidR="008C44E7">
              <w:rPr>
                <w:noProof/>
                <w:webHidden/>
              </w:rPr>
              <w:fldChar w:fldCharType="end"/>
            </w:r>
          </w:hyperlink>
        </w:p>
        <w:p w14:paraId="717E9454" w14:textId="77777777" w:rsidR="008C44E7" w:rsidRDefault="009D2F34">
          <w:pPr>
            <w:pStyle w:val="TOC2"/>
            <w:tabs>
              <w:tab w:val="right" w:leader="dot" w:pos="9016"/>
            </w:tabs>
            <w:rPr>
              <w:rFonts w:asciiTheme="minorHAnsi" w:hAnsiTheme="minorHAnsi"/>
              <w:noProof/>
              <w:sz w:val="22"/>
              <w:szCs w:val="22"/>
              <w:lang w:eastAsia="en-AU"/>
            </w:rPr>
          </w:pPr>
          <w:hyperlink w:anchor="_Toc523921596" w:history="1">
            <w:r w:rsidR="008C44E7" w:rsidRPr="00B802DC">
              <w:rPr>
                <w:rStyle w:val="Hyperlink"/>
                <w:noProof/>
              </w:rPr>
              <w:t xml:space="preserve">Table 4: Australian Institute of Health and Welfare – </w:t>
            </w:r>
            <w:r w:rsidR="008C44E7" w:rsidRPr="00B802DC">
              <w:rPr>
                <w:rStyle w:val="Hyperlink"/>
                <w:rFonts w:eastAsia="Times New Roman"/>
                <w:bCs/>
                <w:noProof/>
                <w:lang w:eastAsia="en-AU"/>
              </w:rPr>
              <w:t>Participation in education by people aged 5-20 with disability living in households, by selected disability status and severity, 2003 and 2015</w:t>
            </w:r>
            <w:r w:rsidR="008C44E7">
              <w:rPr>
                <w:noProof/>
                <w:webHidden/>
              </w:rPr>
              <w:tab/>
            </w:r>
            <w:r w:rsidR="008C44E7">
              <w:rPr>
                <w:noProof/>
                <w:webHidden/>
              </w:rPr>
              <w:fldChar w:fldCharType="begin"/>
            </w:r>
            <w:r w:rsidR="008C44E7">
              <w:rPr>
                <w:noProof/>
                <w:webHidden/>
              </w:rPr>
              <w:instrText xml:space="preserve"> PAGEREF _Toc523921596 \h </w:instrText>
            </w:r>
            <w:r w:rsidR="008C44E7">
              <w:rPr>
                <w:noProof/>
                <w:webHidden/>
              </w:rPr>
            </w:r>
            <w:r w:rsidR="008C44E7">
              <w:rPr>
                <w:noProof/>
                <w:webHidden/>
              </w:rPr>
              <w:fldChar w:fldCharType="separate"/>
            </w:r>
            <w:r w:rsidR="008C44E7">
              <w:rPr>
                <w:noProof/>
                <w:webHidden/>
              </w:rPr>
              <w:t>8</w:t>
            </w:r>
            <w:r w:rsidR="008C44E7">
              <w:rPr>
                <w:noProof/>
                <w:webHidden/>
              </w:rPr>
              <w:fldChar w:fldCharType="end"/>
            </w:r>
          </w:hyperlink>
        </w:p>
        <w:p w14:paraId="200D57CC" w14:textId="77777777" w:rsidR="008C44E7" w:rsidRDefault="009D2F34">
          <w:pPr>
            <w:pStyle w:val="TOC2"/>
            <w:tabs>
              <w:tab w:val="right" w:leader="dot" w:pos="9016"/>
            </w:tabs>
            <w:rPr>
              <w:rFonts w:asciiTheme="minorHAnsi" w:hAnsiTheme="minorHAnsi"/>
              <w:noProof/>
              <w:sz w:val="22"/>
              <w:szCs w:val="22"/>
              <w:lang w:eastAsia="en-AU"/>
            </w:rPr>
          </w:pPr>
          <w:hyperlink w:anchor="_Toc523921597" w:history="1">
            <w:r w:rsidR="008C44E7" w:rsidRPr="00B802DC">
              <w:rPr>
                <w:rStyle w:val="Hyperlink"/>
                <w:noProof/>
              </w:rPr>
              <w:t xml:space="preserve">Table 5: Australian Institute of Health and Welfare – </w:t>
            </w:r>
            <w:r w:rsidR="008C44E7" w:rsidRPr="00B802DC">
              <w:rPr>
                <w:rStyle w:val="Hyperlink"/>
                <w:rFonts w:eastAsia="Times New Roman"/>
                <w:noProof/>
                <w:lang w:eastAsia="en-AU"/>
              </w:rPr>
              <w:t>Completion of Year 12 or equivalent by people aged 20 or over, by selected disability status and severity, 2003 and 2015</w:t>
            </w:r>
            <w:r w:rsidR="008C44E7">
              <w:rPr>
                <w:noProof/>
                <w:webHidden/>
              </w:rPr>
              <w:tab/>
            </w:r>
            <w:r w:rsidR="008C44E7">
              <w:rPr>
                <w:noProof/>
                <w:webHidden/>
              </w:rPr>
              <w:fldChar w:fldCharType="begin"/>
            </w:r>
            <w:r w:rsidR="008C44E7">
              <w:rPr>
                <w:noProof/>
                <w:webHidden/>
              </w:rPr>
              <w:instrText xml:space="preserve"> PAGEREF _Toc523921597 \h </w:instrText>
            </w:r>
            <w:r w:rsidR="008C44E7">
              <w:rPr>
                <w:noProof/>
                <w:webHidden/>
              </w:rPr>
            </w:r>
            <w:r w:rsidR="008C44E7">
              <w:rPr>
                <w:noProof/>
                <w:webHidden/>
              </w:rPr>
              <w:fldChar w:fldCharType="separate"/>
            </w:r>
            <w:r w:rsidR="008C44E7">
              <w:rPr>
                <w:noProof/>
                <w:webHidden/>
              </w:rPr>
              <w:t>10</w:t>
            </w:r>
            <w:r w:rsidR="008C44E7">
              <w:rPr>
                <w:noProof/>
                <w:webHidden/>
              </w:rPr>
              <w:fldChar w:fldCharType="end"/>
            </w:r>
          </w:hyperlink>
        </w:p>
        <w:p w14:paraId="55B4A545" w14:textId="77777777" w:rsidR="00274FA2" w:rsidRPr="004467CC" w:rsidRDefault="00274FA2">
          <w:pPr>
            <w:rPr>
              <w:rFonts w:ascii="Times New Roman" w:hAnsi="Times New Roman" w:cs="Times New Roman"/>
            </w:rPr>
          </w:pPr>
          <w:r w:rsidRPr="004467CC">
            <w:rPr>
              <w:rFonts w:ascii="Times New Roman" w:hAnsi="Times New Roman" w:cs="Times New Roman"/>
              <w:b/>
              <w:bCs/>
              <w:noProof/>
              <w:sz w:val="24"/>
              <w:szCs w:val="24"/>
            </w:rPr>
            <w:fldChar w:fldCharType="end"/>
          </w:r>
        </w:p>
      </w:sdtContent>
    </w:sdt>
    <w:p w14:paraId="55B4A546" w14:textId="77777777" w:rsidR="00274FA2" w:rsidRPr="004467CC" w:rsidRDefault="00274FA2">
      <w:pPr>
        <w:spacing w:after="200" w:line="276" w:lineRule="auto"/>
        <w:rPr>
          <w:rFonts w:ascii="Times New Roman" w:hAnsi="Times New Roman" w:cs="Times New Roman"/>
          <w:b/>
          <w:spacing w:val="5"/>
          <w:sz w:val="22"/>
          <w:szCs w:val="22"/>
        </w:rPr>
      </w:pPr>
      <w:r w:rsidRPr="004467CC">
        <w:rPr>
          <w:rFonts w:ascii="Times New Roman" w:hAnsi="Times New Roman" w:cs="Times New Roman"/>
          <w:sz w:val="22"/>
          <w:szCs w:val="22"/>
        </w:rPr>
        <w:br w:type="page"/>
      </w:r>
    </w:p>
    <w:p w14:paraId="55B4A547" w14:textId="77777777" w:rsidR="007F2F7E" w:rsidRPr="004467CC" w:rsidRDefault="005912CA" w:rsidP="008822E6">
      <w:pPr>
        <w:pStyle w:val="Heading1"/>
        <w:spacing w:before="120" w:after="120" w:line="240" w:lineRule="auto"/>
        <w:rPr>
          <w:rFonts w:cs="Times New Roman"/>
          <w:sz w:val="24"/>
          <w:szCs w:val="22"/>
        </w:rPr>
      </w:pPr>
      <w:bookmarkStart w:id="1" w:name="_Toc523921586"/>
      <w:r w:rsidRPr="004467CC">
        <w:rPr>
          <w:rFonts w:cs="Times New Roman"/>
          <w:sz w:val="24"/>
          <w:szCs w:val="22"/>
        </w:rPr>
        <w:lastRenderedPageBreak/>
        <w:t xml:space="preserve">Appendix I </w:t>
      </w:r>
      <w:r w:rsidR="007F2F7E" w:rsidRPr="004467CC">
        <w:rPr>
          <w:rFonts w:cs="Times New Roman"/>
          <w:sz w:val="24"/>
          <w:szCs w:val="22"/>
        </w:rPr>
        <w:t>–</w:t>
      </w:r>
      <w:r w:rsidRPr="004467CC">
        <w:rPr>
          <w:rFonts w:cs="Times New Roman"/>
          <w:sz w:val="24"/>
          <w:szCs w:val="22"/>
        </w:rPr>
        <w:t xml:space="preserve"> </w:t>
      </w:r>
      <w:r w:rsidR="00EF631A" w:rsidRPr="004467CC">
        <w:rPr>
          <w:rFonts w:cs="Times New Roman"/>
          <w:sz w:val="24"/>
          <w:szCs w:val="22"/>
        </w:rPr>
        <w:t>Introduction</w:t>
      </w:r>
      <w:bookmarkEnd w:id="1"/>
    </w:p>
    <w:p w14:paraId="55B4A548" w14:textId="77777777" w:rsidR="00274FA2" w:rsidRPr="004467CC" w:rsidRDefault="00EF631A" w:rsidP="00274FA2">
      <w:pPr>
        <w:pStyle w:val="Heading2"/>
        <w:spacing w:before="120" w:after="120" w:line="240" w:lineRule="auto"/>
        <w:rPr>
          <w:rFonts w:ascii="Times New Roman" w:hAnsi="Times New Roman" w:cs="Times New Roman"/>
          <w:sz w:val="22"/>
          <w:szCs w:val="22"/>
        </w:rPr>
      </w:pPr>
      <w:bookmarkStart w:id="2" w:name="_Toc523921587"/>
      <w:r w:rsidRPr="004467CC">
        <w:rPr>
          <w:rFonts w:ascii="Times New Roman" w:hAnsi="Times New Roman" w:cs="Times New Roman"/>
          <w:sz w:val="22"/>
          <w:szCs w:val="22"/>
        </w:rPr>
        <w:t>Consulta</w:t>
      </w:r>
      <w:r w:rsidR="005912CA" w:rsidRPr="004467CC">
        <w:rPr>
          <w:rFonts w:ascii="Times New Roman" w:hAnsi="Times New Roman" w:cs="Times New Roman"/>
          <w:sz w:val="22"/>
          <w:szCs w:val="22"/>
        </w:rPr>
        <w:t>tion with non-government organis</w:t>
      </w:r>
      <w:r w:rsidRPr="004467CC">
        <w:rPr>
          <w:rFonts w:ascii="Times New Roman" w:hAnsi="Times New Roman" w:cs="Times New Roman"/>
          <w:sz w:val="22"/>
          <w:szCs w:val="22"/>
        </w:rPr>
        <w:t>ations</w:t>
      </w:r>
      <w:bookmarkEnd w:id="2"/>
      <w:r w:rsidR="00274FA2" w:rsidRPr="004467CC">
        <w:rPr>
          <w:rFonts w:ascii="Times New Roman" w:hAnsi="Times New Roman" w:cs="Times New Roman"/>
          <w:sz w:val="22"/>
          <w:szCs w:val="22"/>
        </w:rPr>
        <w:t xml:space="preserve"> </w:t>
      </w:r>
    </w:p>
    <w:p w14:paraId="55B4A549" w14:textId="77777777" w:rsidR="00175FCD" w:rsidRPr="004467CC" w:rsidRDefault="00175FCD" w:rsidP="00175FCD">
      <w:pPr>
        <w:rPr>
          <w:rFonts w:ascii="Times New Roman" w:hAnsi="Times New Roman" w:cs="Times New Roman"/>
        </w:rPr>
      </w:pPr>
      <w:r w:rsidRPr="004467CC">
        <w:rPr>
          <w:rFonts w:ascii="Times New Roman" w:hAnsi="Times New Roman" w:cs="Times New Roman"/>
        </w:rPr>
        <w:t xml:space="preserve">The following organisations </w:t>
      </w:r>
      <w:r w:rsidR="004467CC">
        <w:rPr>
          <w:rFonts w:ascii="Times New Roman" w:hAnsi="Times New Roman" w:cs="Times New Roman"/>
        </w:rPr>
        <w:t xml:space="preserve">were invited to submit </w:t>
      </w:r>
      <w:r w:rsidRPr="004467CC">
        <w:rPr>
          <w:rFonts w:ascii="Times New Roman" w:hAnsi="Times New Roman" w:cs="Times New Roman"/>
        </w:rPr>
        <w:t>comments on the Australian Government</w:t>
      </w:r>
      <w:r w:rsidR="008D106C" w:rsidRPr="004467CC">
        <w:rPr>
          <w:rFonts w:ascii="Times New Roman" w:hAnsi="Times New Roman" w:cs="Times New Roman"/>
        </w:rPr>
        <w:t>’</w:t>
      </w:r>
      <w:r w:rsidRPr="004467CC">
        <w:rPr>
          <w:rFonts w:ascii="Times New Roman" w:hAnsi="Times New Roman" w:cs="Times New Roman"/>
        </w:rPr>
        <w:t xml:space="preserve">s draft report. </w:t>
      </w:r>
    </w:p>
    <w:p w14:paraId="55B4A54A" w14:textId="77777777" w:rsidR="00D4418A" w:rsidRPr="004467CC" w:rsidRDefault="00D4418A" w:rsidP="00E34C2E">
      <w:pPr>
        <w:pStyle w:val="ListParagraph"/>
        <w:numPr>
          <w:ilvl w:val="0"/>
          <w:numId w:val="4"/>
        </w:numPr>
        <w:rPr>
          <w:rFonts w:ascii="Times New Roman" w:hAnsi="Times New Roman" w:cs="Times New Roman"/>
        </w:rPr>
      </w:pPr>
      <w:r w:rsidRPr="004467CC">
        <w:rPr>
          <w:rFonts w:ascii="Times New Roman" w:hAnsi="Times New Roman" w:cs="Times New Roman"/>
        </w:rPr>
        <w:t>Australian Human Rights Commission</w:t>
      </w:r>
    </w:p>
    <w:p w14:paraId="55B4A54B" w14:textId="77777777" w:rsidR="00D4418A" w:rsidRPr="004467CC" w:rsidRDefault="00893306" w:rsidP="00E34C2E">
      <w:pPr>
        <w:pStyle w:val="ListParagraph"/>
        <w:numPr>
          <w:ilvl w:val="0"/>
          <w:numId w:val="4"/>
        </w:numPr>
        <w:rPr>
          <w:rFonts w:ascii="Times New Roman" w:hAnsi="Times New Roman" w:cs="Times New Roman"/>
        </w:rPr>
      </w:pPr>
      <w:r w:rsidRPr="004467CC">
        <w:rPr>
          <w:rFonts w:ascii="Times New Roman" w:hAnsi="Times New Roman" w:cs="Times New Roman"/>
        </w:rPr>
        <w:t xml:space="preserve">Amnesty international </w:t>
      </w:r>
    </w:p>
    <w:p w14:paraId="55B4A54C" w14:textId="77777777" w:rsidR="00893306" w:rsidRPr="004467CC" w:rsidRDefault="00893306" w:rsidP="00E34C2E">
      <w:pPr>
        <w:pStyle w:val="ListParagraph"/>
        <w:numPr>
          <w:ilvl w:val="0"/>
          <w:numId w:val="4"/>
        </w:numPr>
        <w:rPr>
          <w:rFonts w:ascii="Times New Roman" w:hAnsi="Times New Roman" w:cs="Times New Roman"/>
        </w:rPr>
      </w:pPr>
      <w:r w:rsidRPr="004467CC">
        <w:rPr>
          <w:rFonts w:ascii="Times New Roman" w:hAnsi="Times New Roman" w:cs="Times New Roman"/>
        </w:rPr>
        <w:t>Anti-Slavery Australia</w:t>
      </w:r>
    </w:p>
    <w:p w14:paraId="55B4A54D" w14:textId="77777777" w:rsidR="00893306" w:rsidRPr="004467CC" w:rsidRDefault="00893306" w:rsidP="00E34C2E">
      <w:pPr>
        <w:pStyle w:val="ListParagraph"/>
        <w:numPr>
          <w:ilvl w:val="0"/>
          <w:numId w:val="4"/>
        </w:numPr>
        <w:rPr>
          <w:rFonts w:ascii="Times New Roman" w:hAnsi="Times New Roman" w:cs="Times New Roman"/>
        </w:rPr>
      </w:pPr>
      <w:r w:rsidRPr="004467CC">
        <w:rPr>
          <w:rFonts w:ascii="Times New Roman" w:hAnsi="Times New Roman" w:cs="Times New Roman"/>
        </w:rPr>
        <w:t xml:space="preserve">Australian Council of Social Services </w:t>
      </w:r>
    </w:p>
    <w:p w14:paraId="55B4A54E" w14:textId="77777777" w:rsidR="00893306" w:rsidRPr="004467CC" w:rsidRDefault="00893306" w:rsidP="00E34C2E">
      <w:pPr>
        <w:pStyle w:val="ListParagraph"/>
        <w:numPr>
          <w:ilvl w:val="0"/>
          <w:numId w:val="4"/>
        </w:numPr>
        <w:rPr>
          <w:rFonts w:ascii="Times New Roman" w:hAnsi="Times New Roman" w:cs="Times New Roman"/>
        </w:rPr>
      </w:pPr>
      <w:r w:rsidRPr="004467CC">
        <w:rPr>
          <w:rFonts w:ascii="Times New Roman" w:hAnsi="Times New Roman" w:cs="Times New Roman"/>
        </w:rPr>
        <w:t xml:space="preserve">Australian Lawyers for Human Rights </w:t>
      </w:r>
    </w:p>
    <w:p w14:paraId="55B4A54F" w14:textId="77777777" w:rsidR="00893306" w:rsidRPr="004467CC" w:rsidRDefault="00893306" w:rsidP="00E34C2E">
      <w:pPr>
        <w:pStyle w:val="ListParagraph"/>
        <w:numPr>
          <w:ilvl w:val="0"/>
          <w:numId w:val="4"/>
        </w:numPr>
        <w:rPr>
          <w:rFonts w:ascii="Times New Roman" w:hAnsi="Times New Roman" w:cs="Times New Roman"/>
        </w:rPr>
      </w:pPr>
      <w:r w:rsidRPr="004467CC">
        <w:rPr>
          <w:rFonts w:ascii="Times New Roman" w:hAnsi="Times New Roman" w:cs="Times New Roman"/>
        </w:rPr>
        <w:t>Australian Women Against Violence Alliance</w:t>
      </w:r>
    </w:p>
    <w:p w14:paraId="55B4A550" w14:textId="77777777" w:rsidR="00893306" w:rsidRPr="004467CC" w:rsidRDefault="00893306" w:rsidP="00E34C2E">
      <w:pPr>
        <w:pStyle w:val="ListParagraph"/>
        <w:numPr>
          <w:ilvl w:val="0"/>
          <w:numId w:val="4"/>
        </w:numPr>
        <w:rPr>
          <w:rFonts w:ascii="Times New Roman" w:hAnsi="Times New Roman" w:cs="Times New Roman"/>
        </w:rPr>
      </w:pPr>
      <w:r w:rsidRPr="004467CC">
        <w:rPr>
          <w:rFonts w:ascii="Times New Roman" w:hAnsi="Times New Roman" w:cs="Times New Roman"/>
        </w:rPr>
        <w:t>Disabled People's Organisations Australia</w:t>
      </w:r>
    </w:p>
    <w:p w14:paraId="55B4A551" w14:textId="77777777" w:rsidR="00893306" w:rsidRPr="004467CC" w:rsidRDefault="00893306" w:rsidP="00E34C2E">
      <w:pPr>
        <w:pStyle w:val="ListParagraph"/>
        <w:numPr>
          <w:ilvl w:val="0"/>
          <w:numId w:val="4"/>
        </w:numPr>
        <w:rPr>
          <w:rFonts w:ascii="Times New Roman" w:hAnsi="Times New Roman" w:cs="Times New Roman"/>
        </w:rPr>
      </w:pPr>
      <w:r w:rsidRPr="004467CC">
        <w:rPr>
          <w:rFonts w:ascii="Times New Roman" w:hAnsi="Times New Roman" w:cs="Times New Roman"/>
        </w:rPr>
        <w:t>Federation of Ethnic Communities Councils of Australia</w:t>
      </w:r>
    </w:p>
    <w:p w14:paraId="55B4A552" w14:textId="77777777" w:rsidR="00893306" w:rsidRPr="004467CC" w:rsidRDefault="00893306" w:rsidP="00E34C2E">
      <w:pPr>
        <w:pStyle w:val="ListParagraph"/>
        <w:numPr>
          <w:ilvl w:val="0"/>
          <w:numId w:val="4"/>
        </w:numPr>
        <w:rPr>
          <w:rFonts w:ascii="Times New Roman" w:hAnsi="Times New Roman" w:cs="Times New Roman"/>
        </w:rPr>
      </w:pPr>
      <w:r w:rsidRPr="004467CC">
        <w:rPr>
          <w:rFonts w:ascii="Times New Roman" w:hAnsi="Times New Roman" w:cs="Times New Roman"/>
        </w:rPr>
        <w:t>First People's Disability Network</w:t>
      </w:r>
    </w:p>
    <w:p w14:paraId="55B4A553" w14:textId="77777777" w:rsidR="00893306" w:rsidRPr="004467CC" w:rsidRDefault="00893306" w:rsidP="00E34C2E">
      <w:pPr>
        <w:pStyle w:val="ListParagraph"/>
        <w:numPr>
          <w:ilvl w:val="0"/>
          <w:numId w:val="4"/>
        </w:numPr>
        <w:rPr>
          <w:rFonts w:ascii="Times New Roman" w:hAnsi="Times New Roman" w:cs="Times New Roman"/>
        </w:rPr>
      </w:pPr>
      <w:r w:rsidRPr="004467CC">
        <w:rPr>
          <w:rFonts w:ascii="Times New Roman" w:hAnsi="Times New Roman" w:cs="Times New Roman"/>
        </w:rPr>
        <w:t>Human Rights Law Centre</w:t>
      </w:r>
    </w:p>
    <w:p w14:paraId="55B4A554" w14:textId="77777777" w:rsidR="00893306" w:rsidRPr="004467CC" w:rsidRDefault="00893306" w:rsidP="00E34C2E">
      <w:pPr>
        <w:pStyle w:val="ListParagraph"/>
        <w:numPr>
          <w:ilvl w:val="0"/>
          <w:numId w:val="4"/>
        </w:numPr>
        <w:rPr>
          <w:rFonts w:ascii="Times New Roman" w:hAnsi="Times New Roman" w:cs="Times New Roman"/>
        </w:rPr>
      </w:pPr>
      <w:r w:rsidRPr="004467CC">
        <w:rPr>
          <w:rFonts w:ascii="Times New Roman" w:hAnsi="Times New Roman" w:cs="Times New Roman"/>
        </w:rPr>
        <w:t>Human Rights Watch</w:t>
      </w:r>
    </w:p>
    <w:p w14:paraId="55B4A555" w14:textId="77777777" w:rsidR="00893306" w:rsidRPr="004467CC" w:rsidRDefault="00893306" w:rsidP="00E34C2E">
      <w:pPr>
        <w:pStyle w:val="ListParagraph"/>
        <w:numPr>
          <w:ilvl w:val="0"/>
          <w:numId w:val="4"/>
        </w:numPr>
        <w:rPr>
          <w:rFonts w:ascii="Times New Roman" w:hAnsi="Times New Roman" w:cs="Times New Roman"/>
        </w:rPr>
      </w:pPr>
      <w:r w:rsidRPr="004467CC">
        <w:rPr>
          <w:rFonts w:ascii="Times New Roman" w:hAnsi="Times New Roman" w:cs="Times New Roman"/>
        </w:rPr>
        <w:t>International Social Services Australia</w:t>
      </w:r>
    </w:p>
    <w:p w14:paraId="55B4A556" w14:textId="77777777" w:rsidR="00893306" w:rsidRPr="004467CC" w:rsidRDefault="00893306" w:rsidP="00E34C2E">
      <w:pPr>
        <w:pStyle w:val="ListParagraph"/>
        <w:numPr>
          <w:ilvl w:val="0"/>
          <w:numId w:val="4"/>
        </w:numPr>
        <w:rPr>
          <w:rFonts w:ascii="Times New Roman" w:hAnsi="Times New Roman" w:cs="Times New Roman"/>
        </w:rPr>
      </w:pPr>
      <w:r w:rsidRPr="004467CC">
        <w:rPr>
          <w:rFonts w:ascii="Times New Roman" w:hAnsi="Times New Roman" w:cs="Times New Roman"/>
        </w:rPr>
        <w:t>Kingsford Legal Centre</w:t>
      </w:r>
    </w:p>
    <w:p w14:paraId="55B4A557" w14:textId="77777777" w:rsidR="00893306" w:rsidRPr="004467CC" w:rsidRDefault="00893306" w:rsidP="00E34C2E">
      <w:pPr>
        <w:pStyle w:val="ListParagraph"/>
        <w:numPr>
          <w:ilvl w:val="0"/>
          <w:numId w:val="4"/>
        </w:numPr>
        <w:rPr>
          <w:rFonts w:ascii="Times New Roman" w:hAnsi="Times New Roman" w:cs="Times New Roman"/>
        </w:rPr>
      </w:pPr>
      <w:r w:rsidRPr="004467CC">
        <w:rPr>
          <w:rFonts w:ascii="Times New Roman" w:hAnsi="Times New Roman" w:cs="Times New Roman"/>
        </w:rPr>
        <w:t>Law Council of Australia</w:t>
      </w:r>
    </w:p>
    <w:p w14:paraId="55B4A558" w14:textId="77777777" w:rsidR="00893306" w:rsidRPr="004467CC" w:rsidRDefault="00893306" w:rsidP="00E34C2E">
      <w:pPr>
        <w:pStyle w:val="ListParagraph"/>
        <w:numPr>
          <w:ilvl w:val="0"/>
          <w:numId w:val="4"/>
        </w:numPr>
        <w:rPr>
          <w:rFonts w:ascii="Times New Roman" w:hAnsi="Times New Roman" w:cs="Times New Roman"/>
        </w:rPr>
      </w:pPr>
      <w:r w:rsidRPr="004467CC">
        <w:rPr>
          <w:rFonts w:ascii="Times New Roman" w:hAnsi="Times New Roman" w:cs="Times New Roman"/>
        </w:rPr>
        <w:t>National Aboriginal and Torres Strait Islander Legal Services</w:t>
      </w:r>
    </w:p>
    <w:p w14:paraId="55B4A559" w14:textId="77777777" w:rsidR="00893306" w:rsidRPr="004467CC" w:rsidRDefault="00893306" w:rsidP="00E34C2E">
      <w:pPr>
        <w:pStyle w:val="ListParagraph"/>
        <w:numPr>
          <w:ilvl w:val="0"/>
          <w:numId w:val="4"/>
        </w:numPr>
        <w:rPr>
          <w:rFonts w:ascii="Times New Roman" w:hAnsi="Times New Roman" w:cs="Times New Roman"/>
        </w:rPr>
      </w:pPr>
      <w:r w:rsidRPr="004467CC">
        <w:rPr>
          <w:rFonts w:ascii="Times New Roman" w:hAnsi="Times New Roman" w:cs="Times New Roman"/>
        </w:rPr>
        <w:t>National Association of Community Legal Centres</w:t>
      </w:r>
    </w:p>
    <w:p w14:paraId="55B4A55A" w14:textId="77777777" w:rsidR="00893306" w:rsidRPr="004467CC" w:rsidRDefault="00893306" w:rsidP="00E34C2E">
      <w:pPr>
        <w:pStyle w:val="ListParagraph"/>
        <w:numPr>
          <w:ilvl w:val="0"/>
          <w:numId w:val="4"/>
        </w:numPr>
        <w:rPr>
          <w:rFonts w:ascii="Times New Roman" w:hAnsi="Times New Roman" w:cs="Times New Roman"/>
        </w:rPr>
      </w:pPr>
      <w:r w:rsidRPr="004467CC">
        <w:rPr>
          <w:rFonts w:ascii="Times New Roman" w:hAnsi="Times New Roman" w:cs="Times New Roman"/>
        </w:rPr>
        <w:t>National Children's and Youth Law Centre</w:t>
      </w:r>
    </w:p>
    <w:p w14:paraId="55B4A55B" w14:textId="77777777" w:rsidR="00893306" w:rsidRPr="004467CC" w:rsidRDefault="00893306" w:rsidP="00E34C2E">
      <w:pPr>
        <w:pStyle w:val="ListParagraph"/>
        <w:numPr>
          <w:ilvl w:val="0"/>
          <w:numId w:val="4"/>
        </w:numPr>
        <w:rPr>
          <w:rFonts w:ascii="Times New Roman" w:hAnsi="Times New Roman" w:cs="Times New Roman"/>
        </w:rPr>
      </w:pPr>
      <w:r w:rsidRPr="004467CC">
        <w:rPr>
          <w:rFonts w:ascii="Times New Roman" w:hAnsi="Times New Roman" w:cs="Times New Roman"/>
        </w:rPr>
        <w:t>National Congress of Australia's First People</w:t>
      </w:r>
    </w:p>
    <w:p w14:paraId="55B4A55C" w14:textId="77777777" w:rsidR="00893306" w:rsidRPr="004467CC" w:rsidRDefault="00893306" w:rsidP="00E34C2E">
      <w:pPr>
        <w:pStyle w:val="ListParagraph"/>
        <w:numPr>
          <w:ilvl w:val="0"/>
          <w:numId w:val="4"/>
        </w:numPr>
        <w:rPr>
          <w:rFonts w:ascii="Times New Roman" w:hAnsi="Times New Roman" w:cs="Times New Roman"/>
        </w:rPr>
      </w:pPr>
      <w:r w:rsidRPr="004467CC">
        <w:rPr>
          <w:rFonts w:ascii="Times New Roman" w:hAnsi="Times New Roman" w:cs="Times New Roman"/>
        </w:rPr>
        <w:t>National Ethnic Disability Alliance</w:t>
      </w:r>
    </w:p>
    <w:p w14:paraId="55B4A55D" w14:textId="77777777" w:rsidR="00893306" w:rsidRPr="004467CC" w:rsidRDefault="00893306" w:rsidP="00E34C2E">
      <w:pPr>
        <w:pStyle w:val="ListParagraph"/>
        <w:numPr>
          <w:ilvl w:val="0"/>
          <w:numId w:val="4"/>
        </w:numPr>
        <w:rPr>
          <w:rFonts w:ascii="Times New Roman" w:hAnsi="Times New Roman" w:cs="Times New Roman"/>
        </w:rPr>
      </w:pPr>
      <w:r w:rsidRPr="004467CC">
        <w:rPr>
          <w:rFonts w:ascii="Times New Roman" w:hAnsi="Times New Roman" w:cs="Times New Roman"/>
        </w:rPr>
        <w:t>National Family Violence Prevention Legal Services</w:t>
      </w:r>
    </w:p>
    <w:p w14:paraId="55B4A55E" w14:textId="77777777" w:rsidR="00893306" w:rsidRPr="004467CC" w:rsidRDefault="00893306" w:rsidP="00E34C2E">
      <w:pPr>
        <w:pStyle w:val="ListParagraph"/>
        <w:numPr>
          <w:ilvl w:val="0"/>
          <w:numId w:val="4"/>
        </w:numPr>
        <w:rPr>
          <w:rFonts w:ascii="Times New Roman" w:hAnsi="Times New Roman" w:cs="Times New Roman"/>
        </w:rPr>
      </w:pPr>
      <w:r w:rsidRPr="004467CC">
        <w:rPr>
          <w:rFonts w:ascii="Times New Roman" w:hAnsi="Times New Roman" w:cs="Times New Roman"/>
        </w:rPr>
        <w:t>National Social Security Rights Network</w:t>
      </w:r>
    </w:p>
    <w:p w14:paraId="55B4A55F" w14:textId="77777777" w:rsidR="00893306" w:rsidRPr="004467CC" w:rsidRDefault="00893306" w:rsidP="00E34C2E">
      <w:pPr>
        <w:pStyle w:val="ListParagraph"/>
        <w:numPr>
          <w:ilvl w:val="0"/>
          <w:numId w:val="4"/>
        </w:numPr>
        <w:rPr>
          <w:rFonts w:ascii="Times New Roman" w:hAnsi="Times New Roman" w:cs="Times New Roman"/>
        </w:rPr>
      </w:pPr>
      <w:r w:rsidRPr="004467CC">
        <w:rPr>
          <w:rFonts w:ascii="Times New Roman" w:hAnsi="Times New Roman" w:cs="Times New Roman"/>
        </w:rPr>
        <w:t>Organisation of Intersex International Australia</w:t>
      </w:r>
    </w:p>
    <w:p w14:paraId="55B4A560" w14:textId="77777777" w:rsidR="00893306" w:rsidRPr="004467CC" w:rsidRDefault="00893306" w:rsidP="00E34C2E">
      <w:pPr>
        <w:pStyle w:val="ListParagraph"/>
        <w:numPr>
          <w:ilvl w:val="0"/>
          <w:numId w:val="4"/>
        </w:numPr>
        <w:rPr>
          <w:rFonts w:ascii="Times New Roman" w:hAnsi="Times New Roman" w:cs="Times New Roman"/>
        </w:rPr>
      </w:pPr>
      <w:r w:rsidRPr="004467CC">
        <w:rPr>
          <w:rFonts w:ascii="Times New Roman" w:hAnsi="Times New Roman" w:cs="Times New Roman"/>
        </w:rPr>
        <w:t>People With Disability Australia</w:t>
      </w:r>
    </w:p>
    <w:p w14:paraId="55B4A561" w14:textId="77777777" w:rsidR="00893306" w:rsidRPr="004467CC" w:rsidRDefault="00893306" w:rsidP="00E34C2E">
      <w:pPr>
        <w:pStyle w:val="ListParagraph"/>
        <w:numPr>
          <w:ilvl w:val="0"/>
          <w:numId w:val="4"/>
        </w:numPr>
        <w:rPr>
          <w:rFonts w:ascii="Times New Roman" w:hAnsi="Times New Roman" w:cs="Times New Roman"/>
        </w:rPr>
      </w:pPr>
      <w:r w:rsidRPr="004467CC">
        <w:rPr>
          <w:rFonts w:ascii="Times New Roman" w:hAnsi="Times New Roman" w:cs="Times New Roman"/>
        </w:rPr>
        <w:t>Public Interest Advocacy Centre</w:t>
      </w:r>
    </w:p>
    <w:p w14:paraId="55B4A562" w14:textId="77777777" w:rsidR="00893306" w:rsidRPr="004467CC" w:rsidRDefault="00893306" w:rsidP="00E34C2E">
      <w:pPr>
        <w:pStyle w:val="ListParagraph"/>
        <w:numPr>
          <w:ilvl w:val="0"/>
          <w:numId w:val="4"/>
        </w:numPr>
        <w:rPr>
          <w:rFonts w:ascii="Times New Roman" w:hAnsi="Times New Roman" w:cs="Times New Roman"/>
        </w:rPr>
      </w:pPr>
      <w:r w:rsidRPr="004467CC">
        <w:rPr>
          <w:rFonts w:ascii="Times New Roman" w:hAnsi="Times New Roman" w:cs="Times New Roman"/>
        </w:rPr>
        <w:t>Refugee Council of Australia</w:t>
      </w:r>
    </w:p>
    <w:p w14:paraId="55B4A563" w14:textId="77777777" w:rsidR="00893306" w:rsidRPr="004467CC" w:rsidRDefault="00893306" w:rsidP="00E34C2E">
      <w:pPr>
        <w:pStyle w:val="ListParagraph"/>
        <w:numPr>
          <w:ilvl w:val="0"/>
          <w:numId w:val="4"/>
        </w:numPr>
        <w:rPr>
          <w:rFonts w:ascii="Times New Roman" w:hAnsi="Times New Roman" w:cs="Times New Roman"/>
        </w:rPr>
      </w:pPr>
      <w:r w:rsidRPr="004467CC">
        <w:rPr>
          <w:rFonts w:ascii="Times New Roman" w:hAnsi="Times New Roman" w:cs="Times New Roman"/>
        </w:rPr>
        <w:t>Save the Children</w:t>
      </w:r>
    </w:p>
    <w:p w14:paraId="55B4A564" w14:textId="77777777" w:rsidR="00893306" w:rsidRPr="004467CC" w:rsidRDefault="00893306" w:rsidP="00E34C2E">
      <w:pPr>
        <w:pStyle w:val="ListParagraph"/>
        <w:numPr>
          <w:ilvl w:val="0"/>
          <w:numId w:val="4"/>
        </w:numPr>
        <w:rPr>
          <w:rFonts w:ascii="Times New Roman" w:hAnsi="Times New Roman" w:cs="Times New Roman"/>
        </w:rPr>
      </w:pPr>
      <w:r w:rsidRPr="004467CC">
        <w:rPr>
          <w:rFonts w:ascii="Times New Roman" w:hAnsi="Times New Roman" w:cs="Times New Roman"/>
        </w:rPr>
        <w:t>Sisters Inside Inc</w:t>
      </w:r>
    </w:p>
    <w:p w14:paraId="55B4A565" w14:textId="77777777" w:rsidR="00893306" w:rsidRPr="004467CC" w:rsidRDefault="00893306" w:rsidP="00E34C2E">
      <w:pPr>
        <w:pStyle w:val="ListParagraph"/>
        <w:numPr>
          <w:ilvl w:val="0"/>
          <w:numId w:val="4"/>
        </w:numPr>
        <w:rPr>
          <w:rFonts w:ascii="Times New Roman" w:hAnsi="Times New Roman" w:cs="Times New Roman"/>
        </w:rPr>
      </w:pPr>
      <w:r w:rsidRPr="004467CC">
        <w:rPr>
          <w:rFonts w:ascii="Times New Roman" w:hAnsi="Times New Roman" w:cs="Times New Roman"/>
        </w:rPr>
        <w:t>SNAICC</w:t>
      </w:r>
    </w:p>
    <w:p w14:paraId="55B4A566" w14:textId="77777777" w:rsidR="00893306" w:rsidRPr="004467CC" w:rsidRDefault="00893306" w:rsidP="00E34C2E">
      <w:pPr>
        <w:pStyle w:val="ListParagraph"/>
        <w:numPr>
          <w:ilvl w:val="0"/>
          <w:numId w:val="4"/>
        </w:numPr>
        <w:rPr>
          <w:rFonts w:ascii="Times New Roman" w:hAnsi="Times New Roman" w:cs="Times New Roman"/>
        </w:rPr>
      </w:pPr>
      <w:r w:rsidRPr="004467CC">
        <w:rPr>
          <w:rFonts w:ascii="Times New Roman" w:hAnsi="Times New Roman" w:cs="Times New Roman"/>
        </w:rPr>
        <w:t>Uniting Justice Australia</w:t>
      </w:r>
    </w:p>
    <w:p w14:paraId="55B4A567" w14:textId="77777777" w:rsidR="00893306" w:rsidRPr="004467CC" w:rsidRDefault="00893306" w:rsidP="00E34C2E">
      <w:pPr>
        <w:pStyle w:val="ListParagraph"/>
        <w:numPr>
          <w:ilvl w:val="0"/>
          <w:numId w:val="4"/>
        </w:numPr>
        <w:rPr>
          <w:rFonts w:ascii="Times New Roman" w:hAnsi="Times New Roman" w:cs="Times New Roman"/>
        </w:rPr>
      </w:pPr>
      <w:r w:rsidRPr="004467CC">
        <w:rPr>
          <w:rFonts w:ascii="Times New Roman" w:hAnsi="Times New Roman" w:cs="Times New Roman"/>
        </w:rPr>
        <w:t>UNICEF Australia</w:t>
      </w:r>
    </w:p>
    <w:p w14:paraId="55B4A568" w14:textId="77777777" w:rsidR="00893306" w:rsidRPr="004467CC" w:rsidRDefault="00893306" w:rsidP="00E34C2E">
      <w:pPr>
        <w:pStyle w:val="ListParagraph"/>
        <w:numPr>
          <w:ilvl w:val="0"/>
          <w:numId w:val="4"/>
        </w:numPr>
        <w:rPr>
          <w:rFonts w:ascii="Times New Roman" w:hAnsi="Times New Roman" w:cs="Times New Roman"/>
        </w:rPr>
      </w:pPr>
      <w:r w:rsidRPr="004467CC">
        <w:rPr>
          <w:rFonts w:ascii="Times New Roman" w:hAnsi="Times New Roman" w:cs="Times New Roman"/>
        </w:rPr>
        <w:t>Women With Disabilities Australia</w:t>
      </w:r>
    </w:p>
    <w:p w14:paraId="55B4A569" w14:textId="77777777" w:rsidR="00893306" w:rsidRPr="004467CC" w:rsidRDefault="00893306" w:rsidP="00E34C2E">
      <w:pPr>
        <w:pStyle w:val="ListParagraph"/>
        <w:numPr>
          <w:ilvl w:val="0"/>
          <w:numId w:val="4"/>
        </w:numPr>
        <w:rPr>
          <w:rFonts w:ascii="Times New Roman" w:hAnsi="Times New Roman" w:cs="Times New Roman"/>
        </w:rPr>
      </w:pPr>
      <w:r w:rsidRPr="004467CC">
        <w:rPr>
          <w:rFonts w:ascii="Times New Roman" w:hAnsi="Times New Roman" w:cs="Times New Roman"/>
        </w:rPr>
        <w:t>Australian Centre for Disability Law</w:t>
      </w:r>
    </w:p>
    <w:p w14:paraId="55B4A56A" w14:textId="77777777" w:rsidR="00893306" w:rsidRPr="004467CC" w:rsidRDefault="00893306" w:rsidP="00E34C2E">
      <w:pPr>
        <w:pStyle w:val="ListParagraph"/>
        <w:numPr>
          <w:ilvl w:val="0"/>
          <w:numId w:val="4"/>
        </w:numPr>
        <w:rPr>
          <w:rFonts w:ascii="Times New Roman" w:hAnsi="Times New Roman" w:cs="Times New Roman"/>
        </w:rPr>
      </w:pPr>
      <w:r w:rsidRPr="004467CC">
        <w:rPr>
          <w:rFonts w:ascii="Times New Roman" w:hAnsi="Times New Roman" w:cs="Times New Roman"/>
        </w:rPr>
        <w:t>Australian Federation of Disability Organisations</w:t>
      </w:r>
    </w:p>
    <w:p w14:paraId="55B4A56B" w14:textId="77777777" w:rsidR="00893306" w:rsidRPr="004467CC" w:rsidRDefault="00893306" w:rsidP="00E34C2E">
      <w:pPr>
        <w:pStyle w:val="ListParagraph"/>
        <w:numPr>
          <w:ilvl w:val="0"/>
          <w:numId w:val="4"/>
        </w:numPr>
        <w:rPr>
          <w:rFonts w:ascii="Times New Roman" w:hAnsi="Times New Roman" w:cs="Times New Roman"/>
        </w:rPr>
      </w:pPr>
      <w:r w:rsidRPr="004467CC">
        <w:rPr>
          <w:rFonts w:ascii="Times New Roman" w:hAnsi="Times New Roman" w:cs="Times New Roman"/>
        </w:rPr>
        <w:t>National Disability Services</w:t>
      </w:r>
    </w:p>
    <w:p w14:paraId="55B4A56C" w14:textId="77777777" w:rsidR="00893306" w:rsidRPr="004467CC" w:rsidRDefault="00893306" w:rsidP="00E34C2E">
      <w:pPr>
        <w:pStyle w:val="ListParagraph"/>
        <w:numPr>
          <w:ilvl w:val="0"/>
          <w:numId w:val="4"/>
        </w:numPr>
        <w:rPr>
          <w:rFonts w:ascii="Times New Roman" w:hAnsi="Times New Roman" w:cs="Times New Roman"/>
        </w:rPr>
      </w:pPr>
      <w:r w:rsidRPr="004467CC">
        <w:rPr>
          <w:rFonts w:ascii="Times New Roman" w:hAnsi="Times New Roman" w:cs="Times New Roman"/>
        </w:rPr>
        <w:t>Physical Disability Australia</w:t>
      </w:r>
    </w:p>
    <w:p w14:paraId="55B4A56D" w14:textId="77777777" w:rsidR="00893306" w:rsidRPr="004467CC" w:rsidRDefault="00893306" w:rsidP="00E34C2E">
      <w:pPr>
        <w:pStyle w:val="ListParagraph"/>
        <w:numPr>
          <w:ilvl w:val="0"/>
          <w:numId w:val="4"/>
        </w:numPr>
        <w:rPr>
          <w:rFonts w:ascii="Times New Roman" w:hAnsi="Times New Roman" w:cs="Times New Roman"/>
        </w:rPr>
      </w:pPr>
      <w:r w:rsidRPr="004467CC">
        <w:rPr>
          <w:rFonts w:ascii="Times New Roman" w:hAnsi="Times New Roman" w:cs="Times New Roman"/>
        </w:rPr>
        <w:t>Children and Young People with Disability Australia</w:t>
      </w:r>
    </w:p>
    <w:p w14:paraId="55B4A56E" w14:textId="77777777" w:rsidR="00893306" w:rsidRPr="004467CC" w:rsidRDefault="00893306" w:rsidP="00E34C2E">
      <w:pPr>
        <w:pStyle w:val="ListParagraph"/>
        <w:numPr>
          <w:ilvl w:val="0"/>
          <w:numId w:val="4"/>
        </w:numPr>
        <w:rPr>
          <w:rFonts w:ascii="Times New Roman" w:hAnsi="Times New Roman" w:cs="Times New Roman"/>
        </w:rPr>
      </w:pPr>
      <w:r w:rsidRPr="004467CC">
        <w:rPr>
          <w:rFonts w:ascii="Times New Roman" w:hAnsi="Times New Roman" w:cs="Times New Roman"/>
        </w:rPr>
        <w:t>Justice Connect</w:t>
      </w:r>
    </w:p>
    <w:p w14:paraId="55B4A56F" w14:textId="77777777" w:rsidR="004F41DD" w:rsidRPr="004467CC" w:rsidRDefault="004F41DD" w:rsidP="004F41DD">
      <w:pPr>
        <w:pStyle w:val="Heading1"/>
        <w:spacing w:before="120" w:after="120" w:line="240" w:lineRule="auto"/>
        <w:rPr>
          <w:rFonts w:cs="Times New Roman"/>
          <w:sz w:val="24"/>
          <w:szCs w:val="22"/>
        </w:rPr>
      </w:pPr>
      <w:bookmarkStart w:id="3" w:name="_Toc523921588"/>
      <w:r w:rsidRPr="004467CC">
        <w:rPr>
          <w:rFonts w:cs="Times New Roman"/>
          <w:sz w:val="24"/>
          <w:szCs w:val="22"/>
        </w:rPr>
        <w:lastRenderedPageBreak/>
        <w:t>Appendix II – Key Issue 18 (</w:t>
      </w:r>
      <w:r w:rsidR="00E866E2" w:rsidRPr="004467CC">
        <w:rPr>
          <w:rFonts w:cs="Times New Roman"/>
          <w:sz w:val="24"/>
          <w:szCs w:val="22"/>
        </w:rPr>
        <w:t xml:space="preserve">Freedom from torture </w:t>
      </w:r>
      <w:r w:rsidR="003E3EF5" w:rsidRPr="004467CC">
        <w:rPr>
          <w:rFonts w:cs="Times New Roman"/>
          <w:sz w:val="24"/>
          <w:szCs w:val="22"/>
        </w:rPr>
        <w:t>etc</w:t>
      </w:r>
      <w:r w:rsidRPr="004467CC">
        <w:rPr>
          <w:rFonts w:cs="Times New Roman"/>
          <w:sz w:val="24"/>
          <w:szCs w:val="22"/>
        </w:rPr>
        <w:t>)</w:t>
      </w:r>
      <w:bookmarkEnd w:id="3"/>
      <w:r w:rsidRPr="004467CC">
        <w:rPr>
          <w:rFonts w:cs="Times New Roman"/>
          <w:sz w:val="24"/>
          <w:szCs w:val="22"/>
        </w:rPr>
        <w:t xml:space="preserve"> </w:t>
      </w:r>
    </w:p>
    <w:p w14:paraId="55B4A570" w14:textId="77777777" w:rsidR="009B3055" w:rsidRPr="004467CC" w:rsidRDefault="00E866E2" w:rsidP="00E866E2">
      <w:pPr>
        <w:pStyle w:val="Heading2"/>
        <w:rPr>
          <w:rFonts w:ascii="Times New Roman" w:hAnsi="Times New Roman" w:cs="Times New Roman"/>
        </w:rPr>
      </w:pPr>
      <w:bookmarkStart w:id="4" w:name="_Toc523921589"/>
      <w:r w:rsidRPr="004467CC">
        <w:rPr>
          <w:rFonts w:ascii="Times New Roman" w:hAnsi="Times New Roman" w:cs="Times New Roman"/>
        </w:rPr>
        <w:t xml:space="preserve">2015 Senate inquiries </w:t>
      </w:r>
      <w:r w:rsidR="009B3055" w:rsidRPr="004467CC">
        <w:rPr>
          <w:rFonts w:ascii="Times New Roman" w:hAnsi="Times New Roman" w:cs="Times New Roman"/>
        </w:rPr>
        <w:t>about the use of restrictive practices</w:t>
      </w:r>
      <w:bookmarkEnd w:id="4"/>
    </w:p>
    <w:p w14:paraId="55B4A571" w14:textId="77777777" w:rsidR="009B3055" w:rsidRPr="004467CC" w:rsidRDefault="009B3055" w:rsidP="009B3055">
      <w:pPr>
        <w:pStyle w:val="BodyText1"/>
        <w:numPr>
          <w:ilvl w:val="0"/>
          <w:numId w:val="9"/>
        </w:numPr>
        <w:rPr>
          <w:rFonts w:ascii="Times New Roman" w:hAnsi="Times New Roman" w:cs="Times New Roman"/>
          <w:b w:val="0"/>
          <w:i/>
        </w:rPr>
      </w:pPr>
      <w:r w:rsidRPr="004467CC">
        <w:rPr>
          <w:rFonts w:ascii="Times New Roman" w:hAnsi="Times New Roman" w:cs="Times New Roman"/>
          <w:b w:val="0"/>
          <w:i/>
        </w:rPr>
        <w:t>Senate Education and Employment References Committee Inquiry into current levels of access and attainment for students with disability in the school system, and the impact on students and families associated with inadequate levels of support</w:t>
      </w:r>
      <w:r w:rsidR="008B46D8" w:rsidRPr="004467CC">
        <w:rPr>
          <w:rFonts w:ascii="Times New Roman" w:hAnsi="Times New Roman" w:cs="Times New Roman"/>
          <w:b w:val="0"/>
          <w:i/>
        </w:rPr>
        <w:t>.</w:t>
      </w:r>
    </w:p>
    <w:p w14:paraId="55B4A572" w14:textId="77777777" w:rsidR="009B3055" w:rsidRPr="004467CC" w:rsidRDefault="009B3055" w:rsidP="009B3055">
      <w:pPr>
        <w:pStyle w:val="BodyText1"/>
        <w:numPr>
          <w:ilvl w:val="0"/>
          <w:numId w:val="9"/>
        </w:numPr>
        <w:rPr>
          <w:rFonts w:ascii="Times New Roman" w:hAnsi="Times New Roman" w:cs="Times New Roman"/>
          <w:b w:val="0"/>
          <w:i/>
        </w:rPr>
      </w:pPr>
      <w:r w:rsidRPr="004467CC">
        <w:rPr>
          <w:rFonts w:ascii="Times New Roman" w:hAnsi="Times New Roman" w:cs="Times New Roman"/>
          <w:b w:val="0"/>
          <w:i/>
        </w:rPr>
        <w:t>Senate Community Affairs References Committee Inquiry into violence, abuse and neglect against people with disability in institutional and residential settings, including the gender and age related dimensions, and the particular situation of Aboriginal and Torres Strait Islander people with disability, and culturally and linguistically</w:t>
      </w:r>
      <w:r w:rsidR="00EC77DB" w:rsidRPr="004467CC">
        <w:rPr>
          <w:rFonts w:ascii="Times New Roman" w:hAnsi="Times New Roman" w:cs="Times New Roman"/>
          <w:b w:val="0"/>
          <w:i/>
        </w:rPr>
        <w:t xml:space="preserve"> diverse people with disability</w:t>
      </w:r>
      <w:r w:rsidR="008B46D8" w:rsidRPr="004467CC">
        <w:rPr>
          <w:rFonts w:ascii="Times New Roman" w:hAnsi="Times New Roman" w:cs="Times New Roman"/>
          <w:b w:val="0"/>
          <w:i/>
        </w:rPr>
        <w:t>.</w:t>
      </w:r>
    </w:p>
    <w:p w14:paraId="55B4A573" w14:textId="77777777" w:rsidR="004F41DD" w:rsidRPr="004467CC" w:rsidRDefault="004F41DD" w:rsidP="009B3055">
      <w:pPr>
        <w:pStyle w:val="BodyText1"/>
        <w:numPr>
          <w:ilvl w:val="0"/>
          <w:numId w:val="6"/>
        </w:numPr>
        <w:rPr>
          <w:rFonts w:ascii="Times New Roman" w:hAnsi="Times New Roman" w:cs="Times New Roman"/>
          <w:b w:val="0"/>
        </w:rPr>
      </w:pPr>
      <w:r w:rsidRPr="004467CC">
        <w:rPr>
          <w:rFonts w:ascii="Times New Roman" w:hAnsi="Times New Roman" w:cs="Times New Roman"/>
          <w:b w:val="0"/>
        </w:rPr>
        <w:br w:type="page"/>
      </w:r>
    </w:p>
    <w:p w14:paraId="55B4A574" w14:textId="77777777" w:rsidR="00E34C2E" w:rsidRPr="004467CC" w:rsidRDefault="00E34C2E" w:rsidP="00E34C2E">
      <w:pPr>
        <w:pStyle w:val="Heading1"/>
        <w:spacing w:before="120" w:after="120" w:line="240" w:lineRule="auto"/>
        <w:rPr>
          <w:rFonts w:cs="Times New Roman"/>
          <w:sz w:val="24"/>
          <w:szCs w:val="22"/>
        </w:rPr>
      </w:pPr>
      <w:bookmarkStart w:id="5" w:name="_Toc523921590"/>
      <w:r w:rsidRPr="004467CC">
        <w:rPr>
          <w:rFonts w:cs="Times New Roman"/>
          <w:sz w:val="24"/>
          <w:szCs w:val="22"/>
        </w:rPr>
        <w:lastRenderedPageBreak/>
        <w:t>Appendix I</w:t>
      </w:r>
      <w:r w:rsidR="00177F99" w:rsidRPr="004467CC">
        <w:rPr>
          <w:rFonts w:cs="Times New Roman"/>
          <w:sz w:val="24"/>
          <w:szCs w:val="22"/>
        </w:rPr>
        <w:t>I</w:t>
      </w:r>
      <w:r w:rsidR="004F41DD" w:rsidRPr="004467CC">
        <w:rPr>
          <w:rFonts w:cs="Times New Roman"/>
          <w:sz w:val="24"/>
          <w:szCs w:val="22"/>
        </w:rPr>
        <w:t>I</w:t>
      </w:r>
      <w:r w:rsidRPr="004467CC">
        <w:rPr>
          <w:rFonts w:cs="Times New Roman"/>
          <w:sz w:val="24"/>
          <w:szCs w:val="22"/>
        </w:rPr>
        <w:t xml:space="preserve"> – </w:t>
      </w:r>
      <w:r w:rsidR="00FE466C" w:rsidRPr="004467CC">
        <w:rPr>
          <w:rFonts w:cs="Times New Roman"/>
          <w:sz w:val="24"/>
          <w:szCs w:val="22"/>
        </w:rPr>
        <w:t>Key I</w:t>
      </w:r>
      <w:r w:rsidRPr="004467CC">
        <w:rPr>
          <w:rFonts w:cs="Times New Roman"/>
          <w:sz w:val="24"/>
          <w:szCs w:val="22"/>
        </w:rPr>
        <w:t>ssue 22 (Living independently and being included in the community)</w:t>
      </w:r>
      <w:bookmarkEnd w:id="5"/>
      <w:r w:rsidRPr="004467CC">
        <w:rPr>
          <w:rFonts w:cs="Times New Roman"/>
          <w:sz w:val="24"/>
          <w:szCs w:val="22"/>
        </w:rPr>
        <w:t xml:space="preserve"> </w:t>
      </w:r>
    </w:p>
    <w:p w14:paraId="55B4A575" w14:textId="77777777" w:rsidR="00145DEB" w:rsidRPr="004467CC" w:rsidRDefault="00737578" w:rsidP="00737578">
      <w:pPr>
        <w:pStyle w:val="Heading2"/>
        <w:spacing w:before="120" w:after="120" w:line="240" w:lineRule="auto"/>
        <w:rPr>
          <w:rFonts w:ascii="Times New Roman" w:hAnsi="Times New Roman" w:cs="Times New Roman"/>
          <w:i/>
          <w:sz w:val="22"/>
          <w:szCs w:val="22"/>
        </w:rPr>
      </w:pPr>
      <w:bookmarkStart w:id="6" w:name="_Toc523921591"/>
      <w:r w:rsidRPr="004467CC">
        <w:rPr>
          <w:rFonts w:ascii="Times New Roman" w:hAnsi="Times New Roman" w:cs="Times New Roman"/>
          <w:sz w:val="22"/>
          <w:szCs w:val="22"/>
        </w:rPr>
        <w:t>Australian Institute of Health and Welfare</w:t>
      </w:r>
      <w:r w:rsidR="00145DEB" w:rsidRPr="004467CC">
        <w:rPr>
          <w:rFonts w:ascii="Times New Roman" w:hAnsi="Times New Roman" w:cs="Times New Roman"/>
          <w:sz w:val="22"/>
          <w:szCs w:val="22"/>
        </w:rPr>
        <w:t xml:space="preserve"> report on d</w:t>
      </w:r>
      <w:r w:rsidRPr="004467CC">
        <w:rPr>
          <w:rFonts w:ascii="Times New Roman" w:hAnsi="Times New Roman" w:cs="Times New Roman"/>
          <w:sz w:val="22"/>
          <w:szCs w:val="22"/>
        </w:rPr>
        <w:t>isability support services</w:t>
      </w:r>
      <w:bookmarkEnd w:id="6"/>
    </w:p>
    <w:p w14:paraId="55B4A576" w14:textId="77777777" w:rsidR="00737578" w:rsidRPr="004467CC" w:rsidRDefault="00145DEB" w:rsidP="00145DEB">
      <w:pPr>
        <w:pStyle w:val="BodyText1"/>
        <w:rPr>
          <w:rFonts w:ascii="Times New Roman" w:hAnsi="Times New Roman" w:cs="Times New Roman"/>
        </w:rPr>
      </w:pPr>
      <w:r w:rsidRPr="004467CC">
        <w:rPr>
          <w:rFonts w:ascii="Times New Roman" w:hAnsi="Times New Roman" w:cs="Times New Roman"/>
        </w:rPr>
        <w:t>S</w:t>
      </w:r>
      <w:r w:rsidR="00737578" w:rsidRPr="004467CC">
        <w:rPr>
          <w:rFonts w:ascii="Times New Roman" w:hAnsi="Times New Roman" w:cs="Times New Roman"/>
        </w:rPr>
        <w:t>ervices provided under the National Disability Agreement 2015–16</w:t>
      </w:r>
    </w:p>
    <w:p w14:paraId="55B4A577" w14:textId="77777777" w:rsidR="000E678E" w:rsidRPr="004467CC" w:rsidRDefault="000E678E" w:rsidP="000E678E">
      <w:pPr>
        <w:rPr>
          <w:rFonts w:ascii="Times New Roman" w:hAnsi="Times New Roman" w:cs="Times New Roman"/>
        </w:rPr>
      </w:pPr>
    </w:p>
    <w:tbl>
      <w:tblPr>
        <w:tblpPr w:leftFromText="180" w:rightFromText="180" w:vertAnchor="text" w:tblpX="79"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9"/>
        <w:gridCol w:w="1418"/>
        <w:gridCol w:w="1275"/>
        <w:gridCol w:w="1560"/>
        <w:gridCol w:w="1737"/>
        <w:gridCol w:w="1701"/>
      </w:tblGrid>
      <w:tr w:rsidR="000E678E" w:rsidRPr="004467CC" w14:paraId="55B4A57E" w14:textId="77777777" w:rsidTr="00F33C61">
        <w:tc>
          <w:tcPr>
            <w:tcW w:w="1489" w:type="dxa"/>
            <w:shd w:val="clear" w:color="auto" w:fill="A6A6A6"/>
          </w:tcPr>
          <w:p w14:paraId="55B4A578" w14:textId="77777777" w:rsidR="000E678E" w:rsidRPr="004467CC" w:rsidRDefault="000E678E" w:rsidP="00F33C61">
            <w:pPr>
              <w:pStyle w:val="ListParagraph"/>
              <w:spacing w:line="240" w:lineRule="auto"/>
              <w:ind w:left="0"/>
              <w:jc w:val="center"/>
              <w:rPr>
                <w:rFonts w:ascii="Times New Roman" w:hAnsi="Times New Roman" w:cs="Times New Roman"/>
                <w:b/>
                <w:lang w:val="en"/>
              </w:rPr>
            </w:pPr>
            <w:r w:rsidRPr="004467CC">
              <w:rPr>
                <w:rFonts w:ascii="Times New Roman" w:hAnsi="Times New Roman" w:cs="Times New Roman"/>
                <w:b/>
                <w:lang w:val="en"/>
              </w:rPr>
              <w:t>Disability service users</w:t>
            </w:r>
          </w:p>
        </w:tc>
        <w:tc>
          <w:tcPr>
            <w:tcW w:w="1418" w:type="dxa"/>
            <w:shd w:val="clear" w:color="auto" w:fill="A6A6A6"/>
          </w:tcPr>
          <w:p w14:paraId="55B4A579" w14:textId="77777777" w:rsidR="000E678E" w:rsidRPr="004467CC" w:rsidRDefault="000E678E" w:rsidP="00F33C61">
            <w:pPr>
              <w:pStyle w:val="ListParagraph"/>
              <w:spacing w:line="240" w:lineRule="auto"/>
              <w:ind w:left="0"/>
              <w:jc w:val="center"/>
              <w:rPr>
                <w:rFonts w:ascii="Times New Roman" w:hAnsi="Times New Roman" w:cs="Times New Roman"/>
                <w:b/>
                <w:lang w:val="en"/>
              </w:rPr>
            </w:pPr>
            <w:r w:rsidRPr="004467CC">
              <w:rPr>
                <w:rFonts w:ascii="Times New Roman" w:hAnsi="Times New Roman" w:cs="Times New Roman"/>
                <w:b/>
                <w:lang w:val="en"/>
              </w:rPr>
              <w:t>Percentage of disability service users in 2015-16</w:t>
            </w:r>
          </w:p>
        </w:tc>
        <w:tc>
          <w:tcPr>
            <w:tcW w:w="1275" w:type="dxa"/>
            <w:shd w:val="clear" w:color="auto" w:fill="A6A6A6"/>
          </w:tcPr>
          <w:p w14:paraId="55B4A57A" w14:textId="77777777" w:rsidR="000E678E" w:rsidRPr="004467CC" w:rsidRDefault="000E678E" w:rsidP="00F33C61">
            <w:pPr>
              <w:pStyle w:val="ListParagraph"/>
              <w:spacing w:line="240" w:lineRule="auto"/>
              <w:ind w:left="0"/>
              <w:jc w:val="center"/>
              <w:rPr>
                <w:rFonts w:ascii="Times New Roman" w:hAnsi="Times New Roman" w:cs="Times New Roman"/>
                <w:b/>
                <w:lang w:val="en"/>
              </w:rPr>
            </w:pPr>
            <w:r w:rsidRPr="004467CC">
              <w:rPr>
                <w:rFonts w:ascii="Times New Roman" w:hAnsi="Times New Roman" w:cs="Times New Roman"/>
                <w:b/>
                <w:lang w:val="en"/>
              </w:rPr>
              <w:t>Living in private residences</w:t>
            </w:r>
          </w:p>
        </w:tc>
        <w:tc>
          <w:tcPr>
            <w:tcW w:w="1560" w:type="dxa"/>
            <w:shd w:val="clear" w:color="auto" w:fill="A6A6A6"/>
          </w:tcPr>
          <w:p w14:paraId="55B4A57B" w14:textId="77777777" w:rsidR="000E678E" w:rsidRPr="004467CC" w:rsidRDefault="000E678E" w:rsidP="00F33C61">
            <w:pPr>
              <w:pStyle w:val="ListParagraph"/>
              <w:spacing w:line="240" w:lineRule="auto"/>
              <w:ind w:left="0"/>
              <w:jc w:val="center"/>
              <w:rPr>
                <w:rFonts w:ascii="Times New Roman" w:hAnsi="Times New Roman" w:cs="Times New Roman"/>
                <w:b/>
                <w:lang w:val="en"/>
              </w:rPr>
            </w:pPr>
            <w:r w:rsidRPr="004467CC">
              <w:rPr>
                <w:rFonts w:ascii="Times New Roman" w:hAnsi="Times New Roman" w:cs="Times New Roman"/>
                <w:b/>
              </w:rPr>
              <w:t>Domestic-scale supported living facilities</w:t>
            </w:r>
          </w:p>
        </w:tc>
        <w:tc>
          <w:tcPr>
            <w:tcW w:w="1737" w:type="dxa"/>
            <w:shd w:val="clear" w:color="auto" w:fill="A6A6A6"/>
          </w:tcPr>
          <w:p w14:paraId="55B4A57C" w14:textId="77777777" w:rsidR="000E678E" w:rsidRPr="004467CC" w:rsidRDefault="000E678E" w:rsidP="00F33C61">
            <w:pPr>
              <w:pStyle w:val="ListParagraph"/>
              <w:spacing w:line="240" w:lineRule="auto"/>
              <w:ind w:left="0"/>
              <w:jc w:val="center"/>
              <w:rPr>
                <w:rFonts w:ascii="Times New Roman" w:hAnsi="Times New Roman" w:cs="Times New Roman"/>
                <w:b/>
                <w:lang w:val="en"/>
              </w:rPr>
            </w:pPr>
            <w:r w:rsidRPr="004467CC">
              <w:rPr>
                <w:rFonts w:ascii="Times New Roman" w:hAnsi="Times New Roman" w:cs="Times New Roman"/>
                <w:b/>
              </w:rPr>
              <w:t>Supported accommodation facilities</w:t>
            </w:r>
          </w:p>
        </w:tc>
        <w:tc>
          <w:tcPr>
            <w:tcW w:w="1701" w:type="dxa"/>
            <w:shd w:val="clear" w:color="auto" w:fill="A6A6A6"/>
          </w:tcPr>
          <w:p w14:paraId="55B4A57D" w14:textId="77777777" w:rsidR="000E678E" w:rsidRPr="004467CC" w:rsidRDefault="000E678E" w:rsidP="00F33C61">
            <w:pPr>
              <w:pStyle w:val="ListParagraph"/>
              <w:spacing w:line="240" w:lineRule="auto"/>
              <w:ind w:left="0"/>
              <w:jc w:val="center"/>
              <w:rPr>
                <w:rFonts w:ascii="Times New Roman" w:hAnsi="Times New Roman" w:cs="Times New Roman"/>
                <w:b/>
              </w:rPr>
            </w:pPr>
            <w:r w:rsidRPr="004467CC">
              <w:rPr>
                <w:rFonts w:ascii="Times New Roman" w:hAnsi="Times New Roman" w:cs="Times New Roman"/>
                <w:b/>
              </w:rPr>
              <w:t>Other accommodation</w:t>
            </w:r>
          </w:p>
        </w:tc>
      </w:tr>
      <w:tr w:rsidR="000E678E" w:rsidRPr="004467CC" w14:paraId="55B4A580" w14:textId="77777777" w:rsidTr="00F33C61">
        <w:tc>
          <w:tcPr>
            <w:tcW w:w="9180" w:type="dxa"/>
            <w:gridSpan w:val="6"/>
            <w:shd w:val="clear" w:color="auto" w:fill="D9D9D9"/>
          </w:tcPr>
          <w:p w14:paraId="55B4A57F" w14:textId="77777777" w:rsidR="000E678E" w:rsidRPr="004467CC" w:rsidRDefault="000E678E" w:rsidP="00F33C61">
            <w:pPr>
              <w:pStyle w:val="ListParagraph"/>
              <w:spacing w:line="240" w:lineRule="auto"/>
              <w:ind w:left="0"/>
              <w:rPr>
                <w:rFonts w:ascii="Times New Roman" w:hAnsi="Times New Roman" w:cs="Times New Roman"/>
              </w:rPr>
            </w:pPr>
            <w:r w:rsidRPr="004467CC">
              <w:rPr>
                <w:rFonts w:ascii="Times New Roman" w:hAnsi="Times New Roman" w:cs="Times New Roman"/>
              </w:rPr>
              <w:t>Gender</w:t>
            </w:r>
          </w:p>
        </w:tc>
      </w:tr>
      <w:tr w:rsidR="000E678E" w:rsidRPr="004467CC" w14:paraId="55B4A587" w14:textId="77777777" w:rsidTr="00F33C61">
        <w:tc>
          <w:tcPr>
            <w:tcW w:w="1489" w:type="dxa"/>
            <w:shd w:val="clear" w:color="auto" w:fill="auto"/>
          </w:tcPr>
          <w:p w14:paraId="55B4A581" w14:textId="77777777" w:rsidR="000E678E" w:rsidRPr="004467CC" w:rsidRDefault="000E678E" w:rsidP="00F33C61">
            <w:pPr>
              <w:pStyle w:val="ListParagraph"/>
              <w:spacing w:line="240" w:lineRule="auto"/>
              <w:ind w:left="0"/>
              <w:rPr>
                <w:rFonts w:ascii="Times New Roman" w:hAnsi="Times New Roman" w:cs="Times New Roman"/>
                <w:lang w:val="en"/>
              </w:rPr>
            </w:pPr>
            <w:r w:rsidRPr="004467CC">
              <w:rPr>
                <w:rFonts w:ascii="Times New Roman" w:hAnsi="Times New Roman" w:cs="Times New Roman"/>
                <w:lang w:val="en"/>
              </w:rPr>
              <w:t>Male</w:t>
            </w:r>
          </w:p>
        </w:tc>
        <w:tc>
          <w:tcPr>
            <w:tcW w:w="1418" w:type="dxa"/>
            <w:shd w:val="clear" w:color="auto" w:fill="auto"/>
          </w:tcPr>
          <w:p w14:paraId="55B4A582" w14:textId="77777777" w:rsidR="000E678E" w:rsidRPr="004467CC" w:rsidRDefault="000E678E" w:rsidP="00F33C61">
            <w:pPr>
              <w:pStyle w:val="ListParagraph"/>
              <w:spacing w:line="240" w:lineRule="auto"/>
              <w:ind w:left="0"/>
              <w:rPr>
                <w:rFonts w:ascii="Times New Roman" w:hAnsi="Times New Roman" w:cs="Times New Roman"/>
                <w:lang w:val="en"/>
              </w:rPr>
            </w:pPr>
            <w:r w:rsidRPr="004467CC">
              <w:rPr>
                <w:rFonts w:ascii="Times New Roman" w:hAnsi="Times New Roman" w:cs="Times New Roman"/>
              </w:rPr>
              <w:t>58.7%</w:t>
            </w:r>
          </w:p>
        </w:tc>
        <w:tc>
          <w:tcPr>
            <w:tcW w:w="1275" w:type="dxa"/>
            <w:shd w:val="clear" w:color="auto" w:fill="auto"/>
          </w:tcPr>
          <w:p w14:paraId="55B4A583" w14:textId="77777777" w:rsidR="000E678E" w:rsidRPr="004467CC" w:rsidRDefault="000E678E" w:rsidP="00F33C61">
            <w:pPr>
              <w:pStyle w:val="ListParagraph"/>
              <w:spacing w:line="240" w:lineRule="auto"/>
              <w:ind w:left="0"/>
              <w:rPr>
                <w:rFonts w:ascii="Times New Roman" w:hAnsi="Times New Roman" w:cs="Times New Roman"/>
                <w:lang w:val="en"/>
              </w:rPr>
            </w:pPr>
            <w:r w:rsidRPr="004467CC">
              <w:rPr>
                <w:rFonts w:ascii="Times New Roman" w:hAnsi="Times New Roman" w:cs="Times New Roman"/>
              </w:rPr>
              <w:t>80.1%</w:t>
            </w:r>
          </w:p>
        </w:tc>
        <w:tc>
          <w:tcPr>
            <w:tcW w:w="1560" w:type="dxa"/>
            <w:shd w:val="clear" w:color="auto" w:fill="auto"/>
          </w:tcPr>
          <w:p w14:paraId="55B4A584" w14:textId="77777777" w:rsidR="000E678E" w:rsidRPr="004467CC" w:rsidRDefault="000E678E" w:rsidP="00F33C61">
            <w:pPr>
              <w:pStyle w:val="ListParagraph"/>
              <w:spacing w:line="240" w:lineRule="auto"/>
              <w:ind w:left="0"/>
              <w:rPr>
                <w:rFonts w:ascii="Times New Roman" w:hAnsi="Times New Roman" w:cs="Times New Roman"/>
                <w:lang w:val="en"/>
              </w:rPr>
            </w:pPr>
            <w:r w:rsidRPr="004467CC">
              <w:rPr>
                <w:rFonts w:ascii="Times New Roman" w:hAnsi="Times New Roman" w:cs="Times New Roman"/>
              </w:rPr>
              <w:t>5.2%</w:t>
            </w:r>
          </w:p>
        </w:tc>
        <w:tc>
          <w:tcPr>
            <w:tcW w:w="1737" w:type="dxa"/>
            <w:shd w:val="clear" w:color="auto" w:fill="auto"/>
          </w:tcPr>
          <w:p w14:paraId="55B4A585" w14:textId="77777777" w:rsidR="000E678E" w:rsidRPr="004467CC" w:rsidRDefault="000E678E" w:rsidP="00F33C61">
            <w:pPr>
              <w:pStyle w:val="ListParagraph"/>
              <w:spacing w:line="240" w:lineRule="auto"/>
              <w:ind w:left="0"/>
              <w:rPr>
                <w:rFonts w:ascii="Times New Roman" w:hAnsi="Times New Roman" w:cs="Times New Roman"/>
                <w:lang w:val="en"/>
              </w:rPr>
            </w:pPr>
            <w:r w:rsidRPr="004467CC">
              <w:rPr>
                <w:rFonts w:ascii="Times New Roman" w:hAnsi="Times New Roman" w:cs="Times New Roman"/>
              </w:rPr>
              <w:t>2.9%</w:t>
            </w:r>
          </w:p>
        </w:tc>
        <w:tc>
          <w:tcPr>
            <w:tcW w:w="1701" w:type="dxa"/>
            <w:shd w:val="clear" w:color="auto" w:fill="auto"/>
          </w:tcPr>
          <w:p w14:paraId="55B4A586" w14:textId="77777777" w:rsidR="000E678E" w:rsidRPr="004467CC" w:rsidRDefault="000E678E" w:rsidP="00F33C61">
            <w:pPr>
              <w:pStyle w:val="ListParagraph"/>
              <w:spacing w:line="240" w:lineRule="auto"/>
              <w:ind w:left="0"/>
              <w:rPr>
                <w:rFonts w:ascii="Times New Roman" w:hAnsi="Times New Roman" w:cs="Times New Roman"/>
              </w:rPr>
            </w:pPr>
            <w:r w:rsidRPr="004467CC">
              <w:rPr>
                <w:rFonts w:ascii="Times New Roman" w:hAnsi="Times New Roman" w:cs="Times New Roman"/>
              </w:rPr>
              <w:t>11.8%</w:t>
            </w:r>
          </w:p>
        </w:tc>
      </w:tr>
      <w:tr w:rsidR="000E678E" w:rsidRPr="004467CC" w14:paraId="55B4A58E" w14:textId="77777777" w:rsidTr="00F33C61">
        <w:tc>
          <w:tcPr>
            <w:tcW w:w="1489" w:type="dxa"/>
            <w:shd w:val="clear" w:color="auto" w:fill="auto"/>
          </w:tcPr>
          <w:p w14:paraId="55B4A588" w14:textId="77777777" w:rsidR="000E678E" w:rsidRPr="004467CC" w:rsidRDefault="000E678E" w:rsidP="00F33C61">
            <w:pPr>
              <w:pStyle w:val="ListParagraph"/>
              <w:spacing w:line="240" w:lineRule="auto"/>
              <w:ind w:left="0"/>
              <w:rPr>
                <w:rFonts w:ascii="Times New Roman" w:hAnsi="Times New Roman" w:cs="Times New Roman"/>
                <w:lang w:val="en"/>
              </w:rPr>
            </w:pPr>
            <w:r w:rsidRPr="004467CC">
              <w:rPr>
                <w:rFonts w:ascii="Times New Roman" w:hAnsi="Times New Roman" w:cs="Times New Roman"/>
                <w:lang w:val="en"/>
              </w:rPr>
              <w:t>Female</w:t>
            </w:r>
          </w:p>
        </w:tc>
        <w:tc>
          <w:tcPr>
            <w:tcW w:w="1418" w:type="dxa"/>
            <w:shd w:val="clear" w:color="auto" w:fill="auto"/>
          </w:tcPr>
          <w:p w14:paraId="55B4A589" w14:textId="77777777" w:rsidR="000E678E" w:rsidRPr="004467CC" w:rsidRDefault="000E678E" w:rsidP="00F33C61">
            <w:pPr>
              <w:pStyle w:val="ListParagraph"/>
              <w:spacing w:line="240" w:lineRule="auto"/>
              <w:ind w:left="0"/>
              <w:rPr>
                <w:rFonts w:ascii="Times New Roman" w:hAnsi="Times New Roman" w:cs="Times New Roman"/>
                <w:lang w:val="en"/>
              </w:rPr>
            </w:pPr>
            <w:r w:rsidRPr="004467CC">
              <w:rPr>
                <w:rFonts w:ascii="Times New Roman" w:hAnsi="Times New Roman" w:cs="Times New Roman"/>
              </w:rPr>
              <w:t>41.3%</w:t>
            </w:r>
          </w:p>
        </w:tc>
        <w:tc>
          <w:tcPr>
            <w:tcW w:w="1275" w:type="dxa"/>
            <w:shd w:val="clear" w:color="auto" w:fill="auto"/>
          </w:tcPr>
          <w:p w14:paraId="55B4A58A" w14:textId="77777777" w:rsidR="000E678E" w:rsidRPr="004467CC" w:rsidRDefault="000E678E" w:rsidP="00F33C61">
            <w:pPr>
              <w:pStyle w:val="ListParagraph"/>
              <w:spacing w:line="240" w:lineRule="auto"/>
              <w:ind w:left="0"/>
              <w:rPr>
                <w:rFonts w:ascii="Times New Roman" w:hAnsi="Times New Roman" w:cs="Times New Roman"/>
                <w:lang w:val="en"/>
              </w:rPr>
            </w:pPr>
            <w:r w:rsidRPr="004467CC">
              <w:rPr>
                <w:rFonts w:ascii="Times New Roman" w:hAnsi="Times New Roman" w:cs="Times New Roman"/>
              </w:rPr>
              <w:t>81.5%</w:t>
            </w:r>
          </w:p>
        </w:tc>
        <w:tc>
          <w:tcPr>
            <w:tcW w:w="1560" w:type="dxa"/>
            <w:shd w:val="clear" w:color="auto" w:fill="auto"/>
          </w:tcPr>
          <w:p w14:paraId="55B4A58B" w14:textId="77777777" w:rsidR="000E678E" w:rsidRPr="004467CC" w:rsidRDefault="000E678E" w:rsidP="00F33C61">
            <w:pPr>
              <w:pStyle w:val="ListParagraph"/>
              <w:spacing w:line="240" w:lineRule="auto"/>
              <w:ind w:left="0"/>
              <w:rPr>
                <w:rFonts w:ascii="Times New Roman" w:hAnsi="Times New Roman" w:cs="Times New Roman"/>
                <w:lang w:val="en"/>
              </w:rPr>
            </w:pPr>
            <w:r w:rsidRPr="004467CC">
              <w:rPr>
                <w:rFonts w:ascii="Times New Roman" w:hAnsi="Times New Roman" w:cs="Times New Roman"/>
              </w:rPr>
              <w:t>5.1%</w:t>
            </w:r>
          </w:p>
        </w:tc>
        <w:tc>
          <w:tcPr>
            <w:tcW w:w="1737" w:type="dxa"/>
            <w:shd w:val="clear" w:color="auto" w:fill="auto"/>
          </w:tcPr>
          <w:p w14:paraId="55B4A58C" w14:textId="77777777" w:rsidR="000E678E" w:rsidRPr="004467CC" w:rsidRDefault="000E678E" w:rsidP="00F33C61">
            <w:pPr>
              <w:pStyle w:val="ListParagraph"/>
              <w:spacing w:line="240" w:lineRule="auto"/>
              <w:ind w:left="0"/>
              <w:rPr>
                <w:rFonts w:ascii="Times New Roman" w:hAnsi="Times New Roman" w:cs="Times New Roman"/>
                <w:lang w:val="en"/>
              </w:rPr>
            </w:pPr>
            <w:r w:rsidRPr="004467CC">
              <w:rPr>
                <w:rFonts w:ascii="Times New Roman" w:hAnsi="Times New Roman" w:cs="Times New Roman"/>
              </w:rPr>
              <w:t>2.6%</w:t>
            </w:r>
          </w:p>
        </w:tc>
        <w:tc>
          <w:tcPr>
            <w:tcW w:w="1701" w:type="dxa"/>
            <w:shd w:val="clear" w:color="auto" w:fill="auto"/>
          </w:tcPr>
          <w:p w14:paraId="55B4A58D" w14:textId="77777777" w:rsidR="000E678E" w:rsidRPr="004467CC" w:rsidRDefault="000E678E" w:rsidP="00F33C61">
            <w:pPr>
              <w:pStyle w:val="ListParagraph"/>
              <w:spacing w:line="240" w:lineRule="auto"/>
              <w:ind w:left="0"/>
              <w:rPr>
                <w:rFonts w:ascii="Times New Roman" w:hAnsi="Times New Roman" w:cs="Times New Roman"/>
              </w:rPr>
            </w:pPr>
            <w:r w:rsidRPr="004467CC">
              <w:rPr>
                <w:rFonts w:ascii="Times New Roman" w:hAnsi="Times New Roman" w:cs="Times New Roman"/>
              </w:rPr>
              <w:t>10.8%</w:t>
            </w:r>
          </w:p>
        </w:tc>
      </w:tr>
      <w:tr w:rsidR="000E678E" w:rsidRPr="004467CC" w14:paraId="55B4A590" w14:textId="77777777" w:rsidTr="00F33C61">
        <w:tc>
          <w:tcPr>
            <w:tcW w:w="9180" w:type="dxa"/>
            <w:gridSpan w:val="6"/>
            <w:shd w:val="clear" w:color="auto" w:fill="D9D9D9"/>
          </w:tcPr>
          <w:p w14:paraId="55B4A58F" w14:textId="77777777" w:rsidR="000E678E" w:rsidRPr="004467CC" w:rsidRDefault="000E678E" w:rsidP="00F33C61">
            <w:pPr>
              <w:pStyle w:val="ListParagraph"/>
              <w:spacing w:line="240" w:lineRule="auto"/>
              <w:ind w:left="0"/>
              <w:rPr>
                <w:rFonts w:ascii="Times New Roman" w:hAnsi="Times New Roman" w:cs="Times New Roman"/>
              </w:rPr>
            </w:pPr>
            <w:r w:rsidRPr="004467CC">
              <w:rPr>
                <w:rFonts w:ascii="Times New Roman" w:hAnsi="Times New Roman" w:cs="Times New Roman"/>
                <w:lang w:val="en"/>
              </w:rPr>
              <w:t>Ethnicity</w:t>
            </w:r>
          </w:p>
        </w:tc>
      </w:tr>
      <w:tr w:rsidR="000E678E" w:rsidRPr="004467CC" w14:paraId="55B4A597" w14:textId="77777777" w:rsidTr="00F33C61">
        <w:tc>
          <w:tcPr>
            <w:tcW w:w="1489" w:type="dxa"/>
            <w:shd w:val="clear" w:color="auto" w:fill="auto"/>
          </w:tcPr>
          <w:p w14:paraId="55B4A591" w14:textId="77777777" w:rsidR="000E678E" w:rsidRPr="004467CC" w:rsidRDefault="000E678E" w:rsidP="00F33C61">
            <w:pPr>
              <w:pStyle w:val="ListParagraph"/>
              <w:spacing w:line="240" w:lineRule="auto"/>
              <w:ind w:left="0"/>
              <w:rPr>
                <w:rFonts w:ascii="Times New Roman" w:hAnsi="Times New Roman" w:cs="Times New Roman"/>
                <w:lang w:val="en"/>
              </w:rPr>
            </w:pPr>
            <w:r w:rsidRPr="004467CC">
              <w:rPr>
                <w:rFonts w:ascii="Times New Roman" w:hAnsi="Times New Roman" w:cs="Times New Roman"/>
                <w:lang w:val="en"/>
              </w:rPr>
              <w:t>Born in Australia</w:t>
            </w:r>
          </w:p>
        </w:tc>
        <w:tc>
          <w:tcPr>
            <w:tcW w:w="1418" w:type="dxa"/>
            <w:shd w:val="clear" w:color="auto" w:fill="auto"/>
          </w:tcPr>
          <w:p w14:paraId="55B4A592" w14:textId="77777777" w:rsidR="000E678E" w:rsidRPr="004467CC" w:rsidRDefault="000E678E" w:rsidP="00F33C61">
            <w:pPr>
              <w:pStyle w:val="ListParagraph"/>
              <w:spacing w:line="240" w:lineRule="auto"/>
              <w:ind w:left="0"/>
              <w:rPr>
                <w:rFonts w:ascii="Times New Roman" w:hAnsi="Times New Roman" w:cs="Times New Roman"/>
                <w:lang w:val="en"/>
              </w:rPr>
            </w:pPr>
            <w:r w:rsidRPr="004467CC">
              <w:rPr>
                <w:rFonts w:ascii="Times New Roman" w:hAnsi="Times New Roman" w:cs="Times New Roman"/>
              </w:rPr>
              <w:t>85.9%</w:t>
            </w:r>
          </w:p>
        </w:tc>
        <w:tc>
          <w:tcPr>
            <w:tcW w:w="1275" w:type="dxa"/>
            <w:shd w:val="clear" w:color="auto" w:fill="auto"/>
          </w:tcPr>
          <w:p w14:paraId="55B4A593" w14:textId="77777777" w:rsidR="000E678E" w:rsidRPr="004467CC" w:rsidRDefault="000E678E" w:rsidP="00F33C61">
            <w:pPr>
              <w:pStyle w:val="ListParagraph"/>
              <w:spacing w:line="240" w:lineRule="auto"/>
              <w:ind w:left="0"/>
              <w:rPr>
                <w:rFonts w:ascii="Times New Roman" w:hAnsi="Times New Roman" w:cs="Times New Roman"/>
                <w:lang w:val="en"/>
              </w:rPr>
            </w:pPr>
            <w:r w:rsidRPr="004467CC">
              <w:rPr>
                <w:rFonts w:ascii="Times New Roman" w:hAnsi="Times New Roman" w:cs="Times New Roman"/>
              </w:rPr>
              <w:t>80.1%</w:t>
            </w:r>
          </w:p>
        </w:tc>
        <w:tc>
          <w:tcPr>
            <w:tcW w:w="1560" w:type="dxa"/>
            <w:shd w:val="clear" w:color="auto" w:fill="auto"/>
          </w:tcPr>
          <w:p w14:paraId="55B4A594" w14:textId="77777777" w:rsidR="000E678E" w:rsidRPr="004467CC" w:rsidRDefault="000E678E" w:rsidP="00F33C61">
            <w:pPr>
              <w:pStyle w:val="ListParagraph"/>
              <w:spacing w:line="240" w:lineRule="auto"/>
              <w:ind w:left="0"/>
              <w:rPr>
                <w:rFonts w:ascii="Times New Roman" w:hAnsi="Times New Roman" w:cs="Times New Roman"/>
                <w:lang w:val="en"/>
              </w:rPr>
            </w:pPr>
            <w:r w:rsidRPr="004467CC">
              <w:rPr>
                <w:rFonts w:ascii="Times New Roman" w:hAnsi="Times New Roman" w:cs="Times New Roman"/>
              </w:rPr>
              <w:t>5.6%</w:t>
            </w:r>
          </w:p>
        </w:tc>
        <w:tc>
          <w:tcPr>
            <w:tcW w:w="1737" w:type="dxa"/>
            <w:shd w:val="clear" w:color="auto" w:fill="auto"/>
          </w:tcPr>
          <w:p w14:paraId="55B4A595" w14:textId="77777777" w:rsidR="000E678E" w:rsidRPr="004467CC" w:rsidRDefault="000E678E" w:rsidP="00F33C61">
            <w:pPr>
              <w:pStyle w:val="ListParagraph"/>
              <w:spacing w:line="240" w:lineRule="auto"/>
              <w:ind w:left="0"/>
              <w:rPr>
                <w:rFonts w:ascii="Times New Roman" w:hAnsi="Times New Roman" w:cs="Times New Roman"/>
                <w:lang w:val="en"/>
              </w:rPr>
            </w:pPr>
            <w:r w:rsidRPr="004467CC">
              <w:rPr>
                <w:rFonts w:ascii="Times New Roman" w:hAnsi="Times New Roman" w:cs="Times New Roman"/>
              </w:rPr>
              <w:t>3.0%</w:t>
            </w:r>
          </w:p>
        </w:tc>
        <w:tc>
          <w:tcPr>
            <w:tcW w:w="1701" w:type="dxa"/>
            <w:shd w:val="clear" w:color="auto" w:fill="auto"/>
          </w:tcPr>
          <w:p w14:paraId="55B4A596" w14:textId="77777777" w:rsidR="000E678E" w:rsidRPr="004467CC" w:rsidRDefault="000E678E" w:rsidP="00F33C61">
            <w:pPr>
              <w:pStyle w:val="ListParagraph"/>
              <w:spacing w:line="240" w:lineRule="auto"/>
              <w:ind w:left="0"/>
              <w:rPr>
                <w:rFonts w:ascii="Times New Roman" w:hAnsi="Times New Roman" w:cs="Times New Roman"/>
                <w:lang w:val="en"/>
              </w:rPr>
            </w:pPr>
            <w:r w:rsidRPr="004467CC">
              <w:rPr>
                <w:rFonts w:ascii="Times New Roman" w:hAnsi="Times New Roman" w:cs="Times New Roman"/>
              </w:rPr>
              <w:t>11.3%</w:t>
            </w:r>
          </w:p>
        </w:tc>
      </w:tr>
      <w:tr w:rsidR="000E678E" w:rsidRPr="004467CC" w14:paraId="55B4A59E" w14:textId="77777777" w:rsidTr="00F33C61">
        <w:tc>
          <w:tcPr>
            <w:tcW w:w="1489" w:type="dxa"/>
            <w:shd w:val="clear" w:color="auto" w:fill="auto"/>
          </w:tcPr>
          <w:p w14:paraId="55B4A598" w14:textId="77777777" w:rsidR="000E678E" w:rsidRPr="004467CC" w:rsidRDefault="000E678E" w:rsidP="00F33C61">
            <w:pPr>
              <w:pStyle w:val="ListParagraph"/>
              <w:spacing w:line="240" w:lineRule="auto"/>
              <w:ind w:left="0"/>
              <w:rPr>
                <w:rFonts w:ascii="Times New Roman" w:hAnsi="Times New Roman" w:cs="Times New Roman"/>
                <w:lang w:val="en"/>
              </w:rPr>
            </w:pPr>
            <w:r w:rsidRPr="004467CC">
              <w:rPr>
                <w:rFonts w:ascii="Times New Roman" w:hAnsi="Times New Roman" w:cs="Times New Roman"/>
                <w:lang w:val="en"/>
              </w:rPr>
              <w:t>Born overseas – non-English speaking</w:t>
            </w:r>
          </w:p>
        </w:tc>
        <w:tc>
          <w:tcPr>
            <w:tcW w:w="1418" w:type="dxa"/>
            <w:shd w:val="clear" w:color="auto" w:fill="auto"/>
          </w:tcPr>
          <w:p w14:paraId="55B4A599" w14:textId="77777777" w:rsidR="000E678E" w:rsidRPr="004467CC" w:rsidRDefault="000E678E" w:rsidP="00F33C61">
            <w:pPr>
              <w:pStyle w:val="ListParagraph"/>
              <w:spacing w:line="240" w:lineRule="auto"/>
              <w:ind w:left="0"/>
              <w:rPr>
                <w:rFonts w:ascii="Times New Roman" w:hAnsi="Times New Roman" w:cs="Times New Roman"/>
                <w:lang w:val="en"/>
              </w:rPr>
            </w:pPr>
            <w:r w:rsidRPr="004467CC">
              <w:rPr>
                <w:rFonts w:ascii="Times New Roman" w:hAnsi="Times New Roman" w:cs="Times New Roman"/>
              </w:rPr>
              <w:t>9.7%</w:t>
            </w:r>
          </w:p>
        </w:tc>
        <w:tc>
          <w:tcPr>
            <w:tcW w:w="1275" w:type="dxa"/>
            <w:shd w:val="clear" w:color="auto" w:fill="auto"/>
          </w:tcPr>
          <w:p w14:paraId="55B4A59A" w14:textId="77777777" w:rsidR="000E678E" w:rsidRPr="004467CC" w:rsidRDefault="000E678E" w:rsidP="00F33C61">
            <w:pPr>
              <w:pStyle w:val="ListParagraph"/>
              <w:spacing w:line="240" w:lineRule="auto"/>
              <w:ind w:left="0"/>
              <w:rPr>
                <w:rFonts w:ascii="Times New Roman" w:hAnsi="Times New Roman" w:cs="Times New Roman"/>
                <w:lang w:val="en"/>
              </w:rPr>
            </w:pPr>
            <w:r w:rsidRPr="004467CC">
              <w:rPr>
                <w:rFonts w:ascii="Times New Roman" w:hAnsi="Times New Roman" w:cs="Times New Roman"/>
              </w:rPr>
              <w:t>86.1%</w:t>
            </w:r>
          </w:p>
        </w:tc>
        <w:tc>
          <w:tcPr>
            <w:tcW w:w="1560" w:type="dxa"/>
            <w:shd w:val="clear" w:color="auto" w:fill="auto"/>
          </w:tcPr>
          <w:p w14:paraId="55B4A59B" w14:textId="77777777" w:rsidR="000E678E" w:rsidRPr="004467CC" w:rsidRDefault="000E678E" w:rsidP="00F33C61">
            <w:pPr>
              <w:pStyle w:val="ListParagraph"/>
              <w:spacing w:line="240" w:lineRule="auto"/>
              <w:ind w:left="0"/>
              <w:rPr>
                <w:rFonts w:ascii="Times New Roman" w:hAnsi="Times New Roman" w:cs="Times New Roman"/>
                <w:lang w:val="en"/>
              </w:rPr>
            </w:pPr>
            <w:r w:rsidRPr="004467CC">
              <w:rPr>
                <w:rFonts w:ascii="Times New Roman" w:hAnsi="Times New Roman" w:cs="Times New Roman"/>
              </w:rPr>
              <w:t>1.8%</w:t>
            </w:r>
          </w:p>
        </w:tc>
        <w:tc>
          <w:tcPr>
            <w:tcW w:w="1737" w:type="dxa"/>
            <w:shd w:val="clear" w:color="auto" w:fill="auto"/>
          </w:tcPr>
          <w:p w14:paraId="55B4A59C" w14:textId="77777777" w:rsidR="000E678E" w:rsidRPr="004467CC" w:rsidRDefault="000E678E" w:rsidP="00F33C61">
            <w:pPr>
              <w:pStyle w:val="ListParagraph"/>
              <w:spacing w:line="240" w:lineRule="auto"/>
              <w:ind w:left="0"/>
              <w:rPr>
                <w:rFonts w:ascii="Times New Roman" w:hAnsi="Times New Roman" w:cs="Times New Roman"/>
                <w:lang w:val="en"/>
              </w:rPr>
            </w:pPr>
            <w:r w:rsidRPr="004467CC">
              <w:rPr>
                <w:rFonts w:ascii="Times New Roman" w:hAnsi="Times New Roman" w:cs="Times New Roman"/>
              </w:rPr>
              <w:t>1.3%</w:t>
            </w:r>
          </w:p>
        </w:tc>
        <w:tc>
          <w:tcPr>
            <w:tcW w:w="1701" w:type="dxa"/>
            <w:shd w:val="clear" w:color="auto" w:fill="auto"/>
          </w:tcPr>
          <w:p w14:paraId="55B4A59D" w14:textId="77777777" w:rsidR="000E678E" w:rsidRPr="004467CC" w:rsidRDefault="000E678E" w:rsidP="00F33C61">
            <w:pPr>
              <w:pStyle w:val="ListParagraph"/>
              <w:spacing w:line="240" w:lineRule="auto"/>
              <w:ind w:left="0"/>
              <w:rPr>
                <w:rFonts w:ascii="Times New Roman" w:hAnsi="Times New Roman" w:cs="Times New Roman"/>
                <w:lang w:val="en"/>
              </w:rPr>
            </w:pPr>
            <w:r w:rsidRPr="004467CC">
              <w:rPr>
                <w:rFonts w:ascii="Times New Roman" w:hAnsi="Times New Roman" w:cs="Times New Roman"/>
              </w:rPr>
              <w:t>10.8%</w:t>
            </w:r>
          </w:p>
        </w:tc>
      </w:tr>
      <w:tr w:rsidR="000E678E" w:rsidRPr="004467CC" w14:paraId="55B4A5A5" w14:textId="77777777" w:rsidTr="00F33C61">
        <w:tc>
          <w:tcPr>
            <w:tcW w:w="1489" w:type="dxa"/>
            <w:shd w:val="clear" w:color="auto" w:fill="auto"/>
          </w:tcPr>
          <w:p w14:paraId="55B4A59F" w14:textId="77777777" w:rsidR="000E678E" w:rsidRPr="004467CC" w:rsidRDefault="000E678E" w:rsidP="00F33C61">
            <w:pPr>
              <w:pStyle w:val="ListParagraph"/>
              <w:spacing w:line="240" w:lineRule="auto"/>
              <w:ind w:left="0"/>
              <w:rPr>
                <w:rFonts w:ascii="Times New Roman" w:hAnsi="Times New Roman" w:cs="Times New Roman"/>
                <w:lang w:val="en"/>
              </w:rPr>
            </w:pPr>
            <w:r w:rsidRPr="004467CC">
              <w:rPr>
                <w:rFonts w:ascii="Times New Roman" w:hAnsi="Times New Roman" w:cs="Times New Roman"/>
                <w:lang w:val="en"/>
              </w:rPr>
              <w:t>Born overseas –English speaking</w:t>
            </w:r>
          </w:p>
        </w:tc>
        <w:tc>
          <w:tcPr>
            <w:tcW w:w="1418" w:type="dxa"/>
            <w:shd w:val="clear" w:color="auto" w:fill="auto"/>
          </w:tcPr>
          <w:p w14:paraId="55B4A5A0" w14:textId="77777777" w:rsidR="000E678E" w:rsidRPr="004467CC" w:rsidRDefault="000E678E" w:rsidP="00F33C61">
            <w:pPr>
              <w:pStyle w:val="ListParagraph"/>
              <w:spacing w:line="240" w:lineRule="auto"/>
              <w:ind w:left="0"/>
              <w:rPr>
                <w:rFonts w:ascii="Times New Roman" w:hAnsi="Times New Roman" w:cs="Times New Roman"/>
                <w:lang w:val="en"/>
              </w:rPr>
            </w:pPr>
            <w:r w:rsidRPr="004467CC">
              <w:rPr>
                <w:rFonts w:ascii="Times New Roman" w:hAnsi="Times New Roman" w:cs="Times New Roman"/>
              </w:rPr>
              <w:t>4.4%</w:t>
            </w:r>
          </w:p>
        </w:tc>
        <w:tc>
          <w:tcPr>
            <w:tcW w:w="1275" w:type="dxa"/>
            <w:shd w:val="clear" w:color="auto" w:fill="auto"/>
          </w:tcPr>
          <w:p w14:paraId="55B4A5A1" w14:textId="77777777" w:rsidR="000E678E" w:rsidRPr="004467CC" w:rsidRDefault="000E678E" w:rsidP="00F33C61">
            <w:pPr>
              <w:pStyle w:val="ListParagraph"/>
              <w:spacing w:line="240" w:lineRule="auto"/>
              <w:ind w:left="0"/>
              <w:rPr>
                <w:rFonts w:ascii="Times New Roman" w:hAnsi="Times New Roman" w:cs="Times New Roman"/>
                <w:lang w:val="en"/>
              </w:rPr>
            </w:pPr>
            <w:r w:rsidRPr="004467CC">
              <w:rPr>
                <w:rFonts w:ascii="Times New Roman" w:hAnsi="Times New Roman" w:cs="Times New Roman"/>
              </w:rPr>
              <w:t>83.5%</w:t>
            </w:r>
          </w:p>
        </w:tc>
        <w:tc>
          <w:tcPr>
            <w:tcW w:w="1560" w:type="dxa"/>
            <w:shd w:val="clear" w:color="auto" w:fill="auto"/>
          </w:tcPr>
          <w:p w14:paraId="55B4A5A2" w14:textId="77777777" w:rsidR="000E678E" w:rsidRPr="004467CC" w:rsidRDefault="000E678E" w:rsidP="00F33C61">
            <w:pPr>
              <w:pStyle w:val="ListParagraph"/>
              <w:spacing w:line="240" w:lineRule="auto"/>
              <w:ind w:left="0"/>
              <w:rPr>
                <w:rFonts w:ascii="Times New Roman" w:hAnsi="Times New Roman" w:cs="Times New Roman"/>
                <w:lang w:val="en"/>
              </w:rPr>
            </w:pPr>
            <w:r w:rsidRPr="004467CC">
              <w:rPr>
                <w:rFonts w:ascii="Times New Roman" w:hAnsi="Times New Roman" w:cs="Times New Roman"/>
              </w:rPr>
              <w:t>2.5%</w:t>
            </w:r>
          </w:p>
        </w:tc>
        <w:tc>
          <w:tcPr>
            <w:tcW w:w="1737" w:type="dxa"/>
            <w:shd w:val="clear" w:color="auto" w:fill="auto"/>
          </w:tcPr>
          <w:p w14:paraId="55B4A5A3" w14:textId="77777777" w:rsidR="000E678E" w:rsidRPr="004467CC" w:rsidRDefault="000E678E" w:rsidP="00F33C61">
            <w:pPr>
              <w:pStyle w:val="ListParagraph"/>
              <w:spacing w:line="240" w:lineRule="auto"/>
              <w:ind w:left="0"/>
              <w:rPr>
                <w:rFonts w:ascii="Times New Roman" w:hAnsi="Times New Roman" w:cs="Times New Roman"/>
                <w:lang w:val="en"/>
              </w:rPr>
            </w:pPr>
            <w:r w:rsidRPr="004467CC">
              <w:rPr>
                <w:rFonts w:ascii="Times New Roman" w:hAnsi="Times New Roman" w:cs="Times New Roman"/>
              </w:rPr>
              <w:t>1.8%</w:t>
            </w:r>
          </w:p>
        </w:tc>
        <w:tc>
          <w:tcPr>
            <w:tcW w:w="1701" w:type="dxa"/>
            <w:shd w:val="clear" w:color="auto" w:fill="auto"/>
          </w:tcPr>
          <w:p w14:paraId="55B4A5A4" w14:textId="77777777" w:rsidR="000E678E" w:rsidRPr="004467CC" w:rsidRDefault="000E678E" w:rsidP="00F33C61">
            <w:pPr>
              <w:pStyle w:val="ListParagraph"/>
              <w:spacing w:line="240" w:lineRule="auto"/>
              <w:ind w:left="0"/>
              <w:rPr>
                <w:rFonts w:ascii="Times New Roman" w:hAnsi="Times New Roman" w:cs="Times New Roman"/>
                <w:lang w:val="en"/>
              </w:rPr>
            </w:pPr>
            <w:r w:rsidRPr="004467CC">
              <w:rPr>
                <w:rFonts w:ascii="Times New Roman" w:hAnsi="Times New Roman" w:cs="Times New Roman"/>
              </w:rPr>
              <w:t>12.2%</w:t>
            </w:r>
          </w:p>
        </w:tc>
      </w:tr>
      <w:tr w:rsidR="000E678E" w:rsidRPr="004467CC" w14:paraId="55B4A5A7" w14:textId="77777777" w:rsidTr="00F33C61">
        <w:tc>
          <w:tcPr>
            <w:tcW w:w="9180" w:type="dxa"/>
            <w:gridSpan w:val="6"/>
            <w:shd w:val="clear" w:color="auto" w:fill="D9D9D9"/>
          </w:tcPr>
          <w:p w14:paraId="55B4A5A6" w14:textId="77777777" w:rsidR="000E678E" w:rsidRPr="004467CC" w:rsidRDefault="000E678E" w:rsidP="00F33C61">
            <w:pPr>
              <w:pStyle w:val="ListParagraph"/>
              <w:spacing w:line="240" w:lineRule="auto"/>
              <w:ind w:left="0"/>
              <w:rPr>
                <w:rFonts w:ascii="Times New Roman" w:hAnsi="Times New Roman" w:cs="Times New Roman"/>
              </w:rPr>
            </w:pPr>
            <w:r w:rsidRPr="004467CC">
              <w:rPr>
                <w:rFonts w:ascii="Times New Roman" w:hAnsi="Times New Roman" w:cs="Times New Roman"/>
                <w:lang w:val="en"/>
              </w:rPr>
              <w:t>Disability type</w:t>
            </w:r>
          </w:p>
        </w:tc>
      </w:tr>
      <w:tr w:rsidR="000E678E" w:rsidRPr="004467CC" w14:paraId="55B4A5AF" w14:textId="77777777" w:rsidTr="00F33C61">
        <w:tc>
          <w:tcPr>
            <w:tcW w:w="1489" w:type="dxa"/>
            <w:shd w:val="clear" w:color="auto" w:fill="auto"/>
          </w:tcPr>
          <w:p w14:paraId="55B4A5A8" w14:textId="77777777" w:rsidR="00D040EB" w:rsidRPr="004467CC" w:rsidRDefault="000E678E" w:rsidP="00F33C61">
            <w:pPr>
              <w:pStyle w:val="ListParagraph"/>
              <w:spacing w:line="240" w:lineRule="auto"/>
              <w:ind w:left="0"/>
              <w:rPr>
                <w:rFonts w:ascii="Times New Roman" w:hAnsi="Times New Roman" w:cs="Times New Roman"/>
              </w:rPr>
            </w:pPr>
            <w:r w:rsidRPr="004467CC">
              <w:rPr>
                <w:rFonts w:ascii="Times New Roman" w:hAnsi="Times New Roman" w:cs="Times New Roman"/>
              </w:rPr>
              <w:t>intellectual/</w:t>
            </w:r>
          </w:p>
          <w:p w14:paraId="55B4A5A9" w14:textId="77777777" w:rsidR="000E678E" w:rsidRPr="004467CC" w:rsidRDefault="000E678E" w:rsidP="00F33C61">
            <w:pPr>
              <w:pStyle w:val="ListParagraph"/>
              <w:spacing w:line="240" w:lineRule="auto"/>
              <w:ind w:left="0"/>
              <w:rPr>
                <w:rFonts w:ascii="Times New Roman" w:hAnsi="Times New Roman" w:cs="Times New Roman"/>
                <w:lang w:val="en"/>
              </w:rPr>
            </w:pPr>
            <w:r w:rsidRPr="004467CC">
              <w:rPr>
                <w:rFonts w:ascii="Times New Roman" w:hAnsi="Times New Roman" w:cs="Times New Roman"/>
              </w:rPr>
              <w:t>learning disability</w:t>
            </w:r>
          </w:p>
        </w:tc>
        <w:tc>
          <w:tcPr>
            <w:tcW w:w="1418" w:type="dxa"/>
            <w:shd w:val="clear" w:color="auto" w:fill="auto"/>
          </w:tcPr>
          <w:p w14:paraId="55B4A5AA" w14:textId="77777777" w:rsidR="000E678E" w:rsidRPr="004467CC" w:rsidRDefault="000E678E" w:rsidP="00F33C61">
            <w:pPr>
              <w:pStyle w:val="ListParagraph"/>
              <w:spacing w:line="240" w:lineRule="auto"/>
              <w:ind w:left="0"/>
              <w:rPr>
                <w:rFonts w:ascii="Times New Roman" w:hAnsi="Times New Roman" w:cs="Times New Roman"/>
                <w:lang w:val="en"/>
              </w:rPr>
            </w:pPr>
            <w:r w:rsidRPr="004467CC">
              <w:rPr>
                <w:rFonts w:ascii="Times New Roman" w:hAnsi="Times New Roman" w:cs="Times New Roman"/>
              </w:rPr>
              <w:t>41.7%</w:t>
            </w:r>
          </w:p>
        </w:tc>
        <w:tc>
          <w:tcPr>
            <w:tcW w:w="1275" w:type="dxa"/>
            <w:shd w:val="clear" w:color="auto" w:fill="auto"/>
          </w:tcPr>
          <w:p w14:paraId="55B4A5AB" w14:textId="77777777" w:rsidR="000E678E" w:rsidRPr="004467CC" w:rsidRDefault="000E678E" w:rsidP="00F33C61">
            <w:pPr>
              <w:pStyle w:val="ListParagraph"/>
              <w:spacing w:line="240" w:lineRule="auto"/>
              <w:ind w:left="0"/>
              <w:rPr>
                <w:rFonts w:ascii="Times New Roman" w:hAnsi="Times New Roman" w:cs="Times New Roman"/>
                <w:lang w:val="en"/>
              </w:rPr>
            </w:pPr>
            <w:r w:rsidRPr="004467CC">
              <w:rPr>
                <w:rFonts w:ascii="Times New Roman" w:hAnsi="Times New Roman" w:cs="Times New Roman"/>
              </w:rPr>
              <w:t>76.2%</w:t>
            </w:r>
          </w:p>
        </w:tc>
        <w:tc>
          <w:tcPr>
            <w:tcW w:w="1560" w:type="dxa"/>
            <w:shd w:val="clear" w:color="auto" w:fill="auto"/>
          </w:tcPr>
          <w:p w14:paraId="55B4A5AC" w14:textId="77777777" w:rsidR="000E678E" w:rsidRPr="004467CC" w:rsidRDefault="000E678E" w:rsidP="00F33C61">
            <w:pPr>
              <w:pStyle w:val="ListParagraph"/>
              <w:spacing w:line="240" w:lineRule="auto"/>
              <w:ind w:left="0"/>
              <w:rPr>
                <w:rFonts w:ascii="Times New Roman" w:hAnsi="Times New Roman" w:cs="Times New Roman"/>
                <w:lang w:val="en"/>
              </w:rPr>
            </w:pPr>
            <w:r w:rsidRPr="004467CC">
              <w:rPr>
                <w:rFonts w:ascii="Times New Roman" w:hAnsi="Times New Roman" w:cs="Times New Roman"/>
              </w:rPr>
              <w:t>9.8%</w:t>
            </w:r>
          </w:p>
        </w:tc>
        <w:tc>
          <w:tcPr>
            <w:tcW w:w="1737" w:type="dxa"/>
            <w:shd w:val="clear" w:color="auto" w:fill="auto"/>
          </w:tcPr>
          <w:p w14:paraId="55B4A5AD" w14:textId="77777777" w:rsidR="000E678E" w:rsidRPr="004467CC" w:rsidRDefault="000E678E" w:rsidP="00F33C61">
            <w:pPr>
              <w:pStyle w:val="ListParagraph"/>
              <w:spacing w:line="240" w:lineRule="auto"/>
              <w:ind w:left="0"/>
              <w:rPr>
                <w:rFonts w:ascii="Times New Roman" w:hAnsi="Times New Roman" w:cs="Times New Roman"/>
                <w:lang w:val="en"/>
              </w:rPr>
            </w:pPr>
            <w:r w:rsidRPr="004467CC">
              <w:rPr>
                <w:rFonts w:ascii="Times New Roman" w:hAnsi="Times New Roman" w:cs="Times New Roman"/>
              </w:rPr>
              <w:t>4.4%</w:t>
            </w:r>
          </w:p>
        </w:tc>
        <w:tc>
          <w:tcPr>
            <w:tcW w:w="1701" w:type="dxa"/>
            <w:shd w:val="clear" w:color="auto" w:fill="auto"/>
          </w:tcPr>
          <w:p w14:paraId="55B4A5AE" w14:textId="77777777" w:rsidR="000E678E" w:rsidRPr="004467CC" w:rsidRDefault="000E678E" w:rsidP="00F33C61">
            <w:pPr>
              <w:pStyle w:val="ListParagraph"/>
              <w:spacing w:line="240" w:lineRule="auto"/>
              <w:ind w:left="0"/>
              <w:rPr>
                <w:rFonts w:ascii="Times New Roman" w:hAnsi="Times New Roman" w:cs="Times New Roman"/>
                <w:lang w:val="en"/>
              </w:rPr>
            </w:pPr>
            <w:r w:rsidRPr="004467CC">
              <w:rPr>
                <w:rFonts w:ascii="Times New Roman" w:hAnsi="Times New Roman" w:cs="Times New Roman"/>
              </w:rPr>
              <w:t>9.6%</w:t>
            </w:r>
          </w:p>
        </w:tc>
      </w:tr>
      <w:tr w:rsidR="000E678E" w:rsidRPr="004467CC" w14:paraId="55B4A5B6" w14:textId="77777777" w:rsidTr="00F33C61">
        <w:tc>
          <w:tcPr>
            <w:tcW w:w="1489" w:type="dxa"/>
            <w:shd w:val="clear" w:color="auto" w:fill="auto"/>
          </w:tcPr>
          <w:p w14:paraId="55B4A5B0" w14:textId="77777777" w:rsidR="000E678E" w:rsidRPr="004467CC" w:rsidRDefault="000E678E" w:rsidP="00F33C61">
            <w:pPr>
              <w:pStyle w:val="ListParagraph"/>
              <w:spacing w:line="240" w:lineRule="auto"/>
              <w:ind w:left="0"/>
              <w:rPr>
                <w:rFonts w:ascii="Times New Roman" w:hAnsi="Times New Roman" w:cs="Times New Roman"/>
                <w:lang w:val="en"/>
              </w:rPr>
            </w:pPr>
            <w:r w:rsidRPr="004467CC">
              <w:rPr>
                <w:rFonts w:ascii="Times New Roman" w:hAnsi="Times New Roman" w:cs="Times New Roman"/>
              </w:rPr>
              <w:t>physical or diverse disability</w:t>
            </w:r>
          </w:p>
        </w:tc>
        <w:tc>
          <w:tcPr>
            <w:tcW w:w="1418" w:type="dxa"/>
            <w:shd w:val="clear" w:color="auto" w:fill="auto"/>
          </w:tcPr>
          <w:p w14:paraId="55B4A5B1" w14:textId="77777777" w:rsidR="000E678E" w:rsidRPr="004467CC" w:rsidRDefault="000E678E" w:rsidP="00F33C61">
            <w:pPr>
              <w:pStyle w:val="ListParagraph"/>
              <w:spacing w:line="240" w:lineRule="auto"/>
              <w:ind w:left="0"/>
              <w:rPr>
                <w:rFonts w:ascii="Times New Roman" w:hAnsi="Times New Roman" w:cs="Times New Roman"/>
                <w:lang w:val="en"/>
              </w:rPr>
            </w:pPr>
            <w:r w:rsidRPr="004467CC">
              <w:rPr>
                <w:rFonts w:ascii="Times New Roman" w:hAnsi="Times New Roman" w:cs="Times New Roman"/>
              </w:rPr>
              <w:t>29.3%</w:t>
            </w:r>
          </w:p>
        </w:tc>
        <w:tc>
          <w:tcPr>
            <w:tcW w:w="1275" w:type="dxa"/>
            <w:shd w:val="clear" w:color="auto" w:fill="auto"/>
          </w:tcPr>
          <w:p w14:paraId="55B4A5B2" w14:textId="77777777" w:rsidR="000E678E" w:rsidRPr="004467CC" w:rsidRDefault="000E678E" w:rsidP="00F33C61">
            <w:pPr>
              <w:pStyle w:val="ListParagraph"/>
              <w:spacing w:line="240" w:lineRule="auto"/>
              <w:ind w:left="0"/>
              <w:rPr>
                <w:rFonts w:ascii="Times New Roman" w:hAnsi="Times New Roman" w:cs="Times New Roman"/>
                <w:lang w:val="en"/>
              </w:rPr>
            </w:pPr>
            <w:r w:rsidRPr="004467CC">
              <w:rPr>
                <w:rFonts w:ascii="Times New Roman" w:hAnsi="Times New Roman" w:cs="Times New Roman"/>
              </w:rPr>
              <w:t>84.7%</w:t>
            </w:r>
          </w:p>
        </w:tc>
        <w:tc>
          <w:tcPr>
            <w:tcW w:w="1560" w:type="dxa"/>
            <w:shd w:val="clear" w:color="auto" w:fill="auto"/>
          </w:tcPr>
          <w:p w14:paraId="55B4A5B3" w14:textId="77777777" w:rsidR="000E678E" w:rsidRPr="004467CC" w:rsidRDefault="000E678E" w:rsidP="00F33C61">
            <w:pPr>
              <w:pStyle w:val="ListParagraph"/>
              <w:spacing w:line="240" w:lineRule="auto"/>
              <w:ind w:left="0"/>
              <w:rPr>
                <w:rFonts w:ascii="Times New Roman" w:hAnsi="Times New Roman" w:cs="Times New Roman"/>
                <w:lang w:val="en"/>
              </w:rPr>
            </w:pPr>
            <w:r w:rsidRPr="004467CC">
              <w:rPr>
                <w:rFonts w:ascii="Times New Roman" w:hAnsi="Times New Roman" w:cs="Times New Roman"/>
              </w:rPr>
              <w:t>2.3%</w:t>
            </w:r>
          </w:p>
        </w:tc>
        <w:tc>
          <w:tcPr>
            <w:tcW w:w="1737" w:type="dxa"/>
            <w:shd w:val="clear" w:color="auto" w:fill="auto"/>
          </w:tcPr>
          <w:p w14:paraId="55B4A5B4" w14:textId="77777777" w:rsidR="000E678E" w:rsidRPr="004467CC" w:rsidRDefault="000E678E" w:rsidP="00F33C61">
            <w:pPr>
              <w:pStyle w:val="ListParagraph"/>
              <w:spacing w:line="240" w:lineRule="auto"/>
              <w:ind w:left="0"/>
              <w:rPr>
                <w:rFonts w:ascii="Times New Roman" w:hAnsi="Times New Roman" w:cs="Times New Roman"/>
                <w:lang w:val="en"/>
              </w:rPr>
            </w:pPr>
            <w:r w:rsidRPr="004467CC">
              <w:rPr>
                <w:rFonts w:ascii="Times New Roman" w:hAnsi="Times New Roman" w:cs="Times New Roman"/>
              </w:rPr>
              <w:t>1.9%</w:t>
            </w:r>
          </w:p>
        </w:tc>
        <w:tc>
          <w:tcPr>
            <w:tcW w:w="1701" w:type="dxa"/>
            <w:shd w:val="clear" w:color="auto" w:fill="auto"/>
          </w:tcPr>
          <w:p w14:paraId="55B4A5B5" w14:textId="77777777" w:rsidR="000E678E" w:rsidRPr="004467CC" w:rsidRDefault="000E678E" w:rsidP="00F33C61">
            <w:pPr>
              <w:pStyle w:val="ListParagraph"/>
              <w:spacing w:line="240" w:lineRule="auto"/>
              <w:ind w:left="0"/>
              <w:rPr>
                <w:rFonts w:ascii="Times New Roman" w:hAnsi="Times New Roman" w:cs="Times New Roman"/>
                <w:lang w:val="en"/>
              </w:rPr>
            </w:pPr>
            <w:r w:rsidRPr="004467CC">
              <w:rPr>
                <w:rFonts w:ascii="Times New Roman" w:hAnsi="Times New Roman" w:cs="Times New Roman"/>
              </w:rPr>
              <w:t>11.2%</w:t>
            </w:r>
          </w:p>
        </w:tc>
      </w:tr>
      <w:tr w:rsidR="000E678E" w:rsidRPr="004467CC" w14:paraId="55B4A5BD" w14:textId="77777777" w:rsidTr="00F33C61">
        <w:tc>
          <w:tcPr>
            <w:tcW w:w="1489" w:type="dxa"/>
            <w:shd w:val="clear" w:color="auto" w:fill="auto"/>
          </w:tcPr>
          <w:p w14:paraId="55B4A5B7" w14:textId="77777777" w:rsidR="000E678E" w:rsidRPr="004467CC" w:rsidRDefault="000E678E" w:rsidP="00F33C61">
            <w:pPr>
              <w:pStyle w:val="ListParagraph"/>
              <w:spacing w:line="240" w:lineRule="auto"/>
              <w:ind w:left="0"/>
              <w:rPr>
                <w:rFonts w:ascii="Times New Roman" w:hAnsi="Times New Roman" w:cs="Times New Roman"/>
              </w:rPr>
            </w:pPr>
            <w:r w:rsidRPr="004467CC">
              <w:rPr>
                <w:rFonts w:ascii="Times New Roman" w:hAnsi="Times New Roman" w:cs="Times New Roman"/>
              </w:rPr>
              <w:t>psychiatric disability</w:t>
            </w:r>
          </w:p>
        </w:tc>
        <w:tc>
          <w:tcPr>
            <w:tcW w:w="1418" w:type="dxa"/>
            <w:shd w:val="clear" w:color="auto" w:fill="auto"/>
          </w:tcPr>
          <w:p w14:paraId="55B4A5B8" w14:textId="77777777" w:rsidR="000E678E" w:rsidRPr="004467CC" w:rsidRDefault="000E678E" w:rsidP="00F33C61">
            <w:pPr>
              <w:pStyle w:val="ListParagraph"/>
              <w:spacing w:line="240" w:lineRule="auto"/>
              <w:ind w:left="0"/>
              <w:rPr>
                <w:rFonts w:ascii="Times New Roman" w:hAnsi="Times New Roman" w:cs="Times New Roman"/>
              </w:rPr>
            </w:pPr>
            <w:r w:rsidRPr="004467CC">
              <w:rPr>
                <w:rFonts w:ascii="Times New Roman" w:hAnsi="Times New Roman" w:cs="Times New Roman"/>
              </w:rPr>
              <w:t>19.7%</w:t>
            </w:r>
          </w:p>
        </w:tc>
        <w:tc>
          <w:tcPr>
            <w:tcW w:w="1275" w:type="dxa"/>
            <w:shd w:val="clear" w:color="auto" w:fill="auto"/>
          </w:tcPr>
          <w:p w14:paraId="55B4A5B9" w14:textId="77777777" w:rsidR="000E678E" w:rsidRPr="004467CC" w:rsidRDefault="000E678E" w:rsidP="00F33C61">
            <w:pPr>
              <w:pStyle w:val="ListParagraph"/>
              <w:spacing w:line="240" w:lineRule="auto"/>
              <w:ind w:left="0"/>
              <w:rPr>
                <w:rFonts w:ascii="Times New Roman" w:hAnsi="Times New Roman" w:cs="Times New Roman"/>
                <w:lang w:val="en"/>
              </w:rPr>
            </w:pPr>
            <w:r w:rsidRPr="004467CC">
              <w:rPr>
                <w:rFonts w:ascii="Times New Roman" w:hAnsi="Times New Roman" w:cs="Times New Roman"/>
              </w:rPr>
              <w:t>80.5%</w:t>
            </w:r>
          </w:p>
        </w:tc>
        <w:tc>
          <w:tcPr>
            <w:tcW w:w="1560" w:type="dxa"/>
            <w:shd w:val="clear" w:color="auto" w:fill="auto"/>
          </w:tcPr>
          <w:p w14:paraId="55B4A5BA" w14:textId="77777777" w:rsidR="000E678E" w:rsidRPr="004467CC" w:rsidRDefault="000E678E" w:rsidP="00F33C61">
            <w:pPr>
              <w:pStyle w:val="ListParagraph"/>
              <w:spacing w:line="240" w:lineRule="auto"/>
              <w:ind w:left="0"/>
              <w:rPr>
                <w:rFonts w:ascii="Times New Roman" w:hAnsi="Times New Roman" w:cs="Times New Roman"/>
                <w:lang w:val="en"/>
              </w:rPr>
            </w:pPr>
            <w:r w:rsidRPr="004467CC">
              <w:rPr>
                <w:rFonts w:ascii="Times New Roman" w:hAnsi="Times New Roman" w:cs="Times New Roman"/>
              </w:rPr>
              <w:t>1.0%</w:t>
            </w:r>
          </w:p>
        </w:tc>
        <w:tc>
          <w:tcPr>
            <w:tcW w:w="1737" w:type="dxa"/>
            <w:shd w:val="clear" w:color="auto" w:fill="auto"/>
          </w:tcPr>
          <w:p w14:paraId="55B4A5BB" w14:textId="77777777" w:rsidR="000E678E" w:rsidRPr="004467CC" w:rsidRDefault="000E678E" w:rsidP="00F33C61">
            <w:pPr>
              <w:pStyle w:val="ListParagraph"/>
              <w:spacing w:line="240" w:lineRule="auto"/>
              <w:ind w:left="0"/>
              <w:rPr>
                <w:rFonts w:ascii="Times New Roman" w:hAnsi="Times New Roman" w:cs="Times New Roman"/>
                <w:lang w:val="en"/>
              </w:rPr>
            </w:pPr>
            <w:r w:rsidRPr="004467CC">
              <w:rPr>
                <w:rFonts w:ascii="Times New Roman" w:hAnsi="Times New Roman" w:cs="Times New Roman"/>
              </w:rPr>
              <w:t>1.7%</w:t>
            </w:r>
          </w:p>
        </w:tc>
        <w:tc>
          <w:tcPr>
            <w:tcW w:w="1701" w:type="dxa"/>
            <w:shd w:val="clear" w:color="auto" w:fill="auto"/>
          </w:tcPr>
          <w:p w14:paraId="55B4A5BC" w14:textId="77777777" w:rsidR="000E678E" w:rsidRPr="004467CC" w:rsidRDefault="000E678E" w:rsidP="00F33C61">
            <w:pPr>
              <w:pStyle w:val="ListParagraph"/>
              <w:spacing w:line="240" w:lineRule="auto"/>
              <w:ind w:left="0"/>
              <w:rPr>
                <w:rFonts w:ascii="Times New Roman" w:hAnsi="Times New Roman" w:cs="Times New Roman"/>
                <w:lang w:val="en"/>
              </w:rPr>
            </w:pPr>
            <w:r w:rsidRPr="004467CC">
              <w:rPr>
                <w:rFonts w:ascii="Times New Roman" w:hAnsi="Times New Roman" w:cs="Times New Roman"/>
              </w:rPr>
              <w:t>16.8%</w:t>
            </w:r>
          </w:p>
        </w:tc>
      </w:tr>
      <w:tr w:rsidR="000E678E" w:rsidRPr="004467CC" w14:paraId="55B4A5C4" w14:textId="77777777" w:rsidTr="00F33C61">
        <w:tc>
          <w:tcPr>
            <w:tcW w:w="1489" w:type="dxa"/>
            <w:shd w:val="clear" w:color="auto" w:fill="auto"/>
          </w:tcPr>
          <w:p w14:paraId="55B4A5BE" w14:textId="77777777" w:rsidR="000E678E" w:rsidRPr="004467CC" w:rsidRDefault="000E678E" w:rsidP="00F33C61">
            <w:pPr>
              <w:pStyle w:val="ListParagraph"/>
              <w:spacing w:line="240" w:lineRule="auto"/>
              <w:ind w:left="0"/>
              <w:rPr>
                <w:rFonts w:ascii="Times New Roman" w:hAnsi="Times New Roman" w:cs="Times New Roman"/>
              </w:rPr>
            </w:pPr>
            <w:r w:rsidRPr="004467CC">
              <w:rPr>
                <w:rFonts w:ascii="Times New Roman" w:hAnsi="Times New Roman" w:cs="Times New Roman"/>
              </w:rPr>
              <w:t>sensory or speech disability</w:t>
            </w:r>
          </w:p>
        </w:tc>
        <w:tc>
          <w:tcPr>
            <w:tcW w:w="1418" w:type="dxa"/>
            <w:shd w:val="clear" w:color="auto" w:fill="auto"/>
          </w:tcPr>
          <w:p w14:paraId="55B4A5BF" w14:textId="77777777" w:rsidR="000E678E" w:rsidRPr="004467CC" w:rsidRDefault="000E678E" w:rsidP="00F33C61">
            <w:pPr>
              <w:pStyle w:val="ListParagraph"/>
              <w:spacing w:line="240" w:lineRule="auto"/>
              <w:ind w:left="0"/>
              <w:rPr>
                <w:rFonts w:ascii="Times New Roman" w:hAnsi="Times New Roman" w:cs="Times New Roman"/>
              </w:rPr>
            </w:pPr>
            <w:r w:rsidRPr="004467CC">
              <w:rPr>
                <w:rFonts w:ascii="Times New Roman" w:hAnsi="Times New Roman" w:cs="Times New Roman"/>
              </w:rPr>
              <w:t>9.4%</w:t>
            </w:r>
          </w:p>
        </w:tc>
        <w:tc>
          <w:tcPr>
            <w:tcW w:w="1275" w:type="dxa"/>
            <w:shd w:val="clear" w:color="auto" w:fill="auto"/>
          </w:tcPr>
          <w:p w14:paraId="55B4A5C0" w14:textId="77777777" w:rsidR="000E678E" w:rsidRPr="004467CC" w:rsidRDefault="000E678E" w:rsidP="00F33C61">
            <w:pPr>
              <w:pStyle w:val="ListParagraph"/>
              <w:spacing w:line="240" w:lineRule="auto"/>
              <w:ind w:left="0"/>
              <w:rPr>
                <w:rFonts w:ascii="Times New Roman" w:hAnsi="Times New Roman" w:cs="Times New Roman"/>
                <w:lang w:val="en"/>
              </w:rPr>
            </w:pPr>
            <w:r w:rsidRPr="004467CC">
              <w:rPr>
                <w:rFonts w:ascii="Times New Roman" w:hAnsi="Times New Roman" w:cs="Times New Roman"/>
              </w:rPr>
              <w:t>88.2%</w:t>
            </w:r>
          </w:p>
        </w:tc>
        <w:tc>
          <w:tcPr>
            <w:tcW w:w="1560" w:type="dxa"/>
            <w:shd w:val="clear" w:color="auto" w:fill="auto"/>
          </w:tcPr>
          <w:p w14:paraId="55B4A5C1" w14:textId="77777777" w:rsidR="000E678E" w:rsidRPr="004467CC" w:rsidRDefault="000E678E" w:rsidP="00F33C61">
            <w:pPr>
              <w:pStyle w:val="ListParagraph"/>
              <w:spacing w:line="240" w:lineRule="auto"/>
              <w:ind w:left="0"/>
              <w:rPr>
                <w:rFonts w:ascii="Times New Roman" w:hAnsi="Times New Roman" w:cs="Times New Roman"/>
                <w:lang w:val="en"/>
              </w:rPr>
            </w:pPr>
            <w:r w:rsidRPr="004467CC">
              <w:rPr>
                <w:rFonts w:ascii="Times New Roman" w:hAnsi="Times New Roman" w:cs="Times New Roman"/>
              </w:rPr>
              <w:t>0.7%</w:t>
            </w:r>
          </w:p>
        </w:tc>
        <w:tc>
          <w:tcPr>
            <w:tcW w:w="1737" w:type="dxa"/>
            <w:shd w:val="clear" w:color="auto" w:fill="auto"/>
          </w:tcPr>
          <w:p w14:paraId="55B4A5C2" w14:textId="77777777" w:rsidR="000E678E" w:rsidRPr="004467CC" w:rsidRDefault="000E678E" w:rsidP="00F33C61">
            <w:pPr>
              <w:pStyle w:val="ListParagraph"/>
              <w:spacing w:line="240" w:lineRule="auto"/>
              <w:ind w:left="0"/>
              <w:rPr>
                <w:rFonts w:ascii="Times New Roman" w:hAnsi="Times New Roman" w:cs="Times New Roman"/>
                <w:lang w:val="en"/>
              </w:rPr>
            </w:pPr>
            <w:r w:rsidRPr="004467CC">
              <w:rPr>
                <w:rFonts w:ascii="Times New Roman" w:hAnsi="Times New Roman" w:cs="Times New Roman"/>
              </w:rPr>
              <w:t>0.6%</w:t>
            </w:r>
          </w:p>
        </w:tc>
        <w:tc>
          <w:tcPr>
            <w:tcW w:w="1701" w:type="dxa"/>
            <w:shd w:val="clear" w:color="auto" w:fill="auto"/>
          </w:tcPr>
          <w:p w14:paraId="55B4A5C3" w14:textId="77777777" w:rsidR="000E678E" w:rsidRPr="004467CC" w:rsidRDefault="000E678E" w:rsidP="00F33C61">
            <w:pPr>
              <w:pStyle w:val="ListParagraph"/>
              <w:spacing w:line="240" w:lineRule="auto"/>
              <w:ind w:left="0"/>
              <w:rPr>
                <w:rFonts w:ascii="Times New Roman" w:hAnsi="Times New Roman" w:cs="Times New Roman"/>
                <w:lang w:val="en"/>
              </w:rPr>
            </w:pPr>
            <w:r w:rsidRPr="004467CC">
              <w:rPr>
                <w:rFonts w:ascii="Times New Roman" w:hAnsi="Times New Roman" w:cs="Times New Roman"/>
              </w:rPr>
              <w:t>10.4%</w:t>
            </w:r>
          </w:p>
        </w:tc>
      </w:tr>
      <w:tr w:rsidR="000E678E" w:rsidRPr="004467CC" w14:paraId="55B4A5C6" w14:textId="77777777" w:rsidTr="00F33C61">
        <w:tc>
          <w:tcPr>
            <w:tcW w:w="9180" w:type="dxa"/>
            <w:gridSpan w:val="6"/>
            <w:shd w:val="clear" w:color="auto" w:fill="D9D9D9"/>
          </w:tcPr>
          <w:p w14:paraId="55B4A5C5" w14:textId="77777777" w:rsidR="000E678E" w:rsidRPr="004467CC" w:rsidRDefault="000E678E" w:rsidP="00F33C61">
            <w:pPr>
              <w:pStyle w:val="ListParagraph"/>
              <w:spacing w:line="240" w:lineRule="auto"/>
              <w:ind w:left="0"/>
              <w:rPr>
                <w:rFonts w:ascii="Times New Roman" w:hAnsi="Times New Roman" w:cs="Times New Roman"/>
              </w:rPr>
            </w:pPr>
            <w:r w:rsidRPr="004467CC">
              <w:rPr>
                <w:rFonts w:ascii="Times New Roman" w:hAnsi="Times New Roman" w:cs="Times New Roman"/>
              </w:rPr>
              <w:t>Age in years</w:t>
            </w:r>
          </w:p>
        </w:tc>
      </w:tr>
      <w:tr w:rsidR="000E678E" w:rsidRPr="004467CC" w14:paraId="55B4A5CD" w14:textId="77777777" w:rsidTr="00F33C61">
        <w:tc>
          <w:tcPr>
            <w:tcW w:w="1489" w:type="dxa"/>
            <w:shd w:val="clear" w:color="auto" w:fill="auto"/>
          </w:tcPr>
          <w:p w14:paraId="55B4A5C7" w14:textId="77777777" w:rsidR="000E678E" w:rsidRPr="004467CC" w:rsidRDefault="000E678E" w:rsidP="00F33C61">
            <w:pPr>
              <w:pStyle w:val="ListParagraph"/>
              <w:spacing w:line="240" w:lineRule="auto"/>
              <w:ind w:left="0"/>
              <w:rPr>
                <w:rFonts w:ascii="Times New Roman" w:hAnsi="Times New Roman" w:cs="Times New Roman"/>
              </w:rPr>
            </w:pPr>
            <w:r w:rsidRPr="004467CC">
              <w:rPr>
                <w:rFonts w:ascii="Times New Roman" w:hAnsi="Times New Roman" w:cs="Times New Roman"/>
              </w:rPr>
              <w:t>under 50</w:t>
            </w:r>
          </w:p>
        </w:tc>
        <w:tc>
          <w:tcPr>
            <w:tcW w:w="1418" w:type="dxa"/>
            <w:shd w:val="clear" w:color="auto" w:fill="auto"/>
          </w:tcPr>
          <w:p w14:paraId="55B4A5C8" w14:textId="77777777" w:rsidR="000E678E" w:rsidRPr="004467CC" w:rsidRDefault="000E678E" w:rsidP="00F33C61">
            <w:pPr>
              <w:pStyle w:val="ListParagraph"/>
              <w:spacing w:line="240" w:lineRule="auto"/>
              <w:ind w:left="0"/>
              <w:rPr>
                <w:rFonts w:ascii="Times New Roman" w:hAnsi="Times New Roman" w:cs="Times New Roman"/>
              </w:rPr>
            </w:pPr>
            <w:r w:rsidRPr="004467CC">
              <w:rPr>
                <w:rFonts w:ascii="Times New Roman" w:hAnsi="Times New Roman" w:cs="Times New Roman"/>
              </w:rPr>
              <w:t>72.5%</w:t>
            </w:r>
          </w:p>
        </w:tc>
        <w:tc>
          <w:tcPr>
            <w:tcW w:w="1275" w:type="dxa"/>
            <w:shd w:val="clear" w:color="auto" w:fill="auto"/>
          </w:tcPr>
          <w:p w14:paraId="55B4A5C9" w14:textId="77777777" w:rsidR="000E678E" w:rsidRPr="004467CC" w:rsidRDefault="000E678E" w:rsidP="00F33C61">
            <w:pPr>
              <w:pStyle w:val="ListParagraph"/>
              <w:spacing w:line="240" w:lineRule="auto"/>
              <w:ind w:left="0"/>
              <w:rPr>
                <w:rFonts w:ascii="Times New Roman" w:hAnsi="Times New Roman" w:cs="Times New Roman"/>
              </w:rPr>
            </w:pPr>
            <w:r w:rsidRPr="004467CC">
              <w:rPr>
                <w:rFonts w:ascii="Times New Roman" w:hAnsi="Times New Roman" w:cs="Times New Roman"/>
              </w:rPr>
              <w:t>82.8%</w:t>
            </w:r>
          </w:p>
        </w:tc>
        <w:tc>
          <w:tcPr>
            <w:tcW w:w="1560" w:type="dxa"/>
            <w:shd w:val="clear" w:color="auto" w:fill="auto"/>
          </w:tcPr>
          <w:p w14:paraId="55B4A5CA" w14:textId="77777777" w:rsidR="000E678E" w:rsidRPr="004467CC" w:rsidRDefault="000E678E" w:rsidP="00F33C61">
            <w:pPr>
              <w:pStyle w:val="ListParagraph"/>
              <w:spacing w:line="240" w:lineRule="auto"/>
              <w:ind w:left="0"/>
              <w:rPr>
                <w:rFonts w:ascii="Times New Roman" w:hAnsi="Times New Roman" w:cs="Times New Roman"/>
              </w:rPr>
            </w:pPr>
            <w:r w:rsidRPr="004467CC">
              <w:rPr>
                <w:rFonts w:ascii="Times New Roman" w:hAnsi="Times New Roman" w:cs="Times New Roman"/>
              </w:rPr>
              <w:t>3.9%</w:t>
            </w:r>
          </w:p>
        </w:tc>
        <w:tc>
          <w:tcPr>
            <w:tcW w:w="1737" w:type="dxa"/>
            <w:shd w:val="clear" w:color="auto" w:fill="auto"/>
          </w:tcPr>
          <w:p w14:paraId="55B4A5CB" w14:textId="77777777" w:rsidR="000E678E" w:rsidRPr="004467CC" w:rsidRDefault="000E678E" w:rsidP="00F33C61">
            <w:pPr>
              <w:pStyle w:val="ListParagraph"/>
              <w:spacing w:line="240" w:lineRule="auto"/>
              <w:ind w:left="0"/>
              <w:rPr>
                <w:rFonts w:ascii="Times New Roman" w:hAnsi="Times New Roman" w:cs="Times New Roman"/>
              </w:rPr>
            </w:pPr>
            <w:r w:rsidRPr="004467CC">
              <w:rPr>
                <w:rFonts w:ascii="Times New Roman" w:hAnsi="Times New Roman" w:cs="Times New Roman"/>
              </w:rPr>
              <w:t>2.0%</w:t>
            </w:r>
          </w:p>
        </w:tc>
        <w:tc>
          <w:tcPr>
            <w:tcW w:w="1701" w:type="dxa"/>
            <w:shd w:val="clear" w:color="auto" w:fill="auto"/>
          </w:tcPr>
          <w:p w14:paraId="55B4A5CC" w14:textId="77777777" w:rsidR="000E678E" w:rsidRPr="004467CC" w:rsidRDefault="000E678E" w:rsidP="00F33C61">
            <w:pPr>
              <w:pStyle w:val="ListParagraph"/>
              <w:spacing w:line="240" w:lineRule="auto"/>
              <w:ind w:left="0"/>
              <w:rPr>
                <w:rFonts w:ascii="Times New Roman" w:hAnsi="Times New Roman" w:cs="Times New Roman"/>
              </w:rPr>
            </w:pPr>
            <w:r w:rsidRPr="004467CC">
              <w:rPr>
                <w:rFonts w:ascii="Times New Roman" w:hAnsi="Times New Roman" w:cs="Times New Roman"/>
              </w:rPr>
              <w:t>11.3%</w:t>
            </w:r>
          </w:p>
        </w:tc>
      </w:tr>
      <w:tr w:rsidR="000E678E" w:rsidRPr="004467CC" w14:paraId="55B4A5D4" w14:textId="77777777" w:rsidTr="00F33C61">
        <w:tc>
          <w:tcPr>
            <w:tcW w:w="1489" w:type="dxa"/>
            <w:shd w:val="clear" w:color="auto" w:fill="auto"/>
          </w:tcPr>
          <w:p w14:paraId="55B4A5CE" w14:textId="77777777" w:rsidR="000E678E" w:rsidRPr="004467CC" w:rsidRDefault="000E678E" w:rsidP="00F33C61">
            <w:pPr>
              <w:pStyle w:val="ListParagraph"/>
              <w:spacing w:line="240" w:lineRule="auto"/>
              <w:ind w:left="0"/>
              <w:rPr>
                <w:rFonts w:ascii="Times New Roman" w:hAnsi="Times New Roman" w:cs="Times New Roman"/>
              </w:rPr>
            </w:pPr>
            <w:r w:rsidRPr="004467CC">
              <w:rPr>
                <w:rFonts w:ascii="Times New Roman" w:hAnsi="Times New Roman" w:cs="Times New Roman"/>
              </w:rPr>
              <w:t>50 to 64</w:t>
            </w:r>
          </w:p>
        </w:tc>
        <w:tc>
          <w:tcPr>
            <w:tcW w:w="1418" w:type="dxa"/>
            <w:shd w:val="clear" w:color="auto" w:fill="auto"/>
          </w:tcPr>
          <w:p w14:paraId="55B4A5CF" w14:textId="77777777" w:rsidR="000E678E" w:rsidRPr="004467CC" w:rsidRDefault="000E678E" w:rsidP="00F33C61">
            <w:pPr>
              <w:pStyle w:val="ListParagraph"/>
              <w:spacing w:line="240" w:lineRule="auto"/>
              <w:ind w:left="0"/>
              <w:rPr>
                <w:rFonts w:ascii="Times New Roman" w:hAnsi="Times New Roman" w:cs="Times New Roman"/>
              </w:rPr>
            </w:pPr>
            <w:r w:rsidRPr="004467CC">
              <w:rPr>
                <w:rFonts w:ascii="Times New Roman" w:hAnsi="Times New Roman" w:cs="Times New Roman"/>
              </w:rPr>
              <w:t>22.3%</w:t>
            </w:r>
          </w:p>
        </w:tc>
        <w:tc>
          <w:tcPr>
            <w:tcW w:w="1275" w:type="dxa"/>
            <w:shd w:val="clear" w:color="auto" w:fill="auto"/>
          </w:tcPr>
          <w:p w14:paraId="55B4A5D0" w14:textId="77777777" w:rsidR="000E678E" w:rsidRPr="004467CC" w:rsidRDefault="000E678E" w:rsidP="00F33C61">
            <w:pPr>
              <w:pStyle w:val="ListParagraph"/>
              <w:spacing w:line="240" w:lineRule="auto"/>
              <w:ind w:left="0"/>
              <w:rPr>
                <w:rFonts w:ascii="Times New Roman" w:hAnsi="Times New Roman" w:cs="Times New Roman"/>
              </w:rPr>
            </w:pPr>
            <w:r w:rsidRPr="004467CC">
              <w:rPr>
                <w:rFonts w:ascii="Times New Roman" w:hAnsi="Times New Roman" w:cs="Times New Roman"/>
              </w:rPr>
              <w:t>77.3%</w:t>
            </w:r>
          </w:p>
        </w:tc>
        <w:tc>
          <w:tcPr>
            <w:tcW w:w="1560" w:type="dxa"/>
            <w:shd w:val="clear" w:color="auto" w:fill="auto"/>
          </w:tcPr>
          <w:p w14:paraId="55B4A5D1" w14:textId="77777777" w:rsidR="000E678E" w:rsidRPr="004467CC" w:rsidRDefault="000E678E" w:rsidP="00F33C61">
            <w:pPr>
              <w:pStyle w:val="ListParagraph"/>
              <w:spacing w:line="240" w:lineRule="auto"/>
              <w:ind w:left="0"/>
              <w:rPr>
                <w:rFonts w:ascii="Times New Roman" w:hAnsi="Times New Roman" w:cs="Times New Roman"/>
              </w:rPr>
            </w:pPr>
            <w:r w:rsidRPr="004467CC">
              <w:rPr>
                <w:rFonts w:ascii="Times New Roman" w:hAnsi="Times New Roman" w:cs="Times New Roman"/>
              </w:rPr>
              <w:t>8.1%</w:t>
            </w:r>
          </w:p>
        </w:tc>
        <w:tc>
          <w:tcPr>
            <w:tcW w:w="1737" w:type="dxa"/>
            <w:shd w:val="clear" w:color="auto" w:fill="auto"/>
          </w:tcPr>
          <w:p w14:paraId="55B4A5D2" w14:textId="77777777" w:rsidR="000E678E" w:rsidRPr="004467CC" w:rsidRDefault="000E678E" w:rsidP="00F33C61">
            <w:pPr>
              <w:pStyle w:val="ListParagraph"/>
              <w:spacing w:line="240" w:lineRule="auto"/>
              <w:ind w:left="0"/>
              <w:rPr>
                <w:rFonts w:ascii="Times New Roman" w:hAnsi="Times New Roman" w:cs="Times New Roman"/>
              </w:rPr>
            </w:pPr>
            <w:r w:rsidRPr="004467CC">
              <w:rPr>
                <w:rFonts w:ascii="Times New Roman" w:hAnsi="Times New Roman" w:cs="Times New Roman"/>
              </w:rPr>
              <w:t>4.6%</w:t>
            </w:r>
          </w:p>
        </w:tc>
        <w:tc>
          <w:tcPr>
            <w:tcW w:w="1701" w:type="dxa"/>
            <w:shd w:val="clear" w:color="auto" w:fill="auto"/>
          </w:tcPr>
          <w:p w14:paraId="55B4A5D3" w14:textId="77777777" w:rsidR="000E678E" w:rsidRPr="004467CC" w:rsidRDefault="000E678E" w:rsidP="00F33C61">
            <w:pPr>
              <w:pStyle w:val="ListParagraph"/>
              <w:spacing w:line="240" w:lineRule="auto"/>
              <w:ind w:left="0"/>
              <w:rPr>
                <w:rFonts w:ascii="Times New Roman" w:hAnsi="Times New Roman" w:cs="Times New Roman"/>
              </w:rPr>
            </w:pPr>
            <w:r w:rsidRPr="004467CC">
              <w:rPr>
                <w:rFonts w:ascii="Times New Roman" w:hAnsi="Times New Roman" w:cs="Times New Roman"/>
              </w:rPr>
              <w:t>10.1%</w:t>
            </w:r>
          </w:p>
        </w:tc>
      </w:tr>
      <w:tr w:rsidR="000E678E" w:rsidRPr="004467CC" w14:paraId="55B4A5DB" w14:textId="77777777" w:rsidTr="00F33C61">
        <w:tc>
          <w:tcPr>
            <w:tcW w:w="1489" w:type="dxa"/>
            <w:shd w:val="clear" w:color="auto" w:fill="auto"/>
          </w:tcPr>
          <w:p w14:paraId="55B4A5D5" w14:textId="77777777" w:rsidR="000E678E" w:rsidRPr="004467CC" w:rsidRDefault="000E678E" w:rsidP="00F33C61">
            <w:pPr>
              <w:pStyle w:val="ListParagraph"/>
              <w:spacing w:line="240" w:lineRule="auto"/>
              <w:ind w:left="0"/>
              <w:rPr>
                <w:rFonts w:ascii="Times New Roman" w:hAnsi="Times New Roman" w:cs="Times New Roman"/>
              </w:rPr>
            </w:pPr>
            <w:r w:rsidRPr="004467CC">
              <w:rPr>
                <w:rFonts w:ascii="Times New Roman" w:hAnsi="Times New Roman" w:cs="Times New Roman"/>
              </w:rPr>
              <w:t>65+</w:t>
            </w:r>
          </w:p>
        </w:tc>
        <w:tc>
          <w:tcPr>
            <w:tcW w:w="1418" w:type="dxa"/>
            <w:shd w:val="clear" w:color="auto" w:fill="auto"/>
          </w:tcPr>
          <w:p w14:paraId="55B4A5D6" w14:textId="77777777" w:rsidR="000E678E" w:rsidRPr="004467CC" w:rsidRDefault="000E678E" w:rsidP="00F33C61">
            <w:pPr>
              <w:pStyle w:val="ListParagraph"/>
              <w:spacing w:line="240" w:lineRule="auto"/>
              <w:ind w:left="0"/>
              <w:rPr>
                <w:rFonts w:ascii="Times New Roman" w:hAnsi="Times New Roman" w:cs="Times New Roman"/>
              </w:rPr>
            </w:pPr>
            <w:r w:rsidRPr="004467CC">
              <w:rPr>
                <w:rFonts w:ascii="Times New Roman" w:hAnsi="Times New Roman" w:cs="Times New Roman"/>
              </w:rPr>
              <w:t>5.2%</w:t>
            </w:r>
          </w:p>
        </w:tc>
        <w:tc>
          <w:tcPr>
            <w:tcW w:w="1275" w:type="dxa"/>
            <w:shd w:val="clear" w:color="auto" w:fill="auto"/>
          </w:tcPr>
          <w:p w14:paraId="55B4A5D7" w14:textId="77777777" w:rsidR="000E678E" w:rsidRPr="004467CC" w:rsidRDefault="000E678E" w:rsidP="00F33C61">
            <w:pPr>
              <w:pStyle w:val="ListParagraph"/>
              <w:spacing w:line="240" w:lineRule="auto"/>
              <w:ind w:left="0"/>
              <w:rPr>
                <w:rFonts w:ascii="Times New Roman" w:hAnsi="Times New Roman" w:cs="Times New Roman"/>
              </w:rPr>
            </w:pPr>
            <w:r w:rsidRPr="004467CC">
              <w:rPr>
                <w:rFonts w:ascii="Times New Roman" w:hAnsi="Times New Roman" w:cs="Times New Roman"/>
              </w:rPr>
              <w:t>66.2%</w:t>
            </w:r>
          </w:p>
        </w:tc>
        <w:tc>
          <w:tcPr>
            <w:tcW w:w="1560" w:type="dxa"/>
            <w:shd w:val="clear" w:color="auto" w:fill="auto"/>
          </w:tcPr>
          <w:p w14:paraId="55B4A5D8" w14:textId="77777777" w:rsidR="000E678E" w:rsidRPr="004467CC" w:rsidRDefault="000E678E" w:rsidP="00F33C61">
            <w:pPr>
              <w:pStyle w:val="ListParagraph"/>
              <w:spacing w:line="240" w:lineRule="auto"/>
              <w:ind w:left="0"/>
              <w:rPr>
                <w:rFonts w:ascii="Times New Roman" w:hAnsi="Times New Roman" w:cs="Times New Roman"/>
              </w:rPr>
            </w:pPr>
            <w:r w:rsidRPr="004467CC">
              <w:rPr>
                <w:rFonts w:ascii="Times New Roman" w:hAnsi="Times New Roman" w:cs="Times New Roman"/>
              </w:rPr>
              <w:t>9.6%</w:t>
            </w:r>
          </w:p>
        </w:tc>
        <w:tc>
          <w:tcPr>
            <w:tcW w:w="1737" w:type="dxa"/>
            <w:shd w:val="clear" w:color="auto" w:fill="auto"/>
          </w:tcPr>
          <w:p w14:paraId="55B4A5D9" w14:textId="77777777" w:rsidR="000E678E" w:rsidRPr="004467CC" w:rsidRDefault="000E678E" w:rsidP="00F33C61">
            <w:pPr>
              <w:pStyle w:val="ListParagraph"/>
              <w:spacing w:line="240" w:lineRule="auto"/>
              <w:ind w:left="0"/>
              <w:rPr>
                <w:rFonts w:ascii="Times New Roman" w:hAnsi="Times New Roman" w:cs="Times New Roman"/>
              </w:rPr>
            </w:pPr>
            <w:r w:rsidRPr="004467CC">
              <w:rPr>
                <w:rFonts w:ascii="Times New Roman" w:hAnsi="Times New Roman" w:cs="Times New Roman"/>
              </w:rPr>
              <w:t>6.2%</w:t>
            </w:r>
          </w:p>
        </w:tc>
        <w:tc>
          <w:tcPr>
            <w:tcW w:w="1701" w:type="dxa"/>
            <w:shd w:val="clear" w:color="auto" w:fill="auto"/>
          </w:tcPr>
          <w:p w14:paraId="55B4A5DA" w14:textId="77777777" w:rsidR="000E678E" w:rsidRPr="004467CC" w:rsidRDefault="000E678E" w:rsidP="00F33C61">
            <w:pPr>
              <w:pStyle w:val="ListParagraph"/>
              <w:spacing w:line="240" w:lineRule="auto"/>
              <w:ind w:left="0"/>
              <w:rPr>
                <w:rFonts w:ascii="Times New Roman" w:hAnsi="Times New Roman" w:cs="Times New Roman"/>
              </w:rPr>
            </w:pPr>
            <w:r w:rsidRPr="004467CC">
              <w:rPr>
                <w:rFonts w:ascii="Times New Roman" w:hAnsi="Times New Roman" w:cs="Times New Roman"/>
              </w:rPr>
              <w:t>18.0%</w:t>
            </w:r>
          </w:p>
        </w:tc>
      </w:tr>
    </w:tbl>
    <w:p w14:paraId="55B4A5DC" w14:textId="77777777" w:rsidR="00E34C2E" w:rsidRPr="004467CC" w:rsidRDefault="00E34C2E" w:rsidP="00384CB8">
      <w:pPr>
        <w:keepNext/>
        <w:keepLines/>
        <w:rPr>
          <w:rFonts w:ascii="Times New Roman" w:hAnsi="Times New Roman" w:cs="Times New Roman"/>
        </w:rPr>
      </w:pPr>
    </w:p>
    <w:p w14:paraId="55B4A5DD" w14:textId="77777777" w:rsidR="00E34C2E" w:rsidRPr="004467CC" w:rsidRDefault="00E34C2E" w:rsidP="00384CB8">
      <w:pPr>
        <w:keepNext/>
        <w:keepLines/>
        <w:rPr>
          <w:rFonts w:ascii="Times New Roman" w:hAnsi="Times New Roman" w:cs="Times New Roman"/>
        </w:rPr>
        <w:sectPr w:rsidR="00E34C2E" w:rsidRPr="004467CC" w:rsidSect="00DA459C">
          <w:footerReference w:type="default" r:id="rId11"/>
          <w:pgSz w:w="11906" w:h="16838"/>
          <w:pgMar w:top="1440" w:right="1440" w:bottom="1440" w:left="1440" w:header="708" w:footer="708" w:gutter="0"/>
          <w:cols w:space="708"/>
          <w:docGrid w:linePitch="360"/>
        </w:sectPr>
      </w:pPr>
    </w:p>
    <w:p w14:paraId="55B4A5DE" w14:textId="77777777" w:rsidR="00835393" w:rsidRPr="004467CC" w:rsidRDefault="00835393" w:rsidP="00F31F1C">
      <w:pPr>
        <w:pStyle w:val="Heading1"/>
      </w:pPr>
      <w:bookmarkStart w:id="7" w:name="_Toc523921592"/>
      <w:r w:rsidRPr="004467CC">
        <w:lastRenderedPageBreak/>
        <w:t>Appendix I</w:t>
      </w:r>
      <w:r w:rsidR="004F41DD" w:rsidRPr="004467CC">
        <w:t>V</w:t>
      </w:r>
      <w:r w:rsidRPr="004467CC">
        <w:t xml:space="preserve"> – </w:t>
      </w:r>
      <w:r w:rsidR="00FE466C" w:rsidRPr="004467CC">
        <w:t>Key I</w:t>
      </w:r>
      <w:r w:rsidR="003D560A" w:rsidRPr="004467CC">
        <w:t>ssue 24 (</w:t>
      </w:r>
      <w:r w:rsidR="003D560A" w:rsidRPr="00F31F1C">
        <w:t>Education</w:t>
      </w:r>
      <w:r w:rsidR="003D560A" w:rsidRPr="004467CC">
        <w:t>)</w:t>
      </w:r>
      <w:bookmarkEnd w:id="7"/>
    </w:p>
    <w:p w14:paraId="55B4A5DF" w14:textId="77777777" w:rsidR="0042119C" w:rsidRPr="002822C9" w:rsidRDefault="0042119C" w:rsidP="00F31F1C">
      <w:pPr>
        <w:pStyle w:val="Heading2"/>
        <w:rPr>
          <w:highlight w:val="yellow"/>
        </w:rPr>
      </w:pPr>
      <w:bookmarkStart w:id="8" w:name="_Toc523921593"/>
      <w:r w:rsidRPr="00850CAA">
        <w:t>Table 1:</w:t>
      </w:r>
      <w:r w:rsidR="004624F8" w:rsidRPr="00850CAA">
        <w:t xml:space="preserve"> </w:t>
      </w:r>
      <w:r w:rsidR="004624F8" w:rsidRPr="004624F8">
        <w:t>Report on Government Services 2018</w:t>
      </w:r>
      <w:r w:rsidR="004624F8">
        <w:t xml:space="preserve"> – School Education</w:t>
      </w:r>
      <w:r w:rsidR="002822C9">
        <w:t xml:space="preserve"> – </w:t>
      </w:r>
      <w:r w:rsidR="002822C9" w:rsidRPr="002822C9">
        <w:t>Funded students with disability</w:t>
      </w:r>
      <w:bookmarkEnd w:id="8"/>
    </w:p>
    <w:tbl>
      <w:tblPr>
        <w:tblW w:w="5000" w:type="pct"/>
        <w:tblLook w:val="04A0" w:firstRow="1" w:lastRow="0" w:firstColumn="1" w:lastColumn="0" w:noHBand="0" w:noVBand="1"/>
      </w:tblPr>
      <w:tblGrid>
        <w:gridCol w:w="450"/>
        <w:gridCol w:w="663"/>
        <w:gridCol w:w="663"/>
        <w:gridCol w:w="666"/>
        <w:gridCol w:w="431"/>
        <w:gridCol w:w="730"/>
        <w:gridCol w:w="1303"/>
        <w:gridCol w:w="1303"/>
        <w:gridCol w:w="1306"/>
        <w:gridCol w:w="1108"/>
        <w:gridCol w:w="1108"/>
        <w:gridCol w:w="1108"/>
        <w:gridCol w:w="1108"/>
        <w:gridCol w:w="1108"/>
        <w:gridCol w:w="1165"/>
      </w:tblGrid>
      <w:tr w:rsidR="00835393" w:rsidRPr="004467CC" w14:paraId="55B4A5E8" w14:textId="77777777" w:rsidTr="00850CAA">
        <w:trPr>
          <w:trHeight w:val="390"/>
        </w:trPr>
        <w:tc>
          <w:tcPr>
            <w:tcW w:w="870" w:type="pct"/>
            <w:gridSpan w:val="4"/>
            <w:tcBorders>
              <w:top w:val="nil"/>
              <w:left w:val="nil"/>
              <w:bottom w:val="nil"/>
              <w:right w:val="nil"/>
            </w:tcBorders>
            <w:shd w:val="clear" w:color="auto" w:fill="auto"/>
            <w:noWrap/>
            <w:hideMark/>
          </w:tcPr>
          <w:p w14:paraId="55B4A5E0" w14:textId="77777777" w:rsidR="00835393" w:rsidRPr="004467CC" w:rsidRDefault="00835393" w:rsidP="00AB365A">
            <w:pPr>
              <w:spacing w:line="240" w:lineRule="auto"/>
              <w:rPr>
                <w:rFonts w:ascii="Times New Roman" w:eastAsia="Times New Roman" w:hAnsi="Times New Roman" w:cs="Times New Roman"/>
                <w:lang w:eastAsia="en-AU"/>
              </w:rPr>
            </w:pPr>
            <w:bookmarkStart w:id="9" w:name="RANGE!A1:O35"/>
            <w:bookmarkEnd w:id="9"/>
          </w:p>
        </w:tc>
        <w:tc>
          <w:tcPr>
            <w:tcW w:w="1777" w:type="pct"/>
            <w:gridSpan w:val="5"/>
            <w:tcBorders>
              <w:top w:val="nil"/>
              <w:left w:val="nil"/>
              <w:bottom w:val="nil"/>
              <w:right w:val="nil"/>
            </w:tcBorders>
            <w:shd w:val="clear" w:color="auto" w:fill="auto"/>
            <w:noWrap/>
            <w:hideMark/>
          </w:tcPr>
          <w:p w14:paraId="55B4A5E1" w14:textId="77777777" w:rsidR="00835393" w:rsidRPr="004467CC" w:rsidRDefault="00835393" w:rsidP="00AB365A">
            <w:pPr>
              <w:spacing w:line="240" w:lineRule="auto"/>
              <w:rPr>
                <w:rFonts w:ascii="Times New Roman" w:eastAsia="Times New Roman" w:hAnsi="Times New Roman" w:cs="Times New Roman"/>
                <w:b/>
                <w:bCs/>
                <w:lang w:eastAsia="en-AU"/>
              </w:rPr>
            </w:pPr>
            <w:r w:rsidRPr="004467CC">
              <w:rPr>
                <w:rFonts w:ascii="Times New Roman" w:eastAsia="Times New Roman" w:hAnsi="Times New Roman" w:cs="Times New Roman"/>
                <w:b/>
                <w:bCs/>
                <w:lang w:eastAsia="en-AU"/>
              </w:rPr>
              <w:t>Funded students with disability (a), (b), (c)</w:t>
            </w:r>
          </w:p>
        </w:tc>
        <w:tc>
          <w:tcPr>
            <w:tcW w:w="389" w:type="pct"/>
            <w:tcBorders>
              <w:top w:val="nil"/>
              <w:left w:val="nil"/>
              <w:bottom w:val="nil"/>
              <w:right w:val="nil"/>
            </w:tcBorders>
            <w:shd w:val="clear" w:color="auto" w:fill="auto"/>
            <w:noWrap/>
            <w:vAlign w:val="bottom"/>
            <w:hideMark/>
          </w:tcPr>
          <w:p w14:paraId="55B4A5E2" w14:textId="77777777" w:rsidR="00835393" w:rsidRPr="004467CC" w:rsidRDefault="00835393" w:rsidP="00AB365A">
            <w:pPr>
              <w:spacing w:line="240" w:lineRule="auto"/>
              <w:rPr>
                <w:rFonts w:ascii="Times New Roman" w:eastAsia="Times New Roman" w:hAnsi="Times New Roman" w:cs="Times New Roman"/>
                <w:b/>
                <w:bCs/>
                <w:lang w:eastAsia="en-AU"/>
              </w:rPr>
            </w:pPr>
          </w:p>
        </w:tc>
        <w:tc>
          <w:tcPr>
            <w:tcW w:w="389" w:type="pct"/>
            <w:tcBorders>
              <w:top w:val="nil"/>
              <w:left w:val="nil"/>
              <w:bottom w:val="nil"/>
              <w:right w:val="nil"/>
            </w:tcBorders>
            <w:shd w:val="clear" w:color="auto" w:fill="auto"/>
            <w:noWrap/>
            <w:vAlign w:val="bottom"/>
            <w:hideMark/>
          </w:tcPr>
          <w:p w14:paraId="55B4A5E3" w14:textId="77777777" w:rsidR="00835393" w:rsidRPr="004467CC" w:rsidRDefault="00835393" w:rsidP="00AB365A">
            <w:pPr>
              <w:spacing w:line="240" w:lineRule="auto"/>
              <w:rPr>
                <w:rFonts w:ascii="Times New Roman" w:eastAsia="Times New Roman" w:hAnsi="Times New Roman" w:cs="Times New Roman"/>
                <w:b/>
                <w:bCs/>
                <w:lang w:eastAsia="en-AU"/>
              </w:rPr>
            </w:pPr>
          </w:p>
        </w:tc>
        <w:tc>
          <w:tcPr>
            <w:tcW w:w="389" w:type="pct"/>
            <w:tcBorders>
              <w:top w:val="nil"/>
              <w:left w:val="nil"/>
              <w:bottom w:val="nil"/>
              <w:right w:val="nil"/>
            </w:tcBorders>
            <w:shd w:val="clear" w:color="auto" w:fill="auto"/>
            <w:noWrap/>
            <w:vAlign w:val="bottom"/>
            <w:hideMark/>
          </w:tcPr>
          <w:p w14:paraId="55B4A5E4" w14:textId="77777777" w:rsidR="00835393" w:rsidRPr="004467CC" w:rsidRDefault="00835393" w:rsidP="00AB365A">
            <w:pPr>
              <w:spacing w:line="240" w:lineRule="auto"/>
              <w:rPr>
                <w:rFonts w:ascii="Times New Roman" w:eastAsia="Times New Roman" w:hAnsi="Times New Roman" w:cs="Times New Roman"/>
                <w:b/>
                <w:bCs/>
                <w:lang w:eastAsia="en-AU"/>
              </w:rPr>
            </w:pPr>
          </w:p>
        </w:tc>
        <w:tc>
          <w:tcPr>
            <w:tcW w:w="389" w:type="pct"/>
            <w:tcBorders>
              <w:top w:val="nil"/>
              <w:left w:val="nil"/>
              <w:bottom w:val="nil"/>
              <w:right w:val="nil"/>
            </w:tcBorders>
            <w:shd w:val="clear" w:color="auto" w:fill="auto"/>
            <w:noWrap/>
            <w:vAlign w:val="bottom"/>
            <w:hideMark/>
          </w:tcPr>
          <w:p w14:paraId="55B4A5E5" w14:textId="77777777" w:rsidR="00835393" w:rsidRPr="004467CC" w:rsidRDefault="00835393" w:rsidP="00AB365A">
            <w:pPr>
              <w:spacing w:line="240" w:lineRule="auto"/>
              <w:rPr>
                <w:rFonts w:ascii="Times New Roman" w:eastAsia="Times New Roman" w:hAnsi="Times New Roman" w:cs="Times New Roman"/>
                <w:b/>
                <w:bCs/>
                <w:lang w:eastAsia="en-AU"/>
              </w:rPr>
            </w:pPr>
          </w:p>
        </w:tc>
        <w:tc>
          <w:tcPr>
            <w:tcW w:w="389" w:type="pct"/>
            <w:tcBorders>
              <w:top w:val="nil"/>
              <w:left w:val="nil"/>
              <w:bottom w:val="nil"/>
              <w:right w:val="nil"/>
            </w:tcBorders>
            <w:shd w:val="clear" w:color="auto" w:fill="auto"/>
            <w:noWrap/>
            <w:vAlign w:val="bottom"/>
            <w:hideMark/>
          </w:tcPr>
          <w:p w14:paraId="55B4A5E6" w14:textId="77777777" w:rsidR="00835393" w:rsidRPr="004467CC" w:rsidRDefault="00835393" w:rsidP="00AB365A">
            <w:pPr>
              <w:spacing w:line="240" w:lineRule="auto"/>
              <w:rPr>
                <w:rFonts w:ascii="Times New Roman" w:eastAsia="Times New Roman" w:hAnsi="Times New Roman" w:cs="Times New Roman"/>
                <w:b/>
                <w:bCs/>
                <w:lang w:eastAsia="en-AU"/>
              </w:rPr>
            </w:pPr>
          </w:p>
        </w:tc>
        <w:tc>
          <w:tcPr>
            <w:tcW w:w="409" w:type="pct"/>
            <w:tcBorders>
              <w:top w:val="nil"/>
              <w:left w:val="nil"/>
              <w:bottom w:val="nil"/>
              <w:right w:val="nil"/>
            </w:tcBorders>
            <w:shd w:val="clear" w:color="auto" w:fill="auto"/>
            <w:noWrap/>
            <w:vAlign w:val="bottom"/>
            <w:hideMark/>
          </w:tcPr>
          <w:p w14:paraId="55B4A5E7" w14:textId="77777777" w:rsidR="00835393" w:rsidRPr="004467CC" w:rsidRDefault="00835393" w:rsidP="00AB365A">
            <w:pPr>
              <w:spacing w:line="240" w:lineRule="auto"/>
              <w:rPr>
                <w:rFonts w:ascii="Times New Roman" w:eastAsia="Times New Roman" w:hAnsi="Times New Roman" w:cs="Times New Roman"/>
                <w:b/>
                <w:bCs/>
                <w:lang w:eastAsia="en-AU"/>
              </w:rPr>
            </w:pPr>
          </w:p>
        </w:tc>
      </w:tr>
      <w:tr w:rsidR="00835393" w:rsidRPr="004467CC" w14:paraId="55B4A5F8" w14:textId="77777777" w:rsidTr="00850CAA">
        <w:trPr>
          <w:trHeight w:val="330"/>
        </w:trPr>
        <w:tc>
          <w:tcPr>
            <w:tcW w:w="194" w:type="pct"/>
            <w:tcBorders>
              <w:top w:val="single" w:sz="4" w:space="0" w:color="auto"/>
              <w:left w:val="nil"/>
              <w:bottom w:val="single" w:sz="4" w:space="0" w:color="auto"/>
              <w:right w:val="nil"/>
            </w:tcBorders>
            <w:shd w:val="clear" w:color="auto" w:fill="auto"/>
            <w:noWrap/>
            <w:vAlign w:val="center"/>
            <w:hideMark/>
          </w:tcPr>
          <w:p w14:paraId="55B4A5E9" w14:textId="77777777" w:rsidR="00835393" w:rsidRPr="004467CC" w:rsidRDefault="00835393" w:rsidP="00AB365A">
            <w:pPr>
              <w:spacing w:line="240" w:lineRule="auto"/>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 </w:t>
            </w:r>
          </w:p>
        </w:tc>
        <w:tc>
          <w:tcPr>
            <w:tcW w:w="225" w:type="pct"/>
            <w:tcBorders>
              <w:top w:val="single" w:sz="4" w:space="0" w:color="auto"/>
              <w:left w:val="nil"/>
              <w:bottom w:val="single" w:sz="4" w:space="0" w:color="auto"/>
              <w:right w:val="nil"/>
            </w:tcBorders>
            <w:shd w:val="clear" w:color="auto" w:fill="auto"/>
            <w:noWrap/>
            <w:vAlign w:val="center"/>
            <w:hideMark/>
          </w:tcPr>
          <w:p w14:paraId="55B4A5EA" w14:textId="77777777" w:rsidR="00835393" w:rsidRPr="004467CC" w:rsidRDefault="00835393" w:rsidP="00AB365A">
            <w:pPr>
              <w:spacing w:line="240" w:lineRule="auto"/>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 </w:t>
            </w:r>
          </w:p>
        </w:tc>
        <w:tc>
          <w:tcPr>
            <w:tcW w:w="225" w:type="pct"/>
            <w:tcBorders>
              <w:top w:val="single" w:sz="4" w:space="0" w:color="auto"/>
              <w:left w:val="nil"/>
              <w:bottom w:val="single" w:sz="4" w:space="0" w:color="auto"/>
              <w:right w:val="nil"/>
            </w:tcBorders>
            <w:shd w:val="clear" w:color="auto" w:fill="auto"/>
            <w:noWrap/>
            <w:vAlign w:val="center"/>
            <w:hideMark/>
          </w:tcPr>
          <w:p w14:paraId="55B4A5EB" w14:textId="77777777" w:rsidR="00835393" w:rsidRPr="004467CC" w:rsidRDefault="00835393" w:rsidP="00AB365A">
            <w:pPr>
              <w:spacing w:line="240" w:lineRule="auto"/>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 </w:t>
            </w:r>
          </w:p>
        </w:tc>
        <w:tc>
          <w:tcPr>
            <w:tcW w:w="226" w:type="pct"/>
            <w:tcBorders>
              <w:top w:val="single" w:sz="4" w:space="0" w:color="auto"/>
              <w:left w:val="nil"/>
              <w:bottom w:val="single" w:sz="4" w:space="0" w:color="auto"/>
              <w:right w:val="nil"/>
            </w:tcBorders>
            <w:shd w:val="clear" w:color="auto" w:fill="auto"/>
            <w:noWrap/>
            <w:vAlign w:val="center"/>
            <w:hideMark/>
          </w:tcPr>
          <w:p w14:paraId="55B4A5EC" w14:textId="77777777" w:rsidR="00835393" w:rsidRPr="004467CC" w:rsidRDefault="00835393" w:rsidP="00AB365A">
            <w:pPr>
              <w:spacing w:line="240" w:lineRule="auto"/>
              <w:jc w:val="right"/>
              <w:rPr>
                <w:rFonts w:ascii="Times New Roman" w:eastAsia="Times New Roman" w:hAnsi="Times New Roman" w:cs="Times New Roman"/>
                <w:i/>
                <w:iCs/>
                <w:lang w:eastAsia="en-AU"/>
              </w:rPr>
            </w:pPr>
            <w:r w:rsidRPr="004467CC">
              <w:rPr>
                <w:rFonts w:ascii="Times New Roman" w:eastAsia="Times New Roman" w:hAnsi="Times New Roman" w:cs="Times New Roman"/>
                <w:i/>
                <w:iCs/>
                <w:lang w:eastAsia="en-AU"/>
              </w:rPr>
              <w:t> </w:t>
            </w:r>
          </w:p>
        </w:tc>
        <w:tc>
          <w:tcPr>
            <w:tcW w:w="146" w:type="pct"/>
            <w:tcBorders>
              <w:top w:val="single" w:sz="4" w:space="0" w:color="auto"/>
              <w:left w:val="nil"/>
              <w:bottom w:val="single" w:sz="4" w:space="0" w:color="auto"/>
              <w:right w:val="nil"/>
            </w:tcBorders>
            <w:shd w:val="clear" w:color="auto" w:fill="auto"/>
            <w:noWrap/>
            <w:vAlign w:val="center"/>
            <w:hideMark/>
          </w:tcPr>
          <w:p w14:paraId="55B4A5ED" w14:textId="77777777" w:rsidR="00835393" w:rsidRPr="004467CC" w:rsidRDefault="00835393" w:rsidP="00AB365A">
            <w:pPr>
              <w:spacing w:line="240" w:lineRule="auto"/>
              <w:jc w:val="right"/>
              <w:rPr>
                <w:rFonts w:ascii="Times New Roman" w:eastAsia="Times New Roman" w:hAnsi="Times New Roman" w:cs="Times New Roman"/>
                <w:i/>
                <w:iCs/>
                <w:lang w:eastAsia="en-AU"/>
              </w:rPr>
            </w:pPr>
            <w:r w:rsidRPr="004467CC">
              <w:rPr>
                <w:rFonts w:ascii="Times New Roman" w:eastAsia="Times New Roman" w:hAnsi="Times New Roman" w:cs="Times New Roman"/>
                <w:i/>
                <w:iCs/>
                <w:lang w:eastAsia="en-AU"/>
              </w:rPr>
              <w:t> </w:t>
            </w:r>
          </w:p>
        </w:tc>
        <w:tc>
          <w:tcPr>
            <w:tcW w:w="256" w:type="pct"/>
            <w:tcBorders>
              <w:top w:val="single" w:sz="4" w:space="0" w:color="auto"/>
              <w:left w:val="nil"/>
              <w:bottom w:val="single" w:sz="4" w:space="0" w:color="auto"/>
              <w:right w:val="nil"/>
            </w:tcBorders>
            <w:shd w:val="clear" w:color="auto" w:fill="auto"/>
            <w:noWrap/>
            <w:vAlign w:val="center"/>
            <w:hideMark/>
          </w:tcPr>
          <w:p w14:paraId="55B4A5EE" w14:textId="77777777" w:rsidR="00835393" w:rsidRPr="004467CC" w:rsidRDefault="00835393" w:rsidP="00AB365A">
            <w:pPr>
              <w:spacing w:line="240" w:lineRule="auto"/>
              <w:jc w:val="center"/>
              <w:rPr>
                <w:rFonts w:ascii="Times New Roman" w:eastAsia="Times New Roman" w:hAnsi="Times New Roman" w:cs="Times New Roman"/>
                <w:i/>
                <w:iCs/>
                <w:lang w:eastAsia="en-AU"/>
              </w:rPr>
            </w:pPr>
            <w:r w:rsidRPr="004467CC">
              <w:rPr>
                <w:rFonts w:ascii="Times New Roman" w:eastAsia="Times New Roman" w:hAnsi="Times New Roman" w:cs="Times New Roman"/>
                <w:i/>
                <w:iCs/>
                <w:lang w:eastAsia="en-AU"/>
              </w:rPr>
              <w:t>Unit</w:t>
            </w:r>
          </w:p>
        </w:tc>
        <w:tc>
          <w:tcPr>
            <w:tcW w:w="458" w:type="pct"/>
            <w:tcBorders>
              <w:top w:val="single" w:sz="4" w:space="0" w:color="auto"/>
              <w:left w:val="nil"/>
              <w:bottom w:val="single" w:sz="4" w:space="0" w:color="auto"/>
              <w:right w:val="nil"/>
            </w:tcBorders>
            <w:shd w:val="clear" w:color="auto" w:fill="auto"/>
            <w:noWrap/>
            <w:vAlign w:val="center"/>
            <w:hideMark/>
          </w:tcPr>
          <w:p w14:paraId="55B4A5EF" w14:textId="77777777" w:rsidR="00835393" w:rsidRPr="004467CC" w:rsidRDefault="00835393" w:rsidP="00AB365A">
            <w:pPr>
              <w:spacing w:line="240" w:lineRule="auto"/>
              <w:jc w:val="right"/>
              <w:rPr>
                <w:rFonts w:ascii="Times New Roman" w:eastAsia="Times New Roman" w:hAnsi="Times New Roman" w:cs="Times New Roman"/>
                <w:i/>
                <w:iCs/>
                <w:lang w:eastAsia="en-AU"/>
              </w:rPr>
            </w:pPr>
            <w:r w:rsidRPr="004467CC">
              <w:rPr>
                <w:rFonts w:ascii="Times New Roman" w:eastAsia="Times New Roman" w:hAnsi="Times New Roman" w:cs="Times New Roman"/>
                <w:i/>
                <w:iCs/>
                <w:lang w:eastAsia="en-AU"/>
              </w:rPr>
              <w:t>NSW</w:t>
            </w:r>
          </w:p>
        </w:tc>
        <w:tc>
          <w:tcPr>
            <w:tcW w:w="458" w:type="pct"/>
            <w:tcBorders>
              <w:top w:val="single" w:sz="4" w:space="0" w:color="auto"/>
              <w:left w:val="nil"/>
              <w:bottom w:val="single" w:sz="4" w:space="0" w:color="auto"/>
              <w:right w:val="nil"/>
            </w:tcBorders>
            <w:shd w:val="clear" w:color="auto" w:fill="auto"/>
            <w:noWrap/>
            <w:vAlign w:val="center"/>
            <w:hideMark/>
          </w:tcPr>
          <w:p w14:paraId="55B4A5F0" w14:textId="77777777" w:rsidR="00835393" w:rsidRPr="004467CC" w:rsidRDefault="00835393" w:rsidP="00AB365A">
            <w:pPr>
              <w:spacing w:line="240" w:lineRule="auto"/>
              <w:jc w:val="right"/>
              <w:rPr>
                <w:rFonts w:ascii="Times New Roman" w:eastAsia="Times New Roman" w:hAnsi="Times New Roman" w:cs="Times New Roman"/>
                <w:i/>
                <w:iCs/>
                <w:lang w:eastAsia="en-AU"/>
              </w:rPr>
            </w:pPr>
            <w:r w:rsidRPr="004467CC">
              <w:rPr>
                <w:rFonts w:ascii="Times New Roman" w:eastAsia="Times New Roman" w:hAnsi="Times New Roman" w:cs="Times New Roman"/>
                <w:i/>
                <w:iCs/>
                <w:lang w:eastAsia="en-AU"/>
              </w:rPr>
              <w:t>Vic</w:t>
            </w:r>
          </w:p>
        </w:tc>
        <w:tc>
          <w:tcPr>
            <w:tcW w:w="458" w:type="pct"/>
            <w:tcBorders>
              <w:top w:val="single" w:sz="4" w:space="0" w:color="auto"/>
              <w:left w:val="nil"/>
              <w:bottom w:val="single" w:sz="4" w:space="0" w:color="auto"/>
              <w:right w:val="nil"/>
            </w:tcBorders>
            <w:shd w:val="clear" w:color="auto" w:fill="auto"/>
            <w:noWrap/>
            <w:vAlign w:val="center"/>
            <w:hideMark/>
          </w:tcPr>
          <w:p w14:paraId="55B4A5F1" w14:textId="77777777" w:rsidR="00835393" w:rsidRPr="004467CC" w:rsidRDefault="00835393" w:rsidP="00AB365A">
            <w:pPr>
              <w:spacing w:line="240" w:lineRule="auto"/>
              <w:jc w:val="right"/>
              <w:rPr>
                <w:rFonts w:ascii="Times New Roman" w:eastAsia="Times New Roman" w:hAnsi="Times New Roman" w:cs="Times New Roman"/>
                <w:i/>
                <w:iCs/>
                <w:lang w:eastAsia="en-AU"/>
              </w:rPr>
            </w:pPr>
            <w:r w:rsidRPr="004467CC">
              <w:rPr>
                <w:rFonts w:ascii="Times New Roman" w:eastAsia="Times New Roman" w:hAnsi="Times New Roman" w:cs="Times New Roman"/>
                <w:i/>
                <w:iCs/>
                <w:lang w:eastAsia="en-AU"/>
              </w:rPr>
              <w:t>Qld</w:t>
            </w:r>
          </w:p>
        </w:tc>
        <w:tc>
          <w:tcPr>
            <w:tcW w:w="389" w:type="pct"/>
            <w:tcBorders>
              <w:top w:val="single" w:sz="4" w:space="0" w:color="auto"/>
              <w:left w:val="nil"/>
              <w:bottom w:val="single" w:sz="4" w:space="0" w:color="auto"/>
              <w:right w:val="nil"/>
            </w:tcBorders>
            <w:shd w:val="clear" w:color="auto" w:fill="auto"/>
            <w:noWrap/>
            <w:vAlign w:val="center"/>
            <w:hideMark/>
          </w:tcPr>
          <w:p w14:paraId="55B4A5F2" w14:textId="77777777" w:rsidR="00835393" w:rsidRPr="004467CC" w:rsidRDefault="00835393" w:rsidP="00AB365A">
            <w:pPr>
              <w:spacing w:line="240" w:lineRule="auto"/>
              <w:jc w:val="right"/>
              <w:rPr>
                <w:rFonts w:ascii="Times New Roman" w:eastAsia="Times New Roman" w:hAnsi="Times New Roman" w:cs="Times New Roman"/>
                <w:i/>
                <w:iCs/>
                <w:lang w:eastAsia="en-AU"/>
              </w:rPr>
            </w:pPr>
            <w:r w:rsidRPr="004467CC">
              <w:rPr>
                <w:rFonts w:ascii="Times New Roman" w:eastAsia="Times New Roman" w:hAnsi="Times New Roman" w:cs="Times New Roman"/>
                <w:i/>
                <w:iCs/>
                <w:lang w:eastAsia="en-AU"/>
              </w:rPr>
              <w:t>WA</w:t>
            </w:r>
          </w:p>
        </w:tc>
        <w:tc>
          <w:tcPr>
            <w:tcW w:w="389" w:type="pct"/>
            <w:tcBorders>
              <w:top w:val="single" w:sz="4" w:space="0" w:color="auto"/>
              <w:left w:val="nil"/>
              <w:bottom w:val="single" w:sz="4" w:space="0" w:color="auto"/>
              <w:right w:val="nil"/>
            </w:tcBorders>
            <w:shd w:val="clear" w:color="auto" w:fill="auto"/>
            <w:noWrap/>
            <w:vAlign w:val="center"/>
            <w:hideMark/>
          </w:tcPr>
          <w:p w14:paraId="55B4A5F3" w14:textId="77777777" w:rsidR="00835393" w:rsidRPr="004467CC" w:rsidRDefault="00835393" w:rsidP="00AB365A">
            <w:pPr>
              <w:spacing w:line="240" w:lineRule="auto"/>
              <w:jc w:val="right"/>
              <w:rPr>
                <w:rFonts w:ascii="Times New Roman" w:eastAsia="Times New Roman" w:hAnsi="Times New Roman" w:cs="Times New Roman"/>
                <w:i/>
                <w:iCs/>
                <w:lang w:eastAsia="en-AU"/>
              </w:rPr>
            </w:pPr>
            <w:r w:rsidRPr="004467CC">
              <w:rPr>
                <w:rFonts w:ascii="Times New Roman" w:eastAsia="Times New Roman" w:hAnsi="Times New Roman" w:cs="Times New Roman"/>
                <w:i/>
                <w:iCs/>
                <w:lang w:eastAsia="en-AU"/>
              </w:rPr>
              <w:t>SA</w:t>
            </w:r>
          </w:p>
        </w:tc>
        <w:tc>
          <w:tcPr>
            <w:tcW w:w="389" w:type="pct"/>
            <w:tcBorders>
              <w:top w:val="single" w:sz="4" w:space="0" w:color="auto"/>
              <w:left w:val="nil"/>
              <w:bottom w:val="single" w:sz="4" w:space="0" w:color="auto"/>
              <w:right w:val="nil"/>
            </w:tcBorders>
            <w:shd w:val="clear" w:color="auto" w:fill="auto"/>
            <w:noWrap/>
            <w:vAlign w:val="center"/>
            <w:hideMark/>
          </w:tcPr>
          <w:p w14:paraId="55B4A5F4" w14:textId="77777777" w:rsidR="00835393" w:rsidRPr="004467CC" w:rsidRDefault="00835393" w:rsidP="00AB365A">
            <w:pPr>
              <w:spacing w:line="240" w:lineRule="auto"/>
              <w:jc w:val="right"/>
              <w:rPr>
                <w:rFonts w:ascii="Times New Roman" w:eastAsia="Times New Roman" w:hAnsi="Times New Roman" w:cs="Times New Roman"/>
                <w:i/>
                <w:iCs/>
                <w:lang w:eastAsia="en-AU"/>
              </w:rPr>
            </w:pPr>
            <w:r w:rsidRPr="004467CC">
              <w:rPr>
                <w:rFonts w:ascii="Times New Roman" w:eastAsia="Times New Roman" w:hAnsi="Times New Roman" w:cs="Times New Roman"/>
                <w:i/>
                <w:iCs/>
                <w:lang w:eastAsia="en-AU"/>
              </w:rPr>
              <w:t>Tas</w:t>
            </w:r>
          </w:p>
        </w:tc>
        <w:tc>
          <w:tcPr>
            <w:tcW w:w="389" w:type="pct"/>
            <w:tcBorders>
              <w:top w:val="single" w:sz="4" w:space="0" w:color="auto"/>
              <w:left w:val="nil"/>
              <w:bottom w:val="single" w:sz="4" w:space="0" w:color="auto"/>
              <w:right w:val="nil"/>
            </w:tcBorders>
            <w:shd w:val="clear" w:color="auto" w:fill="auto"/>
            <w:noWrap/>
            <w:vAlign w:val="center"/>
            <w:hideMark/>
          </w:tcPr>
          <w:p w14:paraId="55B4A5F5" w14:textId="77777777" w:rsidR="00835393" w:rsidRPr="004467CC" w:rsidRDefault="00835393" w:rsidP="00AB365A">
            <w:pPr>
              <w:spacing w:line="240" w:lineRule="auto"/>
              <w:jc w:val="right"/>
              <w:rPr>
                <w:rFonts w:ascii="Times New Roman" w:eastAsia="Times New Roman" w:hAnsi="Times New Roman" w:cs="Times New Roman"/>
                <w:i/>
                <w:iCs/>
                <w:lang w:eastAsia="en-AU"/>
              </w:rPr>
            </w:pPr>
            <w:r w:rsidRPr="004467CC">
              <w:rPr>
                <w:rFonts w:ascii="Times New Roman" w:eastAsia="Times New Roman" w:hAnsi="Times New Roman" w:cs="Times New Roman"/>
                <w:i/>
                <w:iCs/>
                <w:lang w:eastAsia="en-AU"/>
              </w:rPr>
              <w:t>ACT</w:t>
            </w:r>
          </w:p>
        </w:tc>
        <w:tc>
          <w:tcPr>
            <w:tcW w:w="389" w:type="pct"/>
            <w:tcBorders>
              <w:top w:val="single" w:sz="4" w:space="0" w:color="auto"/>
              <w:left w:val="nil"/>
              <w:bottom w:val="single" w:sz="4" w:space="0" w:color="auto"/>
              <w:right w:val="nil"/>
            </w:tcBorders>
            <w:shd w:val="clear" w:color="auto" w:fill="auto"/>
            <w:noWrap/>
            <w:vAlign w:val="center"/>
            <w:hideMark/>
          </w:tcPr>
          <w:p w14:paraId="55B4A5F6" w14:textId="77777777" w:rsidR="00835393" w:rsidRPr="004467CC" w:rsidRDefault="00835393" w:rsidP="00AB365A">
            <w:pPr>
              <w:spacing w:line="240" w:lineRule="auto"/>
              <w:jc w:val="right"/>
              <w:rPr>
                <w:rFonts w:ascii="Times New Roman" w:eastAsia="Times New Roman" w:hAnsi="Times New Roman" w:cs="Times New Roman"/>
                <w:i/>
                <w:iCs/>
                <w:lang w:eastAsia="en-AU"/>
              </w:rPr>
            </w:pPr>
            <w:r w:rsidRPr="004467CC">
              <w:rPr>
                <w:rFonts w:ascii="Times New Roman" w:eastAsia="Times New Roman" w:hAnsi="Times New Roman" w:cs="Times New Roman"/>
                <w:i/>
                <w:iCs/>
                <w:lang w:eastAsia="en-AU"/>
              </w:rPr>
              <w:t>NT</w:t>
            </w:r>
          </w:p>
        </w:tc>
        <w:tc>
          <w:tcPr>
            <w:tcW w:w="409" w:type="pct"/>
            <w:tcBorders>
              <w:top w:val="single" w:sz="4" w:space="0" w:color="auto"/>
              <w:left w:val="nil"/>
              <w:bottom w:val="single" w:sz="4" w:space="0" w:color="auto"/>
              <w:right w:val="nil"/>
            </w:tcBorders>
            <w:shd w:val="clear" w:color="auto" w:fill="auto"/>
            <w:noWrap/>
            <w:vAlign w:val="center"/>
            <w:hideMark/>
          </w:tcPr>
          <w:p w14:paraId="55B4A5F7" w14:textId="77777777" w:rsidR="00835393" w:rsidRPr="004467CC" w:rsidRDefault="00835393" w:rsidP="00AB365A">
            <w:pPr>
              <w:spacing w:line="240" w:lineRule="auto"/>
              <w:jc w:val="right"/>
              <w:rPr>
                <w:rFonts w:ascii="Times New Roman" w:eastAsia="Times New Roman" w:hAnsi="Times New Roman" w:cs="Times New Roman"/>
                <w:i/>
                <w:iCs/>
                <w:lang w:eastAsia="en-AU"/>
              </w:rPr>
            </w:pPr>
            <w:r w:rsidRPr="004467CC">
              <w:rPr>
                <w:rFonts w:ascii="Times New Roman" w:eastAsia="Times New Roman" w:hAnsi="Times New Roman" w:cs="Times New Roman"/>
                <w:i/>
                <w:iCs/>
                <w:lang w:eastAsia="en-AU"/>
              </w:rPr>
              <w:t>Aust</w:t>
            </w:r>
          </w:p>
        </w:tc>
      </w:tr>
      <w:tr w:rsidR="00835393" w:rsidRPr="004467CC" w14:paraId="55B4A602" w14:textId="77777777" w:rsidTr="00850CAA">
        <w:trPr>
          <w:trHeight w:val="330"/>
        </w:trPr>
        <w:tc>
          <w:tcPr>
            <w:tcW w:w="1730" w:type="pct"/>
            <w:gridSpan w:val="7"/>
            <w:tcBorders>
              <w:top w:val="nil"/>
              <w:left w:val="nil"/>
              <w:bottom w:val="nil"/>
              <w:right w:val="nil"/>
            </w:tcBorders>
            <w:shd w:val="clear" w:color="auto" w:fill="auto"/>
            <w:noWrap/>
            <w:vAlign w:val="center"/>
            <w:hideMark/>
          </w:tcPr>
          <w:p w14:paraId="55B4A5F9" w14:textId="77777777" w:rsidR="00835393" w:rsidRPr="004467CC" w:rsidRDefault="00835393" w:rsidP="00AB365A">
            <w:pPr>
              <w:spacing w:line="240" w:lineRule="auto"/>
              <w:rPr>
                <w:rFonts w:ascii="Times New Roman" w:eastAsia="Times New Roman" w:hAnsi="Times New Roman" w:cs="Times New Roman"/>
                <w:b/>
                <w:bCs/>
                <w:lang w:eastAsia="en-AU"/>
              </w:rPr>
            </w:pPr>
            <w:r w:rsidRPr="004467CC">
              <w:rPr>
                <w:rFonts w:ascii="Times New Roman" w:eastAsia="Times New Roman" w:hAnsi="Times New Roman" w:cs="Times New Roman"/>
                <w:b/>
                <w:bCs/>
                <w:lang w:eastAsia="en-AU"/>
              </w:rPr>
              <w:t>Total funded students with disability (d)</w:t>
            </w:r>
          </w:p>
        </w:tc>
        <w:tc>
          <w:tcPr>
            <w:tcW w:w="458" w:type="pct"/>
            <w:tcBorders>
              <w:top w:val="nil"/>
              <w:left w:val="nil"/>
              <w:bottom w:val="nil"/>
              <w:right w:val="nil"/>
            </w:tcBorders>
            <w:shd w:val="clear" w:color="auto" w:fill="auto"/>
            <w:noWrap/>
            <w:vAlign w:val="center"/>
            <w:hideMark/>
          </w:tcPr>
          <w:p w14:paraId="55B4A5FA" w14:textId="77777777" w:rsidR="00835393" w:rsidRPr="004467CC" w:rsidRDefault="00835393" w:rsidP="00AB365A">
            <w:pPr>
              <w:spacing w:line="240" w:lineRule="auto"/>
              <w:rPr>
                <w:rFonts w:ascii="Times New Roman" w:eastAsia="Times New Roman" w:hAnsi="Times New Roman" w:cs="Times New Roman"/>
                <w:lang w:eastAsia="en-AU"/>
              </w:rPr>
            </w:pPr>
          </w:p>
        </w:tc>
        <w:tc>
          <w:tcPr>
            <w:tcW w:w="458" w:type="pct"/>
            <w:tcBorders>
              <w:top w:val="nil"/>
              <w:left w:val="nil"/>
              <w:bottom w:val="nil"/>
              <w:right w:val="nil"/>
            </w:tcBorders>
            <w:shd w:val="clear" w:color="auto" w:fill="auto"/>
            <w:noWrap/>
            <w:vAlign w:val="center"/>
            <w:hideMark/>
          </w:tcPr>
          <w:p w14:paraId="55B4A5FB" w14:textId="77777777" w:rsidR="00835393" w:rsidRPr="004467CC" w:rsidRDefault="00835393" w:rsidP="00AB365A">
            <w:pPr>
              <w:spacing w:line="240" w:lineRule="auto"/>
              <w:rPr>
                <w:rFonts w:ascii="Times New Roman" w:eastAsia="Times New Roman" w:hAnsi="Times New Roman" w:cs="Times New Roman"/>
                <w:lang w:eastAsia="en-AU"/>
              </w:rPr>
            </w:pPr>
          </w:p>
        </w:tc>
        <w:tc>
          <w:tcPr>
            <w:tcW w:w="389" w:type="pct"/>
            <w:tcBorders>
              <w:top w:val="nil"/>
              <w:left w:val="nil"/>
              <w:bottom w:val="nil"/>
              <w:right w:val="nil"/>
            </w:tcBorders>
            <w:shd w:val="clear" w:color="auto" w:fill="auto"/>
            <w:noWrap/>
            <w:vAlign w:val="center"/>
            <w:hideMark/>
          </w:tcPr>
          <w:p w14:paraId="55B4A5FC" w14:textId="77777777" w:rsidR="00835393" w:rsidRPr="004467CC" w:rsidRDefault="00835393" w:rsidP="00AB365A">
            <w:pPr>
              <w:spacing w:line="240" w:lineRule="auto"/>
              <w:rPr>
                <w:rFonts w:ascii="Times New Roman" w:eastAsia="Times New Roman" w:hAnsi="Times New Roman" w:cs="Times New Roman"/>
                <w:lang w:eastAsia="en-AU"/>
              </w:rPr>
            </w:pPr>
          </w:p>
        </w:tc>
        <w:tc>
          <w:tcPr>
            <w:tcW w:w="389" w:type="pct"/>
            <w:tcBorders>
              <w:top w:val="nil"/>
              <w:left w:val="nil"/>
              <w:bottom w:val="nil"/>
              <w:right w:val="nil"/>
            </w:tcBorders>
            <w:shd w:val="clear" w:color="auto" w:fill="auto"/>
            <w:noWrap/>
            <w:vAlign w:val="center"/>
            <w:hideMark/>
          </w:tcPr>
          <w:p w14:paraId="55B4A5FD" w14:textId="77777777" w:rsidR="00835393" w:rsidRPr="004467CC" w:rsidRDefault="00835393" w:rsidP="00AB365A">
            <w:pPr>
              <w:spacing w:line="240" w:lineRule="auto"/>
              <w:rPr>
                <w:rFonts w:ascii="Times New Roman" w:eastAsia="Times New Roman" w:hAnsi="Times New Roman" w:cs="Times New Roman"/>
                <w:lang w:eastAsia="en-AU"/>
              </w:rPr>
            </w:pPr>
          </w:p>
        </w:tc>
        <w:tc>
          <w:tcPr>
            <w:tcW w:w="389" w:type="pct"/>
            <w:tcBorders>
              <w:top w:val="nil"/>
              <w:left w:val="nil"/>
              <w:bottom w:val="nil"/>
              <w:right w:val="nil"/>
            </w:tcBorders>
            <w:shd w:val="clear" w:color="auto" w:fill="auto"/>
            <w:noWrap/>
            <w:vAlign w:val="center"/>
            <w:hideMark/>
          </w:tcPr>
          <w:p w14:paraId="55B4A5FE" w14:textId="77777777" w:rsidR="00835393" w:rsidRPr="004467CC" w:rsidRDefault="00835393" w:rsidP="00AB365A">
            <w:pPr>
              <w:spacing w:line="240" w:lineRule="auto"/>
              <w:rPr>
                <w:rFonts w:ascii="Times New Roman" w:eastAsia="Times New Roman" w:hAnsi="Times New Roman" w:cs="Times New Roman"/>
                <w:lang w:eastAsia="en-AU"/>
              </w:rPr>
            </w:pPr>
          </w:p>
        </w:tc>
        <w:tc>
          <w:tcPr>
            <w:tcW w:w="389" w:type="pct"/>
            <w:tcBorders>
              <w:top w:val="nil"/>
              <w:left w:val="nil"/>
              <w:bottom w:val="nil"/>
              <w:right w:val="nil"/>
            </w:tcBorders>
            <w:shd w:val="clear" w:color="auto" w:fill="auto"/>
            <w:noWrap/>
            <w:vAlign w:val="center"/>
            <w:hideMark/>
          </w:tcPr>
          <w:p w14:paraId="55B4A5FF" w14:textId="77777777" w:rsidR="00835393" w:rsidRPr="004467CC" w:rsidRDefault="00835393" w:rsidP="00AB365A">
            <w:pPr>
              <w:spacing w:line="240" w:lineRule="auto"/>
              <w:rPr>
                <w:rFonts w:ascii="Times New Roman" w:eastAsia="Times New Roman" w:hAnsi="Times New Roman" w:cs="Times New Roman"/>
                <w:lang w:eastAsia="en-AU"/>
              </w:rPr>
            </w:pPr>
          </w:p>
        </w:tc>
        <w:tc>
          <w:tcPr>
            <w:tcW w:w="389" w:type="pct"/>
            <w:tcBorders>
              <w:top w:val="nil"/>
              <w:left w:val="nil"/>
              <w:bottom w:val="nil"/>
              <w:right w:val="nil"/>
            </w:tcBorders>
            <w:shd w:val="clear" w:color="auto" w:fill="auto"/>
            <w:noWrap/>
            <w:vAlign w:val="center"/>
            <w:hideMark/>
          </w:tcPr>
          <w:p w14:paraId="55B4A600" w14:textId="77777777" w:rsidR="00835393" w:rsidRPr="004467CC" w:rsidRDefault="00835393" w:rsidP="00AB365A">
            <w:pPr>
              <w:spacing w:line="240" w:lineRule="auto"/>
              <w:rPr>
                <w:rFonts w:ascii="Times New Roman" w:eastAsia="Times New Roman" w:hAnsi="Times New Roman" w:cs="Times New Roman"/>
                <w:lang w:eastAsia="en-AU"/>
              </w:rPr>
            </w:pPr>
          </w:p>
        </w:tc>
        <w:tc>
          <w:tcPr>
            <w:tcW w:w="409" w:type="pct"/>
            <w:tcBorders>
              <w:top w:val="nil"/>
              <w:left w:val="nil"/>
              <w:bottom w:val="nil"/>
              <w:right w:val="nil"/>
            </w:tcBorders>
            <w:shd w:val="clear" w:color="auto" w:fill="auto"/>
            <w:noWrap/>
            <w:vAlign w:val="center"/>
            <w:hideMark/>
          </w:tcPr>
          <w:p w14:paraId="55B4A601" w14:textId="77777777" w:rsidR="00835393" w:rsidRPr="004467CC" w:rsidRDefault="00835393" w:rsidP="00AB365A">
            <w:pPr>
              <w:spacing w:line="240" w:lineRule="auto"/>
              <w:rPr>
                <w:rFonts w:ascii="Times New Roman" w:eastAsia="Times New Roman" w:hAnsi="Times New Roman" w:cs="Times New Roman"/>
                <w:lang w:eastAsia="en-AU"/>
              </w:rPr>
            </w:pPr>
          </w:p>
        </w:tc>
      </w:tr>
      <w:tr w:rsidR="00835393" w:rsidRPr="004467CC" w14:paraId="55B4A611" w14:textId="77777777" w:rsidTr="00850CAA">
        <w:trPr>
          <w:trHeight w:val="330"/>
        </w:trPr>
        <w:tc>
          <w:tcPr>
            <w:tcW w:w="419" w:type="pct"/>
            <w:gridSpan w:val="2"/>
            <w:tcBorders>
              <w:top w:val="nil"/>
              <w:left w:val="nil"/>
              <w:bottom w:val="nil"/>
              <w:right w:val="nil"/>
            </w:tcBorders>
            <w:shd w:val="clear" w:color="auto" w:fill="auto"/>
            <w:noWrap/>
            <w:vAlign w:val="center"/>
            <w:hideMark/>
          </w:tcPr>
          <w:p w14:paraId="55B4A603" w14:textId="77777777" w:rsidR="00835393" w:rsidRPr="004467CC" w:rsidRDefault="00835393" w:rsidP="00A17C0E">
            <w:pPr>
              <w:spacing w:line="240" w:lineRule="auto"/>
              <w:ind w:firstLineChars="100" w:firstLine="200"/>
              <w:rPr>
                <w:rFonts w:ascii="Times New Roman" w:eastAsia="Times New Roman" w:hAnsi="Times New Roman" w:cs="Times New Roman"/>
                <w:b/>
                <w:bCs/>
                <w:lang w:eastAsia="en-AU"/>
              </w:rPr>
            </w:pPr>
            <w:r w:rsidRPr="004467CC">
              <w:rPr>
                <w:rFonts w:ascii="Times New Roman" w:eastAsia="Times New Roman" w:hAnsi="Times New Roman" w:cs="Times New Roman"/>
                <w:b/>
                <w:bCs/>
                <w:lang w:eastAsia="en-AU"/>
              </w:rPr>
              <w:t>2016</w:t>
            </w:r>
          </w:p>
        </w:tc>
        <w:tc>
          <w:tcPr>
            <w:tcW w:w="225" w:type="pct"/>
            <w:tcBorders>
              <w:top w:val="nil"/>
              <w:left w:val="nil"/>
              <w:bottom w:val="nil"/>
              <w:right w:val="nil"/>
            </w:tcBorders>
            <w:shd w:val="clear" w:color="auto" w:fill="auto"/>
            <w:noWrap/>
            <w:vAlign w:val="bottom"/>
            <w:hideMark/>
          </w:tcPr>
          <w:p w14:paraId="55B4A604" w14:textId="77777777" w:rsidR="00835393" w:rsidRPr="004467CC" w:rsidRDefault="00835393" w:rsidP="00AB365A">
            <w:pPr>
              <w:spacing w:line="240" w:lineRule="auto"/>
              <w:rPr>
                <w:rFonts w:ascii="Times New Roman" w:eastAsia="Times New Roman" w:hAnsi="Times New Roman" w:cs="Times New Roman"/>
                <w:lang w:eastAsia="en-AU"/>
              </w:rPr>
            </w:pPr>
          </w:p>
        </w:tc>
        <w:tc>
          <w:tcPr>
            <w:tcW w:w="226" w:type="pct"/>
            <w:tcBorders>
              <w:top w:val="nil"/>
              <w:left w:val="nil"/>
              <w:bottom w:val="nil"/>
              <w:right w:val="nil"/>
            </w:tcBorders>
            <w:shd w:val="clear" w:color="auto" w:fill="auto"/>
            <w:noWrap/>
            <w:vAlign w:val="bottom"/>
            <w:hideMark/>
          </w:tcPr>
          <w:p w14:paraId="55B4A605" w14:textId="77777777" w:rsidR="00835393" w:rsidRPr="004467CC" w:rsidRDefault="00835393" w:rsidP="00AB365A">
            <w:pPr>
              <w:spacing w:line="240" w:lineRule="auto"/>
              <w:rPr>
                <w:rFonts w:ascii="Times New Roman" w:eastAsia="Times New Roman" w:hAnsi="Times New Roman" w:cs="Times New Roman"/>
                <w:lang w:eastAsia="en-AU"/>
              </w:rPr>
            </w:pPr>
          </w:p>
        </w:tc>
        <w:tc>
          <w:tcPr>
            <w:tcW w:w="146" w:type="pct"/>
            <w:tcBorders>
              <w:top w:val="nil"/>
              <w:left w:val="nil"/>
              <w:bottom w:val="nil"/>
              <w:right w:val="nil"/>
            </w:tcBorders>
            <w:shd w:val="clear" w:color="auto" w:fill="auto"/>
            <w:noWrap/>
            <w:vAlign w:val="bottom"/>
            <w:hideMark/>
          </w:tcPr>
          <w:p w14:paraId="55B4A606" w14:textId="77777777" w:rsidR="00835393" w:rsidRPr="004467CC" w:rsidRDefault="00835393" w:rsidP="00AB365A">
            <w:pPr>
              <w:spacing w:line="240" w:lineRule="auto"/>
              <w:rPr>
                <w:rFonts w:ascii="Times New Roman" w:eastAsia="Times New Roman" w:hAnsi="Times New Roman" w:cs="Times New Roman"/>
                <w:lang w:eastAsia="en-AU"/>
              </w:rPr>
            </w:pPr>
          </w:p>
        </w:tc>
        <w:tc>
          <w:tcPr>
            <w:tcW w:w="256" w:type="pct"/>
            <w:tcBorders>
              <w:top w:val="nil"/>
              <w:left w:val="nil"/>
              <w:bottom w:val="nil"/>
              <w:right w:val="nil"/>
            </w:tcBorders>
            <w:shd w:val="clear" w:color="auto" w:fill="auto"/>
            <w:noWrap/>
            <w:vAlign w:val="bottom"/>
            <w:hideMark/>
          </w:tcPr>
          <w:p w14:paraId="55B4A607" w14:textId="77777777" w:rsidR="00835393" w:rsidRPr="004467CC" w:rsidRDefault="00835393" w:rsidP="00AB365A">
            <w:pPr>
              <w:spacing w:line="240" w:lineRule="auto"/>
              <w:rPr>
                <w:rFonts w:ascii="Times New Roman" w:eastAsia="Times New Roman" w:hAnsi="Times New Roman" w:cs="Times New Roman"/>
                <w:lang w:eastAsia="en-AU"/>
              </w:rPr>
            </w:pPr>
          </w:p>
        </w:tc>
        <w:tc>
          <w:tcPr>
            <w:tcW w:w="458" w:type="pct"/>
            <w:tcBorders>
              <w:top w:val="nil"/>
              <w:left w:val="nil"/>
              <w:bottom w:val="nil"/>
              <w:right w:val="nil"/>
            </w:tcBorders>
            <w:shd w:val="clear" w:color="auto" w:fill="auto"/>
            <w:noWrap/>
            <w:vAlign w:val="bottom"/>
            <w:hideMark/>
          </w:tcPr>
          <w:p w14:paraId="55B4A608" w14:textId="77777777" w:rsidR="00835393" w:rsidRPr="004467CC" w:rsidRDefault="00835393" w:rsidP="00AB365A">
            <w:pPr>
              <w:spacing w:line="240" w:lineRule="auto"/>
              <w:rPr>
                <w:rFonts w:ascii="Times New Roman" w:eastAsia="Times New Roman" w:hAnsi="Times New Roman" w:cs="Times New Roman"/>
                <w:lang w:eastAsia="en-AU"/>
              </w:rPr>
            </w:pPr>
          </w:p>
        </w:tc>
        <w:tc>
          <w:tcPr>
            <w:tcW w:w="458" w:type="pct"/>
            <w:tcBorders>
              <w:top w:val="nil"/>
              <w:left w:val="nil"/>
              <w:bottom w:val="nil"/>
              <w:right w:val="nil"/>
            </w:tcBorders>
            <w:shd w:val="clear" w:color="auto" w:fill="auto"/>
            <w:noWrap/>
            <w:vAlign w:val="bottom"/>
            <w:hideMark/>
          </w:tcPr>
          <w:p w14:paraId="55B4A609" w14:textId="77777777" w:rsidR="00835393" w:rsidRPr="004467CC" w:rsidRDefault="00835393" w:rsidP="00AB365A">
            <w:pPr>
              <w:spacing w:line="240" w:lineRule="auto"/>
              <w:rPr>
                <w:rFonts w:ascii="Times New Roman" w:eastAsia="Times New Roman" w:hAnsi="Times New Roman" w:cs="Times New Roman"/>
                <w:lang w:eastAsia="en-AU"/>
              </w:rPr>
            </w:pPr>
          </w:p>
        </w:tc>
        <w:tc>
          <w:tcPr>
            <w:tcW w:w="458" w:type="pct"/>
            <w:tcBorders>
              <w:top w:val="nil"/>
              <w:left w:val="nil"/>
              <w:bottom w:val="nil"/>
              <w:right w:val="nil"/>
            </w:tcBorders>
            <w:shd w:val="clear" w:color="auto" w:fill="auto"/>
            <w:noWrap/>
            <w:vAlign w:val="bottom"/>
            <w:hideMark/>
          </w:tcPr>
          <w:p w14:paraId="55B4A60A" w14:textId="77777777" w:rsidR="00835393" w:rsidRPr="004467CC" w:rsidRDefault="00835393" w:rsidP="00AB365A">
            <w:pPr>
              <w:spacing w:line="240" w:lineRule="auto"/>
              <w:rPr>
                <w:rFonts w:ascii="Times New Roman" w:eastAsia="Times New Roman" w:hAnsi="Times New Roman" w:cs="Times New Roman"/>
                <w:lang w:eastAsia="en-AU"/>
              </w:rPr>
            </w:pPr>
          </w:p>
        </w:tc>
        <w:tc>
          <w:tcPr>
            <w:tcW w:w="389" w:type="pct"/>
            <w:tcBorders>
              <w:top w:val="nil"/>
              <w:left w:val="nil"/>
              <w:bottom w:val="nil"/>
              <w:right w:val="nil"/>
            </w:tcBorders>
            <w:shd w:val="clear" w:color="auto" w:fill="auto"/>
            <w:noWrap/>
            <w:vAlign w:val="bottom"/>
            <w:hideMark/>
          </w:tcPr>
          <w:p w14:paraId="55B4A60B" w14:textId="77777777" w:rsidR="00835393" w:rsidRPr="004467CC" w:rsidRDefault="00835393" w:rsidP="00AB365A">
            <w:pPr>
              <w:spacing w:line="240" w:lineRule="auto"/>
              <w:rPr>
                <w:rFonts w:ascii="Times New Roman" w:eastAsia="Times New Roman" w:hAnsi="Times New Roman" w:cs="Times New Roman"/>
                <w:lang w:eastAsia="en-AU"/>
              </w:rPr>
            </w:pPr>
          </w:p>
        </w:tc>
        <w:tc>
          <w:tcPr>
            <w:tcW w:w="389" w:type="pct"/>
            <w:tcBorders>
              <w:top w:val="nil"/>
              <w:left w:val="nil"/>
              <w:bottom w:val="nil"/>
              <w:right w:val="nil"/>
            </w:tcBorders>
            <w:shd w:val="clear" w:color="auto" w:fill="auto"/>
            <w:noWrap/>
            <w:vAlign w:val="bottom"/>
            <w:hideMark/>
          </w:tcPr>
          <w:p w14:paraId="55B4A60C" w14:textId="77777777" w:rsidR="00835393" w:rsidRPr="004467CC" w:rsidRDefault="00835393" w:rsidP="00AB365A">
            <w:pPr>
              <w:spacing w:line="240" w:lineRule="auto"/>
              <w:rPr>
                <w:rFonts w:ascii="Times New Roman" w:eastAsia="Times New Roman" w:hAnsi="Times New Roman" w:cs="Times New Roman"/>
                <w:lang w:eastAsia="en-AU"/>
              </w:rPr>
            </w:pPr>
          </w:p>
        </w:tc>
        <w:tc>
          <w:tcPr>
            <w:tcW w:w="389" w:type="pct"/>
            <w:tcBorders>
              <w:top w:val="nil"/>
              <w:left w:val="nil"/>
              <w:bottom w:val="nil"/>
              <w:right w:val="nil"/>
            </w:tcBorders>
            <w:shd w:val="clear" w:color="auto" w:fill="auto"/>
            <w:noWrap/>
            <w:vAlign w:val="bottom"/>
            <w:hideMark/>
          </w:tcPr>
          <w:p w14:paraId="55B4A60D" w14:textId="77777777" w:rsidR="00835393" w:rsidRPr="004467CC" w:rsidRDefault="00835393" w:rsidP="00AB365A">
            <w:pPr>
              <w:spacing w:line="240" w:lineRule="auto"/>
              <w:rPr>
                <w:rFonts w:ascii="Times New Roman" w:eastAsia="Times New Roman" w:hAnsi="Times New Roman" w:cs="Times New Roman"/>
                <w:lang w:eastAsia="en-AU"/>
              </w:rPr>
            </w:pPr>
          </w:p>
        </w:tc>
        <w:tc>
          <w:tcPr>
            <w:tcW w:w="389" w:type="pct"/>
            <w:tcBorders>
              <w:top w:val="nil"/>
              <w:left w:val="nil"/>
              <w:bottom w:val="nil"/>
              <w:right w:val="nil"/>
            </w:tcBorders>
            <w:shd w:val="clear" w:color="auto" w:fill="auto"/>
            <w:noWrap/>
            <w:vAlign w:val="bottom"/>
            <w:hideMark/>
          </w:tcPr>
          <w:p w14:paraId="55B4A60E" w14:textId="77777777" w:rsidR="00835393" w:rsidRPr="004467CC" w:rsidRDefault="00835393" w:rsidP="00AB365A">
            <w:pPr>
              <w:spacing w:line="240" w:lineRule="auto"/>
              <w:rPr>
                <w:rFonts w:ascii="Times New Roman" w:eastAsia="Times New Roman" w:hAnsi="Times New Roman" w:cs="Times New Roman"/>
                <w:lang w:eastAsia="en-AU"/>
              </w:rPr>
            </w:pPr>
          </w:p>
        </w:tc>
        <w:tc>
          <w:tcPr>
            <w:tcW w:w="389" w:type="pct"/>
            <w:tcBorders>
              <w:top w:val="nil"/>
              <w:left w:val="nil"/>
              <w:bottom w:val="nil"/>
              <w:right w:val="nil"/>
            </w:tcBorders>
            <w:shd w:val="clear" w:color="auto" w:fill="auto"/>
            <w:noWrap/>
            <w:vAlign w:val="bottom"/>
            <w:hideMark/>
          </w:tcPr>
          <w:p w14:paraId="55B4A60F" w14:textId="77777777" w:rsidR="00835393" w:rsidRPr="004467CC" w:rsidRDefault="00835393" w:rsidP="00AB365A">
            <w:pPr>
              <w:spacing w:line="240" w:lineRule="auto"/>
              <w:rPr>
                <w:rFonts w:ascii="Times New Roman" w:eastAsia="Times New Roman" w:hAnsi="Times New Roman" w:cs="Times New Roman"/>
                <w:lang w:eastAsia="en-AU"/>
              </w:rPr>
            </w:pPr>
          </w:p>
        </w:tc>
        <w:tc>
          <w:tcPr>
            <w:tcW w:w="409" w:type="pct"/>
            <w:tcBorders>
              <w:top w:val="nil"/>
              <w:left w:val="nil"/>
              <w:bottom w:val="nil"/>
              <w:right w:val="nil"/>
            </w:tcBorders>
            <w:shd w:val="clear" w:color="auto" w:fill="auto"/>
            <w:noWrap/>
            <w:vAlign w:val="bottom"/>
            <w:hideMark/>
          </w:tcPr>
          <w:p w14:paraId="55B4A610" w14:textId="77777777" w:rsidR="00835393" w:rsidRPr="004467CC" w:rsidRDefault="00835393" w:rsidP="00AB365A">
            <w:pPr>
              <w:spacing w:line="240" w:lineRule="auto"/>
              <w:rPr>
                <w:rFonts w:ascii="Times New Roman" w:eastAsia="Times New Roman" w:hAnsi="Times New Roman" w:cs="Times New Roman"/>
                <w:lang w:eastAsia="en-AU"/>
              </w:rPr>
            </w:pPr>
          </w:p>
        </w:tc>
      </w:tr>
      <w:tr w:rsidR="00835393" w:rsidRPr="004467CC" w14:paraId="55B4A61E" w14:textId="77777777" w:rsidTr="00850CAA">
        <w:trPr>
          <w:trHeight w:val="330"/>
        </w:trPr>
        <w:tc>
          <w:tcPr>
            <w:tcW w:w="194" w:type="pct"/>
            <w:tcBorders>
              <w:top w:val="nil"/>
              <w:left w:val="nil"/>
              <w:bottom w:val="nil"/>
              <w:right w:val="nil"/>
            </w:tcBorders>
            <w:shd w:val="clear" w:color="auto" w:fill="auto"/>
            <w:noWrap/>
            <w:vAlign w:val="center"/>
            <w:hideMark/>
          </w:tcPr>
          <w:p w14:paraId="55B4A612" w14:textId="77777777" w:rsidR="00835393" w:rsidRPr="004467CC" w:rsidRDefault="00835393" w:rsidP="00AB365A">
            <w:pPr>
              <w:spacing w:line="240" w:lineRule="auto"/>
              <w:rPr>
                <w:rFonts w:ascii="Times New Roman" w:eastAsia="Times New Roman" w:hAnsi="Times New Roman" w:cs="Times New Roman"/>
                <w:lang w:eastAsia="en-AU"/>
              </w:rPr>
            </w:pPr>
          </w:p>
        </w:tc>
        <w:tc>
          <w:tcPr>
            <w:tcW w:w="821" w:type="pct"/>
            <w:gridSpan w:val="4"/>
            <w:tcBorders>
              <w:top w:val="nil"/>
              <w:left w:val="nil"/>
              <w:bottom w:val="nil"/>
              <w:right w:val="nil"/>
            </w:tcBorders>
            <w:shd w:val="clear" w:color="auto" w:fill="auto"/>
            <w:noWrap/>
            <w:vAlign w:val="center"/>
            <w:hideMark/>
          </w:tcPr>
          <w:p w14:paraId="55B4A613" w14:textId="77777777" w:rsidR="00835393" w:rsidRPr="004467CC" w:rsidRDefault="00835393" w:rsidP="00DA459C">
            <w:pPr>
              <w:spacing w:line="240" w:lineRule="auto"/>
              <w:ind w:firstLineChars="100" w:firstLine="200"/>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Government schools</w:t>
            </w:r>
          </w:p>
        </w:tc>
        <w:tc>
          <w:tcPr>
            <w:tcW w:w="256" w:type="pct"/>
            <w:tcBorders>
              <w:top w:val="nil"/>
              <w:left w:val="nil"/>
              <w:bottom w:val="nil"/>
              <w:right w:val="nil"/>
            </w:tcBorders>
            <w:shd w:val="clear" w:color="auto" w:fill="auto"/>
            <w:noWrap/>
            <w:vAlign w:val="center"/>
            <w:hideMark/>
          </w:tcPr>
          <w:p w14:paraId="55B4A614" w14:textId="77777777" w:rsidR="00835393" w:rsidRPr="004467CC" w:rsidRDefault="00835393" w:rsidP="00AB365A">
            <w:pPr>
              <w:spacing w:line="240" w:lineRule="auto"/>
              <w:jc w:val="center"/>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no.</w:t>
            </w:r>
          </w:p>
        </w:tc>
        <w:tc>
          <w:tcPr>
            <w:tcW w:w="458" w:type="pct"/>
            <w:tcBorders>
              <w:top w:val="nil"/>
              <w:left w:val="nil"/>
              <w:bottom w:val="nil"/>
              <w:right w:val="nil"/>
            </w:tcBorders>
            <w:shd w:val="clear" w:color="auto" w:fill="auto"/>
            <w:noWrap/>
            <w:vAlign w:val="center"/>
            <w:hideMark/>
          </w:tcPr>
          <w:p w14:paraId="55B4A615"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 xml:space="preserve"> 51 131</w:t>
            </w:r>
          </w:p>
        </w:tc>
        <w:tc>
          <w:tcPr>
            <w:tcW w:w="458" w:type="pct"/>
            <w:tcBorders>
              <w:top w:val="nil"/>
              <w:left w:val="nil"/>
              <w:bottom w:val="nil"/>
              <w:right w:val="nil"/>
            </w:tcBorders>
            <w:shd w:val="clear" w:color="auto" w:fill="auto"/>
            <w:noWrap/>
            <w:vAlign w:val="center"/>
            <w:hideMark/>
          </w:tcPr>
          <w:p w14:paraId="55B4A616"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 xml:space="preserve"> 32 944</w:t>
            </w:r>
          </w:p>
        </w:tc>
        <w:tc>
          <w:tcPr>
            <w:tcW w:w="458" w:type="pct"/>
            <w:tcBorders>
              <w:top w:val="nil"/>
              <w:left w:val="nil"/>
              <w:bottom w:val="nil"/>
              <w:right w:val="nil"/>
            </w:tcBorders>
            <w:shd w:val="clear" w:color="auto" w:fill="auto"/>
            <w:noWrap/>
            <w:vAlign w:val="center"/>
            <w:hideMark/>
          </w:tcPr>
          <w:p w14:paraId="55B4A617"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 xml:space="preserve"> 31 198</w:t>
            </w:r>
          </w:p>
        </w:tc>
        <w:tc>
          <w:tcPr>
            <w:tcW w:w="389" w:type="pct"/>
            <w:tcBorders>
              <w:top w:val="nil"/>
              <w:left w:val="nil"/>
              <w:bottom w:val="nil"/>
              <w:right w:val="nil"/>
            </w:tcBorders>
            <w:shd w:val="clear" w:color="auto" w:fill="auto"/>
            <w:noWrap/>
            <w:vAlign w:val="center"/>
            <w:hideMark/>
          </w:tcPr>
          <w:p w14:paraId="55B4A618"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 xml:space="preserve"> 11 679</w:t>
            </w:r>
          </w:p>
        </w:tc>
        <w:tc>
          <w:tcPr>
            <w:tcW w:w="389" w:type="pct"/>
            <w:tcBorders>
              <w:top w:val="nil"/>
              <w:left w:val="nil"/>
              <w:bottom w:val="nil"/>
              <w:right w:val="nil"/>
            </w:tcBorders>
            <w:shd w:val="clear" w:color="auto" w:fill="auto"/>
            <w:noWrap/>
            <w:vAlign w:val="center"/>
            <w:hideMark/>
          </w:tcPr>
          <w:p w14:paraId="55B4A619"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 xml:space="preserve"> 15 447</w:t>
            </w:r>
          </w:p>
        </w:tc>
        <w:tc>
          <w:tcPr>
            <w:tcW w:w="389" w:type="pct"/>
            <w:tcBorders>
              <w:top w:val="nil"/>
              <w:left w:val="nil"/>
              <w:bottom w:val="nil"/>
              <w:right w:val="nil"/>
            </w:tcBorders>
            <w:shd w:val="clear" w:color="auto" w:fill="auto"/>
            <w:noWrap/>
            <w:vAlign w:val="center"/>
            <w:hideMark/>
          </w:tcPr>
          <w:p w14:paraId="55B4A61A"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 xml:space="preserve"> 4 594</w:t>
            </w:r>
          </w:p>
        </w:tc>
        <w:tc>
          <w:tcPr>
            <w:tcW w:w="389" w:type="pct"/>
            <w:tcBorders>
              <w:top w:val="nil"/>
              <w:left w:val="nil"/>
              <w:bottom w:val="nil"/>
              <w:right w:val="nil"/>
            </w:tcBorders>
            <w:shd w:val="clear" w:color="auto" w:fill="auto"/>
            <w:noWrap/>
            <w:vAlign w:val="center"/>
            <w:hideMark/>
          </w:tcPr>
          <w:p w14:paraId="55B4A61B"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 xml:space="preserve"> 2 228</w:t>
            </w:r>
          </w:p>
        </w:tc>
        <w:tc>
          <w:tcPr>
            <w:tcW w:w="389" w:type="pct"/>
            <w:tcBorders>
              <w:top w:val="nil"/>
              <w:left w:val="nil"/>
              <w:bottom w:val="nil"/>
              <w:right w:val="nil"/>
            </w:tcBorders>
            <w:shd w:val="clear" w:color="auto" w:fill="auto"/>
            <w:noWrap/>
            <w:vAlign w:val="center"/>
            <w:hideMark/>
          </w:tcPr>
          <w:p w14:paraId="55B4A61C"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 xml:space="preserve"> 4 943</w:t>
            </w:r>
          </w:p>
        </w:tc>
        <w:tc>
          <w:tcPr>
            <w:tcW w:w="409" w:type="pct"/>
            <w:tcBorders>
              <w:top w:val="nil"/>
              <w:left w:val="nil"/>
              <w:bottom w:val="nil"/>
              <w:right w:val="nil"/>
            </w:tcBorders>
            <w:shd w:val="clear" w:color="auto" w:fill="auto"/>
            <w:noWrap/>
            <w:vAlign w:val="center"/>
            <w:hideMark/>
          </w:tcPr>
          <w:p w14:paraId="55B4A61D"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 xml:space="preserve"> 154 164</w:t>
            </w:r>
          </w:p>
        </w:tc>
      </w:tr>
      <w:tr w:rsidR="00835393" w:rsidRPr="004467CC" w14:paraId="55B4A62B" w14:textId="77777777" w:rsidTr="00850CAA">
        <w:trPr>
          <w:trHeight w:val="330"/>
        </w:trPr>
        <w:tc>
          <w:tcPr>
            <w:tcW w:w="194" w:type="pct"/>
            <w:tcBorders>
              <w:top w:val="nil"/>
              <w:left w:val="nil"/>
              <w:bottom w:val="nil"/>
              <w:right w:val="nil"/>
            </w:tcBorders>
            <w:shd w:val="clear" w:color="auto" w:fill="auto"/>
            <w:noWrap/>
            <w:vAlign w:val="center"/>
            <w:hideMark/>
          </w:tcPr>
          <w:p w14:paraId="55B4A61F" w14:textId="77777777" w:rsidR="00835393" w:rsidRPr="004467CC" w:rsidRDefault="00835393" w:rsidP="00AB365A">
            <w:pPr>
              <w:spacing w:line="240" w:lineRule="auto"/>
              <w:rPr>
                <w:rFonts w:ascii="Times New Roman" w:eastAsia="Times New Roman" w:hAnsi="Times New Roman" w:cs="Times New Roman"/>
                <w:lang w:eastAsia="en-AU"/>
              </w:rPr>
            </w:pPr>
          </w:p>
        </w:tc>
        <w:tc>
          <w:tcPr>
            <w:tcW w:w="821" w:type="pct"/>
            <w:gridSpan w:val="4"/>
            <w:tcBorders>
              <w:top w:val="nil"/>
              <w:left w:val="nil"/>
              <w:bottom w:val="nil"/>
              <w:right w:val="nil"/>
            </w:tcBorders>
            <w:shd w:val="clear" w:color="auto" w:fill="auto"/>
            <w:noWrap/>
            <w:vAlign w:val="center"/>
            <w:hideMark/>
          </w:tcPr>
          <w:p w14:paraId="55B4A620" w14:textId="77777777" w:rsidR="00835393" w:rsidRPr="004467CC" w:rsidRDefault="00835393" w:rsidP="00DA459C">
            <w:pPr>
              <w:spacing w:line="240" w:lineRule="auto"/>
              <w:ind w:firstLineChars="100" w:firstLine="200"/>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Non-government schools</w:t>
            </w:r>
          </w:p>
        </w:tc>
        <w:tc>
          <w:tcPr>
            <w:tcW w:w="256" w:type="pct"/>
            <w:tcBorders>
              <w:top w:val="nil"/>
              <w:left w:val="nil"/>
              <w:bottom w:val="nil"/>
              <w:right w:val="nil"/>
            </w:tcBorders>
            <w:shd w:val="clear" w:color="auto" w:fill="auto"/>
            <w:noWrap/>
            <w:vAlign w:val="center"/>
            <w:hideMark/>
          </w:tcPr>
          <w:p w14:paraId="55B4A621" w14:textId="77777777" w:rsidR="00835393" w:rsidRPr="004467CC" w:rsidRDefault="00835393" w:rsidP="00AB365A">
            <w:pPr>
              <w:spacing w:line="240" w:lineRule="auto"/>
              <w:jc w:val="center"/>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no.</w:t>
            </w:r>
          </w:p>
        </w:tc>
        <w:tc>
          <w:tcPr>
            <w:tcW w:w="458" w:type="pct"/>
            <w:tcBorders>
              <w:top w:val="nil"/>
              <w:left w:val="nil"/>
              <w:bottom w:val="nil"/>
              <w:right w:val="nil"/>
            </w:tcBorders>
            <w:shd w:val="clear" w:color="auto" w:fill="auto"/>
            <w:noWrap/>
            <w:vAlign w:val="center"/>
            <w:hideMark/>
          </w:tcPr>
          <w:p w14:paraId="55B4A622"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 xml:space="preserve"> 20 567</w:t>
            </w:r>
          </w:p>
        </w:tc>
        <w:tc>
          <w:tcPr>
            <w:tcW w:w="458" w:type="pct"/>
            <w:tcBorders>
              <w:top w:val="nil"/>
              <w:left w:val="nil"/>
              <w:bottom w:val="nil"/>
              <w:right w:val="nil"/>
            </w:tcBorders>
            <w:shd w:val="clear" w:color="auto" w:fill="auto"/>
            <w:noWrap/>
            <w:vAlign w:val="center"/>
            <w:hideMark/>
          </w:tcPr>
          <w:p w14:paraId="55B4A623"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 xml:space="preserve"> 13 887</w:t>
            </w:r>
          </w:p>
        </w:tc>
        <w:tc>
          <w:tcPr>
            <w:tcW w:w="458" w:type="pct"/>
            <w:tcBorders>
              <w:top w:val="nil"/>
              <w:left w:val="nil"/>
              <w:bottom w:val="nil"/>
              <w:right w:val="nil"/>
            </w:tcBorders>
            <w:shd w:val="clear" w:color="auto" w:fill="auto"/>
            <w:noWrap/>
            <w:vAlign w:val="center"/>
            <w:hideMark/>
          </w:tcPr>
          <w:p w14:paraId="55B4A624"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 xml:space="preserve"> 9 807</w:t>
            </w:r>
          </w:p>
        </w:tc>
        <w:tc>
          <w:tcPr>
            <w:tcW w:w="389" w:type="pct"/>
            <w:tcBorders>
              <w:top w:val="nil"/>
              <w:left w:val="nil"/>
              <w:bottom w:val="nil"/>
              <w:right w:val="nil"/>
            </w:tcBorders>
            <w:shd w:val="clear" w:color="auto" w:fill="auto"/>
            <w:noWrap/>
            <w:vAlign w:val="center"/>
            <w:hideMark/>
          </w:tcPr>
          <w:p w14:paraId="55B4A625"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 xml:space="preserve"> 3 811</w:t>
            </w:r>
          </w:p>
        </w:tc>
        <w:tc>
          <w:tcPr>
            <w:tcW w:w="389" w:type="pct"/>
            <w:tcBorders>
              <w:top w:val="nil"/>
              <w:left w:val="nil"/>
              <w:bottom w:val="nil"/>
              <w:right w:val="nil"/>
            </w:tcBorders>
            <w:shd w:val="clear" w:color="auto" w:fill="auto"/>
            <w:noWrap/>
            <w:vAlign w:val="center"/>
            <w:hideMark/>
          </w:tcPr>
          <w:p w14:paraId="55B4A626"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 xml:space="preserve"> 4 418</w:t>
            </w:r>
          </w:p>
        </w:tc>
        <w:tc>
          <w:tcPr>
            <w:tcW w:w="389" w:type="pct"/>
            <w:tcBorders>
              <w:top w:val="nil"/>
              <w:left w:val="nil"/>
              <w:bottom w:val="nil"/>
              <w:right w:val="nil"/>
            </w:tcBorders>
            <w:shd w:val="clear" w:color="auto" w:fill="auto"/>
            <w:noWrap/>
            <w:vAlign w:val="center"/>
            <w:hideMark/>
          </w:tcPr>
          <w:p w14:paraId="55B4A627"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 xml:space="preserve"> 1 221</w:t>
            </w:r>
          </w:p>
        </w:tc>
        <w:tc>
          <w:tcPr>
            <w:tcW w:w="389" w:type="pct"/>
            <w:tcBorders>
              <w:top w:val="nil"/>
              <w:left w:val="nil"/>
              <w:bottom w:val="nil"/>
              <w:right w:val="nil"/>
            </w:tcBorders>
            <w:shd w:val="clear" w:color="auto" w:fill="auto"/>
            <w:noWrap/>
            <w:vAlign w:val="center"/>
            <w:hideMark/>
          </w:tcPr>
          <w:p w14:paraId="55B4A628"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 xml:space="preserve">  846</w:t>
            </w:r>
          </w:p>
        </w:tc>
        <w:tc>
          <w:tcPr>
            <w:tcW w:w="389" w:type="pct"/>
            <w:tcBorders>
              <w:top w:val="nil"/>
              <w:left w:val="nil"/>
              <w:bottom w:val="nil"/>
              <w:right w:val="nil"/>
            </w:tcBorders>
            <w:shd w:val="clear" w:color="auto" w:fill="auto"/>
            <w:noWrap/>
            <w:vAlign w:val="center"/>
            <w:hideMark/>
          </w:tcPr>
          <w:p w14:paraId="55B4A629"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 xml:space="preserve">  846</w:t>
            </w:r>
          </w:p>
        </w:tc>
        <w:tc>
          <w:tcPr>
            <w:tcW w:w="409" w:type="pct"/>
            <w:tcBorders>
              <w:top w:val="nil"/>
              <w:left w:val="nil"/>
              <w:bottom w:val="nil"/>
              <w:right w:val="nil"/>
            </w:tcBorders>
            <w:shd w:val="clear" w:color="auto" w:fill="auto"/>
            <w:noWrap/>
            <w:vAlign w:val="center"/>
            <w:hideMark/>
          </w:tcPr>
          <w:p w14:paraId="55B4A62A"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 xml:space="preserve"> 55 405</w:t>
            </w:r>
          </w:p>
        </w:tc>
      </w:tr>
      <w:tr w:rsidR="00835393" w:rsidRPr="004467CC" w14:paraId="55B4A639" w14:textId="77777777" w:rsidTr="00850CAA">
        <w:trPr>
          <w:trHeight w:val="330"/>
        </w:trPr>
        <w:tc>
          <w:tcPr>
            <w:tcW w:w="194" w:type="pct"/>
            <w:tcBorders>
              <w:top w:val="nil"/>
              <w:left w:val="nil"/>
              <w:bottom w:val="nil"/>
              <w:right w:val="nil"/>
            </w:tcBorders>
            <w:shd w:val="clear" w:color="auto" w:fill="auto"/>
            <w:noWrap/>
            <w:vAlign w:val="center"/>
            <w:hideMark/>
          </w:tcPr>
          <w:p w14:paraId="55B4A62C" w14:textId="77777777" w:rsidR="00835393" w:rsidRPr="004467CC" w:rsidRDefault="00835393" w:rsidP="00AB365A">
            <w:pPr>
              <w:spacing w:line="240" w:lineRule="auto"/>
              <w:rPr>
                <w:rFonts w:ascii="Times New Roman" w:eastAsia="Times New Roman" w:hAnsi="Times New Roman" w:cs="Times New Roman"/>
                <w:lang w:eastAsia="en-AU"/>
              </w:rPr>
            </w:pPr>
          </w:p>
        </w:tc>
        <w:tc>
          <w:tcPr>
            <w:tcW w:w="675" w:type="pct"/>
            <w:gridSpan w:val="3"/>
            <w:tcBorders>
              <w:top w:val="nil"/>
              <w:left w:val="nil"/>
              <w:bottom w:val="nil"/>
              <w:right w:val="nil"/>
            </w:tcBorders>
            <w:shd w:val="clear" w:color="auto" w:fill="auto"/>
            <w:noWrap/>
            <w:vAlign w:val="center"/>
            <w:hideMark/>
          </w:tcPr>
          <w:p w14:paraId="55B4A62D" w14:textId="77777777" w:rsidR="00835393" w:rsidRPr="004467CC" w:rsidRDefault="00835393" w:rsidP="00DA459C">
            <w:pPr>
              <w:spacing w:line="240" w:lineRule="auto"/>
              <w:ind w:firstLineChars="100" w:firstLine="200"/>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All schools</w:t>
            </w:r>
          </w:p>
        </w:tc>
        <w:tc>
          <w:tcPr>
            <w:tcW w:w="146" w:type="pct"/>
            <w:tcBorders>
              <w:top w:val="nil"/>
              <w:left w:val="nil"/>
              <w:bottom w:val="nil"/>
              <w:right w:val="nil"/>
            </w:tcBorders>
            <w:shd w:val="clear" w:color="auto" w:fill="auto"/>
            <w:noWrap/>
            <w:vAlign w:val="center"/>
            <w:hideMark/>
          </w:tcPr>
          <w:p w14:paraId="55B4A62E" w14:textId="77777777" w:rsidR="00835393" w:rsidRPr="004467CC" w:rsidRDefault="00835393" w:rsidP="00AB365A">
            <w:pPr>
              <w:spacing w:line="240" w:lineRule="auto"/>
              <w:rPr>
                <w:rFonts w:ascii="Times New Roman" w:eastAsia="Times New Roman" w:hAnsi="Times New Roman" w:cs="Times New Roman"/>
                <w:lang w:eastAsia="en-AU"/>
              </w:rPr>
            </w:pPr>
          </w:p>
        </w:tc>
        <w:tc>
          <w:tcPr>
            <w:tcW w:w="256" w:type="pct"/>
            <w:tcBorders>
              <w:top w:val="nil"/>
              <w:left w:val="nil"/>
              <w:bottom w:val="nil"/>
              <w:right w:val="nil"/>
            </w:tcBorders>
            <w:shd w:val="clear" w:color="auto" w:fill="auto"/>
            <w:noWrap/>
            <w:vAlign w:val="center"/>
            <w:hideMark/>
          </w:tcPr>
          <w:p w14:paraId="55B4A62F" w14:textId="77777777" w:rsidR="00835393" w:rsidRPr="004467CC" w:rsidRDefault="00835393" w:rsidP="00AB365A">
            <w:pPr>
              <w:spacing w:line="240" w:lineRule="auto"/>
              <w:jc w:val="center"/>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no.</w:t>
            </w:r>
          </w:p>
        </w:tc>
        <w:tc>
          <w:tcPr>
            <w:tcW w:w="458" w:type="pct"/>
            <w:tcBorders>
              <w:top w:val="nil"/>
              <w:left w:val="nil"/>
              <w:bottom w:val="nil"/>
              <w:right w:val="nil"/>
            </w:tcBorders>
            <w:shd w:val="clear" w:color="auto" w:fill="auto"/>
            <w:noWrap/>
            <w:vAlign w:val="center"/>
            <w:hideMark/>
          </w:tcPr>
          <w:p w14:paraId="55B4A630"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 xml:space="preserve"> 71 698</w:t>
            </w:r>
          </w:p>
        </w:tc>
        <w:tc>
          <w:tcPr>
            <w:tcW w:w="458" w:type="pct"/>
            <w:tcBorders>
              <w:top w:val="nil"/>
              <w:left w:val="nil"/>
              <w:bottom w:val="nil"/>
              <w:right w:val="nil"/>
            </w:tcBorders>
            <w:shd w:val="clear" w:color="auto" w:fill="auto"/>
            <w:noWrap/>
            <w:vAlign w:val="center"/>
            <w:hideMark/>
          </w:tcPr>
          <w:p w14:paraId="55B4A631"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 xml:space="preserve"> 46 832</w:t>
            </w:r>
          </w:p>
        </w:tc>
        <w:tc>
          <w:tcPr>
            <w:tcW w:w="458" w:type="pct"/>
            <w:tcBorders>
              <w:top w:val="nil"/>
              <w:left w:val="nil"/>
              <w:bottom w:val="nil"/>
              <w:right w:val="nil"/>
            </w:tcBorders>
            <w:shd w:val="clear" w:color="auto" w:fill="auto"/>
            <w:noWrap/>
            <w:vAlign w:val="center"/>
            <w:hideMark/>
          </w:tcPr>
          <w:p w14:paraId="55B4A632"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 xml:space="preserve"> 41 005</w:t>
            </w:r>
          </w:p>
        </w:tc>
        <w:tc>
          <w:tcPr>
            <w:tcW w:w="389" w:type="pct"/>
            <w:tcBorders>
              <w:top w:val="nil"/>
              <w:left w:val="nil"/>
              <w:bottom w:val="nil"/>
              <w:right w:val="nil"/>
            </w:tcBorders>
            <w:shd w:val="clear" w:color="auto" w:fill="auto"/>
            <w:noWrap/>
            <w:vAlign w:val="center"/>
            <w:hideMark/>
          </w:tcPr>
          <w:p w14:paraId="55B4A633"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 xml:space="preserve"> 15 490</w:t>
            </w:r>
          </w:p>
        </w:tc>
        <w:tc>
          <w:tcPr>
            <w:tcW w:w="389" w:type="pct"/>
            <w:tcBorders>
              <w:top w:val="nil"/>
              <w:left w:val="nil"/>
              <w:bottom w:val="nil"/>
              <w:right w:val="nil"/>
            </w:tcBorders>
            <w:shd w:val="clear" w:color="auto" w:fill="auto"/>
            <w:noWrap/>
            <w:vAlign w:val="center"/>
            <w:hideMark/>
          </w:tcPr>
          <w:p w14:paraId="55B4A634"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 xml:space="preserve"> 19 865</w:t>
            </w:r>
          </w:p>
        </w:tc>
        <w:tc>
          <w:tcPr>
            <w:tcW w:w="389" w:type="pct"/>
            <w:tcBorders>
              <w:top w:val="nil"/>
              <w:left w:val="nil"/>
              <w:bottom w:val="nil"/>
              <w:right w:val="nil"/>
            </w:tcBorders>
            <w:shd w:val="clear" w:color="auto" w:fill="auto"/>
            <w:noWrap/>
            <w:vAlign w:val="center"/>
            <w:hideMark/>
          </w:tcPr>
          <w:p w14:paraId="55B4A635"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 xml:space="preserve"> 5 815</w:t>
            </w:r>
          </w:p>
        </w:tc>
        <w:tc>
          <w:tcPr>
            <w:tcW w:w="389" w:type="pct"/>
            <w:tcBorders>
              <w:top w:val="nil"/>
              <w:left w:val="nil"/>
              <w:bottom w:val="nil"/>
              <w:right w:val="nil"/>
            </w:tcBorders>
            <w:shd w:val="clear" w:color="auto" w:fill="auto"/>
            <w:noWrap/>
            <w:vAlign w:val="center"/>
            <w:hideMark/>
          </w:tcPr>
          <w:p w14:paraId="55B4A636"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 xml:space="preserve"> 3 074</w:t>
            </w:r>
          </w:p>
        </w:tc>
        <w:tc>
          <w:tcPr>
            <w:tcW w:w="389" w:type="pct"/>
            <w:tcBorders>
              <w:top w:val="nil"/>
              <w:left w:val="nil"/>
              <w:bottom w:val="nil"/>
              <w:right w:val="nil"/>
            </w:tcBorders>
            <w:shd w:val="clear" w:color="auto" w:fill="auto"/>
            <w:noWrap/>
            <w:vAlign w:val="center"/>
            <w:hideMark/>
          </w:tcPr>
          <w:p w14:paraId="55B4A637"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 xml:space="preserve"> 5 790</w:t>
            </w:r>
          </w:p>
        </w:tc>
        <w:tc>
          <w:tcPr>
            <w:tcW w:w="409" w:type="pct"/>
            <w:tcBorders>
              <w:top w:val="nil"/>
              <w:left w:val="nil"/>
              <w:bottom w:val="nil"/>
              <w:right w:val="nil"/>
            </w:tcBorders>
            <w:shd w:val="clear" w:color="auto" w:fill="auto"/>
            <w:noWrap/>
            <w:vAlign w:val="center"/>
            <w:hideMark/>
          </w:tcPr>
          <w:p w14:paraId="55B4A638"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 xml:space="preserve"> 209 569</w:t>
            </w:r>
          </w:p>
        </w:tc>
      </w:tr>
      <w:tr w:rsidR="00835393" w:rsidRPr="004467CC" w14:paraId="55B4A63F" w14:textId="77777777" w:rsidTr="00850CAA">
        <w:trPr>
          <w:trHeight w:val="330"/>
        </w:trPr>
        <w:tc>
          <w:tcPr>
            <w:tcW w:w="3424" w:type="pct"/>
            <w:gridSpan w:val="11"/>
            <w:tcBorders>
              <w:top w:val="nil"/>
              <w:left w:val="nil"/>
              <w:bottom w:val="nil"/>
              <w:right w:val="nil"/>
            </w:tcBorders>
            <w:shd w:val="clear" w:color="auto" w:fill="auto"/>
            <w:noWrap/>
            <w:vAlign w:val="center"/>
            <w:hideMark/>
          </w:tcPr>
          <w:p w14:paraId="55B4A63A" w14:textId="77777777" w:rsidR="00835393" w:rsidRPr="004467CC" w:rsidRDefault="00835393" w:rsidP="00AB365A">
            <w:pPr>
              <w:spacing w:line="240" w:lineRule="auto"/>
              <w:rPr>
                <w:rFonts w:ascii="Times New Roman" w:eastAsia="Times New Roman" w:hAnsi="Times New Roman" w:cs="Times New Roman"/>
                <w:b/>
                <w:bCs/>
                <w:lang w:eastAsia="en-AU"/>
              </w:rPr>
            </w:pPr>
            <w:r w:rsidRPr="004467CC">
              <w:rPr>
                <w:rFonts w:ascii="Times New Roman" w:eastAsia="Times New Roman" w:hAnsi="Times New Roman" w:cs="Times New Roman"/>
                <w:b/>
                <w:bCs/>
                <w:lang w:eastAsia="en-AU"/>
              </w:rPr>
              <w:t>Funded students with disability as a proportion of all full time students, by school sector (e)</w:t>
            </w:r>
          </w:p>
        </w:tc>
        <w:tc>
          <w:tcPr>
            <w:tcW w:w="389" w:type="pct"/>
            <w:tcBorders>
              <w:top w:val="nil"/>
              <w:left w:val="nil"/>
              <w:bottom w:val="nil"/>
              <w:right w:val="nil"/>
            </w:tcBorders>
            <w:shd w:val="clear" w:color="auto" w:fill="auto"/>
            <w:noWrap/>
            <w:vAlign w:val="center"/>
            <w:hideMark/>
          </w:tcPr>
          <w:p w14:paraId="55B4A63B" w14:textId="77777777" w:rsidR="00835393" w:rsidRPr="004467CC" w:rsidRDefault="00835393" w:rsidP="00AB365A">
            <w:pPr>
              <w:spacing w:line="240" w:lineRule="auto"/>
              <w:jc w:val="right"/>
              <w:rPr>
                <w:rFonts w:ascii="Times New Roman" w:eastAsia="Times New Roman" w:hAnsi="Times New Roman" w:cs="Times New Roman"/>
                <w:lang w:eastAsia="en-AU"/>
              </w:rPr>
            </w:pPr>
          </w:p>
        </w:tc>
        <w:tc>
          <w:tcPr>
            <w:tcW w:w="389" w:type="pct"/>
            <w:tcBorders>
              <w:top w:val="nil"/>
              <w:left w:val="nil"/>
              <w:bottom w:val="nil"/>
              <w:right w:val="nil"/>
            </w:tcBorders>
            <w:shd w:val="clear" w:color="auto" w:fill="auto"/>
            <w:noWrap/>
            <w:vAlign w:val="center"/>
            <w:hideMark/>
          </w:tcPr>
          <w:p w14:paraId="55B4A63C" w14:textId="77777777" w:rsidR="00835393" w:rsidRPr="004467CC" w:rsidRDefault="00835393" w:rsidP="00AB365A">
            <w:pPr>
              <w:spacing w:line="240" w:lineRule="auto"/>
              <w:jc w:val="right"/>
              <w:rPr>
                <w:rFonts w:ascii="Times New Roman" w:eastAsia="Times New Roman" w:hAnsi="Times New Roman" w:cs="Times New Roman"/>
                <w:lang w:eastAsia="en-AU"/>
              </w:rPr>
            </w:pPr>
          </w:p>
        </w:tc>
        <w:tc>
          <w:tcPr>
            <w:tcW w:w="389" w:type="pct"/>
            <w:tcBorders>
              <w:top w:val="nil"/>
              <w:left w:val="nil"/>
              <w:bottom w:val="nil"/>
              <w:right w:val="nil"/>
            </w:tcBorders>
            <w:shd w:val="clear" w:color="auto" w:fill="auto"/>
            <w:noWrap/>
            <w:vAlign w:val="center"/>
            <w:hideMark/>
          </w:tcPr>
          <w:p w14:paraId="55B4A63D" w14:textId="77777777" w:rsidR="00835393" w:rsidRPr="004467CC" w:rsidRDefault="00835393" w:rsidP="00AB365A">
            <w:pPr>
              <w:spacing w:line="240" w:lineRule="auto"/>
              <w:jc w:val="right"/>
              <w:rPr>
                <w:rFonts w:ascii="Times New Roman" w:eastAsia="Times New Roman" w:hAnsi="Times New Roman" w:cs="Times New Roman"/>
                <w:lang w:eastAsia="en-AU"/>
              </w:rPr>
            </w:pPr>
          </w:p>
        </w:tc>
        <w:tc>
          <w:tcPr>
            <w:tcW w:w="409" w:type="pct"/>
            <w:tcBorders>
              <w:top w:val="nil"/>
              <w:left w:val="nil"/>
              <w:bottom w:val="nil"/>
              <w:right w:val="nil"/>
            </w:tcBorders>
            <w:shd w:val="clear" w:color="auto" w:fill="auto"/>
            <w:noWrap/>
            <w:vAlign w:val="center"/>
            <w:hideMark/>
          </w:tcPr>
          <w:p w14:paraId="55B4A63E" w14:textId="77777777" w:rsidR="00835393" w:rsidRPr="004467CC" w:rsidRDefault="00835393" w:rsidP="00AB365A">
            <w:pPr>
              <w:spacing w:line="240" w:lineRule="auto"/>
              <w:jc w:val="right"/>
              <w:rPr>
                <w:rFonts w:ascii="Times New Roman" w:eastAsia="Times New Roman" w:hAnsi="Times New Roman" w:cs="Times New Roman"/>
                <w:lang w:eastAsia="en-AU"/>
              </w:rPr>
            </w:pPr>
          </w:p>
        </w:tc>
      </w:tr>
      <w:tr w:rsidR="00835393" w:rsidRPr="004467CC" w14:paraId="55B4A64E" w14:textId="77777777" w:rsidTr="00850CAA">
        <w:trPr>
          <w:trHeight w:val="330"/>
        </w:trPr>
        <w:tc>
          <w:tcPr>
            <w:tcW w:w="419" w:type="pct"/>
            <w:gridSpan w:val="2"/>
            <w:tcBorders>
              <w:top w:val="nil"/>
              <w:left w:val="nil"/>
              <w:bottom w:val="nil"/>
              <w:right w:val="nil"/>
            </w:tcBorders>
            <w:shd w:val="clear" w:color="auto" w:fill="auto"/>
            <w:noWrap/>
            <w:vAlign w:val="center"/>
            <w:hideMark/>
          </w:tcPr>
          <w:p w14:paraId="55B4A640" w14:textId="77777777" w:rsidR="00835393" w:rsidRPr="004467CC" w:rsidRDefault="00835393" w:rsidP="00A17C0E">
            <w:pPr>
              <w:spacing w:line="240" w:lineRule="auto"/>
              <w:ind w:firstLineChars="100" w:firstLine="200"/>
              <w:rPr>
                <w:rFonts w:ascii="Times New Roman" w:eastAsia="Times New Roman" w:hAnsi="Times New Roman" w:cs="Times New Roman"/>
                <w:b/>
                <w:bCs/>
                <w:lang w:eastAsia="en-AU"/>
              </w:rPr>
            </w:pPr>
            <w:r w:rsidRPr="004467CC">
              <w:rPr>
                <w:rFonts w:ascii="Times New Roman" w:eastAsia="Times New Roman" w:hAnsi="Times New Roman" w:cs="Times New Roman"/>
                <w:b/>
                <w:bCs/>
                <w:lang w:eastAsia="en-AU"/>
              </w:rPr>
              <w:t>2016</w:t>
            </w:r>
          </w:p>
        </w:tc>
        <w:tc>
          <w:tcPr>
            <w:tcW w:w="225" w:type="pct"/>
            <w:tcBorders>
              <w:top w:val="nil"/>
              <w:left w:val="nil"/>
              <w:bottom w:val="nil"/>
              <w:right w:val="nil"/>
            </w:tcBorders>
            <w:shd w:val="clear" w:color="auto" w:fill="auto"/>
            <w:noWrap/>
            <w:vAlign w:val="bottom"/>
            <w:hideMark/>
          </w:tcPr>
          <w:p w14:paraId="55B4A641" w14:textId="77777777" w:rsidR="00835393" w:rsidRPr="004467CC" w:rsidRDefault="00835393" w:rsidP="00AB365A">
            <w:pPr>
              <w:spacing w:line="240" w:lineRule="auto"/>
              <w:rPr>
                <w:rFonts w:ascii="Times New Roman" w:eastAsia="Times New Roman" w:hAnsi="Times New Roman" w:cs="Times New Roman"/>
                <w:lang w:eastAsia="en-AU"/>
              </w:rPr>
            </w:pPr>
          </w:p>
        </w:tc>
        <w:tc>
          <w:tcPr>
            <w:tcW w:w="226" w:type="pct"/>
            <w:tcBorders>
              <w:top w:val="nil"/>
              <w:left w:val="nil"/>
              <w:bottom w:val="nil"/>
              <w:right w:val="nil"/>
            </w:tcBorders>
            <w:shd w:val="clear" w:color="auto" w:fill="auto"/>
            <w:noWrap/>
            <w:vAlign w:val="bottom"/>
            <w:hideMark/>
          </w:tcPr>
          <w:p w14:paraId="55B4A642" w14:textId="77777777" w:rsidR="00835393" w:rsidRPr="004467CC" w:rsidRDefault="00835393" w:rsidP="00AB365A">
            <w:pPr>
              <w:spacing w:line="240" w:lineRule="auto"/>
              <w:rPr>
                <w:rFonts w:ascii="Times New Roman" w:eastAsia="Times New Roman" w:hAnsi="Times New Roman" w:cs="Times New Roman"/>
                <w:lang w:eastAsia="en-AU"/>
              </w:rPr>
            </w:pPr>
          </w:p>
        </w:tc>
        <w:tc>
          <w:tcPr>
            <w:tcW w:w="146" w:type="pct"/>
            <w:tcBorders>
              <w:top w:val="nil"/>
              <w:left w:val="nil"/>
              <w:bottom w:val="nil"/>
              <w:right w:val="nil"/>
            </w:tcBorders>
            <w:shd w:val="clear" w:color="auto" w:fill="auto"/>
            <w:noWrap/>
            <w:vAlign w:val="bottom"/>
            <w:hideMark/>
          </w:tcPr>
          <w:p w14:paraId="55B4A643" w14:textId="77777777" w:rsidR="00835393" w:rsidRPr="004467CC" w:rsidRDefault="00835393" w:rsidP="00AB365A">
            <w:pPr>
              <w:spacing w:line="240" w:lineRule="auto"/>
              <w:rPr>
                <w:rFonts w:ascii="Times New Roman" w:eastAsia="Times New Roman" w:hAnsi="Times New Roman" w:cs="Times New Roman"/>
                <w:lang w:eastAsia="en-AU"/>
              </w:rPr>
            </w:pPr>
          </w:p>
        </w:tc>
        <w:tc>
          <w:tcPr>
            <w:tcW w:w="256" w:type="pct"/>
            <w:tcBorders>
              <w:top w:val="nil"/>
              <w:left w:val="nil"/>
              <w:bottom w:val="nil"/>
              <w:right w:val="nil"/>
            </w:tcBorders>
            <w:shd w:val="clear" w:color="auto" w:fill="auto"/>
            <w:noWrap/>
            <w:vAlign w:val="bottom"/>
            <w:hideMark/>
          </w:tcPr>
          <w:p w14:paraId="55B4A644" w14:textId="77777777" w:rsidR="00835393" w:rsidRPr="004467CC" w:rsidRDefault="00835393" w:rsidP="00AB365A">
            <w:pPr>
              <w:spacing w:line="240" w:lineRule="auto"/>
              <w:rPr>
                <w:rFonts w:ascii="Times New Roman" w:eastAsia="Times New Roman" w:hAnsi="Times New Roman" w:cs="Times New Roman"/>
                <w:lang w:eastAsia="en-AU"/>
              </w:rPr>
            </w:pPr>
          </w:p>
        </w:tc>
        <w:tc>
          <w:tcPr>
            <w:tcW w:w="458" w:type="pct"/>
            <w:tcBorders>
              <w:top w:val="nil"/>
              <w:left w:val="nil"/>
              <w:bottom w:val="nil"/>
              <w:right w:val="nil"/>
            </w:tcBorders>
            <w:shd w:val="clear" w:color="auto" w:fill="auto"/>
            <w:noWrap/>
            <w:vAlign w:val="bottom"/>
            <w:hideMark/>
          </w:tcPr>
          <w:p w14:paraId="55B4A645" w14:textId="77777777" w:rsidR="00835393" w:rsidRPr="004467CC" w:rsidRDefault="00835393" w:rsidP="00AB365A">
            <w:pPr>
              <w:spacing w:line="240" w:lineRule="auto"/>
              <w:jc w:val="right"/>
              <w:rPr>
                <w:rFonts w:ascii="Times New Roman" w:eastAsia="Times New Roman" w:hAnsi="Times New Roman" w:cs="Times New Roman"/>
                <w:lang w:eastAsia="en-AU"/>
              </w:rPr>
            </w:pPr>
          </w:p>
        </w:tc>
        <w:tc>
          <w:tcPr>
            <w:tcW w:w="458" w:type="pct"/>
            <w:tcBorders>
              <w:top w:val="nil"/>
              <w:left w:val="nil"/>
              <w:bottom w:val="nil"/>
              <w:right w:val="nil"/>
            </w:tcBorders>
            <w:shd w:val="clear" w:color="auto" w:fill="auto"/>
            <w:noWrap/>
            <w:vAlign w:val="bottom"/>
            <w:hideMark/>
          </w:tcPr>
          <w:p w14:paraId="55B4A646" w14:textId="77777777" w:rsidR="00835393" w:rsidRPr="004467CC" w:rsidRDefault="00835393" w:rsidP="00AB365A">
            <w:pPr>
              <w:spacing w:line="240" w:lineRule="auto"/>
              <w:jc w:val="right"/>
              <w:rPr>
                <w:rFonts w:ascii="Times New Roman" w:eastAsia="Times New Roman" w:hAnsi="Times New Roman" w:cs="Times New Roman"/>
                <w:lang w:eastAsia="en-AU"/>
              </w:rPr>
            </w:pPr>
          </w:p>
        </w:tc>
        <w:tc>
          <w:tcPr>
            <w:tcW w:w="458" w:type="pct"/>
            <w:tcBorders>
              <w:top w:val="nil"/>
              <w:left w:val="nil"/>
              <w:bottom w:val="nil"/>
              <w:right w:val="nil"/>
            </w:tcBorders>
            <w:shd w:val="clear" w:color="auto" w:fill="auto"/>
            <w:noWrap/>
            <w:vAlign w:val="bottom"/>
            <w:hideMark/>
          </w:tcPr>
          <w:p w14:paraId="55B4A647" w14:textId="77777777" w:rsidR="00835393" w:rsidRPr="004467CC" w:rsidRDefault="00835393" w:rsidP="00AB365A">
            <w:pPr>
              <w:spacing w:line="240" w:lineRule="auto"/>
              <w:jc w:val="right"/>
              <w:rPr>
                <w:rFonts w:ascii="Times New Roman" w:eastAsia="Times New Roman" w:hAnsi="Times New Roman" w:cs="Times New Roman"/>
                <w:lang w:eastAsia="en-AU"/>
              </w:rPr>
            </w:pPr>
          </w:p>
        </w:tc>
        <w:tc>
          <w:tcPr>
            <w:tcW w:w="389" w:type="pct"/>
            <w:tcBorders>
              <w:top w:val="nil"/>
              <w:left w:val="nil"/>
              <w:bottom w:val="nil"/>
              <w:right w:val="nil"/>
            </w:tcBorders>
            <w:shd w:val="clear" w:color="auto" w:fill="auto"/>
            <w:noWrap/>
            <w:vAlign w:val="bottom"/>
            <w:hideMark/>
          </w:tcPr>
          <w:p w14:paraId="55B4A648" w14:textId="77777777" w:rsidR="00835393" w:rsidRPr="004467CC" w:rsidRDefault="00835393" w:rsidP="00AB365A">
            <w:pPr>
              <w:spacing w:line="240" w:lineRule="auto"/>
              <w:jc w:val="right"/>
              <w:rPr>
                <w:rFonts w:ascii="Times New Roman" w:eastAsia="Times New Roman" w:hAnsi="Times New Roman" w:cs="Times New Roman"/>
                <w:lang w:eastAsia="en-AU"/>
              </w:rPr>
            </w:pPr>
          </w:p>
        </w:tc>
        <w:tc>
          <w:tcPr>
            <w:tcW w:w="389" w:type="pct"/>
            <w:tcBorders>
              <w:top w:val="nil"/>
              <w:left w:val="nil"/>
              <w:bottom w:val="nil"/>
              <w:right w:val="nil"/>
            </w:tcBorders>
            <w:shd w:val="clear" w:color="auto" w:fill="auto"/>
            <w:noWrap/>
            <w:vAlign w:val="bottom"/>
            <w:hideMark/>
          </w:tcPr>
          <w:p w14:paraId="55B4A649" w14:textId="77777777" w:rsidR="00835393" w:rsidRPr="004467CC" w:rsidRDefault="00835393" w:rsidP="00AB365A">
            <w:pPr>
              <w:spacing w:line="240" w:lineRule="auto"/>
              <w:jc w:val="right"/>
              <w:rPr>
                <w:rFonts w:ascii="Times New Roman" w:eastAsia="Times New Roman" w:hAnsi="Times New Roman" w:cs="Times New Roman"/>
                <w:lang w:eastAsia="en-AU"/>
              </w:rPr>
            </w:pPr>
          </w:p>
        </w:tc>
        <w:tc>
          <w:tcPr>
            <w:tcW w:w="389" w:type="pct"/>
            <w:tcBorders>
              <w:top w:val="nil"/>
              <w:left w:val="nil"/>
              <w:bottom w:val="nil"/>
              <w:right w:val="nil"/>
            </w:tcBorders>
            <w:shd w:val="clear" w:color="auto" w:fill="auto"/>
            <w:noWrap/>
            <w:vAlign w:val="bottom"/>
            <w:hideMark/>
          </w:tcPr>
          <w:p w14:paraId="55B4A64A" w14:textId="77777777" w:rsidR="00835393" w:rsidRPr="004467CC" w:rsidRDefault="00835393" w:rsidP="00AB365A">
            <w:pPr>
              <w:spacing w:line="240" w:lineRule="auto"/>
              <w:jc w:val="right"/>
              <w:rPr>
                <w:rFonts w:ascii="Times New Roman" w:eastAsia="Times New Roman" w:hAnsi="Times New Roman" w:cs="Times New Roman"/>
                <w:lang w:eastAsia="en-AU"/>
              </w:rPr>
            </w:pPr>
          </w:p>
        </w:tc>
        <w:tc>
          <w:tcPr>
            <w:tcW w:w="389" w:type="pct"/>
            <w:tcBorders>
              <w:top w:val="nil"/>
              <w:left w:val="nil"/>
              <w:bottom w:val="nil"/>
              <w:right w:val="nil"/>
            </w:tcBorders>
            <w:shd w:val="clear" w:color="auto" w:fill="auto"/>
            <w:noWrap/>
            <w:vAlign w:val="bottom"/>
            <w:hideMark/>
          </w:tcPr>
          <w:p w14:paraId="55B4A64B" w14:textId="77777777" w:rsidR="00835393" w:rsidRPr="004467CC" w:rsidRDefault="00835393" w:rsidP="00AB365A">
            <w:pPr>
              <w:spacing w:line="240" w:lineRule="auto"/>
              <w:jc w:val="right"/>
              <w:rPr>
                <w:rFonts w:ascii="Times New Roman" w:eastAsia="Times New Roman" w:hAnsi="Times New Roman" w:cs="Times New Roman"/>
                <w:lang w:eastAsia="en-AU"/>
              </w:rPr>
            </w:pPr>
          </w:p>
        </w:tc>
        <w:tc>
          <w:tcPr>
            <w:tcW w:w="389" w:type="pct"/>
            <w:tcBorders>
              <w:top w:val="nil"/>
              <w:left w:val="nil"/>
              <w:bottom w:val="nil"/>
              <w:right w:val="nil"/>
            </w:tcBorders>
            <w:shd w:val="clear" w:color="auto" w:fill="auto"/>
            <w:noWrap/>
            <w:vAlign w:val="bottom"/>
            <w:hideMark/>
          </w:tcPr>
          <w:p w14:paraId="55B4A64C" w14:textId="77777777" w:rsidR="00835393" w:rsidRPr="004467CC" w:rsidRDefault="00835393" w:rsidP="00AB365A">
            <w:pPr>
              <w:spacing w:line="240" w:lineRule="auto"/>
              <w:jc w:val="right"/>
              <w:rPr>
                <w:rFonts w:ascii="Times New Roman" w:eastAsia="Times New Roman" w:hAnsi="Times New Roman" w:cs="Times New Roman"/>
                <w:lang w:eastAsia="en-AU"/>
              </w:rPr>
            </w:pPr>
          </w:p>
        </w:tc>
        <w:tc>
          <w:tcPr>
            <w:tcW w:w="409" w:type="pct"/>
            <w:tcBorders>
              <w:top w:val="nil"/>
              <w:left w:val="nil"/>
              <w:bottom w:val="nil"/>
              <w:right w:val="nil"/>
            </w:tcBorders>
            <w:shd w:val="clear" w:color="auto" w:fill="auto"/>
            <w:noWrap/>
            <w:vAlign w:val="bottom"/>
            <w:hideMark/>
          </w:tcPr>
          <w:p w14:paraId="55B4A64D" w14:textId="77777777" w:rsidR="00835393" w:rsidRPr="004467CC" w:rsidRDefault="00835393" w:rsidP="00AB365A">
            <w:pPr>
              <w:spacing w:line="240" w:lineRule="auto"/>
              <w:jc w:val="right"/>
              <w:rPr>
                <w:rFonts w:ascii="Times New Roman" w:eastAsia="Times New Roman" w:hAnsi="Times New Roman" w:cs="Times New Roman"/>
                <w:lang w:eastAsia="en-AU"/>
              </w:rPr>
            </w:pPr>
          </w:p>
        </w:tc>
      </w:tr>
      <w:tr w:rsidR="00835393" w:rsidRPr="004467CC" w14:paraId="55B4A65B" w14:textId="77777777" w:rsidTr="00850CAA">
        <w:trPr>
          <w:trHeight w:val="330"/>
        </w:trPr>
        <w:tc>
          <w:tcPr>
            <w:tcW w:w="194" w:type="pct"/>
            <w:tcBorders>
              <w:top w:val="nil"/>
              <w:left w:val="nil"/>
              <w:bottom w:val="nil"/>
              <w:right w:val="nil"/>
            </w:tcBorders>
            <w:shd w:val="clear" w:color="auto" w:fill="auto"/>
            <w:noWrap/>
            <w:vAlign w:val="center"/>
            <w:hideMark/>
          </w:tcPr>
          <w:p w14:paraId="55B4A64F" w14:textId="77777777" w:rsidR="00835393" w:rsidRPr="004467CC" w:rsidRDefault="00835393" w:rsidP="00AB365A">
            <w:pPr>
              <w:spacing w:line="240" w:lineRule="auto"/>
              <w:rPr>
                <w:rFonts w:ascii="Times New Roman" w:eastAsia="Times New Roman" w:hAnsi="Times New Roman" w:cs="Times New Roman"/>
                <w:lang w:eastAsia="en-AU"/>
              </w:rPr>
            </w:pPr>
          </w:p>
        </w:tc>
        <w:tc>
          <w:tcPr>
            <w:tcW w:w="821" w:type="pct"/>
            <w:gridSpan w:val="4"/>
            <w:tcBorders>
              <w:top w:val="nil"/>
              <w:left w:val="nil"/>
              <w:bottom w:val="nil"/>
              <w:right w:val="nil"/>
            </w:tcBorders>
            <w:shd w:val="clear" w:color="auto" w:fill="auto"/>
            <w:noWrap/>
            <w:vAlign w:val="center"/>
            <w:hideMark/>
          </w:tcPr>
          <w:p w14:paraId="55B4A650" w14:textId="77777777" w:rsidR="00835393" w:rsidRPr="004467CC" w:rsidRDefault="00835393" w:rsidP="00DA459C">
            <w:pPr>
              <w:spacing w:line="240" w:lineRule="auto"/>
              <w:ind w:firstLineChars="100" w:firstLine="200"/>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Government schools</w:t>
            </w:r>
          </w:p>
        </w:tc>
        <w:tc>
          <w:tcPr>
            <w:tcW w:w="256" w:type="pct"/>
            <w:tcBorders>
              <w:top w:val="nil"/>
              <w:left w:val="nil"/>
              <w:bottom w:val="nil"/>
              <w:right w:val="nil"/>
            </w:tcBorders>
            <w:shd w:val="clear" w:color="auto" w:fill="auto"/>
            <w:noWrap/>
            <w:vAlign w:val="center"/>
            <w:hideMark/>
          </w:tcPr>
          <w:p w14:paraId="55B4A651" w14:textId="77777777" w:rsidR="00835393" w:rsidRPr="004467CC" w:rsidRDefault="00835393" w:rsidP="00AB365A">
            <w:pPr>
              <w:spacing w:line="240" w:lineRule="auto"/>
              <w:jc w:val="center"/>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w:t>
            </w:r>
          </w:p>
        </w:tc>
        <w:tc>
          <w:tcPr>
            <w:tcW w:w="458" w:type="pct"/>
            <w:tcBorders>
              <w:top w:val="nil"/>
              <w:left w:val="nil"/>
              <w:bottom w:val="nil"/>
              <w:right w:val="nil"/>
            </w:tcBorders>
            <w:shd w:val="clear" w:color="auto" w:fill="auto"/>
            <w:noWrap/>
            <w:vAlign w:val="center"/>
            <w:hideMark/>
          </w:tcPr>
          <w:p w14:paraId="55B4A652"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6.6</w:t>
            </w:r>
          </w:p>
        </w:tc>
        <w:tc>
          <w:tcPr>
            <w:tcW w:w="458" w:type="pct"/>
            <w:tcBorders>
              <w:top w:val="nil"/>
              <w:left w:val="nil"/>
              <w:bottom w:val="nil"/>
              <w:right w:val="nil"/>
            </w:tcBorders>
            <w:shd w:val="clear" w:color="auto" w:fill="auto"/>
            <w:noWrap/>
            <w:vAlign w:val="center"/>
            <w:hideMark/>
          </w:tcPr>
          <w:p w14:paraId="55B4A653"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5.6</w:t>
            </w:r>
          </w:p>
        </w:tc>
        <w:tc>
          <w:tcPr>
            <w:tcW w:w="458" w:type="pct"/>
            <w:tcBorders>
              <w:top w:val="nil"/>
              <w:left w:val="nil"/>
              <w:bottom w:val="nil"/>
              <w:right w:val="nil"/>
            </w:tcBorders>
            <w:shd w:val="clear" w:color="auto" w:fill="auto"/>
            <w:noWrap/>
            <w:vAlign w:val="center"/>
            <w:hideMark/>
          </w:tcPr>
          <w:p w14:paraId="55B4A654"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5.9</w:t>
            </w:r>
          </w:p>
        </w:tc>
        <w:tc>
          <w:tcPr>
            <w:tcW w:w="389" w:type="pct"/>
            <w:tcBorders>
              <w:top w:val="nil"/>
              <w:left w:val="nil"/>
              <w:bottom w:val="nil"/>
              <w:right w:val="nil"/>
            </w:tcBorders>
            <w:shd w:val="clear" w:color="auto" w:fill="auto"/>
            <w:noWrap/>
            <w:vAlign w:val="center"/>
            <w:hideMark/>
          </w:tcPr>
          <w:p w14:paraId="55B4A655"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4.3</w:t>
            </w:r>
          </w:p>
        </w:tc>
        <w:tc>
          <w:tcPr>
            <w:tcW w:w="389" w:type="pct"/>
            <w:tcBorders>
              <w:top w:val="nil"/>
              <w:left w:val="nil"/>
              <w:bottom w:val="nil"/>
              <w:right w:val="nil"/>
            </w:tcBorders>
            <w:shd w:val="clear" w:color="auto" w:fill="auto"/>
            <w:noWrap/>
            <w:vAlign w:val="center"/>
            <w:hideMark/>
          </w:tcPr>
          <w:p w14:paraId="55B4A656"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9.1</w:t>
            </w:r>
          </w:p>
        </w:tc>
        <w:tc>
          <w:tcPr>
            <w:tcW w:w="389" w:type="pct"/>
            <w:tcBorders>
              <w:top w:val="nil"/>
              <w:left w:val="nil"/>
              <w:bottom w:val="nil"/>
              <w:right w:val="nil"/>
            </w:tcBorders>
            <w:shd w:val="clear" w:color="auto" w:fill="auto"/>
            <w:noWrap/>
            <w:vAlign w:val="center"/>
            <w:hideMark/>
          </w:tcPr>
          <w:p w14:paraId="55B4A657"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8.2</w:t>
            </w:r>
          </w:p>
        </w:tc>
        <w:tc>
          <w:tcPr>
            <w:tcW w:w="389" w:type="pct"/>
            <w:tcBorders>
              <w:top w:val="nil"/>
              <w:left w:val="nil"/>
              <w:bottom w:val="nil"/>
              <w:right w:val="nil"/>
            </w:tcBorders>
            <w:shd w:val="clear" w:color="auto" w:fill="auto"/>
            <w:noWrap/>
            <w:vAlign w:val="center"/>
            <w:hideMark/>
          </w:tcPr>
          <w:p w14:paraId="55B4A658"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5.5</w:t>
            </w:r>
          </w:p>
        </w:tc>
        <w:tc>
          <w:tcPr>
            <w:tcW w:w="389" w:type="pct"/>
            <w:tcBorders>
              <w:top w:val="nil"/>
              <w:left w:val="nil"/>
              <w:bottom w:val="nil"/>
              <w:right w:val="nil"/>
            </w:tcBorders>
            <w:shd w:val="clear" w:color="auto" w:fill="auto"/>
            <w:noWrap/>
            <w:vAlign w:val="center"/>
            <w:hideMark/>
          </w:tcPr>
          <w:p w14:paraId="55B4A659"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16.9</w:t>
            </w:r>
          </w:p>
        </w:tc>
        <w:tc>
          <w:tcPr>
            <w:tcW w:w="409" w:type="pct"/>
            <w:tcBorders>
              <w:top w:val="nil"/>
              <w:left w:val="nil"/>
              <w:bottom w:val="nil"/>
              <w:right w:val="nil"/>
            </w:tcBorders>
            <w:shd w:val="clear" w:color="auto" w:fill="auto"/>
            <w:noWrap/>
            <w:vAlign w:val="center"/>
            <w:hideMark/>
          </w:tcPr>
          <w:p w14:paraId="55B4A65A"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6.3</w:t>
            </w:r>
          </w:p>
        </w:tc>
      </w:tr>
      <w:tr w:rsidR="00835393" w:rsidRPr="004467CC" w14:paraId="55B4A668" w14:textId="77777777" w:rsidTr="00850CAA">
        <w:trPr>
          <w:trHeight w:val="330"/>
        </w:trPr>
        <w:tc>
          <w:tcPr>
            <w:tcW w:w="194" w:type="pct"/>
            <w:tcBorders>
              <w:top w:val="nil"/>
              <w:left w:val="nil"/>
              <w:bottom w:val="nil"/>
              <w:right w:val="nil"/>
            </w:tcBorders>
            <w:shd w:val="clear" w:color="auto" w:fill="auto"/>
            <w:noWrap/>
            <w:vAlign w:val="center"/>
            <w:hideMark/>
          </w:tcPr>
          <w:p w14:paraId="55B4A65C" w14:textId="77777777" w:rsidR="00835393" w:rsidRPr="004467CC" w:rsidRDefault="00835393" w:rsidP="00AB365A">
            <w:pPr>
              <w:spacing w:line="240" w:lineRule="auto"/>
              <w:rPr>
                <w:rFonts w:ascii="Times New Roman" w:eastAsia="Times New Roman" w:hAnsi="Times New Roman" w:cs="Times New Roman"/>
                <w:lang w:eastAsia="en-AU"/>
              </w:rPr>
            </w:pPr>
          </w:p>
        </w:tc>
        <w:tc>
          <w:tcPr>
            <w:tcW w:w="821" w:type="pct"/>
            <w:gridSpan w:val="4"/>
            <w:tcBorders>
              <w:top w:val="nil"/>
              <w:left w:val="nil"/>
              <w:bottom w:val="nil"/>
              <w:right w:val="nil"/>
            </w:tcBorders>
            <w:shd w:val="clear" w:color="auto" w:fill="auto"/>
            <w:noWrap/>
            <w:vAlign w:val="center"/>
            <w:hideMark/>
          </w:tcPr>
          <w:p w14:paraId="55B4A65D" w14:textId="77777777" w:rsidR="00835393" w:rsidRPr="004467CC" w:rsidRDefault="00835393" w:rsidP="00DA459C">
            <w:pPr>
              <w:spacing w:line="240" w:lineRule="auto"/>
              <w:ind w:firstLineChars="100" w:firstLine="200"/>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Non-government schools</w:t>
            </w:r>
          </w:p>
        </w:tc>
        <w:tc>
          <w:tcPr>
            <w:tcW w:w="256" w:type="pct"/>
            <w:tcBorders>
              <w:top w:val="nil"/>
              <w:left w:val="nil"/>
              <w:bottom w:val="nil"/>
              <w:right w:val="nil"/>
            </w:tcBorders>
            <w:shd w:val="clear" w:color="auto" w:fill="auto"/>
            <w:noWrap/>
            <w:vAlign w:val="center"/>
            <w:hideMark/>
          </w:tcPr>
          <w:p w14:paraId="55B4A65E" w14:textId="77777777" w:rsidR="00835393" w:rsidRPr="004467CC" w:rsidRDefault="00835393" w:rsidP="00AB365A">
            <w:pPr>
              <w:spacing w:line="240" w:lineRule="auto"/>
              <w:jc w:val="center"/>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w:t>
            </w:r>
          </w:p>
        </w:tc>
        <w:tc>
          <w:tcPr>
            <w:tcW w:w="458" w:type="pct"/>
            <w:tcBorders>
              <w:top w:val="nil"/>
              <w:left w:val="nil"/>
              <w:bottom w:val="nil"/>
              <w:right w:val="nil"/>
            </w:tcBorders>
            <w:shd w:val="clear" w:color="auto" w:fill="auto"/>
            <w:noWrap/>
            <w:vAlign w:val="center"/>
            <w:hideMark/>
          </w:tcPr>
          <w:p w14:paraId="55B4A65F"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5.0</w:t>
            </w:r>
          </w:p>
        </w:tc>
        <w:tc>
          <w:tcPr>
            <w:tcW w:w="458" w:type="pct"/>
            <w:tcBorders>
              <w:top w:val="nil"/>
              <w:left w:val="nil"/>
              <w:bottom w:val="nil"/>
              <w:right w:val="nil"/>
            </w:tcBorders>
            <w:shd w:val="clear" w:color="auto" w:fill="auto"/>
            <w:noWrap/>
            <w:vAlign w:val="center"/>
            <w:hideMark/>
          </w:tcPr>
          <w:p w14:paraId="55B4A660"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4.1</w:t>
            </w:r>
          </w:p>
        </w:tc>
        <w:tc>
          <w:tcPr>
            <w:tcW w:w="458" w:type="pct"/>
            <w:tcBorders>
              <w:top w:val="nil"/>
              <w:left w:val="nil"/>
              <w:bottom w:val="nil"/>
              <w:right w:val="nil"/>
            </w:tcBorders>
            <w:shd w:val="clear" w:color="auto" w:fill="auto"/>
            <w:noWrap/>
            <w:vAlign w:val="center"/>
            <w:hideMark/>
          </w:tcPr>
          <w:p w14:paraId="55B4A661"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3.7</w:t>
            </w:r>
          </w:p>
        </w:tc>
        <w:tc>
          <w:tcPr>
            <w:tcW w:w="389" w:type="pct"/>
            <w:tcBorders>
              <w:top w:val="nil"/>
              <w:left w:val="nil"/>
              <w:bottom w:val="nil"/>
              <w:right w:val="nil"/>
            </w:tcBorders>
            <w:shd w:val="clear" w:color="auto" w:fill="auto"/>
            <w:noWrap/>
            <w:vAlign w:val="center"/>
            <w:hideMark/>
          </w:tcPr>
          <w:p w14:paraId="55B4A662"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2.8</w:t>
            </w:r>
          </w:p>
        </w:tc>
        <w:tc>
          <w:tcPr>
            <w:tcW w:w="389" w:type="pct"/>
            <w:tcBorders>
              <w:top w:val="nil"/>
              <w:left w:val="nil"/>
              <w:bottom w:val="nil"/>
              <w:right w:val="nil"/>
            </w:tcBorders>
            <w:shd w:val="clear" w:color="auto" w:fill="auto"/>
            <w:noWrap/>
            <w:vAlign w:val="center"/>
            <w:hideMark/>
          </w:tcPr>
          <w:p w14:paraId="55B4A663"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4.7</w:t>
            </w:r>
          </w:p>
        </w:tc>
        <w:tc>
          <w:tcPr>
            <w:tcW w:w="389" w:type="pct"/>
            <w:tcBorders>
              <w:top w:val="nil"/>
              <w:left w:val="nil"/>
              <w:bottom w:val="nil"/>
              <w:right w:val="nil"/>
            </w:tcBorders>
            <w:shd w:val="clear" w:color="auto" w:fill="auto"/>
            <w:noWrap/>
            <w:vAlign w:val="center"/>
            <w:hideMark/>
          </w:tcPr>
          <w:p w14:paraId="55B4A664"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5.0</w:t>
            </w:r>
          </w:p>
        </w:tc>
        <w:tc>
          <w:tcPr>
            <w:tcW w:w="389" w:type="pct"/>
            <w:tcBorders>
              <w:top w:val="nil"/>
              <w:left w:val="nil"/>
              <w:bottom w:val="nil"/>
              <w:right w:val="nil"/>
            </w:tcBorders>
            <w:shd w:val="clear" w:color="auto" w:fill="auto"/>
            <w:noWrap/>
            <w:vAlign w:val="center"/>
            <w:hideMark/>
          </w:tcPr>
          <w:p w14:paraId="55B4A665"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3.1</w:t>
            </w:r>
          </w:p>
        </w:tc>
        <w:tc>
          <w:tcPr>
            <w:tcW w:w="389" w:type="pct"/>
            <w:tcBorders>
              <w:top w:val="nil"/>
              <w:left w:val="nil"/>
              <w:bottom w:val="nil"/>
              <w:right w:val="nil"/>
            </w:tcBorders>
            <w:shd w:val="clear" w:color="auto" w:fill="auto"/>
            <w:noWrap/>
            <w:vAlign w:val="center"/>
            <w:hideMark/>
          </w:tcPr>
          <w:p w14:paraId="55B4A666"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7.3</w:t>
            </w:r>
          </w:p>
        </w:tc>
        <w:tc>
          <w:tcPr>
            <w:tcW w:w="409" w:type="pct"/>
            <w:tcBorders>
              <w:top w:val="nil"/>
              <w:left w:val="nil"/>
              <w:bottom w:val="nil"/>
              <w:right w:val="nil"/>
            </w:tcBorders>
            <w:shd w:val="clear" w:color="auto" w:fill="auto"/>
            <w:noWrap/>
            <w:vAlign w:val="center"/>
            <w:hideMark/>
          </w:tcPr>
          <w:p w14:paraId="55B4A667"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4.2</w:t>
            </w:r>
          </w:p>
        </w:tc>
      </w:tr>
      <w:tr w:rsidR="00835393" w:rsidRPr="004467CC" w14:paraId="55B4A676" w14:textId="77777777" w:rsidTr="00850CAA">
        <w:trPr>
          <w:trHeight w:val="330"/>
        </w:trPr>
        <w:tc>
          <w:tcPr>
            <w:tcW w:w="194" w:type="pct"/>
            <w:tcBorders>
              <w:top w:val="nil"/>
              <w:left w:val="nil"/>
              <w:bottom w:val="nil"/>
              <w:right w:val="nil"/>
            </w:tcBorders>
            <w:shd w:val="clear" w:color="auto" w:fill="auto"/>
            <w:noWrap/>
            <w:vAlign w:val="center"/>
            <w:hideMark/>
          </w:tcPr>
          <w:p w14:paraId="55B4A669" w14:textId="77777777" w:rsidR="00835393" w:rsidRPr="004467CC" w:rsidRDefault="00835393" w:rsidP="00AB365A">
            <w:pPr>
              <w:spacing w:line="240" w:lineRule="auto"/>
              <w:rPr>
                <w:rFonts w:ascii="Times New Roman" w:eastAsia="Times New Roman" w:hAnsi="Times New Roman" w:cs="Times New Roman"/>
                <w:lang w:eastAsia="en-AU"/>
              </w:rPr>
            </w:pPr>
          </w:p>
        </w:tc>
        <w:tc>
          <w:tcPr>
            <w:tcW w:w="675" w:type="pct"/>
            <w:gridSpan w:val="3"/>
            <w:tcBorders>
              <w:top w:val="nil"/>
              <w:left w:val="nil"/>
              <w:bottom w:val="nil"/>
              <w:right w:val="nil"/>
            </w:tcBorders>
            <w:shd w:val="clear" w:color="auto" w:fill="auto"/>
            <w:noWrap/>
            <w:vAlign w:val="center"/>
            <w:hideMark/>
          </w:tcPr>
          <w:p w14:paraId="55B4A66A" w14:textId="77777777" w:rsidR="00835393" w:rsidRPr="004467CC" w:rsidRDefault="00835393" w:rsidP="00DA459C">
            <w:pPr>
              <w:spacing w:line="240" w:lineRule="auto"/>
              <w:ind w:firstLineChars="100" w:firstLine="200"/>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All schools</w:t>
            </w:r>
          </w:p>
        </w:tc>
        <w:tc>
          <w:tcPr>
            <w:tcW w:w="146" w:type="pct"/>
            <w:tcBorders>
              <w:top w:val="nil"/>
              <w:left w:val="nil"/>
              <w:bottom w:val="nil"/>
              <w:right w:val="nil"/>
            </w:tcBorders>
            <w:shd w:val="clear" w:color="auto" w:fill="auto"/>
            <w:noWrap/>
            <w:vAlign w:val="center"/>
            <w:hideMark/>
          </w:tcPr>
          <w:p w14:paraId="55B4A66B" w14:textId="77777777" w:rsidR="00835393" w:rsidRPr="004467CC" w:rsidRDefault="00835393" w:rsidP="00AB365A">
            <w:pPr>
              <w:spacing w:line="240" w:lineRule="auto"/>
              <w:rPr>
                <w:rFonts w:ascii="Times New Roman" w:eastAsia="Times New Roman" w:hAnsi="Times New Roman" w:cs="Times New Roman"/>
                <w:lang w:eastAsia="en-AU"/>
              </w:rPr>
            </w:pPr>
          </w:p>
        </w:tc>
        <w:tc>
          <w:tcPr>
            <w:tcW w:w="256" w:type="pct"/>
            <w:tcBorders>
              <w:top w:val="nil"/>
              <w:left w:val="nil"/>
              <w:bottom w:val="nil"/>
              <w:right w:val="nil"/>
            </w:tcBorders>
            <w:shd w:val="clear" w:color="auto" w:fill="auto"/>
            <w:noWrap/>
            <w:vAlign w:val="center"/>
            <w:hideMark/>
          </w:tcPr>
          <w:p w14:paraId="55B4A66C" w14:textId="77777777" w:rsidR="00835393" w:rsidRPr="004467CC" w:rsidRDefault="00835393" w:rsidP="00AB365A">
            <w:pPr>
              <w:spacing w:line="240" w:lineRule="auto"/>
              <w:jc w:val="center"/>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w:t>
            </w:r>
          </w:p>
        </w:tc>
        <w:tc>
          <w:tcPr>
            <w:tcW w:w="458" w:type="pct"/>
            <w:tcBorders>
              <w:top w:val="nil"/>
              <w:left w:val="nil"/>
              <w:bottom w:val="nil"/>
              <w:right w:val="nil"/>
            </w:tcBorders>
            <w:shd w:val="clear" w:color="auto" w:fill="auto"/>
            <w:noWrap/>
            <w:vAlign w:val="center"/>
            <w:hideMark/>
          </w:tcPr>
          <w:p w14:paraId="55B4A66D"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6.0</w:t>
            </w:r>
          </w:p>
        </w:tc>
        <w:tc>
          <w:tcPr>
            <w:tcW w:w="458" w:type="pct"/>
            <w:tcBorders>
              <w:top w:val="nil"/>
              <w:left w:val="nil"/>
              <w:bottom w:val="nil"/>
              <w:right w:val="nil"/>
            </w:tcBorders>
            <w:shd w:val="clear" w:color="auto" w:fill="auto"/>
            <w:noWrap/>
            <w:vAlign w:val="center"/>
            <w:hideMark/>
          </w:tcPr>
          <w:p w14:paraId="55B4A66E"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5.0</w:t>
            </w:r>
          </w:p>
        </w:tc>
        <w:tc>
          <w:tcPr>
            <w:tcW w:w="458" w:type="pct"/>
            <w:tcBorders>
              <w:top w:val="nil"/>
              <w:left w:val="nil"/>
              <w:bottom w:val="nil"/>
              <w:right w:val="nil"/>
            </w:tcBorders>
            <w:shd w:val="clear" w:color="auto" w:fill="auto"/>
            <w:noWrap/>
            <w:vAlign w:val="center"/>
            <w:hideMark/>
          </w:tcPr>
          <w:p w14:paraId="55B4A66F"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5.2</w:t>
            </w:r>
          </w:p>
        </w:tc>
        <w:tc>
          <w:tcPr>
            <w:tcW w:w="389" w:type="pct"/>
            <w:tcBorders>
              <w:top w:val="nil"/>
              <w:left w:val="nil"/>
              <w:bottom w:val="nil"/>
              <w:right w:val="nil"/>
            </w:tcBorders>
            <w:shd w:val="clear" w:color="auto" w:fill="auto"/>
            <w:noWrap/>
            <w:vAlign w:val="center"/>
            <w:hideMark/>
          </w:tcPr>
          <w:p w14:paraId="55B4A670"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3.8</w:t>
            </w:r>
          </w:p>
        </w:tc>
        <w:tc>
          <w:tcPr>
            <w:tcW w:w="389" w:type="pct"/>
            <w:tcBorders>
              <w:top w:val="nil"/>
              <w:left w:val="nil"/>
              <w:bottom w:val="nil"/>
              <w:right w:val="nil"/>
            </w:tcBorders>
            <w:shd w:val="clear" w:color="auto" w:fill="auto"/>
            <w:noWrap/>
            <w:vAlign w:val="center"/>
            <w:hideMark/>
          </w:tcPr>
          <w:p w14:paraId="55B4A671"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7.5</w:t>
            </w:r>
          </w:p>
        </w:tc>
        <w:tc>
          <w:tcPr>
            <w:tcW w:w="389" w:type="pct"/>
            <w:tcBorders>
              <w:top w:val="nil"/>
              <w:left w:val="nil"/>
              <w:bottom w:val="nil"/>
              <w:right w:val="nil"/>
            </w:tcBorders>
            <w:shd w:val="clear" w:color="auto" w:fill="auto"/>
            <w:noWrap/>
            <w:vAlign w:val="center"/>
            <w:hideMark/>
          </w:tcPr>
          <w:p w14:paraId="55B4A672"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7.2</w:t>
            </w:r>
          </w:p>
        </w:tc>
        <w:tc>
          <w:tcPr>
            <w:tcW w:w="389" w:type="pct"/>
            <w:tcBorders>
              <w:top w:val="nil"/>
              <w:left w:val="nil"/>
              <w:bottom w:val="nil"/>
              <w:right w:val="nil"/>
            </w:tcBorders>
            <w:shd w:val="clear" w:color="auto" w:fill="auto"/>
            <w:noWrap/>
            <w:vAlign w:val="center"/>
            <w:hideMark/>
          </w:tcPr>
          <w:p w14:paraId="55B4A673"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4.6</w:t>
            </w:r>
          </w:p>
        </w:tc>
        <w:tc>
          <w:tcPr>
            <w:tcW w:w="389" w:type="pct"/>
            <w:tcBorders>
              <w:top w:val="nil"/>
              <w:left w:val="nil"/>
              <w:bottom w:val="nil"/>
              <w:right w:val="nil"/>
            </w:tcBorders>
            <w:shd w:val="clear" w:color="auto" w:fill="auto"/>
            <w:noWrap/>
            <w:vAlign w:val="center"/>
            <w:hideMark/>
          </w:tcPr>
          <w:p w14:paraId="55B4A674"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14.1</w:t>
            </w:r>
          </w:p>
        </w:tc>
        <w:tc>
          <w:tcPr>
            <w:tcW w:w="409" w:type="pct"/>
            <w:tcBorders>
              <w:top w:val="nil"/>
              <w:left w:val="nil"/>
              <w:bottom w:val="nil"/>
              <w:right w:val="nil"/>
            </w:tcBorders>
            <w:shd w:val="clear" w:color="auto" w:fill="auto"/>
            <w:noWrap/>
            <w:vAlign w:val="center"/>
            <w:hideMark/>
          </w:tcPr>
          <w:p w14:paraId="55B4A675"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5.5</w:t>
            </w:r>
          </w:p>
        </w:tc>
      </w:tr>
      <w:tr w:rsidR="00835393" w:rsidRPr="004467CC" w14:paraId="55B4A685" w14:textId="77777777" w:rsidTr="00850CAA">
        <w:trPr>
          <w:trHeight w:val="330"/>
        </w:trPr>
        <w:tc>
          <w:tcPr>
            <w:tcW w:w="419" w:type="pct"/>
            <w:gridSpan w:val="2"/>
            <w:tcBorders>
              <w:top w:val="nil"/>
              <w:left w:val="nil"/>
              <w:bottom w:val="nil"/>
              <w:right w:val="nil"/>
            </w:tcBorders>
            <w:shd w:val="clear" w:color="auto" w:fill="auto"/>
            <w:noWrap/>
            <w:vAlign w:val="center"/>
            <w:hideMark/>
          </w:tcPr>
          <w:p w14:paraId="55B4A677" w14:textId="77777777" w:rsidR="00835393" w:rsidRPr="004467CC" w:rsidRDefault="00835393" w:rsidP="00A17C0E">
            <w:pPr>
              <w:spacing w:line="240" w:lineRule="auto"/>
              <w:ind w:firstLineChars="100" w:firstLine="200"/>
              <w:rPr>
                <w:rFonts w:ascii="Times New Roman" w:eastAsia="Times New Roman" w:hAnsi="Times New Roman" w:cs="Times New Roman"/>
                <w:b/>
                <w:bCs/>
                <w:lang w:eastAsia="en-AU"/>
              </w:rPr>
            </w:pPr>
            <w:r w:rsidRPr="004467CC">
              <w:rPr>
                <w:rFonts w:ascii="Times New Roman" w:eastAsia="Times New Roman" w:hAnsi="Times New Roman" w:cs="Times New Roman"/>
                <w:b/>
                <w:bCs/>
                <w:lang w:eastAsia="en-AU"/>
              </w:rPr>
              <w:t>2015</w:t>
            </w:r>
          </w:p>
        </w:tc>
        <w:tc>
          <w:tcPr>
            <w:tcW w:w="225" w:type="pct"/>
            <w:tcBorders>
              <w:top w:val="nil"/>
              <w:left w:val="nil"/>
              <w:bottom w:val="nil"/>
              <w:right w:val="nil"/>
            </w:tcBorders>
            <w:shd w:val="clear" w:color="auto" w:fill="auto"/>
            <w:noWrap/>
            <w:vAlign w:val="bottom"/>
            <w:hideMark/>
          </w:tcPr>
          <w:p w14:paraId="55B4A678" w14:textId="77777777" w:rsidR="00835393" w:rsidRPr="004467CC" w:rsidRDefault="00835393" w:rsidP="00AB365A">
            <w:pPr>
              <w:spacing w:line="240" w:lineRule="auto"/>
              <w:rPr>
                <w:rFonts w:ascii="Times New Roman" w:eastAsia="Times New Roman" w:hAnsi="Times New Roman" w:cs="Times New Roman"/>
                <w:lang w:eastAsia="en-AU"/>
              </w:rPr>
            </w:pPr>
          </w:p>
        </w:tc>
        <w:tc>
          <w:tcPr>
            <w:tcW w:w="226" w:type="pct"/>
            <w:tcBorders>
              <w:top w:val="nil"/>
              <w:left w:val="nil"/>
              <w:bottom w:val="nil"/>
              <w:right w:val="nil"/>
            </w:tcBorders>
            <w:shd w:val="clear" w:color="auto" w:fill="auto"/>
            <w:noWrap/>
            <w:vAlign w:val="bottom"/>
            <w:hideMark/>
          </w:tcPr>
          <w:p w14:paraId="55B4A679" w14:textId="77777777" w:rsidR="00835393" w:rsidRPr="004467CC" w:rsidRDefault="00835393" w:rsidP="00AB365A">
            <w:pPr>
              <w:spacing w:line="240" w:lineRule="auto"/>
              <w:rPr>
                <w:rFonts w:ascii="Times New Roman" w:eastAsia="Times New Roman" w:hAnsi="Times New Roman" w:cs="Times New Roman"/>
                <w:lang w:eastAsia="en-AU"/>
              </w:rPr>
            </w:pPr>
          </w:p>
        </w:tc>
        <w:tc>
          <w:tcPr>
            <w:tcW w:w="146" w:type="pct"/>
            <w:tcBorders>
              <w:top w:val="nil"/>
              <w:left w:val="nil"/>
              <w:bottom w:val="nil"/>
              <w:right w:val="nil"/>
            </w:tcBorders>
            <w:shd w:val="clear" w:color="auto" w:fill="auto"/>
            <w:noWrap/>
            <w:vAlign w:val="bottom"/>
            <w:hideMark/>
          </w:tcPr>
          <w:p w14:paraId="55B4A67A" w14:textId="77777777" w:rsidR="00835393" w:rsidRPr="004467CC" w:rsidRDefault="00835393" w:rsidP="00AB365A">
            <w:pPr>
              <w:spacing w:line="240" w:lineRule="auto"/>
              <w:rPr>
                <w:rFonts w:ascii="Times New Roman" w:eastAsia="Times New Roman" w:hAnsi="Times New Roman" w:cs="Times New Roman"/>
                <w:lang w:eastAsia="en-AU"/>
              </w:rPr>
            </w:pPr>
          </w:p>
        </w:tc>
        <w:tc>
          <w:tcPr>
            <w:tcW w:w="256" w:type="pct"/>
            <w:tcBorders>
              <w:top w:val="nil"/>
              <w:left w:val="nil"/>
              <w:bottom w:val="nil"/>
              <w:right w:val="nil"/>
            </w:tcBorders>
            <w:shd w:val="clear" w:color="auto" w:fill="auto"/>
            <w:noWrap/>
            <w:vAlign w:val="bottom"/>
            <w:hideMark/>
          </w:tcPr>
          <w:p w14:paraId="55B4A67B" w14:textId="77777777" w:rsidR="00835393" w:rsidRPr="004467CC" w:rsidRDefault="00835393" w:rsidP="00AB365A">
            <w:pPr>
              <w:spacing w:line="240" w:lineRule="auto"/>
              <w:rPr>
                <w:rFonts w:ascii="Times New Roman" w:eastAsia="Times New Roman" w:hAnsi="Times New Roman" w:cs="Times New Roman"/>
                <w:lang w:eastAsia="en-AU"/>
              </w:rPr>
            </w:pPr>
          </w:p>
        </w:tc>
        <w:tc>
          <w:tcPr>
            <w:tcW w:w="458" w:type="pct"/>
            <w:tcBorders>
              <w:top w:val="nil"/>
              <w:left w:val="nil"/>
              <w:bottom w:val="nil"/>
              <w:right w:val="nil"/>
            </w:tcBorders>
            <w:shd w:val="clear" w:color="auto" w:fill="auto"/>
            <w:noWrap/>
            <w:vAlign w:val="bottom"/>
            <w:hideMark/>
          </w:tcPr>
          <w:p w14:paraId="55B4A67C" w14:textId="77777777" w:rsidR="00835393" w:rsidRPr="004467CC" w:rsidRDefault="00835393" w:rsidP="00AB365A">
            <w:pPr>
              <w:spacing w:line="240" w:lineRule="auto"/>
              <w:jc w:val="right"/>
              <w:rPr>
                <w:rFonts w:ascii="Times New Roman" w:eastAsia="Times New Roman" w:hAnsi="Times New Roman" w:cs="Times New Roman"/>
                <w:lang w:eastAsia="en-AU"/>
              </w:rPr>
            </w:pPr>
          </w:p>
        </w:tc>
        <w:tc>
          <w:tcPr>
            <w:tcW w:w="458" w:type="pct"/>
            <w:tcBorders>
              <w:top w:val="nil"/>
              <w:left w:val="nil"/>
              <w:bottom w:val="nil"/>
              <w:right w:val="nil"/>
            </w:tcBorders>
            <w:shd w:val="clear" w:color="auto" w:fill="auto"/>
            <w:noWrap/>
            <w:vAlign w:val="bottom"/>
            <w:hideMark/>
          </w:tcPr>
          <w:p w14:paraId="55B4A67D" w14:textId="77777777" w:rsidR="00835393" w:rsidRPr="004467CC" w:rsidRDefault="00835393" w:rsidP="00AB365A">
            <w:pPr>
              <w:spacing w:line="240" w:lineRule="auto"/>
              <w:jc w:val="right"/>
              <w:rPr>
                <w:rFonts w:ascii="Times New Roman" w:eastAsia="Times New Roman" w:hAnsi="Times New Roman" w:cs="Times New Roman"/>
                <w:lang w:eastAsia="en-AU"/>
              </w:rPr>
            </w:pPr>
          </w:p>
        </w:tc>
        <w:tc>
          <w:tcPr>
            <w:tcW w:w="458" w:type="pct"/>
            <w:tcBorders>
              <w:top w:val="nil"/>
              <w:left w:val="nil"/>
              <w:bottom w:val="nil"/>
              <w:right w:val="nil"/>
            </w:tcBorders>
            <w:shd w:val="clear" w:color="auto" w:fill="auto"/>
            <w:noWrap/>
            <w:vAlign w:val="bottom"/>
            <w:hideMark/>
          </w:tcPr>
          <w:p w14:paraId="55B4A67E" w14:textId="77777777" w:rsidR="00835393" w:rsidRPr="004467CC" w:rsidRDefault="00835393" w:rsidP="00AB365A">
            <w:pPr>
              <w:spacing w:line="240" w:lineRule="auto"/>
              <w:jc w:val="right"/>
              <w:rPr>
                <w:rFonts w:ascii="Times New Roman" w:eastAsia="Times New Roman" w:hAnsi="Times New Roman" w:cs="Times New Roman"/>
                <w:lang w:eastAsia="en-AU"/>
              </w:rPr>
            </w:pPr>
          </w:p>
        </w:tc>
        <w:tc>
          <w:tcPr>
            <w:tcW w:w="389" w:type="pct"/>
            <w:tcBorders>
              <w:top w:val="nil"/>
              <w:left w:val="nil"/>
              <w:bottom w:val="nil"/>
              <w:right w:val="nil"/>
            </w:tcBorders>
            <w:shd w:val="clear" w:color="auto" w:fill="auto"/>
            <w:noWrap/>
            <w:vAlign w:val="bottom"/>
            <w:hideMark/>
          </w:tcPr>
          <w:p w14:paraId="55B4A67F" w14:textId="77777777" w:rsidR="00835393" w:rsidRPr="004467CC" w:rsidRDefault="00835393" w:rsidP="00AB365A">
            <w:pPr>
              <w:spacing w:line="240" w:lineRule="auto"/>
              <w:jc w:val="right"/>
              <w:rPr>
                <w:rFonts w:ascii="Times New Roman" w:eastAsia="Times New Roman" w:hAnsi="Times New Roman" w:cs="Times New Roman"/>
                <w:lang w:eastAsia="en-AU"/>
              </w:rPr>
            </w:pPr>
          </w:p>
        </w:tc>
        <w:tc>
          <w:tcPr>
            <w:tcW w:w="389" w:type="pct"/>
            <w:tcBorders>
              <w:top w:val="nil"/>
              <w:left w:val="nil"/>
              <w:bottom w:val="nil"/>
              <w:right w:val="nil"/>
            </w:tcBorders>
            <w:shd w:val="clear" w:color="auto" w:fill="auto"/>
            <w:noWrap/>
            <w:vAlign w:val="bottom"/>
            <w:hideMark/>
          </w:tcPr>
          <w:p w14:paraId="55B4A680" w14:textId="77777777" w:rsidR="00835393" w:rsidRPr="004467CC" w:rsidRDefault="00835393" w:rsidP="00AB365A">
            <w:pPr>
              <w:spacing w:line="240" w:lineRule="auto"/>
              <w:jc w:val="right"/>
              <w:rPr>
                <w:rFonts w:ascii="Times New Roman" w:eastAsia="Times New Roman" w:hAnsi="Times New Roman" w:cs="Times New Roman"/>
                <w:lang w:eastAsia="en-AU"/>
              </w:rPr>
            </w:pPr>
          </w:p>
        </w:tc>
        <w:tc>
          <w:tcPr>
            <w:tcW w:w="389" w:type="pct"/>
            <w:tcBorders>
              <w:top w:val="nil"/>
              <w:left w:val="nil"/>
              <w:bottom w:val="nil"/>
              <w:right w:val="nil"/>
            </w:tcBorders>
            <w:shd w:val="clear" w:color="auto" w:fill="auto"/>
            <w:noWrap/>
            <w:vAlign w:val="bottom"/>
            <w:hideMark/>
          </w:tcPr>
          <w:p w14:paraId="55B4A681" w14:textId="77777777" w:rsidR="00835393" w:rsidRPr="004467CC" w:rsidRDefault="00835393" w:rsidP="00AB365A">
            <w:pPr>
              <w:spacing w:line="240" w:lineRule="auto"/>
              <w:jc w:val="right"/>
              <w:rPr>
                <w:rFonts w:ascii="Times New Roman" w:eastAsia="Times New Roman" w:hAnsi="Times New Roman" w:cs="Times New Roman"/>
                <w:lang w:eastAsia="en-AU"/>
              </w:rPr>
            </w:pPr>
          </w:p>
        </w:tc>
        <w:tc>
          <w:tcPr>
            <w:tcW w:w="389" w:type="pct"/>
            <w:tcBorders>
              <w:top w:val="nil"/>
              <w:left w:val="nil"/>
              <w:bottom w:val="nil"/>
              <w:right w:val="nil"/>
            </w:tcBorders>
            <w:shd w:val="clear" w:color="auto" w:fill="auto"/>
            <w:noWrap/>
            <w:vAlign w:val="bottom"/>
            <w:hideMark/>
          </w:tcPr>
          <w:p w14:paraId="55B4A682" w14:textId="77777777" w:rsidR="00835393" w:rsidRPr="004467CC" w:rsidRDefault="00835393" w:rsidP="00AB365A">
            <w:pPr>
              <w:spacing w:line="240" w:lineRule="auto"/>
              <w:jc w:val="right"/>
              <w:rPr>
                <w:rFonts w:ascii="Times New Roman" w:eastAsia="Times New Roman" w:hAnsi="Times New Roman" w:cs="Times New Roman"/>
                <w:lang w:eastAsia="en-AU"/>
              </w:rPr>
            </w:pPr>
          </w:p>
        </w:tc>
        <w:tc>
          <w:tcPr>
            <w:tcW w:w="389" w:type="pct"/>
            <w:tcBorders>
              <w:top w:val="nil"/>
              <w:left w:val="nil"/>
              <w:bottom w:val="nil"/>
              <w:right w:val="nil"/>
            </w:tcBorders>
            <w:shd w:val="clear" w:color="auto" w:fill="auto"/>
            <w:noWrap/>
            <w:vAlign w:val="bottom"/>
            <w:hideMark/>
          </w:tcPr>
          <w:p w14:paraId="55B4A683" w14:textId="77777777" w:rsidR="00835393" w:rsidRPr="004467CC" w:rsidRDefault="00835393" w:rsidP="00AB365A">
            <w:pPr>
              <w:spacing w:line="240" w:lineRule="auto"/>
              <w:jc w:val="right"/>
              <w:rPr>
                <w:rFonts w:ascii="Times New Roman" w:eastAsia="Times New Roman" w:hAnsi="Times New Roman" w:cs="Times New Roman"/>
                <w:lang w:eastAsia="en-AU"/>
              </w:rPr>
            </w:pPr>
          </w:p>
        </w:tc>
        <w:tc>
          <w:tcPr>
            <w:tcW w:w="409" w:type="pct"/>
            <w:tcBorders>
              <w:top w:val="nil"/>
              <w:left w:val="nil"/>
              <w:bottom w:val="nil"/>
              <w:right w:val="nil"/>
            </w:tcBorders>
            <w:shd w:val="clear" w:color="auto" w:fill="auto"/>
            <w:noWrap/>
            <w:vAlign w:val="bottom"/>
            <w:hideMark/>
          </w:tcPr>
          <w:p w14:paraId="55B4A684" w14:textId="77777777" w:rsidR="00835393" w:rsidRPr="004467CC" w:rsidRDefault="00835393" w:rsidP="00AB365A">
            <w:pPr>
              <w:spacing w:line="240" w:lineRule="auto"/>
              <w:jc w:val="right"/>
              <w:rPr>
                <w:rFonts w:ascii="Times New Roman" w:eastAsia="Times New Roman" w:hAnsi="Times New Roman" w:cs="Times New Roman"/>
                <w:lang w:eastAsia="en-AU"/>
              </w:rPr>
            </w:pPr>
          </w:p>
        </w:tc>
      </w:tr>
      <w:tr w:rsidR="00835393" w:rsidRPr="004467CC" w14:paraId="55B4A692" w14:textId="77777777" w:rsidTr="00850CAA">
        <w:trPr>
          <w:trHeight w:val="330"/>
        </w:trPr>
        <w:tc>
          <w:tcPr>
            <w:tcW w:w="194" w:type="pct"/>
            <w:tcBorders>
              <w:top w:val="nil"/>
              <w:left w:val="nil"/>
              <w:bottom w:val="nil"/>
              <w:right w:val="nil"/>
            </w:tcBorders>
            <w:shd w:val="clear" w:color="auto" w:fill="auto"/>
            <w:noWrap/>
            <w:vAlign w:val="center"/>
            <w:hideMark/>
          </w:tcPr>
          <w:p w14:paraId="55B4A686" w14:textId="77777777" w:rsidR="00835393" w:rsidRPr="004467CC" w:rsidRDefault="00835393" w:rsidP="00DA459C">
            <w:pPr>
              <w:spacing w:line="240" w:lineRule="auto"/>
              <w:ind w:firstLineChars="100" w:firstLine="200"/>
              <w:rPr>
                <w:rFonts w:ascii="Times New Roman" w:eastAsia="Times New Roman" w:hAnsi="Times New Roman" w:cs="Times New Roman"/>
                <w:lang w:eastAsia="en-AU"/>
              </w:rPr>
            </w:pPr>
          </w:p>
        </w:tc>
        <w:tc>
          <w:tcPr>
            <w:tcW w:w="821" w:type="pct"/>
            <w:gridSpan w:val="4"/>
            <w:tcBorders>
              <w:top w:val="nil"/>
              <w:left w:val="nil"/>
              <w:bottom w:val="nil"/>
              <w:right w:val="nil"/>
            </w:tcBorders>
            <w:shd w:val="clear" w:color="auto" w:fill="auto"/>
            <w:noWrap/>
            <w:vAlign w:val="center"/>
            <w:hideMark/>
          </w:tcPr>
          <w:p w14:paraId="55B4A687" w14:textId="77777777" w:rsidR="00835393" w:rsidRPr="004467CC" w:rsidRDefault="00835393" w:rsidP="00DA459C">
            <w:pPr>
              <w:spacing w:line="240" w:lineRule="auto"/>
              <w:ind w:firstLineChars="100" w:firstLine="200"/>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Government schools</w:t>
            </w:r>
          </w:p>
        </w:tc>
        <w:tc>
          <w:tcPr>
            <w:tcW w:w="256" w:type="pct"/>
            <w:tcBorders>
              <w:top w:val="nil"/>
              <w:left w:val="nil"/>
              <w:bottom w:val="nil"/>
              <w:right w:val="nil"/>
            </w:tcBorders>
            <w:shd w:val="clear" w:color="auto" w:fill="auto"/>
            <w:noWrap/>
            <w:vAlign w:val="center"/>
            <w:hideMark/>
          </w:tcPr>
          <w:p w14:paraId="55B4A688" w14:textId="77777777" w:rsidR="00835393" w:rsidRPr="004467CC" w:rsidRDefault="00835393" w:rsidP="00AB365A">
            <w:pPr>
              <w:spacing w:line="240" w:lineRule="auto"/>
              <w:jc w:val="center"/>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no.</w:t>
            </w:r>
          </w:p>
        </w:tc>
        <w:tc>
          <w:tcPr>
            <w:tcW w:w="458" w:type="pct"/>
            <w:tcBorders>
              <w:top w:val="nil"/>
              <w:left w:val="nil"/>
              <w:bottom w:val="nil"/>
              <w:right w:val="nil"/>
            </w:tcBorders>
            <w:shd w:val="clear" w:color="auto" w:fill="auto"/>
            <w:noWrap/>
            <w:vAlign w:val="center"/>
            <w:hideMark/>
          </w:tcPr>
          <w:p w14:paraId="55B4A689"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6.5</w:t>
            </w:r>
          </w:p>
        </w:tc>
        <w:tc>
          <w:tcPr>
            <w:tcW w:w="458" w:type="pct"/>
            <w:tcBorders>
              <w:top w:val="nil"/>
              <w:left w:val="nil"/>
              <w:bottom w:val="nil"/>
              <w:right w:val="nil"/>
            </w:tcBorders>
            <w:shd w:val="clear" w:color="auto" w:fill="auto"/>
            <w:noWrap/>
            <w:vAlign w:val="center"/>
            <w:hideMark/>
          </w:tcPr>
          <w:p w14:paraId="55B4A68A"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5.7</w:t>
            </w:r>
          </w:p>
        </w:tc>
        <w:tc>
          <w:tcPr>
            <w:tcW w:w="458" w:type="pct"/>
            <w:tcBorders>
              <w:top w:val="nil"/>
              <w:left w:val="nil"/>
              <w:bottom w:val="nil"/>
              <w:right w:val="nil"/>
            </w:tcBorders>
            <w:shd w:val="clear" w:color="auto" w:fill="auto"/>
            <w:noWrap/>
            <w:vAlign w:val="center"/>
            <w:hideMark/>
          </w:tcPr>
          <w:p w14:paraId="55B4A68B"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5.6</w:t>
            </w:r>
          </w:p>
        </w:tc>
        <w:tc>
          <w:tcPr>
            <w:tcW w:w="389" w:type="pct"/>
            <w:tcBorders>
              <w:top w:val="nil"/>
              <w:left w:val="nil"/>
              <w:bottom w:val="nil"/>
              <w:right w:val="nil"/>
            </w:tcBorders>
            <w:shd w:val="clear" w:color="auto" w:fill="auto"/>
            <w:noWrap/>
            <w:vAlign w:val="center"/>
            <w:hideMark/>
          </w:tcPr>
          <w:p w14:paraId="55B4A68C"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4.3</w:t>
            </w:r>
          </w:p>
        </w:tc>
        <w:tc>
          <w:tcPr>
            <w:tcW w:w="389" w:type="pct"/>
            <w:tcBorders>
              <w:top w:val="nil"/>
              <w:left w:val="nil"/>
              <w:bottom w:val="nil"/>
              <w:right w:val="nil"/>
            </w:tcBorders>
            <w:shd w:val="clear" w:color="auto" w:fill="auto"/>
            <w:noWrap/>
            <w:vAlign w:val="center"/>
            <w:hideMark/>
          </w:tcPr>
          <w:p w14:paraId="55B4A68D"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9.0</w:t>
            </w:r>
          </w:p>
        </w:tc>
        <w:tc>
          <w:tcPr>
            <w:tcW w:w="389" w:type="pct"/>
            <w:tcBorders>
              <w:top w:val="nil"/>
              <w:left w:val="nil"/>
              <w:bottom w:val="nil"/>
              <w:right w:val="nil"/>
            </w:tcBorders>
            <w:shd w:val="clear" w:color="auto" w:fill="auto"/>
            <w:noWrap/>
            <w:vAlign w:val="center"/>
            <w:hideMark/>
          </w:tcPr>
          <w:p w14:paraId="55B4A68E"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8.4</w:t>
            </w:r>
          </w:p>
        </w:tc>
        <w:tc>
          <w:tcPr>
            <w:tcW w:w="389" w:type="pct"/>
            <w:tcBorders>
              <w:top w:val="nil"/>
              <w:left w:val="nil"/>
              <w:bottom w:val="nil"/>
              <w:right w:val="nil"/>
            </w:tcBorders>
            <w:shd w:val="clear" w:color="auto" w:fill="auto"/>
            <w:noWrap/>
            <w:vAlign w:val="center"/>
            <w:hideMark/>
          </w:tcPr>
          <w:p w14:paraId="55B4A68F"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5.4</w:t>
            </w:r>
          </w:p>
        </w:tc>
        <w:tc>
          <w:tcPr>
            <w:tcW w:w="389" w:type="pct"/>
            <w:tcBorders>
              <w:top w:val="nil"/>
              <w:left w:val="nil"/>
              <w:bottom w:val="nil"/>
              <w:right w:val="nil"/>
            </w:tcBorders>
            <w:shd w:val="clear" w:color="auto" w:fill="auto"/>
            <w:noWrap/>
            <w:vAlign w:val="center"/>
            <w:hideMark/>
          </w:tcPr>
          <w:p w14:paraId="55B4A690"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5.9</w:t>
            </w:r>
          </w:p>
        </w:tc>
        <w:tc>
          <w:tcPr>
            <w:tcW w:w="409" w:type="pct"/>
            <w:tcBorders>
              <w:top w:val="nil"/>
              <w:left w:val="nil"/>
              <w:bottom w:val="nil"/>
              <w:right w:val="nil"/>
            </w:tcBorders>
            <w:shd w:val="clear" w:color="auto" w:fill="auto"/>
            <w:noWrap/>
            <w:vAlign w:val="center"/>
            <w:hideMark/>
          </w:tcPr>
          <w:p w14:paraId="55B4A691"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6.1</w:t>
            </w:r>
          </w:p>
        </w:tc>
      </w:tr>
      <w:tr w:rsidR="00835393" w:rsidRPr="004467CC" w14:paraId="55B4A69F" w14:textId="77777777" w:rsidTr="00850CAA">
        <w:trPr>
          <w:trHeight w:val="330"/>
        </w:trPr>
        <w:tc>
          <w:tcPr>
            <w:tcW w:w="194" w:type="pct"/>
            <w:tcBorders>
              <w:top w:val="nil"/>
              <w:left w:val="nil"/>
              <w:bottom w:val="nil"/>
              <w:right w:val="nil"/>
            </w:tcBorders>
            <w:shd w:val="clear" w:color="auto" w:fill="auto"/>
            <w:noWrap/>
            <w:vAlign w:val="center"/>
            <w:hideMark/>
          </w:tcPr>
          <w:p w14:paraId="55B4A693" w14:textId="77777777" w:rsidR="00835393" w:rsidRPr="004467CC" w:rsidRDefault="00835393" w:rsidP="00DA459C">
            <w:pPr>
              <w:spacing w:line="240" w:lineRule="auto"/>
              <w:ind w:firstLineChars="100" w:firstLine="200"/>
              <w:rPr>
                <w:rFonts w:ascii="Times New Roman" w:eastAsia="Times New Roman" w:hAnsi="Times New Roman" w:cs="Times New Roman"/>
                <w:lang w:eastAsia="en-AU"/>
              </w:rPr>
            </w:pPr>
          </w:p>
        </w:tc>
        <w:tc>
          <w:tcPr>
            <w:tcW w:w="821" w:type="pct"/>
            <w:gridSpan w:val="4"/>
            <w:tcBorders>
              <w:top w:val="nil"/>
              <w:left w:val="nil"/>
              <w:bottom w:val="nil"/>
              <w:right w:val="nil"/>
            </w:tcBorders>
            <w:shd w:val="clear" w:color="auto" w:fill="auto"/>
            <w:noWrap/>
            <w:vAlign w:val="center"/>
            <w:hideMark/>
          </w:tcPr>
          <w:p w14:paraId="55B4A694" w14:textId="77777777" w:rsidR="00835393" w:rsidRPr="004467CC" w:rsidRDefault="00835393" w:rsidP="00DA459C">
            <w:pPr>
              <w:spacing w:line="240" w:lineRule="auto"/>
              <w:ind w:firstLineChars="100" w:firstLine="200"/>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Non-government schools</w:t>
            </w:r>
          </w:p>
        </w:tc>
        <w:tc>
          <w:tcPr>
            <w:tcW w:w="256" w:type="pct"/>
            <w:tcBorders>
              <w:top w:val="nil"/>
              <w:left w:val="nil"/>
              <w:bottom w:val="nil"/>
              <w:right w:val="nil"/>
            </w:tcBorders>
            <w:shd w:val="clear" w:color="auto" w:fill="auto"/>
            <w:noWrap/>
            <w:vAlign w:val="center"/>
            <w:hideMark/>
          </w:tcPr>
          <w:p w14:paraId="55B4A695" w14:textId="77777777" w:rsidR="00835393" w:rsidRPr="004467CC" w:rsidRDefault="00835393" w:rsidP="00AB365A">
            <w:pPr>
              <w:spacing w:line="240" w:lineRule="auto"/>
              <w:jc w:val="center"/>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no.</w:t>
            </w:r>
          </w:p>
        </w:tc>
        <w:tc>
          <w:tcPr>
            <w:tcW w:w="458" w:type="pct"/>
            <w:tcBorders>
              <w:top w:val="nil"/>
              <w:left w:val="nil"/>
              <w:bottom w:val="nil"/>
              <w:right w:val="nil"/>
            </w:tcBorders>
            <w:shd w:val="clear" w:color="auto" w:fill="auto"/>
            <w:noWrap/>
            <w:vAlign w:val="center"/>
            <w:hideMark/>
          </w:tcPr>
          <w:p w14:paraId="55B4A696"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4.9</w:t>
            </w:r>
          </w:p>
        </w:tc>
        <w:tc>
          <w:tcPr>
            <w:tcW w:w="458" w:type="pct"/>
            <w:tcBorders>
              <w:top w:val="nil"/>
              <w:left w:val="nil"/>
              <w:bottom w:val="nil"/>
              <w:right w:val="nil"/>
            </w:tcBorders>
            <w:shd w:val="clear" w:color="auto" w:fill="auto"/>
            <w:noWrap/>
            <w:vAlign w:val="center"/>
            <w:hideMark/>
          </w:tcPr>
          <w:p w14:paraId="55B4A697"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3.9</w:t>
            </w:r>
          </w:p>
        </w:tc>
        <w:tc>
          <w:tcPr>
            <w:tcW w:w="458" w:type="pct"/>
            <w:tcBorders>
              <w:top w:val="nil"/>
              <w:left w:val="nil"/>
              <w:bottom w:val="nil"/>
              <w:right w:val="nil"/>
            </w:tcBorders>
            <w:shd w:val="clear" w:color="auto" w:fill="auto"/>
            <w:noWrap/>
            <w:vAlign w:val="center"/>
            <w:hideMark/>
          </w:tcPr>
          <w:p w14:paraId="55B4A698"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3.4</w:t>
            </w:r>
          </w:p>
        </w:tc>
        <w:tc>
          <w:tcPr>
            <w:tcW w:w="389" w:type="pct"/>
            <w:tcBorders>
              <w:top w:val="nil"/>
              <w:left w:val="nil"/>
              <w:bottom w:val="nil"/>
              <w:right w:val="nil"/>
            </w:tcBorders>
            <w:shd w:val="clear" w:color="auto" w:fill="auto"/>
            <w:noWrap/>
            <w:vAlign w:val="center"/>
            <w:hideMark/>
          </w:tcPr>
          <w:p w14:paraId="55B4A699"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2.6</w:t>
            </w:r>
          </w:p>
        </w:tc>
        <w:tc>
          <w:tcPr>
            <w:tcW w:w="389" w:type="pct"/>
            <w:tcBorders>
              <w:top w:val="nil"/>
              <w:left w:val="nil"/>
              <w:bottom w:val="nil"/>
              <w:right w:val="nil"/>
            </w:tcBorders>
            <w:shd w:val="clear" w:color="auto" w:fill="auto"/>
            <w:noWrap/>
            <w:vAlign w:val="center"/>
            <w:hideMark/>
          </w:tcPr>
          <w:p w14:paraId="55B4A69A"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4.3</w:t>
            </w:r>
          </w:p>
        </w:tc>
        <w:tc>
          <w:tcPr>
            <w:tcW w:w="389" w:type="pct"/>
            <w:tcBorders>
              <w:top w:val="nil"/>
              <w:left w:val="nil"/>
              <w:bottom w:val="nil"/>
              <w:right w:val="nil"/>
            </w:tcBorders>
            <w:shd w:val="clear" w:color="auto" w:fill="auto"/>
            <w:noWrap/>
            <w:vAlign w:val="center"/>
            <w:hideMark/>
          </w:tcPr>
          <w:p w14:paraId="55B4A69B"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4.6</w:t>
            </w:r>
          </w:p>
        </w:tc>
        <w:tc>
          <w:tcPr>
            <w:tcW w:w="389" w:type="pct"/>
            <w:tcBorders>
              <w:top w:val="nil"/>
              <w:left w:val="nil"/>
              <w:bottom w:val="nil"/>
              <w:right w:val="nil"/>
            </w:tcBorders>
            <w:shd w:val="clear" w:color="auto" w:fill="auto"/>
            <w:noWrap/>
            <w:vAlign w:val="center"/>
            <w:hideMark/>
          </w:tcPr>
          <w:p w14:paraId="55B4A69C"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3.0</w:t>
            </w:r>
          </w:p>
        </w:tc>
        <w:tc>
          <w:tcPr>
            <w:tcW w:w="389" w:type="pct"/>
            <w:tcBorders>
              <w:top w:val="nil"/>
              <w:left w:val="nil"/>
              <w:bottom w:val="nil"/>
              <w:right w:val="nil"/>
            </w:tcBorders>
            <w:shd w:val="clear" w:color="auto" w:fill="auto"/>
            <w:noWrap/>
            <w:vAlign w:val="center"/>
            <w:hideMark/>
          </w:tcPr>
          <w:p w14:paraId="55B4A69D"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7.1</w:t>
            </w:r>
          </w:p>
        </w:tc>
        <w:tc>
          <w:tcPr>
            <w:tcW w:w="409" w:type="pct"/>
            <w:tcBorders>
              <w:top w:val="nil"/>
              <w:left w:val="nil"/>
              <w:bottom w:val="nil"/>
              <w:right w:val="nil"/>
            </w:tcBorders>
            <w:shd w:val="clear" w:color="auto" w:fill="auto"/>
            <w:noWrap/>
            <w:vAlign w:val="center"/>
            <w:hideMark/>
          </w:tcPr>
          <w:p w14:paraId="55B4A69E"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4.0</w:t>
            </w:r>
          </w:p>
        </w:tc>
      </w:tr>
      <w:tr w:rsidR="00835393" w:rsidRPr="004467CC" w14:paraId="55B4A6AD" w14:textId="77777777" w:rsidTr="00850CAA">
        <w:trPr>
          <w:trHeight w:val="330"/>
        </w:trPr>
        <w:tc>
          <w:tcPr>
            <w:tcW w:w="194" w:type="pct"/>
            <w:tcBorders>
              <w:top w:val="nil"/>
              <w:left w:val="nil"/>
              <w:bottom w:val="nil"/>
              <w:right w:val="nil"/>
            </w:tcBorders>
            <w:shd w:val="clear" w:color="auto" w:fill="auto"/>
            <w:noWrap/>
            <w:vAlign w:val="center"/>
            <w:hideMark/>
          </w:tcPr>
          <w:p w14:paraId="55B4A6A0" w14:textId="77777777" w:rsidR="00835393" w:rsidRPr="004467CC" w:rsidRDefault="00835393" w:rsidP="00DA459C">
            <w:pPr>
              <w:spacing w:line="240" w:lineRule="auto"/>
              <w:ind w:firstLineChars="100" w:firstLine="200"/>
              <w:rPr>
                <w:rFonts w:ascii="Times New Roman" w:eastAsia="Times New Roman" w:hAnsi="Times New Roman" w:cs="Times New Roman"/>
                <w:lang w:eastAsia="en-AU"/>
              </w:rPr>
            </w:pPr>
          </w:p>
        </w:tc>
        <w:tc>
          <w:tcPr>
            <w:tcW w:w="675" w:type="pct"/>
            <w:gridSpan w:val="3"/>
            <w:tcBorders>
              <w:top w:val="nil"/>
              <w:left w:val="nil"/>
              <w:bottom w:val="nil"/>
              <w:right w:val="nil"/>
            </w:tcBorders>
            <w:shd w:val="clear" w:color="auto" w:fill="auto"/>
            <w:noWrap/>
            <w:vAlign w:val="center"/>
            <w:hideMark/>
          </w:tcPr>
          <w:p w14:paraId="55B4A6A1" w14:textId="77777777" w:rsidR="00835393" w:rsidRPr="004467CC" w:rsidRDefault="00835393" w:rsidP="00DA459C">
            <w:pPr>
              <w:spacing w:line="240" w:lineRule="auto"/>
              <w:ind w:firstLineChars="100" w:firstLine="200"/>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All schools</w:t>
            </w:r>
          </w:p>
        </w:tc>
        <w:tc>
          <w:tcPr>
            <w:tcW w:w="146" w:type="pct"/>
            <w:tcBorders>
              <w:top w:val="nil"/>
              <w:left w:val="nil"/>
              <w:bottom w:val="nil"/>
              <w:right w:val="nil"/>
            </w:tcBorders>
            <w:shd w:val="clear" w:color="auto" w:fill="auto"/>
            <w:noWrap/>
            <w:vAlign w:val="center"/>
            <w:hideMark/>
          </w:tcPr>
          <w:p w14:paraId="55B4A6A2" w14:textId="77777777" w:rsidR="00835393" w:rsidRPr="004467CC" w:rsidRDefault="00835393" w:rsidP="00AB365A">
            <w:pPr>
              <w:spacing w:line="240" w:lineRule="auto"/>
              <w:rPr>
                <w:rFonts w:ascii="Times New Roman" w:eastAsia="Times New Roman" w:hAnsi="Times New Roman" w:cs="Times New Roman"/>
                <w:lang w:eastAsia="en-AU"/>
              </w:rPr>
            </w:pPr>
          </w:p>
        </w:tc>
        <w:tc>
          <w:tcPr>
            <w:tcW w:w="256" w:type="pct"/>
            <w:tcBorders>
              <w:top w:val="nil"/>
              <w:left w:val="nil"/>
              <w:bottom w:val="nil"/>
              <w:right w:val="nil"/>
            </w:tcBorders>
            <w:shd w:val="clear" w:color="auto" w:fill="auto"/>
            <w:noWrap/>
            <w:vAlign w:val="center"/>
            <w:hideMark/>
          </w:tcPr>
          <w:p w14:paraId="55B4A6A3" w14:textId="77777777" w:rsidR="00835393" w:rsidRPr="004467CC" w:rsidRDefault="00835393" w:rsidP="00AB365A">
            <w:pPr>
              <w:spacing w:line="240" w:lineRule="auto"/>
              <w:jc w:val="center"/>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no.</w:t>
            </w:r>
          </w:p>
        </w:tc>
        <w:tc>
          <w:tcPr>
            <w:tcW w:w="458" w:type="pct"/>
            <w:tcBorders>
              <w:top w:val="nil"/>
              <w:left w:val="nil"/>
              <w:bottom w:val="nil"/>
              <w:right w:val="nil"/>
            </w:tcBorders>
            <w:shd w:val="clear" w:color="auto" w:fill="auto"/>
            <w:noWrap/>
            <w:vAlign w:val="center"/>
            <w:hideMark/>
          </w:tcPr>
          <w:p w14:paraId="55B4A6A4"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6.0</w:t>
            </w:r>
          </w:p>
        </w:tc>
        <w:tc>
          <w:tcPr>
            <w:tcW w:w="458" w:type="pct"/>
            <w:tcBorders>
              <w:top w:val="nil"/>
              <w:left w:val="nil"/>
              <w:bottom w:val="nil"/>
              <w:right w:val="nil"/>
            </w:tcBorders>
            <w:shd w:val="clear" w:color="auto" w:fill="auto"/>
            <w:noWrap/>
            <w:vAlign w:val="center"/>
            <w:hideMark/>
          </w:tcPr>
          <w:p w14:paraId="55B4A6A5"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5.0</w:t>
            </w:r>
          </w:p>
        </w:tc>
        <w:tc>
          <w:tcPr>
            <w:tcW w:w="458" w:type="pct"/>
            <w:tcBorders>
              <w:top w:val="nil"/>
              <w:left w:val="nil"/>
              <w:bottom w:val="nil"/>
              <w:right w:val="nil"/>
            </w:tcBorders>
            <w:shd w:val="clear" w:color="auto" w:fill="auto"/>
            <w:noWrap/>
            <w:vAlign w:val="center"/>
            <w:hideMark/>
          </w:tcPr>
          <w:p w14:paraId="55B4A6A6"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4.9</w:t>
            </w:r>
          </w:p>
        </w:tc>
        <w:tc>
          <w:tcPr>
            <w:tcW w:w="389" w:type="pct"/>
            <w:tcBorders>
              <w:top w:val="nil"/>
              <w:left w:val="nil"/>
              <w:bottom w:val="nil"/>
              <w:right w:val="nil"/>
            </w:tcBorders>
            <w:shd w:val="clear" w:color="auto" w:fill="auto"/>
            <w:noWrap/>
            <w:vAlign w:val="center"/>
            <w:hideMark/>
          </w:tcPr>
          <w:p w14:paraId="55B4A6A7"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3.7</w:t>
            </w:r>
          </w:p>
        </w:tc>
        <w:tc>
          <w:tcPr>
            <w:tcW w:w="389" w:type="pct"/>
            <w:tcBorders>
              <w:top w:val="nil"/>
              <w:left w:val="nil"/>
              <w:bottom w:val="nil"/>
              <w:right w:val="nil"/>
            </w:tcBorders>
            <w:shd w:val="clear" w:color="auto" w:fill="auto"/>
            <w:noWrap/>
            <w:vAlign w:val="center"/>
            <w:hideMark/>
          </w:tcPr>
          <w:p w14:paraId="55B4A6A8"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7.3</w:t>
            </w:r>
          </w:p>
        </w:tc>
        <w:tc>
          <w:tcPr>
            <w:tcW w:w="389" w:type="pct"/>
            <w:tcBorders>
              <w:top w:val="nil"/>
              <w:left w:val="nil"/>
              <w:bottom w:val="nil"/>
              <w:right w:val="nil"/>
            </w:tcBorders>
            <w:shd w:val="clear" w:color="auto" w:fill="auto"/>
            <w:noWrap/>
            <w:vAlign w:val="center"/>
            <w:hideMark/>
          </w:tcPr>
          <w:p w14:paraId="55B4A6A9"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7.2</w:t>
            </w:r>
          </w:p>
        </w:tc>
        <w:tc>
          <w:tcPr>
            <w:tcW w:w="389" w:type="pct"/>
            <w:tcBorders>
              <w:top w:val="nil"/>
              <w:left w:val="nil"/>
              <w:bottom w:val="nil"/>
              <w:right w:val="nil"/>
            </w:tcBorders>
            <w:shd w:val="clear" w:color="auto" w:fill="auto"/>
            <w:noWrap/>
            <w:vAlign w:val="center"/>
            <w:hideMark/>
          </w:tcPr>
          <w:p w14:paraId="55B4A6AA"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4.4</w:t>
            </w:r>
          </w:p>
        </w:tc>
        <w:tc>
          <w:tcPr>
            <w:tcW w:w="389" w:type="pct"/>
            <w:tcBorders>
              <w:top w:val="nil"/>
              <w:left w:val="nil"/>
              <w:bottom w:val="nil"/>
              <w:right w:val="nil"/>
            </w:tcBorders>
            <w:shd w:val="clear" w:color="auto" w:fill="auto"/>
            <w:noWrap/>
            <w:vAlign w:val="center"/>
            <w:hideMark/>
          </w:tcPr>
          <w:p w14:paraId="55B4A6AB"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6.3</w:t>
            </w:r>
          </w:p>
        </w:tc>
        <w:tc>
          <w:tcPr>
            <w:tcW w:w="409" w:type="pct"/>
            <w:tcBorders>
              <w:top w:val="nil"/>
              <w:left w:val="nil"/>
              <w:bottom w:val="nil"/>
              <w:right w:val="nil"/>
            </w:tcBorders>
            <w:shd w:val="clear" w:color="auto" w:fill="auto"/>
            <w:noWrap/>
            <w:vAlign w:val="center"/>
            <w:hideMark/>
          </w:tcPr>
          <w:p w14:paraId="55B4A6AC"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5.4</w:t>
            </w:r>
          </w:p>
        </w:tc>
      </w:tr>
      <w:tr w:rsidR="00835393" w:rsidRPr="004467CC" w14:paraId="55B4A6BC" w14:textId="77777777" w:rsidTr="00850CAA">
        <w:trPr>
          <w:trHeight w:val="330"/>
        </w:trPr>
        <w:tc>
          <w:tcPr>
            <w:tcW w:w="419" w:type="pct"/>
            <w:gridSpan w:val="2"/>
            <w:tcBorders>
              <w:top w:val="nil"/>
              <w:left w:val="nil"/>
              <w:bottom w:val="nil"/>
              <w:right w:val="nil"/>
            </w:tcBorders>
            <w:shd w:val="clear" w:color="auto" w:fill="auto"/>
            <w:noWrap/>
            <w:vAlign w:val="center"/>
            <w:hideMark/>
          </w:tcPr>
          <w:p w14:paraId="55B4A6AE" w14:textId="77777777" w:rsidR="00835393" w:rsidRPr="004467CC" w:rsidRDefault="00835393" w:rsidP="00A17C0E">
            <w:pPr>
              <w:spacing w:line="240" w:lineRule="auto"/>
              <w:ind w:firstLineChars="100" w:firstLine="200"/>
              <w:rPr>
                <w:rFonts w:ascii="Times New Roman" w:eastAsia="Times New Roman" w:hAnsi="Times New Roman" w:cs="Times New Roman"/>
                <w:b/>
                <w:bCs/>
                <w:lang w:eastAsia="en-AU"/>
              </w:rPr>
            </w:pPr>
            <w:r w:rsidRPr="004467CC">
              <w:rPr>
                <w:rFonts w:ascii="Times New Roman" w:eastAsia="Times New Roman" w:hAnsi="Times New Roman" w:cs="Times New Roman"/>
                <w:b/>
                <w:bCs/>
                <w:lang w:eastAsia="en-AU"/>
              </w:rPr>
              <w:t>2014</w:t>
            </w:r>
          </w:p>
        </w:tc>
        <w:tc>
          <w:tcPr>
            <w:tcW w:w="225" w:type="pct"/>
            <w:tcBorders>
              <w:top w:val="nil"/>
              <w:left w:val="nil"/>
              <w:bottom w:val="nil"/>
              <w:right w:val="nil"/>
            </w:tcBorders>
            <w:shd w:val="clear" w:color="auto" w:fill="auto"/>
            <w:noWrap/>
            <w:vAlign w:val="bottom"/>
            <w:hideMark/>
          </w:tcPr>
          <w:p w14:paraId="55B4A6AF" w14:textId="77777777" w:rsidR="00835393" w:rsidRPr="004467CC" w:rsidRDefault="00835393" w:rsidP="00AB365A">
            <w:pPr>
              <w:spacing w:line="240" w:lineRule="auto"/>
              <w:rPr>
                <w:rFonts w:ascii="Times New Roman" w:eastAsia="Times New Roman" w:hAnsi="Times New Roman" w:cs="Times New Roman"/>
                <w:lang w:eastAsia="en-AU"/>
              </w:rPr>
            </w:pPr>
          </w:p>
        </w:tc>
        <w:tc>
          <w:tcPr>
            <w:tcW w:w="226" w:type="pct"/>
            <w:tcBorders>
              <w:top w:val="nil"/>
              <w:left w:val="nil"/>
              <w:bottom w:val="nil"/>
              <w:right w:val="nil"/>
            </w:tcBorders>
            <w:shd w:val="clear" w:color="auto" w:fill="auto"/>
            <w:noWrap/>
            <w:vAlign w:val="bottom"/>
            <w:hideMark/>
          </w:tcPr>
          <w:p w14:paraId="55B4A6B0" w14:textId="77777777" w:rsidR="00835393" w:rsidRPr="004467CC" w:rsidRDefault="00835393" w:rsidP="00AB365A">
            <w:pPr>
              <w:spacing w:line="240" w:lineRule="auto"/>
              <w:rPr>
                <w:rFonts w:ascii="Times New Roman" w:eastAsia="Times New Roman" w:hAnsi="Times New Roman" w:cs="Times New Roman"/>
                <w:lang w:eastAsia="en-AU"/>
              </w:rPr>
            </w:pPr>
          </w:p>
        </w:tc>
        <w:tc>
          <w:tcPr>
            <w:tcW w:w="146" w:type="pct"/>
            <w:tcBorders>
              <w:top w:val="nil"/>
              <w:left w:val="nil"/>
              <w:bottom w:val="nil"/>
              <w:right w:val="nil"/>
            </w:tcBorders>
            <w:shd w:val="clear" w:color="auto" w:fill="auto"/>
            <w:noWrap/>
            <w:vAlign w:val="bottom"/>
            <w:hideMark/>
          </w:tcPr>
          <w:p w14:paraId="55B4A6B1" w14:textId="77777777" w:rsidR="00835393" w:rsidRPr="004467CC" w:rsidRDefault="00835393" w:rsidP="00AB365A">
            <w:pPr>
              <w:spacing w:line="240" w:lineRule="auto"/>
              <w:rPr>
                <w:rFonts w:ascii="Times New Roman" w:eastAsia="Times New Roman" w:hAnsi="Times New Roman" w:cs="Times New Roman"/>
                <w:lang w:eastAsia="en-AU"/>
              </w:rPr>
            </w:pPr>
          </w:p>
        </w:tc>
        <w:tc>
          <w:tcPr>
            <w:tcW w:w="256" w:type="pct"/>
            <w:tcBorders>
              <w:top w:val="nil"/>
              <w:left w:val="nil"/>
              <w:bottom w:val="nil"/>
              <w:right w:val="nil"/>
            </w:tcBorders>
            <w:shd w:val="clear" w:color="auto" w:fill="auto"/>
            <w:noWrap/>
            <w:vAlign w:val="bottom"/>
            <w:hideMark/>
          </w:tcPr>
          <w:p w14:paraId="55B4A6B2" w14:textId="77777777" w:rsidR="00835393" w:rsidRPr="004467CC" w:rsidRDefault="00835393" w:rsidP="00AB365A">
            <w:pPr>
              <w:spacing w:line="240" w:lineRule="auto"/>
              <w:rPr>
                <w:rFonts w:ascii="Times New Roman" w:eastAsia="Times New Roman" w:hAnsi="Times New Roman" w:cs="Times New Roman"/>
                <w:lang w:eastAsia="en-AU"/>
              </w:rPr>
            </w:pPr>
          </w:p>
        </w:tc>
        <w:tc>
          <w:tcPr>
            <w:tcW w:w="458" w:type="pct"/>
            <w:tcBorders>
              <w:top w:val="nil"/>
              <w:left w:val="nil"/>
              <w:bottom w:val="nil"/>
              <w:right w:val="nil"/>
            </w:tcBorders>
            <w:shd w:val="clear" w:color="auto" w:fill="auto"/>
            <w:noWrap/>
            <w:vAlign w:val="bottom"/>
            <w:hideMark/>
          </w:tcPr>
          <w:p w14:paraId="55B4A6B3" w14:textId="77777777" w:rsidR="00835393" w:rsidRPr="004467CC" w:rsidRDefault="00835393" w:rsidP="00AB365A">
            <w:pPr>
              <w:spacing w:line="240" w:lineRule="auto"/>
              <w:jc w:val="right"/>
              <w:rPr>
                <w:rFonts w:ascii="Times New Roman" w:eastAsia="Times New Roman" w:hAnsi="Times New Roman" w:cs="Times New Roman"/>
                <w:lang w:eastAsia="en-AU"/>
              </w:rPr>
            </w:pPr>
          </w:p>
        </w:tc>
        <w:tc>
          <w:tcPr>
            <w:tcW w:w="458" w:type="pct"/>
            <w:tcBorders>
              <w:top w:val="nil"/>
              <w:left w:val="nil"/>
              <w:bottom w:val="nil"/>
              <w:right w:val="nil"/>
            </w:tcBorders>
            <w:shd w:val="clear" w:color="auto" w:fill="auto"/>
            <w:noWrap/>
            <w:vAlign w:val="bottom"/>
            <w:hideMark/>
          </w:tcPr>
          <w:p w14:paraId="55B4A6B4" w14:textId="77777777" w:rsidR="00835393" w:rsidRPr="004467CC" w:rsidRDefault="00835393" w:rsidP="00AB365A">
            <w:pPr>
              <w:spacing w:line="240" w:lineRule="auto"/>
              <w:jc w:val="right"/>
              <w:rPr>
                <w:rFonts w:ascii="Times New Roman" w:eastAsia="Times New Roman" w:hAnsi="Times New Roman" w:cs="Times New Roman"/>
                <w:lang w:eastAsia="en-AU"/>
              </w:rPr>
            </w:pPr>
          </w:p>
        </w:tc>
        <w:tc>
          <w:tcPr>
            <w:tcW w:w="458" w:type="pct"/>
            <w:tcBorders>
              <w:top w:val="nil"/>
              <w:left w:val="nil"/>
              <w:bottom w:val="nil"/>
              <w:right w:val="nil"/>
            </w:tcBorders>
            <w:shd w:val="clear" w:color="auto" w:fill="auto"/>
            <w:noWrap/>
            <w:vAlign w:val="bottom"/>
            <w:hideMark/>
          </w:tcPr>
          <w:p w14:paraId="55B4A6B5" w14:textId="77777777" w:rsidR="00835393" w:rsidRPr="004467CC" w:rsidRDefault="00835393" w:rsidP="00AB365A">
            <w:pPr>
              <w:spacing w:line="240" w:lineRule="auto"/>
              <w:jc w:val="right"/>
              <w:rPr>
                <w:rFonts w:ascii="Times New Roman" w:eastAsia="Times New Roman" w:hAnsi="Times New Roman" w:cs="Times New Roman"/>
                <w:lang w:eastAsia="en-AU"/>
              </w:rPr>
            </w:pPr>
          </w:p>
        </w:tc>
        <w:tc>
          <w:tcPr>
            <w:tcW w:w="389" w:type="pct"/>
            <w:tcBorders>
              <w:top w:val="nil"/>
              <w:left w:val="nil"/>
              <w:bottom w:val="nil"/>
              <w:right w:val="nil"/>
            </w:tcBorders>
            <w:shd w:val="clear" w:color="auto" w:fill="auto"/>
            <w:noWrap/>
            <w:vAlign w:val="bottom"/>
            <w:hideMark/>
          </w:tcPr>
          <w:p w14:paraId="55B4A6B6" w14:textId="77777777" w:rsidR="00835393" w:rsidRPr="004467CC" w:rsidRDefault="00835393" w:rsidP="00AB365A">
            <w:pPr>
              <w:spacing w:line="240" w:lineRule="auto"/>
              <w:jc w:val="right"/>
              <w:rPr>
                <w:rFonts w:ascii="Times New Roman" w:eastAsia="Times New Roman" w:hAnsi="Times New Roman" w:cs="Times New Roman"/>
                <w:lang w:eastAsia="en-AU"/>
              </w:rPr>
            </w:pPr>
          </w:p>
        </w:tc>
        <w:tc>
          <w:tcPr>
            <w:tcW w:w="389" w:type="pct"/>
            <w:tcBorders>
              <w:top w:val="nil"/>
              <w:left w:val="nil"/>
              <w:bottom w:val="nil"/>
              <w:right w:val="nil"/>
            </w:tcBorders>
            <w:shd w:val="clear" w:color="auto" w:fill="auto"/>
            <w:noWrap/>
            <w:vAlign w:val="bottom"/>
            <w:hideMark/>
          </w:tcPr>
          <w:p w14:paraId="55B4A6B7" w14:textId="77777777" w:rsidR="00835393" w:rsidRPr="004467CC" w:rsidRDefault="00835393" w:rsidP="00AB365A">
            <w:pPr>
              <w:spacing w:line="240" w:lineRule="auto"/>
              <w:jc w:val="right"/>
              <w:rPr>
                <w:rFonts w:ascii="Times New Roman" w:eastAsia="Times New Roman" w:hAnsi="Times New Roman" w:cs="Times New Roman"/>
                <w:lang w:eastAsia="en-AU"/>
              </w:rPr>
            </w:pPr>
          </w:p>
        </w:tc>
        <w:tc>
          <w:tcPr>
            <w:tcW w:w="389" w:type="pct"/>
            <w:tcBorders>
              <w:top w:val="nil"/>
              <w:left w:val="nil"/>
              <w:bottom w:val="nil"/>
              <w:right w:val="nil"/>
            </w:tcBorders>
            <w:shd w:val="clear" w:color="auto" w:fill="auto"/>
            <w:noWrap/>
            <w:vAlign w:val="bottom"/>
            <w:hideMark/>
          </w:tcPr>
          <w:p w14:paraId="55B4A6B8" w14:textId="77777777" w:rsidR="00835393" w:rsidRPr="004467CC" w:rsidRDefault="00835393" w:rsidP="00AB365A">
            <w:pPr>
              <w:spacing w:line="240" w:lineRule="auto"/>
              <w:jc w:val="right"/>
              <w:rPr>
                <w:rFonts w:ascii="Times New Roman" w:eastAsia="Times New Roman" w:hAnsi="Times New Roman" w:cs="Times New Roman"/>
                <w:lang w:eastAsia="en-AU"/>
              </w:rPr>
            </w:pPr>
          </w:p>
        </w:tc>
        <w:tc>
          <w:tcPr>
            <w:tcW w:w="389" w:type="pct"/>
            <w:tcBorders>
              <w:top w:val="nil"/>
              <w:left w:val="nil"/>
              <w:bottom w:val="nil"/>
              <w:right w:val="nil"/>
            </w:tcBorders>
            <w:shd w:val="clear" w:color="auto" w:fill="auto"/>
            <w:noWrap/>
            <w:vAlign w:val="bottom"/>
            <w:hideMark/>
          </w:tcPr>
          <w:p w14:paraId="55B4A6B9" w14:textId="77777777" w:rsidR="00835393" w:rsidRPr="004467CC" w:rsidRDefault="00835393" w:rsidP="00AB365A">
            <w:pPr>
              <w:spacing w:line="240" w:lineRule="auto"/>
              <w:jc w:val="right"/>
              <w:rPr>
                <w:rFonts w:ascii="Times New Roman" w:eastAsia="Times New Roman" w:hAnsi="Times New Roman" w:cs="Times New Roman"/>
                <w:lang w:eastAsia="en-AU"/>
              </w:rPr>
            </w:pPr>
          </w:p>
        </w:tc>
        <w:tc>
          <w:tcPr>
            <w:tcW w:w="389" w:type="pct"/>
            <w:tcBorders>
              <w:top w:val="nil"/>
              <w:left w:val="nil"/>
              <w:bottom w:val="nil"/>
              <w:right w:val="nil"/>
            </w:tcBorders>
            <w:shd w:val="clear" w:color="auto" w:fill="auto"/>
            <w:noWrap/>
            <w:vAlign w:val="bottom"/>
            <w:hideMark/>
          </w:tcPr>
          <w:p w14:paraId="55B4A6BA" w14:textId="77777777" w:rsidR="00835393" w:rsidRPr="004467CC" w:rsidRDefault="00835393" w:rsidP="00AB365A">
            <w:pPr>
              <w:spacing w:line="240" w:lineRule="auto"/>
              <w:jc w:val="right"/>
              <w:rPr>
                <w:rFonts w:ascii="Times New Roman" w:eastAsia="Times New Roman" w:hAnsi="Times New Roman" w:cs="Times New Roman"/>
                <w:lang w:eastAsia="en-AU"/>
              </w:rPr>
            </w:pPr>
          </w:p>
        </w:tc>
        <w:tc>
          <w:tcPr>
            <w:tcW w:w="409" w:type="pct"/>
            <w:tcBorders>
              <w:top w:val="nil"/>
              <w:left w:val="nil"/>
              <w:bottom w:val="nil"/>
              <w:right w:val="nil"/>
            </w:tcBorders>
            <w:shd w:val="clear" w:color="auto" w:fill="auto"/>
            <w:noWrap/>
            <w:vAlign w:val="bottom"/>
            <w:hideMark/>
          </w:tcPr>
          <w:p w14:paraId="55B4A6BB" w14:textId="77777777" w:rsidR="00835393" w:rsidRPr="004467CC" w:rsidRDefault="00835393" w:rsidP="00AB365A">
            <w:pPr>
              <w:spacing w:line="240" w:lineRule="auto"/>
              <w:jc w:val="right"/>
              <w:rPr>
                <w:rFonts w:ascii="Times New Roman" w:eastAsia="Times New Roman" w:hAnsi="Times New Roman" w:cs="Times New Roman"/>
                <w:lang w:eastAsia="en-AU"/>
              </w:rPr>
            </w:pPr>
          </w:p>
        </w:tc>
      </w:tr>
      <w:tr w:rsidR="00835393" w:rsidRPr="004467CC" w14:paraId="55B4A6C9" w14:textId="77777777" w:rsidTr="00850CAA">
        <w:trPr>
          <w:trHeight w:val="330"/>
        </w:trPr>
        <w:tc>
          <w:tcPr>
            <w:tcW w:w="194" w:type="pct"/>
            <w:tcBorders>
              <w:top w:val="nil"/>
              <w:left w:val="nil"/>
              <w:bottom w:val="nil"/>
              <w:right w:val="nil"/>
            </w:tcBorders>
            <w:shd w:val="clear" w:color="auto" w:fill="auto"/>
            <w:noWrap/>
            <w:vAlign w:val="center"/>
            <w:hideMark/>
          </w:tcPr>
          <w:p w14:paraId="55B4A6BD" w14:textId="77777777" w:rsidR="00835393" w:rsidRPr="004467CC" w:rsidRDefault="00835393" w:rsidP="00DA459C">
            <w:pPr>
              <w:spacing w:line="240" w:lineRule="auto"/>
              <w:ind w:firstLineChars="100" w:firstLine="200"/>
              <w:rPr>
                <w:rFonts w:ascii="Times New Roman" w:eastAsia="Times New Roman" w:hAnsi="Times New Roman" w:cs="Times New Roman"/>
                <w:lang w:eastAsia="en-AU"/>
              </w:rPr>
            </w:pPr>
          </w:p>
        </w:tc>
        <w:tc>
          <w:tcPr>
            <w:tcW w:w="821" w:type="pct"/>
            <w:gridSpan w:val="4"/>
            <w:tcBorders>
              <w:top w:val="nil"/>
              <w:left w:val="nil"/>
              <w:bottom w:val="nil"/>
              <w:right w:val="nil"/>
            </w:tcBorders>
            <w:shd w:val="clear" w:color="auto" w:fill="auto"/>
            <w:noWrap/>
            <w:vAlign w:val="center"/>
            <w:hideMark/>
          </w:tcPr>
          <w:p w14:paraId="55B4A6BE" w14:textId="77777777" w:rsidR="00835393" w:rsidRPr="004467CC" w:rsidRDefault="00835393" w:rsidP="00DA459C">
            <w:pPr>
              <w:spacing w:line="240" w:lineRule="auto"/>
              <w:ind w:firstLineChars="100" w:firstLine="200"/>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Government schools</w:t>
            </w:r>
          </w:p>
        </w:tc>
        <w:tc>
          <w:tcPr>
            <w:tcW w:w="256" w:type="pct"/>
            <w:tcBorders>
              <w:top w:val="nil"/>
              <w:left w:val="nil"/>
              <w:bottom w:val="nil"/>
              <w:right w:val="nil"/>
            </w:tcBorders>
            <w:shd w:val="clear" w:color="auto" w:fill="auto"/>
            <w:noWrap/>
            <w:vAlign w:val="center"/>
            <w:hideMark/>
          </w:tcPr>
          <w:p w14:paraId="55B4A6BF" w14:textId="77777777" w:rsidR="00835393" w:rsidRPr="004467CC" w:rsidRDefault="00835393" w:rsidP="00AB365A">
            <w:pPr>
              <w:spacing w:line="240" w:lineRule="auto"/>
              <w:jc w:val="center"/>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no.</w:t>
            </w:r>
          </w:p>
        </w:tc>
        <w:tc>
          <w:tcPr>
            <w:tcW w:w="458" w:type="pct"/>
            <w:tcBorders>
              <w:top w:val="nil"/>
              <w:left w:val="nil"/>
              <w:bottom w:val="nil"/>
              <w:right w:val="nil"/>
            </w:tcBorders>
            <w:shd w:val="clear" w:color="auto" w:fill="auto"/>
            <w:noWrap/>
            <w:vAlign w:val="center"/>
            <w:hideMark/>
          </w:tcPr>
          <w:p w14:paraId="55B4A6C0"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6.4</w:t>
            </w:r>
          </w:p>
        </w:tc>
        <w:tc>
          <w:tcPr>
            <w:tcW w:w="458" w:type="pct"/>
            <w:tcBorders>
              <w:top w:val="nil"/>
              <w:left w:val="nil"/>
              <w:bottom w:val="nil"/>
              <w:right w:val="nil"/>
            </w:tcBorders>
            <w:shd w:val="clear" w:color="auto" w:fill="auto"/>
            <w:noWrap/>
            <w:vAlign w:val="center"/>
            <w:hideMark/>
          </w:tcPr>
          <w:p w14:paraId="55B4A6C1"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5.6</w:t>
            </w:r>
          </w:p>
        </w:tc>
        <w:tc>
          <w:tcPr>
            <w:tcW w:w="458" w:type="pct"/>
            <w:tcBorders>
              <w:top w:val="nil"/>
              <w:left w:val="nil"/>
              <w:bottom w:val="nil"/>
              <w:right w:val="nil"/>
            </w:tcBorders>
            <w:shd w:val="clear" w:color="auto" w:fill="auto"/>
            <w:noWrap/>
            <w:vAlign w:val="center"/>
            <w:hideMark/>
          </w:tcPr>
          <w:p w14:paraId="55B4A6C2"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5.8</w:t>
            </w:r>
          </w:p>
        </w:tc>
        <w:tc>
          <w:tcPr>
            <w:tcW w:w="389" w:type="pct"/>
            <w:tcBorders>
              <w:top w:val="nil"/>
              <w:left w:val="nil"/>
              <w:bottom w:val="nil"/>
              <w:right w:val="nil"/>
            </w:tcBorders>
            <w:shd w:val="clear" w:color="auto" w:fill="auto"/>
            <w:noWrap/>
            <w:vAlign w:val="center"/>
            <w:hideMark/>
          </w:tcPr>
          <w:p w14:paraId="55B4A6C3"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4.4</w:t>
            </w:r>
          </w:p>
        </w:tc>
        <w:tc>
          <w:tcPr>
            <w:tcW w:w="389" w:type="pct"/>
            <w:tcBorders>
              <w:top w:val="nil"/>
              <w:left w:val="nil"/>
              <w:bottom w:val="nil"/>
              <w:right w:val="nil"/>
            </w:tcBorders>
            <w:shd w:val="clear" w:color="auto" w:fill="auto"/>
            <w:noWrap/>
            <w:vAlign w:val="center"/>
            <w:hideMark/>
          </w:tcPr>
          <w:p w14:paraId="55B4A6C4"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9.0</w:t>
            </w:r>
          </w:p>
        </w:tc>
        <w:tc>
          <w:tcPr>
            <w:tcW w:w="389" w:type="pct"/>
            <w:tcBorders>
              <w:top w:val="nil"/>
              <w:left w:val="nil"/>
              <w:bottom w:val="nil"/>
              <w:right w:val="nil"/>
            </w:tcBorders>
            <w:shd w:val="clear" w:color="auto" w:fill="auto"/>
            <w:noWrap/>
            <w:vAlign w:val="center"/>
            <w:hideMark/>
          </w:tcPr>
          <w:p w14:paraId="55B4A6C5"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8.8</w:t>
            </w:r>
          </w:p>
        </w:tc>
        <w:tc>
          <w:tcPr>
            <w:tcW w:w="389" w:type="pct"/>
            <w:tcBorders>
              <w:top w:val="nil"/>
              <w:left w:val="nil"/>
              <w:bottom w:val="nil"/>
              <w:right w:val="nil"/>
            </w:tcBorders>
            <w:shd w:val="clear" w:color="auto" w:fill="auto"/>
            <w:noWrap/>
            <w:vAlign w:val="center"/>
            <w:hideMark/>
          </w:tcPr>
          <w:p w14:paraId="55B4A6C6"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5.3</w:t>
            </w:r>
          </w:p>
        </w:tc>
        <w:tc>
          <w:tcPr>
            <w:tcW w:w="389" w:type="pct"/>
            <w:tcBorders>
              <w:top w:val="nil"/>
              <w:left w:val="nil"/>
              <w:bottom w:val="nil"/>
              <w:right w:val="nil"/>
            </w:tcBorders>
            <w:shd w:val="clear" w:color="auto" w:fill="auto"/>
            <w:noWrap/>
            <w:vAlign w:val="center"/>
            <w:hideMark/>
          </w:tcPr>
          <w:p w14:paraId="55B4A6C7"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4.9</w:t>
            </w:r>
          </w:p>
        </w:tc>
        <w:tc>
          <w:tcPr>
            <w:tcW w:w="409" w:type="pct"/>
            <w:tcBorders>
              <w:top w:val="nil"/>
              <w:left w:val="nil"/>
              <w:bottom w:val="nil"/>
              <w:right w:val="nil"/>
            </w:tcBorders>
            <w:shd w:val="clear" w:color="auto" w:fill="auto"/>
            <w:noWrap/>
            <w:vAlign w:val="center"/>
            <w:hideMark/>
          </w:tcPr>
          <w:p w14:paraId="55B4A6C8"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6.1</w:t>
            </w:r>
          </w:p>
        </w:tc>
      </w:tr>
      <w:tr w:rsidR="00835393" w:rsidRPr="004467CC" w14:paraId="55B4A6D6" w14:textId="77777777" w:rsidTr="00850CAA">
        <w:trPr>
          <w:trHeight w:val="330"/>
        </w:trPr>
        <w:tc>
          <w:tcPr>
            <w:tcW w:w="194" w:type="pct"/>
            <w:tcBorders>
              <w:top w:val="nil"/>
              <w:left w:val="nil"/>
              <w:bottom w:val="nil"/>
              <w:right w:val="nil"/>
            </w:tcBorders>
            <w:shd w:val="clear" w:color="auto" w:fill="auto"/>
            <w:noWrap/>
            <w:vAlign w:val="center"/>
            <w:hideMark/>
          </w:tcPr>
          <w:p w14:paraId="55B4A6CA" w14:textId="77777777" w:rsidR="00835393" w:rsidRPr="004467CC" w:rsidRDefault="00835393" w:rsidP="00DA459C">
            <w:pPr>
              <w:spacing w:line="240" w:lineRule="auto"/>
              <w:ind w:firstLineChars="100" w:firstLine="200"/>
              <w:rPr>
                <w:rFonts w:ascii="Times New Roman" w:eastAsia="Times New Roman" w:hAnsi="Times New Roman" w:cs="Times New Roman"/>
                <w:lang w:eastAsia="en-AU"/>
              </w:rPr>
            </w:pPr>
          </w:p>
        </w:tc>
        <w:tc>
          <w:tcPr>
            <w:tcW w:w="821" w:type="pct"/>
            <w:gridSpan w:val="4"/>
            <w:tcBorders>
              <w:top w:val="nil"/>
              <w:left w:val="nil"/>
              <w:bottom w:val="nil"/>
              <w:right w:val="nil"/>
            </w:tcBorders>
            <w:shd w:val="clear" w:color="auto" w:fill="auto"/>
            <w:noWrap/>
            <w:vAlign w:val="center"/>
            <w:hideMark/>
          </w:tcPr>
          <w:p w14:paraId="55B4A6CB" w14:textId="77777777" w:rsidR="00835393" w:rsidRPr="004467CC" w:rsidRDefault="00835393" w:rsidP="00DA459C">
            <w:pPr>
              <w:spacing w:line="240" w:lineRule="auto"/>
              <w:ind w:firstLineChars="100" w:firstLine="200"/>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Non-government schools</w:t>
            </w:r>
          </w:p>
        </w:tc>
        <w:tc>
          <w:tcPr>
            <w:tcW w:w="256" w:type="pct"/>
            <w:tcBorders>
              <w:top w:val="nil"/>
              <w:left w:val="nil"/>
              <w:bottom w:val="nil"/>
              <w:right w:val="nil"/>
            </w:tcBorders>
            <w:shd w:val="clear" w:color="auto" w:fill="auto"/>
            <w:noWrap/>
            <w:vAlign w:val="center"/>
            <w:hideMark/>
          </w:tcPr>
          <w:p w14:paraId="55B4A6CC" w14:textId="77777777" w:rsidR="00835393" w:rsidRPr="004467CC" w:rsidRDefault="00835393" w:rsidP="00AB365A">
            <w:pPr>
              <w:spacing w:line="240" w:lineRule="auto"/>
              <w:jc w:val="center"/>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no.</w:t>
            </w:r>
          </w:p>
        </w:tc>
        <w:tc>
          <w:tcPr>
            <w:tcW w:w="458" w:type="pct"/>
            <w:tcBorders>
              <w:top w:val="nil"/>
              <w:left w:val="nil"/>
              <w:bottom w:val="nil"/>
              <w:right w:val="nil"/>
            </w:tcBorders>
            <w:shd w:val="clear" w:color="auto" w:fill="auto"/>
            <w:noWrap/>
            <w:vAlign w:val="center"/>
            <w:hideMark/>
          </w:tcPr>
          <w:p w14:paraId="55B4A6CD"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4.7</w:t>
            </w:r>
          </w:p>
        </w:tc>
        <w:tc>
          <w:tcPr>
            <w:tcW w:w="458" w:type="pct"/>
            <w:tcBorders>
              <w:top w:val="nil"/>
              <w:left w:val="nil"/>
              <w:bottom w:val="nil"/>
              <w:right w:val="nil"/>
            </w:tcBorders>
            <w:shd w:val="clear" w:color="auto" w:fill="auto"/>
            <w:noWrap/>
            <w:vAlign w:val="center"/>
            <w:hideMark/>
          </w:tcPr>
          <w:p w14:paraId="55B4A6CE"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3.7</w:t>
            </w:r>
          </w:p>
        </w:tc>
        <w:tc>
          <w:tcPr>
            <w:tcW w:w="458" w:type="pct"/>
            <w:tcBorders>
              <w:top w:val="nil"/>
              <w:left w:val="nil"/>
              <w:bottom w:val="nil"/>
              <w:right w:val="nil"/>
            </w:tcBorders>
            <w:shd w:val="clear" w:color="auto" w:fill="auto"/>
            <w:noWrap/>
            <w:vAlign w:val="center"/>
            <w:hideMark/>
          </w:tcPr>
          <w:p w14:paraId="55B4A6CF"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3.2</w:t>
            </w:r>
          </w:p>
        </w:tc>
        <w:tc>
          <w:tcPr>
            <w:tcW w:w="389" w:type="pct"/>
            <w:tcBorders>
              <w:top w:val="nil"/>
              <w:left w:val="nil"/>
              <w:bottom w:val="nil"/>
              <w:right w:val="nil"/>
            </w:tcBorders>
            <w:shd w:val="clear" w:color="auto" w:fill="auto"/>
            <w:noWrap/>
            <w:vAlign w:val="center"/>
            <w:hideMark/>
          </w:tcPr>
          <w:p w14:paraId="55B4A6D0"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2.5</w:t>
            </w:r>
          </w:p>
        </w:tc>
        <w:tc>
          <w:tcPr>
            <w:tcW w:w="389" w:type="pct"/>
            <w:tcBorders>
              <w:top w:val="nil"/>
              <w:left w:val="nil"/>
              <w:bottom w:val="nil"/>
              <w:right w:val="nil"/>
            </w:tcBorders>
            <w:shd w:val="clear" w:color="auto" w:fill="auto"/>
            <w:noWrap/>
            <w:vAlign w:val="center"/>
            <w:hideMark/>
          </w:tcPr>
          <w:p w14:paraId="55B4A6D1"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4.1</w:t>
            </w:r>
          </w:p>
        </w:tc>
        <w:tc>
          <w:tcPr>
            <w:tcW w:w="389" w:type="pct"/>
            <w:tcBorders>
              <w:top w:val="nil"/>
              <w:left w:val="nil"/>
              <w:bottom w:val="nil"/>
              <w:right w:val="nil"/>
            </w:tcBorders>
            <w:shd w:val="clear" w:color="auto" w:fill="auto"/>
            <w:noWrap/>
            <w:vAlign w:val="center"/>
            <w:hideMark/>
          </w:tcPr>
          <w:p w14:paraId="55B4A6D2"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4.1</w:t>
            </w:r>
          </w:p>
        </w:tc>
        <w:tc>
          <w:tcPr>
            <w:tcW w:w="389" w:type="pct"/>
            <w:tcBorders>
              <w:top w:val="nil"/>
              <w:left w:val="nil"/>
              <w:bottom w:val="nil"/>
              <w:right w:val="nil"/>
            </w:tcBorders>
            <w:shd w:val="clear" w:color="auto" w:fill="auto"/>
            <w:noWrap/>
            <w:vAlign w:val="center"/>
            <w:hideMark/>
          </w:tcPr>
          <w:p w14:paraId="55B4A6D3"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2.8</w:t>
            </w:r>
          </w:p>
        </w:tc>
        <w:tc>
          <w:tcPr>
            <w:tcW w:w="389" w:type="pct"/>
            <w:tcBorders>
              <w:top w:val="nil"/>
              <w:left w:val="nil"/>
              <w:bottom w:val="nil"/>
              <w:right w:val="nil"/>
            </w:tcBorders>
            <w:shd w:val="clear" w:color="auto" w:fill="auto"/>
            <w:noWrap/>
            <w:vAlign w:val="center"/>
            <w:hideMark/>
          </w:tcPr>
          <w:p w14:paraId="55B4A6D4"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6.8</w:t>
            </w:r>
          </w:p>
        </w:tc>
        <w:tc>
          <w:tcPr>
            <w:tcW w:w="409" w:type="pct"/>
            <w:tcBorders>
              <w:top w:val="nil"/>
              <w:left w:val="nil"/>
              <w:bottom w:val="nil"/>
              <w:right w:val="nil"/>
            </w:tcBorders>
            <w:shd w:val="clear" w:color="auto" w:fill="auto"/>
            <w:noWrap/>
            <w:vAlign w:val="center"/>
            <w:hideMark/>
          </w:tcPr>
          <w:p w14:paraId="55B4A6D5"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3.9</w:t>
            </w:r>
          </w:p>
        </w:tc>
      </w:tr>
      <w:tr w:rsidR="00835393" w:rsidRPr="004467CC" w14:paraId="55B4A6E4" w14:textId="77777777" w:rsidTr="00850CAA">
        <w:trPr>
          <w:trHeight w:val="330"/>
        </w:trPr>
        <w:tc>
          <w:tcPr>
            <w:tcW w:w="194" w:type="pct"/>
            <w:tcBorders>
              <w:top w:val="nil"/>
              <w:left w:val="nil"/>
              <w:bottom w:val="nil"/>
              <w:right w:val="nil"/>
            </w:tcBorders>
            <w:shd w:val="clear" w:color="auto" w:fill="auto"/>
            <w:noWrap/>
            <w:vAlign w:val="center"/>
            <w:hideMark/>
          </w:tcPr>
          <w:p w14:paraId="55B4A6D7" w14:textId="77777777" w:rsidR="00835393" w:rsidRPr="004467CC" w:rsidRDefault="00835393" w:rsidP="00DA459C">
            <w:pPr>
              <w:spacing w:line="240" w:lineRule="auto"/>
              <w:ind w:firstLineChars="100" w:firstLine="200"/>
              <w:rPr>
                <w:rFonts w:ascii="Times New Roman" w:eastAsia="Times New Roman" w:hAnsi="Times New Roman" w:cs="Times New Roman"/>
                <w:lang w:eastAsia="en-AU"/>
              </w:rPr>
            </w:pPr>
          </w:p>
        </w:tc>
        <w:tc>
          <w:tcPr>
            <w:tcW w:w="675" w:type="pct"/>
            <w:gridSpan w:val="3"/>
            <w:tcBorders>
              <w:top w:val="nil"/>
              <w:left w:val="nil"/>
              <w:bottom w:val="nil"/>
              <w:right w:val="nil"/>
            </w:tcBorders>
            <w:shd w:val="clear" w:color="auto" w:fill="auto"/>
            <w:noWrap/>
            <w:vAlign w:val="center"/>
            <w:hideMark/>
          </w:tcPr>
          <w:p w14:paraId="55B4A6D8" w14:textId="77777777" w:rsidR="00835393" w:rsidRPr="004467CC" w:rsidRDefault="00835393" w:rsidP="00DA459C">
            <w:pPr>
              <w:spacing w:line="240" w:lineRule="auto"/>
              <w:ind w:firstLineChars="100" w:firstLine="200"/>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All schools</w:t>
            </w:r>
          </w:p>
        </w:tc>
        <w:tc>
          <w:tcPr>
            <w:tcW w:w="146" w:type="pct"/>
            <w:tcBorders>
              <w:top w:val="nil"/>
              <w:left w:val="nil"/>
              <w:bottom w:val="nil"/>
              <w:right w:val="nil"/>
            </w:tcBorders>
            <w:shd w:val="clear" w:color="auto" w:fill="auto"/>
            <w:noWrap/>
            <w:vAlign w:val="center"/>
            <w:hideMark/>
          </w:tcPr>
          <w:p w14:paraId="55B4A6D9" w14:textId="77777777" w:rsidR="00835393" w:rsidRPr="004467CC" w:rsidRDefault="00835393" w:rsidP="00AB365A">
            <w:pPr>
              <w:spacing w:line="240" w:lineRule="auto"/>
              <w:rPr>
                <w:rFonts w:ascii="Times New Roman" w:eastAsia="Times New Roman" w:hAnsi="Times New Roman" w:cs="Times New Roman"/>
                <w:lang w:eastAsia="en-AU"/>
              </w:rPr>
            </w:pPr>
          </w:p>
        </w:tc>
        <w:tc>
          <w:tcPr>
            <w:tcW w:w="256" w:type="pct"/>
            <w:tcBorders>
              <w:top w:val="nil"/>
              <w:left w:val="nil"/>
              <w:bottom w:val="nil"/>
              <w:right w:val="nil"/>
            </w:tcBorders>
            <w:shd w:val="clear" w:color="auto" w:fill="auto"/>
            <w:noWrap/>
            <w:vAlign w:val="center"/>
            <w:hideMark/>
          </w:tcPr>
          <w:p w14:paraId="55B4A6DA" w14:textId="77777777" w:rsidR="00835393" w:rsidRPr="004467CC" w:rsidRDefault="00835393" w:rsidP="00AB365A">
            <w:pPr>
              <w:spacing w:line="240" w:lineRule="auto"/>
              <w:jc w:val="center"/>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no.</w:t>
            </w:r>
          </w:p>
        </w:tc>
        <w:tc>
          <w:tcPr>
            <w:tcW w:w="458" w:type="pct"/>
            <w:tcBorders>
              <w:top w:val="nil"/>
              <w:left w:val="nil"/>
              <w:bottom w:val="nil"/>
              <w:right w:val="nil"/>
            </w:tcBorders>
            <w:shd w:val="clear" w:color="auto" w:fill="auto"/>
            <w:noWrap/>
            <w:vAlign w:val="center"/>
            <w:hideMark/>
          </w:tcPr>
          <w:p w14:paraId="55B4A6DB"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5.8</w:t>
            </w:r>
          </w:p>
        </w:tc>
        <w:tc>
          <w:tcPr>
            <w:tcW w:w="458" w:type="pct"/>
            <w:tcBorders>
              <w:top w:val="nil"/>
              <w:left w:val="nil"/>
              <w:bottom w:val="nil"/>
              <w:right w:val="nil"/>
            </w:tcBorders>
            <w:shd w:val="clear" w:color="auto" w:fill="auto"/>
            <w:noWrap/>
            <w:vAlign w:val="center"/>
            <w:hideMark/>
          </w:tcPr>
          <w:p w14:paraId="55B4A6DC"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4.9</w:t>
            </w:r>
          </w:p>
        </w:tc>
        <w:tc>
          <w:tcPr>
            <w:tcW w:w="458" w:type="pct"/>
            <w:tcBorders>
              <w:top w:val="nil"/>
              <w:left w:val="nil"/>
              <w:bottom w:val="nil"/>
              <w:right w:val="nil"/>
            </w:tcBorders>
            <w:shd w:val="clear" w:color="auto" w:fill="auto"/>
            <w:noWrap/>
            <w:vAlign w:val="center"/>
            <w:hideMark/>
          </w:tcPr>
          <w:p w14:paraId="55B4A6DD"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5.0</w:t>
            </w:r>
          </w:p>
        </w:tc>
        <w:tc>
          <w:tcPr>
            <w:tcW w:w="389" w:type="pct"/>
            <w:tcBorders>
              <w:top w:val="nil"/>
              <w:left w:val="nil"/>
              <w:bottom w:val="nil"/>
              <w:right w:val="nil"/>
            </w:tcBorders>
            <w:shd w:val="clear" w:color="auto" w:fill="auto"/>
            <w:noWrap/>
            <w:vAlign w:val="center"/>
            <w:hideMark/>
          </w:tcPr>
          <w:p w14:paraId="55B4A6DE"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3.8</w:t>
            </w:r>
          </w:p>
        </w:tc>
        <w:tc>
          <w:tcPr>
            <w:tcW w:w="389" w:type="pct"/>
            <w:tcBorders>
              <w:top w:val="nil"/>
              <w:left w:val="nil"/>
              <w:bottom w:val="nil"/>
              <w:right w:val="nil"/>
            </w:tcBorders>
            <w:shd w:val="clear" w:color="auto" w:fill="auto"/>
            <w:noWrap/>
            <w:vAlign w:val="center"/>
            <w:hideMark/>
          </w:tcPr>
          <w:p w14:paraId="55B4A6DF"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7.2</w:t>
            </w:r>
          </w:p>
        </w:tc>
        <w:tc>
          <w:tcPr>
            <w:tcW w:w="389" w:type="pct"/>
            <w:tcBorders>
              <w:top w:val="nil"/>
              <w:left w:val="nil"/>
              <w:bottom w:val="nil"/>
              <w:right w:val="nil"/>
            </w:tcBorders>
            <w:shd w:val="clear" w:color="auto" w:fill="auto"/>
            <w:noWrap/>
            <w:vAlign w:val="center"/>
            <w:hideMark/>
          </w:tcPr>
          <w:p w14:paraId="55B4A6E0"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7.4</w:t>
            </w:r>
          </w:p>
        </w:tc>
        <w:tc>
          <w:tcPr>
            <w:tcW w:w="389" w:type="pct"/>
            <w:tcBorders>
              <w:top w:val="nil"/>
              <w:left w:val="nil"/>
              <w:bottom w:val="nil"/>
              <w:right w:val="nil"/>
            </w:tcBorders>
            <w:shd w:val="clear" w:color="auto" w:fill="auto"/>
            <w:noWrap/>
            <w:vAlign w:val="center"/>
            <w:hideMark/>
          </w:tcPr>
          <w:p w14:paraId="55B4A6E1"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4.3</w:t>
            </w:r>
          </w:p>
        </w:tc>
        <w:tc>
          <w:tcPr>
            <w:tcW w:w="389" w:type="pct"/>
            <w:tcBorders>
              <w:top w:val="nil"/>
              <w:left w:val="nil"/>
              <w:bottom w:val="nil"/>
              <w:right w:val="nil"/>
            </w:tcBorders>
            <w:shd w:val="clear" w:color="auto" w:fill="auto"/>
            <w:noWrap/>
            <w:vAlign w:val="center"/>
            <w:hideMark/>
          </w:tcPr>
          <w:p w14:paraId="55B4A6E2"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5.4</w:t>
            </w:r>
          </w:p>
        </w:tc>
        <w:tc>
          <w:tcPr>
            <w:tcW w:w="409" w:type="pct"/>
            <w:tcBorders>
              <w:top w:val="nil"/>
              <w:left w:val="nil"/>
              <w:bottom w:val="nil"/>
              <w:right w:val="nil"/>
            </w:tcBorders>
            <w:shd w:val="clear" w:color="auto" w:fill="auto"/>
            <w:noWrap/>
            <w:vAlign w:val="center"/>
            <w:hideMark/>
          </w:tcPr>
          <w:p w14:paraId="55B4A6E3"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5.3</w:t>
            </w:r>
          </w:p>
        </w:tc>
      </w:tr>
      <w:tr w:rsidR="00835393" w:rsidRPr="004467CC" w14:paraId="55B4A6F3" w14:textId="77777777" w:rsidTr="00850CAA">
        <w:trPr>
          <w:trHeight w:val="330"/>
        </w:trPr>
        <w:tc>
          <w:tcPr>
            <w:tcW w:w="419" w:type="pct"/>
            <w:gridSpan w:val="2"/>
            <w:tcBorders>
              <w:top w:val="nil"/>
              <w:left w:val="nil"/>
              <w:bottom w:val="nil"/>
              <w:right w:val="nil"/>
            </w:tcBorders>
            <w:shd w:val="clear" w:color="auto" w:fill="auto"/>
            <w:noWrap/>
            <w:vAlign w:val="center"/>
            <w:hideMark/>
          </w:tcPr>
          <w:p w14:paraId="55B4A6E5" w14:textId="77777777" w:rsidR="00835393" w:rsidRPr="004467CC" w:rsidRDefault="00835393" w:rsidP="00A17C0E">
            <w:pPr>
              <w:spacing w:line="240" w:lineRule="auto"/>
              <w:ind w:firstLineChars="100" w:firstLine="200"/>
              <w:rPr>
                <w:rFonts w:ascii="Times New Roman" w:eastAsia="Times New Roman" w:hAnsi="Times New Roman" w:cs="Times New Roman"/>
                <w:b/>
                <w:bCs/>
                <w:lang w:eastAsia="en-AU"/>
              </w:rPr>
            </w:pPr>
            <w:r w:rsidRPr="004467CC">
              <w:rPr>
                <w:rFonts w:ascii="Times New Roman" w:eastAsia="Times New Roman" w:hAnsi="Times New Roman" w:cs="Times New Roman"/>
                <w:b/>
                <w:bCs/>
                <w:lang w:eastAsia="en-AU"/>
              </w:rPr>
              <w:t>2013</w:t>
            </w:r>
          </w:p>
        </w:tc>
        <w:tc>
          <w:tcPr>
            <w:tcW w:w="225" w:type="pct"/>
            <w:tcBorders>
              <w:top w:val="nil"/>
              <w:left w:val="nil"/>
              <w:bottom w:val="nil"/>
              <w:right w:val="nil"/>
            </w:tcBorders>
            <w:shd w:val="clear" w:color="auto" w:fill="auto"/>
            <w:noWrap/>
            <w:vAlign w:val="bottom"/>
            <w:hideMark/>
          </w:tcPr>
          <w:p w14:paraId="55B4A6E6" w14:textId="77777777" w:rsidR="00835393" w:rsidRPr="004467CC" w:rsidRDefault="00835393" w:rsidP="00AB365A">
            <w:pPr>
              <w:spacing w:line="240" w:lineRule="auto"/>
              <w:rPr>
                <w:rFonts w:ascii="Times New Roman" w:eastAsia="Times New Roman" w:hAnsi="Times New Roman" w:cs="Times New Roman"/>
                <w:lang w:eastAsia="en-AU"/>
              </w:rPr>
            </w:pPr>
          </w:p>
        </w:tc>
        <w:tc>
          <w:tcPr>
            <w:tcW w:w="226" w:type="pct"/>
            <w:tcBorders>
              <w:top w:val="nil"/>
              <w:left w:val="nil"/>
              <w:bottom w:val="nil"/>
              <w:right w:val="nil"/>
            </w:tcBorders>
            <w:shd w:val="clear" w:color="auto" w:fill="auto"/>
            <w:noWrap/>
            <w:vAlign w:val="bottom"/>
            <w:hideMark/>
          </w:tcPr>
          <w:p w14:paraId="55B4A6E7" w14:textId="77777777" w:rsidR="00835393" w:rsidRPr="004467CC" w:rsidRDefault="00835393" w:rsidP="00AB365A">
            <w:pPr>
              <w:spacing w:line="240" w:lineRule="auto"/>
              <w:rPr>
                <w:rFonts w:ascii="Times New Roman" w:eastAsia="Times New Roman" w:hAnsi="Times New Roman" w:cs="Times New Roman"/>
                <w:lang w:eastAsia="en-AU"/>
              </w:rPr>
            </w:pPr>
          </w:p>
        </w:tc>
        <w:tc>
          <w:tcPr>
            <w:tcW w:w="146" w:type="pct"/>
            <w:tcBorders>
              <w:top w:val="nil"/>
              <w:left w:val="nil"/>
              <w:bottom w:val="nil"/>
              <w:right w:val="nil"/>
            </w:tcBorders>
            <w:shd w:val="clear" w:color="auto" w:fill="auto"/>
            <w:noWrap/>
            <w:vAlign w:val="bottom"/>
            <w:hideMark/>
          </w:tcPr>
          <w:p w14:paraId="55B4A6E8" w14:textId="77777777" w:rsidR="00835393" w:rsidRPr="004467CC" w:rsidRDefault="00835393" w:rsidP="00AB365A">
            <w:pPr>
              <w:spacing w:line="240" w:lineRule="auto"/>
              <w:rPr>
                <w:rFonts w:ascii="Times New Roman" w:eastAsia="Times New Roman" w:hAnsi="Times New Roman" w:cs="Times New Roman"/>
                <w:lang w:eastAsia="en-AU"/>
              </w:rPr>
            </w:pPr>
          </w:p>
        </w:tc>
        <w:tc>
          <w:tcPr>
            <w:tcW w:w="256" w:type="pct"/>
            <w:tcBorders>
              <w:top w:val="nil"/>
              <w:left w:val="nil"/>
              <w:bottom w:val="nil"/>
              <w:right w:val="nil"/>
            </w:tcBorders>
            <w:shd w:val="clear" w:color="auto" w:fill="auto"/>
            <w:noWrap/>
            <w:vAlign w:val="bottom"/>
            <w:hideMark/>
          </w:tcPr>
          <w:p w14:paraId="55B4A6E9" w14:textId="77777777" w:rsidR="00835393" w:rsidRPr="004467CC" w:rsidRDefault="00835393" w:rsidP="00AB365A">
            <w:pPr>
              <w:spacing w:line="240" w:lineRule="auto"/>
              <w:rPr>
                <w:rFonts w:ascii="Times New Roman" w:eastAsia="Times New Roman" w:hAnsi="Times New Roman" w:cs="Times New Roman"/>
                <w:lang w:eastAsia="en-AU"/>
              </w:rPr>
            </w:pPr>
          </w:p>
        </w:tc>
        <w:tc>
          <w:tcPr>
            <w:tcW w:w="458" w:type="pct"/>
            <w:tcBorders>
              <w:top w:val="nil"/>
              <w:left w:val="nil"/>
              <w:bottom w:val="nil"/>
              <w:right w:val="nil"/>
            </w:tcBorders>
            <w:shd w:val="clear" w:color="auto" w:fill="auto"/>
            <w:noWrap/>
            <w:vAlign w:val="bottom"/>
            <w:hideMark/>
          </w:tcPr>
          <w:p w14:paraId="55B4A6EA" w14:textId="77777777" w:rsidR="00835393" w:rsidRPr="004467CC" w:rsidRDefault="00835393" w:rsidP="00AB365A">
            <w:pPr>
              <w:spacing w:line="240" w:lineRule="auto"/>
              <w:jc w:val="right"/>
              <w:rPr>
                <w:rFonts w:ascii="Times New Roman" w:eastAsia="Times New Roman" w:hAnsi="Times New Roman" w:cs="Times New Roman"/>
                <w:lang w:eastAsia="en-AU"/>
              </w:rPr>
            </w:pPr>
          </w:p>
        </w:tc>
        <w:tc>
          <w:tcPr>
            <w:tcW w:w="458" w:type="pct"/>
            <w:tcBorders>
              <w:top w:val="nil"/>
              <w:left w:val="nil"/>
              <w:bottom w:val="nil"/>
              <w:right w:val="nil"/>
            </w:tcBorders>
            <w:shd w:val="clear" w:color="auto" w:fill="auto"/>
            <w:noWrap/>
            <w:vAlign w:val="bottom"/>
            <w:hideMark/>
          </w:tcPr>
          <w:p w14:paraId="55B4A6EB" w14:textId="77777777" w:rsidR="00835393" w:rsidRPr="004467CC" w:rsidRDefault="00835393" w:rsidP="00AB365A">
            <w:pPr>
              <w:spacing w:line="240" w:lineRule="auto"/>
              <w:jc w:val="right"/>
              <w:rPr>
                <w:rFonts w:ascii="Times New Roman" w:eastAsia="Times New Roman" w:hAnsi="Times New Roman" w:cs="Times New Roman"/>
                <w:lang w:eastAsia="en-AU"/>
              </w:rPr>
            </w:pPr>
          </w:p>
        </w:tc>
        <w:tc>
          <w:tcPr>
            <w:tcW w:w="458" w:type="pct"/>
            <w:tcBorders>
              <w:top w:val="nil"/>
              <w:left w:val="nil"/>
              <w:bottom w:val="nil"/>
              <w:right w:val="nil"/>
            </w:tcBorders>
            <w:shd w:val="clear" w:color="auto" w:fill="auto"/>
            <w:noWrap/>
            <w:vAlign w:val="bottom"/>
            <w:hideMark/>
          </w:tcPr>
          <w:p w14:paraId="55B4A6EC" w14:textId="77777777" w:rsidR="00835393" w:rsidRPr="004467CC" w:rsidRDefault="00835393" w:rsidP="00AB365A">
            <w:pPr>
              <w:spacing w:line="240" w:lineRule="auto"/>
              <w:jc w:val="right"/>
              <w:rPr>
                <w:rFonts w:ascii="Times New Roman" w:eastAsia="Times New Roman" w:hAnsi="Times New Roman" w:cs="Times New Roman"/>
                <w:lang w:eastAsia="en-AU"/>
              </w:rPr>
            </w:pPr>
          </w:p>
        </w:tc>
        <w:tc>
          <w:tcPr>
            <w:tcW w:w="389" w:type="pct"/>
            <w:tcBorders>
              <w:top w:val="nil"/>
              <w:left w:val="nil"/>
              <w:bottom w:val="nil"/>
              <w:right w:val="nil"/>
            </w:tcBorders>
            <w:shd w:val="clear" w:color="auto" w:fill="auto"/>
            <w:noWrap/>
            <w:vAlign w:val="bottom"/>
            <w:hideMark/>
          </w:tcPr>
          <w:p w14:paraId="55B4A6ED" w14:textId="77777777" w:rsidR="00835393" w:rsidRPr="004467CC" w:rsidRDefault="00835393" w:rsidP="00AB365A">
            <w:pPr>
              <w:spacing w:line="240" w:lineRule="auto"/>
              <w:jc w:val="right"/>
              <w:rPr>
                <w:rFonts w:ascii="Times New Roman" w:eastAsia="Times New Roman" w:hAnsi="Times New Roman" w:cs="Times New Roman"/>
                <w:lang w:eastAsia="en-AU"/>
              </w:rPr>
            </w:pPr>
          </w:p>
        </w:tc>
        <w:tc>
          <w:tcPr>
            <w:tcW w:w="389" w:type="pct"/>
            <w:tcBorders>
              <w:top w:val="nil"/>
              <w:left w:val="nil"/>
              <w:bottom w:val="nil"/>
              <w:right w:val="nil"/>
            </w:tcBorders>
            <w:shd w:val="clear" w:color="auto" w:fill="auto"/>
            <w:noWrap/>
            <w:vAlign w:val="bottom"/>
            <w:hideMark/>
          </w:tcPr>
          <w:p w14:paraId="55B4A6EE" w14:textId="77777777" w:rsidR="00835393" w:rsidRPr="004467CC" w:rsidRDefault="00835393" w:rsidP="00AB365A">
            <w:pPr>
              <w:spacing w:line="240" w:lineRule="auto"/>
              <w:jc w:val="right"/>
              <w:rPr>
                <w:rFonts w:ascii="Times New Roman" w:eastAsia="Times New Roman" w:hAnsi="Times New Roman" w:cs="Times New Roman"/>
                <w:lang w:eastAsia="en-AU"/>
              </w:rPr>
            </w:pPr>
          </w:p>
        </w:tc>
        <w:tc>
          <w:tcPr>
            <w:tcW w:w="389" w:type="pct"/>
            <w:tcBorders>
              <w:top w:val="nil"/>
              <w:left w:val="nil"/>
              <w:bottom w:val="nil"/>
              <w:right w:val="nil"/>
            </w:tcBorders>
            <w:shd w:val="clear" w:color="auto" w:fill="auto"/>
            <w:noWrap/>
            <w:vAlign w:val="bottom"/>
            <w:hideMark/>
          </w:tcPr>
          <w:p w14:paraId="55B4A6EF" w14:textId="77777777" w:rsidR="00835393" w:rsidRPr="004467CC" w:rsidRDefault="00835393" w:rsidP="00AB365A">
            <w:pPr>
              <w:spacing w:line="240" w:lineRule="auto"/>
              <w:jc w:val="right"/>
              <w:rPr>
                <w:rFonts w:ascii="Times New Roman" w:eastAsia="Times New Roman" w:hAnsi="Times New Roman" w:cs="Times New Roman"/>
                <w:lang w:eastAsia="en-AU"/>
              </w:rPr>
            </w:pPr>
          </w:p>
        </w:tc>
        <w:tc>
          <w:tcPr>
            <w:tcW w:w="389" w:type="pct"/>
            <w:tcBorders>
              <w:top w:val="nil"/>
              <w:left w:val="nil"/>
              <w:bottom w:val="nil"/>
              <w:right w:val="nil"/>
            </w:tcBorders>
            <w:shd w:val="clear" w:color="auto" w:fill="auto"/>
            <w:noWrap/>
            <w:vAlign w:val="bottom"/>
            <w:hideMark/>
          </w:tcPr>
          <w:p w14:paraId="55B4A6F0" w14:textId="77777777" w:rsidR="00835393" w:rsidRPr="004467CC" w:rsidRDefault="00835393" w:rsidP="00AB365A">
            <w:pPr>
              <w:spacing w:line="240" w:lineRule="auto"/>
              <w:jc w:val="right"/>
              <w:rPr>
                <w:rFonts w:ascii="Times New Roman" w:eastAsia="Times New Roman" w:hAnsi="Times New Roman" w:cs="Times New Roman"/>
                <w:lang w:eastAsia="en-AU"/>
              </w:rPr>
            </w:pPr>
          </w:p>
        </w:tc>
        <w:tc>
          <w:tcPr>
            <w:tcW w:w="389" w:type="pct"/>
            <w:tcBorders>
              <w:top w:val="nil"/>
              <w:left w:val="nil"/>
              <w:bottom w:val="nil"/>
              <w:right w:val="nil"/>
            </w:tcBorders>
            <w:shd w:val="clear" w:color="auto" w:fill="auto"/>
            <w:noWrap/>
            <w:vAlign w:val="bottom"/>
            <w:hideMark/>
          </w:tcPr>
          <w:p w14:paraId="55B4A6F1" w14:textId="77777777" w:rsidR="00835393" w:rsidRPr="004467CC" w:rsidRDefault="00835393" w:rsidP="00AB365A">
            <w:pPr>
              <w:spacing w:line="240" w:lineRule="auto"/>
              <w:jc w:val="right"/>
              <w:rPr>
                <w:rFonts w:ascii="Times New Roman" w:eastAsia="Times New Roman" w:hAnsi="Times New Roman" w:cs="Times New Roman"/>
                <w:lang w:eastAsia="en-AU"/>
              </w:rPr>
            </w:pPr>
          </w:p>
        </w:tc>
        <w:tc>
          <w:tcPr>
            <w:tcW w:w="409" w:type="pct"/>
            <w:tcBorders>
              <w:top w:val="nil"/>
              <w:left w:val="nil"/>
              <w:bottom w:val="nil"/>
              <w:right w:val="nil"/>
            </w:tcBorders>
            <w:shd w:val="clear" w:color="auto" w:fill="auto"/>
            <w:noWrap/>
            <w:vAlign w:val="bottom"/>
            <w:hideMark/>
          </w:tcPr>
          <w:p w14:paraId="55B4A6F2" w14:textId="77777777" w:rsidR="00835393" w:rsidRPr="004467CC" w:rsidRDefault="00835393" w:rsidP="00AB365A">
            <w:pPr>
              <w:spacing w:line="240" w:lineRule="auto"/>
              <w:jc w:val="right"/>
              <w:rPr>
                <w:rFonts w:ascii="Times New Roman" w:eastAsia="Times New Roman" w:hAnsi="Times New Roman" w:cs="Times New Roman"/>
                <w:lang w:eastAsia="en-AU"/>
              </w:rPr>
            </w:pPr>
          </w:p>
        </w:tc>
      </w:tr>
      <w:tr w:rsidR="00835393" w:rsidRPr="004467CC" w14:paraId="55B4A700" w14:textId="77777777" w:rsidTr="00850CAA">
        <w:trPr>
          <w:trHeight w:val="330"/>
        </w:trPr>
        <w:tc>
          <w:tcPr>
            <w:tcW w:w="194" w:type="pct"/>
            <w:tcBorders>
              <w:top w:val="nil"/>
              <w:left w:val="nil"/>
              <w:bottom w:val="nil"/>
              <w:right w:val="nil"/>
            </w:tcBorders>
            <w:shd w:val="clear" w:color="auto" w:fill="auto"/>
            <w:noWrap/>
            <w:vAlign w:val="center"/>
            <w:hideMark/>
          </w:tcPr>
          <w:p w14:paraId="55B4A6F4" w14:textId="77777777" w:rsidR="00835393" w:rsidRPr="004467CC" w:rsidRDefault="00835393" w:rsidP="00AB365A">
            <w:pPr>
              <w:spacing w:line="240" w:lineRule="auto"/>
              <w:rPr>
                <w:rFonts w:ascii="Times New Roman" w:eastAsia="Times New Roman" w:hAnsi="Times New Roman" w:cs="Times New Roman"/>
                <w:lang w:eastAsia="en-AU"/>
              </w:rPr>
            </w:pPr>
          </w:p>
        </w:tc>
        <w:tc>
          <w:tcPr>
            <w:tcW w:w="821" w:type="pct"/>
            <w:gridSpan w:val="4"/>
            <w:tcBorders>
              <w:top w:val="nil"/>
              <w:left w:val="nil"/>
              <w:bottom w:val="nil"/>
              <w:right w:val="nil"/>
            </w:tcBorders>
            <w:shd w:val="clear" w:color="auto" w:fill="auto"/>
            <w:noWrap/>
            <w:vAlign w:val="center"/>
            <w:hideMark/>
          </w:tcPr>
          <w:p w14:paraId="55B4A6F5" w14:textId="77777777" w:rsidR="00835393" w:rsidRPr="004467CC" w:rsidRDefault="00835393" w:rsidP="00DA459C">
            <w:pPr>
              <w:spacing w:line="240" w:lineRule="auto"/>
              <w:ind w:firstLineChars="100" w:firstLine="200"/>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Government schools</w:t>
            </w:r>
          </w:p>
        </w:tc>
        <w:tc>
          <w:tcPr>
            <w:tcW w:w="256" w:type="pct"/>
            <w:tcBorders>
              <w:top w:val="nil"/>
              <w:left w:val="nil"/>
              <w:bottom w:val="nil"/>
              <w:right w:val="nil"/>
            </w:tcBorders>
            <w:shd w:val="clear" w:color="auto" w:fill="auto"/>
            <w:noWrap/>
            <w:vAlign w:val="center"/>
            <w:hideMark/>
          </w:tcPr>
          <w:p w14:paraId="55B4A6F6" w14:textId="77777777" w:rsidR="00835393" w:rsidRPr="004467CC" w:rsidRDefault="00835393" w:rsidP="00AB365A">
            <w:pPr>
              <w:spacing w:line="240" w:lineRule="auto"/>
              <w:jc w:val="center"/>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no.</w:t>
            </w:r>
          </w:p>
        </w:tc>
        <w:tc>
          <w:tcPr>
            <w:tcW w:w="458" w:type="pct"/>
            <w:tcBorders>
              <w:top w:val="nil"/>
              <w:left w:val="nil"/>
              <w:bottom w:val="nil"/>
              <w:right w:val="nil"/>
            </w:tcBorders>
            <w:shd w:val="clear" w:color="auto" w:fill="auto"/>
            <w:noWrap/>
            <w:vAlign w:val="center"/>
            <w:hideMark/>
          </w:tcPr>
          <w:p w14:paraId="55B4A6F7"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6.4</w:t>
            </w:r>
          </w:p>
        </w:tc>
        <w:tc>
          <w:tcPr>
            <w:tcW w:w="458" w:type="pct"/>
            <w:tcBorders>
              <w:top w:val="nil"/>
              <w:left w:val="nil"/>
              <w:bottom w:val="nil"/>
              <w:right w:val="nil"/>
            </w:tcBorders>
            <w:shd w:val="clear" w:color="auto" w:fill="auto"/>
            <w:noWrap/>
            <w:vAlign w:val="center"/>
            <w:hideMark/>
          </w:tcPr>
          <w:p w14:paraId="55B4A6F8"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6.3</w:t>
            </w:r>
          </w:p>
        </w:tc>
        <w:tc>
          <w:tcPr>
            <w:tcW w:w="458" w:type="pct"/>
            <w:tcBorders>
              <w:top w:val="nil"/>
              <w:left w:val="nil"/>
              <w:bottom w:val="nil"/>
              <w:right w:val="nil"/>
            </w:tcBorders>
            <w:shd w:val="clear" w:color="auto" w:fill="auto"/>
            <w:noWrap/>
            <w:vAlign w:val="center"/>
            <w:hideMark/>
          </w:tcPr>
          <w:p w14:paraId="55B4A6F9"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5.6</w:t>
            </w:r>
          </w:p>
        </w:tc>
        <w:tc>
          <w:tcPr>
            <w:tcW w:w="389" w:type="pct"/>
            <w:tcBorders>
              <w:top w:val="nil"/>
              <w:left w:val="nil"/>
              <w:bottom w:val="nil"/>
              <w:right w:val="nil"/>
            </w:tcBorders>
            <w:shd w:val="clear" w:color="auto" w:fill="auto"/>
            <w:noWrap/>
            <w:vAlign w:val="center"/>
            <w:hideMark/>
          </w:tcPr>
          <w:p w14:paraId="55B4A6FA"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4.3</w:t>
            </w:r>
          </w:p>
        </w:tc>
        <w:tc>
          <w:tcPr>
            <w:tcW w:w="389" w:type="pct"/>
            <w:tcBorders>
              <w:top w:val="nil"/>
              <w:left w:val="nil"/>
              <w:bottom w:val="nil"/>
              <w:right w:val="nil"/>
            </w:tcBorders>
            <w:shd w:val="clear" w:color="auto" w:fill="auto"/>
            <w:noWrap/>
            <w:vAlign w:val="center"/>
            <w:hideMark/>
          </w:tcPr>
          <w:p w14:paraId="55B4A6FB"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8.9</w:t>
            </w:r>
          </w:p>
        </w:tc>
        <w:tc>
          <w:tcPr>
            <w:tcW w:w="389" w:type="pct"/>
            <w:tcBorders>
              <w:top w:val="nil"/>
              <w:left w:val="nil"/>
              <w:bottom w:val="nil"/>
              <w:right w:val="nil"/>
            </w:tcBorders>
            <w:shd w:val="clear" w:color="auto" w:fill="auto"/>
            <w:noWrap/>
            <w:vAlign w:val="center"/>
            <w:hideMark/>
          </w:tcPr>
          <w:p w14:paraId="55B4A6FC"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7.9</w:t>
            </w:r>
          </w:p>
        </w:tc>
        <w:tc>
          <w:tcPr>
            <w:tcW w:w="389" w:type="pct"/>
            <w:tcBorders>
              <w:top w:val="nil"/>
              <w:left w:val="nil"/>
              <w:bottom w:val="nil"/>
              <w:right w:val="nil"/>
            </w:tcBorders>
            <w:shd w:val="clear" w:color="auto" w:fill="auto"/>
            <w:noWrap/>
            <w:vAlign w:val="center"/>
            <w:hideMark/>
          </w:tcPr>
          <w:p w14:paraId="55B4A6FD"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5.2</w:t>
            </w:r>
          </w:p>
        </w:tc>
        <w:tc>
          <w:tcPr>
            <w:tcW w:w="389" w:type="pct"/>
            <w:tcBorders>
              <w:top w:val="nil"/>
              <w:left w:val="nil"/>
              <w:bottom w:val="nil"/>
              <w:right w:val="nil"/>
            </w:tcBorders>
            <w:shd w:val="clear" w:color="auto" w:fill="auto"/>
            <w:noWrap/>
            <w:vAlign w:val="center"/>
            <w:hideMark/>
          </w:tcPr>
          <w:p w14:paraId="55B4A6FE"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4.4</w:t>
            </w:r>
          </w:p>
        </w:tc>
        <w:tc>
          <w:tcPr>
            <w:tcW w:w="409" w:type="pct"/>
            <w:tcBorders>
              <w:top w:val="nil"/>
              <w:left w:val="nil"/>
              <w:bottom w:val="nil"/>
              <w:right w:val="nil"/>
            </w:tcBorders>
            <w:shd w:val="clear" w:color="auto" w:fill="auto"/>
            <w:noWrap/>
            <w:vAlign w:val="center"/>
            <w:hideMark/>
          </w:tcPr>
          <w:p w14:paraId="55B4A6FF"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6.2</w:t>
            </w:r>
          </w:p>
        </w:tc>
      </w:tr>
      <w:tr w:rsidR="00835393" w:rsidRPr="004467CC" w14:paraId="55B4A70D" w14:textId="77777777" w:rsidTr="00850CAA">
        <w:trPr>
          <w:trHeight w:val="330"/>
        </w:trPr>
        <w:tc>
          <w:tcPr>
            <w:tcW w:w="194" w:type="pct"/>
            <w:tcBorders>
              <w:top w:val="nil"/>
              <w:left w:val="nil"/>
              <w:bottom w:val="nil"/>
              <w:right w:val="nil"/>
            </w:tcBorders>
            <w:shd w:val="clear" w:color="auto" w:fill="auto"/>
            <w:noWrap/>
            <w:vAlign w:val="center"/>
            <w:hideMark/>
          </w:tcPr>
          <w:p w14:paraId="55B4A701" w14:textId="77777777" w:rsidR="00835393" w:rsidRPr="004467CC" w:rsidRDefault="00835393" w:rsidP="00AB365A">
            <w:pPr>
              <w:spacing w:line="240" w:lineRule="auto"/>
              <w:rPr>
                <w:rFonts w:ascii="Times New Roman" w:eastAsia="Times New Roman" w:hAnsi="Times New Roman" w:cs="Times New Roman"/>
                <w:lang w:eastAsia="en-AU"/>
              </w:rPr>
            </w:pPr>
          </w:p>
        </w:tc>
        <w:tc>
          <w:tcPr>
            <w:tcW w:w="821" w:type="pct"/>
            <w:gridSpan w:val="4"/>
            <w:tcBorders>
              <w:top w:val="nil"/>
              <w:left w:val="nil"/>
              <w:bottom w:val="nil"/>
              <w:right w:val="nil"/>
            </w:tcBorders>
            <w:shd w:val="clear" w:color="auto" w:fill="auto"/>
            <w:noWrap/>
            <w:vAlign w:val="center"/>
            <w:hideMark/>
          </w:tcPr>
          <w:p w14:paraId="55B4A702" w14:textId="77777777" w:rsidR="00835393" w:rsidRPr="004467CC" w:rsidRDefault="00835393" w:rsidP="00DA459C">
            <w:pPr>
              <w:spacing w:line="240" w:lineRule="auto"/>
              <w:ind w:firstLineChars="100" w:firstLine="200"/>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Non-government schools</w:t>
            </w:r>
          </w:p>
        </w:tc>
        <w:tc>
          <w:tcPr>
            <w:tcW w:w="256" w:type="pct"/>
            <w:tcBorders>
              <w:top w:val="nil"/>
              <w:left w:val="nil"/>
              <w:bottom w:val="nil"/>
              <w:right w:val="nil"/>
            </w:tcBorders>
            <w:shd w:val="clear" w:color="auto" w:fill="auto"/>
            <w:noWrap/>
            <w:vAlign w:val="center"/>
            <w:hideMark/>
          </w:tcPr>
          <w:p w14:paraId="55B4A703" w14:textId="77777777" w:rsidR="00835393" w:rsidRPr="004467CC" w:rsidRDefault="00835393" w:rsidP="00AB365A">
            <w:pPr>
              <w:spacing w:line="240" w:lineRule="auto"/>
              <w:jc w:val="center"/>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no.</w:t>
            </w:r>
          </w:p>
        </w:tc>
        <w:tc>
          <w:tcPr>
            <w:tcW w:w="458" w:type="pct"/>
            <w:tcBorders>
              <w:top w:val="nil"/>
              <w:left w:val="nil"/>
              <w:bottom w:val="nil"/>
              <w:right w:val="nil"/>
            </w:tcBorders>
            <w:shd w:val="clear" w:color="auto" w:fill="auto"/>
            <w:noWrap/>
            <w:vAlign w:val="center"/>
            <w:hideMark/>
          </w:tcPr>
          <w:p w14:paraId="55B4A704"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4.4</w:t>
            </w:r>
          </w:p>
        </w:tc>
        <w:tc>
          <w:tcPr>
            <w:tcW w:w="458" w:type="pct"/>
            <w:tcBorders>
              <w:top w:val="nil"/>
              <w:left w:val="nil"/>
              <w:bottom w:val="nil"/>
              <w:right w:val="nil"/>
            </w:tcBorders>
            <w:shd w:val="clear" w:color="auto" w:fill="auto"/>
            <w:noWrap/>
            <w:vAlign w:val="center"/>
            <w:hideMark/>
          </w:tcPr>
          <w:p w14:paraId="55B4A705"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3.6</w:t>
            </w:r>
          </w:p>
        </w:tc>
        <w:tc>
          <w:tcPr>
            <w:tcW w:w="458" w:type="pct"/>
            <w:tcBorders>
              <w:top w:val="nil"/>
              <w:left w:val="nil"/>
              <w:bottom w:val="nil"/>
              <w:right w:val="nil"/>
            </w:tcBorders>
            <w:shd w:val="clear" w:color="auto" w:fill="auto"/>
            <w:noWrap/>
            <w:vAlign w:val="center"/>
            <w:hideMark/>
          </w:tcPr>
          <w:p w14:paraId="55B4A706"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2.9</w:t>
            </w:r>
          </w:p>
        </w:tc>
        <w:tc>
          <w:tcPr>
            <w:tcW w:w="389" w:type="pct"/>
            <w:tcBorders>
              <w:top w:val="nil"/>
              <w:left w:val="nil"/>
              <w:bottom w:val="nil"/>
              <w:right w:val="nil"/>
            </w:tcBorders>
            <w:shd w:val="clear" w:color="auto" w:fill="auto"/>
            <w:noWrap/>
            <w:vAlign w:val="center"/>
            <w:hideMark/>
          </w:tcPr>
          <w:p w14:paraId="55B4A707"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2.5</w:t>
            </w:r>
          </w:p>
        </w:tc>
        <w:tc>
          <w:tcPr>
            <w:tcW w:w="389" w:type="pct"/>
            <w:tcBorders>
              <w:top w:val="nil"/>
              <w:left w:val="nil"/>
              <w:bottom w:val="nil"/>
              <w:right w:val="nil"/>
            </w:tcBorders>
            <w:shd w:val="clear" w:color="auto" w:fill="auto"/>
            <w:noWrap/>
            <w:vAlign w:val="center"/>
            <w:hideMark/>
          </w:tcPr>
          <w:p w14:paraId="55B4A708"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3.8</w:t>
            </w:r>
          </w:p>
        </w:tc>
        <w:tc>
          <w:tcPr>
            <w:tcW w:w="389" w:type="pct"/>
            <w:tcBorders>
              <w:top w:val="nil"/>
              <w:left w:val="nil"/>
              <w:bottom w:val="nil"/>
              <w:right w:val="nil"/>
            </w:tcBorders>
            <w:shd w:val="clear" w:color="auto" w:fill="auto"/>
            <w:noWrap/>
            <w:vAlign w:val="center"/>
            <w:hideMark/>
          </w:tcPr>
          <w:p w14:paraId="55B4A709"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3.6</w:t>
            </w:r>
          </w:p>
        </w:tc>
        <w:tc>
          <w:tcPr>
            <w:tcW w:w="389" w:type="pct"/>
            <w:tcBorders>
              <w:top w:val="nil"/>
              <w:left w:val="nil"/>
              <w:bottom w:val="nil"/>
              <w:right w:val="nil"/>
            </w:tcBorders>
            <w:shd w:val="clear" w:color="auto" w:fill="auto"/>
            <w:noWrap/>
            <w:vAlign w:val="center"/>
            <w:hideMark/>
          </w:tcPr>
          <w:p w14:paraId="55B4A70A"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2.6</w:t>
            </w:r>
          </w:p>
        </w:tc>
        <w:tc>
          <w:tcPr>
            <w:tcW w:w="389" w:type="pct"/>
            <w:tcBorders>
              <w:top w:val="nil"/>
              <w:left w:val="nil"/>
              <w:bottom w:val="nil"/>
              <w:right w:val="nil"/>
            </w:tcBorders>
            <w:shd w:val="clear" w:color="auto" w:fill="auto"/>
            <w:noWrap/>
            <w:vAlign w:val="center"/>
            <w:hideMark/>
          </w:tcPr>
          <w:p w14:paraId="55B4A70B"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4.9</w:t>
            </w:r>
          </w:p>
        </w:tc>
        <w:tc>
          <w:tcPr>
            <w:tcW w:w="409" w:type="pct"/>
            <w:tcBorders>
              <w:top w:val="nil"/>
              <w:left w:val="nil"/>
              <w:bottom w:val="nil"/>
              <w:right w:val="nil"/>
            </w:tcBorders>
            <w:shd w:val="clear" w:color="auto" w:fill="auto"/>
            <w:noWrap/>
            <w:vAlign w:val="center"/>
            <w:hideMark/>
          </w:tcPr>
          <w:p w14:paraId="55B4A70C"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3.6</w:t>
            </w:r>
          </w:p>
        </w:tc>
      </w:tr>
      <w:tr w:rsidR="00835393" w:rsidRPr="004467CC" w14:paraId="55B4A71B" w14:textId="77777777" w:rsidTr="00850CAA">
        <w:trPr>
          <w:trHeight w:val="330"/>
        </w:trPr>
        <w:tc>
          <w:tcPr>
            <w:tcW w:w="194" w:type="pct"/>
            <w:tcBorders>
              <w:top w:val="nil"/>
              <w:left w:val="nil"/>
              <w:bottom w:val="nil"/>
              <w:right w:val="nil"/>
            </w:tcBorders>
            <w:shd w:val="clear" w:color="auto" w:fill="auto"/>
            <w:noWrap/>
            <w:vAlign w:val="center"/>
            <w:hideMark/>
          </w:tcPr>
          <w:p w14:paraId="55B4A70E" w14:textId="77777777" w:rsidR="00835393" w:rsidRPr="004467CC" w:rsidRDefault="00835393" w:rsidP="00AB365A">
            <w:pPr>
              <w:spacing w:line="240" w:lineRule="auto"/>
              <w:rPr>
                <w:rFonts w:ascii="Times New Roman" w:eastAsia="Times New Roman" w:hAnsi="Times New Roman" w:cs="Times New Roman"/>
                <w:lang w:eastAsia="en-AU"/>
              </w:rPr>
            </w:pPr>
          </w:p>
        </w:tc>
        <w:tc>
          <w:tcPr>
            <w:tcW w:w="675" w:type="pct"/>
            <w:gridSpan w:val="3"/>
            <w:tcBorders>
              <w:top w:val="nil"/>
              <w:left w:val="nil"/>
              <w:bottom w:val="nil"/>
              <w:right w:val="nil"/>
            </w:tcBorders>
            <w:shd w:val="clear" w:color="auto" w:fill="auto"/>
            <w:noWrap/>
            <w:vAlign w:val="center"/>
            <w:hideMark/>
          </w:tcPr>
          <w:p w14:paraId="55B4A70F" w14:textId="77777777" w:rsidR="00835393" w:rsidRPr="004467CC" w:rsidRDefault="00835393" w:rsidP="00DA459C">
            <w:pPr>
              <w:spacing w:line="240" w:lineRule="auto"/>
              <w:ind w:firstLineChars="100" w:firstLine="200"/>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All schools</w:t>
            </w:r>
          </w:p>
        </w:tc>
        <w:tc>
          <w:tcPr>
            <w:tcW w:w="146" w:type="pct"/>
            <w:tcBorders>
              <w:top w:val="nil"/>
              <w:left w:val="nil"/>
              <w:bottom w:val="nil"/>
              <w:right w:val="nil"/>
            </w:tcBorders>
            <w:shd w:val="clear" w:color="auto" w:fill="auto"/>
            <w:noWrap/>
            <w:vAlign w:val="center"/>
            <w:hideMark/>
          </w:tcPr>
          <w:p w14:paraId="55B4A710" w14:textId="77777777" w:rsidR="00835393" w:rsidRPr="004467CC" w:rsidRDefault="00835393" w:rsidP="00AB365A">
            <w:pPr>
              <w:spacing w:line="240" w:lineRule="auto"/>
              <w:rPr>
                <w:rFonts w:ascii="Times New Roman" w:eastAsia="Times New Roman" w:hAnsi="Times New Roman" w:cs="Times New Roman"/>
                <w:lang w:eastAsia="en-AU"/>
              </w:rPr>
            </w:pPr>
          </w:p>
        </w:tc>
        <w:tc>
          <w:tcPr>
            <w:tcW w:w="256" w:type="pct"/>
            <w:tcBorders>
              <w:top w:val="nil"/>
              <w:left w:val="nil"/>
              <w:bottom w:val="nil"/>
              <w:right w:val="nil"/>
            </w:tcBorders>
            <w:shd w:val="clear" w:color="auto" w:fill="auto"/>
            <w:noWrap/>
            <w:vAlign w:val="center"/>
            <w:hideMark/>
          </w:tcPr>
          <w:p w14:paraId="55B4A711" w14:textId="77777777" w:rsidR="00835393" w:rsidRPr="004467CC" w:rsidRDefault="00835393" w:rsidP="00AB365A">
            <w:pPr>
              <w:spacing w:line="240" w:lineRule="auto"/>
              <w:jc w:val="center"/>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no.</w:t>
            </w:r>
          </w:p>
        </w:tc>
        <w:tc>
          <w:tcPr>
            <w:tcW w:w="458" w:type="pct"/>
            <w:tcBorders>
              <w:top w:val="nil"/>
              <w:left w:val="nil"/>
              <w:bottom w:val="nil"/>
              <w:right w:val="nil"/>
            </w:tcBorders>
            <w:shd w:val="clear" w:color="auto" w:fill="auto"/>
            <w:noWrap/>
            <w:vAlign w:val="center"/>
            <w:hideMark/>
          </w:tcPr>
          <w:p w14:paraId="55B4A712"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5.7</w:t>
            </w:r>
          </w:p>
        </w:tc>
        <w:tc>
          <w:tcPr>
            <w:tcW w:w="458" w:type="pct"/>
            <w:tcBorders>
              <w:top w:val="nil"/>
              <w:left w:val="nil"/>
              <w:bottom w:val="nil"/>
              <w:right w:val="nil"/>
            </w:tcBorders>
            <w:shd w:val="clear" w:color="auto" w:fill="auto"/>
            <w:noWrap/>
            <w:vAlign w:val="center"/>
            <w:hideMark/>
          </w:tcPr>
          <w:p w14:paraId="55B4A713"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5.3</w:t>
            </w:r>
          </w:p>
        </w:tc>
        <w:tc>
          <w:tcPr>
            <w:tcW w:w="458" w:type="pct"/>
            <w:tcBorders>
              <w:top w:val="nil"/>
              <w:left w:val="nil"/>
              <w:bottom w:val="nil"/>
              <w:right w:val="nil"/>
            </w:tcBorders>
            <w:shd w:val="clear" w:color="auto" w:fill="auto"/>
            <w:noWrap/>
            <w:vAlign w:val="center"/>
            <w:hideMark/>
          </w:tcPr>
          <w:p w14:paraId="55B4A714"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4.7</w:t>
            </w:r>
          </w:p>
        </w:tc>
        <w:tc>
          <w:tcPr>
            <w:tcW w:w="389" w:type="pct"/>
            <w:tcBorders>
              <w:top w:val="nil"/>
              <w:left w:val="nil"/>
              <w:bottom w:val="nil"/>
              <w:right w:val="nil"/>
            </w:tcBorders>
            <w:shd w:val="clear" w:color="auto" w:fill="auto"/>
            <w:noWrap/>
            <w:vAlign w:val="center"/>
            <w:hideMark/>
          </w:tcPr>
          <w:p w14:paraId="55B4A715"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3.7</w:t>
            </w:r>
          </w:p>
        </w:tc>
        <w:tc>
          <w:tcPr>
            <w:tcW w:w="389" w:type="pct"/>
            <w:tcBorders>
              <w:top w:val="nil"/>
              <w:left w:val="nil"/>
              <w:bottom w:val="nil"/>
              <w:right w:val="nil"/>
            </w:tcBorders>
            <w:shd w:val="clear" w:color="auto" w:fill="auto"/>
            <w:noWrap/>
            <w:vAlign w:val="center"/>
            <w:hideMark/>
          </w:tcPr>
          <w:p w14:paraId="55B4A716"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7.0</w:t>
            </w:r>
          </w:p>
        </w:tc>
        <w:tc>
          <w:tcPr>
            <w:tcW w:w="389" w:type="pct"/>
            <w:tcBorders>
              <w:top w:val="nil"/>
              <w:left w:val="nil"/>
              <w:bottom w:val="nil"/>
              <w:right w:val="nil"/>
            </w:tcBorders>
            <w:shd w:val="clear" w:color="auto" w:fill="auto"/>
            <w:noWrap/>
            <w:vAlign w:val="center"/>
            <w:hideMark/>
          </w:tcPr>
          <w:p w14:paraId="55B4A717"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6.6</w:t>
            </w:r>
          </w:p>
        </w:tc>
        <w:tc>
          <w:tcPr>
            <w:tcW w:w="389" w:type="pct"/>
            <w:tcBorders>
              <w:top w:val="nil"/>
              <w:left w:val="nil"/>
              <w:bottom w:val="nil"/>
              <w:right w:val="nil"/>
            </w:tcBorders>
            <w:shd w:val="clear" w:color="auto" w:fill="auto"/>
            <w:noWrap/>
            <w:vAlign w:val="center"/>
            <w:hideMark/>
          </w:tcPr>
          <w:p w14:paraId="55B4A718"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4.1</w:t>
            </w:r>
          </w:p>
        </w:tc>
        <w:tc>
          <w:tcPr>
            <w:tcW w:w="389" w:type="pct"/>
            <w:tcBorders>
              <w:top w:val="nil"/>
              <w:left w:val="nil"/>
              <w:bottom w:val="nil"/>
              <w:right w:val="nil"/>
            </w:tcBorders>
            <w:shd w:val="clear" w:color="auto" w:fill="auto"/>
            <w:noWrap/>
            <w:vAlign w:val="center"/>
            <w:hideMark/>
          </w:tcPr>
          <w:p w14:paraId="55B4A719"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4.5</w:t>
            </w:r>
          </w:p>
        </w:tc>
        <w:tc>
          <w:tcPr>
            <w:tcW w:w="409" w:type="pct"/>
            <w:tcBorders>
              <w:top w:val="nil"/>
              <w:left w:val="nil"/>
              <w:bottom w:val="nil"/>
              <w:right w:val="nil"/>
            </w:tcBorders>
            <w:shd w:val="clear" w:color="auto" w:fill="auto"/>
            <w:noWrap/>
            <w:vAlign w:val="center"/>
            <w:hideMark/>
          </w:tcPr>
          <w:p w14:paraId="55B4A71A"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5.3</w:t>
            </w:r>
          </w:p>
        </w:tc>
      </w:tr>
      <w:tr w:rsidR="00835393" w:rsidRPr="004467CC" w14:paraId="55B4A72A" w14:textId="77777777" w:rsidTr="00850CAA">
        <w:trPr>
          <w:trHeight w:val="330"/>
        </w:trPr>
        <w:tc>
          <w:tcPr>
            <w:tcW w:w="419" w:type="pct"/>
            <w:gridSpan w:val="2"/>
            <w:tcBorders>
              <w:top w:val="nil"/>
              <w:left w:val="nil"/>
              <w:bottom w:val="nil"/>
              <w:right w:val="nil"/>
            </w:tcBorders>
            <w:shd w:val="clear" w:color="auto" w:fill="auto"/>
            <w:noWrap/>
            <w:vAlign w:val="center"/>
            <w:hideMark/>
          </w:tcPr>
          <w:p w14:paraId="55B4A71C" w14:textId="77777777" w:rsidR="00835393" w:rsidRPr="004467CC" w:rsidRDefault="00835393" w:rsidP="00A17C0E">
            <w:pPr>
              <w:spacing w:line="240" w:lineRule="auto"/>
              <w:ind w:firstLineChars="100" w:firstLine="200"/>
              <w:rPr>
                <w:rFonts w:ascii="Times New Roman" w:eastAsia="Times New Roman" w:hAnsi="Times New Roman" w:cs="Times New Roman"/>
                <w:b/>
                <w:bCs/>
                <w:lang w:eastAsia="en-AU"/>
              </w:rPr>
            </w:pPr>
            <w:r w:rsidRPr="004467CC">
              <w:rPr>
                <w:rFonts w:ascii="Times New Roman" w:eastAsia="Times New Roman" w:hAnsi="Times New Roman" w:cs="Times New Roman"/>
                <w:b/>
                <w:bCs/>
                <w:lang w:eastAsia="en-AU"/>
              </w:rPr>
              <w:t>2012</w:t>
            </w:r>
          </w:p>
        </w:tc>
        <w:tc>
          <w:tcPr>
            <w:tcW w:w="225" w:type="pct"/>
            <w:tcBorders>
              <w:top w:val="nil"/>
              <w:left w:val="nil"/>
              <w:bottom w:val="nil"/>
              <w:right w:val="nil"/>
            </w:tcBorders>
            <w:shd w:val="clear" w:color="auto" w:fill="auto"/>
            <w:noWrap/>
            <w:vAlign w:val="center"/>
            <w:hideMark/>
          </w:tcPr>
          <w:p w14:paraId="55B4A71D" w14:textId="77777777" w:rsidR="00835393" w:rsidRPr="004467CC" w:rsidRDefault="00835393" w:rsidP="00AB365A">
            <w:pPr>
              <w:spacing w:line="240" w:lineRule="auto"/>
              <w:rPr>
                <w:rFonts w:ascii="Times New Roman" w:eastAsia="Times New Roman" w:hAnsi="Times New Roman" w:cs="Times New Roman"/>
                <w:lang w:eastAsia="en-AU"/>
              </w:rPr>
            </w:pPr>
          </w:p>
        </w:tc>
        <w:tc>
          <w:tcPr>
            <w:tcW w:w="226" w:type="pct"/>
            <w:tcBorders>
              <w:top w:val="nil"/>
              <w:left w:val="nil"/>
              <w:bottom w:val="nil"/>
              <w:right w:val="nil"/>
            </w:tcBorders>
            <w:shd w:val="clear" w:color="auto" w:fill="auto"/>
            <w:noWrap/>
            <w:vAlign w:val="center"/>
            <w:hideMark/>
          </w:tcPr>
          <w:p w14:paraId="55B4A71E" w14:textId="77777777" w:rsidR="00835393" w:rsidRPr="004467CC" w:rsidRDefault="00835393" w:rsidP="00AB365A">
            <w:pPr>
              <w:spacing w:line="240" w:lineRule="auto"/>
              <w:rPr>
                <w:rFonts w:ascii="Times New Roman" w:eastAsia="Times New Roman" w:hAnsi="Times New Roman" w:cs="Times New Roman"/>
                <w:lang w:eastAsia="en-AU"/>
              </w:rPr>
            </w:pPr>
          </w:p>
        </w:tc>
        <w:tc>
          <w:tcPr>
            <w:tcW w:w="146" w:type="pct"/>
            <w:tcBorders>
              <w:top w:val="nil"/>
              <w:left w:val="nil"/>
              <w:bottom w:val="nil"/>
              <w:right w:val="nil"/>
            </w:tcBorders>
            <w:shd w:val="clear" w:color="auto" w:fill="auto"/>
            <w:noWrap/>
            <w:vAlign w:val="center"/>
            <w:hideMark/>
          </w:tcPr>
          <w:p w14:paraId="55B4A71F" w14:textId="77777777" w:rsidR="00835393" w:rsidRPr="004467CC" w:rsidRDefault="00835393" w:rsidP="00AB365A">
            <w:pPr>
              <w:spacing w:line="240" w:lineRule="auto"/>
              <w:rPr>
                <w:rFonts w:ascii="Times New Roman" w:eastAsia="Times New Roman" w:hAnsi="Times New Roman" w:cs="Times New Roman"/>
                <w:lang w:eastAsia="en-AU"/>
              </w:rPr>
            </w:pPr>
          </w:p>
        </w:tc>
        <w:tc>
          <w:tcPr>
            <w:tcW w:w="256" w:type="pct"/>
            <w:tcBorders>
              <w:top w:val="nil"/>
              <w:left w:val="nil"/>
              <w:bottom w:val="nil"/>
              <w:right w:val="nil"/>
            </w:tcBorders>
            <w:shd w:val="clear" w:color="auto" w:fill="auto"/>
            <w:noWrap/>
            <w:vAlign w:val="center"/>
            <w:hideMark/>
          </w:tcPr>
          <w:p w14:paraId="55B4A720" w14:textId="77777777" w:rsidR="00835393" w:rsidRPr="004467CC" w:rsidRDefault="00835393" w:rsidP="00AB365A">
            <w:pPr>
              <w:spacing w:line="240" w:lineRule="auto"/>
              <w:jc w:val="center"/>
              <w:rPr>
                <w:rFonts w:ascii="Times New Roman" w:eastAsia="Times New Roman" w:hAnsi="Times New Roman" w:cs="Times New Roman"/>
                <w:lang w:eastAsia="en-AU"/>
              </w:rPr>
            </w:pPr>
          </w:p>
        </w:tc>
        <w:tc>
          <w:tcPr>
            <w:tcW w:w="458" w:type="pct"/>
            <w:tcBorders>
              <w:top w:val="nil"/>
              <w:left w:val="nil"/>
              <w:bottom w:val="nil"/>
              <w:right w:val="nil"/>
            </w:tcBorders>
            <w:shd w:val="clear" w:color="auto" w:fill="auto"/>
            <w:noWrap/>
            <w:vAlign w:val="center"/>
            <w:hideMark/>
          </w:tcPr>
          <w:p w14:paraId="55B4A721" w14:textId="77777777" w:rsidR="00835393" w:rsidRPr="004467CC" w:rsidRDefault="00835393" w:rsidP="00AB365A">
            <w:pPr>
              <w:spacing w:line="240" w:lineRule="auto"/>
              <w:jc w:val="right"/>
              <w:rPr>
                <w:rFonts w:ascii="Times New Roman" w:eastAsia="Times New Roman" w:hAnsi="Times New Roman" w:cs="Times New Roman"/>
                <w:lang w:eastAsia="en-AU"/>
              </w:rPr>
            </w:pPr>
          </w:p>
        </w:tc>
        <w:tc>
          <w:tcPr>
            <w:tcW w:w="458" w:type="pct"/>
            <w:tcBorders>
              <w:top w:val="nil"/>
              <w:left w:val="nil"/>
              <w:bottom w:val="nil"/>
              <w:right w:val="nil"/>
            </w:tcBorders>
            <w:shd w:val="clear" w:color="auto" w:fill="auto"/>
            <w:noWrap/>
            <w:vAlign w:val="center"/>
            <w:hideMark/>
          </w:tcPr>
          <w:p w14:paraId="55B4A722" w14:textId="77777777" w:rsidR="00835393" w:rsidRPr="004467CC" w:rsidRDefault="00835393" w:rsidP="00AB365A">
            <w:pPr>
              <w:spacing w:line="240" w:lineRule="auto"/>
              <w:jc w:val="right"/>
              <w:rPr>
                <w:rFonts w:ascii="Times New Roman" w:eastAsia="Times New Roman" w:hAnsi="Times New Roman" w:cs="Times New Roman"/>
                <w:lang w:eastAsia="en-AU"/>
              </w:rPr>
            </w:pPr>
          </w:p>
        </w:tc>
        <w:tc>
          <w:tcPr>
            <w:tcW w:w="458" w:type="pct"/>
            <w:tcBorders>
              <w:top w:val="nil"/>
              <w:left w:val="nil"/>
              <w:bottom w:val="nil"/>
              <w:right w:val="nil"/>
            </w:tcBorders>
            <w:shd w:val="clear" w:color="auto" w:fill="auto"/>
            <w:noWrap/>
            <w:vAlign w:val="center"/>
            <w:hideMark/>
          </w:tcPr>
          <w:p w14:paraId="55B4A723" w14:textId="77777777" w:rsidR="00835393" w:rsidRPr="004467CC" w:rsidRDefault="00835393" w:rsidP="00AB365A">
            <w:pPr>
              <w:spacing w:line="240" w:lineRule="auto"/>
              <w:jc w:val="right"/>
              <w:rPr>
                <w:rFonts w:ascii="Times New Roman" w:eastAsia="Times New Roman" w:hAnsi="Times New Roman" w:cs="Times New Roman"/>
                <w:lang w:eastAsia="en-AU"/>
              </w:rPr>
            </w:pPr>
          </w:p>
        </w:tc>
        <w:tc>
          <w:tcPr>
            <w:tcW w:w="389" w:type="pct"/>
            <w:tcBorders>
              <w:top w:val="nil"/>
              <w:left w:val="nil"/>
              <w:bottom w:val="nil"/>
              <w:right w:val="nil"/>
            </w:tcBorders>
            <w:shd w:val="clear" w:color="auto" w:fill="auto"/>
            <w:noWrap/>
            <w:vAlign w:val="center"/>
            <w:hideMark/>
          </w:tcPr>
          <w:p w14:paraId="55B4A724" w14:textId="77777777" w:rsidR="00835393" w:rsidRPr="004467CC" w:rsidRDefault="00835393" w:rsidP="00AB365A">
            <w:pPr>
              <w:spacing w:line="240" w:lineRule="auto"/>
              <w:jc w:val="right"/>
              <w:rPr>
                <w:rFonts w:ascii="Times New Roman" w:eastAsia="Times New Roman" w:hAnsi="Times New Roman" w:cs="Times New Roman"/>
                <w:lang w:eastAsia="en-AU"/>
              </w:rPr>
            </w:pPr>
          </w:p>
        </w:tc>
        <w:tc>
          <w:tcPr>
            <w:tcW w:w="389" w:type="pct"/>
            <w:tcBorders>
              <w:top w:val="nil"/>
              <w:left w:val="nil"/>
              <w:bottom w:val="nil"/>
              <w:right w:val="nil"/>
            </w:tcBorders>
            <w:shd w:val="clear" w:color="auto" w:fill="auto"/>
            <w:noWrap/>
            <w:vAlign w:val="center"/>
            <w:hideMark/>
          </w:tcPr>
          <w:p w14:paraId="55B4A725" w14:textId="77777777" w:rsidR="00835393" w:rsidRPr="004467CC" w:rsidRDefault="00835393" w:rsidP="00AB365A">
            <w:pPr>
              <w:spacing w:line="240" w:lineRule="auto"/>
              <w:jc w:val="right"/>
              <w:rPr>
                <w:rFonts w:ascii="Times New Roman" w:eastAsia="Times New Roman" w:hAnsi="Times New Roman" w:cs="Times New Roman"/>
                <w:lang w:eastAsia="en-AU"/>
              </w:rPr>
            </w:pPr>
          </w:p>
        </w:tc>
        <w:tc>
          <w:tcPr>
            <w:tcW w:w="389" w:type="pct"/>
            <w:tcBorders>
              <w:top w:val="nil"/>
              <w:left w:val="nil"/>
              <w:bottom w:val="nil"/>
              <w:right w:val="nil"/>
            </w:tcBorders>
            <w:shd w:val="clear" w:color="auto" w:fill="auto"/>
            <w:noWrap/>
            <w:vAlign w:val="center"/>
            <w:hideMark/>
          </w:tcPr>
          <w:p w14:paraId="55B4A726" w14:textId="77777777" w:rsidR="00835393" w:rsidRPr="004467CC" w:rsidRDefault="00835393" w:rsidP="00AB365A">
            <w:pPr>
              <w:spacing w:line="240" w:lineRule="auto"/>
              <w:jc w:val="right"/>
              <w:rPr>
                <w:rFonts w:ascii="Times New Roman" w:eastAsia="Times New Roman" w:hAnsi="Times New Roman" w:cs="Times New Roman"/>
                <w:lang w:eastAsia="en-AU"/>
              </w:rPr>
            </w:pPr>
          </w:p>
        </w:tc>
        <w:tc>
          <w:tcPr>
            <w:tcW w:w="389" w:type="pct"/>
            <w:tcBorders>
              <w:top w:val="nil"/>
              <w:left w:val="nil"/>
              <w:bottom w:val="nil"/>
              <w:right w:val="nil"/>
            </w:tcBorders>
            <w:shd w:val="clear" w:color="auto" w:fill="auto"/>
            <w:noWrap/>
            <w:vAlign w:val="center"/>
            <w:hideMark/>
          </w:tcPr>
          <w:p w14:paraId="55B4A727" w14:textId="77777777" w:rsidR="00835393" w:rsidRPr="004467CC" w:rsidRDefault="00835393" w:rsidP="00AB365A">
            <w:pPr>
              <w:spacing w:line="240" w:lineRule="auto"/>
              <w:jc w:val="right"/>
              <w:rPr>
                <w:rFonts w:ascii="Times New Roman" w:eastAsia="Times New Roman" w:hAnsi="Times New Roman" w:cs="Times New Roman"/>
                <w:lang w:eastAsia="en-AU"/>
              </w:rPr>
            </w:pPr>
          </w:p>
        </w:tc>
        <w:tc>
          <w:tcPr>
            <w:tcW w:w="389" w:type="pct"/>
            <w:tcBorders>
              <w:top w:val="nil"/>
              <w:left w:val="nil"/>
              <w:bottom w:val="nil"/>
              <w:right w:val="nil"/>
            </w:tcBorders>
            <w:shd w:val="clear" w:color="auto" w:fill="auto"/>
            <w:noWrap/>
            <w:vAlign w:val="center"/>
            <w:hideMark/>
          </w:tcPr>
          <w:p w14:paraId="55B4A728" w14:textId="77777777" w:rsidR="00835393" w:rsidRPr="004467CC" w:rsidRDefault="00835393" w:rsidP="00AB365A">
            <w:pPr>
              <w:spacing w:line="240" w:lineRule="auto"/>
              <w:jc w:val="right"/>
              <w:rPr>
                <w:rFonts w:ascii="Times New Roman" w:eastAsia="Times New Roman" w:hAnsi="Times New Roman" w:cs="Times New Roman"/>
                <w:lang w:eastAsia="en-AU"/>
              </w:rPr>
            </w:pPr>
          </w:p>
        </w:tc>
        <w:tc>
          <w:tcPr>
            <w:tcW w:w="409" w:type="pct"/>
            <w:tcBorders>
              <w:top w:val="nil"/>
              <w:left w:val="nil"/>
              <w:bottom w:val="nil"/>
              <w:right w:val="nil"/>
            </w:tcBorders>
            <w:shd w:val="clear" w:color="auto" w:fill="auto"/>
            <w:noWrap/>
            <w:vAlign w:val="center"/>
            <w:hideMark/>
          </w:tcPr>
          <w:p w14:paraId="55B4A729" w14:textId="77777777" w:rsidR="00835393" w:rsidRPr="004467CC" w:rsidRDefault="00835393" w:rsidP="00AB365A">
            <w:pPr>
              <w:spacing w:line="240" w:lineRule="auto"/>
              <w:jc w:val="right"/>
              <w:rPr>
                <w:rFonts w:ascii="Times New Roman" w:eastAsia="Times New Roman" w:hAnsi="Times New Roman" w:cs="Times New Roman"/>
                <w:lang w:eastAsia="en-AU"/>
              </w:rPr>
            </w:pPr>
          </w:p>
        </w:tc>
      </w:tr>
      <w:tr w:rsidR="00835393" w:rsidRPr="004467CC" w14:paraId="55B4A737" w14:textId="77777777" w:rsidTr="00850CAA">
        <w:trPr>
          <w:trHeight w:val="330"/>
        </w:trPr>
        <w:tc>
          <w:tcPr>
            <w:tcW w:w="194" w:type="pct"/>
            <w:tcBorders>
              <w:top w:val="nil"/>
              <w:left w:val="nil"/>
              <w:bottom w:val="nil"/>
              <w:right w:val="nil"/>
            </w:tcBorders>
            <w:shd w:val="clear" w:color="auto" w:fill="auto"/>
            <w:noWrap/>
            <w:vAlign w:val="center"/>
            <w:hideMark/>
          </w:tcPr>
          <w:p w14:paraId="55B4A72B" w14:textId="77777777" w:rsidR="00835393" w:rsidRPr="004467CC" w:rsidRDefault="00835393" w:rsidP="00AB365A">
            <w:pPr>
              <w:spacing w:line="240" w:lineRule="auto"/>
              <w:rPr>
                <w:rFonts w:ascii="Times New Roman" w:eastAsia="Times New Roman" w:hAnsi="Times New Roman" w:cs="Times New Roman"/>
                <w:lang w:eastAsia="en-AU"/>
              </w:rPr>
            </w:pPr>
          </w:p>
        </w:tc>
        <w:tc>
          <w:tcPr>
            <w:tcW w:w="821" w:type="pct"/>
            <w:gridSpan w:val="4"/>
            <w:tcBorders>
              <w:top w:val="nil"/>
              <w:left w:val="nil"/>
              <w:bottom w:val="nil"/>
              <w:right w:val="nil"/>
            </w:tcBorders>
            <w:shd w:val="clear" w:color="auto" w:fill="auto"/>
            <w:noWrap/>
            <w:vAlign w:val="center"/>
            <w:hideMark/>
          </w:tcPr>
          <w:p w14:paraId="55B4A72C" w14:textId="77777777" w:rsidR="00835393" w:rsidRPr="004467CC" w:rsidRDefault="00835393" w:rsidP="00DA459C">
            <w:pPr>
              <w:spacing w:line="240" w:lineRule="auto"/>
              <w:ind w:firstLineChars="100" w:firstLine="200"/>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Government schools</w:t>
            </w:r>
          </w:p>
        </w:tc>
        <w:tc>
          <w:tcPr>
            <w:tcW w:w="256" w:type="pct"/>
            <w:tcBorders>
              <w:top w:val="nil"/>
              <w:left w:val="nil"/>
              <w:bottom w:val="nil"/>
              <w:right w:val="nil"/>
            </w:tcBorders>
            <w:shd w:val="clear" w:color="auto" w:fill="auto"/>
            <w:noWrap/>
            <w:vAlign w:val="center"/>
            <w:hideMark/>
          </w:tcPr>
          <w:p w14:paraId="55B4A72D" w14:textId="77777777" w:rsidR="00835393" w:rsidRPr="004467CC" w:rsidRDefault="00835393" w:rsidP="00AB365A">
            <w:pPr>
              <w:spacing w:line="240" w:lineRule="auto"/>
              <w:jc w:val="center"/>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no.</w:t>
            </w:r>
          </w:p>
        </w:tc>
        <w:tc>
          <w:tcPr>
            <w:tcW w:w="458" w:type="pct"/>
            <w:tcBorders>
              <w:top w:val="nil"/>
              <w:left w:val="nil"/>
              <w:bottom w:val="nil"/>
              <w:right w:val="nil"/>
            </w:tcBorders>
            <w:shd w:val="clear" w:color="auto" w:fill="auto"/>
            <w:noWrap/>
            <w:vAlign w:val="center"/>
            <w:hideMark/>
          </w:tcPr>
          <w:p w14:paraId="55B4A72E"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6.3</w:t>
            </w:r>
          </w:p>
        </w:tc>
        <w:tc>
          <w:tcPr>
            <w:tcW w:w="458" w:type="pct"/>
            <w:tcBorders>
              <w:top w:val="nil"/>
              <w:left w:val="nil"/>
              <w:bottom w:val="nil"/>
              <w:right w:val="nil"/>
            </w:tcBorders>
            <w:shd w:val="clear" w:color="auto" w:fill="auto"/>
            <w:noWrap/>
            <w:vAlign w:val="center"/>
            <w:hideMark/>
          </w:tcPr>
          <w:p w14:paraId="55B4A72F"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6.2</w:t>
            </w:r>
          </w:p>
        </w:tc>
        <w:tc>
          <w:tcPr>
            <w:tcW w:w="458" w:type="pct"/>
            <w:tcBorders>
              <w:top w:val="nil"/>
              <w:left w:val="nil"/>
              <w:bottom w:val="nil"/>
              <w:right w:val="nil"/>
            </w:tcBorders>
            <w:shd w:val="clear" w:color="auto" w:fill="auto"/>
            <w:noWrap/>
            <w:vAlign w:val="center"/>
            <w:hideMark/>
          </w:tcPr>
          <w:p w14:paraId="55B4A730"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5.3</w:t>
            </w:r>
          </w:p>
        </w:tc>
        <w:tc>
          <w:tcPr>
            <w:tcW w:w="389" w:type="pct"/>
            <w:tcBorders>
              <w:top w:val="nil"/>
              <w:left w:val="nil"/>
              <w:bottom w:val="nil"/>
              <w:right w:val="nil"/>
            </w:tcBorders>
            <w:shd w:val="clear" w:color="auto" w:fill="auto"/>
            <w:noWrap/>
            <w:vAlign w:val="center"/>
            <w:hideMark/>
          </w:tcPr>
          <w:p w14:paraId="55B4A731"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4.8</w:t>
            </w:r>
          </w:p>
        </w:tc>
        <w:tc>
          <w:tcPr>
            <w:tcW w:w="389" w:type="pct"/>
            <w:tcBorders>
              <w:top w:val="nil"/>
              <w:left w:val="nil"/>
              <w:bottom w:val="nil"/>
              <w:right w:val="nil"/>
            </w:tcBorders>
            <w:shd w:val="clear" w:color="auto" w:fill="auto"/>
            <w:noWrap/>
            <w:vAlign w:val="center"/>
            <w:hideMark/>
          </w:tcPr>
          <w:p w14:paraId="55B4A732"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9.2</w:t>
            </w:r>
          </w:p>
        </w:tc>
        <w:tc>
          <w:tcPr>
            <w:tcW w:w="389" w:type="pct"/>
            <w:tcBorders>
              <w:top w:val="nil"/>
              <w:left w:val="nil"/>
              <w:bottom w:val="nil"/>
              <w:right w:val="nil"/>
            </w:tcBorders>
            <w:shd w:val="clear" w:color="auto" w:fill="auto"/>
            <w:noWrap/>
            <w:vAlign w:val="center"/>
            <w:hideMark/>
          </w:tcPr>
          <w:p w14:paraId="55B4A733"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5.6</w:t>
            </w:r>
          </w:p>
        </w:tc>
        <w:tc>
          <w:tcPr>
            <w:tcW w:w="389" w:type="pct"/>
            <w:tcBorders>
              <w:top w:val="nil"/>
              <w:left w:val="nil"/>
              <w:bottom w:val="nil"/>
              <w:right w:val="nil"/>
            </w:tcBorders>
            <w:shd w:val="clear" w:color="auto" w:fill="auto"/>
            <w:noWrap/>
            <w:vAlign w:val="center"/>
            <w:hideMark/>
          </w:tcPr>
          <w:p w14:paraId="55B4A734"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5.2</w:t>
            </w:r>
          </w:p>
        </w:tc>
        <w:tc>
          <w:tcPr>
            <w:tcW w:w="389" w:type="pct"/>
            <w:tcBorders>
              <w:top w:val="nil"/>
              <w:left w:val="nil"/>
              <w:bottom w:val="nil"/>
              <w:right w:val="nil"/>
            </w:tcBorders>
            <w:shd w:val="clear" w:color="auto" w:fill="auto"/>
            <w:noWrap/>
            <w:vAlign w:val="center"/>
            <w:hideMark/>
          </w:tcPr>
          <w:p w14:paraId="55B4A735"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5.3</w:t>
            </w:r>
          </w:p>
        </w:tc>
        <w:tc>
          <w:tcPr>
            <w:tcW w:w="409" w:type="pct"/>
            <w:tcBorders>
              <w:top w:val="nil"/>
              <w:left w:val="nil"/>
              <w:bottom w:val="nil"/>
              <w:right w:val="nil"/>
            </w:tcBorders>
            <w:shd w:val="clear" w:color="auto" w:fill="auto"/>
            <w:noWrap/>
            <w:vAlign w:val="center"/>
            <w:hideMark/>
          </w:tcPr>
          <w:p w14:paraId="55B4A736"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6.1</w:t>
            </w:r>
          </w:p>
        </w:tc>
      </w:tr>
      <w:tr w:rsidR="00835393" w:rsidRPr="004467CC" w14:paraId="55B4A744" w14:textId="77777777" w:rsidTr="00850CAA">
        <w:trPr>
          <w:trHeight w:val="330"/>
        </w:trPr>
        <w:tc>
          <w:tcPr>
            <w:tcW w:w="194" w:type="pct"/>
            <w:tcBorders>
              <w:top w:val="nil"/>
              <w:left w:val="nil"/>
              <w:bottom w:val="nil"/>
              <w:right w:val="nil"/>
            </w:tcBorders>
            <w:shd w:val="clear" w:color="auto" w:fill="auto"/>
            <w:noWrap/>
            <w:vAlign w:val="center"/>
            <w:hideMark/>
          </w:tcPr>
          <w:p w14:paraId="55B4A738" w14:textId="77777777" w:rsidR="00835393" w:rsidRPr="004467CC" w:rsidRDefault="00835393" w:rsidP="00AB365A">
            <w:pPr>
              <w:spacing w:line="240" w:lineRule="auto"/>
              <w:rPr>
                <w:rFonts w:ascii="Times New Roman" w:eastAsia="Times New Roman" w:hAnsi="Times New Roman" w:cs="Times New Roman"/>
                <w:lang w:eastAsia="en-AU"/>
              </w:rPr>
            </w:pPr>
          </w:p>
        </w:tc>
        <w:tc>
          <w:tcPr>
            <w:tcW w:w="821" w:type="pct"/>
            <w:gridSpan w:val="4"/>
            <w:tcBorders>
              <w:top w:val="nil"/>
              <w:left w:val="nil"/>
              <w:bottom w:val="nil"/>
              <w:right w:val="nil"/>
            </w:tcBorders>
            <w:shd w:val="clear" w:color="auto" w:fill="auto"/>
            <w:noWrap/>
            <w:vAlign w:val="center"/>
            <w:hideMark/>
          </w:tcPr>
          <w:p w14:paraId="55B4A739" w14:textId="77777777" w:rsidR="00835393" w:rsidRPr="004467CC" w:rsidRDefault="00835393" w:rsidP="00DA459C">
            <w:pPr>
              <w:spacing w:line="240" w:lineRule="auto"/>
              <w:ind w:firstLineChars="100" w:firstLine="200"/>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Non-government schools</w:t>
            </w:r>
          </w:p>
        </w:tc>
        <w:tc>
          <w:tcPr>
            <w:tcW w:w="256" w:type="pct"/>
            <w:tcBorders>
              <w:top w:val="nil"/>
              <w:left w:val="nil"/>
              <w:bottom w:val="nil"/>
              <w:right w:val="nil"/>
            </w:tcBorders>
            <w:shd w:val="clear" w:color="auto" w:fill="auto"/>
            <w:noWrap/>
            <w:vAlign w:val="center"/>
            <w:hideMark/>
          </w:tcPr>
          <w:p w14:paraId="55B4A73A" w14:textId="77777777" w:rsidR="00835393" w:rsidRPr="004467CC" w:rsidRDefault="00835393" w:rsidP="00AB365A">
            <w:pPr>
              <w:spacing w:line="240" w:lineRule="auto"/>
              <w:jc w:val="center"/>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no.</w:t>
            </w:r>
          </w:p>
        </w:tc>
        <w:tc>
          <w:tcPr>
            <w:tcW w:w="458" w:type="pct"/>
            <w:tcBorders>
              <w:top w:val="nil"/>
              <w:left w:val="nil"/>
              <w:bottom w:val="nil"/>
              <w:right w:val="nil"/>
            </w:tcBorders>
            <w:shd w:val="clear" w:color="auto" w:fill="auto"/>
            <w:noWrap/>
            <w:vAlign w:val="center"/>
            <w:hideMark/>
          </w:tcPr>
          <w:p w14:paraId="55B4A73B"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4.2</w:t>
            </w:r>
          </w:p>
        </w:tc>
        <w:tc>
          <w:tcPr>
            <w:tcW w:w="458" w:type="pct"/>
            <w:tcBorders>
              <w:top w:val="nil"/>
              <w:left w:val="nil"/>
              <w:bottom w:val="nil"/>
              <w:right w:val="nil"/>
            </w:tcBorders>
            <w:shd w:val="clear" w:color="auto" w:fill="auto"/>
            <w:noWrap/>
            <w:vAlign w:val="center"/>
            <w:hideMark/>
          </w:tcPr>
          <w:p w14:paraId="55B4A73C"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3.5</w:t>
            </w:r>
          </w:p>
        </w:tc>
        <w:tc>
          <w:tcPr>
            <w:tcW w:w="458" w:type="pct"/>
            <w:tcBorders>
              <w:top w:val="nil"/>
              <w:left w:val="nil"/>
              <w:bottom w:val="nil"/>
              <w:right w:val="nil"/>
            </w:tcBorders>
            <w:shd w:val="clear" w:color="auto" w:fill="auto"/>
            <w:noWrap/>
            <w:vAlign w:val="center"/>
            <w:hideMark/>
          </w:tcPr>
          <w:p w14:paraId="55B4A73D"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2.7</w:t>
            </w:r>
          </w:p>
        </w:tc>
        <w:tc>
          <w:tcPr>
            <w:tcW w:w="389" w:type="pct"/>
            <w:tcBorders>
              <w:top w:val="nil"/>
              <w:left w:val="nil"/>
              <w:bottom w:val="nil"/>
              <w:right w:val="nil"/>
            </w:tcBorders>
            <w:shd w:val="clear" w:color="auto" w:fill="auto"/>
            <w:noWrap/>
            <w:vAlign w:val="center"/>
            <w:hideMark/>
          </w:tcPr>
          <w:p w14:paraId="55B4A73E"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2.5</w:t>
            </w:r>
          </w:p>
        </w:tc>
        <w:tc>
          <w:tcPr>
            <w:tcW w:w="389" w:type="pct"/>
            <w:tcBorders>
              <w:top w:val="nil"/>
              <w:left w:val="nil"/>
              <w:bottom w:val="nil"/>
              <w:right w:val="nil"/>
            </w:tcBorders>
            <w:shd w:val="clear" w:color="auto" w:fill="auto"/>
            <w:noWrap/>
            <w:vAlign w:val="center"/>
            <w:hideMark/>
          </w:tcPr>
          <w:p w14:paraId="55B4A73F"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3.7</w:t>
            </w:r>
          </w:p>
        </w:tc>
        <w:tc>
          <w:tcPr>
            <w:tcW w:w="389" w:type="pct"/>
            <w:tcBorders>
              <w:top w:val="nil"/>
              <w:left w:val="nil"/>
              <w:bottom w:val="nil"/>
              <w:right w:val="nil"/>
            </w:tcBorders>
            <w:shd w:val="clear" w:color="auto" w:fill="auto"/>
            <w:noWrap/>
            <w:vAlign w:val="center"/>
            <w:hideMark/>
          </w:tcPr>
          <w:p w14:paraId="55B4A740"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3.0</w:t>
            </w:r>
          </w:p>
        </w:tc>
        <w:tc>
          <w:tcPr>
            <w:tcW w:w="389" w:type="pct"/>
            <w:tcBorders>
              <w:top w:val="nil"/>
              <w:left w:val="nil"/>
              <w:bottom w:val="nil"/>
              <w:right w:val="nil"/>
            </w:tcBorders>
            <w:shd w:val="clear" w:color="auto" w:fill="auto"/>
            <w:noWrap/>
            <w:vAlign w:val="center"/>
            <w:hideMark/>
          </w:tcPr>
          <w:p w14:paraId="55B4A741"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2.3</w:t>
            </w:r>
          </w:p>
        </w:tc>
        <w:tc>
          <w:tcPr>
            <w:tcW w:w="389" w:type="pct"/>
            <w:tcBorders>
              <w:top w:val="nil"/>
              <w:left w:val="nil"/>
              <w:bottom w:val="nil"/>
              <w:right w:val="nil"/>
            </w:tcBorders>
            <w:shd w:val="clear" w:color="auto" w:fill="auto"/>
            <w:noWrap/>
            <w:vAlign w:val="center"/>
            <w:hideMark/>
          </w:tcPr>
          <w:p w14:paraId="55B4A742"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4.3</w:t>
            </w:r>
          </w:p>
        </w:tc>
        <w:tc>
          <w:tcPr>
            <w:tcW w:w="409" w:type="pct"/>
            <w:tcBorders>
              <w:top w:val="nil"/>
              <w:left w:val="nil"/>
              <w:bottom w:val="nil"/>
              <w:right w:val="nil"/>
            </w:tcBorders>
            <w:shd w:val="clear" w:color="auto" w:fill="auto"/>
            <w:noWrap/>
            <w:vAlign w:val="center"/>
            <w:hideMark/>
          </w:tcPr>
          <w:p w14:paraId="55B4A743"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3.4</w:t>
            </w:r>
          </w:p>
        </w:tc>
      </w:tr>
      <w:tr w:rsidR="00835393" w:rsidRPr="004467CC" w14:paraId="55B4A752" w14:textId="77777777" w:rsidTr="00850CAA">
        <w:trPr>
          <w:trHeight w:val="330"/>
        </w:trPr>
        <w:tc>
          <w:tcPr>
            <w:tcW w:w="194" w:type="pct"/>
            <w:tcBorders>
              <w:top w:val="nil"/>
              <w:left w:val="nil"/>
              <w:bottom w:val="nil"/>
              <w:right w:val="nil"/>
            </w:tcBorders>
            <w:shd w:val="clear" w:color="auto" w:fill="auto"/>
            <w:noWrap/>
            <w:vAlign w:val="center"/>
            <w:hideMark/>
          </w:tcPr>
          <w:p w14:paraId="55B4A745" w14:textId="77777777" w:rsidR="00835393" w:rsidRPr="004467CC" w:rsidRDefault="00835393" w:rsidP="00AB365A">
            <w:pPr>
              <w:spacing w:line="240" w:lineRule="auto"/>
              <w:rPr>
                <w:rFonts w:ascii="Times New Roman" w:eastAsia="Times New Roman" w:hAnsi="Times New Roman" w:cs="Times New Roman"/>
                <w:lang w:eastAsia="en-AU"/>
              </w:rPr>
            </w:pPr>
          </w:p>
        </w:tc>
        <w:tc>
          <w:tcPr>
            <w:tcW w:w="675" w:type="pct"/>
            <w:gridSpan w:val="3"/>
            <w:tcBorders>
              <w:top w:val="nil"/>
              <w:left w:val="nil"/>
              <w:bottom w:val="nil"/>
              <w:right w:val="nil"/>
            </w:tcBorders>
            <w:shd w:val="clear" w:color="auto" w:fill="auto"/>
            <w:noWrap/>
            <w:vAlign w:val="center"/>
            <w:hideMark/>
          </w:tcPr>
          <w:p w14:paraId="55B4A746" w14:textId="77777777" w:rsidR="00835393" w:rsidRPr="004467CC" w:rsidRDefault="00835393" w:rsidP="00DA459C">
            <w:pPr>
              <w:spacing w:line="240" w:lineRule="auto"/>
              <w:ind w:firstLineChars="100" w:firstLine="200"/>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All schools</w:t>
            </w:r>
          </w:p>
        </w:tc>
        <w:tc>
          <w:tcPr>
            <w:tcW w:w="146" w:type="pct"/>
            <w:tcBorders>
              <w:top w:val="nil"/>
              <w:left w:val="nil"/>
              <w:bottom w:val="nil"/>
              <w:right w:val="nil"/>
            </w:tcBorders>
            <w:shd w:val="clear" w:color="auto" w:fill="auto"/>
            <w:noWrap/>
            <w:vAlign w:val="center"/>
            <w:hideMark/>
          </w:tcPr>
          <w:p w14:paraId="55B4A747" w14:textId="77777777" w:rsidR="00835393" w:rsidRPr="004467CC" w:rsidRDefault="00835393" w:rsidP="00AB365A">
            <w:pPr>
              <w:spacing w:line="240" w:lineRule="auto"/>
              <w:rPr>
                <w:rFonts w:ascii="Times New Roman" w:eastAsia="Times New Roman" w:hAnsi="Times New Roman" w:cs="Times New Roman"/>
                <w:lang w:eastAsia="en-AU"/>
              </w:rPr>
            </w:pPr>
          </w:p>
        </w:tc>
        <w:tc>
          <w:tcPr>
            <w:tcW w:w="256" w:type="pct"/>
            <w:tcBorders>
              <w:top w:val="nil"/>
              <w:left w:val="nil"/>
              <w:bottom w:val="nil"/>
              <w:right w:val="nil"/>
            </w:tcBorders>
            <w:shd w:val="clear" w:color="auto" w:fill="auto"/>
            <w:noWrap/>
            <w:vAlign w:val="center"/>
            <w:hideMark/>
          </w:tcPr>
          <w:p w14:paraId="55B4A748" w14:textId="77777777" w:rsidR="00835393" w:rsidRPr="004467CC" w:rsidRDefault="00835393" w:rsidP="00AB365A">
            <w:pPr>
              <w:spacing w:line="240" w:lineRule="auto"/>
              <w:jc w:val="center"/>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no.</w:t>
            </w:r>
          </w:p>
        </w:tc>
        <w:tc>
          <w:tcPr>
            <w:tcW w:w="458" w:type="pct"/>
            <w:tcBorders>
              <w:top w:val="nil"/>
              <w:left w:val="nil"/>
              <w:bottom w:val="nil"/>
              <w:right w:val="nil"/>
            </w:tcBorders>
            <w:shd w:val="clear" w:color="auto" w:fill="auto"/>
            <w:noWrap/>
            <w:vAlign w:val="center"/>
            <w:hideMark/>
          </w:tcPr>
          <w:p w14:paraId="55B4A749"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5.6</w:t>
            </w:r>
          </w:p>
        </w:tc>
        <w:tc>
          <w:tcPr>
            <w:tcW w:w="458" w:type="pct"/>
            <w:tcBorders>
              <w:top w:val="nil"/>
              <w:left w:val="nil"/>
              <w:bottom w:val="nil"/>
              <w:right w:val="nil"/>
            </w:tcBorders>
            <w:shd w:val="clear" w:color="auto" w:fill="auto"/>
            <w:noWrap/>
            <w:vAlign w:val="center"/>
            <w:hideMark/>
          </w:tcPr>
          <w:p w14:paraId="55B4A74A"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5.2</w:t>
            </w:r>
          </w:p>
        </w:tc>
        <w:tc>
          <w:tcPr>
            <w:tcW w:w="458" w:type="pct"/>
            <w:tcBorders>
              <w:top w:val="nil"/>
              <w:left w:val="nil"/>
              <w:bottom w:val="nil"/>
              <w:right w:val="nil"/>
            </w:tcBorders>
            <w:shd w:val="clear" w:color="auto" w:fill="auto"/>
            <w:noWrap/>
            <w:vAlign w:val="center"/>
            <w:hideMark/>
          </w:tcPr>
          <w:p w14:paraId="55B4A74B"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4.5</w:t>
            </w:r>
          </w:p>
        </w:tc>
        <w:tc>
          <w:tcPr>
            <w:tcW w:w="389" w:type="pct"/>
            <w:tcBorders>
              <w:top w:val="nil"/>
              <w:left w:val="nil"/>
              <w:bottom w:val="nil"/>
              <w:right w:val="nil"/>
            </w:tcBorders>
            <w:shd w:val="clear" w:color="auto" w:fill="auto"/>
            <w:noWrap/>
            <w:vAlign w:val="center"/>
            <w:hideMark/>
          </w:tcPr>
          <w:p w14:paraId="55B4A74C"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4.0</w:t>
            </w:r>
          </w:p>
        </w:tc>
        <w:tc>
          <w:tcPr>
            <w:tcW w:w="389" w:type="pct"/>
            <w:tcBorders>
              <w:top w:val="nil"/>
              <w:left w:val="nil"/>
              <w:bottom w:val="nil"/>
              <w:right w:val="nil"/>
            </w:tcBorders>
            <w:shd w:val="clear" w:color="auto" w:fill="auto"/>
            <w:noWrap/>
            <w:vAlign w:val="center"/>
            <w:hideMark/>
          </w:tcPr>
          <w:p w14:paraId="55B4A74D"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7.2</w:t>
            </w:r>
          </w:p>
        </w:tc>
        <w:tc>
          <w:tcPr>
            <w:tcW w:w="389" w:type="pct"/>
            <w:tcBorders>
              <w:top w:val="nil"/>
              <w:left w:val="nil"/>
              <w:bottom w:val="nil"/>
              <w:right w:val="nil"/>
            </w:tcBorders>
            <w:shd w:val="clear" w:color="auto" w:fill="auto"/>
            <w:noWrap/>
            <w:vAlign w:val="center"/>
            <w:hideMark/>
          </w:tcPr>
          <w:p w14:paraId="55B4A74E"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4.8</w:t>
            </w:r>
          </w:p>
        </w:tc>
        <w:tc>
          <w:tcPr>
            <w:tcW w:w="389" w:type="pct"/>
            <w:tcBorders>
              <w:top w:val="nil"/>
              <w:left w:val="nil"/>
              <w:bottom w:val="nil"/>
              <w:right w:val="nil"/>
            </w:tcBorders>
            <w:shd w:val="clear" w:color="auto" w:fill="auto"/>
            <w:noWrap/>
            <w:vAlign w:val="center"/>
            <w:hideMark/>
          </w:tcPr>
          <w:p w14:paraId="55B4A74F"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3.9</w:t>
            </w:r>
          </w:p>
        </w:tc>
        <w:tc>
          <w:tcPr>
            <w:tcW w:w="389" w:type="pct"/>
            <w:tcBorders>
              <w:top w:val="nil"/>
              <w:left w:val="nil"/>
              <w:bottom w:val="nil"/>
              <w:right w:val="nil"/>
            </w:tcBorders>
            <w:shd w:val="clear" w:color="auto" w:fill="auto"/>
            <w:noWrap/>
            <w:vAlign w:val="center"/>
            <w:hideMark/>
          </w:tcPr>
          <w:p w14:paraId="55B4A750"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5.0</w:t>
            </w:r>
          </w:p>
        </w:tc>
        <w:tc>
          <w:tcPr>
            <w:tcW w:w="409" w:type="pct"/>
            <w:tcBorders>
              <w:top w:val="nil"/>
              <w:left w:val="nil"/>
              <w:bottom w:val="nil"/>
              <w:right w:val="nil"/>
            </w:tcBorders>
            <w:shd w:val="clear" w:color="auto" w:fill="auto"/>
            <w:noWrap/>
            <w:vAlign w:val="center"/>
            <w:hideMark/>
          </w:tcPr>
          <w:p w14:paraId="55B4A751" w14:textId="77777777" w:rsidR="00835393" w:rsidRPr="004467CC" w:rsidRDefault="00835393" w:rsidP="00AB365A">
            <w:pPr>
              <w:spacing w:line="240" w:lineRule="auto"/>
              <w:jc w:val="right"/>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5.1</w:t>
            </w:r>
          </w:p>
        </w:tc>
      </w:tr>
      <w:tr w:rsidR="00835393" w:rsidRPr="004467CC" w14:paraId="55B4A762" w14:textId="77777777" w:rsidTr="00850CAA">
        <w:trPr>
          <w:trHeight w:val="75"/>
        </w:trPr>
        <w:tc>
          <w:tcPr>
            <w:tcW w:w="194" w:type="pct"/>
            <w:tcBorders>
              <w:top w:val="single" w:sz="4" w:space="0" w:color="auto"/>
              <w:left w:val="nil"/>
              <w:bottom w:val="nil"/>
              <w:right w:val="nil"/>
            </w:tcBorders>
            <w:shd w:val="clear" w:color="auto" w:fill="auto"/>
            <w:noWrap/>
            <w:vAlign w:val="bottom"/>
            <w:hideMark/>
          </w:tcPr>
          <w:p w14:paraId="55B4A753" w14:textId="77777777" w:rsidR="00835393" w:rsidRPr="004467CC" w:rsidRDefault="00835393" w:rsidP="00AB365A">
            <w:pPr>
              <w:spacing w:line="240" w:lineRule="auto"/>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 </w:t>
            </w:r>
          </w:p>
        </w:tc>
        <w:tc>
          <w:tcPr>
            <w:tcW w:w="225" w:type="pct"/>
            <w:tcBorders>
              <w:top w:val="single" w:sz="4" w:space="0" w:color="auto"/>
              <w:left w:val="nil"/>
              <w:bottom w:val="nil"/>
              <w:right w:val="nil"/>
            </w:tcBorders>
            <w:shd w:val="clear" w:color="auto" w:fill="auto"/>
            <w:noWrap/>
            <w:vAlign w:val="bottom"/>
            <w:hideMark/>
          </w:tcPr>
          <w:p w14:paraId="55B4A754" w14:textId="77777777" w:rsidR="00835393" w:rsidRPr="004467CC" w:rsidRDefault="00835393" w:rsidP="00AB365A">
            <w:pPr>
              <w:spacing w:line="240" w:lineRule="auto"/>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 </w:t>
            </w:r>
          </w:p>
        </w:tc>
        <w:tc>
          <w:tcPr>
            <w:tcW w:w="225" w:type="pct"/>
            <w:tcBorders>
              <w:top w:val="single" w:sz="4" w:space="0" w:color="auto"/>
              <w:left w:val="nil"/>
              <w:bottom w:val="nil"/>
              <w:right w:val="nil"/>
            </w:tcBorders>
            <w:shd w:val="clear" w:color="auto" w:fill="auto"/>
            <w:noWrap/>
            <w:vAlign w:val="bottom"/>
            <w:hideMark/>
          </w:tcPr>
          <w:p w14:paraId="55B4A755" w14:textId="77777777" w:rsidR="00835393" w:rsidRPr="004467CC" w:rsidRDefault="00835393" w:rsidP="00AB365A">
            <w:pPr>
              <w:spacing w:line="240" w:lineRule="auto"/>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 </w:t>
            </w:r>
          </w:p>
        </w:tc>
        <w:tc>
          <w:tcPr>
            <w:tcW w:w="226" w:type="pct"/>
            <w:tcBorders>
              <w:top w:val="single" w:sz="4" w:space="0" w:color="auto"/>
              <w:left w:val="nil"/>
              <w:bottom w:val="nil"/>
              <w:right w:val="nil"/>
            </w:tcBorders>
            <w:shd w:val="clear" w:color="auto" w:fill="auto"/>
            <w:noWrap/>
            <w:vAlign w:val="bottom"/>
            <w:hideMark/>
          </w:tcPr>
          <w:p w14:paraId="55B4A756" w14:textId="77777777" w:rsidR="00835393" w:rsidRPr="004467CC" w:rsidRDefault="00835393" w:rsidP="00AB365A">
            <w:pPr>
              <w:spacing w:line="240" w:lineRule="auto"/>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 </w:t>
            </w:r>
          </w:p>
        </w:tc>
        <w:tc>
          <w:tcPr>
            <w:tcW w:w="146" w:type="pct"/>
            <w:tcBorders>
              <w:top w:val="single" w:sz="4" w:space="0" w:color="auto"/>
              <w:left w:val="nil"/>
              <w:bottom w:val="nil"/>
              <w:right w:val="nil"/>
            </w:tcBorders>
            <w:shd w:val="clear" w:color="auto" w:fill="auto"/>
            <w:noWrap/>
            <w:vAlign w:val="bottom"/>
            <w:hideMark/>
          </w:tcPr>
          <w:p w14:paraId="55B4A757" w14:textId="77777777" w:rsidR="00835393" w:rsidRPr="004467CC" w:rsidRDefault="00835393" w:rsidP="00AB365A">
            <w:pPr>
              <w:spacing w:line="240" w:lineRule="auto"/>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 </w:t>
            </w:r>
          </w:p>
        </w:tc>
        <w:tc>
          <w:tcPr>
            <w:tcW w:w="256" w:type="pct"/>
            <w:tcBorders>
              <w:top w:val="single" w:sz="4" w:space="0" w:color="auto"/>
              <w:left w:val="nil"/>
              <w:bottom w:val="nil"/>
              <w:right w:val="nil"/>
            </w:tcBorders>
            <w:shd w:val="clear" w:color="auto" w:fill="auto"/>
            <w:noWrap/>
            <w:vAlign w:val="bottom"/>
            <w:hideMark/>
          </w:tcPr>
          <w:p w14:paraId="55B4A758" w14:textId="77777777" w:rsidR="00835393" w:rsidRPr="004467CC" w:rsidRDefault="00835393" w:rsidP="00AB365A">
            <w:pPr>
              <w:spacing w:line="240" w:lineRule="auto"/>
              <w:jc w:val="center"/>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 </w:t>
            </w:r>
          </w:p>
        </w:tc>
        <w:tc>
          <w:tcPr>
            <w:tcW w:w="458" w:type="pct"/>
            <w:tcBorders>
              <w:top w:val="single" w:sz="4" w:space="0" w:color="auto"/>
              <w:left w:val="nil"/>
              <w:bottom w:val="nil"/>
              <w:right w:val="nil"/>
            </w:tcBorders>
            <w:shd w:val="clear" w:color="auto" w:fill="auto"/>
            <w:noWrap/>
            <w:vAlign w:val="bottom"/>
            <w:hideMark/>
          </w:tcPr>
          <w:p w14:paraId="55B4A759" w14:textId="77777777" w:rsidR="00835393" w:rsidRPr="004467CC" w:rsidRDefault="00835393" w:rsidP="00AB365A">
            <w:pPr>
              <w:spacing w:line="240" w:lineRule="auto"/>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 </w:t>
            </w:r>
          </w:p>
        </w:tc>
        <w:tc>
          <w:tcPr>
            <w:tcW w:w="458" w:type="pct"/>
            <w:tcBorders>
              <w:top w:val="single" w:sz="4" w:space="0" w:color="auto"/>
              <w:left w:val="nil"/>
              <w:bottom w:val="nil"/>
              <w:right w:val="nil"/>
            </w:tcBorders>
            <w:shd w:val="clear" w:color="auto" w:fill="auto"/>
            <w:noWrap/>
            <w:vAlign w:val="bottom"/>
            <w:hideMark/>
          </w:tcPr>
          <w:p w14:paraId="55B4A75A" w14:textId="77777777" w:rsidR="00835393" w:rsidRPr="004467CC" w:rsidRDefault="00835393" w:rsidP="00AB365A">
            <w:pPr>
              <w:spacing w:line="240" w:lineRule="auto"/>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 </w:t>
            </w:r>
          </w:p>
        </w:tc>
        <w:tc>
          <w:tcPr>
            <w:tcW w:w="458" w:type="pct"/>
            <w:tcBorders>
              <w:top w:val="single" w:sz="4" w:space="0" w:color="auto"/>
              <w:left w:val="nil"/>
              <w:bottom w:val="nil"/>
              <w:right w:val="nil"/>
            </w:tcBorders>
            <w:shd w:val="clear" w:color="auto" w:fill="auto"/>
            <w:noWrap/>
            <w:vAlign w:val="bottom"/>
            <w:hideMark/>
          </w:tcPr>
          <w:p w14:paraId="55B4A75B" w14:textId="77777777" w:rsidR="00835393" w:rsidRPr="004467CC" w:rsidRDefault="00835393" w:rsidP="00AB365A">
            <w:pPr>
              <w:spacing w:line="240" w:lineRule="auto"/>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 </w:t>
            </w:r>
          </w:p>
        </w:tc>
        <w:tc>
          <w:tcPr>
            <w:tcW w:w="389" w:type="pct"/>
            <w:tcBorders>
              <w:top w:val="single" w:sz="4" w:space="0" w:color="auto"/>
              <w:left w:val="nil"/>
              <w:bottom w:val="nil"/>
              <w:right w:val="nil"/>
            </w:tcBorders>
            <w:shd w:val="clear" w:color="auto" w:fill="auto"/>
            <w:noWrap/>
            <w:vAlign w:val="bottom"/>
            <w:hideMark/>
          </w:tcPr>
          <w:p w14:paraId="55B4A75C" w14:textId="77777777" w:rsidR="00835393" w:rsidRPr="004467CC" w:rsidRDefault="00835393" w:rsidP="00AB365A">
            <w:pPr>
              <w:spacing w:line="240" w:lineRule="auto"/>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 </w:t>
            </w:r>
          </w:p>
        </w:tc>
        <w:tc>
          <w:tcPr>
            <w:tcW w:w="389" w:type="pct"/>
            <w:tcBorders>
              <w:top w:val="single" w:sz="4" w:space="0" w:color="auto"/>
              <w:left w:val="nil"/>
              <w:bottom w:val="nil"/>
              <w:right w:val="nil"/>
            </w:tcBorders>
            <w:shd w:val="clear" w:color="auto" w:fill="auto"/>
            <w:noWrap/>
            <w:vAlign w:val="bottom"/>
            <w:hideMark/>
          </w:tcPr>
          <w:p w14:paraId="55B4A75D" w14:textId="77777777" w:rsidR="00835393" w:rsidRPr="004467CC" w:rsidRDefault="00835393" w:rsidP="00AB365A">
            <w:pPr>
              <w:spacing w:line="240" w:lineRule="auto"/>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 </w:t>
            </w:r>
          </w:p>
        </w:tc>
        <w:tc>
          <w:tcPr>
            <w:tcW w:w="389" w:type="pct"/>
            <w:tcBorders>
              <w:top w:val="single" w:sz="4" w:space="0" w:color="auto"/>
              <w:left w:val="nil"/>
              <w:bottom w:val="nil"/>
              <w:right w:val="nil"/>
            </w:tcBorders>
            <w:shd w:val="clear" w:color="auto" w:fill="auto"/>
            <w:noWrap/>
            <w:vAlign w:val="bottom"/>
            <w:hideMark/>
          </w:tcPr>
          <w:p w14:paraId="55B4A75E" w14:textId="77777777" w:rsidR="00835393" w:rsidRPr="004467CC" w:rsidRDefault="00835393" w:rsidP="00AB365A">
            <w:pPr>
              <w:spacing w:line="240" w:lineRule="auto"/>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 </w:t>
            </w:r>
          </w:p>
        </w:tc>
        <w:tc>
          <w:tcPr>
            <w:tcW w:w="389" w:type="pct"/>
            <w:tcBorders>
              <w:top w:val="single" w:sz="4" w:space="0" w:color="auto"/>
              <w:left w:val="nil"/>
              <w:bottom w:val="nil"/>
              <w:right w:val="nil"/>
            </w:tcBorders>
            <w:shd w:val="clear" w:color="auto" w:fill="auto"/>
            <w:noWrap/>
            <w:vAlign w:val="bottom"/>
            <w:hideMark/>
          </w:tcPr>
          <w:p w14:paraId="55B4A75F" w14:textId="77777777" w:rsidR="00835393" w:rsidRPr="004467CC" w:rsidRDefault="00835393" w:rsidP="00AB365A">
            <w:pPr>
              <w:spacing w:line="240" w:lineRule="auto"/>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 </w:t>
            </w:r>
          </w:p>
        </w:tc>
        <w:tc>
          <w:tcPr>
            <w:tcW w:w="389" w:type="pct"/>
            <w:tcBorders>
              <w:top w:val="single" w:sz="4" w:space="0" w:color="auto"/>
              <w:left w:val="nil"/>
              <w:bottom w:val="nil"/>
              <w:right w:val="nil"/>
            </w:tcBorders>
            <w:shd w:val="clear" w:color="auto" w:fill="auto"/>
            <w:noWrap/>
            <w:vAlign w:val="bottom"/>
            <w:hideMark/>
          </w:tcPr>
          <w:p w14:paraId="55B4A760" w14:textId="77777777" w:rsidR="00835393" w:rsidRPr="004467CC" w:rsidRDefault="00835393" w:rsidP="00AB365A">
            <w:pPr>
              <w:spacing w:line="240" w:lineRule="auto"/>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 </w:t>
            </w:r>
          </w:p>
        </w:tc>
        <w:tc>
          <w:tcPr>
            <w:tcW w:w="409" w:type="pct"/>
            <w:tcBorders>
              <w:top w:val="single" w:sz="4" w:space="0" w:color="auto"/>
              <w:left w:val="nil"/>
              <w:bottom w:val="nil"/>
              <w:right w:val="nil"/>
            </w:tcBorders>
            <w:shd w:val="clear" w:color="auto" w:fill="auto"/>
            <w:noWrap/>
            <w:vAlign w:val="bottom"/>
            <w:hideMark/>
          </w:tcPr>
          <w:p w14:paraId="55B4A761" w14:textId="77777777" w:rsidR="00835393" w:rsidRPr="004467CC" w:rsidRDefault="00835393" w:rsidP="00AB365A">
            <w:pPr>
              <w:spacing w:line="240" w:lineRule="auto"/>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 </w:t>
            </w:r>
          </w:p>
        </w:tc>
      </w:tr>
      <w:tr w:rsidR="00835393" w:rsidRPr="004467CC" w14:paraId="55B4A765" w14:textId="77777777" w:rsidTr="00850CAA">
        <w:trPr>
          <w:trHeight w:val="1088"/>
        </w:trPr>
        <w:tc>
          <w:tcPr>
            <w:tcW w:w="194" w:type="pct"/>
            <w:tcBorders>
              <w:top w:val="nil"/>
              <w:left w:val="nil"/>
              <w:bottom w:val="nil"/>
              <w:right w:val="nil"/>
            </w:tcBorders>
            <w:shd w:val="clear" w:color="auto" w:fill="auto"/>
            <w:noWrap/>
            <w:hideMark/>
          </w:tcPr>
          <w:p w14:paraId="55B4A763" w14:textId="77777777" w:rsidR="00835393" w:rsidRPr="004467CC" w:rsidRDefault="00835393" w:rsidP="00AB365A">
            <w:pPr>
              <w:spacing w:line="240" w:lineRule="auto"/>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(a)</w:t>
            </w:r>
          </w:p>
        </w:tc>
        <w:tc>
          <w:tcPr>
            <w:tcW w:w="4806" w:type="pct"/>
            <w:gridSpan w:val="14"/>
            <w:tcBorders>
              <w:top w:val="nil"/>
              <w:left w:val="nil"/>
              <w:bottom w:val="nil"/>
              <w:right w:val="nil"/>
            </w:tcBorders>
            <w:shd w:val="clear" w:color="auto" w:fill="auto"/>
            <w:hideMark/>
          </w:tcPr>
          <w:p w14:paraId="55B4A764" w14:textId="77777777" w:rsidR="00835393" w:rsidRPr="004467CC" w:rsidRDefault="00835393" w:rsidP="00AB365A">
            <w:pPr>
              <w:spacing w:line="240" w:lineRule="auto"/>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To be an eligible student with disability, the student (among other things) must satisfy the criteria for enrolment in special education services or special education programs provided by the government of the state or territory in which the student resides. Data should be used with caution as these criteria vary across jurisdictions, for example, SA data include a large number of students in the communication and language impairment category. This subset of students is not counted by other States/Territories under funded students with disability. Other States/Territories fund these students with other specific programs.</w:t>
            </w:r>
          </w:p>
        </w:tc>
      </w:tr>
      <w:tr w:rsidR="00835393" w:rsidRPr="004467CC" w14:paraId="55B4A768" w14:textId="77777777" w:rsidTr="00850CAA">
        <w:trPr>
          <w:trHeight w:val="1335"/>
        </w:trPr>
        <w:tc>
          <w:tcPr>
            <w:tcW w:w="194" w:type="pct"/>
            <w:tcBorders>
              <w:top w:val="nil"/>
              <w:left w:val="nil"/>
              <w:bottom w:val="nil"/>
              <w:right w:val="nil"/>
            </w:tcBorders>
            <w:shd w:val="clear" w:color="auto" w:fill="auto"/>
            <w:noWrap/>
            <w:hideMark/>
          </w:tcPr>
          <w:p w14:paraId="55B4A766" w14:textId="77777777" w:rsidR="00835393" w:rsidRPr="004467CC" w:rsidRDefault="00835393" w:rsidP="00AB365A">
            <w:pPr>
              <w:spacing w:line="240" w:lineRule="auto"/>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(b)</w:t>
            </w:r>
          </w:p>
        </w:tc>
        <w:tc>
          <w:tcPr>
            <w:tcW w:w="4806" w:type="pct"/>
            <w:gridSpan w:val="14"/>
            <w:tcBorders>
              <w:top w:val="nil"/>
              <w:left w:val="nil"/>
              <w:bottom w:val="nil"/>
              <w:right w:val="nil"/>
            </w:tcBorders>
            <w:shd w:val="clear" w:color="auto" w:fill="auto"/>
            <w:hideMark/>
          </w:tcPr>
          <w:p w14:paraId="55B4A767" w14:textId="77777777" w:rsidR="00835393" w:rsidRPr="004467CC" w:rsidRDefault="00835393" w:rsidP="00AB365A">
            <w:pPr>
              <w:spacing w:line="240" w:lineRule="auto"/>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Care should be taken when comparing data in this table with the Nationally Consistent Collection of Data on Students with Disability (NCCD). The NCCD has been designed to collect information on the full range of students receiving adjustments to support their access and participation in learning because of disability. The definition of disability in the NCCD is broader than the definition of disability used for the data in the table above and as a result higher numbers of students are reported. Data on the proportions of students receiving adjustments at school because of disability are available from the Education Council website (http://scseec.edu.au/EC-Reports-and-Publications.aspx). NCCD data are available for 2015 and 2016 only.</w:t>
            </w:r>
          </w:p>
        </w:tc>
      </w:tr>
      <w:tr w:rsidR="00835393" w:rsidRPr="004467CC" w14:paraId="55B4A76B" w14:textId="77777777" w:rsidTr="00850CAA">
        <w:trPr>
          <w:trHeight w:val="330"/>
        </w:trPr>
        <w:tc>
          <w:tcPr>
            <w:tcW w:w="194" w:type="pct"/>
            <w:tcBorders>
              <w:top w:val="nil"/>
              <w:left w:val="nil"/>
              <w:bottom w:val="nil"/>
              <w:right w:val="nil"/>
            </w:tcBorders>
            <w:shd w:val="clear" w:color="auto" w:fill="auto"/>
            <w:noWrap/>
            <w:hideMark/>
          </w:tcPr>
          <w:p w14:paraId="55B4A769" w14:textId="77777777" w:rsidR="00835393" w:rsidRPr="004467CC" w:rsidRDefault="00835393" w:rsidP="00AB365A">
            <w:pPr>
              <w:spacing w:line="240" w:lineRule="auto"/>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(c)</w:t>
            </w:r>
          </w:p>
        </w:tc>
        <w:tc>
          <w:tcPr>
            <w:tcW w:w="4806" w:type="pct"/>
            <w:gridSpan w:val="14"/>
            <w:tcBorders>
              <w:top w:val="nil"/>
              <w:left w:val="nil"/>
              <w:bottom w:val="nil"/>
              <w:right w:val="nil"/>
            </w:tcBorders>
            <w:shd w:val="clear" w:color="auto" w:fill="auto"/>
            <w:hideMark/>
          </w:tcPr>
          <w:p w14:paraId="55B4A76A" w14:textId="77777777" w:rsidR="00835393" w:rsidRPr="004467CC" w:rsidRDefault="00835393" w:rsidP="00AB365A">
            <w:pPr>
              <w:spacing w:line="240" w:lineRule="auto"/>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Excludes Full Fee Paying Overseas students from both the government and non-government sectors as well students on Christmas and Cocos Islands.</w:t>
            </w:r>
          </w:p>
        </w:tc>
      </w:tr>
      <w:tr w:rsidR="00835393" w:rsidRPr="004467CC" w14:paraId="55B4A76E" w14:textId="77777777" w:rsidTr="00850CAA">
        <w:trPr>
          <w:trHeight w:val="330"/>
        </w:trPr>
        <w:tc>
          <w:tcPr>
            <w:tcW w:w="194" w:type="pct"/>
            <w:tcBorders>
              <w:top w:val="nil"/>
              <w:left w:val="nil"/>
              <w:bottom w:val="nil"/>
              <w:right w:val="nil"/>
            </w:tcBorders>
            <w:shd w:val="clear" w:color="auto" w:fill="auto"/>
            <w:noWrap/>
            <w:hideMark/>
          </w:tcPr>
          <w:p w14:paraId="55B4A76C" w14:textId="77777777" w:rsidR="00835393" w:rsidRPr="004467CC" w:rsidRDefault="00835393" w:rsidP="00AB365A">
            <w:pPr>
              <w:spacing w:line="240" w:lineRule="auto"/>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(d)</w:t>
            </w:r>
          </w:p>
        </w:tc>
        <w:tc>
          <w:tcPr>
            <w:tcW w:w="4806" w:type="pct"/>
            <w:gridSpan w:val="14"/>
            <w:tcBorders>
              <w:top w:val="nil"/>
              <w:left w:val="nil"/>
              <w:bottom w:val="nil"/>
              <w:right w:val="nil"/>
            </w:tcBorders>
            <w:shd w:val="clear" w:color="auto" w:fill="auto"/>
            <w:hideMark/>
          </w:tcPr>
          <w:p w14:paraId="55B4A76D" w14:textId="77777777" w:rsidR="00835393" w:rsidRPr="004467CC" w:rsidRDefault="00835393" w:rsidP="00AB365A">
            <w:pPr>
              <w:spacing w:line="240" w:lineRule="auto"/>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Total students with disability is the number of full time equivalent students.</w:t>
            </w:r>
          </w:p>
        </w:tc>
      </w:tr>
      <w:tr w:rsidR="00835393" w:rsidRPr="004467CC" w14:paraId="55B4A778" w14:textId="77777777" w:rsidTr="00850CAA">
        <w:trPr>
          <w:trHeight w:val="330"/>
        </w:trPr>
        <w:tc>
          <w:tcPr>
            <w:tcW w:w="194" w:type="pct"/>
            <w:tcBorders>
              <w:top w:val="nil"/>
              <w:left w:val="nil"/>
              <w:bottom w:val="nil"/>
              <w:right w:val="nil"/>
            </w:tcBorders>
            <w:shd w:val="clear" w:color="auto" w:fill="auto"/>
            <w:noWrap/>
            <w:hideMark/>
          </w:tcPr>
          <w:p w14:paraId="55B4A76F" w14:textId="77777777" w:rsidR="00835393" w:rsidRPr="004467CC" w:rsidRDefault="00835393" w:rsidP="00AB365A">
            <w:pPr>
              <w:spacing w:line="240" w:lineRule="auto"/>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(e)</w:t>
            </w:r>
          </w:p>
        </w:tc>
        <w:tc>
          <w:tcPr>
            <w:tcW w:w="1994" w:type="pct"/>
            <w:gridSpan w:val="7"/>
            <w:tcBorders>
              <w:top w:val="nil"/>
              <w:left w:val="nil"/>
              <w:bottom w:val="nil"/>
              <w:right w:val="nil"/>
            </w:tcBorders>
            <w:shd w:val="clear" w:color="auto" w:fill="auto"/>
            <w:noWrap/>
            <w:hideMark/>
          </w:tcPr>
          <w:p w14:paraId="55B4A770" w14:textId="77777777" w:rsidR="00835393" w:rsidRPr="004467CC" w:rsidRDefault="00835393" w:rsidP="00AB365A">
            <w:pPr>
              <w:spacing w:line="240" w:lineRule="auto"/>
              <w:rPr>
                <w:rFonts w:ascii="Times New Roman" w:eastAsia="Times New Roman" w:hAnsi="Times New Roman" w:cs="Times New Roman"/>
                <w:lang w:eastAsia="en-AU"/>
              </w:rPr>
            </w:pPr>
            <w:r w:rsidRPr="004467CC">
              <w:rPr>
                <w:rFonts w:ascii="Times New Roman" w:eastAsia="Times New Roman" w:hAnsi="Times New Roman" w:cs="Times New Roman"/>
                <w:lang w:eastAsia="en-AU"/>
              </w:rPr>
              <w:t>The ABS total student data refer to full time students.</w:t>
            </w:r>
          </w:p>
        </w:tc>
        <w:tc>
          <w:tcPr>
            <w:tcW w:w="458" w:type="pct"/>
            <w:tcBorders>
              <w:top w:val="nil"/>
              <w:left w:val="nil"/>
              <w:bottom w:val="nil"/>
              <w:right w:val="nil"/>
            </w:tcBorders>
            <w:shd w:val="clear" w:color="auto" w:fill="auto"/>
            <w:noWrap/>
            <w:hideMark/>
          </w:tcPr>
          <w:p w14:paraId="55B4A771" w14:textId="77777777" w:rsidR="00835393" w:rsidRPr="004467CC" w:rsidRDefault="00835393" w:rsidP="00AB365A">
            <w:pPr>
              <w:spacing w:line="240" w:lineRule="auto"/>
              <w:rPr>
                <w:rFonts w:ascii="Times New Roman" w:eastAsia="Times New Roman" w:hAnsi="Times New Roman" w:cs="Times New Roman"/>
                <w:lang w:eastAsia="en-AU"/>
              </w:rPr>
            </w:pPr>
          </w:p>
        </w:tc>
        <w:tc>
          <w:tcPr>
            <w:tcW w:w="389" w:type="pct"/>
            <w:tcBorders>
              <w:top w:val="nil"/>
              <w:left w:val="nil"/>
              <w:bottom w:val="nil"/>
              <w:right w:val="nil"/>
            </w:tcBorders>
            <w:shd w:val="clear" w:color="auto" w:fill="auto"/>
            <w:noWrap/>
            <w:hideMark/>
          </w:tcPr>
          <w:p w14:paraId="55B4A772" w14:textId="77777777" w:rsidR="00835393" w:rsidRPr="004467CC" w:rsidRDefault="00835393" w:rsidP="00AB365A">
            <w:pPr>
              <w:spacing w:line="240" w:lineRule="auto"/>
              <w:rPr>
                <w:rFonts w:ascii="Times New Roman" w:eastAsia="Times New Roman" w:hAnsi="Times New Roman" w:cs="Times New Roman"/>
                <w:lang w:eastAsia="en-AU"/>
              </w:rPr>
            </w:pPr>
          </w:p>
        </w:tc>
        <w:tc>
          <w:tcPr>
            <w:tcW w:w="389" w:type="pct"/>
            <w:tcBorders>
              <w:top w:val="nil"/>
              <w:left w:val="nil"/>
              <w:bottom w:val="nil"/>
              <w:right w:val="nil"/>
            </w:tcBorders>
            <w:shd w:val="clear" w:color="auto" w:fill="auto"/>
            <w:noWrap/>
            <w:hideMark/>
          </w:tcPr>
          <w:p w14:paraId="55B4A773" w14:textId="77777777" w:rsidR="00835393" w:rsidRPr="004467CC" w:rsidRDefault="00835393" w:rsidP="00AB365A">
            <w:pPr>
              <w:spacing w:line="240" w:lineRule="auto"/>
              <w:rPr>
                <w:rFonts w:ascii="Times New Roman" w:eastAsia="Times New Roman" w:hAnsi="Times New Roman" w:cs="Times New Roman"/>
                <w:lang w:eastAsia="en-AU"/>
              </w:rPr>
            </w:pPr>
          </w:p>
        </w:tc>
        <w:tc>
          <w:tcPr>
            <w:tcW w:w="389" w:type="pct"/>
            <w:tcBorders>
              <w:top w:val="nil"/>
              <w:left w:val="nil"/>
              <w:bottom w:val="nil"/>
              <w:right w:val="nil"/>
            </w:tcBorders>
            <w:shd w:val="clear" w:color="auto" w:fill="auto"/>
            <w:noWrap/>
            <w:hideMark/>
          </w:tcPr>
          <w:p w14:paraId="55B4A774" w14:textId="77777777" w:rsidR="00835393" w:rsidRPr="004467CC" w:rsidRDefault="00835393" w:rsidP="00AB365A">
            <w:pPr>
              <w:spacing w:line="240" w:lineRule="auto"/>
              <w:rPr>
                <w:rFonts w:ascii="Times New Roman" w:eastAsia="Times New Roman" w:hAnsi="Times New Roman" w:cs="Times New Roman"/>
                <w:lang w:eastAsia="en-AU"/>
              </w:rPr>
            </w:pPr>
          </w:p>
        </w:tc>
        <w:tc>
          <w:tcPr>
            <w:tcW w:w="389" w:type="pct"/>
            <w:tcBorders>
              <w:top w:val="nil"/>
              <w:left w:val="nil"/>
              <w:bottom w:val="nil"/>
              <w:right w:val="nil"/>
            </w:tcBorders>
            <w:shd w:val="clear" w:color="auto" w:fill="auto"/>
            <w:noWrap/>
            <w:hideMark/>
          </w:tcPr>
          <w:p w14:paraId="55B4A775" w14:textId="77777777" w:rsidR="00835393" w:rsidRPr="004467CC" w:rsidRDefault="00835393" w:rsidP="00AB365A">
            <w:pPr>
              <w:spacing w:line="240" w:lineRule="auto"/>
              <w:rPr>
                <w:rFonts w:ascii="Times New Roman" w:eastAsia="Times New Roman" w:hAnsi="Times New Roman" w:cs="Times New Roman"/>
                <w:lang w:eastAsia="en-AU"/>
              </w:rPr>
            </w:pPr>
          </w:p>
        </w:tc>
        <w:tc>
          <w:tcPr>
            <w:tcW w:w="389" w:type="pct"/>
            <w:tcBorders>
              <w:top w:val="nil"/>
              <w:left w:val="nil"/>
              <w:bottom w:val="nil"/>
              <w:right w:val="nil"/>
            </w:tcBorders>
            <w:shd w:val="clear" w:color="auto" w:fill="auto"/>
            <w:noWrap/>
            <w:hideMark/>
          </w:tcPr>
          <w:p w14:paraId="55B4A776" w14:textId="77777777" w:rsidR="00835393" w:rsidRPr="004467CC" w:rsidRDefault="00835393" w:rsidP="00AB365A">
            <w:pPr>
              <w:spacing w:line="240" w:lineRule="auto"/>
              <w:rPr>
                <w:rFonts w:ascii="Times New Roman" w:eastAsia="Times New Roman" w:hAnsi="Times New Roman" w:cs="Times New Roman"/>
                <w:lang w:eastAsia="en-AU"/>
              </w:rPr>
            </w:pPr>
          </w:p>
        </w:tc>
        <w:tc>
          <w:tcPr>
            <w:tcW w:w="409" w:type="pct"/>
            <w:tcBorders>
              <w:top w:val="nil"/>
              <w:left w:val="nil"/>
              <w:bottom w:val="nil"/>
              <w:right w:val="nil"/>
            </w:tcBorders>
            <w:shd w:val="clear" w:color="auto" w:fill="auto"/>
            <w:noWrap/>
            <w:hideMark/>
          </w:tcPr>
          <w:p w14:paraId="55B4A777" w14:textId="77777777" w:rsidR="00835393" w:rsidRPr="004467CC" w:rsidRDefault="00835393" w:rsidP="00AB365A">
            <w:pPr>
              <w:spacing w:line="240" w:lineRule="auto"/>
              <w:rPr>
                <w:rFonts w:ascii="Times New Roman" w:eastAsia="Times New Roman" w:hAnsi="Times New Roman" w:cs="Times New Roman"/>
                <w:lang w:eastAsia="en-AU"/>
              </w:rPr>
            </w:pPr>
          </w:p>
        </w:tc>
      </w:tr>
      <w:tr w:rsidR="00835393" w:rsidRPr="004467CC" w14:paraId="55B4A77D" w14:textId="77777777" w:rsidTr="00850CAA">
        <w:trPr>
          <w:trHeight w:val="330"/>
        </w:trPr>
        <w:tc>
          <w:tcPr>
            <w:tcW w:w="644" w:type="pct"/>
            <w:gridSpan w:val="3"/>
            <w:tcBorders>
              <w:top w:val="nil"/>
              <w:left w:val="nil"/>
              <w:bottom w:val="nil"/>
              <w:right w:val="nil"/>
            </w:tcBorders>
            <w:shd w:val="clear" w:color="auto" w:fill="auto"/>
            <w:noWrap/>
            <w:hideMark/>
          </w:tcPr>
          <w:p w14:paraId="55B4A779" w14:textId="77777777" w:rsidR="00835393" w:rsidRPr="00653A25" w:rsidRDefault="00835393" w:rsidP="00AB365A">
            <w:pPr>
              <w:spacing w:line="240" w:lineRule="auto"/>
              <w:rPr>
                <w:rFonts w:ascii="Times New Roman" w:eastAsia="Times New Roman" w:hAnsi="Times New Roman" w:cs="Times New Roman"/>
                <w:iCs/>
                <w:lang w:eastAsia="en-AU"/>
              </w:rPr>
            </w:pPr>
            <w:r w:rsidRPr="00653A25">
              <w:rPr>
                <w:rFonts w:ascii="Times New Roman" w:eastAsia="Times New Roman" w:hAnsi="Times New Roman" w:cs="Times New Roman"/>
                <w:iCs/>
                <w:lang w:eastAsia="en-AU"/>
              </w:rPr>
              <w:t>Source</w:t>
            </w:r>
            <w:r w:rsidRPr="00653A25">
              <w:rPr>
                <w:rFonts w:ascii="Times New Roman" w:eastAsia="Times New Roman" w:hAnsi="Times New Roman" w:cs="Times New Roman"/>
                <w:lang w:eastAsia="en-AU"/>
              </w:rPr>
              <w:t>:</w:t>
            </w:r>
          </w:p>
        </w:tc>
        <w:tc>
          <w:tcPr>
            <w:tcW w:w="4356" w:type="pct"/>
            <w:gridSpan w:val="12"/>
            <w:tcBorders>
              <w:top w:val="nil"/>
              <w:left w:val="nil"/>
              <w:bottom w:val="nil"/>
              <w:right w:val="nil"/>
            </w:tcBorders>
            <w:shd w:val="clear" w:color="auto" w:fill="auto"/>
            <w:noWrap/>
            <w:hideMark/>
          </w:tcPr>
          <w:p w14:paraId="55B4A77A" w14:textId="77777777" w:rsidR="00EA556E" w:rsidRDefault="009D2F34" w:rsidP="00AB365A">
            <w:pPr>
              <w:spacing w:line="240" w:lineRule="auto"/>
              <w:rPr>
                <w:rFonts w:ascii="Times New Roman" w:eastAsia="Times New Roman" w:hAnsi="Times New Roman" w:cs="Times New Roman"/>
                <w:lang w:eastAsia="en-AU"/>
              </w:rPr>
            </w:pPr>
            <w:hyperlink r:id="rId12" w:history="1">
              <w:r w:rsidR="00C85D46" w:rsidRPr="00513140">
                <w:rPr>
                  <w:rStyle w:val="Hyperlink"/>
                  <w:rFonts w:ascii="Times New Roman" w:eastAsia="Times New Roman" w:hAnsi="Times New Roman" w:cs="Times New Roman"/>
                  <w:lang w:eastAsia="en-AU"/>
                </w:rPr>
                <w:t>www.pc.gov.au/research/ongoing/report-on-government-services/2018/child-care-education-and-training/school-education/rogs-2018-partb-chapter4.pdf</w:t>
              </w:r>
            </w:hyperlink>
          </w:p>
          <w:p w14:paraId="55B4A77B" w14:textId="77777777" w:rsidR="00EA556E" w:rsidRPr="004467CC" w:rsidRDefault="00EA556E" w:rsidP="00AB365A">
            <w:pPr>
              <w:spacing w:line="240" w:lineRule="auto"/>
              <w:rPr>
                <w:rFonts w:ascii="Times New Roman" w:eastAsia="Times New Roman" w:hAnsi="Times New Roman" w:cs="Times New Roman"/>
                <w:lang w:eastAsia="en-AU"/>
              </w:rPr>
            </w:pPr>
          </w:p>
          <w:p w14:paraId="55B4A77C" w14:textId="77777777" w:rsidR="00835393" w:rsidRPr="004467CC" w:rsidRDefault="00835393" w:rsidP="00AB365A">
            <w:pPr>
              <w:spacing w:line="240" w:lineRule="auto"/>
              <w:rPr>
                <w:rFonts w:ascii="Times New Roman" w:eastAsia="Times New Roman" w:hAnsi="Times New Roman" w:cs="Times New Roman"/>
                <w:lang w:eastAsia="en-AU"/>
              </w:rPr>
            </w:pPr>
          </w:p>
        </w:tc>
      </w:tr>
    </w:tbl>
    <w:p w14:paraId="55B4A77E" w14:textId="77777777" w:rsidR="00835393" w:rsidRPr="004467CC" w:rsidRDefault="00835393" w:rsidP="00FE3F81">
      <w:pPr>
        <w:pStyle w:val="BodyText1"/>
        <w:rPr>
          <w:rFonts w:ascii="Times New Roman" w:hAnsi="Times New Roman" w:cs="Times New Roman"/>
        </w:rPr>
      </w:pPr>
    </w:p>
    <w:p w14:paraId="55B4A77F" w14:textId="77777777" w:rsidR="00490D76" w:rsidRPr="004467CC" w:rsidRDefault="00490D76" w:rsidP="00FE3F81">
      <w:pPr>
        <w:pStyle w:val="BodyText1"/>
        <w:rPr>
          <w:rFonts w:ascii="Times New Roman" w:hAnsi="Times New Roman" w:cs="Times New Roman"/>
        </w:rPr>
      </w:pPr>
    </w:p>
    <w:p w14:paraId="55B4A780" w14:textId="77777777" w:rsidR="0042119C" w:rsidRDefault="0042119C">
      <w:pPr>
        <w:spacing w:after="200" w:line="276" w:lineRule="auto"/>
        <w:rPr>
          <w:rFonts w:ascii="Times New Roman" w:hAnsi="Times New Roman" w:cs="Times New Roman"/>
        </w:rPr>
      </w:pPr>
      <w:r>
        <w:rPr>
          <w:rFonts w:ascii="Times New Roman" w:hAnsi="Times New Roman" w:cs="Times New Roman"/>
        </w:rPr>
        <w:br w:type="page"/>
      </w:r>
    </w:p>
    <w:p w14:paraId="55B4A781" w14:textId="77777777" w:rsidR="0042119C" w:rsidRPr="003A16CD" w:rsidRDefault="0042119C" w:rsidP="00C85D46">
      <w:pPr>
        <w:pStyle w:val="Heading2"/>
      </w:pPr>
      <w:bookmarkStart w:id="10" w:name="_Toc523921594"/>
      <w:r w:rsidRPr="00850CAA">
        <w:lastRenderedPageBreak/>
        <w:t>Table 2:</w:t>
      </w:r>
      <w:r w:rsidR="00C85D46" w:rsidRPr="00850CAA">
        <w:t xml:space="preserve"> </w:t>
      </w:r>
      <w:r w:rsidRPr="00850CAA">
        <w:t>Education</w:t>
      </w:r>
      <w:r w:rsidRPr="003A16CD">
        <w:t xml:space="preserve"> Council</w:t>
      </w:r>
      <w:r w:rsidR="00C85D46">
        <w:t xml:space="preserve"> –</w:t>
      </w:r>
      <w:r w:rsidRPr="003A16CD">
        <w:t xml:space="preserve"> 2017 </w:t>
      </w:r>
      <w:r w:rsidR="00C85D46">
        <w:t>–</w:t>
      </w:r>
      <w:r w:rsidRPr="003A16CD">
        <w:t xml:space="preserve"> </w:t>
      </w:r>
      <w:r w:rsidR="00C85D46">
        <w:t>S</w:t>
      </w:r>
      <w:r w:rsidRPr="003A16CD">
        <w:t>tudents in Australian schools receiving adjustments for disability</w:t>
      </w:r>
      <w:r w:rsidR="00850CAA">
        <w:t>,</w:t>
      </w:r>
      <w:r w:rsidRPr="003A16CD">
        <w:t xml:space="preserve"> </w:t>
      </w:r>
      <w:r w:rsidR="00850CAA">
        <w:t>by level of adjustment</w:t>
      </w:r>
      <w:bookmarkEnd w:id="10"/>
    </w:p>
    <w:p w14:paraId="55B4A782" w14:textId="77777777" w:rsidR="0042119C" w:rsidRPr="0042119C" w:rsidRDefault="0042119C" w:rsidP="0042119C">
      <w:pPr>
        <w:spacing w:after="120"/>
        <w:rPr>
          <w:rFonts w:ascii="Times New Roman" w:hAnsi="Times New Roman" w:cs="Times New Roman"/>
          <w:b/>
          <w:i/>
        </w:rPr>
      </w:pPr>
      <w:r w:rsidRPr="00850CAA">
        <w:rPr>
          <w:rFonts w:ascii="Times New Roman" w:hAnsi="Times New Roman" w:cs="Times New Roman"/>
          <w:b/>
          <w:i/>
        </w:rPr>
        <w:t>(Compiled from the Nationally Consistent Collection of Data on Schools Students with Disability (NCCD))</w:t>
      </w:r>
    </w:p>
    <w:p w14:paraId="55B4A783" w14:textId="77777777" w:rsidR="0042119C" w:rsidRPr="004467CC" w:rsidRDefault="0042119C" w:rsidP="0042119C">
      <w:pPr>
        <w:spacing w:after="120"/>
        <w:rPr>
          <w:rFonts w:ascii="Times New Roman" w:hAnsi="Times New Roman" w:cs="Times New Roman"/>
        </w:rPr>
      </w:pPr>
      <w:r w:rsidRPr="004467CC">
        <w:rPr>
          <w:rFonts w:ascii="Times New Roman" w:hAnsi="Times New Roman" w:cs="Times New Roman"/>
        </w:rPr>
        <w:t>Students with disability receiving adjustments by level of adjustment as a percentage of the total student population in each state and territory and nationally (2017)</w:t>
      </w:r>
    </w:p>
    <w:tbl>
      <w:tblPr>
        <w:tblpPr w:leftFromText="180" w:rightFromText="180" w:vertAnchor="text" w:tblpX="79"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850"/>
        <w:gridCol w:w="851"/>
        <w:gridCol w:w="850"/>
        <w:gridCol w:w="851"/>
        <w:gridCol w:w="850"/>
        <w:gridCol w:w="851"/>
        <w:gridCol w:w="850"/>
        <w:gridCol w:w="993"/>
      </w:tblGrid>
      <w:tr w:rsidR="0042119C" w:rsidRPr="00B929FF" w14:paraId="55B4A78E" w14:textId="77777777" w:rsidTr="0042119C">
        <w:tc>
          <w:tcPr>
            <w:tcW w:w="1809" w:type="dxa"/>
            <w:shd w:val="clear" w:color="auto" w:fill="A6A6A6"/>
          </w:tcPr>
          <w:p w14:paraId="55B4A784" w14:textId="77777777" w:rsidR="0042119C" w:rsidRPr="00B929FF" w:rsidRDefault="0042119C" w:rsidP="0042119C">
            <w:pPr>
              <w:pStyle w:val="ListParagraph"/>
              <w:spacing w:line="240" w:lineRule="auto"/>
              <w:ind w:left="0"/>
              <w:jc w:val="center"/>
              <w:rPr>
                <w:rFonts w:ascii="Times New Roman" w:hAnsi="Times New Roman" w:cs="Times New Roman"/>
                <w:b/>
                <w:lang w:val="en"/>
              </w:rPr>
            </w:pPr>
            <w:r w:rsidRPr="00B929FF">
              <w:rPr>
                <w:rFonts w:ascii="Times New Roman" w:hAnsi="Times New Roman" w:cs="Times New Roman"/>
                <w:b/>
                <w:lang w:val="en"/>
              </w:rPr>
              <w:t>Level of Adjustment</w:t>
            </w:r>
          </w:p>
        </w:tc>
        <w:tc>
          <w:tcPr>
            <w:tcW w:w="851" w:type="dxa"/>
            <w:shd w:val="clear" w:color="auto" w:fill="A6A6A6"/>
          </w:tcPr>
          <w:p w14:paraId="55B4A785" w14:textId="77777777" w:rsidR="0042119C" w:rsidRPr="00B929FF" w:rsidRDefault="0042119C" w:rsidP="0042119C">
            <w:pPr>
              <w:pStyle w:val="ListParagraph"/>
              <w:spacing w:line="240" w:lineRule="auto"/>
              <w:ind w:left="0"/>
              <w:jc w:val="center"/>
              <w:rPr>
                <w:rFonts w:ascii="Times New Roman" w:hAnsi="Times New Roman" w:cs="Times New Roman"/>
                <w:b/>
                <w:lang w:val="en"/>
              </w:rPr>
            </w:pPr>
            <w:r w:rsidRPr="00B929FF">
              <w:rPr>
                <w:rFonts w:ascii="Times New Roman" w:hAnsi="Times New Roman" w:cs="Times New Roman"/>
                <w:b/>
                <w:lang w:val="en"/>
              </w:rPr>
              <w:t>NSW</w:t>
            </w:r>
          </w:p>
        </w:tc>
        <w:tc>
          <w:tcPr>
            <w:tcW w:w="850" w:type="dxa"/>
            <w:shd w:val="clear" w:color="auto" w:fill="A6A6A6"/>
          </w:tcPr>
          <w:p w14:paraId="55B4A786" w14:textId="77777777" w:rsidR="0042119C" w:rsidRPr="00B929FF" w:rsidRDefault="0042119C" w:rsidP="0042119C">
            <w:pPr>
              <w:pStyle w:val="ListParagraph"/>
              <w:spacing w:line="240" w:lineRule="auto"/>
              <w:ind w:left="0"/>
              <w:jc w:val="center"/>
              <w:rPr>
                <w:rFonts w:ascii="Times New Roman" w:hAnsi="Times New Roman" w:cs="Times New Roman"/>
                <w:b/>
                <w:lang w:val="en"/>
              </w:rPr>
            </w:pPr>
            <w:r w:rsidRPr="00B929FF">
              <w:rPr>
                <w:rFonts w:ascii="Times New Roman" w:hAnsi="Times New Roman" w:cs="Times New Roman"/>
                <w:b/>
                <w:lang w:val="en"/>
              </w:rPr>
              <w:t>VIC</w:t>
            </w:r>
          </w:p>
        </w:tc>
        <w:tc>
          <w:tcPr>
            <w:tcW w:w="851" w:type="dxa"/>
            <w:shd w:val="clear" w:color="auto" w:fill="A6A6A6"/>
          </w:tcPr>
          <w:p w14:paraId="55B4A787" w14:textId="77777777" w:rsidR="0042119C" w:rsidRPr="00B929FF" w:rsidRDefault="0042119C" w:rsidP="0042119C">
            <w:pPr>
              <w:pStyle w:val="ListParagraph"/>
              <w:spacing w:line="240" w:lineRule="auto"/>
              <w:ind w:left="0"/>
              <w:jc w:val="center"/>
              <w:rPr>
                <w:rFonts w:ascii="Times New Roman" w:hAnsi="Times New Roman" w:cs="Times New Roman"/>
                <w:b/>
                <w:lang w:val="en"/>
              </w:rPr>
            </w:pPr>
            <w:r w:rsidRPr="00B929FF">
              <w:rPr>
                <w:rFonts w:ascii="Times New Roman" w:hAnsi="Times New Roman" w:cs="Times New Roman"/>
                <w:b/>
              </w:rPr>
              <w:t>QLD</w:t>
            </w:r>
          </w:p>
        </w:tc>
        <w:tc>
          <w:tcPr>
            <w:tcW w:w="850" w:type="dxa"/>
            <w:shd w:val="clear" w:color="auto" w:fill="A6A6A6"/>
          </w:tcPr>
          <w:p w14:paraId="55B4A788" w14:textId="77777777" w:rsidR="0042119C" w:rsidRPr="00B929FF" w:rsidRDefault="0042119C" w:rsidP="0042119C">
            <w:pPr>
              <w:pStyle w:val="ListParagraph"/>
              <w:spacing w:line="240" w:lineRule="auto"/>
              <w:ind w:left="0"/>
              <w:jc w:val="center"/>
              <w:rPr>
                <w:rFonts w:ascii="Times New Roman" w:hAnsi="Times New Roman" w:cs="Times New Roman"/>
                <w:b/>
                <w:lang w:val="en"/>
              </w:rPr>
            </w:pPr>
            <w:r w:rsidRPr="00B929FF">
              <w:rPr>
                <w:rFonts w:ascii="Times New Roman" w:hAnsi="Times New Roman" w:cs="Times New Roman"/>
                <w:b/>
              </w:rPr>
              <w:t>SA</w:t>
            </w:r>
          </w:p>
        </w:tc>
        <w:tc>
          <w:tcPr>
            <w:tcW w:w="851" w:type="dxa"/>
            <w:shd w:val="clear" w:color="auto" w:fill="A6A6A6"/>
          </w:tcPr>
          <w:p w14:paraId="55B4A789" w14:textId="77777777" w:rsidR="0042119C" w:rsidRPr="00B929FF" w:rsidRDefault="0042119C" w:rsidP="0042119C">
            <w:pPr>
              <w:pStyle w:val="ListParagraph"/>
              <w:spacing w:line="240" w:lineRule="auto"/>
              <w:ind w:left="0"/>
              <w:jc w:val="center"/>
              <w:rPr>
                <w:rFonts w:ascii="Times New Roman" w:hAnsi="Times New Roman" w:cs="Times New Roman"/>
                <w:b/>
              </w:rPr>
            </w:pPr>
            <w:r w:rsidRPr="00B929FF">
              <w:rPr>
                <w:rFonts w:ascii="Times New Roman" w:hAnsi="Times New Roman" w:cs="Times New Roman"/>
                <w:b/>
              </w:rPr>
              <w:t>WA</w:t>
            </w:r>
          </w:p>
        </w:tc>
        <w:tc>
          <w:tcPr>
            <w:tcW w:w="850" w:type="dxa"/>
            <w:shd w:val="clear" w:color="auto" w:fill="A6A6A6"/>
          </w:tcPr>
          <w:p w14:paraId="55B4A78A" w14:textId="77777777" w:rsidR="0042119C" w:rsidRPr="00B929FF" w:rsidRDefault="0042119C" w:rsidP="0042119C">
            <w:pPr>
              <w:pStyle w:val="ListParagraph"/>
              <w:spacing w:line="240" w:lineRule="auto"/>
              <w:ind w:left="0"/>
              <w:jc w:val="center"/>
              <w:rPr>
                <w:rFonts w:ascii="Times New Roman" w:hAnsi="Times New Roman" w:cs="Times New Roman"/>
                <w:b/>
              </w:rPr>
            </w:pPr>
            <w:r w:rsidRPr="00B929FF">
              <w:rPr>
                <w:rFonts w:ascii="Times New Roman" w:hAnsi="Times New Roman" w:cs="Times New Roman"/>
                <w:b/>
              </w:rPr>
              <w:t>TAS</w:t>
            </w:r>
          </w:p>
        </w:tc>
        <w:tc>
          <w:tcPr>
            <w:tcW w:w="851" w:type="dxa"/>
            <w:shd w:val="clear" w:color="auto" w:fill="A6A6A6"/>
          </w:tcPr>
          <w:p w14:paraId="55B4A78B" w14:textId="77777777" w:rsidR="0042119C" w:rsidRPr="00B929FF" w:rsidRDefault="0042119C" w:rsidP="0042119C">
            <w:pPr>
              <w:pStyle w:val="ListParagraph"/>
              <w:spacing w:line="240" w:lineRule="auto"/>
              <w:ind w:left="0"/>
              <w:jc w:val="center"/>
              <w:rPr>
                <w:rFonts w:ascii="Times New Roman" w:hAnsi="Times New Roman" w:cs="Times New Roman"/>
                <w:b/>
              </w:rPr>
            </w:pPr>
            <w:r w:rsidRPr="00B929FF">
              <w:rPr>
                <w:rFonts w:ascii="Times New Roman" w:hAnsi="Times New Roman" w:cs="Times New Roman"/>
                <w:b/>
              </w:rPr>
              <w:t>NT</w:t>
            </w:r>
          </w:p>
        </w:tc>
        <w:tc>
          <w:tcPr>
            <w:tcW w:w="850" w:type="dxa"/>
            <w:shd w:val="clear" w:color="auto" w:fill="A6A6A6"/>
          </w:tcPr>
          <w:p w14:paraId="55B4A78C" w14:textId="77777777" w:rsidR="0042119C" w:rsidRPr="00B929FF" w:rsidRDefault="0042119C" w:rsidP="0042119C">
            <w:pPr>
              <w:pStyle w:val="ListParagraph"/>
              <w:spacing w:line="240" w:lineRule="auto"/>
              <w:ind w:left="0"/>
              <w:jc w:val="center"/>
              <w:rPr>
                <w:rFonts w:ascii="Times New Roman" w:hAnsi="Times New Roman" w:cs="Times New Roman"/>
                <w:b/>
              </w:rPr>
            </w:pPr>
            <w:r w:rsidRPr="00B929FF">
              <w:rPr>
                <w:rFonts w:ascii="Times New Roman" w:hAnsi="Times New Roman" w:cs="Times New Roman"/>
                <w:b/>
              </w:rPr>
              <w:t>ACT</w:t>
            </w:r>
          </w:p>
        </w:tc>
        <w:tc>
          <w:tcPr>
            <w:tcW w:w="993" w:type="dxa"/>
            <w:shd w:val="clear" w:color="auto" w:fill="A6A6A6"/>
          </w:tcPr>
          <w:p w14:paraId="55B4A78D" w14:textId="77777777" w:rsidR="0042119C" w:rsidRPr="00B929FF" w:rsidRDefault="0042119C" w:rsidP="0042119C">
            <w:pPr>
              <w:pStyle w:val="ListParagraph"/>
              <w:spacing w:line="240" w:lineRule="auto"/>
              <w:ind w:left="0"/>
              <w:jc w:val="center"/>
              <w:rPr>
                <w:rFonts w:ascii="Times New Roman" w:hAnsi="Times New Roman" w:cs="Times New Roman"/>
                <w:b/>
              </w:rPr>
            </w:pPr>
            <w:r w:rsidRPr="00B929FF">
              <w:rPr>
                <w:rFonts w:ascii="Times New Roman" w:hAnsi="Times New Roman" w:cs="Times New Roman"/>
                <w:b/>
              </w:rPr>
              <w:t>National</w:t>
            </w:r>
          </w:p>
        </w:tc>
      </w:tr>
      <w:tr w:rsidR="0042119C" w:rsidRPr="00B929FF" w14:paraId="55B4A799" w14:textId="77777777" w:rsidTr="0042119C">
        <w:tc>
          <w:tcPr>
            <w:tcW w:w="1809" w:type="dxa"/>
            <w:shd w:val="clear" w:color="auto" w:fill="auto"/>
          </w:tcPr>
          <w:p w14:paraId="55B4A78F" w14:textId="77777777" w:rsidR="0042119C" w:rsidRPr="00B929FF" w:rsidRDefault="0042119C" w:rsidP="0042119C">
            <w:pPr>
              <w:pStyle w:val="ListParagraph"/>
              <w:spacing w:line="240" w:lineRule="auto"/>
              <w:ind w:left="0"/>
              <w:jc w:val="left"/>
              <w:rPr>
                <w:rFonts w:ascii="Times New Roman" w:hAnsi="Times New Roman" w:cs="Times New Roman"/>
                <w:lang w:val="en"/>
              </w:rPr>
            </w:pPr>
            <w:r w:rsidRPr="00B929FF">
              <w:rPr>
                <w:rFonts w:ascii="Times New Roman" w:hAnsi="Times New Roman" w:cs="Times New Roman"/>
                <w:lang w:val="en"/>
              </w:rPr>
              <w:t>Support within QDTP</w:t>
            </w:r>
          </w:p>
        </w:tc>
        <w:tc>
          <w:tcPr>
            <w:tcW w:w="851" w:type="dxa"/>
            <w:shd w:val="clear" w:color="auto" w:fill="auto"/>
          </w:tcPr>
          <w:p w14:paraId="55B4A790" w14:textId="77777777" w:rsidR="0042119C" w:rsidRPr="00B929FF" w:rsidRDefault="0042119C" w:rsidP="0042119C">
            <w:pPr>
              <w:pStyle w:val="ListParagraph"/>
              <w:spacing w:line="240" w:lineRule="auto"/>
              <w:ind w:left="0"/>
              <w:jc w:val="center"/>
              <w:rPr>
                <w:rFonts w:ascii="Times New Roman" w:hAnsi="Times New Roman" w:cs="Times New Roman"/>
                <w:lang w:val="en"/>
              </w:rPr>
            </w:pPr>
            <w:r w:rsidRPr="00B929FF">
              <w:rPr>
                <w:rFonts w:ascii="Times New Roman" w:hAnsi="Times New Roman" w:cs="Times New Roman"/>
                <w:lang w:val="en"/>
              </w:rPr>
              <w:t>4.3%</w:t>
            </w:r>
          </w:p>
        </w:tc>
        <w:tc>
          <w:tcPr>
            <w:tcW w:w="850" w:type="dxa"/>
            <w:shd w:val="clear" w:color="auto" w:fill="auto"/>
          </w:tcPr>
          <w:p w14:paraId="55B4A791" w14:textId="77777777" w:rsidR="0042119C" w:rsidRPr="00B929FF" w:rsidRDefault="0042119C" w:rsidP="0042119C">
            <w:pPr>
              <w:pStyle w:val="ListParagraph"/>
              <w:spacing w:line="240" w:lineRule="auto"/>
              <w:ind w:left="0"/>
              <w:jc w:val="center"/>
              <w:rPr>
                <w:rFonts w:ascii="Times New Roman" w:hAnsi="Times New Roman" w:cs="Times New Roman"/>
                <w:lang w:val="en"/>
              </w:rPr>
            </w:pPr>
            <w:r w:rsidRPr="00B929FF">
              <w:rPr>
                <w:rFonts w:ascii="Times New Roman" w:hAnsi="Times New Roman" w:cs="Times New Roman"/>
                <w:lang w:val="en"/>
              </w:rPr>
              <w:t>7.5%</w:t>
            </w:r>
          </w:p>
        </w:tc>
        <w:tc>
          <w:tcPr>
            <w:tcW w:w="851" w:type="dxa"/>
            <w:shd w:val="clear" w:color="auto" w:fill="auto"/>
          </w:tcPr>
          <w:p w14:paraId="55B4A792" w14:textId="77777777" w:rsidR="0042119C" w:rsidRPr="00B929FF" w:rsidRDefault="0042119C" w:rsidP="0042119C">
            <w:pPr>
              <w:pStyle w:val="ListParagraph"/>
              <w:spacing w:line="240" w:lineRule="auto"/>
              <w:ind w:left="0"/>
              <w:jc w:val="center"/>
              <w:rPr>
                <w:rFonts w:ascii="Times New Roman" w:hAnsi="Times New Roman" w:cs="Times New Roman"/>
                <w:lang w:val="en"/>
              </w:rPr>
            </w:pPr>
            <w:r w:rsidRPr="00B929FF">
              <w:rPr>
                <w:rFonts w:ascii="Times New Roman" w:hAnsi="Times New Roman" w:cs="Times New Roman"/>
                <w:lang w:val="en"/>
              </w:rPr>
              <w:t>6.1%</w:t>
            </w:r>
          </w:p>
        </w:tc>
        <w:tc>
          <w:tcPr>
            <w:tcW w:w="850" w:type="dxa"/>
            <w:shd w:val="clear" w:color="auto" w:fill="auto"/>
          </w:tcPr>
          <w:p w14:paraId="55B4A793" w14:textId="77777777" w:rsidR="0042119C" w:rsidRPr="00B929FF" w:rsidRDefault="0042119C" w:rsidP="0042119C">
            <w:pPr>
              <w:pStyle w:val="ListParagraph"/>
              <w:spacing w:line="240" w:lineRule="auto"/>
              <w:ind w:left="0"/>
              <w:jc w:val="center"/>
              <w:rPr>
                <w:rFonts w:ascii="Times New Roman" w:hAnsi="Times New Roman" w:cs="Times New Roman"/>
                <w:lang w:val="en"/>
              </w:rPr>
            </w:pPr>
            <w:r w:rsidRPr="00B929FF">
              <w:rPr>
                <w:rFonts w:ascii="Times New Roman" w:hAnsi="Times New Roman" w:cs="Times New Roman"/>
                <w:lang w:val="en"/>
              </w:rPr>
              <w:t>7.4%</w:t>
            </w:r>
          </w:p>
        </w:tc>
        <w:tc>
          <w:tcPr>
            <w:tcW w:w="851" w:type="dxa"/>
            <w:shd w:val="clear" w:color="auto" w:fill="auto"/>
          </w:tcPr>
          <w:p w14:paraId="55B4A794" w14:textId="77777777" w:rsidR="0042119C" w:rsidRPr="00B929FF" w:rsidRDefault="0042119C" w:rsidP="0042119C">
            <w:pPr>
              <w:pStyle w:val="ListParagraph"/>
              <w:spacing w:line="240" w:lineRule="auto"/>
              <w:ind w:left="0"/>
              <w:jc w:val="center"/>
              <w:rPr>
                <w:rFonts w:ascii="Times New Roman" w:hAnsi="Times New Roman" w:cs="Times New Roman"/>
              </w:rPr>
            </w:pPr>
            <w:r w:rsidRPr="00B929FF">
              <w:rPr>
                <w:rFonts w:ascii="Times New Roman" w:hAnsi="Times New Roman" w:cs="Times New Roman"/>
              </w:rPr>
              <w:t>8.9%</w:t>
            </w:r>
          </w:p>
        </w:tc>
        <w:tc>
          <w:tcPr>
            <w:tcW w:w="850" w:type="dxa"/>
          </w:tcPr>
          <w:p w14:paraId="55B4A795" w14:textId="77777777" w:rsidR="0042119C" w:rsidRPr="00B929FF" w:rsidRDefault="0042119C" w:rsidP="0042119C">
            <w:pPr>
              <w:pStyle w:val="ListParagraph"/>
              <w:spacing w:line="240" w:lineRule="auto"/>
              <w:ind w:left="0"/>
              <w:jc w:val="center"/>
              <w:rPr>
                <w:rFonts w:ascii="Times New Roman" w:hAnsi="Times New Roman" w:cs="Times New Roman"/>
              </w:rPr>
            </w:pPr>
            <w:r w:rsidRPr="00B929FF">
              <w:rPr>
                <w:rFonts w:ascii="Times New Roman" w:hAnsi="Times New Roman" w:cs="Times New Roman"/>
              </w:rPr>
              <w:t>4.4%</w:t>
            </w:r>
          </w:p>
        </w:tc>
        <w:tc>
          <w:tcPr>
            <w:tcW w:w="851" w:type="dxa"/>
          </w:tcPr>
          <w:p w14:paraId="55B4A796" w14:textId="77777777" w:rsidR="0042119C" w:rsidRPr="00B929FF" w:rsidRDefault="0042119C" w:rsidP="0042119C">
            <w:pPr>
              <w:pStyle w:val="ListParagraph"/>
              <w:spacing w:line="240" w:lineRule="auto"/>
              <w:ind w:left="0"/>
              <w:jc w:val="center"/>
              <w:rPr>
                <w:rFonts w:ascii="Times New Roman" w:hAnsi="Times New Roman" w:cs="Times New Roman"/>
              </w:rPr>
            </w:pPr>
            <w:r w:rsidRPr="00B929FF">
              <w:rPr>
                <w:rFonts w:ascii="Times New Roman" w:hAnsi="Times New Roman" w:cs="Times New Roman"/>
              </w:rPr>
              <w:t>6.6%</w:t>
            </w:r>
          </w:p>
        </w:tc>
        <w:tc>
          <w:tcPr>
            <w:tcW w:w="850" w:type="dxa"/>
          </w:tcPr>
          <w:p w14:paraId="55B4A797" w14:textId="77777777" w:rsidR="0042119C" w:rsidRPr="00B929FF" w:rsidRDefault="0042119C" w:rsidP="0042119C">
            <w:pPr>
              <w:pStyle w:val="ListParagraph"/>
              <w:spacing w:line="240" w:lineRule="auto"/>
              <w:ind w:left="0"/>
              <w:jc w:val="center"/>
              <w:rPr>
                <w:rFonts w:ascii="Times New Roman" w:hAnsi="Times New Roman" w:cs="Times New Roman"/>
              </w:rPr>
            </w:pPr>
            <w:r w:rsidRPr="00B929FF">
              <w:rPr>
                <w:rFonts w:ascii="Times New Roman" w:hAnsi="Times New Roman" w:cs="Times New Roman"/>
              </w:rPr>
              <w:t>3.7%</w:t>
            </w:r>
          </w:p>
        </w:tc>
        <w:tc>
          <w:tcPr>
            <w:tcW w:w="993" w:type="dxa"/>
          </w:tcPr>
          <w:p w14:paraId="55B4A798" w14:textId="77777777" w:rsidR="0042119C" w:rsidRPr="00B929FF" w:rsidRDefault="0042119C" w:rsidP="0042119C">
            <w:pPr>
              <w:pStyle w:val="ListParagraph"/>
              <w:spacing w:line="240" w:lineRule="auto"/>
              <w:ind w:left="0"/>
              <w:jc w:val="center"/>
              <w:rPr>
                <w:rFonts w:ascii="Times New Roman" w:hAnsi="Times New Roman" w:cs="Times New Roman"/>
              </w:rPr>
            </w:pPr>
            <w:r w:rsidRPr="00B929FF">
              <w:rPr>
                <w:rFonts w:ascii="Times New Roman" w:hAnsi="Times New Roman" w:cs="Times New Roman"/>
              </w:rPr>
              <w:t>6.2%</w:t>
            </w:r>
          </w:p>
        </w:tc>
      </w:tr>
      <w:tr w:rsidR="0042119C" w:rsidRPr="00B929FF" w14:paraId="55B4A7A4" w14:textId="77777777" w:rsidTr="0042119C">
        <w:tc>
          <w:tcPr>
            <w:tcW w:w="1809" w:type="dxa"/>
            <w:shd w:val="clear" w:color="auto" w:fill="auto"/>
          </w:tcPr>
          <w:p w14:paraId="55B4A79A" w14:textId="77777777" w:rsidR="0042119C" w:rsidRPr="00B929FF" w:rsidRDefault="0042119C" w:rsidP="0042119C">
            <w:pPr>
              <w:pStyle w:val="ListParagraph"/>
              <w:spacing w:line="240" w:lineRule="auto"/>
              <w:ind w:left="0"/>
              <w:jc w:val="left"/>
              <w:rPr>
                <w:rFonts w:ascii="Times New Roman" w:hAnsi="Times New Roman" w:cs="Times New Roman"/>
                <w:lang w:val="en"/>
              </w:rPr>
            </w:pPr>
            <w:r w:rsidRPr="00B929FF">
              <w:rPr>
                <w:rFonts w:ascii="Times New Roman" w:hAnsi="Times New Roman" w:cs="Times New Roman"/>
                <w:lang w:val="en"/>
              </w:rPr>
              <w:t xml:space="preserve">Supplementary </w:t>
            </w:r>
          </w:p>
        </w:tc>
        <w:tc>
          <w:tcPr>
            <w:tcW w:w="851" w:type="dxa"/>
            <w:shd w:val="clear" w:color="auto" w:fill="auto"/>
          </w:tcPr>
          <w:p w14:paraId="55B4A79B" w14:textId="77777777" w:rsidR="0042119C" w:rsidRPr="00B929FF" w:rsidRDefault="0042119C" w:rsidP="0042119C">
            <w:pPr>
              <w:pStyle w:val="ListParagraph"/>
              <w:spacing w:line="240" w:lineRule="auto"/>
              <w:ind w:left="0"/>
              <w:jc w:val="center"/>
              <w:rPr>
                <w:rFonts w:ascii="Times New Roman" w:hAnsi="Times New Roman" w:cs="Times New Roman"/>
                <w:lang w:val="en"/>
              </w:rPr>
            </w:pPr>
            <w:r w:rsidRPr="00B929FF">
              <w:rPr>
                <w:rFonts w:ascii="Times New Roman" w:hAnsi="Times New Roman" w:cs="Times New Roman"/>
                <w:lang w:val="en"/>
              </w:rPr>
              <w:t>10.8%</w:t>
            </w:r>
          </w:p>
        </w:tc>
        <w:tc>
          <w:tcPr>
            <w:tcW w:w="850" w:type="dxa"/>
            <w:shd w:val="clear" w:color="auto" w:fill="auto"/>
          </w:tcPr>
          <w:p w14:paraId="55B4A79C" w14:textId="77777777" w:rsidR="0042119C" w:rsidRPr="00B929FF" w:rsidRDefault="0042119C" w:rsidP="0042119C">
            <w:pPr>
              <w:pStyle w:val="ListParagraph"/>
              <w:spacing w:line="240" w:lineRule="auto"/>
              <w:ind w:left="0"/>
              <w:jc w:val="center"/>
              <w:rPr>
                <w:rFonts w:ascii="Times New Roman" w:hAnsi="Times New Roman" w:cs="Times New Roman"/>
                <w:lang w:val="en"/>
              </w:rPr>
            </w:pPr>
            <w:r w:rsidRPr="00B929FF">
              <w:rPr>
                <w:rFonts w:ascii="Times New Roman" w:hAnsi="Times New Roman" w:cs="Times New Roman"/>
                <w:lang w:val="en"/>
              </w:rPr>
              <w:t>6.6%</w:t>
            </w:r>
          </w:p>
        </w:tc>
        <w:tc>
          <w:tcPr>
            <w:tcW w:w="851" w:type="dxa"/>
            <w:shd w:val="clear" w:color="auto" w:fill="auto"/>
          </w:tcPr>
          <w:p w14:paraId="55B4A79D" w14:textId="77777777" w:rsidR="0042119C" w:rsidRPr="00B929FF" w:rsidRDefault="0042119C" w:rsidP="0042119C">
            <w:pPr>
              <w:pStyle w:val="ListParagraph"/>
              <w:spacing w:line="240" w:lineRule="auto"/>
              <w:ind w:left="0"/>
              <w:jc w:val="center"/>
              <w:rPr>
                <w:rFonts w:ascii="Times New Roman" w:hAnsi="Times New Roman" w:cs="Times New Roman"/>
                <w:lang w:val="en"/>
              </w:rPr>
            </w:pPr>
            <w:r w:rsidRPr="00B929FF">
              <w:rPr>
                <w:rFonts w:ascii="Times New Roman" w:hAnsi="Times New Roman" w:cs="Times New Roman"/>
                <w:lang w:val="en"/>
              </w:rPr>
              <w:t>6.1%</w:t>
            </w:r>
          </w:p>
        </w:tc>
        <w:tc>
          <w:tcPr>
            <w:tcW w:w="850" w:type="dxa"/>
            <w:shd w:val="clear" w:color="auto" w:fill="auto"/>
          </w:tcPr>
          <w:p w14:paraId="55B4A79E" w14:textId="77777777" w:rsidR="0042119C" w:rsidRPr="00B929FF" w:rsidRDefault="0042119C" w:rsidP="0042119C">
            <w:pPr>
              <w:pStyle w:val="ListParagraph"/>
              <w:spacing w:line="240" w:lineRule="auto"/>
              <w:ind w:left="0"/>
              <w:jc w:val="center"/>
              <w:rPr>
                <w:rFonts w:ascii="Times New Roman" w:hAnsi="Times New Roman" w:cs="Times New Roman"/>
                <w:lang w:val="en"/>
              </w:rPr>
            </w:pPr>
            <w:r w:rsidRPr="00B929FF">
              <w:rPr>
                <w:rFonts w:ascii="Times New Roman" w:hAnsi="Times New Roman" w:cs="Times New Roman"/>
                <w:lang w:val="en"/>
              </w:rPr>
              <w:t>9.2%</w:t>
            </w:r>
          </w:p>
        </w:tc>
        <w:tc>
          <w:tcPr>
            <w:tcW w:w="851" w:type="dxa"/>
            <w:shd w:val="clear" w:color="auto" w:fill="auto"/>
          </w:tcPr>
          <w:p w14:paraId="55B4A79F" w14:textId="77777777" w:rsidR="0042119C" w:rsidRPr="00B929FF" w:rsidRDefault="0042119C" w:rsidP="0042119C">
            <w:pPr>
              <w:pStyle w:val="ListParagraph"/>
              <w:spacing w:line="240" w:lineRule="auto"/>
              <w:ind w:left="0"/>
              <w:jc w:val="center"/>
              <w:rPr>
                <w:rFonts w:ascii="Times New Roman" w:hAnsi="Times New Roman" w:cs="Times New Roman"/>
              </w:rPr>
            </w:pPr>
            <w:r w:rsidRPr="00B929FF">
              <w:rPr>
                <w:rFonts w:ascii="Times New Roman" w:hAnsi="Times New Roman" w:cs="Times New Roman"/>
              </w:rPr>
              <w:t>8.3%</w:t>
            </w:r>
          </w:p>
        </w:tc>
        <w:tc>
          <w:tcPr>
            <w:tcW w:w="850" w:type="dxa"/>
          </w:tcPr>
          <w:p w14:paraId="55B4A7A0" w14:textId="77777777" w:rsidR="0042119C" w:rsidRPr="00B929FF" w:rsidRDefault="0042119C" w:rsidP="0042119C">
            <w:pPr>
              <w:pStyle w:val="ListParagraph"/>
              <w:spacing w:line="240" w:lineRule="auto"/>
              <w:ind w:left="0"/>
              <w:jc w:val="center"/>
              <w:rPr>
                <w:rFonts w:ascii="Times New Roman" w:hAnsi="Times New Roman" w:cs="Times New Roman"/>
              </w:rPr>
            </w:pPr>
            <w:r w:rsidRPr="00B929FF">
              <w:rPr>
                <w:rFonts w:ascii="Times New Roman" w:hAnsi="Times New Roman" w:cs="Times New Roman"/>
              </w:rPr>
              <w:t>5.0%</w:t>
            </w:r>
          </w:p>
        </w:tc>
        <w:tc>
          <w:tcPr>
            <w:tcW w:w="851" w:type="dxa"/>
          </w:tcPr>
          <w:p w14:paraId="55B4A7A1" w14:textId="77777777" w:rsidR="0042119C" w:rsidRPr="00B929FF" w:rsidRDefault="0042119C" w:rsidP="0042119C">
            <w:pPr>
              <w:pStyle w:val="ListParagraph"/>
              <w:spacing w:line="240" w:lineRule="auto"/>
              <w:ind w:left="0"/>
              <w:jc w:val="center"/>
              <w:rPr>
                <w:rFonts w:ascii="Times New Roman" w:hAnsi="Times New Roman" w:cs="Times New Roman"/>
              </w:rPr>
            </w:pPr>
            <w:r w:rsidRPr="00B929FF">
              <w:rPr>
                <w:rFonts w:ascii="Times New Roman" w:hAnsi="Times New Roman" w:cs="Times New Roman"/>
              </w:rPr>
              <w:t>10.7%</w:t>
            </w:r>
          </w:p>
        </w:tc>
        <w:tc>
          <w:tcPr>
            <w:tcW w:w="850" w:type="dxa"/>
          </w:tcPr>
          <w:p w14:paraId="55B4A7A2" w14:textId="77777777" w:rsidR="0042119C" w:rsidRPr="00B929FF" w:rsidRDefault="0042119C" w:rsidP="0042119C">
            <w:pPr>
              <w:pStyle w:val="ListParagraph"/>
              <w:spacing w:line="240" w:lineRule="auto"/>
              <w:ind w:left="0"/>
              <w:jc w:val="center"/>
              <w:rPr>
                <w:rFonts w:ascii="Times New Roman" w:hAnsi="Times New Roman" w:cs="Times New Roman"/>
              </w:rPr>
            </w:pPr>
            <w:r w:rsidRPr="00B929FF">
              <w:rPr>
                <w:rFonts w:ascii="Times New Roman" w:hAnsi="Times New Roman" w:cs="Times New Roman"/>
              </w:rPr>
              <w:t>6.6%</w:t>
            </w:r>
          </w:p>
        </w:tc>
        <w:tc>
          <w:tcPr>
            <w:tcW w:w="993" w:type="dxa"/>
          </w:tcPr>
          <w:p w14:paraId="55B4A7A3" w14:textId="77777777" w:rsidR="0042119C" w:rsidRPr="00B929FF" w:rsidRDefault="0042119C" w:rsidP="0042119C">
            <w:pPr>
              <w:pStyle w:val="ListParagraph"/>
              <w:spacing w:line="240" w:lineRule="auto"/>
              <w:ind w:left="0"/>
              <w:jc w:val="center"/>
              <w:rPr>
                <w:rFonts w:ascii="Times New Roman" w:hAnsi="Times New Roman" w:cs="Times New Roman"/>
              </w:rPr>
            </w:pPr>
            <w:r w:rsidRPr="00B929FF">
              <w:rPr>
                <w:rFonts w:ascii="Times New Roman" w:hAnsi="Times New Roman" w:cs="Times New Roman"/>
              </w:rPr>
              <w:t>8.2%</w:t>
            </w:r>
          </w:p>
        </w:tc>
      </w:tr>
      <w:tr w:rsidR="0042119C" w:rsidRPr="00B929FF" w14:paraId="55B4A7AF" w14:textId="77777777" w:rsidTr="0042119C">
        <w:tc>
          <w:tcPr>
            <w:tcW w:w="1809" w:type="dxa"/>
            <w:shd w:val="clear" w:color="auto" w:fill="auto"/>
          </w:tcPr>
          <w:p w14:paraId="55B4A7A5" w14:textId="77777777" w:rsidR="0042119C" w:rsidRPr="00B929FF" w:rsidRDefault="0042119C" w:rsidP="0042119C">
            <w:pPr>
              <w:pStyle w:val="ListParagraph"/>
              <w:spacing w:line="240" w:lineRule="auto"/>
              <w:ind w:left="0"/>
              <w:jc w:val="left"/>
              <w:rPr>
                <w:rFonts w:ascii="Times New Roman" w:hAnsi="Times New Roman" w:cs="Times New Roman"/>
                <w:lang w:val="en"/>
              </w:rPr>
            </w:pPr>
            <w:r w:rsidRPr="00B929FF">
              <w:rPr>
                <w:rFonts w:ascii="Times New Roman" w:hAnsi="Times New Roman" w:cs="Times New Roman"/>
                <w:lang w:val="en"/>
              </w:rPr>
              <w:t>Substantial</w:t>
            </w:r>
          </w:p>
        </w:tc>
        <w:tc>
          <w:tcPr>
            <w:tcW w:w="851" w:type="dxa"/>
            <w:shd w:val="clear" w:color="auto" w:fill="auto"/>
          </w:tcPr>
          <w:p w14:paraId="55B4A7A6" w14:textId="77777777" w:rsidR="0042119C" w:rsidRPr="00B929FF" w:rsidRDefault="0042119C" w:rsidP="0042119C">
            <w:pPr>
              <w:pStyle w:val="ListParagraph"/>
              <w:spacing w:line="240" w:lineRule="auto"/>
              <w:ind w:left="0"/>
              <w:jc w:val="center"/>
              <w:rPr>
                <w:rFonts w:ascii="Times New Roman" w:hAnsi="Times New Roman" w:cs="Times New Roman"/>
                <w:lang w:val="en"/>
              </w:rPr>
            </w:pPr>
            <w:r w:rsidRPr="00B929FF">
              <w:rPr>
                <w:rFonts w:ascii="Times New Roman" w:hAnsi="Times New Roman" w:cs="Times New Roman"/>
                <w:lang w:val="en"/>
              </w:rPr>
              <w:t>2.8%</w:t>
            </w:r>
          </w:p>
        </w:tc>
        <w:tc>
          <w:tcPr>
            <w:tcW w:w="850" w:type="dxa"/>
            <w:shd w:val="clear" w:color="auto" w:fill="auto"/>
          </w:tcPr>
          <w:p w14:paraId="55B4A7A7" w14:textId="77777777" w:rsidR="0042119C" w:rsidRPr="00B929FF" w:rsidRDefault="0042119C" w:rsidP="0042119C">
            <w:pPr>
              <w:pStyle w:val="ListParagraph"/>
              <w:spacing w:line="240" w:lineRule="auto"/>
              <w:ind w:left="0"/>
              <w:jc w:val="center"/>
              <w:rPr>
                <w:rFonts w:ascii="Times New Roman" w:hAnsi="Times New Roman" w:cs="Times New Roman"/>
                <w:lang w:val="en"/>
              </w:rPr>
            </w:pPr>
            <w:r w:rsidRPr="00B929FF">
              <w:rPr>
                <w:rFonts w:ascii="Times New Roman" w:hAnsi="Times New Roman" w:cs="Times New Roman"/>
                <w:lang w:val="en"/>
              </w:rPr>
              <w:t>3.1%</w:t>
            </w:r>
          </w:p>
        </w:tc>
        <w:tc>
          <w:tcPr>
            <w:tcW w:w="851" w:type="dxa"/>
            <w:shd w:val="clear" w:color="auto" w:fill="auto"/>
          </w:tcPr>
          <w:p w14:paraId="55B4A7A8" w14:textId="77777777" w:rsidR="0042119C" w:rsidRPr="00B929FF" w:rsidRDefault="0042119C" w:rsidP="0042119C">
            <w:pPr>
              <w:pStyle w:val="ListParagraph"/>
              <w:spacing w:line="240" w:lineRule="auto"/>
              <w:ind w:left="0"/>
              <w:jc w:val="center"/>
              <w:rPr>
                <w:rFonts w:ascii="Times New Roman" w:hAnsi="Times New Roman" w:cs="Times New Roman"/>
                <w:lang w:val="en"/>
              </w:rPr>
            </w:pPr>
            <w:r w:rsidRPr="00B929FF">
              <w:rPr>
                <w:rFonts w:ascii="Times New Roman" w:hAnsi="Times New Roman" w:cs="Times New Roman"/>
                <w:lang w:val="en"/>
              </w:rPr>
              <w:t>3.3%</w:t>
            </w:r>
          </w:p>
        </w:tc>
        <w:tc>
          <w:tcPr>
            <w:tcW w:w="850" w:type="dxa"/>
            <w:shd w:val="clear" w:color="auto" w:fill="auto"/>
          </w:tcPr>
          <w:p w14:paraId="55B4A7A9" w14:textId="77777777" w:rsidR="0042119C" w:rsidRPr="00B929FF" w:rsidRDefault="0042119C" w:rsidP="0042119C">
            <w:pPr>
              <w:pStyle w:val="ListParagraph"/>
              <w:spacing w:line="240" w:lineRule="auto"/>
              <w:ind w:left="0"/>
              <w:jc w:val="center"/>
              <w:rPr>
                <w:rFonts w:ascii="Times New Roman" w:hAnsi="Times New Roman" w:cs="Times New Roman"/>
                <w:lang w:val="en"/>
              </w:rPr>
            </w:pPr>
            <w:r w:rsidRPr="00B929FF">
              <w:rPr>
                <w:rFonts w:ascii="Times New Roman" w:hAnsi="Times New Roman" w:cs="Times New Roman"/>
                <w:lang w:val="en"/>
              </w:rPr>
              <w:t>3.1%</w:t>
            </w:r>
          </w:p>
        </w:tc>
        <w:tc>
          <w:tcPr>
            <w:tcW w:w="851" w:type="dxa"/>
            <w:shd w:val="clear" w:color="auto" w:fill="auto"/>
          </w:tcPr>
          <w:p w14:paraId="55B4A7AA" w14:textId="77777777" w:rsidR="0042119C" w:rsidRPr="00B929FF" w:rsidRDefault="0042119C" w:rsidP="0042119C">
            <w:pPr>
              <w:pStyle w:val="ListParagraph"/>
              <w:spacing w:line="240" w:lineRule="auto"/>
              <w:ind w:left="0"/>
              <w:jc w:val="center"/>
              <w:rPr>
                <w:rFonts w:ascii="Times New Roman" w:hAnsi="Times New Roman" w:cs="Times New Roman"/>
                <w:lang w:val="en"/>
              </w:rPr>
            </w:pPr>
            <w:r w:rsidRPr="00B929FF">
              <w:rPr>
                <w:rFonts w:ascii="Times New Roman" w:hAnsi="Times New Roman" w:cs="Times New Roman"/>
                <w:lang w:val="en"/>
              </w:rPr>
              <w:t>2.5%</w:t>
            </w:r>
          </w:p>
        </w:tc>
        <w:tc>
          <w:tcPr>
            <w:tcW w:w="850" w:type="dxa"/>
          </w:tcPr>
          <w:p w14:paraId="55B4A7AB" w14:textId="77777777" w:rsidR="0042119C" w:rsidRPr="00B929FF" w:rsidRDefault="0042119C" w:rsidP="0042119C">
            <w:pPr>
              <w:pStyle w:val="ListParagraph"/>
              <w:spacing w:line="240" w:lineRule="auto"/>
              <w:ind w:left="0"/>
              <w:jc w:val="center"/>
              <w:rPr>
                <w:rFonts w:ascii="Times New Roman" w:hAnsi="Times New Roman" w:cs="Times New Roman"/>
              </w:rPr>
            </w:pPr>
            <w:r w:rsidRPr="00B929FF">
              <w:rPr>
                <w:rFonts w:ascii="Times New Roman" w:hAnsi="Times New Roman" w:cs="Times New Roman"/>
              </w:rPr>
              <w:t>2.5%</w:t>
            </w:r>
          </w:p>
        </w:tc>
        <w:tc>
          <w:tcPr>
            <w:tcW w:w="851" w:type="dxa"/>
          </w:tcPr>
          <w:p w14:paraId="55B4A7AC" w14:textId="77777777" w:rsidR="0042119C" w:rsidRPr="00B929FF" w:rsidRDefault="0042119C" w:rsidP="0042119C">
            <w:pPr>
              <w:pStyle w:val="ListParagraph"/>
              <w:spacing w:line="240" w:lineRule="auto"/>
              <w:ind w:left="0"/>
              <w:jc w:val="center"/>
              <w:rPr>
                <w:rFonts w:ascii="Times New Roman" w:hAnsi="Times New Roman" w:cs="Times New Roman"/>
              </w:rPr>
            </w:pPr>
            <w:r w:rsidRPr="00B929FF">
              <w:rPr>
                <w:rFonts w:ascii="Times New Roman" w:hAnsi="Times New Roman" w:cs="Times New Roman"/>
              </w:rPr>
              <w:t>6.6%</w:t>
            </w:r>
          </w:p>
        </w:tc>
        <w:tc>
          <w:tcPr>
            <w:tcW w:w="850" w:type="dxa"/>
          </w:tcPr>
          <w:p w14:paraId="55B4A7AD" w14:textId="77777777" w:rsidR="0042119C" w:rsidRPr="00B929FF" w:rsidRDefault="0042119C" w:rsidP="0042119C">
            <w:pPr>
              <w:pStyle w:val="ListParagraph"/>
              <w:spacing w:line="240" w:lineRule="auto"/>
              <w:ind w:left="0"/>
              <w:jc w:val="center"/>
              <w:rPr>
                <w:rFonts w:ascii="Times New Roman" w:hAnsi="Times New Roman" w:cs="Times New Roman"/>
              </w:rPr>
            </w:pPr>
            <w:r w:rsidRPr="00B929FF">
              <w:rPr>
                <w:rFonts w:ascii="Times New Roman" w:hAnsi="Times New Roman" w:cs="Times New Roman"/>
              </w:rPr>
              <w:t>2.5%</w:t>
            </w:r>
          </w:p>
        </w:tc>
        <w:tc>
          <w:tcPr>
            <w:tcW w:w="993" w:type="dxa"/>
          </w:tcPr>
          <w:p w14:paraId="55B4A7AE" w14:textId="77777777" w:rsidR="0042119C" w:rsidRPr="00B929FF" w:rsidRDefault="0042119C" w:rsidP="0042119C">
            <w:pPr>
              <w:pStyle w:val="ListParagraph"/>
              <w:spacing w:line="240" w:lineRule="auto"/>
              <w:ind w:left="0"/>
              <w:jc w:val="center"/>
              <w:rPr>
                <w:rFonts w:ascii="Times New Roman" w:hAnsi="Times New Roman" w:cs="Times New Roman"/>
              </w:rPr>
            </w:pPr>
            <w:r w:rsidRPr="00B929FF">
              <w:rPr>
                <w:rFonts w:ascii="Times New Roman" w:hAnsi="Times New Roman" w:cs="Times New Roman"/>
              </w:rPr>
              <w:t>3.0%</w:t>
            </w:r>
          </w:p>
        </w:tc>
      </w:tr>
      <w:tr w:rsidR="0042119C" w:rsidRPr="00B929FF" w14:paraId="55B4A7BA" w14:textId="77777777" w:rsidTr="0042119C">
        <w:tc>
          <w:tcPr>
            <w:tcW w:w="1809" w:type="dxa"/>
            <w:tcBorders>
              <w:bottom w:val="single" w:sz="4" w:space="0" w:color="auto"/>
            </w:tcBorders>
            <w:shd w:val="clear" w:color="auto" w:fill="auto"/>
          </w:tcPr>
          <w:p w14:paraId="55B4A7B0" w14:textId="77777777" w:rsidR="0042119C" w:rsidRPr="00B929FF" w:rsidRDefault="0042119C" w:rsidP="0042119C">
            <w:pPr>
              <w:pStyle w:val="ListParagraph"/>
              <w:spacing w:line="240" w:lineRule="auto"/>
              <w:ind w:left="0"/>
              <w:jc w:val="left"/>
              <w:rPr>
                <w:rFonts w:ascii="Times New Roman" w:hAnsi="Times New Roman" w:cs="Times New Roman"/>
                <w:lang w:val="en"/>
              </w:rPr>
            </w:pPr>
            <w:r w:rsidRPr="00B929FF">
              <w:rPr>
                <w:rFonts w:ascii="Times New Roman" w:hAnsi="Times New Roman" w:cs="Times New Roman"/>
                <w:lang w:val="en"/>
              </w:rPr>
              <w:t>Extensive</w:t>
            </w:r>
          </w:p>
        </w:tc>
        <w:tc>
          <w:tcPr>
            <w:tcW w:w="851" w:type="dxa"/>
            <w:tcBorders>
              <w:bottom w:val="single" w:sz="4" w:space="0" w:color="auto"/>
            </w:tcBorders>
            <w:shd w:val="clear" w:color="auto" w:fill="auto"/>
          </w:tcPr>
          <w:p w14:paraId="55B4A7B1" w14:textId="77777777" w:rsidR="0042119C" w:rsidRPr="00B929FF" w:rsidRDefault="0042119C" w:rsidP="0042119C">
            <w:pPr>
              <w:pStyle w:val="ListParagraph"/>
              <w:spacing w:line="240" w:lineRule="auto"/>
              <w:ind w:left="0"/>
              <w:jc w:val="center"/>
              <w:rPr>
                <w:rFonts w:ascii="Times New Roman" w:hAnsi="Times New Roman" w:cs="Times New Roman"/>
                <w:lang w:val="en"/>
              </w:rPr>
            </w:pPr>
            <w:r w:rsidRPr="00B929FF">
              <w:rPr>
                <w:rFonts w:ascii="Times New Roman" w:hAnsi="Times New Roman" w:cs="Times New Roman"/>
                <w:lang w:val="en"/>
              </w:rPr>
              <w:t>1.4%</w:t>
            </w:r>
          </w:p>
        </w:tc>
        <w:tc>
          <w:tcPr>
            <w:tcW w:w="850" w:type="dxa"/>
            <w:tcBorders>
              <w:bottom w:val="single" w:sz="4" w:space="0" w:color="auto"/>
            </w:tcBorders>
            <w:shd w:val="clear" w:color="auto" w:fill="auto"/>
          </w:tcPr>
          <w:p w14:paraId="55B4A7B2" w14:textId="77777777" w:rsidR="0042119C" w:rsidRPr="00B929FF" w:rsidRDefault="0042119C" w:rsidP="0042119C">
            <w:pPr>
              <w:pStyle w:val="ListParagraph"/>
              <w:spacing w:line="240" w:lineRule="auto"/>
              <w:ind w:left="0"/>
              <w:jc w:val="center"/>
              <w:rPr>
                <w:rFonts w:ascii="Times New Roman" w:hAnsi="Times New Roman" w:cs="Times New Roman"/>
                <w:lang w:val="en"/>
              </w:rPr>
            </w:pPr>
            <w:r w:rsidRPr="00B929FF">
              <w:rPr>
                <w:rFonts w:ascii="Times New Roman" w:hAnsi="Times New Roman" w:cs="Times New Roman"/>
                <w:lang w:val="en"/>
              </w:rPr>
              <w:t>1.9%</w:t>
            </w:r>
          </w:p>
        </w:tc>
        <w:tc>
          <w:tcPr>
            <w:tcW w:w="851" w:type="dxa"/>
            <w:tcBorders>
              <w:bottom w:val="single" w:sz="4" w:space="0" w:color="auto"/>
            </w:tcBorders>
            <w:shd w:val="clear" w:color="auto" w:fill="auto"/>
          </w:tcPr>
          <w:p w14:paraId="55B4A7B3" w14:textId="77777777" w:rsidR="0042119C" w:rsidRPr="00B929FF" w:rsidRDefault="0042119C" w:rsidP="0042119C">
            <w:pPr>
              <w:pStyle w:val="ListParagraph"/>
              <w:spacing w:line="240" w:lineRule="auto"/>
              <w:ind w:left="0"/>
              <w:jc w:val="center"/>
              <w:rPr>
                <w:rFonts w:ascii="Times New Roman" w:hAnsi="Times New Roman" w:cs="Times New Roman"/>
                <w:lang w:val="en"/>
              </w:rPr>
            </w:pPr>
            <w:r w:rsidRPr="00B929FF">
              <w:rPr>
                <w:rFonts w:ascii="Times New Roman" w:hAnsi="Times New Roman" w:cs="Times New Roman"/>
                <w:lang w:val="en"/>
              </w:rPr>
              <w:t>1.4%</w:t>
            </w:r>
          </w:p>
        </w:tc>
        <w:tc>
          <w:tcPr>
            <w:tcW w:w="850" w:type="dxa"/>
            <w:tcBorders>
              <w:bottom w:val="single" w:sz="4" w:space="0" w:color="auto"/>
            </w:tcBorders>
            <w:shd w:val="clear" w:color="auto" w:fill="auto"/>
          </w:tcPr>
          <w:p w14:paraId="55B4A7B4" w14:textId="77777777" w:rsidR="0042119C" w:rsidRPr="00B929FF" w:rsidRDefault="0042119C" w:rsidP="0042119C">
            <w:pPr>
              <w:pStyle w:val="ListParagraph"/>
              <w:spacing w:line="240" w:lineRule="auto"/>
              <w:ind w:left="0"/>
              <w:jc w:val="center"/>
              <w:rPr>
                <w:rFonts w:ascii="Times New Roman" w:hAnsi="Times New Roman" w:cs="Times New Roman"/>
                <w:lang w:val="en"/>
              </w:rPr>
            </w:pPr>
            <w:r w:rsidRPr="00B929FF">
              <w:rPr>
                <w:rFonts w:ascii="Times New Roman" w:hAnsi="Times New Roman" w:cs="Times New Roman"/>
                <w:lang w:val="en"/>
              </w:rPr>
              <w:t>1.4%</w:t>
            </w:r>
          </w:p>
        </w:tc>
        <w:tc>
          <w:tcPr>
            <w:tcW w:w="851" w:type="dxa"/>
            <w:tcBorders>
              <w:bottom w:val="single" w:sz="4" w:space="0" w:color="auto"/>
            </w:tcBorders>
            <w:shd w:val="clear" w:color="auto" w:fill="auto"/>
          </w:tcPr>
          <w:p w14:paraId="55B4A7B5" w14:textId="77777777" w:rsidR="0042119C" w:rsidRPr="00B929FF" w:rsidRDefault="0042119C" w:rsidP="0042119C">
            <w:pPr>
              <w:pStyle w:val="ListParagraph"/>
              <w:spacing w:line="240" w:lineRule="auto"/>
              <w:ind w:left="0"/>
              <w:jc w:val="center"/>
              <w:rPr>
                <w:rFonts w:ascii="Times New Roman" w:hAnsi="Times New Roman" w:cs="Times New Roman"/>
                <w:lang w:val="en"/>
              </w:rPr>
            </w:pPr>
            <w:r w:rsidRPr="00B929FF">
              <w:rPr>
                <w:rFonts w:ascii="Times New Roman" w:hAnsi="Times New Roman" w:cs="Times New Roman"/>
                <w:lang w:val="en"/>
              </w:rPr>
              <w:t>0.8%</w:t>
            </w:r>
          </w:p>
        </w:tc>
        <w:tc>
          <w:tcPr>
            <w:tcW w:w="850" w:type="dxa"/>
            <w:tcBorders>
              <w:bottom w:val="single" w:sz="4" w:space="0" w:color="auto"/>
            </w:tcBorders>
          </w:tcPr>
          <w:p w14:paraId="55B4A7B6" w14:textId="77777777" w:rsidR="0042119C" w:rsidRPr="00B929FF" w:rsidRDefault="0042119C" w:rsidP="0042119C">
            <w:pPr>
              <w:pStyle w:val="ListParagraph"/>
              <w:spacing w:line="240" w:lineRule="auto"/>
              <w:ind w:left="0"/>
              <w:jc w:val="center"/>
              <w:rPr>
                <w:rFonts w:ascii="Times New Roman" w:hAnsi="Times New Roman" w:cs="Times New Roman"/>
              </w:rPr>
            </w:pPr>
            <w:r w:rsidRPr="00B929FF">
              <w:rPr>
                <w:rFonts w:ascii="Times New Roman" w:hAnsi="Times New Roman" w:cs="Times New Roman"/>
              </w:rPr>
              <w:t>0.8%</w:t>
            </w:r>
          </w:p>
        </w:tc>
        <w:tc>
          <w:tcPr>
            <w:tcW w:w="851" w:type="dxa"/>
            <w:tcBorders>
              <w:bottom w:val="single" w:sz="4" w:space="0" w:color="auto"/>
            </w:tcBorders>
          </w:tcPr>
          <w:p w14:paraId="55B4A7B7" w14:textId="77777777" w:rsidR="0042119C" w:rsidRPr="00B929FF" w:rsidRDefault="0042119C" w:rsidP="0042119C">
            <w:pPr>
              <w:pStyle w:val="ListParagraph"/>
              <w:spacing w:line="240" w:lineRule="auto"/>
              <w:ind w:left="0"/>
              <w:jc w:val="center"/>
              <w:rPr>
                <w:rFonts w:ascii="Times New Roman" w:hAnsi="Times New Roman" w:cs="Times New Roman"/>
              </w:rPr>
            </w:pPr>
            <w:r w:rsidRPr="00B929FF">
              <w:rPr>
                <w:rFonts w:ascii="Times New Roman" w:hAnsi="Times New Roman" w:cs="Times New Roman"/>
              </w:rPr>
              <w:t>2.8%</w:t>
            </w:r>
          </w:p>
        </w:tc>
        <w:tc>
          <w:tcPr>
            <w:tcW w:w="850" w:type="dxa"/>
            <w:tcBorders>
              <w:bottom w:val="single" w:sz="4" w:space="0" w:color="auto"/>
            </w:tcBorders>
          </w:tcPr>
          <w:p w14:paraId="55B4A7B8" w14:textId="77777777" w:rsidR="0042119C" w:rsidRPr="00B929FF" w:rsidRDefault="0042119C" w:rsidP="0042119C">
            <w:pPr>
              <w:pStyle w:val="ListParagraph"/>
              <w:spacing w:line="240" w:lineRule="auto"/>
              <w:ind w:left="0"/>
              <w:jc w:val="center"/>
              <w:rPr>
                <w:rFonts w:ascii="Times New Roman" w:hAnsi="Times New Roman" w:cs="Times New Roman"/>
              </w:rPr>
            </w:pPr>
            <w:r w:rsidRPr="00B929FF">
              <w:rPr>
                <w:rFonts w:ascii="Times New Roman" w:hAnsi="Times New Roman" w:cs="Times New Roman"/>
              </w:rPr>
              <w:t>1.0%</w:t>
            </w:r>
          </w:p>
        </w:tc>
        <w:tc>
          <w:tcPr>
            <w:tcW w:w="993" w:type="dxa"/>
            <w:tcBorders>
              <w:bottom w:val="single" w:sz="4" w:space="0" w:color="auto"/>
            </w:tcBorders>
          </w:tcPr>
          <w:p w14:paraId="55B4A7B9" w14:textId="77777777" w:rsidR="0042119C" w:rsidRPr="00B929FF" w:rsidRDefault="0042119C" w:rsidP="0042119C">
            <w:pPr>
              <w:pStyle w:val="ListParagraph"/>
              <w:spacing w:line="240" w:lineRule="auto"/>
              <w:ind w:left="0"/>
              <w:jc w:val="center"/>
              <w:rPr>
                <w:rFonts w:ascii="Times New Roman" w:hAnsi="Times New Roman" w:cs="Times New Roman"/>
              </w:rPr>
            </w:pPr>
            <w:r w:rsidRPr="00B929FF">
              <w:rPr>
                <w:rFonts w:ascii="Times New Roman" w:hAnsi="Times New Roman" w:cs="Times New Roman"/>
              </w:rPr>
              <w:t>1.5%</w:t>
            </w:r>
          </w:p>
        </w:tc>
      </w:tr>
      <w:tr w:rsidR="0042119C" w:rsidRPr="00B929FF" w14:paraId="55B4A7C5" w14:textId="77777777" w:rsidTr="0042119C">
        <w:tc>
          <w:tcPr>
            <w:tcW w:w="1809" w:type="dxa"/>
            <w:shd w:val="clear" w:color="auto" w:fill="D9D9D9" w:themeFill="background1" w:themeFillShade="D9"/>
          </w:tcPr>
          <w:p w14:paraId="55B4A7BB" w14:textId="77777777" w:rsidR="0042119C" w:rsidRPr="00B929FF" w:rsidRDefault="0042119C" w:rsidP="0042119C">
            <w:pPr>
              <w:pStyle w:val="ListParagraph"/>
              <w:spacing w:line="240" w:lineRule="auto"/>
              <w:ind w:left="0"/>
              <w:jc w:val="left"/>
              <w:rPr>
                <w:rFonts w:ascii="Times New Roman" w:hAnsi="Times New Roman" w:cs="Times New Roman"/>
                <w:lang w:val="en"/>
              </w:rPr>
            </w:pPr>
            <w:r w:rsidRPr="00B929FF">
              <w:rPr>
                <w:rFonts w:ascii="Times New Roman" w:hAnsi="Times New Roman" w:cs="Times New Roman"/>
                <w:lang w:val="en"/>
              </w:rPr>
              <w:t>All Adjustments</w:t>
            </w:r>
          </w:p>
        </w:tc>
        <w:tc>
          <w:tcPr>
            <w:tcW w:w="851" w:type="dxa"/>
            <w:shd w:val="clear" w:color="auto" w:fill="D9D9D9" w:themeFill="background1" w:themeFillShade="D9"/>
          </w:tcPr>
          <w:p w14:paraId="55B4A7BC" w14:textId="77777777" w:rsidR="0042119C" w:rsidRPr="00B929FF" w:rsidRDefault="0042119C" w:rsidP="0042119C">
            <w:pPr>
              <w:pStyle w:val="ListParagraph"/>
              <w:spacing w:line="240" w:lineRule="auto"/>
              <w:ind w:left="0"/>
              <w:jc w:val="center"/>
              <w:rPr>
                <w:rFonts w:ascii="Times New Roman" w:hAnsi="Times New Roman" w:cs="Times New Roman"/>
                <w:lang w:val="en"/>
              </w:rPr>
            </w:pPr>
            <w:r w:rsidRPr="00B929FF">
              <w:rPr>
                <w:rFonts w:ascii="Times New Roman" w:hAnsi="Times New Roman" w:cs="Times New Roman"/>
                <w:lang w:val="en"/>
              </w:rPr>
              <w:t>19.2%</w:t>
            </w:r>
          </w:p>
        </w:tc>
        <w:tc>
          <w:tcPr>
            <w:tcW w:w="850" w:type="dxa"/>
            <w:shd w:val="clear" w:color="auto" w:fill="D9D9D9" w:themeFill="background1" w:themeFillShade="D9"/>
          </w:tcPr>
          <w:p w14:paraId="55B4A7BD" w14:textId="77777777" w:rsidR="0042119C" w:rsidRPr="00B929FF" w:rsidRDefault="0042119C" w:rsidP="0042119C">
            <w:pPr>
              <w:pStyle w:val="ListParagraph"/>
              <w:spacing w:line="240" w:lineRule="auto"/>
              <w:ind w:left="0"/>
              <w:jc w:val="center"/>
              <w:rPr>
                <w:rFonts w:ascii="Times New Roman" w:hAnsi="Times New Roman" w:cs="Times New Roman"/>
                <w:lang w:val="en"/>
              </w:rPr>
            </w:pPr>
            <w:r w:rsidRPr="00B929FF">
              <w:rPr>
                <w:rFonts w:ascii="Times New Roman" w:hAnsi="Times New Roman" w:cs="Times New Roman"/>
                <w:lang w:val="en"/>
              </w:rPr>
              <w:t>19.1%</w:t>
            </w:r>
          </w:p>
        </w:tc>
        <w:tc>
          <w:tcPr>
            <w:tcW w:w="851" w:type="dxa"/>
            <w:shd w:val="clear" w:color="auto" w:fill="D9D9D9" w:themeFill="background1" w:themeFillShade="D9"/>
          </w:tcPr>
          <w:p w14:paraId="55B4A7BE" w14:textId="77777777" w:rsidR="0042119C" w:rsidRPr="00B929FF" w:rsidRDefault="0042119C" w:rsidP="0042119C">
            <w:pPr>
              <w:pStyle w:val="ListParagraph"/>
              <w:spacing w:line="240" w:lineRule="auto"/>
              <w:ind w:left="0"/>
              <w:jc w:val="center"/>
              <w:rPr>
                <w:rFonts w:ascii="Times New Roman" w:hAnsi="Times New Roman" w:cs="Times New Roman"/>
                <w:lang w:val="en"/>
              </w:rPr>
            </w:pPr>
            <w:r w:rsidRPr="00B929FF">
              <w:rPr>
                <w:rFonts w:ascii="Times New Roman" w:hAnsi="Times New Roman" w:cs="Times New Roman"/>
                <w:lang w:val="en"/>
              </w:rPr>
              <w:t>16.8%</w:t>
            </w:r>
          </w:p>
        </w:tc>
        <w:tc>
          <w:tcPr>
            <w:tcW w:w="850" w:type="dxa"/>
            <w:shd w:val="clear" w:color="auto" w:fill="D9D9D9" w:themeFill="background1" w:themeFillShade="D9"/>
          </w:tcPr>
          <w:p w14:paraId="55B4A7BF" w14:textId="77777777" w:rsidR="0042119C" w:rsidRPr="00B929FF" w:rsidRDefault="0042119C" w:rsidP="0042119C">
            <w:pPr>
              <w:pStyle w:val="ListParagraph"/>
              <w:spacing w:line="240" w:lineRule="auto"/>
              <w:ind w:left="0"/>
              <w:jc w:val="center"/>
              <w:rPr>
                <w:rFonts w:ascii="Times New Roman" w:hAnsi="Times New Roman" w:cs="Times New Roman"/>
                <w:lang w:val="en"/>
              </w:rPr>
            </w:pPr>
            <w:r w:rsidRPr="00B929FF">
              <w:rPr>
                <w:rFonts w:ascii="Times New Roman" w:hAnsi="Times New Roman" w:cs="Times New Roman"/>
                <w:lang w:val="en"/>
              </w:rPr>
              <w:t>21.0%</w:t>
            </w:r>
          </w:p>
        </w:tc>
        <w:tc>
          <w:tcPr>
            <w:tcW w:w="851" w:type="dxa"/>
            <w:shd w:val="clear" w:color="auto" w:fill="D9D9D9" w:themeFill="background1" w:themeFillShade="D9"/>
          </w:tcPr>
          <w:p w14:paraId="55B4A7C0" w14:textId="77777777" w:rsidR="0042119C" w:rsidRPr="00B929FF" w:rsidRDefault="0042119C" w:rsidP="0042119C">
            <w:pPr>
              <w:pStyle w:val="ListParagraph"/>
              <w:spacing w:line="240" w:lineRule="auto"/>
              <w:ind w:left="0"/>
              <w:jc w:val="center"/>
              <w:rPr>
                <w:rFonts w:ascii="Times New Roman" w:hAnsi="Times New Roman" w:cs="Times New Roman"/>
                <w:lang w:val="en"/>
              </w:rPr>
            </w:pPr>
            <w:r w:rsidRPr="00B929FF">
              <w:rPr>
                <w:rFonts w:ascii="Times New Roman" w:hAnsi="Times New Roman" w:cs="Times New Roman"/>
                <w:lang w:val="en"/>
              </w:rPr>
              <w:t>20.5%</w:t>
            </w:r>
          </w:p>
        </w:tc>
        <w:tc>
          <w:tcPr>
            <w:tcW w:w="850" w:type="dxa"/>
            <w:shd w:val="clear" w:color="auto" w:fill="D9D9D9" w:themeFill="background1" w:themeFillShade="D9"/>
          </w:tcPr>
          <w:p w14:paraId="55B4A7C1" w14:textId="77777777" w:rsidR="0042119C" w:rsidRPr="00B929FF" w:rsidRDefault="0042119C" w:rsidP="0042119C">
            <w:pPr>
              <w:pStyle w:val="ListParagraph"/>
              <w:spacing w:line="240" w:lineRule="auto"/>
              <w:ind w:left="0"/>
              <w:jc w:val="center"/>
              <w:rPr>
                <w:rFonts w:ascii="Times New Roman" w:hAnsi="Times New Roman" w:cs="Times New Roman"/>
              </w:rPr>
            </w:pPr>
            <w:r w:rsidRPr="00B929FF">
              <w:rPr>
                <w:rFonts w:ascii="Times New Roman" w:hAnsi="Times New Roman" w:cs="Times New Roman"/>
              </w:rPr>
              <w:t>12.7%</w:t>
            </w:r>
          </w:p>
        </w:tc>
        <w:tc>
          <w:tcPr>
            <w:tcW w:w="851" w:type="dxa"/>
            <w:shd w:val="clear" w:color="auto" w:fill="D9D9D9" w:themeFill="background1" w:themeFillShade="D9"/>
          </w:tcPr>
          <w:p w14:paraId="55B4A7C2" w14:textId="77777777" w:rsidR="0042119C" w:rsidRPr="00B929FF" w:rsidRDefault="0042119C" w:rsidP="0042119C">
            <w:pPr>
              <w:pStyle w:val="ListParagraph"/>
              <w:spacing w:line="240" w:lineRule="auto"/>
              <w:ind w:left="0"/>
              <w:jc w:val="center"/>
              <w:rPr>
                <w:rFonts w:ascii="Times New Roman" w:hAnsi="Times New Roman" w:cs="Times New Roman"/>
              </w:rPr>
            </w:pPr>
            <w:r w:rsidRPr="00B929FF">
              <w:rPr>
                <w:rFonts w:ascii="Times New Roman" w:hAnsi="Times New Roman" w:cs="Times New Roman"/>
              </w:rPr>
              <w:t>26.8%</w:t>
            </w:r>
          </w:p>
        </w:tc>
        <w:tc>
          <w:tcPr>
            <w:tcW w:w="850" w:type="dxa"/>
            <w:shd w:val="clear" w:color="auto" w:fill="D9D9D9" w:themeFill="background1" w:themeFillShade="D9"/>
          </w:tcPr>
          <w:p w14:paraId="55B4A7C3" w14:textId="77777777" w:rsidR="0042119C" w:rsidRPr="00B929FF" w:rsidRDefault="0042119C" w:rsidP="0042119C">
            <w:pPr>
              <w:pStyle w:val="ListParagraph"/>
              <w:spacing w:line="240" w:lineRule="auto"/>
              <w:ind w:left="0"/>
              <w:jc w:val="center"/>
              <w:rPr>
                <w:rFonts w:ascii="Times New Roman" w:hAnsi="Times New Roman" w:cs="Times New Roman"/>
              </w:rPr>
            </w:pPr>
            <w:r w:rsidRPr="00B929FF">
              <w:rPr>
                <w:rFonts w:ascii="Times New Roman" w:hAnsi="Times New Roman" w:cs="Times New Roman"/>
              </w:rPr>
              <w:t>13.7%</w:t>
            </w:r>
          </w:p>
        </w:tc>
        <w:tc>
          <w:tcPr>
            <w:tcW w:w="993" w:type="dxa"/>
            <w:shd w:val="clear" w:color="auto" w:fill="D9D9D9" w:themeFill="background1" w:themeFillShade="D9"/>
          </w:tcPr>
          <w:p w14:paraId="55B4A7C4" w14:textId="77777777" w:rsidR="0042119C" w:rsidRPr="00B929FF" w:rsidRDefault="0042119C" w:rsidP="0042119C">
            <w:pPr>
              <w:pStyle w:val="ListParagraph"/>
              <w:spacing w:line="240" w:lineRule="auto"/>
              <w:ind w:left="0"/>
              <w:jc w:val="center"/>
              <w:rPr>
                <w:rFonts w:ascii="Times New Roman" w:hAnsi="Times New Roman" w:cs="Times New Roman"/>
              </w:rPr>
            </w:pPr>
            <w:r w:rsidRPr="00B929FF">
              <w:rPr>
                <w:rFonts w:ascii="Times New Roman" w:hAnsi="Times New Roman" w:cs="Times New Roman"/>
              </w:rPr>
              <w:t>18.8%</w:t>
            </w:r>
          </w:p>
        </w:tc>
      </w:tr>
    </w:tbl>
    <w:p w14:paraId="55B4A7C6" w14:textId="77777777" w:rsidR="0042119C" w:rsidRPr="00B929FF" w:rsidRDefault="0042119C" w:rsidP="0042119C">
      <w:pPr>
        <w:rPr>
          <w:rFonts w:ascii="Times New Roman" w:hAnsi="Times New Roman" w:cs="Times New Roman"/>
        </w:rPr>
      </w:pPr>
    </w:p>
    <w:p w14:paraId="55B4A7C7" w14:textId="77777777" w:rsidR="0042119C" w:rsidRPr="00B929FF" w:rsidRDefault="0042119C" w:rsidP="0042119C">
      <w:pPr>
        <w:rPr>
          <w:rFonts w:ascii="Times New Roman" w:hAnsi="Times New Roman" w:cs="Times New Roman"/>
        </w:rPr>
      </w:pPr>
    </w:p>
    <w:p w14:paraId="55B4A7C8" w14:textId="77777777" w:rsidR="0042119C" w:rsidRPr="00B929FF" w:rsidRDefault="0042119C" w:rsidP="0042119C">
      <w:pPr>
        <w:rPr>
          <w:rFonts w:ascii="Times New Roman" w:hAnsi="Times New Roman" w:cs="Times New Roman"/>
        </w:rPr>
      </w:pPr>
    </w:p>
    <w:p w14:paraId="55B4A7C9" w14:textId="77777777" w:rsidR="0042119C" w:rsidRPr="00B929FF" w:rsidRDefault="0042119C" w:rsidP="0042119C">
      <w:pPr>
        <w:rPr>
          <w:rFonts w:ascii="Times New Roman" w:hAnsi="Times New Roman" w:cs="Times New Roman"/>
        </w:rPr>
      </w:pPr>
    </w:p>
    <w:p w14:paraId="55B4A7CA" w14:textId="77777777" w:rsidR="0042119C" w:rsidRPr="00B929FF" w:rsidRDefault="0042119C" w:rsidP="0042119C">
      <w:pPr>
        <w:rPr>
          <w:rFonts w:ascii="Times New Roman" w:hAnsi="Times New Roman" w:cs="Times New Roman"/>
        </w:rPr>
      </w:pPr>
    </w:p>
    <w:p w14:paraId="55B4A7CB" w14:textId="77777777" w:rsidR="0042119C" w:rsidRPr="00B929FF" w:rsidRDefault="0042119C" w:rsidP="0042119C">
      <w:pPr>
        <w:rPr>
          <w:rFonts w:ascii="Times New Roman" w:hAnsi="Times New Roman" w:cs="Times New Roman"/>
        </w:rPr>
      </w:pPr>
    </w:p>
    <w:p w14:paraId="55B4A7CC" w14:textId="77777777" w:rsidR="0042119C" w:rsidRPr="00B929FF" w:rsidRDefault="0042119C" w:rsidP="0042119C">
      <w:pPr>
        <w:rPr>
          <w:rFonts w:ascii="Times New Roman" w:hAnsi="Times New Roman" w:cs="Times New Roman"/>
          <w:sz w:val="16"/>
          <w:szCs w:val="16"/>
        </w:rPr>
      </w:pPr>
      <w:r w:rsidRPr="00B929FF">
        <w:rPr>
          <w:rFonts w:ascii="Times New Roman" w:hAnsi="Times New Roman" w:cs="Times New Roman"/>
          <w:sz w:val="16"/>
          <w:szCs w:val="16"/>
        </w:rPr>
        <w:t xml:space="preserve">NB: Numbers may not add up due to rounding. </w:t>
      </w:r>
    </w:p>
    <w:p w14:paraId="55B4A7CD" w14:textId="77777777" w:rsidR="0042119C" w:rsidRDefault="0042119C" w:rsidP="0042119C">
      <w:pPr>
        <w:rPr>
          <w:rFonts w:ascii="Times New Roman" w:hAnsi="Times New Roman" w:cs="Times New Roman"/>
          <w:shd w:val="clear" w:color="auto" w:fill="FFFFFF" w:themeFill="background1"/>
        </w:rPr>
      </w:pPr>
    </w:p>
    <w:p w14:paraId="55B4A7CE" w14:textId="77777777" w:rsidR="00850CAA" w:rsidRPr="003A16CD" w:rsidRDefault="00850CAA" w:rsidP="00850CAA">
      <w:pPr>
        <w:pStyle w:val="Heading2"/>
      </w:pPr>
      <w:bookmarkStart w:id="11" w:name="_Toc523921595"/>
      <w:r w:rsidRPr="00850CAA">
        <w:t xml:space="preserve">Table 3: </w:t>
      </w:r>
      <w:r w:rsidRPr="003A16CD">
        <w:t>Education Council</w:t>
      </w:r>
      <w:r>
        <w:t xml:space="preserve"> –</w:t>
      </w:r>
      <w:r w:rsidRPr="003A16CD">
        <w:t xml:space="preserve"> 2017 </w:t>
      </w:r>
      <w:r>
        <w:t>–</w:t>
      </w:r>
      <w:r w:rsidRPr="003A16CD">
        <w:t xml:space="preserve"> </w:t>
      </w:r>
      <w:r>
        <w:t>S</w:t>
      </w:r>
      <w:r w:rsidRPr="003A16CD">
        <w:t>tudents in Australian schools receiving adjustments for disability</w:t>
      </w:r>
      <w:r>
        <w:t>,</w:t>
      </w:r>
      <w:r w:rsidRPr="003A16CD">
        <w:t xml:space="preserve"> </w:t>
      </w:r>
      <w:r>
        <w:t>by category of disability</w:t>
      </w:r>
      <w:bookmarkEnd w:id="11"/>
    </w:p>
    <w:p w14:paraId="55B4A7CF" w14:textId="77777777" w:rsidR="0042119C" w:rsidRPr="00B929FF" w:rsidRDefault="0042119C" w:rsidP="0042119C">
      <w:pPr>
        <w:spacing w:after="120"/>
        <w:rPr>
          <w:rFonts w:ascii="Times New Roman" w:hAnsi="Times New Roman" w:cs="Times New Roman"/>
        </w:rPr>
      </w:pPr>
      <w:r w:rsidRPr="004467CC">
        <w:rPr>
          <w:rFonts w:ascii="Times New Roman" w:hAnsi="Times New Roman" w:cs="Times New Roman"/>
        </w:rPr>
        <w:t>Students with disability receiving adjustments by category of disability as a percentage of the total student population in each state and territory and nationally (2017)</w:t>
      </w:r>
    </w:p>
    <w:tbl>
      <w:tblPr>
        <w:tblpPr w:leftFromText="180" w:rightFromText="180" w:vertAnchor="text" w:tblpX="79"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850"/>
        <w:gridCol w:w="851"/>
        <w:gridCol w:w="850"/>
        <w:gridCol w:w="851"/>
        <w:gridCol w:w="850"/>
        <w:gridCol w:w="851"/>
        <w:gridCol w:w="850"/>
        <w:gridCol w:w="993"/>
      </w:tblGrid>
      <w:tr w:rsidR="0042119C" w:rsidRPr="00B929FF" w14:paraId="55B4A7DA" w14:textId="77777777" w:rsidTr="0042119C">
        <w:tc>
          <w:tcPr>
            <w:tcW w:w="1809" w:type="dxa"/>
            <w:shd w:val="clear" w:color="auto" w:fill="A6A6A6"/>
          </w:tcPr>
          <w:p w14:paraId="55B4A7D0" w14:textId="77777777" w:rsidR="0042119C" w:rsidRPr="00B929FF" w:rsidRDefault="0042119C" w:rsidP="0042119C">
            <w:pPr>
              <w:pStyle w:val="ListParagraph"/>
              <w:spacing w:line="240" w:lineRule="auto"/>
              <w:ind w:left="0"/>
              <w:jc w:val="center"/>
              <w:rPr>
                <w:rFonts w:ascii="Times New Roman" w:hAnsi="Times New Roman" w:cs="Times New Roman"/>
                <w:b/>
                <w:lang w:val="en"/>
              </w:rPr>
            </w:pPr>
            <w:r w:rsidRPr="00B929FF">
              <w:rPr>
                <w:rFonts w:ascii="Times New Roman" w:hAnsi="Times New Roman" w:cs="Times New Roman"/>
                <w:b/>
                <w:lang w:val="en"/>
              </w:rPr>
              <w:t>Categories of Disability</w:t>
            </w:r>
          </w:p>
        </w:tc>
        <w:tc>
          <w:tcPr>
            <w:tcW w:w="851" w:type="dxa"/>
            <w:shd w:val="clear" w:color="auto" w:fill="A6A6A6"/>
          </w:tcPr>
          <w:p w14:paraId="55B4A7D1" w14:textId="77777777" w:rsidR="0042119C" w:rsidRPr="00B929FF" w:rsidRDefault="0042119C" w:rsidP="0042119C">
            <w:pPr>
              <w:pStyle w:val="ListParagraph"/>
              <w:spacing w:line="240" w:lineRule="auto"/>
              <w:ind w:left="0"/>
              <w:jc w:val="center"/>
              <w:rPr>
                <w:rFonts w:ascii="Times New Roman" w:hAnsi="Times New Roman" w:cs="Times New Roman"/>
                <w:b/>
                <w:lang w:val="en"/>
              </w:rPr>
            </w:pPr>
            <w:r w:rsidRPr="00B929FF">
              <w:rPr>
                <w:rFonts w:ascii="Times New Roman" w:hAnsi="Times New Roman" w:cs="Times New Roman"/>
                <w:b/>
                <w:lang w:val="en"/>
              </w:rPr>
              <w:t>NSW</w:t>
            </w:r>
          </w:p>
        </w:tc>
        <w:tc>
          <w:tcPr>
            <w:tcW w:w="850" w:type="dxa"/>
            <w:shd w:val="clear" w:color="auto" w:fill="A6A6A6"/>
          </w:tcPr>
          <w:p w14:paraId="55B4A7D2" w14:textId="77777777" w:rsidR="0042119C" w:rsidRPr="00B929FF" w:rsidRDefault="0042119C" w:rsidP="0042119C">
            <w:pPr>
              <w:pStyle w:val="ListParagraph"/>
              <w:spacing w:line="240" w:lineRule="auto"/>
              <w:ind w:left="0"/>
              <w:jc w:val="center"/>
              <w:rPr>
                <w:rFonts w:ascii="Times New Roman" w:hAnsi="Times New Roman" w:cs="Times New Roman"/>
                <w:b/>
                <w:lang w:val="en"/>
              </w:rPr>
            </w:pPr>
            <w:r w:rsidRPr="00B929FF">
              <w:rPr>
                <w:rFonts w:ascii="Times New Roman" w:hAnsi="Times New Roman" w:cs="Times New Roman"/>
                <w:b/>
                <w:lang w:val="en"/>
              </w:rPr>
              <w:t>VIC</w:t>
            </w:r>
          </w:p>
        </w:tc>
        <w:tc>
          <w:tcPr>
            <w:tcW w:w="851" w:type="dxa"/>
            <w:shd w:val="clear" w:color="auto" w:fill="A6A6A6"/>
          </w:tcPr>
          <w:p w14:paraId="55B4A7D3" w14:textId="77777777" w:rsidR="0042119C" w:rsidRPr="00B929FF" w:rsidRDefault="0042119C" w:rsidP="0042119C">
            <w:pPr>
              <w:pStyle w:val="ListParagraph"/>
              <w:spacing w:line="240" w:lineRule="auto"/>
              <w:ind w:left="0"/>
              <w:jc w:val="center"/>
              <w:rPr>
                <w:rFonts w:ascii="Times New Roman" w:hAnsi="Times New Roman" w:cs="Times New Roman"/>
                <w:b/>
                <w:lang w:val="en"/>
              </w:rPr>
            </w:pPr>
            <w:r w:rsidRPr="00B929FF">
              <w:rPr>
                <w:rFonts w:ascii="Times New Roman" w:hAnsi="Times New Roman" w:cs="Times New Roman"/>
                <w:b/>
              </w:rPr>
              <w:t>QLD</w:t>
            </w:r>
          </w:p>
        </w:tc>
        <w:tc>
          <w:tcPr>
            <w:tcW w:w="850" w:type="dxa"/>
            <w:shd w:val="clear" w:color="auto" w:fill="A6A6A6"/>
          </w:tcPr>
          <w:p w14:paraId="55B4A7D4" w14:textId="77777777" w:rsidR="0042119C" w:rsidRPr="00B929FF" w:rsidRDefault="0042119C" w:rsidP="0042119C">
            <w:pPr>
              <w:pStyle w:val="ListParagraph"/>
              <w:spacing w:line="240" w:lineRule="auto"/>
              <w:ind w:left="0"/>
              <w:jc w:val="center"/>
              <w:rPr>
                <w:rFonts w:ascii="Times New Roman" w:hAnsi="Times New Roman" w:cs="Times New Roman"/>
                <w:b/>
                <w:lang w:val="en"/>
              </w:rPr>
            </w:pPr>
            <w:r w:rsidRPr="00B929FF">
              <w:rPr>
                <w:rFonts w:ascii="Times New Roman" w:hAnsi="Times New Roman" w:cs="Times New Roman"/>
                <w:b/>
              </w:rPr>
              <w:t>SA</w:t>
            </w:r>
          </w:p>
        </w:tc>
        <w:tc>
          <w:tcPr>
            <w:tcW w:w="851" w:type="dxa"/>
            <w:shd w:val="clear" w:color="auto" w:fill="A6A6A6"/>
          </w:tcPr>
          <w:p w14:paraId="55B4A7D5" w14:textId="77777777" w:rsidR="0042119C" w:rsidRPr="00B929FF" w:rsidRDefault="0042119C" w:rsidP="0042119C">
            <w:pPr>
              <w:pStyle w:val="ListParagraph"/>
              <w:spacing w:line="240" w:lineRule="auto"/>
              <w:ind w:left="0"/>
              <w:jc w:val="center"/>
              <w:rPr>
                <w:rFonts w:ascii="Times New Roman" w:hAnsi="Times New Roman" w:cs="Times New Roman"/>
                <w:b/>
              </w:rPr>
            </w:pPr>
            <w:r w:rsidRPr="00B929FF">
              <w:rPr>
                <w:rFonts w:ascii="Times New Roman" w:hAnsi="Times New Roman" w:cs="Times New Roman"/>
                <w:b/>
              </w:rPr>
              <w:t>WA</w:t>
            </w:r>
          </w:p>
        </w:tc>
        <w:tc>
          <w:tcPr>
            <w:tcW w:w="850" w:type="dxa"/>
            <w:shd w:val="clear" w:color="auto" w:fill="A6A6A6"/>
          </w:tcPr>
          <w:p w14:paraId="55B4A7D6" w14:textId="77777777" w:rsidR="0042119C" w:rsidRPr="00B929FF" w:rsidRDefault="0042119C" w:rsidP="0042119C">
            <w:pPr>
              <w:pStyle w:val="ListParagraph"/>
              <w:spacing w:line="240" w:lineRule="auto"/>
              <w:ind w:left="0"/>
              <w:jc w:val="center"/>
              <w:rPr>
                <w:rFonts w:ascii="Times New Roman" w:hAnsi="Times New Roman" w:cs="Times New Roman"/>
                <w:b/>
              </w:rPr>
            </w:pPr>
            <w:r w:rsidRPr="00B929FF">
              <w:rPr>
                <w:rFonts w:ascii="Times New Roman" w:hAnsi="Times New Roman" w:cs="Times New Roman"/>
                <w:b/>
              </w:rPr>
              <w:t>TAS</w:t>
            </w:r>
          </w:p>
        </w:tc>
        <w:tc>
          <w:tcPr>
            <w:tcW w:w="851" w:type="dxa"/>
            <w:shd w:val="clear" w:color="auto" w:fill="A6A6A6"/>
          </w:tcPr>
          <w:p w14:paraId="55B4A7D7" w14:textId="77777777" w:rsidR="0042119C" w:rsidRPr="00B929FF" w:rsidRDefault="0042119C" w:rsidP="0042119C">
            <w:pPr>
              <w:pStyle w:val="ListParagraph"/>
              <w:spacing w:line="240" w:lineRule="auto"/>
              <w:ind w:left="0"/>
              <w:jc w:val="center"/>
              <w:rPr>
                <w:rFonts w:ascii="Times New Roman" w:hAnsi="Times New Roman" w:cs="Times New Roman"/>
                <w:b/>
              </w:rPr>
            </w:pPr>
            <w:r w:rsidRPr="00B929FF">
              <w:rPr>
                <w:rFonts w:ascii="Times New Roman" w:hAnsi="Times New Roman" w:cs="Times New Roman"/>
                <w:b/>
              </w:rPr>
              <w:t>NT</w:t>
            </w:r>
          </w:p>
        </w:tc>
        <w:tc>
          <w:tcPr>
            <w:tcW w:w="850" w:type="dxa"/>
            <w:shd w:val="clear" w:color="auto" w:fill="A6A6A6"/>
          </w:tcPr>
          <w:p w14:paraId="55B4A7D8" w14:textId="77777777" w:rsidR="0042119C" w:rsidRPr="00B929FF" w:rsidRDefault="0042119C" w:rsidP="0042119C">
            <w:pPr>
              <w:pStyle w:val="ListParagraph"/>
              <w:spacing w:line="240" w:lineRule="auto"/>
              <w:ind w:left="0"/>
              <w:jc w:val="center"/>
              <w:rPr>
                <w:rFonts w:ascii="Times New Roman" w:hAnsi="Times New Roman" w:cs="Times New Roman"/>
                <w:b/>
              </w:rPr>
            </w:pPr>
            <w:r w:rsidRPr="00B929FF">
              <w:rPr>
                <w:rFonts w:ascii="Times New Roman" w:hAnsi="Times New Roman" w:cs="Times New Roman"/>
                <w:b/>
              </w:rPr>
              <w:t>ACT</w:t>
            </w:r>
          </w:p>
        </w:tc>
        <w:tc>
          <w:tcPr>
            <w:tcW w:w="993" w:type="dxa"/>
            <w:shd w:val="clear" w:color="auto" w:fill="A6A6A6"/>
          </w:tcPr>
          <w:p w14:paraId="55B4A7D9" w14:textId="77777777" w:rsidR="0042119C" w:rsidRPr="00B929FF" w:rsidRDefault="0042119C" w:rsidP="0042119C">
            <w:pPr>
              <w:pStyle w:val="ListParagraph"/>
              <w:spacing w:line="240" w:lineRule="auto"/>
              <w:ind w:left="0"/>
              <w:jc w:val="center"/>
              <w:rPr>
                <w:rFonts w:ascii="Times New Roman" w:hAnsi="Times New Roman" w:cs="Times New Roman"/>
                <w:b/>
              </w:rPr>
            </w:pPr>
            <w:r w:rsidRPr="00B929FF">
              <w:rPr>
                <w:rFonts w:ascii="Times New Roman" w:hAnsi="Times New Roman" w:cs="Times New Roman"/>
                <w:b/>
              </w:rPr>
              <w:t>National</w:t>
            </w:r>
          </w:p>
        </w:tc>
      </w:tr>
      <w:tr w:rsidR="0042119C" w:rsidRPr="00B929FF" w14:paraId="55B4A7E5" w14:textId="77777777" w:rsidTr="0042119C">
        <w:tc>
          <w:tcPr>
            <w:tcW w:w="1809" w:type="dxa"/>
            <w:shd w:val="clear" w:color="auto" w:fill="auto"/>
          </w:tcPr>
          <w:p w14:paraId="55B4A7DB" w14:textId="77777777" w:rsidR="0042119C" w:rsidRPr="00B929FF" w:rsidRDefault="0042119C" w:rsidP="0042119C">
            <w:pPr>
              <w:pStyle w:val="ListParagraph"/>
              <w:spacing w:line="240" w:lineRule="auto"/>
              <w:ind w:left="0"/>
              <w:jc w:val="left"/>
              <w:rPr>
                <w:rFonts w:ascii="Times New Roman" w:hAnsi="Times New Roman" w:cs="Times New Roman"/>
                <w:lang w:val="en"/>
              </w:rPr>
            </w:pPr>
            <w:r w:rsidRPr="00B929FF">
              <w:rPr>
                <w:rFonts w:ascii="Times New Roman" w:hAnsi="Times New Roman" w:cs="Times New Roman"/>
                <w:lang w:val="en"/>
              </w:rPr>
              <w:t>Cognitive</w:t>
            </w:r>
          </w:p>
        </w:tc>
        <w:tc>
          <w:tcPr>
            <w:tcW w:w="851" w:type="dxa"/>
            <w:shd w:val="clear" w:color="auto" w:fill="auto"/>
          </w:tcPr>
          <w:p w14:paraId="55B4A7DC" w14:textId="77777777" w:rsidR="0042119C" w:rsidRPr="00B929FF" w:rsidRDefault="0042119C" w:rsidP="0042119C">
            <w:pPr>
              <w:pStyle w:val="ListParagraph"/>
              <w:spacing w:line="240" w:lineRule="auto"/>
              <w:ind w:left="0"/>
              <w:jc w:val="center"/>
              <w:rPr>
                <w:rFonts w:ascii="Times New Roman" w:hAnsi="Times New Roman" w:cs="Times New Roman"/>
                <w:lang w:val="en"/>
              </w:rPr>
            </w:pPr>
            <w:r w:rsidRPr="00B929FF">
              <w:rPr>
                <w:rFonts w:ascii="Times New Roman" w:hAnsi="Times New Roman" w:cs="Times New Roman"/>
                <w:lang w:val="en"/>
              </w:rPr>
              <w:t>10.8%</w:t>
            </w:r>
          </w:p>
        </w:tc>
        <w:tc>
          <w:tcPr>
            <w:tcW w:w="850" w:type="dxa"/>
            <w:shd w:val="clear" w:color="auto" w:fill="auto"/>
          </w:tcPr>
          <w:p w14:paraId="55B4A7DD" w14:textId="77777777" w:rsidR="0042119C" w:rsidRPr="00B929FF" w:rsidRDefault="0042119C" w:rsidP="0042119C">
            <w:pPr>
              <w:pStyle w:val="ListParagraph"/>
              <w:spacing w:line="240" w:lineRule="auto"/>
              <w:ind w:left="0"/>
              <w:jc w:val="center"/>
              <w:rPr>
                <w:rFonts w:ascii="Times New Roman" w:hAnsi="Times New Roman" w:cs="Times New Roman"/>
                <w:lang w:val="en"/>
              </w:rPr>
            </w:pPr>
            <w:r>
              <w:rPr>
                <w:rFonts w:ascii="Times New Roman" w:hAnsi="Times New Roman" w:cs="Times New Roman"/>
                <w:lang w:val="en"/>
              </w:rPr>
              <w:t>9.6%</w:t>
            </w:r>
          </w:p>
        </w:tc>
        <w:tc>
          <w:tcPr>
            <w:tcW w:w="851" w:type="dxa"/>
            <w:shd w:val="clear" w:color="auto" w:fill="auto"/>
          </w:tcPr>
          <w:p w14:paraId="55B4A7DE" w14:textId="77777777" w:rsidR="0042119C" w:rsidRPr="00B929FF" w:rsidRDefault="0042119C" w:rsidP="0042119C">
            <w:pPr>
              <w:pStyle w:val="ListParagraph"/>
              <w:spacing w:line="240" w:lineRule="auto"/>
              <w:ind w:left="0"/>
              <w:jc w:val="center"/>
              <w:rPr>
                <w:rFonts w:ascii="Times New Roman" w:hAnsi="Times New Roman" w:cs="Times New Roman"/>
                <w:lang w:val="en"/>
              </w:rPr>
            </w:pPr>
            <w:r>
              <w:rPr>
                <w:rFonts w:ascii="Times New Roman" w:hAnsi="Times New Roman" w:cs="Times New Roman"/>
                <w:lang w:val="en"/>
              </w:rPr>
              <w:t>9.5%</w:t>
            </w:r>
          </w:p>
        </w:tc>
        <w:tc>
          <w:tcPr>
            <w:tcW w:w="850" w:type="dxa"/>
            <w:shd w:val="clear" w:color="auto" w:fill="auto"/>
          </w:tcPr>
          <w:p w14:paraId="55B4A7DF" w14:textId="77777777" w:rsidR="0042119C" w:rsidRPr="00B929FF" w:rsidRDefault="0042119C" w:rsidP="0042119C">
            <w:pPr>
              <w:pStyle w:val="ListParagraph"/>
              <w:spacing w:line="240" w:lineRule="auto"/>
              <w:ind w:left="0"/>
              <w:jc w:val="center"/>
              <w:rPr>
                <w:rFonts w:ascii="Times New Roman" w:hAnsi="Times New Roman" w:cs="Times New Roman"/>
                <w:lang w:val="en"/>
              </w:rPr>
            </w:pPr>
            <w:r>
              <w:rPr>
                <w:rFonts w:ascii="Times New Roman" w:hAnsi="Times New Roman" w:cs="Times New Roman"/>
                <w:lang w:val="en"/>
              </w:rPr>
              <w:t>13.5%</w:t>
            </w:r>
          </w:p>
        </w:tc>
        <w:tc>
          <w:tcPr>
            <w:tcW w:w="851" w:type="dxa"/>
            <w:shd w:val="clear" w:color="auto" w:fill="auto"/>
          </w:tcPr>
          <w:p w14:paraId="55B4A7E0" w14:textId="77777777" w:rsidR="0042119C" w:rsidRPr="00B929FF" w:rsidRDefault="0042119C" w:rsidP="0042119C">
            <w:pPr>
              <w:pStyle w:val="ListParagraph"/>
              <w:spacing w:line="240" w:lineRule="auto"/>
              <w:ind w:left="0"/>
              <w:jc w:val="center"/>
              <w:rPr>
                <w:rFonts w:ascii="Times New Roman" w:hAnsi="Times New Roman" w:cs="Times New Roman"/>
              </w:rPr>
            </w:pPr>
            <w:r>
              <w:rPr>
                <w:rFonts w:ascii="Times New Roman" w:hAnsi="Times New Roman" w:cs="Times New Roman"/>
              </w:rPr>
              <w:t>11.8%</w:t>
            </w:r>
          </w:p>
        </w:tc>
        <w:tc>
          <w:tcPr>
            <w:tcW w:w="850" w:type="dxa"/>
          </w:tcPr>
          <w:p w14:paraId="55B4A7E1" w14:textId="77777777" w:rsidR="0042119C" w:rsidRPr="00B929FF" w:rsidRDefault="0042119C" w:rsidP="0042119C">
            <w:pPr>
              <w:pStyle w:val="ListParagraph"/>
              <w:spacing w:line="240" w:lineRule="auto"/>
              <w:ind w:left="0"/>
              <w:jc w:val="center"/>
              <w:rPr>
                <w:rFonts w:ascii="Times New Roman" w:hAnsi="Times New Roman" w:cs="Times New Roman"/>
              </w:rPr>
            </w:pPr>
            <w:r>
              <w:rPr>
                <w:rFonts w:ascii="Times New Roman" w:hAnsi="Times New Roman" w:cs="Times New Roman"/>
              </w:rPr>
              <w:t>7.6%</w:t>
            </w:r>
          </w:p>
        </w:tc>
        <w:tc>
          <w:tcPr>
            <w:tcW w:w="851" w:type="dxa"/>
          </w:tcPr>
          <w:p w14:paraId="55B4A7E2" w14:textId="77777777" w:rsidR="0042119C" w:rsidRPr="00B929FF" w:rsidRDefault="0042119C" w:rsidP="0042119C">
            <w:pPr>
              <w:pStyle w:val="ListParagraph"/>
              <w:spacing w:line="240" w:lineRule="auto"/>
              <w:ind w:left="0"/>
              <w:jc w:val="center"/>
              <w:rPr>
                <w:rFonts w:ascii="Times New Roman" w:hAnsi="Times New Roman" w:cs="Times New Roman"/>
              </w:rPr>
            </w:pPr>
            <w:r>
              <w:rPr>
                <w:rFonts w:ascii="Times New Roman" w:hAnsi="Times New Roman" w:cs="Times New Roman"/>
              </w:rPr>
              <w:t>12.0%</w:t>
            </w:r>
          </w:p>
        </w:tc>
        <w:tc>
          <w:tcPr>
            <w:tcW w:w="850" w:type="dxa"/>
          </w:tcPr>
          <w:p w14:paraId="55B4A7E3" w14:textId="77777777" w:rsidR="0042119C" w:rsidRPr="00B929FF" w:rsidRDefault="0042119C" w:rsidP="0042119C">
            <w:pPr>
              <w:pStyle w:val="ListParagraph"/>
              <w:spacing w:line="240" w:lineRule="auto"/>
              <w:ind w:left="0"/>
              <w:jc w:val="center"/>
              <w:rPr>
                <w:rFonts w:ascii="Times New Roman" w:hAnsi="Times New Roman" w:cs="Times New Roman"/>
              </w:rPr>
            </w:pPr>
            <w:r>
              <w:rPr>
                <w:rFonts w:ascii="Times New Roman" w:hAnsi="Times New Roman" w:cs="Times New Roman"/>
              </w:rPr>
              <w:t>7.4%</w:t>
            </w:r>
          </w:p>
        </w:tc>
        <w:tc>
          <w:tcPr>
            <w:tcW w:w="993" w:type="dxa"/>
          </w:tcPr>
          <w:p w14:paraId="55B4A7E4" w14:textId="77777777" w:rsidR="0042119C" w:rsidRPr="00B929FF" w:rsidRDefault="0042119C" w:rsidP="0042119C">
            <w:pPr>
              <w:pStyle w:val="ListParagraph"/>
              <w:spacing w:line="240" w:lineRule="auto"/>
              <w:ind w:left="0"/>
              <w:jc w:val="center"/>
              <w:rPr>
                <w:rFonts w:ascii="Times New Roman" w:hAnsi="Times New Roman" w:cs="Times New Roman"/>
              </w:rPr>
            </w:pPr>
            <w:r>
              <w:rPr>
                <w:rFonts w:ascii="Times New Roman" w:hAnsi="Times New Roman" w:cs="Times New Roman"/>
              </w:rPr>
              <w:t>10.4%</w:t>
            </w:r>
          </w:p>
        </w:tc>
      </w:tr>
      <w:tr w:rsidR="0042119C" w:rsidRPr="00B929FF" w14:paraId="55B4A7F0" w14:textId="77777777" w:rsidTr="0042119C">
        <w:tc>
          <w:tcPr>
            <w:tcW w:w="1809" w:type="dxa"/>
            <w:shd w:val="clear" w:color="auto" w:fill="auto"/>
          </w:tcPr>
          <w:p w14:paraId="55B4A7E6" w14:textId="77777777" w:rsidR="0042119C" w:rsidRPr="00B929FF" w:rsidRDefault="0042119C" w:rsidP="0042119C">
            <w:pPr>
              <w:pStyle w:val="ListParagraph"/>
              <w:spacing w:line="240" w:lineRule="auto"/>
              <w:ind w:left="0"/>
              <w:jc w:val="left"/>
              <w:rPr>
                <w:rFonts w:ascii="Times New Roman" w:hAnsi="Times New Roman" w:cs="Times New Roman"/>
                <w:lang w:val="en"/>
              </w:rPr>
            </w:pPr>
            <w:r w:rsidRPr="00B929FF">
              <w:rPr>
                <w:rFonts w:ascii="Times New Roman" w:hAnsi="Times New Roman" w:cs="Times New Roman"/>
                <w:lang w:val="en"/>
              </w:rPr>
              <w:t>Physical</w:t>
            </w:r>
          </w:p>
        </w:tc>
        <w:tc>
          <w:tcPr>
            <w:tcW w:w="851" w:type="dxa"/>
            <w:shd w:val="clear" w:color="auto" w:fill="auto"/>
          </w:tcPr>
          <w:p w14:paraId="55B4A7E7" w14:textId="77777777" w:rsidR="0042119C" w:rsidRPr="00B929FF" w:rsidRDefault="0042119C" w:rsidP="0042119C">
            <w:pPr>
              <w:pStyle w:val="ListParagraph"/>
              <w:spacing w:line="240" w:lineRule="auto"/>
              <w:ind w:left="0"/>
              <w:jc w:val="center"/>
              <w:rPr>
                <w:rFonts w:ascii="Times New Roman" w:hAnsi="Times New Roman" w:cs="Times New Roman"/>
                <w:lang w:val="en"/>
              </w:rPr>
            </w:pPr>
            <w:r w:rsidRPr="00B929FF">
              <w:rPr>
                <w:rFonts w:ascii="Times New Roman" w:hAnsi="Times New Roman" w:cs="Times New Roman"/>
                <w:lang w:val="en"/>
              </w:rPr>
              <w:t>2.7%</w:t>
            </w:r>
          </w:p>
        </w:tc>
        <w:tc>
          <w:tcPr>
            <w:tcW w:w="850" w:type="dxa"/>
            <w:shd w:val="clear" w:color="auto" w:fill="auto"/>
          </w:tcPr>
          <w:p w14:paraId="55B4A7E8" w14:textId="77777777" w:rsidR="0042119C" w:rsidRPr="00B929FF" w:rsidRDefault="0042119C" w:rsidP="0042119C">
            <w:pPr>
              <w:pStyle w:val="ListParagraph"/>
              <w:spacing w:line="240" w:lineRule="auto"/>
              <w:ind w:left="0"/>
              <w:jc w:val="center"/>
              <w:rPr>
                <w:rFonts w:ascii="Times New Roman" w:hAnsi="Times New Roman" w:cs="Times New Roman"/>
                <w:lang w:val="en"/>
              </w:rPr>
            </w:pPr>
            <w:r>
              <w:rPr>
                <w:rFonts w:ascii="Times New Roman" w:hAnsi="Times New Roman" w:cs="Times New Roman"/>
                <w:lang w:val="en"/>
              </w:rPr>
              <w:t>3.5%</w:t>
            </w:r>
          </w:p>
        </w:tc>
        <w:tc>
          <w:tcPr>
            <w:tcW w:w="851" w:type="dxa"/>
            <w:shd w:val="clear" w:color="auto" w:fill="auto"/>
          </w:tcPr>
          <w:p w14:paraId="55B4A7E9" w14:textId="77777777" w:rsidR="0042119C" w:rsidRPr="00B929FF" w:rsidRDefault="0042119C" w:rsidP="0042119C">
            <w:pPr>
              <w:pStyle w:val="ListParagraph"/>
              <w:spacing w:line="240" w:lineRule="auto"/>
              <w:ind w:left="0"/>
              <w:jc w:val="center"/>
              <w:rPr>
                <w:rFonts w:ascii="Times New Roman" w:hAnsi="Times New Roman" w:cs="Times New Roman"/>
                <w:lang w:val="en"/>
              </w:rPr>
            </w:pPr>
            <w:r>
              <w:rPr>
                <w:rFonts w:ascii="Times New Roman" w:hAnsi="Times New Roman" w:cs="Times New Roman"/>
                <w:lang w:val="en"/>
              </w:rPr>
              <w:t>1.6%</w:t>
            </w:r>
          </w:p>
        </w:tc>
        <w:tc>
          <w:tcPr>
            <w:tcW w:w="850" w:type="dxa"/>
            <w:shd w:val="clear" w:color="auto" w:fill="auto"/>
          </w:tcPr>
          <w:p w14:paraId="55B4A7EA" w14:textId="77777777" w:rsidR="0042119C" w:rsidRPr="00B929FF" w:rsidRDefault="0042119C" w:rsidP="0042119C">
            <w:pPr>
              <w:pStyle w:val="ListParagraph"/>
              <w:spacing w:line="240" w:lineRule="auto"/>
              <w:ind w:left="0"/>
              <w:jc w:val="center"/>
              <w:rPr>
                <w:rFonts w:ascii="Times New Roman" w:hAnsi="Times New Roman" w:cs="Times New Roman"/>
                <w:lang w:val="en"/>
              </w:rPr>
            </w:pPr>
            <w:r>
              <w:rPr>
                <w:rFonts w:ascii="Times New Roman" w:hAnsi="Times New Roman" w:cs="Times New Roman"/>
                <w:lang w:val="en"/>
              </w:rPr>
              <w:t>1.8%</w:t>
            </w:r>
          </w:p>
        </w:tc>
        <w:tc>
          <w:tcPr>
            <w:tcW w:w="851" w:type="dxa"/>
            <w:shd w:val="clear" w:color="auto" w:fill="auto"/>
          </w:tcPr>
          <w:p w14:paraId="55B4A7EB" w14:textId="77777777" w:rsidR="0042119C" w:rsidRPr="00B929FF" w:rsidRDefault="0042119C" w:rsidP="0042119C">
            <w:pPr>
              <w:pStyle w:val="ListParagraph"/>
              <w:spacing w:line="240" w:lineRule="auto"/>
              <w:ind w:left="0"/>
              <w:jc w:val="center"/>
              <w:rPr>
                <w:rFonts w:ascii="Times New Roman" w:hAnsi="Times New Roman" w:cs="Times New Roman"/>
              </w:rPr>
            </w:pPr>
            <w:r>
              <w:rPr>
                <w:rFonts w:ascii="Times New Roman" w:hAnsi="Times New Roman" w:cs="Times New Roman"/>
              </w:rPr>
              <w:t>5.0%</w:t>
            </w:r>
          </w:p>
        </w:tc>
        <w:tc>
          <w:tcPr>
            <w:tcW w:w="850" w:type="dxa"/>
          </w:tcPr>
          <w:p w14:paraId="55B4A7EC" w14:textId="77777777" w:rsidR="0042119C" w:rsidRPr="00B929FF" w:rsidRDefault="0042119C" w:rsidP="0042119C">
            <w:pPr>
              <w:pStyle w:val="ListParagraph"/>
              <w:spacing w:line="240" w:lineRule="auto"/>
              <w:ind w:left="0"/>
              <w:jc w:val="center"/>
              <w:rPr>
                <w:rFonts w:ascii="Times New Roman" w:hAnsi="Times New Roman" w:cs="Times New Roman"/>
              </w:rPr>
            </w:pPr>
            <w:r>
              <w:rPr>
                <w:rFonts w:ascii="Times New Roman" w:hAnsi="Times New Roman" w:cs="Times New Roman"/>
              </w:rPr>
              <w:t>1.9%</w:t>
            </w:r>
          </w:p>
        </w:tc>
        <w:tc>
          <w:tcPr>
            <w:tcW w:w="851" w:type="dxa"/>
          </w:tcPr>
          <w:p w14:paraId="55B4A7ED" w14:textId="77777777" w:rsidR="0042119C" w:rsidRPr="00B929FF" w:rsidRDefault="0042119C" w:rsidP="0042119C">
            <w:pPr>
              <w:pStyle w:val="ListParagraph"/>
              <w:spacing w:line="240" w:lineRule="auto"/>
              <w:ind w:left="0"/>
              <w:jc w:val="center"/>
              <w:rPr>
                <w:rFonts w:ascii="Times New Roman" w:hAnsi="Times New Roman" w:cs="Times New Roman"/>
              </w:rPr>
            </w:pPr>
            <w:r>
              <w:rPr>
                <w:rFonts w:ascii="Times New Roman" w:hAnsi="Times New Roman" w:cs="Times New Roman"/>
              </w:rPr>
              <w:t>3.0%</w:t>
            </w:r>
          </w:p>
        </w:tc>
        <w:tc>
          <w:tcPr>
            <w:tcW w:w="850" w:type="dxa"/>
          </w:tcPr>
          <w:p w14:paraId="55B4A7EE" w14:textId="77777777" w:rsidR="0042119C" w:rsidRPr="00B929FF" w:rsidRDefault="0042119C" w:rsidP="0042119C">
            <w:pPr>
              <w:pStyle w:val="ListParagraph"/>
              <w:spacing w:line="240" w:lineRule="auto"/>
              <w:ind w:left="0"/>
              <w:jc w:val="center"/>
              <w:rPr>
                <w:rFonts w:ascii="Times New Roman" w:hAnsi="Times New Roman" w:cs="Times New Roman"/>
              </w:rPr>
            </w:pPr>
            <w:r>
              <w:rPr>
                <w:rFonts w:ascii="Times New Roman" w:hAnsi="Times New Roman" w:cs="Times New Roman"/>
              </w:rPr>
              <w:t>1.5%</w:t>
            </w:r>
          </w:p>
        </w:tc>
        <w:tc>
          <w:tcPr>
            <w:tcW w:w="993" w:type="dxa"/>
          </w:tcPr>
          <w:p w14:paraId="55B4A7EF" w14:textId="77777777" w:rsidR="0042119C" w:rsidRPr="00B929FF" w:rsidRDefault="0042119C" w:rsidP="0042119C">
            <w:pPr>
              <w:pStyle w:val="ListParagraph"/>
              <w:spacing w:line="240" w:lineRule="auto"/>
              <w:ind w:left="0"/>
              <w:jc w:val="center"/>
              <w:rPr>
                <w:rFonts w:ascii="Times New Roman" w:hAnsi="Times New Roman" w:cs="Times New Roman"/>
              </w:rPr>
            </w:pPr>
            <w:r>
              <w:rPr>
                <w:rFonts w:ascii="Times New Roman" w:hAnsi="Times New Roman" w:cs="Times New Roman"/>
              </w:rPr>
              <w:t>2.8%</w:t>
            </w:r>
          </w:p>
        </w:tc>
      </w:tr>
      <w:tr w:rsidR="0042119C" w:rsidRPr="00B929FF" w14:paraId="55B4A7FB" w14:textId="77777777" w:rsidTr="0042119C">
        <w:tc>
          <w:tcPr>
            <w:tcW w:w="1809" w:type="dxa"/>
            <w:shd w:val="clear" w:color="auto" w:fill="auto"/>
          </w:tcPr>
          <w:p w14:paraId="55B4A7F1" w14:textId="77777777" w:rsidR="0042119C" w:rsidRPr="00B929FF" w:rsidRDefault="0042119C" w:rsidP="0042119C">
            <w:pPr>
              <w:pStyle w:val="ListParagraph"/>
              <w:spacing w:line="240" w:lineRule="auto"/>
              <w:ind w:left="0"/>
              <w:jc w:val="left"/>
              <w:rPr>
                <w:rFonts w:ascii="Times New Roman" w:hAnsi="Times New Roman" w:cs="Times New Roman"/>
                <w:lang w:val="en"/>
              </w:rPr>
            </w:pPr>
            <w:r w:rsidRPr="00B929FF">
              <w:rPr>
                <w:rFonts w:ascii="Times New Roman" w:hAnsi="Times New Roman" w:cs="Times New Roman"/>
                <w:lang w:val="en"/>
              </w:rPr>
              <w:t>Sensory</w:t>
            </w:r>
          </w:p>
        </w:tc>
        <w:tc>
          <w:tcPr>
            <w:tcW w:w="851" w:type="dxa"/>
            <w:shd w:val="clear" w:color="auto" w:fill="auto"/>
          </w:tcPr>
          <w:p w14:paraId="55B4A7F2" w14:textId="77777777" w:rsidR="0042119C" w:rsidRPr="00B929FF" w:rsidRDefault="0042119C" w:rsidP="0042119C">
            <w:pPr>
              <w:pStyle w:val="ListParagraph"/>
              <w:spacing w:line="240" w:lineRule="auto"/>
              <w:ind w:left="0"/>
              <w:jc w:val="center"/>
              <w:rPr>
                <w:rFonts w:ascii="Times New Roman" w:hAnsi="Times New Roman" w:cs="Times New Roman"/>
                <w:lang w:val="en"/>
              </w:rPr>
            </w:pPr>
            <w:r w:rsidRPr="00B929FF">
              <w:rPr>
                <w:rFonts w:ascii="Times New Roman" w:hAnsi="Times New Roman" w:cs="Times New Roman"/>
                <w:lang w:val="en"/>
              </w:rPr>
              <w:t>0.6%</w:t>
            </w:r>
          </w:p>
        </w:tc>
        <w:tc>
          <w:tcPr>
            <w:tcW w:w="850" w:type="dxa"/>
            <w:shd w:val="clear" w:color="auto" w:fill="auto"/>
          </w:tcPr>
          <w:p w14:paraId="55B4A7F3" w14:textId="77777777" w:rsidR="0042119C" w:rsidRPr="00B929FF" w:rsidRDefault="0042119C" w:rsidP="0042119C">
            <w:pPr>
              <w:pStyle w:val="ListParagraph"/>
              <w:spacing w:line="240" w:lineRule="auto"/>
              <w:ind w:left="0"/>
              <w:jc w:val="center"/>
              <w:rPr>
                <w:rFonts w:ascii="Times New Roman" w:hAnsi="Times New Roman" w:cs="Times New Roman"/>
                <w:lang w:val="en"/>
              </w:rPr>
            </w:pPr>
            <w:r>
              <w:rPr>
                <w:rFonts w:ascii="Times New Roman" w:hAnsi="Times New Roman" w:cs="Times New Roman"/>
                <w:lang w:val="en"/>
              </w:rPr>
              <w:t>0.5%</w:t>
            </w:r>
          </w:p>
        </w:tc>
        <w:tc>
          <w:tcPr>
            <w:tcW w:w="851" w:type="dxa"/>
            <w:shd w:val="clear" w:color="auto" w:fill="auto"/>
          </w:tcPr>
          <w:p w14:paraId="55B4A7F4" w14:textId="77777777" w:rsidR="0042119C" w:rsidRPr="00B929FF" w:rsidRDefault="0042119C" w:rsidP="0042119C">
            <w:pPr>
              <w:pStyle w:val="ListParagraph"/>
              <w:spacing w:line="240" w:lineRule="auto"/>
              <w:ind w:left="0"/>
              <w:jc w:val="center"/>
              <w:rPr>
                <w:rFonts w:ascii="Times New Roman" w:hAnsi="Times New Roman" w:cs="Times New Roman"/>
                <w:lang w:val="en"/>
              </w:rPr>
            </w:pPr>
            <w:r>
              <w:rPr>
                <w:rFonts w:ascii="Times New Roman" w:hAnsi="Times New Roman" w:cs="Times New Roman"/>
                <w:lang w:val="en"/>
              </w:rPr>
              <w:t>1.0%</w:t>
            </w:r>
          </w:p>
        </w:tc>
        <w:tc>
          <w:tcPr>
            <w:tcW w:w="850" w:type="dxa"/>
            <w:shd w:val="clear" w:color="auto" w:fill="auto"/>
          </w:tcPr>
          <w:p w14:paraId="55B4A7F5" w14:textId="77777777" w:rsidR="0042119C" w:rsidRPr="00B929FF" w:rsidRDefault="0042119C" w:rsidP="0042119C">
            <w:pPr>
              <w:pStyle w:val="ListParagraph"/>
              <w:spacing w:line="240" w:lineRule="auto"/>
              <w:ind w:left="0"/>
              <w:jc w:val="center"/>
              <w:rPr>
                <w:rFonts w:ascii="Times New Roman" w:hAnsi="Times New Roman" w:cs="Times New Roman"/>
                <w:lang w:val="en"/>
              </w:rPr>
            </w:pPr>
            <w:r>
              <w:rPr>
                <w:rFonts w:ascii="Times New Roman" w:hAnsi="Times New Roman" w:cs="Times New Roman"/>
                <w:lang w:val="en"/>
              </w:rPr>
              <w:t>0.8%</w:t>
            </w:r>
          </w:p>
        </w:tc>
        <w:tc>
          <w:tcPr>
            <w:tcW w:w="851" w:type="dxa"/>
            <w:shd w:val="clear" w:color="auto" w:fill="auto"/>
          </w:tcPr>
          <w:p w14:paraId="55B4A7F6" w14:textId="77777777" w:rsidR="0042119C" w:rsidRPr="00B929FF" w:rsidRDefault="0042119C" w:rsidP="0042119C">
            <w:pPr>
              <w:pStyle w:val="ListParagraph"/>
              <w:spacing w:line="240" w:lineRule="auto"/>
              <w:ind w:left="0"/>
              <w:jc w:val="center"/>
              <w:rPr>
                <w:rFonts w:ascii="Times New Roman" w:hAnsi="Times New Roman" w:cs="Times New Roman"/>
                <w:lang w:val="en"/>
              </w:rPr>
            </w:pPr>
            <w:r>
              <w:rPr>
                <w:rFonts w:ascii="Times New Roman" w:hAnsi="Times New Roman" w:cs="Times New Roman"/>
                <w:lang w:val="en"/>
              </w:rPr>
              <w:t>0.8%</w:t>
            </w:r>
          </w:p>
        </w:tc>
        <w:tc>
          <w:tcPr>
            <w:tcW w:w="850" w:type="dxa"/>
          </w:tcPr>
          <w:p w14:paraId="55B4A7F7" w14:textId="77777777" w:rsidR="0042119C" w:rsidRPr="00B929FF" w:rsidRDefault="0042119C" w:rsidP="0042119C">
            <w:pPr>
              <w:pStyle w:val="ListParagraph"/>
              <w:spacing w:line="240" w:lineRule="auto"/>
              <w:ind w:left="0"/>
              <w:jc w:val="center"/>
              <w:rPr>
                <w:rFonts w:ascii="Times New Roman" w:hAnsi="Times New Roman" w:cs="Times New Roman"/>
              </w:rPr>
            </w:pPr>
            <w:r>
              <w:rPr>
                <w:rFonts w:ascii="Times New Roman" w:hAnsi="Times New Roman" w:cs="Times New Roman"/>
              </w:rPr>
              <w:t>0.3%</w:t>
            </w:r>
          </w:p>
        </w:tc>
        <w:tc>
          <w:tcPr>
            <w:tcW w:w="851" w:type="dxa"/>
          </w:tcPr>
          <w:p w14:paraId="55B4A7F8" w14:textId="77777777" w:rsidR="0042119C" w:rsidRPr="00B929FF" w:rsidRDefault="0042119C" w:rsidP="0042119C">
            <w:pPr>
              <w:pStyle w:val="ListParagraph"/>
              <w:spacing w:line="240" w:lineRule="auto"/>
              <w:ind w:left="0"/>
              <w:jc w:val="center"/>
              <w:rPr>
                <w:rFonts w:ascii="Times New Roman" w:hAnsi="Times New Roman" w:cs="Times New Roman"/>
              </w:rPr>
            </w:pPr>
            <w:r>
              <w:rPr>
                <w:rFonts w:ascii="Times New Roman" w:hAnsi="Times New Roman" w:cs="Times New Roman"/>
              </w:rPr>
              <w:t>2.3%</w:t>
            </w:r>
          </w:p>
        </w:tc>
        <w:tc>
          <w:tcPr>
            <w:tcW w:w="850" w:type="dxa"/>
          </w:tcPr>
          <w:p w14:paraId="55B4A7F9" w14:textId="77777777" w:rsidR="0042119C" w:rsidRPr="00B929FF" w:rsidRDefault="0042119C" w:rsidP="0042119C">
            <w:pPr>
              <w:pStyle w:val="ListParagraph"/>
              <w:spacing w:line="240" w:lineRule="auto"/>
              <w:ind w:left="0"/>
              <w:jc w:val="center"/>
              <w:rPr>
                <w:rFonts w:ascii="Times New Roman" w:hAnsi="Times New Roman" w:cs="Times New Roman"/>
              </w:rPr>
            </w:pPr>
            <w:r>
              <w:rPr>
                <w:rFonts w:ascii="Times New Roman" w:hAnsi="Times New Roman" w:cs="Times New Roman"/>
              </w:rPr>
              <w:t>0.5%</w:t>
            </w:r>
          </w:p>
        </w:tc>
        <w:tc>
          <w:tcPr>
            <w:tcW w:w="993" w:type="dxa"/>
          </w:tcPr>
          <w:p w14:paraId="55B4A7FA" w14:textId="77777777" w:rsidR="0042119C" w:rsidRPr="00B929FF" w:rsidRDefault="0042119C" w:rsidP="0042119C">
            <w:pPr>
              <w:pStyle w:val="ListParagraph"/>
              <w:spacing w:line="240" w:lineRule="auto"/>
              <w:ind w:left="0"/>
              <w:jc w:val="center"/>
              <w:rPr>
                <w:rFonts w:ascii="Times New Roman" w:hAnsi="Times New Roman" w:cs="Times New Roman"/>
              </w:rPr>
            </w:pPr>
            <w:r>
              <w:rPr>
                <w:rFonts w:ascii="Times New Roman" w:hAnsi="Times New Roman" w:cs="Times New Roman"/>
              </w:rPr>
              <w:t>0.7%</w:t>
            </w:r>
          </w:p>
        </w:tc>
      </w:tr>
      <w:tr w:rsidR="0042119C" w:rsidRPr="00B929FF" w14:paraId="55B4A806" w14:textId="77777777" w:rsidTr="0042119C">
        <w:tc>
          <w:tcPr>
            <w:tcW w:w="1809" w:type="dxa"/>
            <w:tcBorders>
              <w:bottom w:val="single" w:sz="4" w:space="0" w:color="auto"/>
            </w:tcBorders>
            <w:shd w:val="clear" w:color="auto" w:fill="auto"/>
          </w:tcPr>
          <w:p w14:paraId="55B4A7FC" w14:textId="77777777" w:rsidR="0042119C" w:rsidRPr="00B929FF" w:rsidRDefault="0042119C" w:rsidP="0042119C">
            <w:pPr>
              <w:pStyle w:val="ListParagraph"/>
              <w:spacing w:line="240" w:lineRule="auto"/>
              <w:ind w:left="0"/>
              <w:jc w:val="left"/>
              <w:rPr>
                <w:rFonts w:ascii="Times New Roman" w:hAnsi="Times New Roman" w:cs="Times New Roman"/>
                <w:lang w:val="en"/>
              </w:rPr>
            </w:pPr>
            <w:r w:rsidRPr="00B929FF">
              <w:rPr>
                <w:rFonts w:ascii="Times New Roman" w:hAnsi="Times New Roman" w:cs="Times New Roman"/>
                <w:lang w:val="en"/>
              </w:rPr>
              <w:t>Social-emotional</w:t>
            </w:r>
          </w:p>
        </w:tc>
        <w:tc>
          <w:tcPr>
            <w:tcW w:w="851" w:type="dxa"/>
            <w:tcBorders>
              <w:bottom w:val="single" w:sz="4" w:space="0" w:color="auto"/>
            </w:tcBorders>
            <w:shd w:val="clear" w:color="auto" w:fill="auto"/>
          </w:tcPr>
          <w:p w14:paraId="55B4A7FD" w14:textId="77777777" w:rsidR="0042119C" w:rsidRPr="00B929FF" w:rsidRDefault="0042119C" w:rsidP="0042119C">
            <w:pPr>
              <w:pStyle w:val="ListParagraph"/>
              <w:spacing w:line="240" w:lineRule="auto"/>
              <w:ind w:left="0"/>
              <w:jc w:val="center"/>
              <w:rPr>
                <w:rFonts w:ascii="Times New Roman" w:hAnsi="Times New Roman" w:cs="Times New Roman"/>
                <w:lang w:val="en"/>
              </w:rPr>
            </w:pPr>
            <w:r w:rsidRPr="00B929FF">
              <w:rPr>
                <w:rFonts w:ascii="Times New Roman" w:hAnsi="Times New Roman" w:cs="Times New Roman"/>
                <w:lang w:val="en"/>
              </w:rPr>
              <w:t>5.1%</w:t>
            </w:r>
          </w:p>
        </w:tc>
        <w:tc>
          <w:tcPr>
            <w:tcW w:w="850" w:type="dxa"/>
            <w:tcBorders>
              <w:bottom w:val="single" w:sz="4" w:space="0" w:color="auto"/>
            </w:tcBorders>
            <w:shd w:val="clear" w:color="auto" w:fill="auto"/>
          </w:tcPr>
          <w:p w14:paraId="55B4A7FE" w14:textId="77777777" w:rsidR="0042119C" w:rsidRPr="00B929FF" w:rsidRDefault="0042119C" w:rsidP="0042119C">
            <w:pPr>
              <w:pStyle w:val="ListParagraph"/>
              <w:spacing w:line="240" w:lineRule="auto"/>
              <w:ind w:left="0"/>
              <w:jc w:val="center"/>
              <w:rPr>
                <w:rFonts w:ascii="Times New Roman" w:hAnsi="Times New Roman" w:cs="Times New Roman"/>
                <w:lang w:val="en"/>
              </w:rPr>
            </w:pPr>
            <w:r>
              <w:rPr>
                <w:rFonts w:ascii="Times New Roman" w:hAnsi="Times New Roman" w:cs="Times New Roman"/>
                <w:lang w:val="en"/>
              </w:rPr>
              <w:t>5.5%</w:t>
            </w:r>
          </w:p>
        </w:tc>
        <w:tc>
          <w:tcPr>
            <w:tcW w:w="851" w:type="dxa"/>
            <w:tcBorders>
              <w:bottom w:val="single" w:sz="4" w:space="0" w:color="auto"/>
            </w:tcBorders>
            <w:shd w:val="clear" w:color="auto" w:fill="auto"/>
          </w:tcPr>
          <w:p w14:paraId="55B4A7FF" w14:textId="77777777" w:rsidR="0042119C" w:rsidRPr="00B929FF" w:rsidRDefault="0042119C" w:rsidP="0042119C">
            <w:pPr>
              <w:pStyle w:val="ListParagraph"/>
              <w:spacing w:line="240" w:lineRule="auto"/>
              <w:ind w:left="0"/>
              <w:jc w:val="center"/>
              <w:rPr>
                <w:rFonts w:ascii="Times New Roman" w:hAnsi="Times New Roman" w:cs="Times New Roman"/>
                <w:lang w:val="en"/>
              </w:rPr>
            </w:pPr>
            <w:r>
              <w:rPr>
                <w:rFonts w:ascii="Times New Roman" w:hAnsi="Times New Roman" w:cs="Times New Roman"/>
                <w:lang w:val="en"/>
              </w:rPr>
              <w:t>4.8%</w:t>
            </w:r>
          </w:p>
        </w:tc>
        <w:tc>
          <w:tcPr>
            <w:tcW w:w="850" w:type="dxa"/>
            <w:tcBorders>
              <w:bottom w:val="single" w:sz="4" w:space="0" w:color="auto"/>
            </w:tcBorders>
            <w:shd w:val="clear" w:color="auto" w:fill="auto"/>
          </w:tcPr>
          <w:p w14:paraId="55B4A800" w14:textId="77777777" w:rsidR="0042119C" w:rsidRPr="00B929FF" w:rsidRDefault="0042119C" w:rsidP="0042119C">
            <w:pPr>
              <w:pStyle w:val="ListParagraph"/>
              <w:spacing w:line="240" w:lineRule="auto"/>
              <w:ind w:left="0"/>
              <w:jc w:val="center"/>
              <w:rPr>
                <w:rFonts w:ascii="Times New Roman" w:hAnsi="Times New Roman" w:cs="Times New Roman"/>
                <w:lang w:val="en"/>
              </w:rPr>
            </w:pPr>
            <w:r>
              <w:rPr>
                <w:rFonts w:ascii="Times New Roman" w:hAnsi="Times New Roman" w:cs="Times New Roman"/>
                <w:lang w:val="en"/>
              </w:rPr>
              <w:t>4.8%</w:t>
            </w:r>
          </w:p>
        </w:tc>
        <w:tc>
          <w:tcPr>
            <w:tcW w:w="851" w:type="dxa"/>
            <w:tcBorders>
              <w:bottom w:val="single" w:sz="4" w:space="0" w:color="auto"/>
            </w:tcBorders>
            <w:shd w:val="clear" w:color="auto" w:fill="auto"/>
          </w:tcPr>
          <w:p w14:paraId="55B4A801" w14:textId="77777777" w:rsidR="0042119C" w:rsidRPr="00B929FF" w:rsidRDefault="0042119C" w:rsidP="0042119C">
            <w:pPr>
              <w:pStyle w:val="ListParagraph"/>
              <w:spacing w:line="240" w:lineRule="auto"/>
              <w:ind w:left="0"/>
              <w:jc w:val="center"/>
              <w:rPr>
                <w:rFonts w:ascii="Times New Roman" w:hAnsi="Times New Roman" w:cs="Times New Roman"/>
                <w:lang w:val="en"/>
              </w:rPr>
            </w:pPr>
            <w:r>
              <w:rPr>
                <w:rFonts w:ascii="Times New Roman" w:hAnsi="Times New Roman" w:cs="Times New Roman"/>
                <w:lang w:val="en"/>
              </w:rPr>
              <w:t>2.9%</w:t>
            </w:r>
          </w:p>
        </w:tc>
        <w:tc>
          <w:tcPr>
            <w:tcW w:w="850" w:type="dxa"/>
            <w:tcBorders>
              <w:bottom w:val="single" w:sz="4" w:space="0" w:color="auto"/>
            </w:tcBorders>
          </w:tcPr>
          <w:p w14:paraId="55B4A802" w14:textId="77777777" w:rsidR="0042119C" w:rsidRPr="00B929FF" w:rsidRDefault="0042119C" w:rsidP="0042119C">
            <w:pPr>
              <w:pStyle w:val="ListParagraph"/>
              <w:spacing w:line="240" w:lineRule="auto"/>
              <w:ind w:left="0"/>
              <w:jc w:val="center"/>
              <w:rPr>
                <w:rFonts w:ascii="Times New Roman" w:hAnsi="Times New Roman" w:cs="Times New Roman"/>
              </w:rPr>
            </w:pPr>
            <w:r>
              <w:rPr>
                <w:rFonts w:ascii="Times New Roman" w:hAnsi="Times New Roman" w:cs="Times New Roman"/>
              </w:rPr>
              <w:t>2.8%</w:t>
            </w:r>
          </w:p>
        </w:tc>
        <w:tc>
          <w:tcPr>
            <w:tcW w:w="851" w:type="dxa"/>
            <w:tcBorders>
              <w:bottom w:val="single" w:sz="4" w:space="0" w:color="auto"/>
            </w:tcBorders>
          </w:tcPr>
          <w:p w14:paraId="55B4A803" w14:textId="77777777" w:rsidR="0042119C" w:rsidRPr="00B929FF" w:rsidRDefault="0042119C" w:rsidP="0042119C">
            <w:pPr>
              <w:pStyle w:val="ListParagraph"/>
              <w:spacing w:line="240" w:lineRule="auto"/>
              <w:ind w:left="0"/>
              <w:jc w:val="center"/>
              <w:rPr>
                <w:rFonts w:ascii="Times New Roman" w:hAnsi="Times New Roman" w:cs="Times New Roman"/>
              </w:rPr>
            </w:pPr>
            <w:r>
              <w:rPr>
                <w:rFonts w:ascii="Times New Roman" w:hAnsi="Times New Roman" w:cs="Times New Roman"/>
              </w:rPr>
              <w:t>9.5%</w:t>
            </w:r>
          </w:p>
        </w:tc>
        <w:tc>
          <w:tcPr>
            <w:tcW w:w="850" w:type="dxa"/>
            <w:tcBorders>
              <w:bottom w:val="single" w:sz="4" w:space="0" w:color="auto"/>
            </w:tcBorders>
          </w:tcPr>
          <w:p w14:paraId="55B4A804" w14:textId="77777777" w:rsidR="0042119C" w:rsidRPr="00B929FF" w:rsidRDefault="0042119C" w:rsidP="0042119C">
            <w:pPr>
              <w:pStyle w:val="ListParagraph"/>
              <w:spacing w:line="240" w:lineRule="auto"/>
              <w:ind w:left="0"/>
              <w:jc w:val="center"/>
              <w:rPr>
                <w:rFonts w:ascii="Times New Roman" w:hAnsi="Times New Roman" w:cs="Times New Roman"/>
              </w:rPr>
            </w:pPr>
            <w:r>
              <w:rPr>
                <w:rFonts w:ascii="Times New Roman" w:hAnsi="Times New Roman" w:cs="Times New Roman"/>
              </w:rPr>
              <w:t>4.3%</w:t>
            </w:r>
          </w:p>
        </w:tc>
        <w:tc>
          <w:tcPr>
            <w:tcW w:w="993" w:type="dxa"/>
            <w:tcBorders>
              <w:bottom w:val="single" w:sz="4" w:space="0" w:color="auto"/>
            </w:tcBorders>
          </w:tcPr>
          <w:p w14:paraId="55B4A805" w14:textId="77777777" w:rsidR="0042119C" w:rsidRPr="00B929FF" w:rsidRDefault="0042119C" w:rsidP="0042119C">
            <w:pPr>
              <w:pStyle w:val="ListParagraph"/>
              <w:spacing w:line="240" w:lineRule="auto"/>
              <w:ind w:left="0"/>
              <w:jc w:val="center"/>
              <w:rPr>
                <w:rFonts w:ascii="Times New Roman" w:hAnsi="Times New Roman" w:cs="Times New Roman"/>
              </w:rPr>
            </w:pPr>
            <w:r>
              <w:rPr>
                <w:rFonts w:ascii="Times New Roman" w:hAnsi="Times New Roman" w:cs="Times New Roman"/>
              </w:rPr>
              <w:t>4.9%</w:t>
            </w:r>
          </w:p>
        </w:tc>
      </w:tr>
      <w:tr w:rsidR="0042119C" w:rsidRPr="00B929FF" w14:paraId="55B4A811" w14:textId="77777777" w:rsidTr="0042119C">
        <w:tc>
          <w:tcPr>
            <w:tcW w:w="1809" w:type="dxa"/>
            <w:shd w:val="clear" w:color="auto" w:fill="D9D9D9" w:themeFill="background1" w:themeFillShade="D9"/>
          </w:tcPr>
          <w:p w14:paraId="55B4A807" w14:textId="77777777" w:rsidR="0042119C" w:rsidRPr="00B929FF" w:rsidRDefault="0042119C" w:rsidP="0042119C">
            <w:pPr>
              <w:pStyle w:val="ListParagraph"/>
              <w:spacing w:line="240" w:lineRule="auto"/>
              <w:ind w:left="0"/>
              <w:jc w:val="left"/>
              <w:rPr>
                <w:rFonts w:ascii="Times New Roman" w:hAnsi="Times New Roman" w:cs="Times New Roman"/>
                <w:lang w:val="en"/>
              </w:rPr>
            </w:pPr>
            <w:r w:rsidRPr="00B929FF">
              <w:rPr>
                <w:rFonts w:ascii="Times New Roman" w:hAnsi="Times New Roman" w:cs="Times New Roman"/>
                <w:lang w:val="en"/>
              </w:rPr>
              <w:t>All Categories of Disability</w:t>
            </w:r>
          </w:p>
        </w:tc>
        <w:tc>
          <w:tcPr>
            <w:tcW w:w="851" w:type="dxa"/>
            <w:shd w:val="clear" w:color="auto" w:fill="D9D9D9" w:themeFill="background1" w:themeFillShade="D9"/>
          </w:tcPr>
          <w:p w14:paraId="55B4A808" w14:textId="77777777" w:rsidR="0042119C" w:rsidRPr="00B929FF" w:rsidRDefault="0042119C" w:rsidP="0042119C">
            <w:pPr>
              <w:pStyle w:val="ListParagraph"/>
              <w:spacing w:line="240" w:lineRule="auto"/>
              <w:ind w:left="0"/>
              <w:jc w:val="center"/>
              <w:rPr>
                <w:rFonts w:ascii="Times New Roman" w:hAnsi="Times New Roman" w:cs="Times New Roman"/>
                <w:lang w:val="en"/>
              </w:rPr>
            </w:pPr>
            <w:r w:rsidRPr="00B929FF">
              <w:rPr>
                <w:rFonts w:ascii="Times New Roman" w:hAnsi="Times New Roman" w:cs="Times New Roman"/>
                <w:lang w:val="en"/>
              </w:rPr>
              <w:t>19.2%</w:t>
            </w:r>
          </w:p>
        </w:tc>
        <w:tc>
          <w:tcPr>
            <w:tcW w:w="850" w:type="dxa"/>
            <w:shd w:val="clear" w:color="auto" w:fill="D9D9D9" w:themeFill="background1" w:themeFillShade="D9"/>
          </w:tcPr>
          <w:p w14:paraId="55B4A809" w14:textId="77777777" w:rsidR="0042119C" w:rsidRPr="00B929FF" w:rsidRDefault="0042119C" w:rsidP="0042119C">
            <w:pPr>
              <w:pStyle w:val="ListParagraph"/>
              <w:spacing w:line="240" w:lineRule="auto"/>
              <w:ind w:left="0"/>
              <w:jc w:val="center"/>
              <w:rPr>
                <w:rFonts w:ascii="Times New Roman" w:hAnsi="Times New Roman" w:cs="Times New Roman"/>
                <w:lang w:val="en"/>
              </w:rPr>
            </w:pPr>
            <w:r w:rsidRPr="00B929FF">
              <w:rPr>
                <w:rFonts w:ascii="Times New Roman" w:hAnsi="Times New Roman" w:cs="Times New Roman"/>
                <w:lang w:val="en"/>
              </w:rPr>
              <w:t>19.1%</w:t>
            </w:r>
          </w:p>
        </w:tc>
        <w:tc>
          <w:tcPr>
            <w:tcW w:w="851" w:type="dxa"/>
            <w:shd w:val="clear" w:color="auto" w:fill="D9D9D9" w:themeFill="background1" w:themeFillShade="D9"/>
          </w:tcPr>
          <w:p w14:paraId="55B4A80A" w14:textId="77777777" w:rsidR="0042119C" w:rsidRPr="00B929FF" w:rsidRDefault="0042119C" w:rsidP="0042119C">
            <w:pPr>
              <w:pStyle w:val="ListParagraph"/>
              <w:spacing w:line="240" w:lineRule="auto"/>
              <w:ind w:left="0"/>
              <w:jc w:val="center"/>
              <w:rPr>
                <w:rFonts w:ascii="Times New Roman" w:hAnsi="Times New Roman" w:cs="Times New Roman"/>
                <w:lang w:val="en"/>
              </w:rPr>
            </w:pPr>
            <w:r w:rsidRPr="00B929FF">
              <w:rPr>
                <w:rFonts w:ascii="Times New Roman" w:hAnsi="Times New Roman" w:cs="Times New Roman"/>
                <w:lang w:val="en"/>
              </w:rPr>
              <w:t>16.8%</w:t>
            </w:r>
          </w:p>
        </w:tc>
        <w:tc>
          <w:tcPr>
            <w:tcW w:w="850" w:type="dxa"/>
            <w:shd w:val="clear" w:color="auto" w:fill="D9D9D9" w:themeFill="background1" w:themeFillShade="D9"/>
          </w:tcPr>
          <w:p w14:paraId="55B4A80B" w14:textId="77777777" w:rsidR="0042119C" w:rsidRPr="00B929FF" w:rsidRDefault="0042119C" w:rsidP="0042119C">
            <w:pPr>
              <w:pStyle w:val="ListParagraph"/>
              <w:spacing w:line="240" w:lineRule="auto"/>
              <w:ind w:left="0"/>
              <w:jc w:val="center"/>
              <w:rPr>
                <w:rFonts w:ascii="Times New Roman" w:hAnsi="Times New Roman" w:cs="Times New Roman"/>
                <w:lang w:val="en"/>
              </w:rPr>
            </w:pPr>
            <w:r w:rsidRPr="00B929FF">
              <w:rPr>
                <w:rFonts w:ascii="Times New Roman" w:hAnsi="Times New Roman" w:cs="Times New Roman"/>
                <w:lang w:val="en"/>
              </w:rPr>
              <w:t>21.0%</w:t>
            </w:r>
          </w:p>
        </w:tc>
        <w:tc>
          <w:tcPr>
            <w:tcW w:w="851" w:type="dxa"/>
            <w:shd w:val="clear" w:color="auto" w:fill="D9D9D9" w:themeFill="background1" w:themeFillShade="D9"/>
          </w:tcPr>
          <w:p w14:paraId="55B4A80C" w14:textId="77777777" w:rsidR="0042119C" w:rsidRPr="00B929FF" w:rsidRDefault="0042119C" w:rsidP="0042119C">
            <w:pPr>
              <w:pStyle w:val="ListParagraph"/>
              <w:spacing w:line="240" w:lineRule="auto"/>
              <w:ind w:left="0"/>
              <w:jc w:val="center"/>
              <w:rPr>
                <w:rFonts w:ascii="Times New Roman" w:hAnsi="Times New Roman" w:cs="Times New Roman"/>
                <w:lang w:val="en"/>
              </w:rPr>
            </w:pPr>
            <w:r w:rsidRPr="00B929FF">
              <w:rPr>
                <w:rFonts w:ascii="Times New Roman" w:hAnsi="Times New Roman" w:cs="Times New Roman"/>
                <w:lang w:val="en"/>
              </w:rPr>
              <w:t>20.5%</w:t>
            </w:r>
          </w:p>
        </w:tc>
        <w:tc>
          <w:tcPr>
            <w:tcW w:w="850" w:type="dxa"/>
            <w:shd w:val="clear" w:color="auto" w:fill="D9D9D9" w:themeFill="background1" w:themeFillShade="D9"/>
          </w:tcPr>
          <w:p w14:paraId="55B4A80D" w14:textId="77777777" w:rsidR="0042119C" w:rsidRPr="00B929FF" w:rsidRDefault="0042119C" w:rsidP="0042119C">
            <w:pPr>
              <w:pStyle w:val="ListParagraph"/>
              <w:spacing w:line="240" w:lineRule="auto"/>
              <w:ind w:left="0"/>
              <w:jc w:val="center"/>
              <w:rPr>
                <w:rFonts w:ascii="Times New Roman" w:hAnsi="Times New Roman" w:cs="Times New Roman"/>
              </w:rPr>
            </w:pPr>
            <w:r w:rsidRPr="00B929FF">
              <w:rPr>
                <w:rFonts w:ascii="Times New Roman" w:hAnsi="Times New Roman" w:cs="Times New Roman"/>
              </w:rPr>
              <w:t>12.7%</w:t>
            </w:r>
          </w:p>
        </w:tc>
        <w:tc>
          <w:tcPr>
            <w:tcW w:w="851" w:type="dxa"/>
            <w:shd w:val="clear" w:color="auto" w:fill="D9D9D9" w:themeFill="background1" w:themeFillShade="D9"/>
          </w:tcPr>
          <w:p w14:paraId="55B4A80E" w14:textId="77777777" w:rsidR="0042119C" w:rsidRPr="00B929FF" w:rsidRDefault="0042119C" w:rsidP="0042119C">
            <w:pPr>
              <w:pStyle w:val="ListParagraph"/>
              <w:spacing w:line="240" w:lineRule="auto"/>
              <w:ind w:left="0"/>
              <w:jc w:val="center"/>
              <w:rPr>
                <w:rFonts w:ascii="Times New Roman" w:hAnsi="Times New Roman" w:cs="Times New Roman"/>
              </w:rPr>
            </w:pPr>
            <w:r w:rsidRPr="00B929FF">
              <w:rPr>
                <w:rFonts w:ascii="Times New Roman" w:hAnsi="Times New Roman" w:cs="Times New Roman"/>
              </w:rPr>
              <w:t>26.8%</w:t>
            </w:r>
          </w:p>
        </w:tc>
        <w:tc>
          <w:tcPr>
            <w:tcW w:w="850" w:type="dxa"/>
            <w:shd w:val="clear" w:color="auto" w:fill="D9D9D9" w:themeFill="background1" w:themeFillShade="D9"/>
          </w:tcPr>
          <w:p w14:paraId="55B4A80F" w14:textId="77777777" w:rsidR="0042119C" w:rsidRPr="00B929FF" w:rsidRDefault="0042119C" w:rsidP="0042119C">
            <w:pPr>
              <w:pStyle w:val="ListParagraph"/>
              <w:spacing w:line="240" w:lineRule="auto"/>
              <w:ind w:left="0"/>
              <w:jc w:val="center"/>
              <w:rPr>
                <w:rFonts w:ascii="Times New Roman" w:hAnsi="Times New Roman" w:cs="Times New Roman"/>
              </w:rPr>
            </w:pPr>
            <w:r w:rsidRPr="00B929FF">
              <w:rPr>
                <w:rFonts w:ascii="Times New Roman" w:hAnsi="Times New Roman" w:cs="Times New Roman"/>
              </w:rPr>
              <w:t>13.7%</w:t>
            </w:r>
          </w:p>
        </w:tc>
        <w:tc>
          <w:tcPr>
            <w:tcW w:w="993" w:type="dxa"/>
            <w:shd w:val="clear" w:color="auto" w:fill="D9D9D9" w:themeFill="background1" w:themeFillShade="D9"/>
          </w:tcPr>
          <w:p w14:paraId="55B4A810" w14:textId="77777777" w:rsidR="0042119C" w:rsidRPr="00B929FF" w:rsidRDefault="0042119C" w:rsidP="0042119C">
            <w:pPr>
              <w:pStyle w:val="ListParagraph"/>
              <w:spacing w:line="240" w:lineRule="auto"/>
              <w:ind w:left="0"/>
              <w:jc w:val="center"/>
              <w:rPr>
                <w:rFonts w:ascii="Times New Roman" w:hAnsi="Times New Roman" w:cs="Times New Roman"/>
              </w:rPr>
            </w:pPr>
            <w:r w:rsidRPr="00B929FF">
              <w:rPr>
                <w:rFonts w:ascii="Times New Roman" w:hAnsi="Times New Roman" w:cs="Times New Roman"/>
              </w:rPr>
              <w:t>18.8%</w:t>
            </w:r>
          </w:p>
        </w:tc>
      </w:tr>
    </w:tbl>
    <w:p w14:paraId="55B4A812" w14:textId="77777777" w:rsidR="0042119C" w:rsidRPr="00B929FF" w:rsidRDefault="0042119C" w:rsidP="0042119C">
      <w:pPr>
        <w:rPr>
          <w:rFonts w:ascii="Times New Roman" w:hAnsi="Times New Roman" w:cs="Times New Roman"/>
        </w:rPr>
      </w:pPr>
    </w:p>
    <w:p w14:paraId="55B4A813" w14:textId="77777777" w:rsidR="0042119C" w:rsidRPr="00B929FF" w:rsidRDefault="0042119C" w:rsidP="0042119C">
      <w:pPr>
        <w:rPr>
          <w:rFonts w:ascii="Times New Roman" w:hAnsi="Times New Roman" w:cs="Times New Roman"/>
        </w:rPr>
      </w:pPr>
    </w:p>
    <w:p w14:paraId="55B4A814" w14:textId="77777777" w:rsidR="0042119C" w:rsidRPr="00B929FF" w:rsidRDefault="0042119C" w:rsidP="0042119C">
      <w:pPr>
        <w:rPr>
          <w:rFonts w:ascii="Times New Roman" w:hAnsi="Times New Roman" w:cs="Times New Roman"/>
        </w:rPr>
      </w:pPr>
    </w:p>
    <w:p w14:paraId="55B4A815" w14:textId="77777777" w:rsidR="0042119C" w:rsidRPr="00B929FF" w:rsidRDefault="0042119C" w:rsidP="0042119C">
      <w:pPr>
        <w:rPr>
          <w:rFonts w:ascii="Times New Roman" w:hAnsi="Times New Roman" w:cs="Times New Roman"/>
        </w:rPr>
      </w:pPr>
    </w:p>
    <w:p w14:paraId="55B4A816" w14:textId="77777777" w:rsidR="0042119C" w:rsidRPr="00B929FF" w:rsidRDefault="0042119C" w:rsidP="0042119C">
      <w:pPr>
        <w:rPr>
          <w:rFonts w:ascii="Times New Roman" w:hAnsi="Times New Roman" w:cs="Times New Roman"/>
        </w:rPr>
      </w:pPr>
    </w:p>
    <w:p w14:paraId="55B4A817" w14:textId="77777777" w:rsidR="0042119C" w:rsidRPr="00B929FF" w:rsidRDefault="0042119C" w:rsidP="0042119C">
      <w:pPr>
        <w:rPr>
          <w:rFonts w:ascii="Times New Roman" w:hAnsi="Times New Roman" w:cs="Times New Roman"/>
        </w:rPr>
      </w:pPr>
    </w:p>
    <w:p w14:paraId="55B4A818" w14:textId="77777777" w:rsidR="0042119C" w:rsidRPr="00B929FF" w:rsidRDefault="0042119C" w:rsidP="0042119C">
      <w:pPr>
        <w:rPr>
          <w:rFonts w:ascii="Times New Roman" w:hAnsi="Times New Roman" w:cs="Times New Roman"/>
          <w:sz w:val="16"/>
          <w:szCs w:val="16"/>
        </w:rPr>
      </w:pPr>
      <w:r w:rsidRPr="00B929FF">
        <w:rPr>
          <w:rFonts w:ascii="Times New Roman" w:hAnsi="Times New Roman" w:cs="Times New Roman"/>
          <w:sz w:val="16"/>
          <w:szCs w:val="16"/>
        </w:rPr>
        <w:t xml:space="preserve">NB: Numbers may not add up due to rounding. </w:t>
      </w:r>
    </w:p>
    <w:p w14:paraId="55B4A819" w14:textId="77777777" w:rsidR="0042119C" w:rsidRPr="00DF5C78" w:rsidRDefault="0042119C" w:rsidP="0042119C">
      <w:pPr>
        <w:jc w:val="left"/>
        <w:rPr>
          <w:rFonts w:ascii="Times New Roman" w:hAnsi="Times New Roman" w:cs="Times New Roman"/>
          <w:sz w:val="16"/>
          <w:szCs w:val="16"/>
          <w:shd w:val="clear" w:color="auto" w:fill="FFFFFF" w:themeFill="background1"/>
        </w:rPr>
      </w:pPr>
      <w:r w:rsidRPr="004467CC">
        <w:rPr>
          <w:rFonts w:ascii="Times New Roman" w:hAnsi="Times New Roman" w:cs="Times New Roman"/>
          <w:shd w:val="clear" w:color="auto" w:fill="FFFFFF" w:themeFill="background1"/>
        </w:rPr>
        <w:br/>
      </w:r>
      <w:r w:rsidRPr="00DF5C78">
        <w:rPr>
          <w:rFonts w:ascii="Times New Roman" w:hAnsi="Times New Roman" w:cs="Times New Roman"/>
          <w:sz w:val="16"/>
          <w:szCs w:val="16"/>
        </w:rPr>
        <w:t>Source: Education Council:</w:t>
      </w:r>
      <w:r w:rsidRPr="004467CC">
        <w:rPr>
          <w:rFonts w:ascii="Times New Roman" w:hAnsi="Times New Roman" w:cs="Times New Roman"/>
          <w:shd w:val="clear" w:color="auto" w:fill="FFFFFF" w:themeFill="background1"/>
        </w:rPr>
        <w:t xml:space="preserve"> </w:t>
      </w:r>
      <w:hyperlink r:id="rId13" w:history="1">
        <w:r w:rsidRPr="00DF5C78">
          <w:rPr>
            <w:rStyle w:val="Hyperlink"/>
            <w:rFonts w:ascii="Times New Roman" w:hAnsi="Times New Roman" w:cs="Times New Roman"/>
            <w:sz w:val="16"/>
            <w:szCs w:val="16"/>
            <w:shd w:val="clear" w:color="auto" w:fill="FFFFFF" w:themeFill="background1"/>
          </w:rPr>
          <w:t>www.educationcouncil.edu.au/site/DefaultSite/filesystem/documents/Reports%20and%20publications/Publications/Glossy%202017%20NCCD%20Public%20Report%20FINAL.pdf</w:t>
        </w:r>
      </w:hyperlink>
    </w:p>
    <w:p w14:paraId="55B4A81A" w14:textId="77777777" w:rsidR="00835393" w:rsidRPr="004467CC" w:rsidRDefault="00835393">
      <w:pPr>
        <w:spacing w:after="200" w:line="276" w:lineRule="auto"/>
        <w:rPr>
          <w:rFonts w:ascii="Times New Roman" w:hAnsi="Times New Roman" w:cs="Times New Roman"/>
          <w:b/>
        </w:rPr>
      </w:pPr>
      <w:r w:rsidRPr="004467CC">
        <w:rPr>
          <w:rFonts w:ascii="Times New Roman" w:hAnsi="Times New Roman" w:cs="Times New Roman"/>
        </w:rPr>
        <w:br w:type="page"/>
      </w:r>
    </w:p>
    <w:tbl>
      <w:tblPr>
        <w:tblW w:w="13352" w:type="dxa"/>
        <w:tblInd w:w="93" w:type="dxa"/>
        <w:tblLook w:val="04A0" w:firstRow="1" w:lastRow="0" w:firstColumn="1" w:lastColumn="0" w:noHBand="0" w:noVBand="1"/>
      </w:tblPr>
      <w:tblGrid>
        <w:gridCol w:w="3680"/>
        <w:gridCol w:w="1900"/>
        <w:gridCol w:w="1140"/>
        <w:gridCol w:w="266"/>
        <w:gridCol w:w="1960"/>
        <w:gridCol w:w="1140"/>
        <w:gridCol w:w="266"/>
        <w:gridCol w:w="1940"/>
        <w:gridCol w:w="1060"/>
      </w:tblGrid>
      <w:tr w:rsidR="00835393" w:rsidRPr="004467CC" w14:paraId="55B4A81C" w14:textId="77777777" w:rsidTr="00C85D46">
        <w:trPr>
          <w:trHeight w:val="705"/>
        </w:trPr>
        <w:tc>
          <w:tcPr>
            <w:tcW w:w="13352" w:type="dxa"/>
            <w:gridSpan w:val="9"/>
            <w:tcBorders>
              <w:top w:val="nil"/>
              <w:left w:val="nil"/>
              <w:bottom w:val="nil"/>
              <w:right w:val="nil"/>
            </w:tcBorders>
            <w:shd w:val="clear" w:color="auto" w:fill="auto"/>
            <w:vAlign w:val="bottom"/>
            <w:hideMark/>
          </w:tcPr>
          <w:p w14:paraId="55B4A81B" w14:textId="77777777" w:rsidR="00835393" w:rsidRPr="004467CC" w:rsidRDefault="00C85D46" w:rsidP="00850CAA">
            <w:pPr>
              <w:pStyle w:val="Heading2"/>
              <w:rPr>
                <w:rFonts w:eastAsia="Times New Roman"/>
                <w:bCs/>
                <w:color w:val="000000"/>
                <w:lang w:eastAsia="en-AU"/>
              </w:rPr>
            </w:pPr>
            <w:bookmarkStart w:id="12" w:name="_Toc523921596"/>
            <w:r w:rsidRPr="00850CAA">
              <w:lastRenderedPageBreak/>
              <w:t xml:space="preserve">Table </w:t>
            </w:r>
            <w:r w:rsidR="00850CAA" w:rsidRPr="00850CAA">
              <w:t>4</w:t>
            </w:r>
            <w:r w:rsidRPr="00850CAA">
              <w:t xml:space="preserve">: </w:t>
            </w:r>
            <w:r w:rsidR="00517F0D" w:rsidRPr="00850CAA">
              <w:t>Australian</w:t>
            </w:r>
            <w:r w:rsidR="00517F0D">
              <w:t xml:space="preserve"> Institute of Health and Welfare – </w:t>
            </w:r>
            <w:r w:rsidR="00835393" w:rsidRPr="004467CC">
              <w:rPr>
                <w:rFonts w:eastAsia="Times New Roman"/>
                <w:bCs/>
                <w:color w:val="000000"/>
                <w:lang w:eastAsia="en-AU"/>
              </w:rPr>
              <w:t>Participation in education by people aged 5-20 with disability living in households, by selected disability status and severity, 2003 and 2015</w:t>
            </w:r>
            <w:bookmarkEnd w:id="12"/>
          </w:p>
        </w:tc>
      </w:tr>
      <w:tr w:rsidR="00835393" w:rsidRPr="004467CC" w14:paraId="55B4A826" w14:textId="77777777" w:rsidTr="00C85D46">
        <w:trPr>
          <w:trHeight w:val="315"/>
        </w:trPr>
        <w:tc>
          <w:tcPr>
            <w:tcW w:w="3680" w:type="dxa"/>
            <w:tcBorders>
              <w:top w:val="nil"/>
              <w:left w:val="nil"/>
              <w:bottom w:val="single" w:sz="4" w:space="0" w:color="auto"/>
              <w:right w:val="nil"/>
            </w:tcBorders>
            <w:shd w:val="clear" w:color="auto" w:fill="auto"/>
            <w:vAlign w:val="bottom"/>
            <w:hideMark/>
          </w:tcPr>
          <w:p w14:paraId="55B4A81D" w14:textId="77777777" w:rsidR="00835393" w:rsidRPr="004467CC" w:rsidRDefault="00835393" w:rsidP="00AB365A">
            <w:pPr>
              <w:spacing w:line="240" w:lineRule="auto"/>
              <w:rPr>
                <w:rFonts w:ascii="Times New Roman" w:eastAsia="Times New Roman" w:hAnsi="Times New Roman" w:cs="Times New Roman"/>
                <w:b/>
                <w:bCs/>
                <w:color w:val="000000"/>
                <w:lang w:eastAsia="en-AU"/>
              </w:rPr>
            </w:pPr>
            <w:r w:rsidRPr="004467CC">
              <w:rPr>
                <w:rFonts w:ascii="Times New Roman" w:eastAsia="Times New Roman" w:hAnsi="Times New Roman" w:cs="Times New Roman"/>
                <w:b/>
                <w:bCs/>
                <w:color w:val="000000"/>
                <w:lang w:eastAsia="en-AU"/>
              </w:rPr>
              <w:t> </w:t>
            </w:r>
          </w:p>
        </w:tc>
        <w:tc>
          <w:tcPr>
            <w:tcW w:w="1900" w:type="dxa"/>
            <w:tcBorders>
              <w:top w:val="nil"/>
              <w:left w:val="nil"/>
              <w:bottom w:val="single" w:sz="4" w:space="0" w:color="auto"/>
              <w:right w:val="nil"/>
            </w:tcBorders>
            <w:shd w:val="clear" w:color="auto" w:fill="auto"/>
            <w:vAlign w:val="bottom"/>
            <w:hideMark/>
          </w:tcPr>
          <w:p w14:paraId="55B4A81E" w14:textId="77777777" w:rsidR="00835393" w:rsidRPr="004467CC" w:rsidRDefault="00835393" w:rsidP="00AB365A">
            <w:pPr>
              <w:spacing w:line="240" w:lineRule="auto"/>
              <w:rPr>
                <w:rFonts w:ascii="Times New Roman" w:eastAsia="Times New Roman" w:hAnsi="Times New Roman" w:cs="Times New Roman"/>
                <w:b/>
                <w:bCs/>
                <w:color w:val="000000"/>
                <w:lang w:eastAsia="en-AU"/>
              </w:rPr>
            </w:pPr>
            <w:r w:rsidRPr="004467CC">
              <w:rPr>
                <w:rFonts w:ascii="Times New Roman" w:eastAsia="Times New Roman" w:hAnsi="Times New Roman" w:cs="Times New Roman"/>
                <w:b/>
                <w:bCs/>
                <w:color w:val="000000"/>
                <w:lang w:eastAsia="en-AU"/>
              </w:rPr>
              <w:t> </w:t>
            </w:r>
          </w:p>
        </w:tc>
        <w:tc>
          <w:tcPr>
            <w:tcW w:w="1140" w:type="dxa"/>
            <w:tcBorders>
              <w:top w:val="nil"/>
              <w:left w:val="nil"/>
              <w:bottom w:val="single" w:sz="4" w:space="0" w:color="auto"/>
              <w:right w:val="nil"/>
            </w:tcBorders>
            <w:shd w:val="clear" w:color="auto" w:fill="auto"/>
            <w:vAlign w:val="bottom"/>
            <w:hideMark/>
          </w:tcPr>
          <w:p w14:paraId="55B4A81F" w14:textId="77777777" w:rsidR="00835393" w:rsidRPr="004467CC" w:rsidRDefault="00835393" w:rsidP="00AB365A">
            <w:pPr>
              <w:spacing w:line="240" w:lineRule="auto"/>
              <w:rPr>
                <w:rFonts w:ascii="Times New Roman" w:eastAsia="Times New Roman" w:hAnsi="Times New Roman" w:cs="Times New Roman"/>
                <w:b/>
                <w:bCs/>
                <w:color w:val="000000"/>
                <w:lang w:eastAsia="en-AU"/>
              </w:rPr>
            </w:pPr>
            <w:r w:rsidRPr="004467CC">
              <w:rPr>
                <w:rFonts w:ascii="Times New Roman" w:eastAsia="Times New Roman" w:hAnsi="Times New Roman" w:cs="Times New Roman"/>
                <w:b/>
                <w:bCs/>
                <w:color w:val="000000"/>
                <w:lang w:eastAsia="en-AU"/>
              </w:rPr>
              <w:t> </w:t>
            </w:r>
          </w:p>
        </w:tc>
        <w:tc>
          <w:tcPr>
            <w:tcW w:w="266" w:type="dxa"/>
            <w:tcBorders>
              <w:top w:val="nil"/>
              <w:left w:val="nil"/>
              <w:bottom w:val="single" w:sz="4" w:space="0" w:color="auto"/>
              <w:right w:val="nil"/>
            </w:tcBorders>
            <w:shd w:val="clear" w:color="auto" w:fill="auto"/>
            <w:vAlign w:val="bottom"/>
            <w:hideMark/>
          </w:tcPr>
          <w:p w14:paraId="55B4A820" w14:textId="77777777" w:rsidR="00835393" w:rsidRPr="004467CC" w:rsidRDefault="00835393" w:rsidP="00AB365A">
            <w:pPr>
              <w:spacing w:line="240" w:lineRule="auto"/>
              <w:rPr>
                <w:rFonts w:ascii="Times New Roman" w:eastAsia="Times New Roman" w:hAnsi="Times New Roman" w:cs="Times New Roman"/>
                <w:b/>
                <w:bCs/>
                <w:color w:val="000000"/>
                <w:lang w:eastAsia="en-AU"/>
              </w:rPr>
            </w:pPr>
            <w:r w:rsidRPr="004467CC">
              <w:rPr>
                <w:rFonts w:ascii="Times New Roman" w:eastAsia="Times New Roman" w:hAnsi="Times New Roman" w:cs="Times New Roman"/>
                <w:b/>
                <w:bCs/>
                <w:color w:val="000000"/>
                <w:lang w:eastAsia="en-AU"/>
              </w:rPr>
              <w:t> </w:t>
            </w:r>
          </w:p>
        </w:tc>
        <w:tc>
          <w:tcPr>
            <w:tcW w:w="1960" w:type="dxa"/>
            <w:tcBorders>
              <w:top w:val="nil"/>
              <w:left w:val="nil"/>
              <w:bottom w:val="single" w:sz="4" w:space="0" w:color="auto"/>
              <w:right w:val="nil"/>
            </w:tcBorders>
            <w:shd w:val="clear" w:color="auto" w:fill="auto"/>
            <w:vAlign w:val="bottom"/>
            <w:hideMark/>
          </w:tcPr>
          <w:p w14:paraId="55B4A821" w14:textId="77777777" w:rsidR="00835393" w:rsidRPr="004467CC" w:rsidRDefault="00835393" w:rsidP="00AB365A">
            <w:pPr>
              <w:spacing w:line="240" w:lineRule="auto"/>
              <w:rPr>
                <w:rFonts w:ascii="Times New Roman" w:eastAsia="Times New Roman" w:hAnsi="Times New Roman" w:cs="Times New Roman"/>
                <w:b/>
                <w:bCs/>
                <w:color w:val="000000"/>
                <w:lang w:eastAsia="en-AU"/>
              </w:rPr>
            </w:pPr>
            <w:r w:rsidRPr="004467CC">
              <w:rPr>
                <w:rFonts w:ascii="Times New Roman" w:eastAsia="Times New Roman" w:hAnsi="Times New Roman" w:cs="Times New Roman"/>
                <w:b/>
                <w:bCs/>
                <w:color w:val="000000"/>
                <w:lang w:eastAsia="en-AU"/>
              </w:rPr>
              <w:t> </w:t>
            </w:r>
          </w:p>
        </w:tc>
        <w:tc>
          <w:tcPr>
            <w:tcW w:w="1140" w:type="dxa"/>
            <w:tcBorders>
              <w:top w:val="nil"/>
              <w:left w:val="nil"/>
              <w:bottom w:val="single" w:sz="4" w:space="0" w:color="auto"/>
              <w:right w:val="nil"/>
            </w:tcBorders>
            <w:shd w:val="clear" w:color="auto" w:fill="auto"/>
            <w:vAlign w:val="bottom"/>
            <w:hideMark/>
          </w:tcPr>
          <w:p w14:paraId="55B4A822" w14:textId="77777777" w:rsidR="00835393" w:rsidRPr="004467CC" w:rsidRDefault="00835393" w:rsidP="00AB365A">
            <w:pPr>
              <w:spacing w:line="240" w:lineRule="auto"/>
              <w:rPr>
                <w:rFonts w:ascii="Times New Roman" w:eastAsia="Times New Roman" w:hAnsi="Times New Roman" w:cs="Times New Roman"/>
                <w:b/>
                <w:bCs/>
                <w:color w:val="000000"/>
                <w:lang w:eastAsia="en-AU"/>
              </w:rPr>
            </w:pPr>
            <w:r w:rsidRPr="004467CC">
              <w:rPr>
                <w:rFonts w:ascii="Times New Roman" w:eastAsia="Times New Roman" w:hAnsi="Times New Roman" w:cs="Times New Roman"/>
                <w:b/>
                <w:bCs/>
                <w:color w:val="000000"/>
                <w:lang w:eastAsia="en-AU"/>
              </w:rPr>
              <w:t> </w:t>
            </w:r>
          </w:p>
        </w:tc>
        <w:tc>
          <w:tcPr>
            <w:tcW w:w="266" w:type="dxa"/>
            <w:tcBorders>
              <w:top w:val="nil"/>
              <w:left w:val="nil"/>
              <w:bottom w:val="single" w:sz="4" w:space="0" w:color="auto"/>
              <w:right w:val="nil"/>
            </w:tcBorders>
            <w:shd w:val="clear" w:color="auto" w:fill="auto"/>
            <w:vAlign w:val="bottom"/>
            <w:hideMark/>
          </w:tcPr>
          <w:p w14:paraId="55B4A823" w14:textId="77777777" w:rsidR="00835393" w:rsidRPr="004467CC" w:rsidRDefault="00835393" w:rsidP="00AB365A">
            <w:pPr>
              <w:spacing w:line="240" w:lineRule="auto"/>
              <w:rPr>
                <w:rFonts w:ascii="Times New Roman" w:eastAsia="Times New Roman" w:hAnsi="Times New Roman" w:cs="Times New Roman"/>
                <w:b/>
                <w:bCs/>
                <w:color w:val="000000"/>
                <w:lang w:eastAsia="en-AU"/>
              </w:rPr>
            </w:pPr>
            <w:r w:rsidRPr="004467CC">
              <w:rPr>
                <w:rFonts w:ascii="Times New Roman" w:eastAsia="Times New Roman" w:hAnsi="Times New Roman" w:cs="Times New Roman"/>
                <w:b/>
                <w:bCs/>
                <w:color w:val="000000"/>
                <w:lang w:eastAsia="en-AU"/>
              </w:rPr>
              <w:t> </w:t>
            </w:r>
          </w:p>
        </w:tc>
        <w:tc>
          <w:tcPr>
            <w:tcW w:w="1940" w:type="dxa"/>
            <w:tcBorders>
              <w:top w:val="nil"/>
              <w:left w:val="nil"/>
              <w:bottom w:val="single" w:sz="4" w:space="0" w:color="auto"/>
              <w:right w:val="nil"/>
            </w:tcBorders>
            <w:shd w:val="clear" w:color="auto" w:fill="auto"/>
            <w:vAlign w:val="bottom"/>
            <w:hideMark/>
          </w:tcPr>
          <w:p w14:paraId="55B4A824" w14:textId="77777777" w:rsidR="00835393" w:rsidRPr="004467CC" w:rsidRDefault="00835393" w:rsidP="00AB365A">
            <w:pPr>
              <w:spacing w:line="240" w:lineRule="auto"/>
              <w:rPr>
                <w:rFonts w:ascii="Times New Roman" w:eastAsia="Times New Roman" w:hAnsi="Times New Roman" w:cs="Times New Roman"/>
                <w:b/>
                <w:bCs/>
                <w:color w:val="000000"/>
                <w:lang w:eastAsia="en-AU"/>
              </w:rPr>
            </w:pPr>
            <w:r w:rsidRPr="004467CC">
              <w:rPr>
                <w:rFonts w:ascii="Times New Roman" w:eastAsia="Times New Roman" w:hAnsi="Times New Roman" w:cs="Times New Roman"/>
                <w:b/>
                <w:bCs/>
                <w:color w:val="000000"/>
                <w:lang w:eastAsia="en-AU"/>
              </w:rPr>
              <w:t> </w:t>
            </w:r>
          </w:p>
        </w:tc>
        <w:tc>
          <w:tcPr>
            <w:tcW w:w="1060" w:type="dxa"/>
            <w:tcBorders>
              <w:top w:val="nil"/>
              <w:left w:val="nil"/>
              <w:bottom w:val="single" w:sz="4" w:space="0" w:color="auto"/>
              <w:right w:val="nil"/>
            </w:tcBorders>
            <w:shd w:val="clear" w:color="auto" w:fill="auto"/>
            <w:vAlign w:val="bottom"/>
            <w:hideMark/>
          </w:tcPr>
          <w:p w14:paraId="55B4A825" w14:textId="77777777" w:rsidR="00835393" w:rsidRPr="004467CC" w:rsidRDefault="00835393" w:rsidP="00AB365A">
            <w:pPr>
              <w:spacing w:line="240" w:lineRule="auto"/>
              <w:rPr>
                <w:rFonts w:ascii="Times New Roman" w:eastAsia="Times New Roman" w:hAnsi="Times New Roman" w:cs="Times New Roman"/>
                <w:b/>
                <w:bCs/>
                <w:color w:val="000000"/>
                <w:lang w:eastAsia="en-AU"/>
              </w:rPr>
            </w:pPr>
            <w:r w:rsidRPr="004467CC">
              <w:rPr>
                <w:rFonts w:ascii="Times New Roman" w:eastAsia="Times New Roman" w:hAnsi="Times New Roman" w:cs="Times New Roman"/>
                <w:b/>
                <w:bCs/>
                <w:color w:val="000000"/>
                <w:lang w:eastAsia="en-AU"/>
              </w:rPr>
              <w:t> </w:t>
            </w:r>
          </w:p>
        </w:tc>
      </w:tr>
      <w:tr w:rsidR="00835393" w:rsidRPr="004467CC" w14:paraId="55B4A82D" w14:textId="77777777" w:rsidTr="00C85D46">
        <w:trPr>
          <w:trHeight w:val="315"/>
        </w:trPr>
        <w:tc>
          <w:tcPr>
            <w:tcW w:w="3680" w:type="dxa"/>
            <w:tcBorders>
              <w:top w:val="nil"/>
              <w:left w:val="nil"/>
              <w:bottom w:val="nil"/>
              <w:right w:val="nil"/>
            </w:tcBorders>
            <w:shd w:val="clear" w:color="auto" w:fill="auto"/>
            <w:noWrap/>
            <w:vAlign w:val="bottom"/>
            <w:hideMark/>
          </w:tcPr>
          <w:p w14:paraId="55B4A827" w14:textId="77777777" w:rsidR="00835393" w:rsidRPr="004467CC" w:rsidRDefault="00835393" w:rsidP="00AB365A">
            <w:pPr>
              <w:spacing w:line="240" w:lineRule="auto"/>
              <w:rPr>
                <w:rFonts w:ascii="Times New Roman" w:eastAsia="Times New Roman" w:hAnsi="Times New Roman" w:cs="Times New Roman"/>
                <w:b/>
                <w:bCs/>
                <w:color w:val="000000"/>
                <w:lang w:eastAsia="en-AU"/>
              </w:rPr>
            </w:pPr>
          </w:p>
        </w:tc>
        <w:tc>
          <w:tcPr>
            <w:tcW w:w="3040" w:type="dxa"/>
            <w:gridSpan w:val="2"/>
            <w:tcBorders>
              <w:top w:val="nil"/>
              <w:left w:val="nil"/>
              <w:bottom w:val="single" w:sz="4" w:space="0" w:color="auto"/>
              <w:right w:val="nil"/>
            </w:tcBorders>
            <w:shd w:val="clear" w:color="auto" w:fill="auto"/>
            <w:noWrap/>
            <w:vAlign w:val="bottom"/>
            <w:hideMark/>
          </w:tcPr>
          <w:p w14:paraId="55B4A828" w14:textId="77777777" w:rsidR="00835393" w:rsidRPr="004467CC" w:rsidRDefault="00835393" w:rsidP="00AB365A">
            <w:pPr>
              <w:spacing w:line="240" w:lineRule="auto"/>
              <w:jc w:val="center"/>
              <w:rPr>
                <w:rFonts w:ascii="Times New Roman" w:eastAsia="Times New Roman" w:hAnsi="Times New Roman" w:cs="Times New Roman"/>
                <w:b/>
                <w:bCs/>
                <w:color w:val="000000"/>
                <w:lang w:eastAsia="en-AU"/>
              </w:rPr>
            </w:pPr>
            <w:r w:rsidRPr="004467CC">
              <w:rPr>
                <w:rFonts w:ascii="Times New Roman" w:eastAsia="Times New Roman" w:hAnsi="Times New Roman" w:cs="Times New Roman"/>
                <w:b/>
                <w:bCs/>
                <w:color w:val="000000"/>
                <w:lang w:eastAsia="en-AU"/>
              </w:rPr>
              <w:t>2003</w:t>
            </w:r>
          </w:p>
        </w:tc>
        <w:tc>
          <w:tcPr>
            <w:tcW w:w="266" w:type="dxa"/>
            <w:tcBorders>
              <w:top w:val="nil"/>
              <w:left w:val="nil"/>
              <w:bottom w:val="nil"/>
              <w:right w:val="nil"/>
            </w:tcBorders>
            <w:shd w:val="clear" w:color="auto" w:fill="auto"/>
            <w:noWrap/>
            <w:vAlign w:val="bottom"/>
            <w:hideMark/>
          </w:tcPr>
          <w:p w14:paraId="55B4A829" w14:textId="77777777" w:rsidR="00835393" w:rsidRPr="004467CC" w:rsidRDefault="00835393" w:rsidP="00AB365A">
            <w:pPr>
              <w:spacing w:line="240" w:lineRule="auto"/>
              <w:rPr>
                <w:rFonts w:ascii="Times New Roman" w:eastAsia="Times New Roman" w:hAnsi="Times New Roman" w:cs="Times New Roman"/>
                <w:color w:val="000000"/>
                <w:lang w:eastAsia="en-AU"/>
              </w:rPr>
            </w:pPr>
          </w:p>
        </w:tc>
        <w:tc>
          <w:tcPr>
            <w:tcW w:w="3100" w:type="dxa"/>
            <w:gridSpan w:val="2"/>
            <w:tcBorders>
              <w:top w:val="nil"/>
              <w:left w:val="nil"/>
              <w:bottom w:val="single" w:sz="4" w:space="0" w:color="auto"/>
              <w:right w:val="nil"/>
            </w:tcBorders>
            <w:shd w:val="clear" w:color="auto" w:fill="auto"/>
            <w:noWrap/>
            <w:vAlign w:val="bottom"/>
            <w:hideMark/>
          </w:tcPr>
          <w:p w14:paraId="55B4A82A" w14:textId="77777777" w:rsidR="00835393" w:rsidRPr="004467CC" w:rsidRDefault="00835393" w:rsidP="00AB365A">
            <w:pPr>
              <w:spacing w:line="240" w:lineRule="auto"/>
              <w:jc w:val="center"/>
              <w:rPr>
                <w:rFonts w:ascii="Times New Roman" w:eastAsia="Times New Roman" w:hAnsi="Times New Roman" w:cs="Times New Roman"/>
                <w:b/>
                <w:bCs/>
                <w:color w:val="000000"/>
                <w:lang w:eastAsia="en-AU"/>
              </w:rPr>
            </w:pPr>
            <w:r w:rsidRPr="004467CC">
              <w:rPr>
                <w:rFonts w:ascii="Times New Roman" w:eastAsia="Times New Roman" w:hAnsi="Times New Roman" w:cs="Times New Roman"/>
                <w:b/>
                <w:bCs/>
                <w:color w:val="000000"/>
                <w:lang w:eastAsia="en-AU"/>
              </w:rPr>
              <w:t>2015</w:t>
            </w:r>
          </w:p>
        </w:tc>
        <w:tc>
          <w:tcPr>
            <w:tcW w:w="266" w:type="dxa"/>
            <w:tcBorders>
              <w:top w:val="nil"/>
              <w:left w:val="nil"/>
              <w:bottom w:val="nil"/>
              <w:right w:val="nil"/>
            </w:tcBorders>
            <w:shd w:val="clear" w:color="auto" w:fill="auto"/>
            <w:noWrap/>
            <w:vAlign w:val="bottom"/>
            <w:hideMark/>
          </w:tcPr>
          <w:p w14:paraId="55B4A82B" w14:textId="77777777" w:rsidR="00835393" w:rsidRPr="004467CC" w:rsidRDefault="00835393" w:rsidP="00AB365A">
            <w:pPr>
              <w:spacing w:line="240" w:lineRule="auto"/>
              <w:rPr>
                <w:rFonts w:ascii="Times New Roman" w:eastAsia="Times New Roman" w:hAnsi="Times New Roman" w:cs="Times New Roman"/>
                <w:color w:val="000000"/>
                <w:lang w:eastAsia="en-AU"/>
              </w:rPr>
            </w:pPr>
          </w:p>
        </w:tc>
        <w:tc>
          <w:tcPr>
            <w:tcW w:w="3000" w:type="dxa"/>
            <w:gridSpan w:val="2"/>
            <w:tcBorders>
              <w:top w:val="nil"/>
              <w:left w:val="nil"/>
              <w:bottom w:val="single" w:sz="4" w:space="0" w:color="auto"/>
              <w:right w:val="nil"/>
            </w:tcBorders>
            <w:shd w:val="clear" w:color="auto" w:fill="auto"/>
            <w:noWrap/>
            <w:vAlign w:val="bottom"/>
            <w:hideMark/>
          </w:tcPr>
          <w:p w14:paraId="55B4A82C" w14:textId="77777777" w:rsidR="00835393" w:rsidRPr="004467CC" w:rsidRDefault="00835393" w:rsidP="00AB365A">
            <w:pPr>
              <w:spacing w:line="240" w:lineRule="auto"/>
              <w:jc w:val="center"/>
              <w:rPr>
                <w:rFonts w:ascii="Times New Roman" w:eastAsia="Times New Roman" w:hAnsi="Times New Roman" w:cs="Times New Roman"/>
                <w:b/>
                <w:bCs/>
                <w:color w:val="000000"/>
                <w:lang w:eastAsia="en-AU"/>
              </w:rPr>
            </w:pPr>
            <w:r w:rsidRPr="004467CC">
              <w:rPr>
                <w:rFonts w:ascii="Times New Roman" w:eastAsia="Times New Roman" w:hAnsi="Times New Roman" w:cs="Times New Roman"/>
                <w:b/>
                <w:bCs/>
                <w:color w:val="000000"/>
                <w:lang w:eastAsia="en-AU"/>
              </w:rPr>
              <w:t>Change 2003 to 2015</w:t>
            </w:r>
          </w:p>
        </w:tc>
      </w:tr>
      <w:tr w:rsidR="00835393" w:rsidRPr="004467CC" w14:paraId="55B4A837" w14:textId="77777777" w:rsidTr="00C85D46">
        <w:trPr>
          <w:trHeight w:val="915"/>
        </w:trPr>
        <w:tc>
          <w:tcPr>
            <w:tcW w:w="3680" w:type="dxa"/>
            <w:tcBorders>
              <w:top w:val="nil"/>
              <w:left w:val="nil"/>
              <w:bottom w:val="single" w:sz="4" w:space="0" w:color="auto"/>
              <w:right w:val="nil"/>
            </w:tcBorders>
            <w:shd w:val="clear" w:color="auto" w:fill="auto"/>
            <w:noWrap/>
            <w:vAlign w:val="bottom"/>
            <w:hideMark/>
          </w:tcPr>
          <w:p w14:paraId="55B4A82E" w14:textId="77777777" w:rsidR="00835393" w:rsidRPr="004467CC" w:rsidRDefault="00835393" w:rsidP="00AB365A">
            <w:pPr>
              <w:spacing w:line="240" w:lineRule="auto"/>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 </w:t>
            </w:r>
          </w:p>
        </w:tc>
        <w:tc>
          <w:tcPr>
            <w:tcW w:w="1900" w:type="dxa"/>
            <w:tcBorders>
              <w:top w:val="nil"/>
              <w:left w:val="nil"/>
              <w:bottom w:val="single" w:sz="4" w:space="0" w:color="auto"/>
              <w:right w:val="nil"/>
            </w:tcBorders>
            <w:shd w:val="clear" w:color="auto" w:fill="auto"/>
            <w:vAlign w:val="bottom"/>
            <w:hideMark/>
          </w:tcPr>
          <w:p w14:paraId="55B4A82F" w14:textId="77777777" w:rsidR="00835393" w:rsidRPr="004467CC" w:rsidRDefault="00835393" w:rsidP="00AB365A">
            <w:pPr>
              <w:spacing w:line="240" w:lineRule="auto"/>
              <w:jc w:val="right"/>
              <w:rPr>
                <w:rFonts w:ascii="Times New Roman" w:eastAsia="Times New Roman" w:hAnsi="Times New Roman" w:cs="Times New Roman"/>
                <w:b/>
                <w:bCs/>
                <w:color w:val="000000"/>
                <w:lang w:eastAsia="en-AU"/>
              </w:rPr>
            </w:pPr>
            <w:r w:rsidRPr="004467CC">
              <w:rPr>
                <w:rFonts w:ascii="Times New Roman" w:eastAsia="Times New Roman" w:hAnsi="Times New Roman" w:cs="Times New Roman"/>
                <w:b/>
                <w:bCs/>
                <w:color w:val="000000"/>
                <w:lang w:eastAsia="en-AU"/>
              </w:rPr>
              <w:t xml:space="preserve">Disability with severe/profound </w:t>
            </w:r>
            <w:r w:rsidRPr="004467CC">
              <w:rPr>
                <w:rFonts w:ascii="Times New Roman" w:eastAsia="Times New Roman" w:hAnsi="Times New Roman" w:cs="Times New Roman"/>
                <w:b/>
                <w:bCs/>
                <w:color w:val="000000"/>
                <w:lang w:eastAsia="en-AU"/>
              </w:rPr>
              <w:br/>
              <w:t>core activity limitation</w:t>
            </w:r>
          </w:p>
        </w:tc>
        <w:tc>
          <w:tcPr>
            <w:tcW w:w="1140" w:type="dxa"/>
            <w:tcBorders>
              <w:top w:val="nil"/>
              <w:left w:val="nil"/>
              <w:bottom w:val="single" w:sz="4" w:space="0" w:color="auto"/>
              <w:right w:val="nil"/>
            </w:tcBorders>
            <w:shd w:val="clear" w:color="auto" w:fill="auto"/>
            <w:vAlign w:val="bottom"/>
            <w:hideMark/>
          </w:tcPr>
          <w:p w14:paraId="55B4A830" w14:textId="77777777" w:rsidR="00835393" w:rsidRPr="004467CC" w:rsidRDefault="00835393" w:rsidP="00AB365A">
            <w:pPr>
              <w:spacing w:line="240" w:lineRule="auto"/>
              <w:jc w:val="right"/>
              <w:rPr>
                <w:rFonts w:ascii="Times New Roman" w:eastAsia="Times New Roman" w:hAnsi="Times New Roman" w:cs="Times New Roman"/>
                <w:b/>
                <w:bCs/>
                <w:color w:val="000000"/>
                <w:lang w:eastAsia="en-AU"/>
              </w:rPr>
            </w:pPr>
            <w:r w:rsidRPr="004467CC">
              <w:rPr>
                <w:rFonts w:ascii="Times New Roman" w:eastAsia="Times New Roman" w:hAnsi="Times New Roman" w:cs="Times New Roman"/>
                <w:b/>
                <w:bCs/>
                <w:color w:val="000000"/>
                <w:lang w:eastAsia="en-AU"/>
              </w:rPr>
              <w:t>All with disability</w:t>
            </w:r>
          </w:p>
        </w:tc>
        <w:tc>
          <w:tcPr>
            <w:tcW w:w="266" w:type="dxa"/>
            <w:tcBorders>
              <w:top w:val="nil"/>
              <w:left w:val="nil"/>
              <w:bottom w:val="single" w:sz="4" w:space="0" w:color="auto"/>
              <w:right w:val="nil"/>
            </w:tcBorders>
            <w:shd w:val="clear" w:color="auto" w:fill="auto"/>
            <w:vAlign w:val="bottom"/>
            <w:hideMark/>
          </w:tcPr>
          <w:p w14:paraId="55B4A831" w14:textId="77777777" w:rsidR="00835393" w:rsidRPr="004467CC" w:rsidRDefault="00835393" w:rsidP="00AB365A">
            <w:pPr>
              <w:spacing w:line="240" w:lineRule="auto"/>
              <w:jc w:val="right"/>
              <w:rPr>
                <w:rFonts w:ascii="Times New Roman" w:eastAsia="Times New Roman" w:hAnsi="Times New Roman" w:cs="Times New Roman"/>
                <w:b/>
                <w:bCs/>
                <w:color w:val="000000"/>
                <w:lang w:eastAsia="en-AU"/>
              </w:rPr>
            </w:pPr>
            <w:r w:rsidRPr="004467CC">
              <w:rPr>
                <w:rFonts w:ascii="Times New Roman" w:eastAsia="Times New Roman" w:hAnsi="Times New Roman" w:cs="Times New Roman"/>
                <w:b/>
                <w:bCs/>
                <w:color w:val="000000"/>
                <w:lang w:eastAsia="en-AU"/>
              </w:rPr>
              <w:t> </w:t>
            </w:r>
          </w:p>
        </w:tc>
        <w:tc>
          <w:tcPr>
            <w:tcW w:w="1960" w:type="dxa"/>
            <w:tcBorders>
              <w:top w:val="nil"/>
              <w:left w:val="nil"/>
              <w:bottom w:val="single" w:sz="4" w:space="0" w:color="auto"/>
              <w:right w:val="nil"/>
            </w:tcBorders>
            <w:shd w:val="clear" w:color="auto" w:fill="auto"/>
            <w:vAlign w:val="bottom"/>
            <w:hideMark/>
          </w:tcPr>
          <w:p w14:paraId="55B4A832" w14:textId="77777777" w:rsidR="00835393" w:rsidRPr="004467CC" w:rsidRDefault="00835393" w:rsidP="00AB365A">
            <w:pPr>
              <w:spacing w:line="240" w:lineRule="auto"/>
              <w:jc w:val="right"/>
              <w:rPr>
                <w:rFonts w:ascii="Times New Roman" w:eastAsia="Times New Roman" w:hAnsi="Times New Roman" w:cs="Times New Roman"/>
                <w:b/>
                <w:bCs/>
                <w:color w:val="000000"/>
                <w:lang w:eastAsia="en-AU"/>
              </w:rPr>
            </w:pPr>
            <w:r w:rsidRPr="004467CC">
              <w:rPr>
                <w:rFonts w:ascii="Times New Roman" w:eastAsia="Times New Roman" w:hAnsi="Times New Roman" w:cs="Times New Roman"/>
                <w:b/>
                <w:bCs/>
                <w:color w:val="000000"/>
                <w:lang w:eastAsia="en-AU"/>
              </w:rPr>
              <w:t xml:space="preserve">Disability with severe/profound </w:t>
            </w:r>
            <w:r w:rsidRPr="004467CC">
              <w:rPr>
                <w:rFonts w:ascii="Times New Roman" w:eastAsia="Times New Roman" w:hAnsi="Times New Roman" w:cs="Times New Roman"/>
                <w:b/>
                <w:bCs/>
                <w:color w:val="000000"/>
                <w:lang w:eastAsia="en-AU"/>
              </w:rPr>
              <w:br/>
              <w:t>core activity limitation</w:t>
            </w:r>
          </w:p>
        </w:tc>
        <w:tc>
          <w:tcPr>
            <w:tcW w:w="1140" w:type="dxa"/>
            <w:tcBorders>
              <w:top w:val="nil"/>
              <w:left w:val="nil"/>
              <w:bottom w:val="single" w:sz="4" w:space="0" w:color="auto"/>
              <w:right w:val="nil"/>
            </w:tcBorders>
            <w:shd w:val="clear" w:color="auto" w:fill="auto"/>
            <w:vAlign w:val="bottom"/>
            <w:hideMark/>
          </w:tcPr>
          <w:p w14:paraId="55B4A833" w14:textId="77777777" w:rsidR="00835393" w:rsidRPr="004467CC" w:rsidRDefault="00835393" w:rsidP="00AB365A">
            <w:pPr>
              <w:spacing w:line="240" w:lineRule="auto"/>
              <w:jc w:val="right"/>
              <w:rPr>
                <w:rFonts w:ascii="Times New Roman" w:eastAsia="Times New Roman" w:hAnsi="Times New Roman" w:cs="Times New Roman"/>
                <w:b/>
                <w:bCs/>
                <w:color w:val="000000"/>
                <w:lang w:eastAsia="en-AU"/>
              </w:rPr>
            </w:pPr>
            <w:r w:rsidRPr="004467CC">
              <w:rPr>
                <w:rFonts w:ascii="Times New Roman" w:eastAsia="Times New Roman" w:hAnsi="Times New Roman" w:cs="Times New Roman"/>
                <w:b/>
                <w:bCs/>
                <w:color w:val="000000"/>
                <w:lang w:eastAsia="en-AU"/>
              </w:rPr>
              <w:t>All with disability</w:t>
            </w:r>
          </w:p>
        </w:tc>
        <w:tc>
          <w:tcPr>
            <w:tcW w:w="266" w:type="dxa"/>
            <w:tcBorders>
              <w:top w:val="nil"/>
              <w:left w:val="nil"/>
              <w:bottom w:val="single" w:sz="4" w:space="0" w:color="auto"/>
              <w:right w:val="nil"/>
            </w:tcBorders>
            <w:shd w:val="clear" w:color="auto" w:fill="auto"/>
            <w:vAlign w:val="bottom"/>
            <w:hideMark/>
          </w:tcPr>
          <w:p w14:paraId="55B4A834" w14:textId="77777777" w:rsidR="00835393" w:rsidRPr="004467CC" w:rsidRDefault="00835393" w:rsidP="00AB365A">
            <w:pPr>
              <w:spacing w:line="240" w:lineRule="auto"/>
              <w:jc w:val="right"/>
              <w:rPr>
                <w:rFonts w:ascii="Times New Roman" w:eastAsia="Times New Roman" w:hAnsi="Times New Roman" w:cs="Times New Roman"/>
                <w:b/>
                <w:bCs/>
                <w:color w:val="000000"/>
                <w:lang w:eastAsia="en-AU"/>
              </w:rPr>
            </w:pPr>
            <w:r w:rsidRPr="004467CC">
              <w:rPr>
                <w:rFonts w:ascii="Times New Roman" w:eastAsia="Times New Roman" w:hAnsi="Times New Roman" w:cs="Times New Roman"/>
                <w:b/>
                <w:bCs/>
                <w:color w:val="000000"/>
                <w:lang w:eastAsia="en-AU"/>
              </w:rPr>
              <w:t> </w:t>
            </w:r>
          </w:p>
        </w:tc>
        <w:tc>
          <w:tcPr>
            <w:tcW w:w="1940" w:type="dxa"/>
            <w:tcBorders>
              <w:top w:val="nil"/>
              <w:left w:val="nil"/>
              <w:bottom w:val="single" w:sz="4" w:space="0" w:color="auto"/>
              <w:right w:val="nil"/>
            </w:tcBorders>
            <w:shd w:val="clear" w:color="auto" w:fill="auto"/>
            <w:vAlign w:val="bottom"/>
            <w:hideMark/>
          </w:tcPr>
          <w:p w14:paraId="55B4A835" w14:textId="77777777" w:rsidR="00835393" w:rsidRPr="004467CC" w:rsidRDefault="00835393" w:rsidP="00AB365A">
            <w:pPr>
              <w:spacing w:line="240" w:lineRule="auto"/>
              <w:jc w:val="right"/>
              <w:rPr>
                <w:rFonts w:ascii="Times New Roman" w:eastAsia="Times New Roman" w:hAnsi="Times New Roman" w:cs="Times New Roman"/>
                <w:b/>
                <w:bCs/>
                <w:color w:val="000000"/>
                <w:lang w:eastAsia="en-AU"/>
              </w:rPr>
            </w:pPr>
            <w:r w:rsidRPr="004467CC">
              <w:rPr>
                <w:rFonts w:ascii="Times New Roman" w:eastAsia="Times New Roman" w:hAnsi="Times New Roman" w:cs="Times New Roman"/>
                <w:b/>
                <w:bCs/>
                <w:color w:val="000000"/>
                <w:lang w:eastAsia="en-AU"/>
              </w:rPr>
              <w:t xml:space="preserve">Disability with severe/profound </w:t>
            </w:r>
            <w:r w:rsidRPr="004467CC">
              <w:rPr>
                <w:rFonts w:ascii="Times New Roman" w:eastAsia="Times New Roman" w:hAnsi="Times New Roman" w:cs="Times New Roman"/>
                <w:b/>
                <w:bCs/>
                <w:color w:val="000000"/>
                <w:lang w:eastAsia="en-AU"/>
              </w:rPr>
              <w:br/>
              <w:t>core activity limitation</w:t>
            </w:r>
          </w:p>
        </w:tc>
        <w:tc>
          <w:tcPr>
            <w:tcW w:w="1060" w:type="dxa"/>
            <w:tcBorders>
              <w:top w:val="nil"/>
              <w:left w:val="nil"/>
              <w:bottom w:val="single" w:sz="4" w:space="0" w:color="auto"/>
              <w:right w:val="nil"/>
            </w:tcBorders>
            <w:shd w:val="clear" w:color="auto" w:fill="auto"/>
            <w:vAlign w:val="bottom"/>
            <w:hideMark/>
          </w:tcPr>
          <w:p w14:paraId="55B4A836" w14:textId="77777777" w:rsidR="00835393" w:rsidRPr="004467CC" w:rsidRDefault="00835393" w:rsidP="00AB365A">
            <w:pPr>
              <w:spacing w:line="240" w:lineRule="auto"/>
              <w:jc w:val="right"/>
              <w:rPr>
                <w:rFonts w:ascii="Times New Roman" w:eastAsia="Times New Roman" w:hAnsi="Times New Roman" w:cs="Times New Roman"/>
                <w:b/>
                <w:bCs/>
                <w:color w:val="000000"/>
                <w:lang w:eastAsia="en-AU"/>
              </w:rPr>
            </w:pPr>
            <w:r w:rsidRPr="004467CC">
              <w:rPr>
                <w:rFonts w:ascii="Times New Roman" w:eastAsia="Times New Roman" w:hAnsi="Times New Roman" w:cs="Times New Roman"/>
                <w:b/>
                <w:bCs/>
                <w:color w:val="000000"/>
                <w:lang w:eastAsia="en-AU"/>
              </w:rPr>
              <w:t>All with disability</w:t>
            </w:r>
          </w:p>
        </w:tc>
      </w:tr>
      <w:tr w:rsidR="00835393" w:rsidRPr="004467CC" w14:paraId="55B4A83C" w14:textId="77777777" w:rsidTr="00C85D46">
        <w:trPr>
          <w:trHeight w:val="300"/>
        </w:trPr>
        <w:tc>
          <w:tcPr>
            <w:tcW w:w="3680" w:type="dxa"/>
            <w:tcBorders>
              <w:top w:val="nil"/>
              <w:left w:val="nil"/>
              <w:bottom w:val="nil"/>
              <w:right w:val="nil"/>
            </w:tcBorders>
            <w:shd w:val="clear" w:color="auto" w:fill="auto"/>
            <w:noWrap/>
            <w:vAlign w:val="bottom"/>
            <w:hideMark/>
          </w:tcPr>
          <w:p w14:paraId="55B4A838" w14:textId="77777777" w:rsidR="00835393" w:rsidRPr="004467CC" w:rsidRDefault="00835393" w:rsidP="00AB365A">
            <w:pPr>
              <w:spacing w:line="240" w:lineRule="auto"/>
              <w:rPr>
                <w:rFonts w:ascii="Times New Roman" w:eastAsia="Times New Roman" w:hAnsi="Times New Roman" w:cs="Times New Roman"/>
                <w:color w:val="000000"/>
                <w:lang w:eastAsia="en-AU"/>
              </w:rPr>
            </w:pPr>
          </w:p>
        </w:tc>
        <w:tc>
          <w:tcPr>
            <w:tcW w:w="6406" w:type="dxa"/>
            <w:gridSpan w:val="5"/>
            <w:tcBorders>
              <w:top w:val="nil"/>
              <w:left w:val="nil"/>
              <w:bottom w:val="nil"/>
              <w:right w:val="nil"/>
            </w:tcBorders>
            <w:shd w:val="clear" w:color="auto" w:fill="auto"/>
            <w:noWrap/>
            <w:vAlign w:val="bottom"/>
            <w:hideMark/>
          </w:tcPr>
          <w:p w14:paraId="55B4A839" w14:textId="77777777" w:rsidR="00835393" w:rsidRPr="004467CC" w:rsidRDefault="00835393" w:rsidP="00AB365A">
            <w:pPr>
              <w:spacing w:line="240" w:lineRule="auto"/>
              <w:jc w:val="center"/>
              <w:rPr>
                <w:rFonts w:ascii="Times New Roman" w:eastAsia="Times New Roman" w:hAnsi="Times New Roman" w:cs="Times New Roman"/>
                <w:b/>
                <w:bCs/>
                <w:color w:val="000000"/>
                <w:lang w:eastAsia="en-AU"/>
              </w:rPr>
            </w:pPr>
            <w:r w:rsidRPr="004467CC">
              <w:rPr>
                <w:rFonts w:ascii="Times New Roman" w:eastAsia="Times New Roman" w:hAnsi="Times New Roman" w:cs="Times New Roman"/>
                <w:b/>
                <w:bCs/>
                <w:color w:val="000000"/>
                <w:lang w:eastAsia="en-AU"/>
              </w:rPr>
              <w:t>(‘000)</w:t>
            </w:r>
          </w:p>
        </w:tc>
        <w:tc>
          <w:tcPr>
            <w:tcW w:w="266" w:type="dxa"/>
            <w:tcBorders>
              <w:top w:val="nil"/>
              <w:left w:val="nil"/>
              <w:bottom w:val="nil"/>
              <w:right w:val="nil"/>
            </w:tcBorders>
            <w:shd w:val="clear" w:color="auto" w:fill="auto"/>
            <w:noWrap/>
            <w:vAlign w:val="bottom"/>
            <w:hideMark/>
          </w:tcPr>
          <w:p w14:paraId="55B4A83A" w14:textId="77777777" w:rsidR="00835393" w:rsidRPr="004467CC" w:rsidRDefault="00835393" w:rsidP="00AB365A">
            <w:pPr>
              <w:spacing w:line="240" w:lineRule="auto"/>
              <w:rPr>
                <w:rFonts w:ascii="Times New Roman" w:eastAsia="Times New Roman" w:hAnsi="Times New Roman" w:cs="Times New Roman"/>
                <w:color w:val="000000"/>
                <w:lang w:eastAsia="en-AU"/>
              </w:rPr>
            </w:pPr>
          </w:p>
        </w:tc>
        <w:tc>
          <w:tcPr>
            <w:tcW w:w="3000" w:type="dxa"/>
            <w:gridSpan w:val="2"/>
            <w:tcBorders>
              <w:top w:val="nil"/>
              <w:left w:val="nil"/>
              <w:bottom w:val="nil"/>
              <w:right w:val="nil"/>
            </w:tcBorders>
            <w:shd w:val="clear" w:color="auto" w:fill="auto"/>
            <w:noWrap/>
            <w:vAlign w:val="bottom"/>
            <w:hideMark/>
          </w:tcPr>
          <w:p w14:paraId="55B4A83B" w14:textId="77777777" w:rsidR="00835393" w:rsidRPr="004467CC" w:rsidRDefault="00835393" w:rsidP="00AB365A">
            <w:pPr>
              <w:spacing w:line="240" w:lineRule="auto"/>
              <w:jc w:val="center"/>
              <w:rPr>
                <w:rFonts w:ascii="Times New Roman" w:eastAsia="Times New Roman" w:hAnsi="Times New Roman" w:cs="Times New Roman"/>
                <w:b/>
                <w:bCs/>
                <w:color w:val="000000"/>
                <w:lang w:eastAsia="en-AU"/>
              </w:rPr>
            </w:pPr>
            <w:r w:rsidRPr="004467CC">
              <w:rPr>
                <w:rFonts w:ascii="Times New Roman" w:eastAsia="Times New Roman" w:hAnsi="Times New Roman" w:cs="Times New Roman"/>
                <w:b/>
                <w:bCs/>
                <w:color w:val="000000"/>
                <w:lang w:eastAsia="en-AU"/>
              </w:rPr>
              <w:t>%</w:t>
            </w:r>
          </w:p>
        </w:tc>
      </w:tr>
      <w:tr w:rsidR="00835393" w:rsidRPr="004467CC" w14:paraId="55B4A846" w14:textId="77777777" w:rsidTr="00C85D46">
        <w:trPr>
          <w:trHeight w:val="300"/>
        </w:trPr>
        <w:tc>
          <w:tcPr>
            <w:tcW w:w="3680" w:type="dxa"/>
            <w:tcBorders>
              <w:top w:val="nil"/>
              <w:left w:val="nil"/>
              <w:bottom w:val="nil"/>
              <w:right w:val="nil"/>
            </w:tcBorders>
            <w:shd w:val="clear" w:color="auto" w:fill="auto"/>
            <w:vAlign w:val="bottom"/>
            <w:hideMark/>
          </w:tcPr>
          <w:p w14:paraId="55B4A83D" w14:textId="77777777" w:rsidR="00835393" w:rsidRPr="004467CC" w:rsidRDefault="00835393" w:rsidP="00AB365A">
            <w:pPr>
              <w:spacing w:line="240" w:lineRule="auto"/>
              <w:rPr>
                <w:rFonts w:ascii="Times New Roman" w:eastAsia="Times New Roman" w:hAnsi="Times New Roman" w:cs="Times New Roman"/>
                <w:b/>
                <w:bCs/>
                <w:color w:val="000000"/>
                <w:lang w:eastAsia="en-AU"/>
              </w:rPr>
            </w:pPr>
            <w:r w:rsidRPr="004467CC">
              <w:rPr>
                <w:rFonts w:ascii="Times New Roman" w:eastAsia="Times New Roman" w:hAnsi="Times New Roman" w:cs="Times New Roman"/>
                <w:b/>
                <w:bCs/>
                <w:color w:val="000000"/>
                <w:lang w:eastAsia="en-AU"/>
              </w:rPr>
              <w:t>Selected schooling restrictions</w:t>
            </w:r>
          </w:p>
        </w:tc>
        <w:tc>
          <w:tcPr>
            <w:tcW w:w="1900" w:type="dxa"/>
            <w:tcBorders>
              <w:top w:val="nil"/>
              <w:left w:val="nil"/>
              <w:bottom w:val="nil"/>
              <w:right w:val="nil"/>
            </w:tcBorders>
            <w:shd w:val="clear" w:color="auto" w:fill="auto"/>
            <w:noWrap/>
            <w:vAlign w:val="bottom"/>
            <w:hideMark/>
          </w:tcPr>
          <w:p w14:paraId="55B4A83E" w14:textId="77777777" w:rsidR="00835393" w:rsidRPr="004467CC" w:rsidRDefault="00835393" w:rsidP="00AB365A">
            <w:pPr>
              <w:spacing w:line="240" w:lineRule="auto"/>
              <w:rPr>
                <w:rFonts w:ascii="Times New Roman" w:eastAsia="Times New Roman" w:hAnsi="Times New Roman" w:cs="Times New Roman"/>
                <w:color w:val="000000"/>
                <w:lang w:eastAsia="en-AU"/>
              </w:rPr>
            </w:pPr>
          </w:p>
        </w:tc>
        <w:tc>
          <w:tcPr>
            <w:tcW w:w="1140" w:type="dxa"/>
            <w:tcBorders>
              <w:top w:val="nil"/>
              <w:left w:val="nil"/>
              <w:bottom w:val="nil"/>
              <w:right w:val="nil"/>
            </w:tcBorders>
            <w:shd w:val="clear" w:color="auto" w:fill="auto"/>
            <w:noWrap/>
            <w:vAlign w:val="bottom"/>
            <w:hideMark/>
          </w:tcPr>
          <w:p w14:paraId="55B4A83F" w14:textId="77777777" w:rsidR="00835393" w:rsidRPr="004467CC" w:rsidRDefault="00835393" w:rsidP="00AB365A">
            <w:pPr>
              <w:spacing w:line="240" w:lineRule="auto"/>
              <w:rPr>
                <w:rFonts w:ascii="Times New Roman" w:eastAsia="Times New Roman" w:hAnsi="Times New Roman" w:cs="Times New Roman"/>
                <w:color w:val="000000"/>
                <w:lang w:eastAsia="en-AU"/>
              </w:rPr>
            </w:pPr>
          </w:p>
        </w:tc>
        <w:tc>
          <w:tcPr>
            <w:tcW w:w="266" w:type="dxa"/>
            <w:tcBorders>
              <w:top w:val="nil"/>
              <w:left w:val="nil"/>
              <w:bottom w:val="nil"/>
              <w:right w:val="nil"/>
            </w:tcBorders>
            <w:shd w:val="clear" w:color="auto" w:fill="auto"/>
            <w:noWrap/>
            <w:vAlign w:val="bottom"/>
            <w:hideMark/>
          </w:tcPr>
          <w:p w14:paraId="55B4A840" w14:textId="77777777" w:rsidR="00835393" w:rsidRPr="004467CC" w:rsidRDefault="00835393" w:rsidP="00AB365A">
            <w:pPr>
              <w:spacing w:line="240" w:lineRule="auto"/>
              <w:rPr>
                <w:rFonts w:ascii="Times New Roman" w:eastAsia="Times New Roman" w:hAnsi="Times New Roman" w:cs="Times New Roman"/>
                <w:color w:val="000000"/>
                <w:lang w:eastAsia="en-AU"/>
              </w:rPr>
            </w:pPr>
          </w:p>
        </w:tc>
        <w:tc>
          <w:tcPr>
            <w:tcW w:w="1960" w:type="dxa"/>
            <w:tcBorders>
              <w:top w:val="nil"/>
              <w:left w:val="nil"/>
              <w:bottom w:val="nil"/>
              <w:right w:val="nil"/>
            </w:tcBorders>
            <w:shd w:val="clear" w:color="auto" w:fill="auto"/>
            <w:noWrap/>
            <w:vAlign w:val="bottom"/>
            <w:hideMark/>
          </w:tcPr>
          <w:p w14:paraId="55B4A841" w14:textId="77777777" w:rsidR="00835393" w:rsidRPr="004467CC" w:rsidRDefault="00835393" w:rsidP="00AB365A">
            <w:pPr>
              <w:spacing w:line="240" w:lineRule="auto"/>
              <w:rPr>
                <w:rFonts w:ascii="Times New Roman" w:eastAsia="Times New Roman" w:hAnsi="Times New Roman" w:cs="Times New Roman"/>
                <w:color w:val="000000"/>
                <w:lang w:eastAsia="en-AU"/>
              </w:rPr>
            </w:pPr>
          </w:p>
        </w:tc>
        <w:tc>
          <w:tcPr>
            <w:tcW w:w="1140" w:type="dxa"/>
            <w:tcBorders>
              <w:top w:val="nil"/>
              <w:left w:val="nil"/>
              <w:bottom w:val="nil"/>
              <w:right w:val="nil"/>
            </w:tcBorders>
            <w:shd w:val="clear" w:color="auto" w:fill="auto"/>
            <w:noWrap/>
            <w:vAlign w:val="bottom"/>
            <w:hideMark/>
          </w:tcPr>
          <w:p w14:paraId="55B4A842" w14:textId="77777777" w:rsidR="00835393" w:rsidRPr="004467CC" w:rsidRDefault="00835393" w:rsidP="00AB365A">
            <w:pPr>
              <w:spacing w:line="240" w:lineRule="auto"/>
              <w:rPr>
                <w:rFonts w:ascii="Times New Roman" w:eastAsia="Times New Roman" w:hAnsi="Times New Roman" w:cs="Times New Roman"/>
                <w:color w:val="000000"/>
                <w:lang w:eastAsia="en-AU"/>
              </w:rPr>
            </w:pPr>
          </w:p>
        </w:tc>
        <w:tc>
          <w:tcPr>
            <w:tcW w:w="266" w:type="dxa"/>
            <w:tcBorders>
              <w:top w:val="nil"/>
              <w:left w:val="nil"/>
              <w:bottom w:val="nil"/>
              <w:right w:val="nil"/>
            </w:tcBorders>
            <w:shd w:val="clear" w:color="auto" w:fill="auto"/>
            <w:noWrap/>
            <w:vAlign w:val="bottom"/>
            <w:hideMark/>
          </w:tcPr>
          <w:p w14:paraId="55B4A843" w14:textId="77777777" w:rsidR="00835393" w:rsidRPr="004467CC" w:rsidRDefault="00835393" w:rsidP="00AB365A">
            <w:pPr>
              <w:spacing w:line="240" w:lineRule="auto"/>
              <w:rPr>
                <w:rFonts w:ascii="Times New Roman" w:eastAsia="Times New Roman" w:hAnsi="Times New Roman" w:cs="Times New Roman"/>
                <w:color w:val="000000"/>
                <w:lang w:eastAsia="en-AU"/>
              </w:rPr>
            </w:pPr>
          </w:p>
        </w:tc>
        <w:tc>
          <w:tcPr>
            <w:tcW w:w="1940" w:type="dxa"/>
            <w:tcBorders>
              <w:top w:val="nil"/>
              <w:left w:val="nil"/>
              <w:bottom w:val="nil"/>
              <w:right w:val="nil"/>
            </w:tcBorders>
            <w:shd w:val="clear" w:color="auto" w:fill="auto"/>
            <w:noWrap/>
            <w:vAlign w:val="bottom"/>
            <w:hideMark/>
          </w:tcPr>
          <w:p w14:paraId="55B4A844" w14:textId="77777777" w:rsidR="00835393" w:rsidRPr="004467CC" w:rsidRDefault="00835393" w:rsidP="00AB365A">
            <w:pPr>
              <w:spacing w:line="240" w:lineRule="auto"/>
              <w:rPr>
                <w:rFonts w:ascii="Times New Roman" w:eastAsia="Times New Roman" w:hAnsi="Times New Roman" w:cs="Times New Roman"/>
                <w:color w:val="000000"/>
                <w:lang w:eastAsia="en-AU"/>
              </w:rPr>
            </w:pPr>
          </w:p>
        </w:tc>
        <w:tc>
          <w:tcPr>
            <w:tcW w:w="1060" w:type="dxa"/>
            <w:tcBorders>
              <w:top w:val="nil"/>
              <w:left w:val="nil"/>
              <w:bottom w:val="nil"/>
              <w:right w:val="nil"/>
            </w:tcBorders>
            <w:shd w:val="clear" w:color="auto" w:fill="auto"/>
            <w:noWrap/>
            <w:vAlign w:val="bottom"/>
            <w:hideMark/>
          </w:tcPr>
          <w:p w14:paraId="55B4A845" w14:textId="77777777" w:rsidR="00835393" w:rsidRPr="004467CC" w:rsidRDefault="00835393" w:rsidP="00AB365A">
            <w:pPr>
              <w:spacing w:line="240" w:lineRule="auto"/>
              <w:rPr>
                <w:rFonts w:ascii="Times New Roman" w:eastAsia="Times New Roman" w:hAnsi="Times New Roman" w:cs="Times New Roman"/>
                <w:color w:val="000000"/>
                <w:lang w:eastAsia="en-AU"/>
              </w:rPr>
            </w:pPr>
          </w:p>
        </w:tc>
      </w:tr>
      <w:tr w:rsidR="00835393" w:rsidRPr="004467CC" w14:paraId="55B4A850" w14:textId="77777777" w:rsidTr="00C85D46">
        <w:trPr>
          <w:trHeight w:val="300"/>
        </w:trPr>
        <w:tc>
          <w:tcPr>
            <w:tcW w:w="3680" w:type="dxa"/>
            <w:tcBorders>
              <w:top w:val="nil"/>
              <w:left w:val="nil"/>
              <w:bottom w:val="nil"/>
              <w:right w:val="nil"/>
            </w:tcBorders>
            <w:shd w:val="clear" w:color="auto" w:fill="auto"/>
            <w:vAlign w:val="bottom"/>
            <w:hideMark/>
          </w:tcPr>
          <w:p w14:paraId="55B4A847" w14:textId="77777777" w:rsidR="00835393" w:rsidRPr="004467CC" w:rsidRDefault="00835393" w:rsidP="00AB365A">
            <w:pPr>
              <w:spacing w:line="240" w:lineRule="auto"/>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Special class</w:t>
            </w:r>
          </w:p>
        </w:tc>
        <w:tc>
          <w:tcPr>
            <w:tcW w:w="1900" w:type="dxa"/>
            <w:tcBorders>
              <w:top w:val="nil"/>
              <w:left w:val="nil"/>
              <w:bottom w:val="nil"/>
              <w:right w:val="nil"/>
            </w:tcBorders>
            <w:shd w:val="clear" w:color="auto" w:fill="auto"/>
            <w:vAlign w:val="bottom"/>
            <w:hideMark/>
          </w:tcPr>
          <w:p w14:paraId="55B4A848" w14:textId="77777777" w:rsidR="00835393" w:rsidRPr="004467CC" w:rsidRDefault="00835393" w:rsidP="00AB365A">
            <w:pPr>
              <w:spacing w:line="240" w:lineRule="auto"/>
              <w:jc w:val="right"/>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40.1</w:t>
            </w:r>
          </w:p>
        </w:tc>
        <w:tc>
          <w:tcPr>
            <w:tcW w:w="1140" w:type="dxa"/>
            <w:tcBorders>
              <w:top w:val="nil"/>
              <w:left w:val="nil"/>
              <w:bottom w:val="nil"/>
              <w:right w:val="nil"/>
            </w:tcBorders>
            <w:shd w:val="clear" w:color="auto" w:fill="auto"/>
            <w:vAlign w:val="bottom"/>
            <w:hideMark/>
          </w:tcPr>
          <w:p w14:paraId="55B4A849" w14:textId="77777777" w:rsidR="00835393" w:rsidRPr="004467CC" w:rsidRDefault="00835393" w:rsidP="00AB365A">
            <w:pPr>
              <w:spacing w:line="240" w:lineRule="auto"/>
              <w:jc w:val="right"/>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81.5</w:t>
            </w:r>
          </w:p>
        </w:tc>
        <w:tc>
          <w:tcPr>
            <w:tcW w:w="266" w:type="dxa"/>
            <w:tcBorders>
              <w:top w:val="nil"/>
              <w:left w:val="nil"/>
              <w:bottom w:val="nil"/>
              <w:right w:val="nil"/>
            </w:tcBorders>
            <w:shd w:val="clear" w:color="auto" w:fill="auto"/>
            <w:noWrap/>
            <w:vAlign w:val="bottom"/>
            <w:hideMark/>
          </w:tcPr>
          <w:p w14:paraId="55B4A84A" w14:textId="77777777" w:rsidR="00835393" w:rsidRPr="004467CC" w:rsidRDefault="00835393" w:rsidP="00AB365A">
            <w:pPr>
              <w:spacing w:line="240" w:lineRule="auto"/>
              <w:jc w:val="right"/>
              <w:rPr>
                <w:rFonts w:ascii="Times New Roman" w:eastAsia="Times New Roman" w:hAnsi="Times New Roman" w:cs="Times New Roman"/>
                <w:color w:val="000000"/>
                <w:lang w:eastAsia="en-AU"/>
              </w:rPr>
            </w:pPr>
          </w:p>
        </w:tc>
        <w:tc>
          <w:tcPr>
            <w:tcW w:w="1960" w:type="dxa"/>
            <w:tcBorders>
              <w:top w:val="nil"/>
              <w:left w:val="nil"/>
              <w:bottom w:val="nil"/>
              <w:right w:val="nil"/>
            </w:tcBorders>
            <w:shd w:val="clear" w:color="auto" w:fill="auto"/>
            <w:noWrap/>
            <w:vAlign w:val="bottom"/>
            <w:hideMark/>
          </w:tcPr>
          <w:p w14:paraId="55B4A84B" w14:textId="77777777" w:rsidR="00835393" w:rsidRPr="004467CC" w:rsidRDefault="00835393" w:rsidP="00AB365A">
            <w:pPr>
              <w:spacing w:line="240" w:lineRule="auto"/>
              <w:jc w:val="right"/>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36.9</w:t>
            </w:r>
          </w:p>
        </w:tc>
        <w:tc>
          <w:tcPr>
            <w:tcW w:w="1140" w:type="dxa"/>
            <w:tcBorders>
              <w:top w:val="nil"/>
              <w:left w:val="nil"/>
              <w:bottom w:val="nil"/>
              <w:right w:val="nil"/>
            </w:tcBorders>
            <w:shd w:val="clear" w:color="auto" w:fill="auto"/>
            <w:noWrap/>
            <w:vAlign w:val="bottom"/>
            <w:hideMark/>
          </w:tcPr>
          <w:p w14:paraId="55B4A84C" w14:textId="77777777" w:rsidR="00835393" w:rsidRPr="004467CC" w:rsidRDefault="00835393" w:rsidP="00AB365A">
            <w:pPr>
              <w:spacing w:line="240" w:lineRule="auto"/>
              <w:jc w:val="right"/>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63.3</w:t>
            </w:r>
          </w:p>
        </w:tc>
        <w:tc>
          <w:tcPr>
            <w:tcW w:w="266" w:type="dxa"/>
            <w:tcBorders>
              <w:top w:val="nil"/>
              <w:left w:val="nil"/>
              <w:bottom w:val="nil"/>
              <w:right w:val="nil"/>
            </w:tcBorders>
            <w:shd w:val="clear" w:color="auto" w:fill="auto"/>
            <w:noWrap/>
            <w:vAlign w:val="bottom"/>
            <w:hideMark/>
          </w:tcPr>
          <w:p w14:paraId="55B4A84D" w14:textId="77777777" w:rsidR="00835393" w:rsidRPr="004467CC" w:rsidRDefault="00835393" w:rsidP="00AB365A">
            <w:pPr>
              <w:spacing w:line="240" w:lineRule="auto"/>
              <w:jc w:val="right"/>
              <w:rPr>
                <w:rFonts w:ascii="Times New Roman" w:eastAsia="Times New Roman" w:hAnsi="Times New Roman" w:cs="Times New Roman"/>
                <w:color w:val="000000"/>
                <w:lang w:eastAsia="en-AU"/>
              </w:rPr>
            </w:pPr>
          </w:p>
        </w:tc>
        <w:tc>
          <w:tcPr>
            <w:tcW w:w="1940" w:type="dxa"/>
            <w:tcBorders>
              <w:top w:val="nil"/>
              <w:left w:val="nil"/>
              <w:bottom w:val="nil"/>
              <w:right w:val="nil"/>
            </w:tcBorders>
            <w:shd w:val="clear" w:color="auto" w:fill="auto"/>
            <w:noWrap/>
            <w:vAlign w:val="bottom"/>
            <w:hideMark/>
          </w:tcPr>
          <w:p w14:paraId="55B4A84E" w14:textId="77777777" w:rsidR="00835393" w:rsidRPr="004467CC" w:rsidRDefault="00835393" w:rsidP="00AB365A">
            <w:pPr>
              <w:spacing w:line="240" w:lineRule="auto"/>
              <w:jc w:val="right"/>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–8.0</w:t>
            </w:r>
          </w:p>
        </w:tc>
        <w:tc>
          <w:tcPr>
            <w:tcW w:w="1060" w:type="dxa"/>
            <w:tcBorders>
              <w:top w:val="nil"/>
              <w:left w:val="nil"/>
              <w:bottom w:val="nil"/>
              <w:right w:val="nil"/>
            </w:tcBorders>
            <w:shd w:val="clear" w:color="auto" w:fill="auto"/>
            <w:noWrap/>
            <w:vAlign w:val="bottom"/>
            <w:hideMark/>
          </w:tcPr>
          <w:p w14:paraId="55B4A84F" w14:textId="77777777" w:rsidR="00835393" w:rsidRPr="004467CC" w:rsidRDefault="00835393" w:rsidP="00AB365A">
            <w:pPr>
              <w:spacing w:line="240" w:lineRule="auto"/>
              <w:jc w:val="right"/>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–22.3</w:t>
            </w:r>
          </w:p>
        </w:tc>
      </w:tr>
      <w:tr w:rsidR="00835393" w:rsidRPr="004467CC" w14:paraId="55B4A85A" w14:textId="77777777" w:rsidTr="00C85D46">
        <w:trPr>
          <w:trHeight w:val="300"/>
        </w:trPr>
        <w:tc>
          <w:tcPr>
            <w:tcW w:w="3680" w:type="dxa"/>
            <w:tcBorders>
              <w:top w:val="nil"/>
              <w:left w:val="nil"/>
              <w:bottom w:val="nil"/>
              <w:right w:val="nil"/>
            </w:tcBorders>
            <w:shd w:val="clear" w:color="auto" w:fill="auto"/>
            <w:vAlign w:val="bottom"/>
            <w:hideMark/>
          </w:tcPr>
          <w:p w14:paraId="55B4A851" w14:textId="77777777" w:rsidR="00835393" w:rsidRPr="004467CC" w:rsidRDefault="00835393" w:rsidP="00AB365A">
            <w:pPr>
              <w:spacing w:line="240" w:lineRule="auto"/>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Special school</w:t>
            </w:r>
          </w:p>
        </w:tc>
        <w:tc>
          <w:tcPr>
            <w:tcW w:w="1900" w:type="dxa"/>
            <w:tcBorders>
              <w:top w:val="nil"/>
              <w:left w:val="nil"/>
              <w:bottom w:val="nil"/>
              <w:right w:val="nil"/>
            </w:tcBorders>
            <w:shd w:val="clear" w:color="auto" w:fill="auto"/>
            <w:vAlign w:val="bottom"/>
            <w:hideMark/>
          </w:tcPr>
          <w:p w14:paraId="55B4A852" w14:textId="77777777" w:rsidR="00835393" w:rsidRPr="004467CC" w:rsidRDefault="00835393" w:rsidP="00AB365A">
            <w:pPr>
              <w:spacing w:line="240" w:lineRule="auto"/>
              <w:jc w:val="right"/>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32.0</w:t>
            </w:r>
          </w:p>
        </w:tc>
        <w:tc>
          <w:tcPr>
            <w:tcW w:w="1140" w:type="dxa"/>
            <w:tcBorders>
              <w:top w:val="nil"/>
              <w:left w:val="nil"/>
              <w:bottom w:val="nil"/>
              <w:right w:val="nil"/>
            </w:tcBorders>
            <w:shd w:val="clear" w:color="auto" w:fill="auto"/>
            <w:vAlign w:val="bottom"/>
            <w:hideMark/>
          </w:tcPr>
          <w:p w14:paraId="55B4A853" w14:textId="77777777" w:rsidR="00835393" w:rsidRPr="004467CC" w:rsidRDefault="00835393" w:rsidP="00AB365A">
            <w:pPr>
              <w:spacing w:line="240" w:lineRule="auto"/>
              <w:jc w:val="right"/>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36.4</w:t>
            </w:r>
          </w:p>
        </w:tc>
        <w:tc>
          <w:tcPr>
            <w:tcW w:w="266" w:type="dxa"/>
            <w:tcBorders>
              <w:top w:val="nil"/>
              <w:left w:val="nil"/>
              <w:bottom w:val="nil"/>
              <w:right w:val="nil"/>
            </w:tcBorders>
            <w:shd w:val="clear" w:color="auto" w:fill="auto"/>
            <w:noWrap/>
            <w:vAlign w:val="bottom"/>
            <w:hideMark/>
          </w:tcPr>
          <w:p w14:paraId="55B4A854" w14:textId="77777777" w:rsidR="00835393" w:rsidRPr="004467CC" w:rsidRDefault="00835393" w:rsidP="00AB365A">
            <w:pPr>
              <w:spacing w:line="240" w:lineRule="auto"/>
              <w:jc w:val="right"/>
              <w:rPr>
                <w:rFonts w:ascii="Times New Roman" w:eastAsia="Times New Roman" w:hAnsi="Times New Roman" w:cs="Times New Roman"/>
                <w:color w:val="000000"/>
                <w:lang w:eastAsia="en-AU"/>
              </w:rPr>
            </w:pPr>
          </w:p>
        </w:tc>
        <w:tc>
          <w:tcPr>
            <w:tcW w:w="1960" w:type="dxa"/>
            <w:tcBorders>
              <w:top w:val="nil"/>
              <w:left w:val="nil"/>
              <w:bottom w:val="nil"/>
              <w:right w:val="nil"/>
            </w:tcBorders>
            <w:shd w:val="clear" w:color="auto" w:fill="auto"/>
            <w:noWrap/>
            <w:vAlign w:val="bottom"/>
            <w:hideMark/>
          </w:tcPr>
          <w:p w14:paraId="55B4A855" w14:textId="77777777" w:rsidR="00835393" w:rsidRPr="004467CC" w:rsidRDefault="00835393" w:rsidP="00AB365A">
            <w:pPr>
              <w:spacing w:line="240" w:lineRule="auto"/>
              <w:jc w:val="right"/>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42.0</w:t>
            </w:r>
          </w:p>
        </w:tc>
        <w:tc>
          <w:tcPr>
            <w:tcW w:w="1140" w:type="dxa"/>
            <w:tcBorders>
              <w:top w:val="nil"/>
              <w:left w:val="nil"/>
              <w:bottom w:val="nil"/>
              <w:right w:val="nil"/>
            </w:tcBorders>
            <w:shd w:val="clear" w:color="auto" w:fill="auto"/>
            <w:noWrap/>
            <w:vAlign w:val="bottom"/>
            <w:hideMark/>
          </w:tcPr>
          <w:p w14:paraId="55B4A856" w14:textId="77777777" w:rsidR="00835393" w:rsidRPr="004467CC" w:rsidRDefault="00835393" w:rsidP="00AB365A">
            <w:pPr>
              <w:spacing w:line="240" w:lineRule="auto"/>
              <w:jc w:val="right"/>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49.0</w:t>
            </w:r>
          </w:p>
        </w:tc>
        <w:tc>
          <w:tcPr>
            <w:tcW w:w="266" w:type="dxa"/>
            <w:tcBorders>
              <w:top w:val="nil"/>
              <w:left w:val="nil"/>
              <w:bottom w:val="nil"/>
              <w:right w:val="nil"/>
            </w:tcBorders>
            <w:shd w:val="clear" w:color="auto" w:fill="auto"/>
            <w:noWrap/>
            <w:vAlign w:val="bottom"/>
            <w:hideMark/>
          </w:tcPr>
          <w:p w14:paraId="55B4A857" w14:textId="77777777" w:rsidR="00835393" w:rsidRPr="004467CC" w:rsidRDefault="00835393" w:rsidP="00AB365A">
            <w:pPr>
              <w:spacing w:line="240" w:lineRule="auto"/>
              <w:jc w:val="right"/>
              <w:rPr>
                <w:rFonts w:ascii="Times New Roman" w:eastAsia="Times New Roman" w:hAnsi="Times New Roman" w:cs="Times New Roman"/>
                <w:color w:val="000000"/>
                <w:lang w:eastAsia="en-AU"/>
              </w:rPr>
            </w:pPr>
          </w:p>
        </w:tc>
        <w:tc>
          <w:tcPr>
            <w:tcW w:w="1940" w:type="dxa"/>
            <w:tcBorders>
              <w:top w:val="nil"/>
              <w:left w:val="nil"/>
              <w:bottom w:val="nil"/>
              <w:right w:val="nil"/>
            </w:tcBorders>
            <w:shd w:val="clear" w:color="auto" w:fill="auto"/>
            <w:noWrap/>
            <w:vAlign w:val="bottom"/>
            <w:hideMark/>
          </w:tcPr>
          <w:p w14:paraId="55B4A858" w14:textId="77777777" w:rsidR="00835393" w:rsidRPr="004467CC" w:rsidRDefault="00835393" w:rsidP="00AB365A">
            <w:pPr>
              <w:spacing w:line="240" w:lineRule="auto"/>
              <w:jc w:val="right"/>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31.3</w:t>
            </w:r>
          </w:p>
        </w:tc>
        <w:tc>
          <w:tcPr>
            <w:tcW w:w="1060" w:type="dxa"/>
            <w:tcBorders>
              <w:top w:val="nil"/>
              <w:left w:val="nil"/>
              <w:bottom w:val="nil"/>
              <w:right w:val="nil"/>
            </w:tcBorders>
            <w:shd w:val="clear" w:color="auto" w:fill="auto"/>
            <w:noWrap/>
            <w:vAlign w:val="bottom"/>
            <w:hideMark/>
          </w:tcPr>
          <w:p w14:paraId="55B4A859" w14:textId="77777777" w:rsidR="00835393" w:rsidRPr="004467CC" w:rsidRDefault="00835393" w:rsidP="00AB365A">
            <w:pPr>
              <w:spacing w:line="240" w:lineRule="auto"/>
              <w:jc w:val="right"/>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34.6</w:t>
            </w:r>
          </w:p>
        </w:tc>
      </w:tr>
      <w:tr w:rsidR="00835393" w:rsidRPr="004467CC" w14:paraId="55B4A864" w14:textId="77777777" w:rsidTr="00C85D46">
        <w:trPr>
          <w:trHeight w:val="300"/>
        </w:trPr>
        <w:tc>
          <w:tcPr>
            <w:tcW w:w="3680" w:type="dxa"/>
            <w:tcBorders>
              <w:top w:val="nil"/>
              <w:left w:val="nil"/>
              <w:bottom w:val="nil"/>
              <w:right w:val="nil"/>
            </w:tcBorders>
            <w:shd w:val="clear" w:color="auto" w:fill="auto"/>
            <w:vAlign w:val="bottom"/>
            <w:hideMark/>
          </w:tcPr>
          <w:p w14:paraId="55B4A85B" w14:textId="77777777" w:rsidR="00835393" w:rsidRPr="004467CC" w:rsidRDefault="00835393" w:rsidP="00AB365A">
            <w:pPr>
              <w:spacing w:line="240" w:lineRule="auto"/>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Need 1+ days off</w:t>
            </w:r>
            <w:r w:rsidRPr="004467CC">
              <w:rPr>
                <w:rFonts w:ascii="Times New Roman" w:eastAsia="Times New Roman" w:hAnsi="Times New Roman" w:cs="Times New Roman"/>
                <w:color w:val="000000"/>
                <w:vertAlign w:val="superscript"/>
                <w:lang w:eastAsia="en-AU"/>
              </w:rPr>
              <w:t xml:space="preserve"> </w:t>
            </w:r>
            <w:r w:rsidRPr="004467CC">
              <w:rPr>
                <w:rFonts w:ascii="Times New Roman" w:eastAsia="Times New Roman" w:hAnsi="Times New Roman" w:cs="Times New Roman"/>
                <w:color w:val="000000"/>
                <w:lang w:eastAsia="en-AU"/>
              </w:rPr>
              <w:t>weekly</w:t>
            </w:r>
          </w:p>
        </w:tc>
        <w:tc>
          <w:tcPr>
            <w:tcW w:w="1900" w:type="dxa"/>
            <w:tcBorders>
              <w:top w:val="nil"/>
              <w:left w:val="nil"/>
              <w:bottom w:val="nil"/>
              <w:right w:val="nil"/>
            </w:tcBorders>
            <w:shd w:val="clear" w:color="auto" w:fill="auto"/>
            <w:vAlign w:val="bottom"/>
            <w:hideMark/>
          </w:tcPr>
          <w:p w14:paraId="55B4A85C" w14:textId="77777777" w:rsidR="00835393" w:rsidRPr="004467CC" w:rsidRDefault="00835393" w:rsidP="00AB365A">
            <w:pPr>
              <w:spacing w:line="240" w:lineRule="auto"/>
              <w:jc w:val="right"/>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11.6</w:t>
            </w:r>
            <w:r w:rsidRPr="004467CC">
              <w:rPr>
                <w:rFonts w:ascii="Times New Roman" w:eastAsia="Times New Roman" w:hAnsi="Times New Roman" w:cs="Times New Roman"/>
                <w:color w:val="000000"/>
                <w:vertAlign w:val="superscript"/>
                <w:lang w:eastAsia="en-AU"/>
              </w:rPr>
              <w:t>(a)</w:t>
            </w:r>
          </w:p>
        </w:tc>
        <w:tc>
          <w:tcPr>
            <w:tcW w:w="1140" w:type="dxa"/>
            <w:tcBorders>
              <w:top w:val="nil"/>
              <w:left w:val="nil"/>
              <w:bottom w:val="nil"/>
              <w:right w:val="nil"/>
            </w:tcBorders>
            <w:shd w:val="clear" w:color="auto" w:fill="auto"/>
            <w:vAlign w:val="bottom"/>
            <w:hideMark/>
          </w:tcPr>
          <w:p w14:paraId="55B4A85D" w14:textId="77777777" w:rsidR="00835393" w:rsidRPr="004467CC" w:rsidRDefault="00835393" w:rsidP="00AB365A">
            <w:pPr>
              <w:spacing w:line="240" w:lineRule="auto"/>
              <w:jc w:val="right"/>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22.7</w:t>
            </w:r>
          </w:p>
        </w:tc>
        <w:tc>
          <w:tcPr>
            <w:tcW w:w="266" w:type="dxa"/>
            <w:tcBorders>
              <w:top w:val="nil"/>
              <w:left w:val="nil"/>
              <w:bottom w:val="nil"/>
              <w:right w:val="nil"/>
            </w:tcBorders>
            <w:shd w:val="clear" w:color="auto" w:fill="auto"/>
            <w:noWrap/>
            <w:vAlign w:val="bottom"/>
            <w:hideMark/>
          </w:tcPr>
          <w:p w14:paraId="55B4A85E" w14:textId="77777777" w:rsidR="00835393" w:rsidRPr="004467CC" w:rsidRDefault="00835393" w:rsidP="00AB365A">
            <w:pPr>
              <w:spacing w:line="240" w:lineRule="auto"/>
              <w:jc w:val="right"/>
              <w:rPr>
                <w:rFonts w:ascii="Times New Roman" w:eastAsia="Times New Roman" w:hAnsi="Times New Roman" w:cs="Times New Roman"/>
                <w:color w:val="000000"/>
                <w:lang w:eastAsia="en-AU"/>
              </w:rPr>
            </w:pPr>
          </w:p>
        </w:tc>
        <w:tc>
          <w:tcPr>
            <w:tcW w:w="1960" w:type="dxa"/>
            <w:tcBorders>
              <w:top w:val="nil"/>
              <w:left w:val="nil"/>
              <w:bottom w:val="nil"/>
              <w:right w:val="nil"/>
            </w:tcBorders>
            <w:shd w:val="clear" w:color="auto" w:fill="auto"/>
            <w:noWrap/>
            <w:vAlign w:val="bottom"/>
            <w:hideMark/>
          </w:tcPr>
          <w:p w14:paraId="55B4A85F" w14:textId="77777777" w:rsidR="00835393" w:rsidRPr="004467CC" w:rsidRDefault="00835393" w:rsidP="00AB365A">
            <w:pPr>
              <w:spacing w:line="240" w:lineRule="auto"/>
              <w:jc w:val="right"/>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20.8</w:t>
            </w:r>
          </w:p>
        </w:tc>
        <w:tc>
          <w:tcPr>
            <w:tcW w:w="1140" w:type="dxa"/>
            <w:tcBorders>
              <w:top w:val="nil"/>
              <w:left w:val="nil"/>
              <w:bottom w:val="nil"/>
              <w:right w:val="nil"/>
            </w:tcBorders>
            <w:shd w:val="clear" w:color="auto" w:fill="auto"/>
            <w:noWrap/>
            <w:vAlign w:val="bottom"/>
            <w:hideMark/>
          </w:tcPr>
          <w:p w14:paraId="55B4A860" w14:textId="77777777" w:rsidR="00835393" w:rsidRPr="004467CC" w:rsidRDefault="00835393" w:rsidP="00AB365A">
            <w:pPr>
              <w:spacing w:line="240" w:lineRule="auto"/>
              <w:jc w:val="right"/>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33.3</w:t>
            </w:r>
          </w:p>
        </w:tc>
        <w:tc>
          <w:tcPr>
            <w:tcW w:w="266" w:type="dxa"/>
            <w:tcBorders>
              <w:top w:val="nil"/>
              <w:left w:val="nil"/>
              <w:bottom w:val="nil"/>
              <w:right w:val="nil"/>
            </w:tcBorders>
            <w:shd w:val="clear" w:color="auto" w:fill="auto"/>
            <w:noWrap/>
            <w:vAlign w:val="bottom"/>
            <w:hideMark/>
          </w:tcPr>
          <w:p w14:paraId="55B4A861" w14:textId="77777777" w:rsidR="00835393" w:rsidRPr="004467CC" w:rsidRDefault="00835393" w:rsidP="00AB365A">
            <w:pPr>
              <w:spacing w:line="240" w:lineRule="auto"/>
              <w:jc w:val="right"/>
              <w:rPr>
                <w:rFonts w:ascii="Times New Roman" w:eastAsia="Times New Roman" w:hAnsi="Times New Roman" w:cs="Times New Roman"/>
                <w:color w:val="000000"/>
                <w:lang w:eastAsia="en-AU"/>
              </w:rPr>
            </w:pPr>
          </w:p>
        </w:tc>
        <w:tc>
          <w:tcPr>
            <w:tcW w:w="1940" w:type="dxa"/>
            <w:tcBorders>
              <w:top w:val="nil"/>
              <w:left w:val="nil"/>
              <w:bottom w:val="nil"/>
              <w:right w:val="nil"/>
            </w:tcBorders>
            <w:shd w:val="clear" w:color="auto" w:fill="auto"/>
            <w:noWrap/>
            <w:vAlign w:val="bottom"/>
            <w:hideMark/>
          </w:tcPr>
          <w:p w14:paraId="55B4A862" w14:textId="77777777" w:rsidR="00835393" w:rsidRPr="004467CC" w:rsidRDefault="00835393" w:rsidP="00AB365A">
            <w:pPr>
              <w:spacing w:line="240" w:lineRule="auto"/>
              <w:jc w:val="right"/>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79.3</w:t>
            </w:r>
          </w:p>
        </w:tc>
        <w:tc>
          <w:tcPr>
            <w:tcW w:w="1060" w:type="dxa"/>
            <w:tcBorders>
              <w:top w:val="nil"/>
              <w:left w:val="nil"/>
              <w:bottom w:val="nil"/>
              <w:right w:val="nil"/>
            </w:tcBorders>
            <w:shd w:val="clear" w:color="auto" w:fill="auto"/>
            <w:noWrap/>
            <w:vAlign w:val="bottom"/>
            <w:hideMark/>
          </w:tcPr>
          <w:p w14:paraId="55B4A863" w14:textId="77777777" w:rsidR="00835393" w:rsidRPr="004467CC" w:rsidRDefault="00835393" w:rsidP="00AB365A">
            <w:pPr>
              <w:spacing w:line="240" w:lineRule="auto"/>
              <w:jc w:val="right"/>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46.7</w:t>
            </w:r>
          </w:p>
        </w:tc>
      </w:tr>
      <w:tr w:rsidR="00835393" w:rsidRPr="004467CC" w14:paraId="55B4A86E" w14:textId="77777777" w:rsidTr="00C85D46">
        <w:trPr>
          <w:trHeight w:val="300"/>
        </w:trPr>
        <w:tc>
          <w:tcPr>
            <w:tcW w:w="3680" w:type="dxa"/>
            <w:tcBorders>
              <w:top w:val="nil"/>
              <w:left w:val="nil"/>
              <w:bottom w:val="nil"/>
              <w:right w:val="nil"/>
            </w:tcBorders>
            <w:shd w:val="clear" w:color="auto" w:fill="auto"/>
            <w:vAlign w:val="bottom"/>
            <w:hideMark/>
          </w:tcPr>
          <w:p w14:paraId="55B4A865" w14:textId="77777777" w:rsidR="00835393" w:rsidRPr="004467CC" w:rsidRDefault="00835393" w:rsidP="00AB365A">
            <w:pPr>
              <w:spacing w:line="240" w:lineRule="auto"/>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Has difficulty at school</w:t>
            </w:r>
          </w:p>
        </w:tc>
        <w:tc>
          <w:tcPr>
            <w:tcW w:w="1900" w:type="dxa"/>
            <w:tcBorders>
              <w:top w:val="nil"/>
              <w:left w:val="nil"/>
              <w:bottom w:val="nil"/>
              <w:right w:val="nil"/>
            </w:tcBorders>
            <w:shd w:val="clear" w:color="auto" w:fill="auto"/>
            <w:vAlign w:val="bottom"/>
            <w:hideMark/>
          </w:tcPr>
          <w:p w14:paraId="55B4A866" w14:textId="77777777" w:rsidR="00835393" w:rsidRPr="004467CC" w:rsidRDefault="00835393" w:rsidP="00AB365A">
            <w:pPr>
              <w:spacing w:line="240" w:lineRule="auto"/>
              <w:jc w:val="right"/>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108.9</w:t>
            </w:r>
          </w:p>
        </w:tc>
        <w:tc>
          <w:tcPr>
            <w:tcW w:w="1140" w:type="dxa"/>
            <w:tcBorders>
              <w:top w:val="nil"/>
              <w:left w:val="nil"/>
              <w:bottom w:val="nil"/>
              <w:right w:val="nil"/>
            </w:tcBorders>
            <w:shd w:val="clear" w:color="auto" w:fill="auto"/>
            <w:vAlign w:val="bottom"/>
            <w:hideMark/>
          </w:tcPr>
          <w:p w14:paraId="55B4A867" w14:textId="77777777" w:rsidR="00835393" w:rsidRPr="004467CC" w:rsidRDefault="00835393" w:rsidP="00AB365A">
            <w:pPr>
              <w:spacing w:line="240" w:lineRule="auto"/>
              <w:jc w:val="right"/>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201.2</w:t>
            </w:r>
          </w:p>
        </w:tc>
        <w:tc>
          <w:tcPr>
            <w:tcW w:w="266" w:type="dxa"/>
            <w:tcBorders>
              <w:top w:val="nil"/>
              <w:left w:val="nil"/>
              <w:bottom w:val="nil"/>
              <w:right w:val="nil"/>
            </w:tcBorders>
            <w:shd w:val="clear" w:color="auto" w:fill="auto"/>
            <w:noWrap/>
            <w:vAlign w:val="bottom"/>
            <w:hideMark/>
          </w:tcPr>
          <w:p w14:paraId="55B4A868" w14:textId="77777777" w:rsidR="00835393" w:rsidRPr="004467CC" w:rsidRDefault="00835393" w:rsidP="00AB365A">
            <w:pPr>
              <w:spacing w:line="240" w:lineRule="auto"/>
              <w:jc w:val="right"/>
              <w:rPr>
                <w:rFonts w:ascii="Times New Roman" w:eastAsia="Times New Roman" w:hAnsi="Times New Roman" w:cs="Times New Roman"/>
                <w:color w:val="000000"/>
                <w:lang w:eastAsia="en-AU"/>
              </w:rPr>
            </w:pPr>
          </w:p>
        </w:tc>
        <w:tc>
          <w:tcPr>
            <w:tcW w:w="1960" w:type="dxa"/>
            <w:tcBorders>
              <w:top w:val="nil"/>
              <w:left w:val="nil"/>
              <w:bottom w:val="nil"/>
              <w:right w:val="nil"/>
            </w:tcBorders>
            <w:shd w:val="clear" w:color="auto" w:fill="auto"/>
            <w:noWrap/>
            <w:vAlign w:val="bottom"/>
            <w:hideMark/>
          </w:tcPr>
          <w:p w14:paraId="55B4A869" w14:textId="77777777" w:rsidR="00835393" w:rsidRPr="004467CC" w:rsidRDefault="00835393" w:rsidP="00AB365A">
            <w:pPr>
              <w:spacing w:line="240" w:lineRule="auto"/>
              <w:jc w:val="right"/>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124.5</w:t>
            </w:r>
          </w:p>
        </w:tc>
        <w:tc>
          <w:tcPr>
            <w:tcW w:w="1140" w:type="dxa"/>
            <w:tcBorders>
              <w:top w:val="nil"/>
              <w:left w:val="nil"/>
              <w:bottom w:val="nil"/>
              <w:right w:val="nil"/>
            </w:tcBorders>
            <w:shd w:val="clear" w:color="auto" w:fill="auto"/>
            <w:noWrap/>
            <w:vAlign w:val="bottom"/>
            <w:hideMark/>
          </w:tcPr>
          <w:p w14:paraId="55B4A86A" w14:textId="77777777" w:rsidR="00835393" w:rsidRPr="004467CC" w:rsidRDefault="00835393" w:rsidP="00AB365A">
            <w:pPr>
              <w:spacing w:line="240" w:lineRule="auto"/>
              <w:jc w:val="right"/>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216.3</w:t>
            </w:r>
          </w:p>
        </w:tc>
        <w:tc>
          <w:tcPr>
            <w:tcW w:w="266" w:type="dxa"/>
            <w:tcBorders>
              <w:top w:val="nil"/>
              <w:left w:val="nil"/>
              <w:bottom w:val="nil"/>
              <w:right w:val="nil"/>
            </w:tcBorders>
            <w:shd w:val="clear" w:color="auto" w:fill="auto"/>
            <w:noWrap/>
            <w:vAlign w:val="bottom"/>
            <w:hideMark/>
          </w:tcPr>
          <w:p w14:paraId="55B4A86B" w14:textId="77777777" w:rsidR="00835393" w:rsidRPr="004467CC" w:rsidRDefault="00835393" w:rsidP="00AB365A">
            <w:pPr>
              <w:spacing w:line="240" w:lineRule="auto"/>
              <w:jc w:val="right"/>
              <w:rPr>
                <w:rFonts w:ascii="Times New Roman" w:eastAsia="Times New Roman" w:hAnsi="Times New Roman" w:cs="Times New Roman"/>
                <w:color w:val="000000"/>
                <w:lang w:eastAsia="en-AU"/>
              </w:rPr>
            </w:pPr>
          </w:p>
        </w:tc>
        <w:tc>
          <w:tcPr>
            <w:tcW w:w="1940" w:type="dxa"/>
            <w:tcBorders>
              <w:top w:val="nil"/>
              <w:left w:val="nil"/>
              <w:bottom w:val="nil"/>
              <w:right w:val="nil"/>
            </w:tcBorders>
            <w:shd w:val="clear" w:color="auto" w:fill="auto"/>
            <w:noWrap/>
            <w:vAlign w:val="bottom"/>
            <w:hideMark/>
          </w:tcPr>
          <w:p w14:paraId="55B4A86C" w14:textId="77777777" w:rsidR="00835393" w:rsidRPr="004467CC" w:rsidRDefault="00835393" w:rsidP="00AB365A">
            <w:pPr>
              <w:spacing w:line="240" w:lineRule="auto"/>
              <w:jc w:val="right"/>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14.3</w:t>
            </w:r>
          </w:p>
        </w:tc>
        <w:tc>
          <w:tcPr>
            <w:tcW w:w="1060" w:type="dxa"/>
            <w:tcBorders>
              <w:top w:val="nil"/>
              <w:left w:val="nil"/>
              <w:bottom w:val="nil"/>
              <w:right w:val="nil"/>
            </w:tcBorders>
            <w:shd w:val="clear" w:color="auto" w:fill="auto"/>
            <w:noWrap/>
            <w:vAlign w:val="bottom"/>
            <w:hideMark/>
          </w:tcPr>
          <w:p w14:paraId="55B4A86D" w14:textId="77777777" w:rsidR="00835393" w:rsidRPr="004467CC" w:rsidRDefault="00835393" w:rsidP="00AB365A">
            <w:pPr>
              <w:spacing w:line="240" w:lineRule="auto"/>
              <w:jc w:val="right"/>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7.5</w:t>
            </w:r>
          </w:p>
        </w:tc>
      </w:tr>
      <w:tr w:rsidR="00835393" w:rsidRPr="004467CC" w14:paraId="55B4A878" w14:textId="77777777" w:rsidTr="00C85D46">
        <w:trPr>
          <w:trHeight w:val="300"/>
        </w:trPr>
        <w:tc>
          <w:tcPr>
            <w:tcW w:w="3680" w:type="dxa"/>
            <w:tcBorders>
              <w:top w:val="nil"/>
              <w:left w:val="nil"/>
              <w:bottom w:val="nil"/>
              <w:right w:val="nil"/>
            </w:tcBorders>
            <w:shd w:val="clear" w:color="auto" w:fill="auto"/>
            <w:vAlign w:val="bottom"/>
            <w:hideMark/>
          </w:tcPr>
          <w:p w14:paraId="55B4A86F" w14:textId="77777777" w:rsidR="00835393" w:rsidRPr="004467CC" w:rsidRDefault="00835393" w:rsidP="00AB365A">
            <w:pPr>
              <w:spacing w:line="240" w:lineRule="auto"/>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Assistance from person</w:t>
            </w:r>
          </w:p>
        </w:tc>
        <w:tc>
          <w:tcPr>
            <w:tcW w:w="1900" w:type="dxa"/>
            <w:tcBorders>
              <w:top w:val="nil"/>
              <w:left w:val="nil"/>
              <w:bottom w:val="nil"/>
              <w:right w:val="nil"/>
            </w:tcBorders>
            <w:shd w:val="clear" w:color="auto" w:fill="auto"/>
            <w:vAlign w:val="bottom"/>
            <w:hideMark/>
          </w:tcPr>
          <w:p w14:paraId="55B4A870" w14:textId="77777777" w:rsidR="00835393" w:rsidRPr="004467CC" w:rsidRDefault="00835393" w:rsidP="00AB365A">
            <w:pPr>
              <w:spacing w:line="240" w:lineRule="auto"/>
              <w:jc w:val="right"/>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82.6</w:t>
            </w:r>
          </w:p>
        </w:tc>
        <w:tc>
          <w:tcPr>
            <w:tcW w:w="1140" w:type="dxa"/>
            <w:tcBorders>
              <w:top w:val="nil"/>
              <w:left w:val="nil"/>
              <w:bottom w:val="nil"/>
              <w:right w:val="nil"/>
            </w:tcBorders>
            <w:shd w:val="clear" w:color="auto" w:fill="auto"/>
            <w:vAlign w:val="bottom"/>
            <w:hideMark/>
          </w:tcPr>
          <w:p w14:paraId="55B4A871" w14:textId="77777777" w:rsidR="00835393" w:rsidRPr="004467CC" w:rsidRDefault="00835393" w:rsidP="00AB365A">
            <w:pPr>
              <w:spacing w:line="240" w:lineRule="auto"/>
              <w:jc w:val="right"/>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142.8</w:t>
            </w:r>
          </w:p>
        </w:tc>
        <w:tc>
          <w:tcPr>
            <w:tcW w:w="266" w:type="dxa"/>
            <w:tcBorders>
              <w:top w:val="nil"/>
              <w:left w:val="nil"/>
              <w:bottom w:val="nil"/>
              <w:right w:val="nil"/>
            </w:tcBorders>
            <w:shd w:val="clear" w:color="auto" w:fill="auto"/>
            <w:noWrap/>
            <w:vAlign w:val="bottom"/>
            <w:hideMark/>
          </w:tcPr>
          <w:p w14:paraId="55B4A872" w14:textId="77777777" w:rsidR="00835393" w:rsidRPr="004467CC" w:rsidRDefault="00835393" w:rsidP="00AB365A">
            <w:pPr>
              <w:spacing w:line="240" w:lineRule="auto"/>
              <w:jc w:val="right"/>
              <w:rPr>
                <w:rFonts w:ascii="Times New Roman" w:eastAsia="Times New Roman" w:hAnsi="Times New Roman" w:cs="Times New Roman"/>
                <w:color w:val="000000"/>
                <w:lang w:eastAsia="en-AU"/>
              </w:rPr>
            </w:pPr>
          </w:p>
        </w:tc>
        <w:tc>
          <w:tcPr>
            <w:tcW w:w="1960" w:type="dxa"/>
            <w:tcBorders>
              <w:top w:val="nil"/>
              <w:left w:val="nil"/>
              <w:bottom w:val="nil"/>
              <w:right w:val="nil"/>
            </w:tcBorders>
            <w:shd w:val="clear" w:color="auto" w:fill="auto"/>
            <w:noWrap/>
            <w:vAlign w:val="bottom"/>
            <w:hideMark/>
          </w:tcPr>
          <w:p w14:paraId="55B4A873" w14:textId="77777777" w:rsidR="00835393" w:rsidRPr="004467CC" w:rsidRDefault="00835393" w:rsidP="00AB365A">
            <w:pPr>
              <w:spacing w:line="240" w:lineRule="auto"/>
              <w:jc w:val="right"/>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98.5</w:t>
            </w:r>
          </w:p>
        </w:tc>
        <w:tc>
          <w:tcPr>
            <w:tcW w:w="1140" w:type="dxa"/>
            <w:tcBorders>
              <w:top w:val="nil"/>
              <w:left w:val="nil"/>
              <w:bottom w:val="nil"/>
              <w:right w:val="nil"/>
            </w:tcBorders>
            <w:shd w:val="clear" w:color="auto" w:fill="auto"/>
            <w:noWrap/>
            <w:vAlign w:val="bottom"/>
            <w:hideMark/>
          </w:tcPr>
          <w:p w14:paraId="55B4A874" w14:textId="77777777" w:rsidR="00835393" w:rsidRPr="004467CC" w:rsidRDefault="00835393" w:rsidP="00AB365A">
            <w:pPr>
              <w:spacing w:line="240" w:lineRule="auto"/>
              <w:jc w:val="right"/>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154.9</w:t>
            </w:r>
          </w:p>
        </w:tc>
        <w:tc>
          <w:tcPr>
            <w:tcW w:w="266" w:type="dxa"/>
            <w:tcBorders>
              <w:top w:val="nil"/>
              <w:left w:val="nil"/>
              <w:bottom w:val="nil"/>
              <w:right w:val="nil"/>
            </w:tcBorders>
            <w:shd w:val="clear" w:color="auto" w:fill="auto"/>
            <w:noWrap/>
            <w:vAlign w:val="bottom"/>
            <w:hideMark/>
          </w:tcPr>
          <w:p w14:paraId="55B4A875" w14:textId="77777777" w:rsidR="00835393" w:rsidRPr="004467CC" w:rsidRDefault="00835393" w:rsidP="00AB365A">
            <w:pPr>
              <w:spacing w:line="240" w:lineRule="auto"/>
              <w:jc w:val="right"/>
              <w:rPr>
                <w:rFonts w:ascii="Times New Roman" w:eastAsia="Times New Roman" w:hAnsi="Times New Roman" w:cs="Times New Roman"/>
                <w:color w:val="000000"/>
                <w:lang w:eastAsia="en-AU"/>
              </w:rPr>
            </w:pPr>
          </w:p>
        </w:tc>
        <w:tc>
          <w:tcPr>
            <w:tcW w:w="1940" w:type="dxa"/>
            <w:tcBorders>
              <w:top w:val="nil"/>
              <w:left w:val="nil"/>
              <w:bottom w:val="nil"/>
              <w:right w:val="nil"/>
            </w:tcBorders>
            <w:shd w:val="clear" w:color="auto" w:fill="auto"/>
            <w:noWrap/>
            <w:vAlign w:val="bottom"/>
            <w:hideMark/>
          </w:tcPr>
          <w:p w14:paraId="55B4A876" w14:textId="77777777" w:rsidR="00835393" w:rsidRPr="004467CC" w:rsidRDefault="00835393" w:rsidP="00AB365A">
            <w:pPr>
              <w:spacing w:line="240" w:lineRule="auto"/>
              <w:jc w:val="right"/>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19.2</w:t>
            </w:r>
          </w:p>
        </w:tc>
        <w:tc>
          <w:tcPr>
            <w:tcW w:w="1060" w:type="dxa"/>
            <w:tcBorders>
              <w:top w:val="nil"/>
              <w:left w:val="nil"/>
              <w:bottom w:val="nil"/>
              <w:right w:val="nil"/>
            </w:tcBorders>
            <w:shd w:val="clear" w:color="auto" w:fill="auto"/>
            <w:noWrap/>
            <w:vAlign w:val="bottom"/>
            <w:hideMark/>
          </w:tcPr>
          <w:p w14:paraId="55B4A877" w14:textId="77777777" w:rsidR="00835393" w:rsidRPr="004467CC" w:rsidRDefault="00835393" w:rsidP="00AB365A">
            <w:pPr>
              <w:spacing w:line="240" w:lineRule="auto"/>
              <w:jc w:val="right"/>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8.5</w:t>
            </w:r>
          </w:p>
        </w:tc>
      </w:tr>
      <w:tr w:rsidR="00835393" w:rsidRPr="004467CC" w14:paraId="55B4A882" w14:textId="77777777" w:rsidTr="00C85D46">
        <w:trPr>
          <w:trHeight w:val="300"/>
        </w:trPr>
        <w:tc>
          <w:tcPr>
            <w:tcW w:w="3680" w:type="dxa"/>
            <w:tcBorders>
              <w:top w:val="nil"/>
              <w:left w:val="nil"/>
              <w:bottom w:val="nil"/>
              <w:right w:val="nil"/>
            </w:tcBorders>
            <w:shd w:val="clear" w:color="auto" w:fill="auto"/>
            <w:vAlign w:val="bottom"/>
            <w:hideMark/>
          </w:tcPr>
          <w:p w14:paraId="55B4A879" w14:textId="77777777" w:rsidR="00835393" w:rsidRPr="004467CC" w:rsidRDefault="00835393" w:rsidP="00AB365A">
            <w:pPr>
              <w:spacing w:line="240" w:lineRule="auto"/>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Equipment/arrangements</w:t>
            </w:r>
          </w:p>
        </w:tc>
        <w:tc>
          <w:tcPr>
            <w:tcW w:w="1900" w:type="dxa"/>
            <w:tcBorders>
              <w:top w:val="nil"/>
              <w:left w:val="nil"/>
              <w:bottom w:val="nil"/>
              <w:right w:val="nil"/>
            </w:tcBorders>
            <w:shd w:val="clear" w:color="auto" w:fill="auto"/>
            <w:vAlign w:val="bottom"/>
            <w:hideMark/>
          </w:tcPr>
          <w:p w14:paraId="55B4A87A" w14:textId="77777777" w:rsidR="00835393" w:rsidRPr="004467CC" w:rsidRDefault="00835393" w:rsidP="00AB365A">
            <w:pPr>
              <w:spacing w:line="240" w:lineRule="auto"/>
              <w:jc w:val="right"/>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59.0</w:t>
            </w:r>
          </w:p>
        </w:tc>
        <w:tc>
          <w:tcPr>
            <w:tcW w:w="1140" w:type="dxa"/>
            <w:tcBorders>
              <w:top w:val="nil"/>
              <w:left w:val="nil"/>
              <w:bottom w:val="nil"/>
              <w:right w:val="nil"/>
            </w:tcBorders>
            <w:shd w:val="clear" w:color="auto" w:fill="auto"/>
            <w:vAlign w:val="bottom"/>
            <w:hideMark/>
          </w:tcPr>
          <w:p w14:paraId="55B4A87B" w14:textId="77777777" w:rsidR="00835393" w:rsidRPr="004467CC" w:rsidRDefault="00835393" w:rsidP="00AB365A">
            <w:pPr>
              <w:spacing w:line="240" w:lineRule="auto"/>
              <w:jc w:val="right"/>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90.0</w:t>
            </w:r>
          </w:p>
        </w:tc>
        <w:tc>
          <w:tcPr>
            <w:tcW w:w="266" w:type="dxa"/>
            <w:tcBorders>
              <w:top w:val="nil"/>
              <w:left w:val="nil"/>
              <w:bottom w:val="nil"/>
              <w:right w:val="nil"/>
            </w:tcBorders>
            <w:shd w:val="clear" w:color="auto" w:fill="auto"/>
            <w:noWrap/>
            <w:vAlign w:val="bottom"/>
            <w:hideMark/>
          </w:tcPr>
          <w:p w14:paraId="55B4A87C" w14:textId="77777777" w:rsidR="00835393" w:rsidRPr="004467CC" w:rsidRDefault="00835393" w:rsidP="00AB365A">
            <w:pPr>
              <w:spacing w:line="240" w:lineRule="auto"/>
              <w:jc w:val="right"/>
              <w:rPr>
                <w:rFonts w:ascii="Times New Roman" w:eastAsia="Times New Roman" w:hAnsi="Times New Roman" w:cs="Times New Roman"/>
                <w:color w:val="000000"/>
                <w:lang w:eastAsia="en-AU"/>
              </w:rPr>
            </w:pPr>
          </w:p>
        </w:tc>
        <w:tc>
          <w:tcPr>
            <w:tcW w:w="1960" w:type="dxa"/>
            <w:tcBorders>
              <w:top w:val="nil"/>
              <w:left w:val="nil"/>
              <w:bottom w:val="nil"/>
              <w:right w:val="nil"/>
            </w:tcBorders>
            <w:shd w:val="clear" w:color="auto" w:fill="auto"/>
            <w:noWrap/>
            <w:vAlign w:val="bottom"/>
            <w:hideMark/>
          </w:tcPr>
          <w:p w14:paraId="55B4A87D" w14:textId="77777777" w:rsidR="00835393" w:rsidRPr="004467CC" w:rsidRDefault="00835393" w:rsidP="00AB365A">
            <w:pPr>
              <w:spacing w:line="240" w:lineRule="auto"/>
              <w:jc w:val="right"/>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73.5</w:t>
            </w:r>
          </w:p>
        </w:tc>
        <w:tc>
          <w:tcPr>
            <w:tcW w:w="1140" w:type="dxa"/>
            <w:tcBorders>
              <w:top w:val="nil"/>
              <w:left w:val="nil"/>
              <w:bottom w:val="nil"/>
              <w:right w:val="nil"/>
            </w:tcBorders>
            <w:shd w:val="clear" w:color="auto" w:fill="auto"/>
            <w:noWrap/>
            <w:vAlign w:val="bottom"/>
            <w:hideMark/>
          </w:tcPr>
          <w:p w14:paraId="55B4A87E" w14:textId="77777777" w:rsidR="00835393" w:rsidRPr="004467CC" w:rsidRDefault="00835393" w:rsidP="00AB365A">
            <w:pPr>
              <w:spacing w:line="240" w:lineRule="auto"/>
              <w:jc w:val="right"/>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111.6</w:t>
            </w:r>
          </w:p>
        </w:tc>
        <w:tc>
          <w:tcPr>
            <w:tcW w:w="266" w:type="dxa"/>
            <w:tcBorders>
              <w:top w:val="nil"/>
              <w:left w:val="nil"/>
              <w:bottom w:val="nil"/>
              <w:right w:val="nil"/>
            </w:tcBorders>
            <w:shd w:val="clear" w:color="auto" w:fill="auto"/>
            <w:noWrap/>
            <w:vAlign w:val="bottom"/>
            <w:hideMark/>
          </w:tcPr>
          <w:p w14:paraId="55B4A87F" w14:textId="77777777" w:rsidR="00835393" w:rsidRPr="004467CC" w:rsidRDefault="00835393" w:rsidP="00AB365A">
            <w:pPr>
              <w:spacing w:line="240" w:lineRule="auto"/>
              <w:jc w:val="right"/>
              <w:rPr>
                <w:rFonts w:ascii="Times New Roman" w:eastAsia="Times New Roman" w:hAnsi="Times New Roman" w:cs="Times New Roman"/>
                <w:color w:val="000000"/>
                <w:lang w:eastAsia="en-AU"/>
              </w:rPr>
            </w:pPr>
          </w:p>
        </w:tc>
        <w:tc>
          <w:tcPr>
            <w:tcW w:w="1940" w:type="dxa"/>
            <w:tcBorders>
              <w:top w:val="nil"/>
              <w:left w:val="nil"/>
              <w:bottom w:val="nil"/>
              <w:right w:val="nil"/>
            </w:tcBorders>
            <w:shd w:val="clear" w:color="auto" w:fill="auto"/>
            <w:noWrap/>
            <w:vAlign w:val="bottom"/>
            <w:hideMark/>
          </w:tcPr>
          <w:p w14:paraId="55B4A880" w14:textId="77777777" w:rsidR="00835393" w:rsidRPr="004467CC" w:rsidRDefault="00835393" w:rsidP="00AB365A">
            <w:pPr>
              <w:spacing w:line="240" w:lineRule="auto"/>
              <w:jc w:val="right"/>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24.6</w:t>
            </w:r>
          </w:p>
        </w:tc>
        <w:tc>
          <w:tcPr>
            <w:tcW w:w="1060" w:type="dxa"/>
            <w:tcBorders>
              <w:top w:val="nil"/>
              <w:left w:val="nil"/>
              <w:bottom w:val="nil"/>
              <w:right w:val="nil"/>
            </w:tcBorders>
            <w:shd w:val="clear" w:color="auto" w:fill="auto"/>
            <w:noWrap/>
            <w:vAlign w:val="bottom"/>
            <w:hideMark/>
          </w:tcPr>
          <w:p w14:paraId="55B4A881" w14:textId="77777777" w:rsidR="00835393" w:rsidRPr="004467CC" w:rsidRDefault="00835393" w:rsidP="00AB365A">
            <w:pPr>
              <w:spacing w:line="240" w:lineRule="auto"/>
              <w:jc w:val="right"/>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24.0</w:t>
            </w:r>
          </w:p>
        </w:tc>
      </w:tr>
      <w:tr w:rsidR="00835393" w:rsidRPr="004467CC" w14:paraId="55B4A88C" w14:textId="77777777" w:rsidTr="00C85D46">
        <w:trPr>
          <w:trHeight w:val="300"/>
        </w:trPr>
        <w:tc>
          <w:tcPr>
            <w:tcW w:w="3680" w:type="dxa"/>
            <w:tcBorders>
              <w:top w:val="nil"/>
              <w:left w:val="nil"/>
              <w:bottom w:val="nil"/>
              <w:right w:val="nil"/>
            </w:tcBorders>
            <w:shd w:val="clear" w:color="auto" w:fill="auto"/>
            <w:vAlign w:val="bottom"/>
            <w:hideMark/>
          </w:tcPr>
          <w:p w14:paraId="55B4A883" w14:textId="77777777" w:rsidR="00835393" w:rsidRPr="004467CC" w:rsidRDefault="00835393" w:rsidP="00AB365A">
            <w:pPr>
              <w:spacing w:line="240" w:lineRule="auto"/>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No restriction</w:t>
            </w:r>
          </w:p>
        </w:tc>
        <w:tc>
          <w:tcPr>
            <w:tcW w:w="1900" w:type="dxa"/>
            <w:tcBorders>
              <w:top w:val="nil"/>
              <w:left w:val="nil"/>
              <w:bottom w:val="nil"/>
              <w:right w:val="nil"/>
            </w:tcBorders>
            <w:shd w:val="clear" w:color="auto" w:fill="auto"/>
            <w:vAlign w:val="bottom"/>
            <w:hideMark/>
          </w:tcPr>
          <w:p w14:paraId="55B4A884" w14:textId="77777777" w:rsidR="00835393" w:rsidRPr="004467CC" w:rsidRDefault="00835393" w:rsidP="00AB365A">
            <w:pPr>
              <w:spacing w:line="240" w:lineRule="auto"/>
              <w:jc w:val="right"/>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13.4</w:t>
            </w:r>
          </w:p>
        </w:tc>
        <w:tc>
          <w:tcPr>
            <w:tcW w:w="1140" w:type="dxa"/>
            <w:tcBorders>
              <w:top w:val="nil"/>
              <w:left w:val="nil"/>
              <w:bottom w:val="nil"/>
              <w:right w:val="nil"/>
            </w:tcBorders>
            <w:shd w:val="clear" w:color="auto" w:fill="auto"/>
            <w:vAlign w:val="bottom"/>
            <w:hideMark/>
          </w:tcPr>
          <w:p w14:paraId="55B4A885" w14:textId="77777777" w:rsidR="00835393" w:rsidRPr="004467CC" w:rsidRDefault="00835393" w:rsidP="00AB365A">
            <w:pPr>
              <w:spacing w:line="240" w:lineRule="auto"/>
              <w:jc w:val="right"/>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75.7</w:t>
            </w:r>
          </w:p>
        </w:tc>
        <w:tc>
          <w:tcPr>
            <w:tcW w:w="266" w:type="dxa"/>
            <w:tcBorders>
              <w:top w:val="nil"/>
              <w:left w:val="nil"/>
              <w:bottom w:val="nil"/>
              <w:right w:val="nil"/>
            </w:tcBorders>
            <w:shd w:val="clear" w:color="auto" w:fill="auto"/>
            <w:noWrap/>
            <w:vAlign w:val="bottom"/>
            <w:hideMark/>
          </w:tcPr>
          <w:p w14:paraId="55B4A886" w14:textId="77777777" w:rsidR="00835393" w:rsidRPr="004467CC" w:rsidRDefault="00835393" w:rsidP="00AB365A">
            <w:pPr>
              <w:spacing w:line="240" w:lineRule="auto"/>
              <w:jc w:val="right"/>
              <w:rPr>
                <w:rFonts w:ascii="Times New Roman" w:eastAsia="Times New Roman" w:hAnsi="Times New Roman" w:cs="Times New Roman"/>
                <w:b/>
                <w:bCs/>
                <w:color w:val="000000"/>
                <w:lang w:eastAsia="en-AU"/>
              </w:rPr>
            </w:pPr>
          </w:p>
        </w:tc>
        <w:tc>
          <w:tcPr>
            <w:tcW w:w="1960" w:type="dxa"/>
            <w:tcBorders>
              <w:top w:val="nil"/>
              <w:left w:val="nil"/>
              <w:bottom w:val="nil"/>
              <w:right w:val="nil"/>
            </w:tcBorders>
            <w:shd w:val="clear" w:color="auto" w:fill="auto"/>
            <w:noWrap/>
            <w:vAlign w:val="bottom"/>
            <w:hideMark/>
          </w:tcPr>
          <w:p w14:paraId="55B4A887" w14:textId="77777777" w:rsidR="00835393" w:rsidRPr="004467CC" w:rsidRDefault="00835393" w:rsidP="00AB365A">
            <w:pPr>
              <w:spacing w:line="240" w:lineRule="auto"/>
              <w:jc w:val="right"/>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12.6</w:t>
            </w:r>
          </w:p>
        </w:tc>
        <w:tc>
          <w:tcPr>
            <w:tcW w:w="1140" w:type="dxa"/>
            <w:tcBorders>
              <w:top w:val="nil"/>
              <w:left w:val="nil"/>
              <w:bottom w:val="nil"/>
              <w:right w:val="nil"/>
            </w:tcBorders>
            <w:shd w:val="clear" w:color="auto" w:fill="auto"/>
            <w:noWrap/>
            <w:vAlign w:val="bottom"/>
            <w:hideMark/>
          </w:tcPr>
          <w:p w14:paraId="55B4A888" w14:textId="77777777" w:rsidR="00835393" w:rsidRPr="004467CC" w:rsidRDefault="00835393" w:rsidP="00AB365A">
            <w:pPr>
              <w:spacing w:line="240" w:lineRule="auto"/>
              <w:jc w:val="right"/>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62.5</w:t>
            </w:r>
          </w:p>
        </w:tc>
        <w:tc>
          <w:tcPr>
            <w:tcW w:w="266" w:type="dxa"/>
            <w:tcBorders>
              <w:top w:val="nil"/>
              <w:left w:val="nil"/>
              <w:bottom w:val="nil"/>
              <w:right w:val="nil"/>
            </w:tcBorders>
            <w:shd w:val="clear" w:color="auto" w:fill="auto"/>
            <w:noWrap/>
            <w:vAlign w:val="bottom"/>
            <w:hideMark/>
          </w:tcPr>
          <w:p w14:paraId="55B4A889" w14:textId="77777777" w:rsidR="00835393" w:rsidRPr="004467CC" w:rsidRDefault="00835393" w:rsidP="00AB365A">
            <w:pPr>
              <w:spacing w:line="240" w:lineRule="auto"/>
              <w:jc w:val="right"/>
              <w:rPr>
                <w:rFonts w:ascii="Times New Roman" w:eastAsia="Times New Roman" w:hAnsi="Times New Roman" w:cs="Times New Roman"/>
                <w:b/>
                <w:bCs/>
                <w:color w:val="000000"/>
                <w:lang w:eastAsia="en-AU"/>
              </w:rPr>
            </w:pPr>
          </w:p>
        </w:tc>
        <w:tc>
          <w:tcPr>
            <w:tcW w:w="1940" w:type="dxa"/>
            <w:tcBorders>
              <w:top w:val="nil"/>
              <w:left w:val="nil"/>
              <w:bottom w:val="nil"/>
              <w:right w:val="nil"/>
            </w:tcBorders>
            <w:shd w:val="clear" w:color="auto" w:fill="auto"/>
            <w:noWrap/>
            <w:vAlign w:val="bottom"/>
            <w:hideMark/>
          </w:tcPr>
          <w:p w14:paraId="55B4A88A" w14:textId="77777777" w:rsidR="00835393" w:rsidRPr="004467CC" w:rsidRDefault="00835393" w:rsidP="00AB365A">
            <w:pPr>
              <w:spacing w:line="240" w:lineRule="auto"/>
              <w:jc w:val="right"/>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–6.0</w:t>
            </w:r>
          </w:p>
        </w:tc>
        <w:tc>
          <w:tcPr>
            <w:tcW w:w="1060" w:type="dxa"/>
            <w:tcBorders>
              <w:top w:val="nil"/>
              <w:left w:val="nil"/>
              <w:bottom w:val="nil"/>
              <w:right w:val="nil"/>
            </w:tcBorders>
            <w:shd w:val="clear" w:color="auto" w:fill="auto"/>
            <w:noWrap/>
            <w:vAlign w:val="bottom"/>
            <w:hideMark/>
          </w:tcPr>
          <w:p w14:paraId="55B4A88B" w14:textId="77777777" w:rsidR="00835393" w:rsidRPr="004467CC" w:rsidRDefault="00835393" w:rsidP="00AB365A">
            <w:pPr>
              <w:spacing w:line="240" w:lineRule="auto"/>
              <w:jc w:val="right"/>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–17.4</w:t>
            </w:r>
          </w:p>
        </w:tc>
      </w:tr>
      <w:tr w:rsidR="00835393" w:rsidRPr="004467CC" w14:paraId="55B4A896" w14:textId="77777777" w:rsidTr="00C85D46">
        <w:trPr>
          <w:trHeight w:val="330"/>
        </w:trPr>
        <w:tc>
          <w:tcPr>
            <w:tcW w:w="3680" w:type="dxa"/>
            <w:tcBorders>
              <w:top w:val="nil"/>
              <w:left w:val="nil"/>
              <w:bottom w:val="nil"/>
              <w:right w:val="nil"/>
            </w:tcBorders>
            <w:shd w:val="clear" w:color="auto" w:fill="auto"/>
            <w:vAlign w:val="bottom"/>
            <w:hideMark/>
          </w:tcPr>
          <w:p w14:paraId="55B4A88D" w14:textId="77777777" w:rsidR="00835393" w:rsidRPr="004467CC" w:rsidRDefault="00835393" w:rsidP="00AB365A">
            <w:pPr>
              <w:spacing w:line="240" w:lineRule="auto"/>
              <w:rPr>
                <w:rFonts w:ascii="Times New Roman" w:eastAsia="Times New Roman" w:hAnsi="Times New Roman" w:cs="Times New Roman"/>
                <w:b/>
                <w:bCs/>
                <w:color w:val="000000"/>
                <w:lang w:eastAsia="en-AU"/>
              </w:rPr>
            </w:pPr>
            <w:r w:rsidRPr="004467CC">
              <w:rPr>
                <w:rFonts w:ascii="Times New Roman" w:eastAsia="Times New Roman" w:hAnsi="Times New Roman" w:cs="Times New Roman"/>
                <w:b/>
                <w:bCs/>
                <w:color w:val="000000"/>
                <w:lang w:eastAsia="en-AU"/>
              </w:rPr>
              <w:t>Total attending school</w:t>
            </w:r>
          </w:p>
        </w:tc>
        <w:tc>
          <w:tcPr>
            <w:tcW w:w="1900" w:type="dxa"/>
            <w:tcBorders>
              <w:top w:val="nil"/>
              <w:left w:val="nil"/>
              <w:bottom w:val="nil"/>
              <w:right w:val="nil"/>
            </w:tcBorders>
            <w:shd w:val="clear" w:color="auto" w:fill="auto"/>
            <w:noWrap/>
            <w:vAlign w:val="bottom"/>
            <w:hideMark/>
          </w:tcPr>
          <w:p w14:paraId="55B4A88E" w14:textId="77777777" w:rsidR="00835393" w:rsidRPr="004467CC" w:rsidRDefault="00835393" w:rsidP="00AB365A">
            <w:pPr>
              <w:spacing w:line="240" w:lineRule="auto"/>
              <w:jc w:val="right"/>
              <w:rPr>
                <w:rFonts w:ascii="Times New Roman" w:eastAsia="Times New Roman" w:hAnsi="Times New Roman" w:cs="Times New Roman"/>
                <w:b/>
                <w:bCs/>
                <w:color w:val="000000"/>
                <w:lang w:eastAsia="en-AU"/>
              </w:rPr>
            </w:pPr>
            <w:r w:rsidRPr="004467CC">
              <w:rPr>
                <w:rFonts w:ascii="Times New Roman" w:eastAsia="Times New Roman" w:hAnsi="Times New Roman" w:cs="Times New Roman"/>
                <w:b/>
                <w:bCs/>
                <w:color w:val="000000"/>
                <w:lang w:eastAsia="en-AU"/>
              </w:rPr>
              <w:t>148.4</w:t>
            </w:r>
          </w:p>
        </w:tc>
        <w:tc>
          <w:tcPr>
            <w:tcW w:w="1140" w:type="dxa"/>
            <w:tcBorders>
              <w:top w:val="nil"/>
              <w:left w:val="nil"/>
              <w:bottom w:val="nil"/>
              <w:right w:val="nil"/>
            </w:tcBorders>
            <w:shd w:val="clear" w:color="auto" w:fill="auto"/>
            <w:noWrap/>
            <w:vAlign w:val="bottom"/>
            <w:hideMark/>
          </w:tcPr>
          <w:p w14:paraId="55B4A88F" w14:textId="77777777" w:rsidR="00835393" w:rsidRPr="004467CC" w:rsidRDefault="00835393" w:rsidP="00AB365A">
            <w:pPr>
              <w:spacing w:line="240" w:lineRule="auto"/>
              <w:jc w:val="right"/>
              <w:rPr>
                <w:rFonts w:ascii="Times New Roman" w:eastAsia="Times New Roman" w:hAnsi="Times New Roman" w:cs="Times New Roman"/>
                <w:b/>
                <w:bCs/>
                <w:color w:val="000000"/>
                <w:lang w:eastAsia="en-AU"/>
              </w:rPr>
            </w:pPr>
            <w:r w:rsidRPr="004467CC">
              <w:rPr>
                <w:rFonts w:ascii="Times New Roman" w:eastAsia="Times New Roman" w:hAnsi="Times New Roman" w:cs="Times New Roman"/>
                <w:b/>
                <w:bCs/>
                <w:color w:val="000000"/>
                <w:lang w:eastAsia="en-AU"/>
              </w:rPr>
              <w:t>323.0</w:t>
            </w:r>
          </w:p>
        </w:tc>
        <w:tc>
          <w:tcPr>
            <w:tcW w:w="266" w:type="dxa"/>
            <w:tcBorders>
              <w:top w:val="nil"/>
              <w:left w:val="nil"/>
              <w:bottom w:val="nil"/>
              <w:right w:val="nil"/>
            </w:tcBorders>
            <w:shd w:val="clear" w:color="auto" w:fill="auto"/>
            <w:noWrap/>
            <w:vAlign w:val="bottom"/>
            <w:hideMark/>
          </w:tcPr>
          <w:p w14:paraId="55B4A890" w14:textId="77777777" w:rsidR="00835393" w:rsidRPr="004467CC" w:rsidRDefault="00835393" w:rsidP="00AB365A">
            <w:pPr>
              <w:spacing w:line="240" w:lineRule="auto"/>
              <w:rPr>
                <w:rFonts w:ascii="Times New Roman" w:eastAsia="Times New Roman" w:hAnsi="Times New Roman" w:cs="Times New Roman"/>
                <w:color w:val="000000"/>
                <w:lang w:eastAsia="en-AU"/>
              </w:rPr>
            </w:pPr>
          </w:p>
        </w:tc>
        <w:tc>
          <w:tcPr>
            <w:tcW w:w="1960" w:type="dxa"/>
            <w:tcBorders>
              <w:top w:val="nil"/>
              <w:left w:val="nil"/>
              <w:bottom w:val="nil"/>
              <w:right w:val="nil"/>
            </w:tcBorders>
            <w:shd w:val="clear" w:color="auto" w:fill="auto"/>
            <w:noWrap/>
            <w:vAlign w:val="bottom"/>
            <w:hideMark/>
          </w:tcPr>
          <w:p w14:paraId="55B4A891" w14:textId="77777777" w:rsidR="00835393" w:rsidRPr="004467CC" w:rsidRDefault="00835393" w:rsidP="00AB365A">
            <w:pPr>
              <w:spacing w:line="240" w:lineRule="auto"/>
              <w:jc w:val="right"/>
              <w:rPr>
                <w:rFonts w:ascii="Times New Roman" w:eastAsia="Times New Roman" w:hAnsi="Times New Roman" w:cs="Times New Roman"/>
                <w:b/>
                <w:bCs/>
                <w:color w:val="000000"/>
                <w:lang w:eastAsia="en-AU"/>
              </w:rPr>
            </w:pPr>
            <w:r w:rsidRPr="004467CC">
              <w:rPr>
                <w:rFonts w:ascii="Times New Roman" w:eastAsia="Times New Roman" w:hAnsi="Times New Roman" w:cs="Times New Roman"/>
                <w:b/>
                <w:bCs/>
                <w:color w:val="000000"/>
                <w:lang w:eastAsia="en-AU"/>
              </w:rPr>
              <w:t>164.6</w:t>
            </w:r>
          </w:p>
        </w:tc>
        <w:tc>
          <w:tcPr>
            <w:tcW w:w="1140" w:type="dxa"/>
            <w:tcBorders>
              <w:top w:val="nil"/>
              <w:left w:val="nil"/>
              <w:bottom w:val="nil"/>
              <w:right w:val="nil"/>
            </w:tcBorders>
            <w:shd w:val="clear" w:color="auto" w:fill="auto"/>
            <w:noWrap/>
            <w:vAlign w:val="bottom"/>
            <w:hideMark/>
          </w:tcPr>
          <w:p w14:paraId="55B4A892" w14:textId="77777777" w:rsidR="00835393" w:rsidRPr="004467CC" w:rsidRDefault="00835393" w:rsidP="00AB365A">
            <w:pPr>
              <w:spacing w:line="240" w:lineRule="auto"/>
              <w:jc w:val="right"/>
              <w:rPr>
                <w:rFonts w:ascii="Times New Roman" w:eastAsia="Times New Roman" w:hAnsi="Times New Roman" w:cs="Times New Roman"/>
                <w:b/>
                <w:bCs/>
                <w:color w:val="000000"/>
                <w:lang w:eastAsia="en-AU"/>
              </w:rPr>
            </w:pPr>
            <w:r w:rsidRPr="004467CC">
              <w:rPr>
                <w:rFonts w:ascii="Times New Roman" w:eastAsia="Times New Roman" w:hAnsi="Times New Roman" w:cs="Times New Roman"/>
                <w:b/>
                <w:bCs/>
                <w:color w:val="000000"/>
                <w:lang w:eastAsia="en-AU"/>
              </w:rPr>
              <w:t>336.1</w:t>
            </w:r>
          </w:p>
        </w:tc>
        <w:tc>
          <w:tcPr>
            <w:tcW w:w="266" w:type="dxa"/>
            <w:tcBorders>
              <w:top w:val="nil"/>
              <w:left w:val="nil"/>
              <w:bottom w:val="nil"/>
              <w:right w:val="nil"/>
            </w:tcBorders>
            <w:shd w:val="clear" w:color="auto" w:fill="auto"/>
            <w:noWrap/>
            <w:vAlign w:val="bottom"/>
            <w:hideMark/>
          </w:tcPr>
          <w:p w14:paraId="55B4A893" w14:textId="77777777" w:rsidR="00835393" w:rsidRPr="004467CC" w:rsidRDefault="00835393" w:rsidP="00AB365A">
            <w:pPr>
              <w:spacing w:line="240" w:lineRule="auto"/>
              <w:jc w:val="right"/>
              <w:rPr>
                <w:rFonts w:ascii="Times New Roman" w:eastAsia="Times New Roman" w:hAnsi="Times New Roman" w:cs="Times New Roman"/>
                <w:b/>
                <w:bCs/>
                <w:color w:val="000000"/>
                <w:lang w:eastAsia="en-AU"/>
              </w:rPr>
            </w:pPr>
          </w:p>
        </w:tc>
        <w:tc>
          <w:tcPr>
            <w:tcW w:w="1940" w:type="dxa"/>
            <w:tcBorders>
              <w:top w:val="nil"/>
              <w:left w:val="nil"/>
              <w:bottom w:val="nil"/>
              <w:right w:val="nil"/>
            </w:tcBorders>
            <w:shd w:val="clear" w:color="auto" w:fill="auto"/>
            <w:noWrap/>
            <w:vAlign w:val="bottom"/>
            <w:hideMark/>
          </w:tcPr>
          <w:p w14:paraId="55B4A894" w14:textId="77777777" w:rsidR="00835393" w:rsidRPr="004467CC" w:rsidRDefault="00835393" w:rsidP="00AB365A">
            <w:pPr>
              <w:spacing w:line="240" w:lineRule="auto"/>
              <w:jc w:val="right"/>
              <w:rPr>
                <w:rFonts w:ascii="Times New Roman" w:eastAsia="Times New Roman" w:hAnsi="Times New Roman" w:cs="Times New Roman"/>
                <w:b/>
                <w:bCs/>
                <w:color w:val="000000"/>
                <w:lang w:eastAsia="en-AU"/>
              </w:rPr>
            </w:pPr>
            <w:r w:rsidRPr="004467CC">
              <w:rPr>
                <w:rFonts w:ascii="Times New Roman" w:eastAsia="Times New Roman" w:hAnsi="Times New Roman" w:cs="Times New Roman"/>
                <w:b/>
                <w:bCs/>
                <w:color w:val="000000"/>
                <w:lang w:eastAsia="en-AU"/>
              </w:rPr>
              <w:t>10.9</w:t>
            </w:r>
          </w:p>
        </w:tc>
        <w:tc>
          <w:tcPr>
            <w:tcW w:w="1060" w:type="dxa"/>
            <w:tcBorders>
              <w:top w:val="nil"/>
              <w:left w:val="nil"/>
              <w:bottom w:val="nil"/>
              <w:right w:val="nil"/>
            </w:tcBorders>
            <w:shd w:val="clear" w:color="auto" w:fill="auto"/>
            <w:noWrap/>
            <w:vAlign w:val="bottom"/>
            <w:hideMark/>
          </w:tcPr>
          <w:p w14:paraId="55B4A895" w14:textId="77777777" w:rsidR="00835393" w:rsidRPr="004467CC" w:rsidRDefault="00835393" w:rsidP="00AB365A">
            <w:pPr>
              <w:spacing w:line="240" w:lineRule="auto"/>
              <w:jc w:val="right"/>
              <w:rPr>
                <w:rFonts w:ascii="Times New Roman" w:eastAsia="Times New Roman" w:hAnsi="Times New Roman" w:cs="Times New Roman"/>
                <w:b/>
                <w:bCs/>
                <w:color w:val="000000"/>
                <w:lang w:eastAsia="en-AU"/>
              </w:rPr>
            </w:pPr>
            <w:r w:rsidRPr="004467CC">
              <w:rPr>
                <w:rFonts w:ascii="Times New Roman" w:eastAsia="Times New Roman" w:hAnsi="Times New Roman" w:cs="Times New Roman"/>
                <w:b/>
                <w:bCs/>
                <w:color w:val="000000"/>
                <w:lang w:eastAsia="en-AU"/>
              </w:rPr>
              <w:t>4.1</w:t>
            </w:r>
          </w:p>
        </w:tc>
      </w:tr>
      <w:tr w:rsidR="00835393" w:rsidRPr="004467CC" w14:paraId="55B4A8A0" w14:textId="77777777" w:rsidTr="00C85D46">
        <w:trPr>
          <w:trHeight w:val="300"/>
        </w:trPr>
        <w:tc>
          <w:tcPr>
            <w:tcW w:w="3680" w:type="dxa"/>
            <w:tcBorders>
              <w:top w:val="nil"/>
              <w:left w:val="nil"/>
              <w:bottom w:val="nil"/>
              <w:right w:val="nil"/>
            </w:tcBorders>
            <w:shd w:val="clear" w:color="auto" w:fill="auto"/>
            <w:vAlign w:val="bottom"/>
            <w:hideMark/>
          </w:tcPr>
          <w:p w14:paraId="55B4A897" w14:textId="77777777" w:rsidR="00835393" w:rsidRPr="004467CC" w:rsidRDefault="00835393" w:rsidP="00AB365A">
            <w:pPr>
              <w:spacing w:line="240" w:lineRule="auto"/>
              <w:rPr>
                <w:rFonts w:ascii="Times New Roman" w:eastAsia="Times New Roman" w:hAnsi="Times New Roman" w:cs="Times New Roman"/>
                <w:b/>
                <w:bCs/>
                <w:color w:val="000000"/>
                <w:lang w:eastAsia="en-AU"/>
              </w:rPr>
            </w:pPr>
            <w:r w:rsidRPr="004467CC">
              <w:rPr>
                <w:rFonts w:ascii="Times New Roman" w:eastAsia="Times New Roman" w:hAnsi="Times New Roman" w:cs="Times New Roman"/>
                <w:b/>
                <w:bCs/>
                <w:color w:val="000000"/>
                <w:lang w:eastAsia="en-AU"/>
              </w:rPr>
              <w:t>Selected reasons for not attending school</w:t>
            </w:r>
          </w:p>
        </w:tc>
        <w:tc>
          <w:tcPr>
            <w:tcW w:w="1900" w:type="dxa"/>
            <w:tcBorders>
              <w:top w:val="nil"/>
              <w:left w:val="nil"/>
              <w:bottom w:val="nil"/>
              <w:right w:val="nil"/>
            </w:tcBorders>
            <w:shd w:val="clear" w:color="auto" w:fill="auto"/>
            <w:noWrap/>
            <w:vAlign w:val="bottom"/>
            <w:hideMark/>
          </w:tcPr>
          <w:p w14:paraId="55B4A898" w14:textId="77777777" w:rsidR="00835393" w:rsidRPr="004467CC" w:rsidRDefault="00835393" w:rsidP="00AB365A">
            <w:pPr>
              <w:spacing w:line="240" w:lineRule="auto"/>
              <w:rPr>
                <w:rFonts w:ascii="Times New Roman" w:eastAsia="Times New Roman" w:hAnsi="Times New Roman" w:cs="Times New Roman"/>
                <w:color w:val="000000"/>
                <w:lang w:eastAsia="en-AU"/>
              </w:rPr>
            </w:pPr>
          </w:p>
        </w:tc>
        <w:tc>
          <w:tcPr>
            <w:tcW w:w="1140" w:type="dxa"/>
            <w:tcBorders>
              <w:top w:val="nil"/>
              <w:left w:val="nil"/>
              <w:bottom w:val="nil"/>
              <w:right w:val="nil"/>
            </w:tcBorders>
            <w:shd w:val="clear" w:color="auto" w:fill="auto"/>
            <w:noWrap/>
            <w:vAlign w:val="bottom"/>
            <w:hideMark/>
          </w:tcPr>
          <w:p w14:paraId="55B4A899" w14:textId="77777777" w:rsidR="00835393" w:rsidRPr="004467CC" w:rsidRDefault="00835393" w:rsidP="00AB365A">
            <w:pPr>
              <w:spacing w:line="240" w:lineRule="auto"/>
              <w:rPr>
                <w:rFonts w:ascii="Times New Roman" w:eastAsia="Times New Roman" w:hAnsi="Times New Roman" w:cs="Times New Roman"/>
                <w:color w:val="000000"/>
                <w:lang w:eastAsia="en-AU"/>
              </w:rPr>
            </w:pPr>
          </w:p>
        </w:tc>
        <w:tc>
          <w:tcPr>
            <w:tcW w:w="266" w:type="dxa"/>
            <w:tcBorders>
              <w:top w:val="nil"/>
              <w:left w:val="nil"/>
              <w:bottom w:val="nil"/>
              <w:right w:val="nil"/>
            </w:tcBorders>
            <w:shd w:val="clear" w:color="auto" w:fill="auto"/>
            <w:noWrap/>
            <w:vAlign w:val="bottom"/>
            <w:hideMark/>
          </w:tcPr>
          <w:p w14:paraId="55B4A89A" w14:textId="77777777" w:rsidR="00835393" w:rsidRPr="004467CC" w:rsidRDefault="00835393" w:rsidP="00AB365A">
            <w:pPr>
              <w:spacing w:line="240" w:lineRule="auto"/>
              <w:rPr>
                <w:rFonts w:ascii="Times New Roman" w:eastAsia="Times New Roman" w:hAnsi="Times New Roman" w:cs="Times New Roman"/>
                <w:color w:val="000000"/>
                <w:lang w:eastAsia="en-AU"/>
              </w:rPr>
            </w:pPr>
          </w:p>
        </w:tc>
        <w:tc>
          <w:tcPr>
            <w:tcW w:w="1960" w:type="dxa"/>
            <w:tcBorders>
              <w:top w:val="nil"/>
              <w:left w:val="nil"/>
              <w:bottom w:val="nil"/>
              <w:right w:val="nil"/>
            </w:tcBorders>
            <w:shd w:val="clear" w:color="auto" w:fill="auto"/>
            <w:noWrap/>
            <w:vAlign w:val="bottom"/>
            <w:hideMark/>
          </w:tcPr>
          <w:p w14:paraId="55B4A89B" w14:textId="77777777" w:rsidR="00835393" w:rsidRPr="004467CC" w:rsidRDefault="00835393" w:rsidP="00AB365A">
            <w:pPr>
              <w:spacing w:line="240" w:lineRule="auto"/>
              <w:rPr>
                <w:rFonts w:ascii="Times New Roman" w:eastAsia="Times New Roman" w:hAnsi="Times New Roman" w:cs="Times New Roman"/>
                <w:color w:val="000000"/>
                <w:lang w:eastAsia="en-AU"/>
              </w:rPr>
            </w:pPr>
          </w:p>
        </w:tc>
        <w:tc>
          <w:tcPr>
            <w:tcW w:w="1140" w:type="dxa"/>
            <w:tcBorders>
              <w:top w:val="nil"/>
              <w:left w:val="nil"/>
              <w:bottom w:val="nil"/>
              <w:right w:val="nil"/>
            </w:tcBorders>
            <w:shd w:val="clear" w:color="auto" w:fill="auto"/>
            <w:noWrap/>
            <w:vAlign w:val="bottom"/>
            <w:hideMark/>
          </w:tcPr>
          <w:p w14:paraId="55B4A89C" w14:textId="77777777" w:rsidR="00835393" w:rsidRPr="004467CC" w:rsidRDefault="00835393" w:rsidP="00AB365A">
            <w:pPr>
              <w:spacing w:line="240" w:lineRule="auto"/>
              <w:rPr>
                <w:rFonts w:ascii="Times New Roman" w:eastAsia="Times New Roman" w:hAnsi="Times New Roman" w:cs="Times New Roman"/>
                <w:color w:val="000000"/>
                <w:lang w:eastAsia="en-AU"/>
              </w:rPr>
            </w:pPr>
          </w:p>
        </w:tc>
        <w:tc>
          <w:tcPr>
            <w:tcW w:w="266" w:type="dxa"/>
            <w:tcBorders>
              <w:top w:val="nil"/>
              <w:left w:val="nil"/>
              <w:bottom w:val="nil"/>
              <w:right w:val="nil"/>
            </w:tcBorders>
            <w:shd w:val="clear" w:color="auto" w:fill="auto"/>
            <w:noWrap/>
            <w:vAlign w:val="bottom"/>
            <w:hideMark/>
          </w:tcPr>
          <w:p w14:paraId="55B4A89D" w14:textId="77777777" w:rsidR="00835393" w:rsidRPr="004467CC" w:rsidRDefault="00835393" w:rsidP="00AB365A">
            <w:pPr>
              <w:spacing w:line="240" w:lineRule="auto"/>
              <w:rPr>
                <w:rFonts w:ascii="Times New Roman" w:eastAsia="Times New Roman" w:hAnsi="Times New Roman" w:cs="Times New Roman"/>
                <w:color w:val="000000"/>
                <w:lang w:eastAsia="en-AU"/>
              </w:rPr>
            </w:pPr>
          </w:p>
        </w:tc>
        <w:tc>
          <w:tcPr>
            <w:tcW w:w="1940" w:type="dxa"/>
            <w:tcBorders>
              <w:top w:val="nil"/>
              <w:left w:val="nil"/>
              <w:bottom w:val="nil"/>
              <w:right w:val="nil"/>
            </w:tcBorders>
            <w:shd w:val="clear" w:color="auto" w:fill="auto"/>
            <w:noWrap/>
            <w:vAlign w:val="bottom"/>
            <w:hideMark/>
          </w:tcPr>
          <w:p w14:paraId="55B4A89E" w14:textId="77777777" w:rsidR="00835393" w:rsidRPr="004467CC" w:rsidRDefault="00835393" w:rsidP="00AB365A">
            <w:pPr>
              <w:spacing w:line="240" w:lineRule="auto"/>
              <w:rPr>
                <w:rFonts w:ascii="Times New Roman" w:eastAsia="Times New Roman" w:hAnsi="Times New Roman" w:cs="Times New Roman"/>
                <w:color w:val="000000"/>
                <w:lang w:eastAsia="en-AU"/>
              </w:rPr>
            </w:pPr>
          </w:p>
        </w:tc>
        <w:tc>
          <w:tcPr>
            <w:tcW w:w="1060" w:type="dxa"/>
            <w:tcBorders>
              <w:top w:val="nil"/>
              <w:left w:val="nil"/>
              <w:bottom w:val="nil"/>
              <w:right w:val="nil"/>
            </w:tcBorders>
            <w:shd w:val="clear" w:color="auto" w:fill="auto"/>
            <w:noWrap/>
            <w:vAlign w:val="bottom"/>
            <w:hideMark/>
          </w:tcPr>
          <w:p w14:paraId="55B4A89F" w14:textId="77777777" w:rsidR="00835393" w:rsidRPr="004467CC" w:rsidRDefault="00835393" w:rsidP="00AB365A">
            <w:pPr>
              <w:spacing w:line="240" w:lineRule="auto"/>
              <w:rPr>
                <w:rFonts w:ascii="Times New Roman" w:eastAsia="Times New Roman" w:hAnsi="Times New Roman" w:cs="Times New Roman"/>
                <w:color w:val="000000"/>
                <w:lang w:eastAsia="en-AU"/>
              </w:rPr>
            </w:pPr>
          </w:p>
        </w:tc>
      </w:tr>
      <w:tr w:rsidR="00835393" w:rsidRPr="004467CC" w14:paraId="55B4A8AA" w14:textId="77777777" w:rsidTr="00C85D46">
        <w:trPr>
          <w:trHeight w:val="300"/>
        </w:trPr>
        <w:tc>
          <w:tcPr>
            <w:tcW w:w="3680" w:type="dxa"/>
            <w:tcBorders>
              <w:top w:val="nil"/>
              <w:left w:val="nil"/>
              <w:bottom w:val="nil"/>
              <w:right w:val="nil"/>
            </w:tcBorders>
            <w:shd w:val="clear" w:color="auto" w:fill="auto"/>
            <w:vAlign w:val="bottom"/>
            <w:hideMark/>
          </w:tcPr>
          <w:p w14:paraId="55B4A8A1" w14:textId="77777777" w:rsidR="00835393" w:rsidRPr="004467CC" w:rsidRDefault="00835393" w:rsidP="00AB365A">
            <w:pPr>
              <w:spacing w:line="240" w:lineRule="auto"/>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Condition(s) prevent(s) school attendance</w:t>
            </w:r>
          </w:p>
        </w:tc>
        <w:tc>
          <w:tcPr>
            <w:tcW w:w="1900" w:type="dxa"/>
            <w:tcBorders>
              <w:top w:val="nil"/>
              <w:left w:val="nil"/>
              <w:bottom w:val="nil"/>
              <w:right w:val="nil"/>
            </w:tcBorders>
            <w:shd w:val="clear" w:color="auto" w:fill="auto"/>
            <w:vAlign w:val="bottom"/>
            <w:hideMark/>
          </w:tcPr>
          <w:p w14:paraId="55B4A8A2" w14:textId="77777777" w:rsidR="00835393" w:rsidRPr="004467CC" w:rsidRDefault="00835393" w:rsidP="00AB365A">
            <w:pPr>
              <w:spacing w:line="240" w:lineRule="auto"/>
              <w:jc w:val="right"/>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6.0</w:t>
            </w:r>
            <w:r w:rsidRPr="004467CC">
              <w:rPr>
                <w:rFonts w:ascii="Times New Roman" w:eastAsia="Times New Roman" w:hAnsi="Times New Roman" w:cs="Times New Roman"/>
                <w:color w:val="000000"/>
                <w:vertAlign w:val="superscript"/>
                <w:lang w:eastAsia="en-AU"/>
              </w:rPr>
              <w:t>(a)</w:t>
            </w:r>
          </w:p>
        </w:tc>
        <w:tc>
          <w:tcPr>
            <w:tcW w:w="1140" w:type="dxa"/>
            <w:tcBorders>
              <w:top w:val="nil"/>
              <w:left w:val="nil"/>
              <w:bottom w:val="nil"/>
              <w:right w:val="nil"/>
            </w:tcBorders>
            <w:shd w:val="clear" w:color="auto" w:fill="auto"/>
            <w:vAlign w:val="bottom"/>
            <w:hideMark/>
          </w:tcPr>
          <w:p w14:paraId="55B4A8A3" w14:textId="77777777" w:rsidR="00835393" w:rsidRPr="004467CC" w:rsidRDefault="00835393" w:rsidP="00AB365A">
            <w:pPr>
              <w:spacing w:line="240" w:lineRule="auto"/>
              <w:jc w:val="right"/>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8.6</w:t>
            </w:r>
            <w:r w:rsidRPr="004467CC">
              <w:rPr>
                <w:rFonts w:ascii="Times New Roman" w:eastAsia="Times New Roman" w:hAnsi="Times New Roman" w:cs="Times New Roman"/>
                <w:color w:val="000000"/>
                <w:vertAlign w:val="superscript"/>
                <w:lang w:eastAsia="en-AU"/>
              </w:rPr>
              <w:t>(a)</w:t>
            </w:r>
          </w:p>
        </w:tc>
        <w:tc>
          <w:tcPr>
            <w:tcW w:w="266" w:type="dxa"/>
            <w:tcBorders>
              <w:top w:val="nil"/>
              <w:left w:val="nil"/>
              <w:bottom w:val="nil"/>
              <w:right w:val="nil"/>
            </w:tcBorders>
            <w:shd w:val="clear" w:color="auto" w:fill="auto"/>
            <w:noWrap/>
            <w:vAlign w:val="bottom"/>
            <w:hideMark/>
          </w:tcPr>
          <w:p w14:paraId="55B4A8A4" w14:textId="77777777" w:rsidR="00835393" w:rsidRPr="004467CC" w:rsidRDefault="00835393" w:rsidP="00AB365A">
            <w:pPr>
              <w:spacing w:line="240" w:lineRule="auto"/>
              <w:jc w:val="right"/>
              <w:rPr>
                <w:rFonts w:ascii="Times New Roman" w:eastAsia="Times New Roman" w:hAnsi="Times New Roman" w:cs="Times New Roman"/>
                <w:color w:val="000000"/>
                <w:lang w:eastAsia="en-AU"/>
              </w:rPr>
            </w:pPr>
          </w:p>
        </w:tc>
        <w:tc>
          <w:tcPr>
            <w:tcW w:w="1960" w:type="dxa"/>
            <w:tcBorders>
              <w:top w:val="nil"/>
              <w:left w:val="nil"/>
              <w:bottom w:val="nil"/>
              <w:right w:val="nil"/>
            </w:tcBorders>
            <w:shd w:val="clear" w:color="auto" w:fill="auto"/>
            <w:noWrap/>
            <w:vAlign w:val="bottom"/>
            <w:hideMark/>
          </w:tcPr>
          <w:p w14:paraId="55B4A8A5" w14:textId="77777777" w:rsidR="00835393" w:rsidRPr="004467CC" w:rsidRDefault="00835393" w:rsidP="00AB365A">
            <w:pPr>
              <w:spacing w:line="240" w:lineRule="auto"/>
              <w:jc w:val="right"/>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8.8</w:t>
            </w:r>
          </w:p>
        </w:tc>
        <w:tc>
          <w:tcPr>
            <w:tcW w:w="1140" w:type="dxa"/>
            <w:tcBorders>
              <w:top w:val="nil"/>
              <w:left w:val="nil"/>
              <w:bottom w:val="nil"/>
              <w:right w:val="nil"/>
            </w:tcBorders>
            <w:shd w:val="clear" w:color="auto" w:fill="auto"/>
            <w:noWrap/>
            <w:vAlign w:val="bottom"/>
            <w:hideMark/>
          </w:tcPr>
          <w:p w14:paraId="55B4A8A6" w14:textId="77777777" w:rsidR="00835393" w:rsidRPr="004467CC" w:rsidRDefault="00835393" w:rsidP="00AB365A">
            <w:pPr>
              <w:spacing w:line="240" w:lineRule="auto"/>
              <w:jc w:val="right"/>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13.1</w:t>
            </w:r>
          </w:p>
        </w:tc>
        <w:tc>
          <w:tcPr>
            <w:tcW w:w="266" w:type="dxa"/>
            <w:tcBorders>
              <w:top w:val="nil"/>
              <w:left w:val="nil"/>
              <w:bottom w:val="nil"/>
              <w:right w:val="nil"/>
            </w:tcBorders>
            <w:shd w:val="clear" w:color="auto" w:fill="auto"/>
            <w:noWrap/>
            <w:vAlign w:val="bottom"/>
            <w:hideMark/>
          </w:tcPr>
          <w:p w14:paraId="55B4A8A7" w14:textId="77777777" w:rsidR="00835393" w:rsidRPr="004467CC" w:rsidRDefault="00835393" w:rsidP="00AB365A">
            <w:pPr>
              <w:spacing w:line="240" w:lineRule="auto"/>
              <w:jc w:val="right"/>
              <w:rPr>
                <w:rFonts w:ascii="Times New Roman" w:eastAsia="Times New Roman" w:hAnsi="Times New Roman" w:cs="Times New Roman"/>
                <w:color w:val="000000"/>
                <w:lang w:eastAsia="en-AU"/>
              </w:rPr>
            </w:pPr>
          </w:p>
        </w:tc>
        <w:tc>
          <w:tcPr>
            <w:tcW w:w="1940" w:type="dxa"/>
            <w:tcBorders>
              <w:top w:val="nil"/>
              <w:left w:val="nil"/>
              <w:bottom w:val="nil"/>
              <w:right w:val="nil"/>
            </w:tcBorders>
            <w:shd w:val="clear" w:color="auto" w:fill="auto"/>
            <w:noWrap/>
            <w:vAlign w:val="bottom"/>
            <w:hideMark/>
          </w:tcPr>
          <w:p w14:paraId="55B4A8A8" w14:textId="77777777" w:rsidR="00835393" w:rsidRPr="004467CC" w:rsidRDefault="00835393" w:rsidP="00AB365A">
            <w:pPr>
              <w:spacing w:line="240" w:lineRule="auto"/>
              <w:jc w:val="right"/>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46.7</w:t>
            </w:r>
          </w:p>
        </w:tc>
        <w:tc>
          <w:tcPr>
            <w:tcW w:w="1060" w:type="dxa"/>
            <w:tcBorders>
              <w:top w:val="nil"/>
              <w:left w:val="nil"/>
              <w:bottom w:val="nil"/>
              <w:right w:val="nil"/>
            </w:tcBorders>
            <w:shd w:val="clear" w:color="auto" w:fill="auto"/>
            <w:noWrap/>
            <w:vAlign w:val="bottom"/>
            <w:hideMark/>
          </w:tcPr>
          <w:p w14:paraId="55B4A8A9" w14:textId="77777777" w:rsidR="00835393" w:rsidRPr="004467CC" w:rsidRDefault="00835393" w:rsidP="00AB365A">
            <w:pPr>
              <w:spacing w:line="240" w:lineRule="auto"/>
              <w:jc w:val="right"/>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52.3</w:t>
            </w:r>
          </w:p>
        </w:tc>
      </w:tr>
      <w:tr w:rsidR="00835393" w:rsidRPr="004467CC" w14:paraId="55B4A8B4" w14:textId="77777777" w:rsidTr="00C85D46">
        <w:trPr>
          <w:trHeight w:val="300"/>
        </w:trPr>
        <w:tc>
          <w:tcPr>
            <w:tcW w:w="3680" w:type="dxa"/>
            <w:tcBorders>
              <w:top w:val="nil"/>
              <w:left w:val="nil"/>
              <w:bottom w:val="nil"/>
              <w:right w:val="nil"/>
            </w:tcBorders>
            <w:shd w:val="clear" w:color="auto" w:fill="auto"/>
            <w:vAlign w:val="bottom"/>
            <w:hideMark/>
          </w:tcPr>
          <w:p w14:paraId="55B4A8AB" w14:textId="77777777" w:rsidR="00835393" w:rsidRPr="004467CC" w:rsidRDefault="00835393" w:rsidP="00AB365A">
            <w:pPr>
              <w:spacing w:line="240" w:lineRule="auto"/>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Finished school</w:t>
            </w:r>
          </w:p>
        </w:tc>
        <w:tc>
          <w:tcPr>
            <w:tcW w:w="1900" w:type="dxa"/>
            <w:tcBorders>
              <w:top w:val="nil"/>
              <w:left w:val="nil"/>
              <w:bottom w:val="nil"/>
              <w:right w:val="nil"/>
            </w:tcBorders>
            <w:shd w:val="clear" w:color="auto" w:fill="auto"/>
            <w:noWrap/>
            <w:vAlign w:val="bottom"/>
            <w:hideMark/>
          </w:tcPr>
          <w:p w14:paraId="55B4A8AC" w14:textId="77777777" w:rsidR="00835393" w:rsidRPr="004467CC" w:rsidRDefault="00835393" w:rsidP="00AB365A">
            <w:pPr>
              <w:spacing w:line="240" w:lineRule="auto"/>
              <w:jc w:val="right"/>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13.5</w:t>
            </w:r>
          </w:p>
        </w:tc>
        <w:tc>
          <w:tcPr>
            <w:tcW w:w="1140" w:type="dxa"/>
            <w:tcBorders>
              <w:top w:val="nil"/>
              <w:left w:val="nil"/>
              <w:bottom w:val="nil"/>
              <w:right w:val="nil"/>
            </w:tcBorders>
            <w:shd w:val="clear" w:color="auto" w:fill="auto"/>
            <w:noWrap/>
            <w:vAlign w:val="bottom"/>
            <w:hideMark/>
          </w:tcPr>
          <w:p w14:paraId="55B4A8AD" w14:textId="77777777" w:rsidR="00835393" w:rsidRPr="004467CC" w:rsidRDefault="00835393" w:rsidP="00AB365A">
            <w:pPr>
              <w:spacing w:line="240" w:lineRule="auto"/>
              <w:jc w:val="right"/>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68.8</w:t>
            </w:r>
          </w:p>
        </w:tc>
        <w:tc>
          <w:tcPr>
            <w:tcW w:w="266" w:type="dxa"/>
            <w:tcBorders>
              <w:top w:val="nil"/>
              <w:left w:val="nil"/>
              <w:bottom w:val="nil"/>
              <w:right w:val="nil"/>
            </w:tcBorders>
            <w:shd w:val="clear" w:color="auto" w:fill="auto"/>
            <w:noWrap/>
            <w:vAlign w:val="bottom"/>
            <w:hideMark/>
          </w:tcPr>
          <w:p w14:paraId="55B4A8AE" w14:textId="77777777" w:rsidR="00835393" w:rsidRPr="004467CC" w:rsidRDefault="00835393" w:rsidP="00AB365A">
            <w:pPr>
              <w:spacing w:line="240" w:lineRule="auto"/>
              <w:jc w:val="right"/>
              <w:rPr>
                <w:rFonts w:ascii="Times New Roman" w:eastAsia="Times New Roman" w:hAnsi="Times New Roman" w:cs="Times New Roman"/>
                <w:b/>
                <w:bCs/>
                <w:color w:val="000000"/>
                <w:lang w:eastAsia="en-AU"/>
              </w:rPr>
            </w:pPr>
          </w:p>
        </w:tc>
        <w:tc>
          <w:tcPr>
            <w:tcW w:w="1960" w:type="dxa"/>
            <w:tcBorders>
              <w:top w:val="nil"/>
              <w:left w:val="nil"/>
              <w:bottom w:val="nil"/>
              <w:right w:val="nil"/>
            </w:tcBorders>
            <w:shd w:val="clear" w:color="auto" w:fill="auto"/>
            <w:noWrap/>
            <w:vAlign w:val="bottom"/>
            <w:hideMark/>
          </w:tcPr>
          <w:p w14:paraId="55B4A8AF" w14:textId="77777777" w:rsidR="00835393" w:rsidRPr="004467CC" w:rsidRDefault="00835393" w:rsidP="00AB365A">
            <w:pPr>
              <w:spacing w:line="240" w:lineRule="auto"/>
              <w:jc w:val="right"/>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17.4</w:t>
            </w:r>
          </w:p>
        </w:tc>
        <w:tc>
          <w:tcPr>
            <w:tcW w:w="1140" w:type="dxa"/>
            <w:tcBorders>
              <w:top w:val="nil"/>
              <w:left w:val="nil"/>
              <w:bottom w:val="nil"/>
              <w:right w:val="nil"/>
            </w:tcBorders>
            <w:shd w:val="clear" w:color="auto" w:fill="auto"/>
            <w:noWrap/>
            <w:vAlign w:val="bottom"/>
            <w:hideMark/>
          </w:tcPr>
          <w:p w14:paraId="55B4A8B0" w14:textId="77777777" w:rsidR="00835393" w:rsidRPr="004467CC" w:rsidRDefault="00835393" w:rsidP="00AB365A">
            <w:pPr>
              <w:spacing w:line="240" w:lineRule="auto"/>
              <w:jc w:val="right"/>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56.7</w:t>
            </w:r>
          </w:p>
        </w:tc>
        <w:tc>
          <w:tcPr>
            <w:tcW w:w="266" w:type="dxa"/>
            <w:tcBorders>
              <w:top w:val="nil"/>
              <w:left w:val="nil"/>
              <w:bottom w:val="nil"/>
              <w:right w:val="nil"/>
            </w:tcBorders>
            <w:shd w:val="clear" w:color="auto" w:fill="auto"/>
            <w:noWrap/>
            <w:vAlign w:val="bottom"/>
            <w:hideMark/>
          </w:tcPr>
          <w:p w14:paraId="55B4A8B1" w14:textId="77777777" w:rsidR="00835393" w:rsidRPr="004467CC" w:rsidRDefault="00835393" w:rsidP="00AB365A">
            <w:pPr>
              <w:spacing w:line="240" w:lineRule="auto"/>
              <w:jc w:val="right"/>
              <w:rPr>
                <w:rFonts w:ascii="Times New Roman" w:eastAsia="Times New Roman" w:hAnsi="Times New Roman" w:cs="Times New Roman"/>
                <w:b/>
                <w:bCs/>
                <w:color w:val="000000"/>
                <w:lang w:eastAsia="en-AU"/>
              </w:rPr>
            </w:pPr>
          </w:p>
        </w:tc>
        <w:tc>
          <w:tcPr>
            <w:tcW w:w="1940" w:type="dxa"/>
            <w:tcBorders>
              <w:top w:val="nil"/>
              <w:left w:val="nil"/>
              <w:bottom w:val="nil"/>
              <w:right w:val="nil"/>
            </w:tcBorders>
            <w:shd w:val="clear" w:color="auto" w:fill="auto"/>
            <w:noWrap/>
            <w:vAlign w:val="bottom"/>
            <w:hideMark/>
          </w:tcPr>
          <w:p w14:paraId="55B4A8B2" w14:textId="77777777" w:rsidR="00835393" w:rsidRPr="004467CC" w:rsidRDefault="00835393" w:rsidP="00AB365A">
            <w:pPr>
              <w:spacing w:line="240" w:lineRule="auto"/>
              <w:jc w:val="right"/>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28.9</w:t>
            </w:r>
          </w:p>
        </w:tc>
        <w:tc>
          <w:tcPr>
            <w:tcW w:w="1060" w:type="dxa"/>
            <w:tcBorders>
              <w:top w:val="nil"/>
              <w:left w:val="nil"/>
              <w:bottom w:val="nil"/>
              <w:right w:val="nil"/>
            </w:tcBorders>
            <w:shd w:val="clear" w:color="auto" w:fill="auto"/>
            <w:noWrap/>
            <w:vAlign w:val="bottom"/>
            <w:hideMark/>
          </w:tcPr>
          <w:p w14:paraId="55B4A8B3" w14:textId="77777777" w:rsidR="00835393" w:rsidRPr="004467CC" w:rsidRDefault="00835393" w:rsidP="00AB365A">
            <w:pPr>
              <w:spacing w:line="240" w:lineRule="auto"/>
              <w:jc w:val="right"/>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–17.6</w:t>
            </w:r>
          </w:p>
        </w:tc>
      </w:tr>
      <w:tr w:rsidR="00835393" w:rsidRPr="004467CC" w14:paraId="55B4A8BE" w14:textId="77777777" w:rsidTr="00C85D46">
        <w:trPr>
          <w:trHeight w:val="330"/>
        </w:trPr>
        <w:tc>
          <w:tcPr>
            <w:tcW w:w="3680" w:type="dxa"/>
            <w:tcBorders>
              <w:top w:val="nil"/>
              <w:left w:val="nil"/>
              <w:bottom w:val="nil"/>
              <w:right w:val="nil"/>
            </w:tcBorders>
            <w:shd w:val="clear" w:color="auto" w:fill="auto"/>
            <w:vAlign w:val="bottom"/>
            <w:hideMark/>
          </w:tcPr>
          <w:p w14:paraId="55B4A8B5" w14:textId="77777777" w:rsidR="00835393" w:rsidRPr="004467CC" w:rsidRDefault="00835393" w:rsidP="00AB365A">
            <w:pPr>
              <w:spacing w:line="240" w:lineRule="auto"/>
              <w:rPr>
                <w:rFonts w:ascii="Times New Roman" w:eastAsia="Times New Roman" w:hAnsi="Times New Roman" w:cs="Times New Roman"/>
                <w:b/>
                <w:bCs/>
                <w:color w:val="000000"/>
                <w:lang w:eastAsia="en-AU"/>
              </w:rPr>
            </w:pPr>
            <w:r w:rsidRPr="004467CC">
              <w:rPr>
                <w:rFonts w:ascii="Times New Roman" w:eastAsia="Times New Roman" w:hAnsi="Times New Roman" w:cs="Times New Roman"/>
                <w:b/>
                <w:bCs/>
                <w:color w:val="000000"/>
                <w:lang w:eastAsia="en-AU"/>
              </w:rPr>
              <w:t>Total not attending school</w:t>
            </w:r>
          </w:p>
        </w:tc>
        <w:tc>
          <w:tcPr>
            <w:tcW w:w="1900" w:type="dxa"/>
            <w:tcBorders>
              <w:top w:val="nil"/>
              <w:left w:val="nil"/>
              <w:bottom w:val="nil"/>
              <w:right w:val="nil"/>
            </w:tcBorders>
            <w:shd w:val="clear" w:color="auto" w:fill="auto"/>
            <w:noWrap/>
            <w:vAlign w:val="bottom"/>
            <w:hideMark/>
          </w:tcPr>
          <w:p w14:paraId="55B4A8B6" w14:textId="77777777" w:rsidR="00835393" w:rsidRPr="004467CC" w:rsidRDefault="00835393" w:rsidP="00AB365A">
            <w:pPr>
              <w:spacing w:line="240" w:lineRule="auto"/>
              <w:jc w:val="right"/>
              <w:rPr>
                <w:rFonts w:ascii="Times New Roman" w:eastAsia="Times New Roman" w:hAnsi="Times New Roman" w:cs="Times New Roman"/>
                <w:b/>
                <w:bCs/>
                <w:color w:val="000000"/>
                <w:lang w:eastAsia="en-AU"/>
              </w:rPr>
            </w:pPr>
            <w:r w:rsidRPr="004467CC">
              <w:rPr>
                <w:rFonts w:ascii="Times New Roman" w:eastAsia="Times New Roman" w:hAnsi="Times New Roman" w:cs="Times New Roman"/>
                <w:b/>
                <w:bCs/>
                <w:color w:val="000000"/>
                <w:lang w:eastAsia="en-AU"/>
              </w:rPr>
              <w:t>21.5</w:t>
            </w:r>
          </w:p>
        </w:tc>
        <w:tc>
          <w:tcPr>
            <w:tcW w:w="1140" w:type="dxa"/>
            <w:tcBorders>
              <w:top w:val="nil"/>
              <w:left w:val="nil"/>
              <w:bottom w:val="nil"/>
              <w:right w:val="nil"/>
            </w:tcBorders>
            <w:shd w:val="clear" w:color="auto" w:fill="auto"/>
            <w:noWrap/>
            <w:vAlign w:val="bottom"/>
            <w:hideMark/>
          </w:tcPr>
          <w:p w14:paraId="55B4A8B7" w14:textId="77777777" w:rsidR="00835393" w:rsidRPr="004467CC" w:rsidRDefault="00835393" w:rsidP="00AB365A">
            <w:pPr>
              <w:spacing w:line="240" w:lineRule="auto"/>
              <w:jc w:val="right"/>
              <w:rPr>
                <w:rFonts w:ascii="Times New Roman" w:eastAsia="Times New Roman" w:hAnsi="Times New Roman" w:cs="Times New Roman"/>
                <w:b/>
                <w:bCs/>
                <w:color w:val="000000"/>
                <w:lang w:eastAsia="en-AU"/>
              </w:rPr>
            </w:pPr>
            <w:r w:rsidRPr="004467CC">
              <w:rPr>
                <w:rFonts w:ascii="Times New Roman" w:eastAsia="Times New Roman" w:hAnsi="Times New Roman" w:cs="Times New Roman"/>
                <w:b/>
                <w:bCs/>
                <w:color w:val="000000"/>
                <w:lang w:eastAsia="en-AU"/>
              </w:rPr>
              <w:t>84.4</w:t>
            </w:r>
          </w:p>
        </w:tc>
        <w:tc>
          <w:tcPr>
            <w:tcW w:w="266" w:type="dxa"/>
            <w:tcBorders>
              <w:top w:val="nil"/>
              <w:left w:val="nil"/>
              <w:bottom w:val="nil"/>
              <w:right w:val="nil"/>
            </w:tcBorders>
            <w:shd w:val="clear" w:color="auto" w:fill="auto"/>
            <w:noWrap/>
            <w:vAlign w:val="bottom"/>
            <w:hideMark/>
          </w:tcPr>
          <w:p w14:paraId="55B4A8B8" w14:textId="77777777" w:rsidR="00835393" w:rsidRPr="004467CC" w:rsidRDefault="00835393" w:rsidP="00AB365A">
            <w:pPr>
              <w:spacing w:line="240" w:lineRule="auto"/>
              <w:rPr>
                <w:rFonts w:ascii="Times New Roman" w:eastAsia="Times New Roman" w:hAnsi="Times New Roman" w:cs="Times New Roman"/>
                <w:color w:val="000000"/>
                <w:lang w:eastAsia="en-AU"/>
              </w:rPr>
            </w:pPr>
          </w:p>
        </w:tc>
        <w:tc>
          <w:tcPr>
            <w:tcW w:w="1960" w:type="dxa"/>
            <w:tcBorders>
              <w:top w:val="nil"/>
              <w:left w:val="nil"/>
              <w:bottom w:val="nil"/>
              <w:right w:val="nil"/>
            </w:tcBorders>
            <w:shd w:val="clear" w:color="auto" w:fill="auto"/>
            <w:noWrap/>
            <w:vAlign w:val="bottom"/>
            <w:hideMark/>
          </w:tcPr>
          <w:p w14:paraId="55B4A8B9" w14:textId="77777777" w:rsidR="00835393" w:rsidRPr="004467CC" w:rsidRDefault="00835393" w:rsidP="00AB365A">
            <w:pPr>
              <w:spacing w:line="240" w:lineRule="auto"/>
              <w:jc w:val="right"/>
              <w:rPr>
                <w:rFonts w:ascii="Times New Roman" w:eastAsia="Times New Roman" w:hAnsi="Times New Roman" w:cs="Times New Roman"/>
                <w:b/>
                <w:bCs/>
                <w:color w:val="000000"/>
                <w:lang w:eastAsia="en-AU"/>
              </w:rPr>
            </w:pPr>
            <w:r w:rsidRPr="004467CC">
              <w:rPr>
                <w:rFonts w:ascii="Times New Roman" w:eastAsia="Times New Roman" w:hAnsi="Times New Roman" w:cs="Times New Roman"/>
                <w:b/>
                <w:bCs/>
                <w:color w:val="000000"/>
                <w:lang w:eastAsia="en-AU"/>
              </w:rPr>
              <w:t>31.5</w:t>
            </w:r>
          </w:p>
        </w:tc>
        <w:tc>
          <w:tcPr>
            <w:tcW w:w="1140" w:type="dxa"/>
            <w:tcBorders>
              <w:top w:val="nil"/>
              <w:left w:val="nil"/>
              <w:bottom w:val="nil"/>
              <w:right w:val="nil"/>
            </w:tcBorders>
            <w:shd w:val="clear" w:color="auto" w:fill="auto"/>
            <w:noWrap/>
            <w:vAlign w:val="bottom"/>
            <w:hideMark/>
          </w:tcPr>
          <w:p w14:paraId="55B4A8BA" w14:textId="77777777" w:rsidR="00835393" w:rsidRPr="004467CC" w:rsidRDefault="00835393" w:rsidP="00AB365A">
            <w:pPr>
              <w:spacing w:line="240" w:lineRule="auto"/>
              <w:jc w:val="right"/>
              <w:rPr>
                <w:rFonts w:ascii="Times New Roman" w:eastAsia="Times New Roman" w:hAnsi="Times New Roman" w:cs="Times New Roman"/>
                <w:b/>
                <w:bCs/>
                <w:color w:val="000000"/>
                <w:lang w:eastAsia="en-AU"/>
              </w:rPr>
            </w:pPr>
            <w:r w:rsidRPr="004467CC">
              <w:rPr>
                <w:rFonts w:ascii="Times New Roman" w:eastAsia="Times New Roman" w:hAnsi="Times New Roman" w:cs="Times New Roman"/>
                <w:b/>
                <w:bCs/>
                <w:color w:val="000000"/>
                <w:lang w:eastAsia="en-AU"/>
              </w:rPr>
              <w:t>78.6</w:t>
            </w:r>
          </w:p>
        </w:tc>
        <w:tc>
          <w:tcPr>
            <w:tcW w:w="266" w:type="dxa"/>
            <w:tcBorders>
              <w:top w:val="nil"/>
              <w:left w:val="nil"/>
              <w:bottom w:val="nil"/>
              <w:right w:val="nil"/>
            </w:tcBorders>
            <w:shd w:val="clear" w:color="auto" w:fill="auto"/>
            <w:noWrap/>
            <w:vAlign w:val="bottom"/>
            <w:hideMark/>
          </w:tcPr>
          <w:p w14:paraId="55B4A8BB" w14:textId="77777777" w:rsidR="00835393" w:rsidRPr="004467CC" w:rsidRDefault="00835393" w:rsidP="00AB365A">
            <w:pPr>
              <w:spacing w:line="240" w:lineRule="auto"/>
              <w:jc w:val="right"/>
              <w:rPr>
                <w:rFonts w:ascii="Times New Roman" w:eastAsia="Times New Roman" w:hAnsi="Times New Roman" w:cs="Times New Roman"/>
                <w:b/>
                <w:bCs/>
                <w:color w:val="000000"/>
                <w:lang w:eastAsia="en-AU"/>
              </w:rPr>
            </w:pPr>
          </w:p>
        </w:tc>
        <w:tc>
          <w:tcPr>
            <w:tcW w:w="1940" w:type="dxa"/>
            <w:tcBorders>
              <w:top w:val="nil"/>
              <w:left w:val="nil"/>
              <w:bottom w:val="nil"/>
              <w:right w:val="nil"/>
            </w:tcBorders>
            <w:shd w:val="clear" w:color="auto" w:fill="auto"/>
            <w:noWrap/>
            <w:vAlign w:val="bottom"/>
            <w:hideMark/>
          </w:tcPr>
          <w:p w14:paraId="55B4A8BC" w14:textId="77777777" w:rsidR="00835393" w:rsidRPr="004467CC" w:rsidRDefault="00835393" w:rsidP="00AB365A">
            <w:pPr>
              <w:spacing w:line="240" w:lineRule="auto"/>
              <w:jc w:val="right"/>
              <w:rPr>
                <w:rFonts w:ascii="Times New Roman" w:eastAsia="Times New Roman" w:hAnsi="Times New Roman" w:cs="Times New Roman"/>
                <w:b/>
                <w:bCs/>
                <w:color w:val="000000"/>
                <w:lang w:eastAsia="en-AU"/>
              </w:rPr>
            </w:pPr>
            <w:r w:rsidRPr="004467CC">
              <w:rPr>
                <w:rFonts w:ascii="Times New Roman" w:eastAsia="Times New Roman" w:hAnsi="Times New Roman" w:cs="Times New Roman"/>
                <w:b/>
                <w:bCs/>
                <w:color w:val="000000"/>
                <w:lang w:eastAsia="en-AU"/>
              </w:rPr>
              <w:t>46.5</w:t>
            </w:r>
          </w:p>
        </w:tc>
        <w:tc>
          <w:tcPr>
            <w:tcW w:w="1060" w:type="dxa"/>
            <w:tcBorders>
              <w:top w:val="nil"/>
              <w:left w:val="nil"/>
              <w:bottom w:val="nil"/>
              <w:right w:val="nil"/>
            </w:tcBorders>
            <w:shd w:val="clear" w:color="auto" w:fill="auto"/>
            <w:noWrap/>
            <w:vAlign w:val="bottom"/>
            <w:hideMark/>
          </w:tcPr>
          <w:p w14:paraId="55B4A8BD" w14:textId="77777777" w:rsidR="00835393" w:rsidRPr="004467CC" w:rsidRDefault="00835393" w:rsidP="00AB365A">
            <w:pPr>
              <w:spacing w:line="240" w:lineRule="auto"/>
              <w:jc w:val="right"/>
              <w:rPr>
                <w:rFonts w:ascii="Times New Roman" w:eastAsia="Times New Roman" w:hAnsi="Times New Roman" w:cs="Times New Roman"/>
                <w:b/>
                <w:bCs/>
                <w:color w:val="000000"/>
                <w:lang w:eastAsia="en-AU"/>
              </w:rPr>
            </w:pPr>
            <w:r w:rsidRPr="004467CC">
              <w:rPr>
                <w:rFonts w:ascii="Times New Roman" w:eastAsia="Times New Roman" w:hAnsi="Times New Roman" w:cs="Times New Roman"/>
                <w:b/>
                <w:bCs/>
                <w:color w:val="000000"/>
                <w:lang w:eastAsia="en-AU"/>
              </w:rPr>
              <w:t>–6.9</w:t>
            </w:r>
          </w:p>
        </w:tc>
      </w:tr>
      <w:tr w:rsidR="00835393" w:rsidRPr="004467CC" w14:paraId="55B4A8C3" w14:textId="77777777" w:rsidTr="00C85D46">
        <w:trPr>
          <w:trHeight w:val="330"/>
        </w:trPr>
        <w:tc>
          <w:tcPr>
            <w:tcW w:w="3680" w:type="dxa"/>
            <w:tcBorders>
              <w:top w:val="nil"/>
              <w:left w:val="nil"/>
              <w:bottom w:val="nil"/>
              <w:right w:val="nil"/>
            </w:tcBorders>
            <w:shd w:val="clear" w:color="auto" w:fill="auto"/>
            <w:vAlign w:val="bottom"/>
            <w:hideMark/>
          </w:tcPr>
          <w:p w14:paraId="55B4A8BF" w14:textId="77777777" w:rsidR="00835393" w:rsidRPr="004467CC" w:rsidRDefault="00835393" w:rsidP="00AB365A">
            <w:pPr>
              <w:spacing w:line="240" w:lineRule="auto"/>
              <w:rPr>
                <w:rFonts w:ascii="Times New Roman" w:eastAsia="Times New Roman" w:hAnsi="Times New Roman" w:cs="Times New Roman"/>
                <w:color w:val="000000"/>
                <w:lang w:eastAsia="en-AU"/>
              </w:rPr>
            </w:pPr>
          </w:p>
        </w:tc>
        <w:tc>
          <w:tcPr>
            <w:tcW w:w="6406" w:type="dxa"/>
            <w:gridSpan w:val="5"/>
            <w:tcBorders>
              <w:top w:val="nil"/>
              <w:left w:val="nil"/>
              <w:bottom w:val="nil"/>
              <w:right w:val="nil"/>
            </w:tcBorders>
            <w:shd w:val="clear" w:color="auto" w:fill="auto"/>
            <w:noWrap/>
            <w:vAlign w:val="bottom"/>
            <w:hideMark/>
          </w:tcPr>
          <w:p w14:paraId="55B4A8C0" w14:textId="77777777" w:rsidR="00835393" w:rsidRPr="004467CC" w:rsidRDefault="00835393" w:rsidP="00AB365A">
            <w:pPr>
              <w:spacing w:line="240" w:lineRule="auto"/>
              <w:jc w:val="center"/>
              <w:rPr>
                <w:rFonts w:ascii="Times New Roman" w:eastAsia="Times New Roman" w:hAnsi="Times New Roman" w:cs="Times New Roman"/>
                <w:b/>
                <w:bCs/>
                <w:color w:val="000000"/>
                <w:lang w:eastAsia="en-AU"/>
              </w:rPr>
            </w:pPr>
            <w:r w:rsidRPr="004467CC">
              <w:rPr>
                <w:rFonts w:ascii="Times New Roman" w:eastAsia="Times New Roman" w:hAnsi="Times New Roman" w:cs="Times New Roman"/>
                <w:b/>
                <w:bCs/>
                <w:color w:val="000000"/>
                <w:lang w:eastAsia="en-AU"/>
              </w:rPr>
              <w:t>Per cent</w:t>
            </w:r>
          </w:p>
        </w:tc>
        <w:tc>
          <w:tcPr>
            <w:tcW w:w="266" w:type="dxa"/>
            <w:tcBorders>
              <w:top w:val="nil"/>
              <w:left w:val="nil"/>
              <w:bottom w:val="nil"/>
              <w:right w:val="nil"/>
            </w:tcBorders>
            <w:shd w:val="clear" w:color="auto" w:fill="auto"/>
            <w:noWrap/>
            <w:vAlign w:val="bottom"/>
            <w:hideMark/>
          </w:tcPr>
          <w:p w14:paraId="55B4A8C1" w14:textId="77777777" w:rsidR="00835393" w:rsidRPr="004467CC" w:rsidRDefault="00835393" w:rsidP="00AB365A">
            <w:pPr>
              <w:spacing w:line="240" w:lineRule="auto"/>
              <w:rPr>
                <w:rFonts w:ascii="Times New Roman" w:eastAsia="Times New Roman" w:hAnsi="Times New Roman" w:cs="Times New Roman"/>
                <w:color w:val="000000"/>
                <w:lang w:eastAsia="en-AU"/>
              </w:rPr>
            </w:pPr>
          </w:p>
        </w:tc>
        <w:tc>
          <w:tcPr>
            <w:tcW w:w="3000" w:type="dxa"/>
            <w:gridSpan w:val="2"/>
            <w:tcBorders>
              <w:top w:val="nil"/>
              <w:left w:val="nil"/>
              <w:bottom w:val="nil"/>
              <w:right w:val="nil"/>
            </w:tcBorders>
            <w:shd w:val="clear" w:color="auto" w:fill="auto"/>
            <w:noWrap/>
            <w:vAlign w:val="bottom"/>
            <w:hideMark/>
          </w:tcPr>
          <w:p w14:paraId="55B4A8C2" w14:textId="77777777" w:rsidR="00835393" w:rsidRPr="004467CC" w:rsidRDefault="00835393" w:rsidP="00AB365A">
            <w:pPr>
              <w:spacing w:line="240" w:lineRule="auto"/>
              <w:jc w:val="center"/>
              <w:rPr>
                <w:rFonts w:ascii="Times New Roman" w:eastAsia="Times New Roman" w:hAnsi="Times New Roman" w:cs="Times New Roman"/>
                <w:b/>
                <w:bCs/>
                <w:color w:val="000000"/>
                <w:lang w:eastAsia="en-AU"/>
              </w:rPr>
            </w:pPr>
            <w:r w:rsidRPr="004467CC">
              <w:rPr>
                <w:rFonts w:ascii="Times New Roman" w:eastAsia="Times New Roman" w:hAnsi="Times New Roman" w:cs="Times New Roman"/>
                <w:b/>
                <w:bCs/>
                <w:color w:val="000000"/>
                <w:lang w:eastAsia="en-AU"/>
              </w:rPr>
              <w:t>Percentage points</w:t>
            </w:r>
          </w:p>
        </w:tc>
      </w:tr>
      <w:tr w:rsidR="00835393" w:rsidRPr="004467CC" w14:paraId="55B4A8CD" w14:textId="77777777" w:rsidTr="00C85D46">
        <w:trPr>
          <w:trHeight w:val="300"/>
        </w:trPr>
        <w:tc>
          <w:tcPr>
            <w:tcW w:w="3680" w:type="dxa"/>
            <w:tcBorders>
              <w:top w:val="nil"/>
              <w:left w:val="nil"/>
              <w:bottom w:val="nil"/>
              <w:right w:val="nil"/>
            </w:tcBorders>
            <w:shd w:val="clear" w:color="auto" w:fill="auto"/>
            <w:vAlign w:val="bottom"/>
            <w:hideMark/>
          </w:tcPr>
          <w:p w14:paraId="55B4A8C4" w14:textId="77777777" w:rsidR="00835393" w:rsidRPr="004467CC" w:rsidRDefault="00835393" w:rsidP="00AB365A">
            <w:pPr>
              <w:spacing w:line="240" w:lineRule="auto"/>
              <w:rPr>
                <w:rFonts w:ascii="Times New Roman" w:eastAsia="Times New Roman" w:hAnsi="Times New Roman" w:cs="Times New Roman"/>
                <w:b/>
                <w:bCs/>
                <w:color w:val="000000"/>
                <w:lang w:eastAsia="en-AU"/>
              </w:rPr>
            </w:pPr>
            <w:r w:rsidRPr="004467CC">
              <w:rPr>
                <w:rFonts w:ascii="Times New Roman" w:eastAsia="Times New Roman" w:hAnsi="Times New Roman" w:cs="Times New Roman"/>
                <w:b/>
                <w:bCs/>
                <w:color w:val="000000"/>
                <w:lang w:eastAsia="en-AU"/>
              </w:rPr>
              <w:t>Selected schooling restrictions</w:t>
            </w:r>
          </w:p>
        </w:tc>
        <w:tc>
          <w:tcPr>
            <w:tcW w:w="1900" w:type="dxa"/>
            <w:tcBorders>
              <w:top w:val="nil"/>
              <w:left w:val="nil"/>
              <w:bottom w:val="nil"/>
              <w:right w:val="nil"/>
            </w:tcBorders>
            <w:shd w:val="clear" w:color="auto" w:fill="auto"/>
            <w:noWrap/>
            <w:vAlign w:val="bottom"/>
            <w:hideMark/>
          </w:tcPr>
          <w:p w14:paraId="55B4A8C5" w14:textId="77777777" w:rsidR="00835393" w:rsidRPr="004467CC" w:rsidRDefault="00835393" w:rsidP="00AB365A">
            <w:pPr>
              <w:spacing w:line="240" w:lineRule="auto"/>
              <w:rPr>
                <w:rFonts w:ascii="Times New Roman" w:eastAsia="Times New Roman" w:hAnsi="Times New Roman" w:cs="Times New Roman"/>
                <w:color w:val="000000"/>
                <w:lang w:eastAsia="en-AU"/>
              </w:rPr>
            </w:pPr>
          </w:p>
        </w:tc>
        <w:tc>
          <w:tcPr>
            <w:tcW w:w="1140" w:type="dxa"/>
            <w:tcBorders>
              <w:top w:val="nil"/>
              <w:left w:val="nil"/>
              <w:bottom w:val="nil"/>
              <w:right w:val="nil"/>
            </w:tcBorders>
            <w:shd w:val="clear" w:color="auto" w:fill="auto"/>
            <w:noWrap/>
            <w:vAlign w:val="bottom"/>
            <w:hideMark/>
          </w:tcPr>
          <w:p w14:paraId="55B4A8C6" w14:textId="77777777" w:rsidR="00835393" w:rsidRPr="004467CC" w:rsidRDefault="00835393" w:rsidP="00AB365A">
            <w:pPr>
              <w:spacing w:line="240" w:lineRule="auto"/>
              <w:rPr>
                <w:rFonts w:ascii="Times New Roman" w:eastAsia="Times New Roman" w:hAnsi="Times New Roman" w:cs="Times New Roman"/>
                <w:color w:val="000000"/>
                <w:lang w:eastAsia="en-AU"/>
              </w:rPr>
            </w:pPr>
          </w:p>
        </w:tc>
        <w:tc>
          <w:tcPr>
            <w:tcW w:w="266" w:type="dxa"/>
            <w:tcBorders>
              <w:top w:val="nil"/>
              <w:left w:val="nil"/>
              <w:bottom w:val="nil"/>
              <w:right w:val="nil"/>
            </w:tcBorders>
            <w:shd w:val="clear" w:color="auto" w:fill="auto"/>
            <w:noWrap/>
            <w:vAlign w:val="bottom"/>
            <w:hideMark/>
          </w:tcPr>
          <w:p w14:paraId="55B4A8C7" w14:textId="77777777" w:rsidR="00835393" w:rsidRPr="004467CC" w:rsidRDefault="00835393" w:rsidP="00AB365A">
            <w:pPr>
              <w:spacing w:line="240" w:lineRule="auto"/>
              <w:rPr>
                <w:rFonts w:ascii="Times New Roman" w:eastAsia="Times New Roman" w:hAnsi="Times New Roman" w:cs="Times New Roman"/>
                <w:color w:val="000000"/>
                <w:lang w:eastAsia="en-AU"/>
              </w:rPr>
            </w:pPr>
          </w:p>
        </w:tc>
        <w:tc>
          <w:tcPr>
            <w:tcW w:w="1960" w:type="dxa"/>
            <w:tcBorders>
              <w:top w:val="nil"/>
              <w:left w:val="nil"/>
              <w:bottom w:val="nil"/>
              <w:right w:val="nil"/>
            </w:tcBorders>
            <w:shd w:val="clear" w:color="auto" w:fill="auto"/>
            <w:noWrap/>
            <w:vAlign w:val="bottom"/>
            <w:hideMark/>
          </w:tcPr>
          <w:p w14:paraId="55B4A8C8" w14:textId="77777777" w:rsidR="00835393" w:rsidRPr="004467CC" w:rsidRDefault="00835393" w:rsidP="00AB365A">
            <w:pPr>
              <w:spacing w:line="240" w:lineRule="auto"/>
              <w:rPr>
                <w:rFonts w:ascii="Times New Roman" w:eastAsia="Times New Roman" w:hAnsi="Times New Roman" w:cs="Times New Roman"/>
                <w:color w:val="000000"/>
                <w:lang w:eastAsia="en-AU"/>
              </w:rPr>
            </w:pPr>
          </w:p>
        </w:tc>
        <w:tc>
          <w:tcPr>
            <w:tcW w:w="1140" w:type="dxa"/>
            <w:tcBorders>
              <w:top w:val="nil"/>
              <w:left w:val="nil"/>
              <w:bottom w:val="nil"/>
              <w:right w:val="nil"/>
            </w:tcBorders>
            <w:shd w:val="clear" w:color="auto" w:fill="auto"/>
            <w:noWrap/>
            <w:vAlign w:val="bottom"/>
            <w:hideMark/>
          </w:tcPr>
          <w:p w14:paraId="55B4A8C9" w14:textId="77777777" w:rsidR="00835393" w:rsidRPr="004467CC" w:rsidRDefault="00835393" w:rsidP="00AB365A">
            <w:pPr>
              <w:spacing w:line="240" w:lineRule="auto"/>
              <w:rPr>
                <w:rFonts w:ascii="Times New Roman" w:eastAsia="Times New Roman" w:hAnsi="Times New Roman" w:cs="Times New Roman"/>
                <w:color w:val="000000"/>
                <w:lang w:eastAsia="en-AU"/>
              </w:rPr>
            </w:pPr>
          </w:p>
        </w:tc>
        <w:tc>
          <w:tcPr>
            <w:tcW w:w="266" w:type="dxa"/>
            <w:tcBorders>
              <w:top w:val="nil"/>
              <w:left w:val="nil"/>
              <w:bottom w:val="nil"/>
              <w:right w:val="nil"/>
            </w:tcBorders>
            <w:shd w:val="clear" w:color="auto" w:fill="auto"/>
            <w:noWrap/>
            <w:vAlign w:val="bottom"/>
            <w:hideMark/>
          </w:tcPr>
          <w:p w14:paraId="55B4A8CA" w14:textId="77777777" w:rsidR="00835393" w:rsidRPr="004467CC" w:rsidRDefault="00835393" w:rsidP="00AB365A">
            <w:pPr>
              <w:spacing w:line="240" w:lineRule="auto"/>
              <w:rPr>
                <w:rFonts w:ascii="Times New Roman" w:eastAsia="Times New Roman" w:hAnsi="Times New Roman" w:cs="Times New Roman"/>
                <w:color w:val="000000"/>
                <w:lang w:eastAsia="en-AU"/>
              </w:rPr>
            </w:pPr>
          </w:p>
        </w:tc>
        <w:tc>
          <w:tcPr>
            <w:tcW w:w="1940" w:type="dxa"/>
            <w:tcBorders>
              <w:top w:val="nil"/>
              <w:left w:val="nil"/>
              <w:bottom w:val="nil"/>
              <w:right w:val="nil"/>
            </w:tcBorders>
            <w:shd w:val="clear" w:color="auto" w:fill="auto"/>
            <w:noWrap/>
            <w:vAlign w:val="bottom"/>
            <w:hideMark/>
          </w:tcPr>
          <w:p w14:paraId="55B4A8CB" w14:textId="77777777" w:rsidR="00835393" w:rsidRPr="004467CC" w:rsidRDefault="00835393" w:rsidP="00AB365A">
            <w:pPr>
              <w:spacing w:line="240" w:lineRule="auto"/>
              <w:rPr>
                <w:rFonts w:ascii="Times New Roman" w:eastAsia="Times New Roman" w:hAnsi="Times New Roman" w:cs="Times New Roman"/>
                <w:color w:val="000000"/>
                <w:lang w:eastAsia="en-AU"/>
              </w:rPr>
            </w:pPr>
          </w:p>
        </w:tc>
        <w:tc>
          <w:tcPr>
            <w:tcW w:w="1060" w:type="dxa"/>
            <w:tcBorders>
              <w:top w:val="nil"/>
              <w:left w:val="nil"/>
              <w:bottom w:val="nil"/>
              <w:right w:val="nil"/>
            </w:tcBorders>
            <w:shd w:val="clear" w:color="auto" w:fill="auto"/>
            <w:noWrap/>
            <w:vAlign w:val="bottom"/>
            <w:hideMark/>
          </w:tcPr>
          <w:p w14:paraId="55B4A8CC" w14:textId="77777777" w:rsidR="00835393" w:rsidRPr="004467CC" w:rsidRDefault="00835393" w:rsidP="00AB365A">
            <w:pPr>
              <w:spacing w:line="240" w:lineRule="auto"/>
              <w:rPr>
                <w:rFonts w:ascii="Times New Roman" w:eastAsia="Times New Roman" w:hAnsi="Times New Roman" w:cs="Times New Roman"/>
                <w:color w:val="000000"/>
                <w:lang w:eastAsia="en-AU"/>
              </w:rPr>
            </w:pPr>
          </w:p>
        </w:tc>
      </w:tr>
      <w:tr w:rsidR="00835393" w:rsidRPr="004467CC" w14:paraId="55B4A8D7" w14:textId="77777777" w:rsidTr="00C85D46">
        <w:trPr>
          <w:trHeight w:val="330"/>
        </w:trPr>
        <w:tc>
          <w:tcPr>
            <w:tcW w:w="3680" w:type="dxa"/>
            <w:tcBorders>
              <w:top w:val="nil"/>
              <w:left w:val="nil"/>
              <w:bottom w:val="nil"/>
              <w:right w:val="nil"/>
            </w:tcBorders>
            <w:shd w:val="clear" w:color="auto" w:fill="auto"/>
            <w:vAlign w:val="bottom"/>
            <w:hideMark/>
          </w:tcPr>
          <w:p w14:paraId="55B4A8CE" w14:textId="77777777" w:rsidR="00835393" w:rsidRPr="004467CC" w:rsidRDefault="00835393" w:rsidP="00AB365A">
            <w:pPr>
              <w:spacing w:line="240" w:lineRule="auto"/>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Special class</w:t>
            </w:r>
          </w:p>
        </w:tc>
        <w:tc>
          <w:tcPr>
            <w:tcW w:w="1900" w:type="dxa"/>
            <w:tcBorders>
              <w:top w:val="nil"/>
              <w:left w:val="nil"/>
              <w:bottom w:val="nil"/>
              <w:right w:val="nil"/>
            </w:tcBorders>
            <w:shd w:val="clear" w:color="auto" w:fill="auto"/>
            <w:vAlign w:val="bottom"/>
            <w:hideMark/>
          </w:tcPr>
          <w:p w14:paraId="55B4A8CF" w14:textId="77777777" w:rsidR="00835393" w:rsidRPr="004467CC" w:rsidRDefault="00835393" w:rsidP="00AB365A">
            <w:pPr>
              <w:spacing w:line="240" w:lineRule="auto"/>
              <w:jc w:val="right"/>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27.0</w:t>
            </w:r>
          </w:p>
        </w:tc>
        <w:tc>
          <w:tcPr>
            <w:tcW w:w="1140" w:type="dxa"/>
            <w:tcBorders>
              <w:top w:val="nil"/>
              <w:left w:val="nil"/>
              <w:bottom w:val="nil"/>
              <w:right w:val="nil"/>
            </w:tcBorders>
            <w:shd w:val="clear" w:color="auto" w:fill="auto"/>
            <w:vAlign w:val="bottom"/>
            <w:hideMark/>
          </w:tcPr>
          <w:p w14:paraId="55B4A8D0" w14:textId="77777777" w:rsidR="00835393" w:rsidRPr="004467CC" w:rsidRDefault="00835393" w:rsidP="00AB365A">
            <w:pPr>
              <w:spacing w:line="240" w:lineRule="auto"/>
              <w:jc w:val="right"/>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25.2</w:t>
            </w:r>
          </w:p>
        </w:tc>
        <w:tc>
          <w:tcPr>
            <w:tcW w:w="266" w:type="dxa"/>
            <w:tcBorders>
              <w:top w:val="nil"/>
              <w:left w:val="nil"/>
              <w:bottom w:val="nil"/>
              <w:right w:val="nil"/>
            </w:tcBorders>
            <w:shd w:val="clear" w:color="auto" w:fill="auto"/>
            <w:vAlign w:val="bottom"/>
            <w:hideMark/>
          </w:tcPr>
          <w:p w14:paraId="55B4A8D1" w14:textId="77777777" w:rsidR="00835393" w:rsidRPr="004467CC" w:rsidRDefault="00835393" w:rsidP="00AB365A">
            <w:pPr>
              <w:spacing w:line="240" w:lineRule="auto"/>
              <w:rPr>
                <w:rFonts w:ascii="Times New Roman" w:eastAsia="Times New Roman" w:hAnsi="Times New Roman" w:cs="Times New Roman"/>
                <w:color w:val="000000"/>
                <w:lang w:eastAsia="en-AU"/>
              </w:rPr>
            </w:pPr>
          </w:p>
        </w:tc>
        <w:tc>
          <w:tcPr>
            <w:tcW w:w="1960" w:type="dxa"/>
            <w:tcBorders>
              <w:top w:val="nil"/>
              <w:left w:val="nil"/>
              <w:bottom w:val="nil"/>
              <w:right w:val="nil"/>
            </w:tcBorders>
            <w:shd w:val="clear" w:color="auto" w:fill="auto"/>
            <w:vAlign w:val="bottom"/>
            <w:hideMark/>
          </w:tcPr>
          <w:p w14:paraId="55B4A8D2" w14:textId="77777777" w:rsidR="00835393" w:rsidRPr="004467CC" w:rsidRDefault="00835393" w:rsidP="00AB365A">
            <w:pPr>
              <w:spacing w:line="240" w:lineRule="auto"/>
              <w:jc w:val="right"/>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22.4</w:t>
            </w:r>
          </w:p>
        </w:tc>
        <w:tc>
          <w:tcPr>
            <w:tcW w:w="1140" w:type="dxa"/>
            <w:tcBorders>
              <w:top w:val="nil"/>
              <w:left w:val="nil"/>
              <w:bottom w:val="nil"/>
              <w:right w:val="nil"/>
            </w:tcBorders>
            <w:shd w:val="clear" w:color="auto" w:fill="auto"/>
            <w:vAlign w:val="bottom"/>
            <w:hideMark/>
          </w:tcPr>
          <w:p w14:paraId="55B4A8D3" w14:textId="77777777" w:rsidR="00835393" w:rsidRPr="004467CC" w:rsidRDefault="00835393" w:rsidP="00AB365A">
            <w:pPr>
              <w:spacing w:line="240" w:lineRule="auto"/>
              <w:jc w:val="right"/>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18.8</w:t>
            </w:r>
          </w:p>
        </w:tc>
        <w:tc>
          <w:tcPr>
            <w:tcW w:w="266" w:type="dxa"/>
            <w:tcBorders>
              <w:top w:val="nil"/>
              <w:left w:val="nil"/>
              <w:bottom w:val="nil"/>
              <w:right w:val="nil"/>
            </w:tcBorders>
            <w:shd w:val="clear" w:color="auto" w:fill="auto"/>
            <w:vAlign w:val="bottom"/>
            <w:hideMark/>
          </w:tcPr>
          <w:p w14:paraId="55B4A8D4" w14:textId="77777777" w:rsidR="00835393" w:rsidRPr="004467CC" w:rsidRDefault="00835393" w:rsidP="00AB365A">
            <w:pPr>
              <w:spacing w:line="240" w:lineRule="auto"/>
              <w:jc w:val="right"/>
              <w:rPr>
                <w:rFonts w:ascii="Times New Roman" w:eastAsia="Times New Roman" w:hAnsi="Times New Roman" w:cs="Times New Roman"/>
                <w:color w:val="000000"/>
                <w:lang w:eastAsia="en-AU"/>
              </w:rPr>
            </w:pPr>
          </w:p>
        </w:tc>
        <w:tc>
          <w:tcPr>
            <w:tcW w:w="1940" w:type="dxa"/>
            <w:tcBorders>
              <w:top w:val="nil"/>
              <w:left w:val="nil"/>
              <w:bottom w:val="nil"/>
              <w:right w:val="nil"/>
            </w:tcBorders>
            <w:shd w:val="clear" w:color="auto" w:fill="auto"/>
            <w:vAlign w:val="bottom"/>
            <w:hideMark/>
          </w:tcPr>
          <w:p w14:paraId="55B4A8D5" w14:textId="77777777" w:rsidR="00835393" w:rsidRPr="004467CC" w:rsidRDefault="00835393" w:rsidP="00AB365A">
            <w:pPr>
              <w:spacing w:line="240" w:lineRule="auto"/>
              <w:jc w:val="right"/>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–4.6</w:t>
            </w:r>
          </w:p>
        </w:tc>
        <w:tc>
          <w:tcPr>
            <w:tcW w:w="1060" w:type="dxa"/>
            <w:tcBorders>
              <w:top w:val="nil"/>
              <w:left w:val="nil"/>
              <w:bottom w:val="nil"/>
              <w:right w:val="nil"/>
            </w:tcBorders>
            <w:shd w:val="clear" w:color="auto" w:fill="auto"/>
            <w:vAlign w:val="bottom"/>
            <w:hideMark/>
          </w:tcPr>
          <w:p w14:paraId="55B4A8D6" w14:textId="77777777" w:rsidR="00835393" w:rsidRPr="004467CC" w:rsidRDefault="00835393" w:rsidP="00AB365A">
            <w:pPr>
              <w:spacing w:line="240" w:lineRule="auto"/>
              <w:jc w:val="right"/>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–6.4</w:t>
            </w:r>
          </w:p>
        </w:tc>
      </w:tr>
      <w:tr w:rsidR="00835393" w:rsidRPr="004467CC" w14:paraId="55B4A8E1" w14:textId="77777777" w:rsidTr="00C85D46">
        <w:trPr>
          <w:trHeight w:val="330"/>
        </w:trPr>
        <w:tc>
          <w:tcPr>
            <w:tcW w:w="3680" w:type="dxa"/>
            <w:tcBorders>
              <w:top w:val="nil"/>
              <w:left w:val="nil"/>
              <w:bottom w:val="nil"/>
              <w:right w:val="nil"/>
            </w:tcBorders>
            <w:shd w:val="clear" w:color="auto" w:fill="auto"/>
            <w:vAlign w:val="bottom"/>
            <w:hideMark/>
          </w:tcPr>
          <w:p w14:paraId="55B4A8D8" w14:textId="77777777" w:rsidR="00835393" w:rsidRPr="004467CC" w:rsidRDefault="00835393" w:rsidP="00AB365A">
            <w:pPr>
              <w:spacing w:line="240" w:lineRule="auto"/>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Special school</w:t>
            </w:r>
          </w:p>
        </w:tc>
        <w:tc>
          <w:tcPr>
            <w:tcW w:w="1900" w:type="dxa"/>
            <w:tcBorders>
              <w:top w:val="nil"/>
              <w:left w:val="nil"/>
              <w:bottom w:val="nil"/>
              <w:right w:val="nil"/>
            </w:tcBorders>
            <w:shd w:val="clear" w:color="auto" w:fill="auto"/>
            <w:vAlign w:val="bottom"/>
            <w:hideMark/>
          </w:tcPr>
          <w:p w14:paraId="55B4A8D9" w14:textId="77777777" w:rsidR="00835393" w:rsidRPr="004467CC" w:rsidRDefault="00835393" w:rsidP="00AB365A">
            <w:pPr>
              <w:spacing w:line="240" w:lineRule="auto"/>
              <w:jc w:val="right"/>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21.6</w:t>
            </w:r>
          </w:p>
        </w:tc>
        <w:tc>
          <w:tcPr>
            <w:tcW w:w="1140" w:type="dxa"/>
            <w:tcBorders>
              <w:top w:val="nil"/>
              <w:left w:val="nil"/>
              <w:bottom w:val="nil"/>
              <w:right w:val="nil"/>
            </w:tcBorders>
            <w:shd w:val="clear" w:color="auto" w:fill="auto"/>
            <w:vAlign w:val="bottom"/>
            <w:hideMark/>
          </w:tcPr>
          <w:p w14:paraId="55B4A8DA" w14:textId="77777777" w:rsidR="00835393" w:rsidRPr="004467CC" w:rsidRDefault="00835393" w:rsidP="00AB365A">
            <w:pPr>
              <w:spacing w:line="240" w:lineRule="auto"/>
              <w:jc w:val="right"/>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11.3</w:t>
            </w:r>
          </w:p>
        </w:tc>
        <w:tc>
          <w:tcPr>
            <w:tcW w:w="266" w:type="dxa"/>
            <w:tcBorders>
              <w:top w:val="nil"/>
              <w:left w:val="nil"/>
              <w:bottom w:val="nil"/>
              <w:right w:val="nil"/>
            </w:tcBorders>
            <w:shd w:val="clear" w:color="auto" w:fill="auto"/>
            <w:vAlign w:val="bottom"/>
            <w:hideMark/>
          </w:tcPr>
          <w:p w14:paraId="55B4A8DB" w14:textId="77777777" w:rsidR="00835393" w:rsidRPr="004467CC" w:rsidRDefault="00835393" w:rsidP="00AB365A">
            <w:pPr>
              <w:spacing w:line="240" w:lineRule="auto"/>
              <w:rPr>
                <w:rFonts w:ascii="Times New Roman" w:eastAsia="Times New Roman" w:hAnsi="Times New Roman" w:cs="Times New Roman"/>
                <w:color w:val="000000"/>
                <w:lang w:eastAsia="en-AU"/>
              </w:rPr>
            </w:pPr>
          </w:p>
        </w:tc>
        <w:tc>
          <w:tcPr>
            <w:tcW w:w="1960" w:type="dxa"/>
            <w:tcBorders>
              <w:top w:val="nil"/>
              <w:left w:val="nil"/>
              <w:bottom w:val="nil"/>
              <w:right w:val="nil"/>
            </w:tcBorders>
            <w:shd w:val="clear" w:color="auto" w:fill="auto"/>
            <w:vAlign w:val="bottom"/>
            <w:hideMark/>
          </w:tcPr>
          <w:p w14:paraId="55B4A8DC" w14:textId="77777777" w:rsidR="00835393" w:rsidRPr="004467CC" w:rsidRDefault="00835393" w:rsidP="00AB365A">
            <w:pPr>
              <w:spacing w:line="240" w:lineRule="auto"/>
              <w:jc w:val="right"/>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25.5</w:t>
            </w:r>
          </w:p>
        </w:tc>
        <w:tc>
          <w:tcPr>
            <w:tcW w:w="1140" w:type="dxa"/>
            <w:tcBorders>
              <w:top w:val="nil"/>
              <w:left w:val="nil"/>
              <w:bottom w:val="nil"/>
              <w:right w:val="nil"/>
            </w:tcBorders>
            <w:shd w:val="clear" w:color="auto" w:fill="auto"/>
            <w:vAlign w:val="bottom"/>
            <w:hideMark/>
          </w:tcPr>
          <w:p w14:paraId="55B4A8DD" w14:textId="77777777" w:rsidR="00835393" w:rsidRPr="004467CC" w:rsidRDefault="00835393" w:rsidP="00AB365A">
            <w:pPr>
              <w:spacing w:line="240" w:lineRule="auto"/>
              <w:jc w:val="right"/>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14.6</w:t>
            </w:r>
          </w:p>
        </w:tc>
        <w:tc>
          <w:tcPr>
            <w:tcW w:w="266" w:type="dxa"/>
            <w:tcBorders>
              <w:top w:val="nil"/>
              <w:left w:val="nil"/>
              <w:bottom w:val="nil"/>
              <w:right w:val="nil"/>
            </w:tcBorders>
            <w:shd w:val="clear" w:color="auto" w:fill="auto"/>
            <w:vAlign w:val="bottom"/>
            <w:hideMark/>
          </w:tcPr>
          <w:p w14:paraId="55B4A8DE" w14:textId="77777777" w:rsidR="00835393" w:rsidRPr="004467CC" w:rsidRDefault="00835393" w:rsidP="00AB365A">
            <w:pPr>
              <w:spacing w:line="240" w:lineRule="auto"/>
              <w:jc w:val="right"/>
              <w:rPr>
                <w:rFonts w:ascii="Times New Roman" w:eastAsia="Times New Roman" w:hAnsi="Times New Roman" w:cs="Times New Roman"/>
                <w:color w:val="000000"/>
                <w:lang w:eastAsia="en-AU"/>
              </w:rPr>
            </w:pPr>
          </w:p>
        </w:tc>
        <w:tc>
          <w:tcPr>
            <w:tcW w:w="1940" w:type="dxa"/>
            <w:tcBorders>
              <w:top w:val="nil"/>
              <w:left w:val="nil"/>
              <w:bottom w:val="nil"/>
              <w:right w:val="nil"/>
            </w:tcBorders>
            <w:shd w:val="clear" w:color="auto" w:fill="auto"/>
            <w:vAlign w:val="bottom"/>
            <w:hideMark/>
          </w:tcPr>
          <w:p w14:paraId="55B4A8DF" w14:textId="77777777" w:rsidR="00835393" w:rsidRPr="004467CC" w:rsidRDefault="00835393" w:rsidP="00AB365A">
            <w:pPr>
              <w:spacing w:line="240" w:lineRule="auto"/>
              <w:jc w:val="right"/>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4.0</w:t>
            </w:r>
          </w:p>
        </w:tc>
        <w:tc>
          <w:tcPr>
            <w:tcW w:w="1060" w:type="dxa"/>
            <w:tcBorders>
              <w:top w:val="nil"/>
              <w:left w:val="nil"/>
              <w:bottom w:val="nil"/>
              <w:right w:val="nil"/>
            </w:tcBorders>
            <w:shd w:val="clear" w:color="auto" w:fill="auto"/>
            <w:vAlign w:val="bottom"/>
            <w:hideMark/>
          </w:tcPr>
          <w:p w14:paraId="55B4A8E0" w14:textId="77777777" w:rsidR="00835393" w:rsidRPr="004467CC" w:rsidRDefault="00835393" w:rsidP="00AB365A">
            <w:pPr>
              <w:spacing w:line="240" w:lineRule="auto"/>
              <w:jc w:val="right"/>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3.3</w:t>
            </w:r>
          </w:p>
        </w:tc>
      </w:tr>
      <w:tr w:rsidR="00835393" w:rsidRPr="004467CC" w14:paraId="55B4A8EB" w14:textId="77777777" w:rsidTr="00C85D46">
        <w:trPr>
          <w:trHeight w:val="330"/>
        </w:trPr>
        <w:tc>
          <w:tcPr>
            <w:tcW w:w="3680" w:type="dxa"/>
            <w:tcBorders>
              <w:top w:val="nil"/>
              <w:left w:val="nil"/>
              <w:bottom w:val="nil"/>
              <w:right w:val="nil"/>
            </w:tcBorders>
            <w:shd w:val="clear" w:color="auto" w:fill="auto"/>
            <w:vAlign w:val="bottom"/>
            <w:hideMark/>
          </w:tcPr>
          <w:p w14:paraId="55B4A8E2" w14:textId="77777777" w:rsidR="00835393" w:rsidRPr="004467CC" w:rsidRDefault="00835393" w:rsidP="00AB365A">
            <w:pPr>
              <w:spacing w:line="240" w:lineRule="auto"/>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Need 1+ days off</w:t>
            </w:r>
            <w:r w:rsidRPr="004467CC">
              <w:rPr>
                <w:rFonts w:ascii="Times New Roman" w:eastAsia="Times New Roman" w:hAnsi="Times New Roman" w:cs="Times New Roman"/>
                <w:color w:val="000000"/>
                <w:vertAlign w:val="superscript"/>
                <w:lang w:eastAsia="en-AU"/>
              </w:rPr>
              <w:t xml:space="preserve"> </w:t>
            </w:r>
            <w:r w:rsidRPr="004467CC">
              <w:rPr>
                <w:rFonts w:ascii="Times New Roman" w:eastAsia="Times New Roman" w:hAnsi="Times New Roman" w:cs="Times New Roman"/>
                <w:color w:val="000000"/>
                <w:lang w:eastAsia="en-AU"/>
              </w:rPr>
              <w:t>weekly</w:t>
            </w:r>
          </w:p>
        </w:tc>
        <w:tc>
          <w:tcPr>
            <w:tcW w:w="1900" w:type="dxa"/>
            <w:tcBorders>
              <w:top w:val="nil"/>
              <w:left w:val="nil"/>
              <w:bottom w:val="nil"/>
              <w:right w:val="nil"/>
            </w:tcBorders>
            <w:shd w:val="clear" w:color="auto" w:fill="auto"/>
            <w:vAlign w:val="bottom"/>
            <w:hideMark/>
          </w:tcPr>
          <w:p w14:paraId="55B4A8E3" w14:textId="77777777" w:rsidR="00835393" w:rsidRPr="004467CC" w:rsidRDefault="00835393" w:rsidP="00AB365A">
            <w:pPr>
              <w:spacing w:line="240" w:lineRule="auto"/>
              <w:jc w:val="right"/>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7.8</w:t>
            </w:r>
          </w:p>
        </w:tc>
        <w:tc>
          <w:tcPr>
            <w:tcW w:w="1140" w:type="dxa"/>
            <w:tcBorders>
              <w:top w:val="nil"/>
              <w:left w:val="nil"/>
              <w:bottom w:val="nil"/>
              <w:right w:val="nil"/>
            </w:tcBorders>
            <w:shd w:val="clear" w:color="auto" w:fill="auto"/>
            <w:vAlign w:val="bottom"/>
            <w:hideMark/>
          </w:tcPr>
          <w:p w14:paraId="55B4A8E4" w14:textId="77777777" w:rsidR="00835393" w:rsidRPr="004467CC" w:rsidRDefault="00835393" w:rsidP="00AB365A">
            <w:pPr>
              <w:spacing w:line="240" w:lineRule="auto"/>
              <w:jc w:val="right"/>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7.0</w:t>
            </w:r>
          </w:p>
        </w:tc>
        <w:tc>
          <w:tcPr>
            <w:tcW w:w="266" w:type="dxa"/>
            <w:tcBorders>
              <w:top w:val="nil"/>
              <w:left w:val="nil"/>
              <w:bottom w:val="nil"/>
              <w:right w:val="nil"/>
            </w:tcBorders>
            <w:shd w:val="clear" w:color="auto" w:fill="auto"/>
            <w:vAlign w:val="bottom"/>
            <w:hideMark/>
          </w:tcPr>
          <w:p w14:paraId="55B4A8E5" w14:textId="77777777" w:rsidR="00835393" w:rsidRPr="004467CC" w:rsidRDefault="00835393" w:rsidP="00AB365A">
            <w:pPr>
              <w:spacing w:line="240" w:lineRule="auto"/>
              <w:rPr>
                <w:rFonts w:ascii="Times New Roman" w:eastAsia="Times New Roman" w:hAnsi="Times New Roman" w:cs="Times New Roman"/>
                <w:color w:val="000000"/>
                <w:lang w:eastAsia="en-AU"/>
              </w:rPr>
            </w:pPr>
          </w:p>
        </w:tc>
        <w:tc>
          <w:tcPr>
            <w:tcW w:w="1960" w:type="dxa"/>
            <w:tcBorders>
              <w:top w:val="nil"/>
              <w:left w:val="nil"/>
              <w:bottom w:val="nil"/>
              <w:right w:val="nil"/>
            </w:tcBorders>
            <w:shd w:val="clear" w:color="auto" w:fill="auto"/>
            <w:vAlign w:val="bottom"/>
            <w:hideMark/>
          </w:tcPr>
          <w:p w14:paraId="55B4A8E6" w14:textId="77777777" w:rsidR="00835393" w:rsidRPr="004467CC" w:rsidRDefault="00835393" w:rsidP="00AB365A">
            <w:pPr>
              <w:spacing w:line="240" w:lineRule="auto"/>
              <w:jc w:val="right"/>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12.6</w:t>
            </w:r>
          </w:p>
        </w:tc>
        <w:tc>
          <w:tcPr>
            <w:tcW w:w="1140" w:type="dxa"/>
            <w:tcBorders>
              <w:top w:val="nil"/>
              <w:left w:val="nil"/>
              <w:bottom w:val="nil"/>
              <w:right w:val="nil"/>
            </w:tcBorders>
            <w:shd w:val="clear" w:color="auto" w:fill="auto"/>
            <w:vAlign w:val="bottom"/>
            <w:hideMark/>
          </w:tcPr>
          <w:p w14:paraId="55B4A8E7" w14:textId="77777777" w:rsidR="00835393" w:rsidRPr="004467CC" w:rsidRDefault="00835393" w:rsidP="00AB365A">
            <w:pPr>
              <w:spacing w:line="240" w:lineRule="auto"/>
              <w:jc w:val="right"/>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9.9</w:t>
            </w:r>
          </w:p>
        </w:tc>
        <w:tc>
          <w:tcPr>
            <w:tcW w:w="266" w:type="dxa"/>
            <w:tcBorders>
              <w:top w:val="nil"/>
              <w:left w:val="nil"/>
              <w:bottom w:val="nil"/>
              <w:right w:val="nil"/>
            </w:tcBorders>
            <w:shd w:val="clear" w:color="auto" w:fill="auto"/>
            <w:vAlign w:val="bottom"/>
            <w:hideMark/>
          </w:tcPr>
          <w:p w14:paraId="55B4A8E8" w14:textId="77777777" w:rsidR="00835393" w:rsidRPr="004467CC" w:rsidRDefault="00835393" w:rsidP="00AB365A">
            <w:pPr>
              <w:spacing w:line="240" w:lineRule="auto"/>
              <w:jc w:val="right"/>
              <w:rPr>
                <w:rFonts w:ascii="Times New Roman" w:eastAsia="Times New Roman" w:hAnsi="Times New Roman" w:cs="Times New Roman"/>
                <w:color w:val="000000"/>
                <w:lang w:eastAsia="en-AU"/>
              </w:rPr>
            </w:pPr>
          </w:p>
        </w:tc>
        <w:tc>
          <w:tcPr>
            <w:tcW w:w="1940" w:type="dxa"/>
            <w:tcBorders>
              <w:top w:val="nil"/>
              <w:left w:val="nil"/>
              <w:bottom w:val="nil"/>
              <w:right w:val="nil"/>
            </w:tcBorders>
            <w:shd w:val="clear" w:color="auto" w:fill="auto"/>
            <w:vAlign w:val="bottom"/>
            <w:hideMark/>
          </w:tcPr>
          <w:p w14:paraId="55B4A8E9" w14:textId="77777777" w:rsidR="00835393" w:rsidRPr="004467CC" w:rsidRDefault="00835393" w:rsidP="00AB365A">
            <w:pPr>
              <w:spacing w:line="240" w:lineRule="auto"/>
              <w:jc w:val="right"/>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4.8</w:t>
            </w:r>
          </w:p>
        </w:tc>
        <w:tc>
          <w:tcPr>
            <w:tcW w:w="1060" w:type="dxa"/>
            <w:tcBorders>
              <w:top w:val="nil"/>
              <w:left w:val="nil"/>
              <w:bottom w:val="nil"/>
              <w:right w:val="nil"/>
            </w:tcBorders>
            <w:shd w:val="clear" w:color="auto" w:fill="auto"/>
            <w:vAlign w:val="bottom"/>
            <w:hideMark/>
          </w:tcPr>
          <w:p w14:paraId="55B4A8EA" w14:textId="77777777" w:rsidR="00835393" w:rsidRPr="004467CC" w:rsidRDefault="00835393" w:rsidP="00AB365A">
            <w:pPr>
              <w:spacing w:line="240" w:lineRule="auto"/>
              <w:jc w:val="right"/>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2.9</w:t>
            </w:r>
          </w:p>
        </w:tc>
      </w:tr>
      <w:tr w:rsidR="00835393" w:rsidRPr="004467CC" w14:paraId="55B4A8F5" w14:textId="77777777" w:rsidTr="00C85D46">
        <w:trPr>
          <w:trHeight w:val="330"/>
        </w:trPr>
        <w:tc>
          <w:tcPr>
            <w:tcW w:w="3680" w:type="dxa"/>
            <w:tcBorders>
              <w:top w:val="nil"/>
              <w:left w:val="nil"/>
              <w:bottom w:val="nil"/>
              <w:right w:val="nil"/>
            </w:tcBorders>
            <w:shd w:val="clear" w:color="auto" w:fill="auto"/>
            <w:vAlign w:val="bottom"/>
            <w:hideMark/>
          </w:tcPr>
          <w:p w14:paraId="55B4A8EC" w14:textId="77777777" w:rsidR="00835393" w:rsidRPr="004467CC" w:rsidRDefault="00835393" w:rsidP="00AB365A">
            <w:pPr>
              <w:spacing w:line="240" w:lineRule="auto"/>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Has difficulty at school</w:t>
            </w:r>
          </w:p>
        </w:tc>
        <w:tc>
          <w:tcPr>
            <w:tcW w:w="1900" w:type="dxa"/>
            <w:tcBorders>
              <w:top w:val="nil"/>
              <w:left w:val="nil"/>
              <w:bottom w:val="nil"/>
              <w:right w:val="nil"/>
            </w:tcBorders>
            <w:shd w:val="clear" w:color="auto" w:fill="auto"/>
            <w:vAlign w:val="bottom"/>
            <w:hideMark/>
          </w:tcPr>
          <w:p w14:paraId="55B4A8ED" w14:textId="77777777" w:rsidR="00835393" w:rsidRPr="004467CC" w:rsidRDefault="00835393" w:rsidP="00AB365A">
            <w:pPr>
              <w:spacing w:line="240" w:lineRule="auto"/>
              <w:jc w:val="right"/>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73.4</w:t>
            </w:r>
          </w:p>
        </w:tc>
        <w:tc>
          <w:tcPr>
            <w:tcW w:w="1140" w:type="dxa"/>
            <w:tcBorders>
              <w:top w:val="nil"/>
              <w:left w:val="nil"/>
              <w:bottom w:val="nil"/>
              <w:right w:val="nil"/>
            </w:tcBorders>
            <w:shd w:val="clear" w:color="auto" w:fill="auto"/>
            <w:vAlign w:val="bottom"/>
            <w:hideMark/>
          </w:tcPr>
          <w:p w14:paraId="55B4A8EE" w14:textId="77777777" w:rsidR="00835393" w:rsidRPr="004467CC" w:rsidRDefault="00835393" w:rsidP="00AB365A">
            <w:pPr>
              <w:spacing w:line="240" w:lineRule="auto"/>
              <w:jc w:val="right"/>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62.3</w:t>
            </w:r>
          </w:p>
        </w:tc>
        <w:tc>
          <w:tcPr>
            <w:tcW w:w="266" w:type="dxa"/>
            <w:tcBorders>
              <w:top w:val="nil"/>
              <w:left w:val="nil"/>
              <w:bottom w:val="nil"/>
              <w:right w:val="nil"/>
            </w:tcBorders>
            <w:shd w:val="clear" w:color="auto" w:fill="auto"/>
            <w:vAlign w:val="bottom"/>
            <w:hideMark/>
          </w:tcPr>
          <w:p w14:paraId="55B4A8EF" w14:textId="77777777" w:rsidR="00835393" w:rsidRPr="004467CC" w:rsidRDefault="00835393" w:rsidP="00AB365A">
            <w:pPr>
              <w:spacing w:line="240" w:lineRule="auto"/>
              <w:rPr>
                <w:rFonts w:ascii="Times New Roman" w:eastAsia="Times New Roman" w:hAnsi="Times New Roman" w:cs="Times New Roman"/>
                <w:color w:val="000000"/>
                <w:lang w:eastAsia="en-AU"/>
              </w:rPr>
            </w:pPr>
          </w:p>
        </w:tc>
        <w:tc>
          <w:tcPr>
            <w:tcW w:w="1960" w:type="dxa"/>
            <w:tcBorders>
              <w:top w:val="nil"/>
              <w:left w:val="nil"/>
              <w:bottom w:val="nil"/>
              <w:right w:val="nil"/>
            </w:tcBorders>
            <w:shd w:val="clear" w:color="auto" w:fill="auto"/>
            <w:vAlign w:val="bottom"/>
            <w:hideMark/>
          </w:tcPr>
          <w:p w14:paraId="55B4A8F0" w14:textId="77777777" w:rsidR="00835393" w:rsidRPr="004467CC" w:rsidRDefault="00835393" w:rsidP="00AB365A">
            <w:pPr>
              <w:spacing w:line="240" w:lineRule="auto"/>
              <w:jc w:val="right"/>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75.6</w:t>
            </w:r>
          </w:p>
        </w:tc>
        <w:tc>
          <w:tcPr>
            <w:tcW w:w="1140" w:type="dxa"/>
            <w:tcBorders>
              <w:top w:val="nil"/>
              <w:left w:val="nil"/>
              <w:bottom w:val="nil"/>
              <w:right w:val="nil"/>
            </w:tcBorders>
            <w:shd w:val="clear" w:color="auto" w:fill="auto"/>
            <w:vAlign w:val="bottom"/>
            <w:hideMark/>
          </w:tcPr>
          <w:p w14:paraId="55B4A8F1" w14:textId="77777777" w:rsidR="00835393" w:rsidRPr="004467CC" w:rsidRDefault="00835393" w:rsidP="00AB365A">
            <w:pPr>
              <w:spacing w:line="240" w:lineRule="auto"/>
              <w:jc w:val="right"/>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64.4</w:t>
            </w:r>
          </w:p>
        </w:tc>
        <w:tc>
          <w:tcPr>
            <w:tcW w:w="266" w:type="dxa"/>
            <w:tcBorders>
              <w:top w:val="nil"/>
              <w:left w:val="nil"/>
              <w:bottom w:val="nil"/>
              <w:right w:val="nil"/>
            </w:tcBorders>
            <w:shd w:val="clear" w:color="auto" w:fill="auto"/>
            <w:vAlign w:val="bottom"/>
            <w:hideMark/>
          </w:tcPr>
          <w:p w14:paraId="55B4A8F2" w14:textId="77777777" w:rsidR="00835393" w:rsidRPr="004467CC" w:rsidRDefault="00835393" w:rsidP="00AB365A">
            <w:pPr>
              <w:spacing w:line="240" w:lineRule="auto"/>
              <w:jc w:val="right"/>
              <w:rPr>
                <w:rFonts w:ascii="Times New Roman" w:eastAsia="Times New Roman" w:hAnsi="Times New Roman" w:cs="Times New Roman"/>
                <w:color w:val="000000"/>
                <w:lang w:eastAsia="en-AU"/>
              </w:rPr>
            </w:pPr>
          </w:p>
        </w:tc>
        <w:tc>
          <w:tcPr>
            <w:tcW w:w="1940" w:type="dxa"/>
            <w:tcBorders>
              <w:top w:val="nil"/>
              <w:left w:val="nil"/>
              <w:bottom w:val="nil"/>
              <w:right w:val="nil"/>
            </w:tcBorders>
            <w:shd w:val="clear" w:color="auto" w:fill="auto"/>
            <w:vAlign w:val="bottom"/>
            <w:hideMark/>
          </w:tcPr>
          <w:p w14:paraId="55B4A8F3" w14:textId="77777777" w:rsidR="00835393" w:rsidRPr="004467CC" w:rsidRDefault="00835393" w:rsidP="00AB365A">
            <w:pPr>
              <w:spacing w:line="240" w:lineRule="auto"/>
              <w:jc w:val="right"/>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2.3</w:t>
            </w:r>
          </w:p>
        </w:tc>
        <w:tc>
          <w:tcPr>
            <w:tcW w:w="1060" w:type="dxa"/>
            <w:tcBorders>
              <w:top w:val="nil"/>
              <w:left w:val="nil"/>
              <w:bottom w:val="nil"/>
              <w:right w:val="nil"/>
            </w:tcBorders>
            <w:shd w:val="clear" w:color="auto" w:fill="auto"/>
            <w:vAlign w:val="bottom"/>
            <w:hideMark/>
          </w:tcPr>
          <w:p w14:paraId="55B4A8F4" w14:textId="77777777" w:rsidR="00835393" w:rsidRPr="004467CC" w:rsidRDefault="00835393" w:rsidP="00AB365A">
            <w:pPr>
              <w:spacing w:line="240" w:lineRule="auto"/>
              <w:jc w:val="right"/>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2.1</w:t>
            </w:r>
          </w:p>
        </w:tc>
      </w:tr>
      <w:tr w:rsidR="00835393" w:rsidRPr="004467CC" w14:paraId="55B4A8FF" w14:textId="77777777" w:rsidTr="00C85D46">
        <w:trPr>
          <w:trHeight w:val="330"/>
        </w:trPr>
        <w:tc>
          <w:tcPr>
            <w:tcW w:w="3680" w:type="dxa"/>
            <w:tcBorders>
              <w:top w:val="nil"/>
              <w:left w:val="nil"/>
              <w:bottom w:val="nil"/>
              <w:right w:val="nil"/>
            </w:tcBorders>
            <w:shd w:val="clear" w:color="auto" w:fill="auto"/>
            <w:vAlign w:val="bottom"/>
            <w:hideMark/>
          </w:tcPr>
          <w:p w14:paraId="55B4A8F6" w14:textId="77777777" w:rsidR="00835393" w:rsidRPr="004467CC" w:rsidRDefault="00835393" w:rsidP="00AB365A">
            <w:pPr>
              <w:spacing w:line="240" w:lineRule="auto"/>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lastRenderedPageBreak/>
              <w:t>Assistance from person</w:t>
            </w:r>
          </w:p>
        </w:tc>
        <w:tc>
          <w:tcPr>
            <w:tcW w:w="1900" w:type="dxa"/>
            <w:tcBorders>
              <w:top w:val="nil"/>
              <w:left w:val="nil"/>
              <w:bottom w:val="nil"/>
              <w:right w:val="nil"/>
            </w:tcBorders>
            <w:shd w:val="clear" w:color="auto" w:fill="auto"/>
            <w:vAlign w:val="bottom"/>
            <w:hideMark/>
          </w:tcPr>
          <w:p w14:paraId="55B4A8F7" w14:textId="77777777" w:rsidR="00835393" w:rsidRPr="004467CC" w:rsidRDefault="00835393" w:rsidP="00AB365A">
            <w:pPr>
              <w:spacing w:line="240" w:lineRule="auto"/>
              <w:jc w:val="right"/>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55.7</w:t>
            </w:r>
          </w:p>
        </w:tc>
        <w:tc>
          <w:tcPr>
            <w:tcW w:w="1140" w:type="dxa"/>
            <w:tcBorders>
              <w:top w:val="nil"/>
              <w:left w:val="nil"/>
              <w:bottom w:val="nil"/>
              <w:right w:val="nil"/>
            </w:tcBorders>
            <w:shd w:val="clear" w:color="auto" w:fill="auto"/>
            <w:vAlign w:val="bottom"/>
            <w:hideMark/>
          </w:tcPr>
          <w:p w14:paraId="55B4A8F8" w14:textId="77777777" w:rsidR="00835393" w:rsidRPr="004467CC" w:rsidRDefault="00835393" w:rsidP="00AB365A">
            <w:pPr>
              <w:spacing w:line="240" w:lineRule="auto"/>
              <w:jc w:val="right"/>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44.2</w:t>
            </w:r>
          </w:p>
        </w:tc>
        <w:tc>
          <w:tcPr>
            <w:tcW w:w="266" w:type="dxa"/>
            <w:tcBorders>
              <w:top w:val="nil"/>
              <w:left w:val="nil"/>
              <w:bottom w:val="nil"/>
              <w:right w:val="nil"/>
            </w:tcBorders>
            <w:shd w:val="clear" w:color="auto" w:fill="auto"/>
            <w:vAlign w:val="bottom"/>
            <w:hideMark/>
          </w:tcPr>
          <w:p w14:paraId="55B4A8F9" w14:textId="77777777" w:rsidR="00835393" w:rsidRPr="004467CC" w:rsidRDefault="00835393" w:rsidP="00AB365A">
            <w:pPr>
              <w:spacing w:line="240" w:lineRule="auto"/>
              <w:rPr>
                <w:rFonts w:ascii="Times New Roman" w:eastAsia="Times New Roman" w:hAnsi="Times New Roman" w:cs="Times New Roman"/>
                <w:color w:val="000000"/>
                <w:lang w:eastAsia="en-AU"/>
              </w:rPr>
            </w:pPr>
          </w:p>
        </w:tc>
        <w:tc>
          <w:tcPr>
            <w:tcW w:w="1960" w:type="dxa"/>
            <w:tcBorders>
              <w:top w:val="nil"/>
              <w:left w:val="nil"/>
              <w:bottom w:val="nil"/>
              <w:right w:val="nil"/>
            </w:tcBorders>
            <w:shd w:val="clear" w:color="auto" w:fill="auto"/>
            <w:vAlign w:val="bottom"/>
            <w:hideMark/>
          </w:tcPr>
          <w:p w14:paraId="55B4A8FA" w14:textId="77777777" w:rsidR="00835393" w:rsidRPr="004467CC" w:rsidRDefault="00835393" w:rsidP="00AB365A">
            <w:pPr>
              <w:spacing w:line="240" w:lineRule="auto"/>
              <w:jc w:val="right"/>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59.8</w:t>
            </w:r>
          </w:p>
        </w:tc>
        <w:tc>
          <w:tcPr>
            <w:tcW w:w="1140" w:type="dxa"/>
            <w:tcBorders>
              <w:top w:val="nil"/>
              <w:left w:val="nil"/>
              <w:bottom w:val="nil"/>
              <w:right w:val="nil"/>
            </w:tcBorders>
            <w:shd w:val="clear" w:color="auto" w:fill="auto"/>
            <w:vAlign w:val="bottom"/>
            <w:hideMark/>
          </w:tcPr>
          <w:p w14:paraId="55B4A8FB" w14:textId="77777777" w:rsidR="00835393" w:rsidRPr="004467CC" w:rsidRDefault="00835393" w:rsidP="00AB365A">
            <w:pPr>
              <w:spacing w:line="240" w:lineRule="auto"/>
              <w:jc w:val="right"/>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46.1</w:t>
            </w:r>
          </w:p>
        </w:tc>
        <w:tc>
          <w:tcPr>
            <w:tcW w:w="266" w:type="dxa"/>
            <w:tcBorders>
              <w:top w:val="nil"/>
              <w:left w:val="nil"/>
              <w:bottom w:val="nil"/>
              <w:right w:val="nil"/>
            </w:tcBorders>
            <w:shd w:val="clear" w:color="auto" w:fill="auto"/>
            <w:vAlign w:val="bottom"/>
            <w:hideMark/>
          </w:tcPr>
          <w:p w14:paraId="55B4A8FC" w14:textId="77777777" w:rsidR="00835393" w:rsidRPr="004467CC" w:rsidRDefault="00835393" w:rsidP="00AB365A">
            <w:pPr>
              <w:spacing w:line="240" w:lineRule="auto"/>
              <w:jc w:val="right"/>
              <w:rPr>
                <w:rFonts w:ascii="Times New Roman" w:eastAsia="Times New Roman" w:hAnsi="Times New Roman" w:cs="Times New Roman"/>
                <w:color w:val="000000"/>
                <w:lang w:eastAsia="en-AU"/>
              </w:rPr>
            </w:pPr>
          </w:p>
        </w:tc>
        <w:tc>
          <w:tcPr>
            <w:tcW w:w="1940" w:type="dxa"/>
            <w:tcBorders>
              <w:top w:val="nil"/>
              <w:left w:val="nil"/>
              <w:bottom w:val="nil"/>
              <w:right w:val="nil"/>
            </w:tcBorders>
            <w:shd w:val="clear" w:color="auto" w:fill="auto"/>
            <w:vAlign w:val="bottom"/>
            <w:hideMark/>
          </w:tcPr>
          <w:p w14:paraId="55B4A8FD" w14:textId="77777777" w:rsidR="00835393" w:rsidRPr="004467CC" w:rsidRDefault="00835393" w:rsidP="00AB365A">
            <w:pPr>
              <w:spacing w:line="240" w:lineRule="auto"/>
              <w:jc w:val="right"/>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4.2</w:t>
            </w:r>
          </w:p>
        </w:tc>
        <w:tc>
          <w:tcPr>
            <w:tcW w:w="1060" w:type="dxa"/>
            <w:tcBorders>
              <w:top w:val="nil"/>
              <w:left w:val="nil"/>
              <w:bottom w:val="nil"/>
              <w:right w:val="nil"/>
            </w:tcBorders>
            <w:shd w:val="clear" w:color="auto" w:fill="auto"/>
            <w:vAlign w:val="bottom"/>
            <w:hideMark/>
          </w:tcPr>
          <w:p w14:paraId="55B4A8FE" w14:textId="77777777" w:rsidR="00835393" w:rsidRPr="004467CC" w:rsidRDefault="00835393" w:rsidP="00AB365A">
            <w:pPr>
              <w:spacing w:line="240" w:lineRule="auto"/>
              <w:jc w:val="right"/>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1.9</w:t>
            </w:r>
          </w:p>
        </w:tc>
      </w:tr>
      <w:tr w:rsidR="00835393" w:rsidRPr="004467CC" w14:paraId="55B4A909" w14:textId="77777777" w:rsidTr="00C85D46">
        <w:trPr>
          <w:trHeight w:val="330"/>
        </w:trPr>
        <w:tc>
          <w:tcPr>
            <w:tcW w:w="3680" w:type="dxa"/>
            <w:tcBorders>
              <w:top w:val="nil"/>
              <w:left w:val="nil"/>
              <w:bottom w:val="nil"/>
              <w:right w:val="nil"/>
            </w:tcBorders>
            <w:shd w:val="clear" w:color="auto" w:fill="auto"/>
            <w:vAlign w:val="bottom"/>
            <w:hideMark/>
          </w:tcPr>
          <w:p w14:paraId="55B4A900" w14:textId="77777777" w:rsidR="00835393" w:rsidRPr="004467CC" w:rsidRDefault="00835393" w:rsidP="00AB365A">
            <w:pPr>
              <w:spacing w:line="240" w:lineRule="auto"/>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Equipment/arrangements</w:t>
            </w:r>
          </w:p>
        </w:tc>
        <w:tc>
          <w:tcPr>
            <w:tcW w:w="1900" w:type="dxa"/>
            <w:tcBorders>
              <w:top w:val="nil"/>
              <w:left w:val="nil"/>
              <w:bottom w:val="nil"/>
              <w:right w:val="nil"/>
            </w:tcBorders>
            <w:shd w:val="clear" w:color="auto" w:fill="auto"/>
            <w:vAlign w:val="bottom"/>
            <w:hideMark/>
          </w:tcPr>
          <w:p w14:paraId="55B4A901" w14:textId="77777777" w:rsidR="00835393" w:rsidRPr="004467CC" w:rsidRDefault="00835393" w:rsidP="00AB365A">
            <w:pPr>
              <w:spacing w:line="240" w:lineRule="auto"/>
              <w:jc w:val="right"/>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39.8</w:t>
            </w:r>
          </w:p>
        </w:tc>
        <w:tc>
          <w:tcPr>
            <w:tcW w:w="1140" w:type="dxa"/>
            <w:tcBorders>
              <w:top w:val="nil"/>
              <w:left w:val="nil"/>
              <w:bottom w:val="nil"/>
              <w:right w:val="nil"/>
            </w:tcBorders>
            <w:shd w:val="clear" w:color="auto" w:fill="auto"/>
            <w:vAlign w:val="bottom"/>
            <w:hideMark/>
          </w:tcPr>
          <w:p w14:paraId="55B4A902" w14:textId="77777777" w:rsidR="00835393" w:rsidRPr="004467CC" w:rsidRDefault="00835393" w:rsidP="00AB365A">
            <w:pPr>
              <w:spacing w:line="240" w:lineRule="auto"/>
              <w:jc w:val="right"/>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27.9</w:t>
            </w:r>
          </w:p>
        </w:tc>
        <w:tc>
          <w:tcPr>
            <w:tcW w:w="266" w:type="dxa"/>
            <w:tcBorders>
              <w:top w:val="nil"/>
              <w:left w:val="nil"/>
              <w:bottom w:val="nil"/>
              <w:right w:val="nil"/>
            </w:tcBorders>
            <w:shd w:val="clear" w:color="auto" w:fill="auto"/>
            <w:vAlign w:val="bottom"/>
            <w:hideMark/>
          </w:tcPr>
          <w:p w14:paraId="55B4A903" w14:textId="77777777" w:rsidR="00835393" w:rsidRPr="004467CC" w:rsidRDefault="00835393" w:rsidP="00AB365A">
            <w:pPr>
              <w:spacing w:line="240" w:lineRule="auto"/>
              <w:rPr>
                <w:rFonts w:ascii="Times New Roman" w:eastAsia="Times New Roman" w:hAnsi="Times New Roman" w:cs="Times New Roman"/>
                <w:color w:val="000000"/>
                <w:lang w:eastAsia="en-AU"/>
              </w:rPr>
            </w:pPr>
          </w:p>
        </w:tc>
        <w:tc>
          <w:tcPr>
            <w:tcW w:w="1960" w:type="dxa"/>
            <w:tcBorders>
              <w:top w:val="nil"/>
              <w:left w:val="nil"/>
              <w:bottom w:val="nil"/>
              <w:right w:val="nil"/>
            </w:tcBorders>
            <w:shd w:val="clear" w:color="auto" w:fill="auto"/>
            <w:vAlign w:val="bottom"/>
            <w:hideMark/>
          </w:tcPr>
          <w:p w14:paraId="55B4A904" w14:textId="77777777" w:rsidR="00835393" w:rsidRPr="004467CC" w:rsidRDefault="00835393" w:rsidP="00AB365A">
            <w:pPr>
              <w:spacing w:line="240" w:lineRule="auto"/>
              <w:jc w:val="right"/>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44.7</w:t>
            </w:r>
          </w:p>
        </w:tc>
        <w:tc>
          <w:tcPr>
            <w:tcW w:w="1140" w:type="dxa"/>
            <w:tcBorders>
              <w:top w:val="nil"/>
              <w:left w:val="nil"/>
              <w:bottom w:val="nil"/>
              <w:right w:val="nil"/>
            </w:tcBorders>
            <w:shd w:val="clear" w:color="auto" w:fill="auto"/>
            <w:vAlign w:val="bottom"/>
            <w:hideMark/>
          </w:tcPr>
          <w:p w14:paraId="55B4A905" w14:textId="77777777" w:rsidR="00835393" w:rsidRPr="004467CC" w:rsidRDefault="00835393" w:rsidP="00AB365A">
            <w:pPr>
              <w:spacing w:line="240" w:lineRule="auto"/>
              <w:jc w:val="right"/>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33.2</w:t>
            </w:r>
          </w:p>
        </w:tc>
        <w:tc>
          <w:tcPr>
            <w:tcW w:w="266" w:type="dxa"/>
            <w:tcBorders>
              <w:top w:val="nil"/>
              <w:left w:val="nil"/>
              <w:bottom w:val="nil"/>
              <w:right w:val="nil"/>
            </w:tcBorders>
            <w:shd w:val="clear" w:color="auto" w:fill="auto"/>
            <w:vAlign w:val="bottom"/>
            <w:hideMark/>
          </w:tcPr>
          <w:p w14:paraId="55B4A906" w14:textId="77777777" w:rsidR="00835393" w:rsidRPr="004467CC" w:rsidRDefault="00835393" w:rsidP="00AB365A">
            <w:pPr>
              <w:spacing w:line="240" w:lineRule="auto"/>
              <w:jc w:val="right"/>
              <w:rPr>
                <w:rFonts w:ascii="Times New Roman" w:eastAsia="Times New Roman" w:hAnsi="Times New Roman" w:cs="Times New Roman"/>
                <w:color w:val="000000"/>
                <w:lang w:eastAsia="en-AU"/>
              </w:rPr>
            </w:pPr>
          </w:p>
        </w:tc>
        <w:tc>
          <w:tcPr>
            <w:tcW w:w="1940" w:type="dxa"/>
            <w:tcBorders>
              <w:top w:val="nil"/>
              <w:left w:val="nil"/>
              <w:bottom w:val="nil"/>
              <w:right w:val="nil"/>
            </w:tcBorders>
            <w:shd w:val="clear" w:color="auto" w:fill="auto"/>
            <w:vAlign w:val="bottom"/>
            <w:hideMark/>
          </w:tcPr>
          <w:p w14:paraId="55B4A907" w14:textId="77777777" w:rsidR="00835393" w:rsidRPr="004467CC" w:rsidRDefault="00835393" w:rsidP="00AB365A">
            <w:pPr>
              <w:spacing w:line="240" w:lineRule="auto"/>
              <w:jc w:val="right"/>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4.9</w:t>
            </w:r>
          </w:p>
        </w:tc>
        <w:tc>
          <w:tcPr>
            <w:tcW w:w="1060" w:type="dxa"/>
            <w:tcBorders>
              <w:top w:val="nil"/>
              <w:left w:val="nil"/>
              <w:bottom w:val="nil"/>
              <w:right w:val="nil"/>
            </w:tcBorders>
            <w:shd w:val="clear" w:color="auto" w:fill="auto"/>
            <w:vAlign w:val="bottom"/>
            <w:hideMark/>
          </w:tcPr>
          <w:p w14:paraId="55B4A908" w14:textId="77777777" w:rsidR="00835393" w:rsidRPr="004467CC" w:rsidRDefault="00835393" w:rsidP="00AB365A">
            <w:pPr>
              <w:spacing w:line="240" w:lineRule="auto"/>
              <w:jc w:val="right"/>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5.3</w:t>
            </w:r>
          </w:p>
        </w:tc>
      </w:tr>
      <w:tr w:rsidR="00835393" w:rsidRPr="004467CC" w14:paraId="55B4A913" w14:textId="77777777" w:rsidTr="00C85D46">
        <w:trPr>
          <w:trHeight w:val="330"/>
        </w:trPr>
        <w:tc>
          <w:tcPr>
            <w:tcW w:w="3680" w:type="dxa"/>
            <w:tcBorders>
              <w:top w:val="nil"/>
              <w:left w:val="nil"/>
              <w:bottom w:val="nil"/>
              <w:right w:val="nil"/>
            </w:tcBorders>
            <w:shd w:val="clear" w:color="auto" w:fill="auto"/>
            <w:vAlign w:val="bottom"/>
            <w:hideMark/>
          </w:tcPr>
          <w:p w14:paraId="55B4A90A" w14:textId="77777777" w:rsidR="00835393" w:rsidRPr="004467CC" w:rsidRDefault="00835393" w:rsidP="00AB365A">
            <w:pPr>
              <w:spacing w:line="240" w:lineRule="auto"/>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No restriction</w:t>
            </w:r>
          </w:p>
        </w:tc>
        <w:tc>
          <w:tcPr>
            <w:tcW w:w="1900" w:type="dxa"/>
            <w:tcBorders>
              <w:top w:val="nil"/>
              <w:left w:val="nil"/>
              <w:bottom w:val="nil"/>
              <w:right w:val="nil"/>
            </w:tcBorders>
            <w:shd w:val="clear" w:color="auto" w:fill="auto"/>
            <w:vAlign w:val="bottom"/>
            <w:hideMark/>
          </w:tcPr>
          <w:p w14:paraId="55B4A90B" w14:textId="77777777" w:rsidR="00835393" w:rsidRPr="004467CC" w:rsidRDefault="00835393" w:rsidP="00AB365A">
            <w:pPr>
              <w:spacing w:line="240" w:lineRule="auto"/>
              <w:jc w:val="right"/>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9.0</w:t>
            </w:r>
          </w:p>
        </w:tc>
        <w:tc>
          <w:tcPr>
            <w:tcW w:w="1140" w:type="dxa"/>
            <w:tcBorders>
              <w:top w:val="nil"/>
              <w:left w:val="nil"/>
              <w:bottom w:val="nil"/>
              <w:right w:val="nil"/>
            </w:tcBorders>
            <w:shd w:val="clear" w:color="auto" w:fill="auto"/>
            <w:vAlign w:val="bottom"/>
            <w:hideMark/>
          </w:tcPr>
          <w:p w14:paraId="55B4A90C" w14:textId="77777777" w:rsidR="00835393" w:rsidRPr="004467CC" w:rsidRDefault="00835393" w:rsidP="00AB365A">
            <w:pPr>
              <w:spacing w:line="240" w:lineRule="auto"/>
              <w:jc w:val="right"/>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23.4</w:t>
            </w:r>
          </w:p>
        </w:tc>
        <w:tc>
          <w:tcPr>
            <w:tcW w:w="266" w:type="dxa"/>
            <w:tcBorders>
              <w:top w:val="nil"/>
              <w:left w:val="nil"/>
              <w:bottom w:val="nil"/>
              <w:right w:val="nil"/>
            </w:tcBorders>
            <w:shd w:val="clear" w:color="auto" w:fill="auto"/>
            <w:vAlign w:val="bottom"/>
            <w:hideMark/>
          </w:tcPr>
          <w:p w14:paraId="55B4A90D" w14:textId="77777777" w:rsidR="00835393" w:rsidRPr="004467CC" w:rsidRDefault="00835393" w:rsidP="00AB365A">
            <w:pPr>
              <w:spacing w:line="240" w:lineRule="auto"/>
              <w:rPr>
                <w:rFonts w:ascii="Times New Roman" w:eastAsia="Times New Roman" w:hAnsi="Times New Roman" w:cs="Times New Roman"/>
                <w:color w:val="000000"/>
                <w:lang w:eastAsia="en-AU"/>
              </w:rPr>
            </w:pPr>
          </w:p>
        </w:tc>
        <w:tc>
          <w:tcPr>
            <w:tcW w:w="1960" w:type="dxa"/>
            <w:tcBorders>
              <w:top w:val="nil"/>
              <w:left w:val="nil"/>
              <w:bottom w:val="nil"/>
              <w:right w:val="nil"/>
            </w:tcBorders>
            <w:shd w:val="clear" w:color="auto" w:fill="auto"/>
            <w:vAlign w:val="bottom"/>
            <w:hideMark/>
          </w:tcPr>
          <w:p w14:paraId="55B4A90E" w14:textId="77777777" w:rsidR="00835393" w:rsidRPr="004467CC" w:rsidRDefault="00835393" w:rsidP="00AB365A">
            <w:pPr>
              <w:spacing w:line="240" w:lineRule="auto"/>
              <w:jc w:val="right"/>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7.7</w:t>
            </w:r>
          </w:p>
        </w:tc>
        <w:tc>
          <w:tcPr>
            <w:tcW w:w="1140" w:type="dxa"/>
            <w:tcBorders>
              <w:top w:val="nil"/>
              <w:left w:val="nil"/>
              <w:bottom w:val="nil"/>
              <w:right w:val="nil"/>
            </w:tcBorders>
            <w:shd w:val="clear" w:color="auto" w:fill="auto"/>
            <w:vAlign w:val="bottom"/>
            <w:hideMark/>
          </w:tcPr>
          <w:p w14:paraId="55B4A90F" w14:textId="77777777" w:rsidR="00835393" w:rsidRPr="004467CC" w:rsidRDefault="00835393" w:rsidP="00AB365A">
            <w:pPr>
              <w:spacing w:line="240" w:lineRule="auto"/>
              <w:jc w:val="right"/>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18.6</w:t>
            </w:r>
          </w:p>
        </w:tc>
        <w:tc>
          <w:tcPr>
            <w:tcW w:w="266" w:type="dxa"/>
            <w:tcBorders>
              <w:top w:val="nil"/>
              <w:left w:val="nil"/>
              <w:bottom w:val="nil"/>
              <w:right w:val="nil"/>
            </w:tcBorders>
            <w:shd w:val="clear" w:color="auto" w:fill="auto"/>
            <w:vAlign w:val="bottom"/>
            <w:hideMark/>
          </w:tcPr>
          <w:p w14:paraId="55B4A910" w14:textId="77777777" w:rsidR="00835393" w:rsidRPr="004467CC" w:rsidRDefault="00835393" w:rsidP="00AB365A">
            <w:pPr>
              <w:spacing w:line="240" w:lineRule="auto"/>
              <w:jc w:val="right"/>
              <w:rPr>
                <w:rFonts w:ascii="Times New Roman" w:eastAsia="Times New Roman" w:hAnsi="Times New Roman" w:cs="Times New Roman"/>
                <w:color w:val="000000"/>
                <w:lang w:eastAsia="en-AU"/>
              </w:rPr>
            </w:pPr>
          </w:p>
        </w:tc>
        <w:tc>
          <w:tcPr>
            <w:tcW w:w="1940" w:type="dxa"/>
            <w:tcBorders>
              <w:top w:val="nil"/>
              <w:left w:val="nil"/>
              <w:bottom w:val="nil"/>
              <w:right w:val="nil"/>
            </w:tcBorders>
            <w:shd w:val="clear" w:color="auto" w:fill="auto"/>
            <w:vAlign w:val="bottom"/>
            <w:hideMark/>
          </w:tcPr>
          <w:p w14:paraId="55B4A911" w14:textId="77777777" w:rsidR="00835393" w:rsidRPr="004467CC" w:rsidRDefault="00835393" w:rsidP="00AB365A">
            <w:pPr>
              <w:spacing w:line="240" w:lineRule="auto"/>
              <w:jc w:val="right"/>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–1.4</w:t>
            </w:r>
          </w:p>
        </w:tc>
        <w:tc>
          <w:tcPr>
            <w:tcW w:w="1060" w:type="dxa"/>
            <w:tcBorders>
              <w:top w:val="nil"/>
              <w:left w:val="nil"/>
              <w:bottom w:val="nil"/>
              <w:right w:val="nil"/>
            </w:tcBorders>
            <w:shd w:val="clear" w:color="auto" w:fill="auto"/>
            <w:vAlign w:val="bottom"/>
            <w:hideMark/>
          </w:tcPr>
          <w:p w14:paraId="55B4A912" w14:textId="77777777" w:rsidR="00835393" w:rsidRPr="004467CC" w:rsidRDefault="00835393" w:rsidP="00AB365A">
            <w:pPr>
              <w:spacing w:line="240" w:lineRule="auto"/>
              <w:jc w:val="right"/>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–4.8</w:t>
            </w:r>
          </w:p>
        </w:tc>
      </w:tr>
      <w:tr w:rsidR="00835393" w:rsidRPr="004467CC" w14:paraId="55B4A91D" w14:textId="77777777" w:rsidTr="00C85D46">
        <w:trPr>
          <w:trHeight w:val="330"/>
        </w:trPr>
        <w:tc>
          <w:tcPr>
            <w:tcW w:w="3680" w:type="dxa"/>
            <w:tcBorders>
              <w:top w:val="nil"/>
              <w:left w:val="nil"/>
              <w:bottom w:val="nil"/>
              <w:right w:val="nil"/>
            </w:tcBorders>
            <w:shd w:val="clear" w:color="auto" w:fill="auto"/>
            <w:vAlign w:val="bottom"/>
            <w:hideMark/>
          </w:tcPr>
          <w:p w14:paraId="55B4A914" w14:textId="77777777" w:rsidR="00835393" w:rsidRPr="004467CC" w:rsidRDefault="00835393" w:rsidP="00AB365A">
            <w:pPr>
              <w:spacing w:line="240" w:lineRule="auto"/>
              <w:rPr>
                <w:rFonts w:ascii="Times New Roman" w:eastAsia="Times New Roman" w:hAnsi="Times New Roman" w:cs="Times New Roman"/>
                <w:b/>
                <w:bCs/>
                <w:color w:val="000000"/>
                <w:lang w:eastAsia="en-AU"/>
              </w:rPr>
            </w:pPr>
            <w:r w:rsidRPr="004467CC">
              <w:rPr>
                <w:rFonts w:ascii="Times New Roman" w:eastAsia="Times New Roman" w:hAnsi="Times New Roman" w:cs="Times New Roman"/>
                <w:b/>
                <w:bCs/>
                <w:color w:val="000000"/>
                <w:lang w:eastAsia="en-AU"/>
              </w:rPr>
              <w:t>Total attending school</w:t>
            </w:r>
          </w:p>
        </w:tc>
        <w:tc>
          <w:tcPr>
            <w:tcW w:w="1900" w:type="dxa"/>
            <w:tcBorders>
              <w:top w:val="nil"/>
              <w:left w:val="nil"/>
              <w:bottom w:val="nil"/>
              <w:right w:val="nil"/>
            </w:tcBorders>
            <w:shd w:val="clear" w:color="auto" w:fill="auto"/>
            <w:vAlign w:val="bottom"/>
            <w:hideMark/>
          </w:tcPr>
          <w:p w14:paraId="55B4A915" w14:textId="77777777" w:rsidR="00835393" w:rsidRPr="004467CC" w:rsidRDefault="00835393" w:rsidP="00AB365A">
            <w:pPr>
              <w:spacing w:line="240" w:lineRule="auto"/>
              <w:jc w:val="right"/>
              <w:rPr>
                <w:rFonts w:ascii="Times New Roman" w:eastAsia="Times New Roman" w:hAnsi="Times New Roman" w:cs="Times New Roman"/>
                <w:b/>
                <w:bCs/>
                <w:color w:val="000000"/>
                <w:lang w:eastAsia="en-AU"/>
              </w:rPr>
            </w:pPr>
            <w:r w:rsidRPr="004467CC">
              <w:rPr>
                <w:rFonts w:ascii="Times New Roman" w:eastAsia="Times New Roman" w:hAnsi="Times New Roman" w:cs="Times New Roman"/>
                <w:b/>
                <w:bCs/>
                <w:color w:val="000000"/>
                <w:lang w:eastAsia="en-AU"/>
              </w:rPr>
              <w:t>100.0</w:t>
            </w:r>
          </w:p>
        </w:tc>
        <w:tc>
          <w:tcPr>
            <w:tcW w:w="1140" w:type="dxa"/>
            <w:tcBorders>
              <w:top w:val="nil"/>
              <w:left w:val="nil"/>
              <w:bottom w:val="nil"/>
              <w:right w:val="nil"/>
            </w:tcBorders>
            <w:shd w:val="clear" w:color="auto" w:fill="auto"/>
            <w:vAlign w:val="bottom"/>
            <w:hideMark/>
          </w:tcPr>
          <w:p w14:paraId="55B4A916" w14:textId="77777777" w:rsidR="00835393" w:rsidRPr="004467CC" w:rsidRDefault="00835393" w:rsidP="00AB365A">
            <w:pPr>
              <w:spacing w:line="240" w:lineRule="auto"/>
              <w:jc w:val="right"/>
              <w:rPr>
                <w:rFonts w:ascii="Times New Roman" w:eastAsia="Times New Roman" w:hAnsi="Times New Roman" w:cs="Times New Roman"/>
                <w:b/>
                <w:bCs/>
                <w:color w:val="000000"/>
                <w:lang w:eastAsia="en-AU"/>
              </w:rPr>
            </w:pPr>
            <w:r w:rsidRPr="004467CC">
              <w:rPr>
                <w:rFonts w:ascii="Times New Roman" w:eastAsia="Times New Roman" w:hAnsi="Times New Roman" w:cs="Times New Roman"/>
                <w:b/>
                <w:bCs/>
                <w:color w:val="000000"/>
                <w:lang w:eastAsia="en-AU"/>
              </w:rPr>
              <w:t>100.0</w:t>
            </w:r>
          </w:p>
        </w:tc>
        <w:tc>
          <w:tcPr>
            <w:tcW w:w="266" w:type="dxa"/>
            <w:tcBorders>
              <w:top w:val="nil"/>
              <w:left w:val="nil"/>
              <w:bottom w:val="nil"/>
              <w:right w:val="nil"/>
            </w:tcBorders>
            <w:shd w:val="clear" w:color="auto" w:fill="auto"/>
            <w:vAlign w:val="bottom"/>
            <w:hideMark/>
          </w:tcPr>
          <w:p w14:paraId="55B4A917" w14:textId="77777777" w:rsidR="00835393" w:rsidRPr="004467CC" w:rsidRDefault="00835393" w:rsidP="00AB365A">
            <w:pPr>
              <w:spacing w:line="240" w:lineRule="auto"/>
              <w:rPr>
                <w:rFonts w:ascii="Times New Roman" w:eastAsia="Times New Roman" w:hAnsi="Times New Roman" w:cs="Times New Roman"/>
                <w:color w:val="000000"/>
                <w:lang w:eastAsia="en-AU"/>
              </w:rPr>
            </w:pPr>
          </w:p>
        </w:tc>
        <w:tc>
          <w:tcPr>
            <w:tcW w:w="1960" w:type="dxa"/>
            <w:tcBorders>
              <w:top w:val="nil"/>
              <w:left w:val="nil"/>
              <w:bottom w:val="nil"/>
              <w:right w:val="nil"/>
            </w:tcBorders>
            <w:shd w:val="clear" w:color="auto" w:fill="auto"/>
            <w:vAlign w:val="bottom"/>
            <w:hideMark/>
          </w:tcPr>
          <w:p w14:paraId="55B4A918" w14:textId="77777777" w:rsidR="00835393" w:rsidRPr="004467CC" w:rsidRDefault="00835393" w:rsidP="00AB365A">
            <w:pPr>
              <w:spacing w:line="240" w:lineRule="auto"/>
              <w:jc w:val="right"/>
              <w:rPr>
                <w:rFonts w:ascii="Times New Roman" w:eastAsia="Times New Roman" w:hAnsi="Times New Roman" w:cs="Times New Roman"/>
                <w:b/>
                <w:bCs/>
                <w:color w:val="000000"/>
                <w:lang w:eastAsia="en-AU"/>
              </w:rPr>
            </w:pPr>
            <w:r w:rsidRPr="004467CC">
              <w:rPr>
                <w:rFonts w:ascii="Times New Roman" w:eastAsia="Times New Roman" w:hAnsi="Times New Roman" w:cs="Times New Roman"/>
                <w:b/>
                <w:bCs/>
                <w:color w:val="000000"/>
                <w:lang w:eastAsia="en-AU"/>
              </w:rPr>
              <w:t>100.0</w:t>
            </w:r>
          </w:p>
        </w:tc>
        <w:tc>
          <w:tcPr>
            <w:tcW w:w="1140" w:type="dxa"/>
            <w:tcBorders>
              <w:top w:val="nil"/>
              <w:left w:val="nil"/>
              <w:bottom w:val="nil"/>
              <w:right w:val="nil"/>
            </w:tcBorders>
            <w:shd w:val="clear" w:color="auto" w:fill="auto"/>
            <w:vAlign w:val="bottom"/>
            <w:hideMark/>
          </w:tcPr>
          <w:p w14:paraId="55B4A919" w14:textId="77777777" w:rsidR="00835393" w:rsidRPr="004467CC" w:rsidRDefault="00835393" w:rsidP="00AB365A">
            <w:pPr>
              <w:spacing w:line="240" w:lineRule="auto"/>
              <w:jc w:val="right"/>
              <w:rPr>
                <w:rFonts w:ascii="Times New Roman" w:eastAsia="Times New Roman" w:hAnsi="Times New Roman" w:cs="Times New Roman"/>
                <w:b/>
                <w:bCs/>
                <w:color w:val="000000"/>
                <w:lang w:eastAsia="en-AU"/>
              </w:rPr>
            </w:pPr>
            <w:r w:rsidRPr="004467CC">
              <w:rPr>
                <w:rFonts w:ascii="Times New Roman" w:eastAsia="Times New Roman" w:hAnsi="Times New Roman" w:cs="Times New Roman"/>
                <w:b/>
                <w:bCs/>
                <w:color w:val="000000"/>
                <w:lang w:eastAsia="en-AU"/>
              </w:rPr>
              <w:t>100.0</w:t>
            </w:r>
          </w:p>
        </w:tc>
        <w:tc>
          <w:tcPr>
            <w:tcW w:w="266" w:type="dxa"/>
            <w:tcBorders>
              <w:top w:val="nil"/>
              <w:left w:val="nil"/>
              <w:bottom w:val="nil"/>
              <w:right w:val="nil"/>
            </w:tcBorders>
            <w:shd w:val="clear" w:color="auto" w:fill="auto"/>
            <w:vAlign w:val="bottom"/>
            <w:hideMark/>
          </w:tcPr>
          <w:p w14:paraId="55B4A91A" w14:textId="77777777" w:rsidR="00835393" w:rsidRPr="004467CC" w:rsidRDefault="00835393" w:rsidP="00AB365A">
            <w:pPr>
              <w:spacing w:line="240" w:lineRule="auto"/>
              <w:jc w:val="right"/>
              <w:rPr>
                <w:rFonts w:ascii="Times New Roman" w:eastAsia="Times New Roman" w:hAnsi="Times New Roman" w:cs="Times New Roman"/>
                <w:b/>
                <w:bCs/>
                <w:color w:val="000000"/>
                <w:lang w:eastAsia="en-AU"/>
              </w:rPr>
            </w:pPr>
          </w:p>
        </w:tc>
        <w:tc>
          <w:tcPr>
            <w:tcW w:w="1940" w:type="dxa"/>
            <w:tcBorders>
              <w:top w:val="nil"/>
              <w:left w:val="nil"/>
              <w:bottom w:val="nil"/>
              <w:right w:val="nil"/>
            </w:tcBorders>
            <w:shd w:val="clear" w:color="auto" w:fill="auto"/>
            <w:vAlign w:val="bottom"/>
            <w:hideMark/>
          </w:tcPr>
          <w:p w14:paraId="55B4A91B" w14:textId="77777777" w:rsidR="00835393" w:rsidRPr="004467CC" w:rsidRDefault="00835393" w:rsidP="00AB365A">
            <w:pPr>
              <w:spacing w:line="240" w:lineRule="auto"/>
              <w:jc w:val="right"/>
              <w:rPr>
                <w:rFonts w:ascii="Times New Roman" w:eastAsia="Times New Roman" w:hAnsi="Times New Roman" w:cs="Times New Roman"/>
                <w:b/>
                <w:bCs/>
                <w:color w:val="000000"/>
                <w:lang w:eastAsia="en-AU"/>
              </w:rPr>
            </w:pPr>
            <w:r w:rsidRPr="004467CC">
              <w:rPr>
                <w:rFonts w:ascii="Times New Roman" w:eastAsia="Times New Roman" w:hAnsi="Times New Roman" w:cs="Times New Roman"/>
                <w:b/>
                <w:bCs/>
                <w:color w:val="000000"/>
                <w:lang w:eastAsia="en-AU"/>
              </w:rPr>
              <w:t>. .</w:t>
            </w:r>
          </w:p>
        </w:tc>
        <w:tc>
          <w:tcPr>
            <w:tcW w:w="1060" w:type="dxa"/>
            <w:tcBorders>
              <w:top w:val="nil"/>
              <w:left w:val="nil"/>
              <w:bottom w:val="nil"/>
              <w:right w:val="nil"/>
            </w:tcBorders>
            <w:shd w:val="clear" w:color="auto" w:fill="auto"/>
            <w:vAlign w:val="bottom"/>
            <w:hideMark/>
          </w:tcPr>
          <w:p w14:paraId="55B4A91C" w14:textId="77777777" w:rsidR="00835393" w:rsidRPr="004467CC" w:rsidRDefault="00835393" w:rsidP="00AB365A">
            <w:pPr>
              <w:spacing w:line="240" w:lineRule="auto"/>
              <w:jc w:val="right"/>
              <w:rPr>
                <w:rFonts w:ascii="Times New Roman" w:eastAsia="Times New Roman" w:hAnsi="Times New Roman" w:cs="Times New Roman"/>
                <w:b/>
                <w:bCs/>
                <w:color w:val="000000"/>
                <w:lang w:eastAsia="en-AU"/>
              </w:rPr>
            </w:pPr>
            <w:r w:rsidRPr="004467CC">
              <w:rPr>
                <w:rFonts w:ascii="Times New Roman" w:eastAsia="Times New Roman" w:hAnsi="Times New Roman" w:cs="Times New Roman"/>
                <w:b/>
                <w:bCs/>
                <w:color w:val="000000"/>
                <w:lang w:eastAsia="en-AU"/>
              </w:rPr>
              <w:t>. .</w:t>
            </w:r>
          </w:p>
        </w:tc>
      </w:tr>
      <w:tr w:rsidR="00835393" w:rsidRPr="004467CC" w14:paraId="55B4A927" w14:textId="77777777" w:rsidTr="00C85D46">
        <w:trPr>
          <w:trHeight w:val="300"/>
        </w:trPr>
        <w:tc>
          <w:tcPr>
            <w:tcW w:w="3680" w:type="dxa"/>
            <w:tcBorders>
              <w:top w:val="nil"/>
              <w:left w:val="nil"/>
              <w:bottom w:val="nil"/>
              <w:right w:val="nil"/>
            </w:tcBorders>
            <w:shd w:val="clear" w:color="auto" w:fill="auto"/>
            <w:vAlign w:val="bottom"/>
            <w:hideMark/>
          </w:tcPr>
          <w:p w14:paraId="55B4A91E" w14:textId="77777777" w:rsidR="00835393" w:rsidRPr="004467CC" w:rsidRDefault="00835393" w:rsidP="00AB365A">
            <w:pPr>
              <w:spacing w:line="240" w:lineRule="auto"/>
              <w:rPr>
                <w:rFonts w:ascii="Times New Roman" w:eastAsia="Times New Roman" w:hAnsi="Times New Roman" w:cs="Times New Roman"/>
                <w:b/>
                <w:bCs/>
                <w:color w:val="000000"/>
                <w:lang w:eastAsia="en-AU"/>
              </w:rPr>
            </w:pPr>
            <w:r w:rsidRPr="004467CC">
              <w:rPr>
                <w:rFonts w:ascii="Times New Roman" w:eastAsia="Times New Roman" w:hAnsi="Times New Roman" w:cs="Times New Roman"/>
                <w:b/>
                <w:bCs/>
                <w:color w:val="000000"/>
                <w:lang w:eastAsia="en-AU"/>
              </w:rPr>
              <w:t>Selected reasons for not attending school</w:t>
            </w:r>
          </w:p>
        </w:tc>
        <w:tc>
          <w:tcPr>
            <w:tcW w:w="1900" w:type="dxa"/>
            <w:tcBorders>
              <w:top w:val="nil"/>
              <w:left w:val="nil"/>
              <w:bottom w:val="nil"/>
              <w:right w:val="nil"/>
            </w:tcBorders>
            <w:shd w:val="clear" w:color="auto" w:fill="auto"/>
            <w:noWrap/>
            <w:vAlign w:val="bottom"/>
            <w:hideMark/>
          </w:tcPr>
          <w:p w14:paraId="55B4A91F" w14:textId="77777777" w:rsidR="00835393" w:rsidRPr="004467CC" w:rsidRDefault="00835393" w:rsidP="00AB365A">
            <w:pPr>
              <w:spacing w:line="240" w:lineRule="auto"/>
              <w:rPr>
                <w:rFonts w:ascii="Times New Roman" w:eastAsia="Times New Roman" w:hAnsi="Times New Roman" w:cs="Times New Roman"/>
                <w:color w:val="000000"/>
                <w:lang w:eastAsia="en-AU"/>
              </w:rPr>
            </w:pPr>
          </w:p>
        </w:tc>
        <w:tc>
          <w:tcPr>
            <w:tcW w:w="1140" w:type="dxa"/>
            <w:tcBorders>
              <w:top w:val="nil"/>
              <w:left w:val="nil"/>
              <w:bottom w:val="nil"/>
              <w:right w:val="nil"/>
            </w:tcBorders>
            <w:shd w:val="clear" w:color="auto" w:fill="auto"/>
            <w:noWrap/>
            <w:vAlign w:val="bottom"/>
            <w:hideMark/>
          </w:tcPr>
          <w:p w14:paraId="55B4A920" w14:textId="77777777" w:rsidR="00835393" w:rsidRPr="004467CC" w:rsidRDefault="00835393" w:rsidP="00AB365A">
            <w:pPr>
              <w:spacing w:line="240" w:lineRule="auto"/>
              <w:rPr>
                <w:rFonts w:ascii="Times New Roman" w:eastAsia="Times New Roman" w:hAnsi="Times New Roman" w:cs="Times New Roman"/>
                <w:color w:val="000000"/>
                <w:lang w:eastAsia="en-AU"/>
              </w:rPr>
            </w:pPr>
          </w:p>
        </w:tc>
        <w:tc>
          <w:tcPr>
            <w:tcW w:w="266" w:type="dxa"/>
            <w:tcBorders>
              <w:top w:val="nil"/>
              <w:left w:val="nil"/>
              <w:bottom w:val="nil"/>
              <w:right w:val="nil"/>
            </w:tcBorders>
            <w:shd w:val="clear" w:color="auto" w:fill="auto"/>
            <w:noWrap/>
            <w:vAlign w:val="bottom"/>
            <w:hideMark/>
          </w:tcPr>
          <w:p w14:paraId="55B4A921" w14:textId="77777777" w:rsidR="00835393" w:rsidRPr="004467CC" w:rsidRDefault="00835393" w:rsidP="00AB365A">
            <w:pPr>
              <w:spacing w:line="240" w:lineRule="auto"/>
              <w:rPr>
                <w:rFonts w:ascii="Times New Roman" w:eastAsia="Times New Roman" w:hAnsi="Times New Roman" w:cs="Times New Roman"/>
                <w:color w:val="000000"/>
                <w:lang w:eastAsia="en-AU"/>
              </w:rPr>
            </w:pPr>
          </w:p>
        </w:tc>
        <w:tc>
          <w:tcPr>
            <w:tcW w:w="1960" w:type="dxa"/>
            <w:tcBorders>
              <w:top w:val="nil"/>
              <w:left w:val="nil"/>
              <w:bottom w:val="nil"/>
              <w:right w:val="nil"/>
            </w:tcBorders>
            <w:shd w:val="clear" w:color="auto" w:fill="auto"/>
            <w:noWrap/>
            <w:vAlign w:val="bottom"/>
            <w:hideMark/>
          </w:tcPr>
          <w:p w14:paraId="55B4A922" w14:textId="77777777" w:rsidR="00835393" w:rsidRPr="004467CC" w:rsidRDefault="00835393" w:rsidP="00AB365A">
            <w:pPr>
              <w:spacing w:line="240" w:lineRule="auto"/>
              <w:rPr>
                <w:rFonts w:ascii="Times New Roman" w:eastAsia="Times New Roman" w:hAnsi="Times New Roman" w:cs="Times New Roman"/>
                <w:color w:val="000000"/>
                <w:lang w:eastAsia="en-AU"/>
              </w:rPr>
            </w:pPr>
          </w:p>
        </w:tc>
        <w:tc>
          <w:tcPr>
            <w:tcW w:w="1140" w:type="dxa"/>
            <w:tcBorders>
              <w:top w:val="nil"/>
              <w:left w:val="nil"/>
              <w:bottom w:val="nil"/>
              <w:right w:val="nil"/>
            </w:tcBorders>
            <w:shd w:val="clear" w:color="auto" w:fill="auto"/>
            <w:noWrap/>
            <w:vAlign w:val="bottom"/>
            <w:hideMark/>
          </w:tcPr>
          <w:p w14:paraId="55B4A923" w14:textId="77777777" w:rsidR="00835393" w:rsidRPr="004467CC" w:rsidRDefault="00835393" w:rsidP="00AB365A">
            <w:pPr>
              <w:spacing w:line="240" w:lineRule="auto"/>
              <w:rPr>
                <w:rFonts w:ascii="Times New Roman" w:eastAsia="Times New Roman" w:hAnsi="Times New Roman" w:cs="Times New Roman"/>
                <w:color w:val="000000"/>
                <w:lang w:eastAsia="en-AU"/>
              </w:rPr>
            </w:pPr>
          </w:p>
        </w:tc>
        <w:tc>
          <w:tcPr>
            <w:tcW w:w="266" w:type="dxa"/>
            <w:tcBorders>
              <w:top w:val="nil"/>
              <w:left w:val="nil"/>
              <w:bottom w:val="nil"/>
              <w:right w:val="nil"/>
            </w:tcBorders>
            <w:shd w:val="clear" w:color="auto" w:fill="auto"/>
            <w:noWrap/>
            <w:vAlign w:val="bottom"/>
            <w:hideMark/>
          </w:tcPr>
          <w:p w14:paraId="55B4A924" w14:textId="77777777" w:rsidR="00835393" w:rsidRPr="004467CC" w:rsidRDefault="00835393" w:rsidP="00AB365A">
            <w:pPr>
              <w:spacing w:line="240" w:lineRule="auto"/>
              <w:rPr>
                <w:rFonts w:ascii="Times New Roman" w:eastAsia="Times New Roman" w:hAnsi="Times New Roman" w:cs="Times New Roman"/>
                <w:color w:val="000000"/>
                <w:lang w:eastAsia="en-AU"/>
              </w:rPr>
            </w:pPr>
          </w:p>
        </w:tc>
        <w:tc>
          <w:tcPr>
            <w:tcW w:w="1940" w:type="dxa"/>
            <w:tcBorders>
              <w:top w:val="nil"/>
              <w:left w:val="nil"/>
              <w:bottom w:val="nil"/>
              <w:right w:val="nil"/>
            </w:tcBorders>
            <w:shd w:val="clear" w:color="auto" w:fill="auto"/>
            <w:noWrap/>
            <w:vAlign w:val="bottom"/>
            <w:hideMark/>
          </w:tcPr>
          <w:p w14:paraId="55B4A925" w14:textId="77777777" w:rsidR="00835393" w:rsidRPr="004467CC" w:rsidRDefault="00835393" w:rsidP="00AB365A">
            <w:pPr>
              <w:spacing w:line="240" w:lineRule="auto"/>
              <w:rPr>
                <w:rFonts w:ascii="Times New Roman" w:eastAsia="Times New Roman" w:hAnsi="Times New Roman" w:cs="Times New Roman"/>
                <w:color w:val="000000"/>
                <w:lang w:eastAsia="en-AU"/>
              </w:rPr>
            </w:pPr>
          </w:p>
        </w:tc>
        <w:tc>
          <w:tcPr>
            <w:tcW w:w="1060" w:type="dxa"/>
            <w:tcBorders>
              <w:top w:val="nil"/>
              <w:left w:val="nil"/>
              <w:bottom w:val="nil"/>
              <w:right w:val="nil"/>
            </w:tcBorders>
            <w:shd w:val="clear" w:color="auto" w:fill="auto"/>
            <w:noWrap/>
            <w:vAlign w:val="bottom"/>
            <w:hideMark/>
          </w:tcPr>
          <w:p w14:paraId="55B4A926" w14:textId="77777777" w:rsidR="00835393" w:rsidRPr="004467CC" w:rsidRDefault="00835393" w:rsidP="00AB365A">
            <w:pPr>
              <w:spacing w:line="240" w:lineRule="auto"/>
              <w:rPr>
                <w:rFonts w:ascii="Times New Roman" w:eastAsia="Times New Roman" w:hAnsi="Times New Roman" w:cs="Times New Roman"/>
                <w:color w:val="000000"/>
                <w:lang w:eastAsia="en-AU"/>
              </w:rPr>
            </w:pPr>
          </w:p>
        </w:tc>
      </w:tr>
      <w:tr w:rsidR="00835393" w:rsidRPr="004467CC" w14:paraId="55B4A931" w14:textId="77777777" w:rsidTr="00C85D46">
        <w:trPr>
          <w:trHeight w:val="330"/>
        </w:trPr>
        <w:tc>
          <w:tcPr>
            <w:tcW w:w="3680" w:type="dxa"/>
            <w:tcBorders>
              <w:top w:val="nil"/>
              <w:left w:val="nil"/>
              <w:bottom w:val="nil"/>
              <w:right w:val="nil"/>
            </w:tcBorders>
            <w:shd w:val="clear" w:color="auto" w:fill="auto"/>
            <w:vAlign w:val="bottom"/>
            <w:hideMark/>
          </w:tcPr>
          <w:p w14:paraId="55B4A928" w14:textId="77777777" w:rsidR="00835393" w:rsidRPr="004467CC" w:rsidRDefault="00835393" w:rsidP="00AB365A">
            <w:pPr>
              <w:spacing w:line="240" w:lineRule="auto"/>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Condition(s) prevent(s) school attendance</w:t>
            </w:r>
          </w:p>
        </w:tc>
        <w:tc>
          <w:tcPr>
            <w:tcW w:w="1900" w:type="dxa"/>
            <w:tcBorders>
              <w:top w:val="nil"/>
              <w:left w:val="nil"/>
              <w:bottom w:val="nil"/>
              <w:right w:val="nil"/>
            </w:tcBorders>
            <w:shd w:val="clear" w:color="auto" w:fill="auto"/>
            <w:vAlign w:val="bottom"/>
            <w:hideMark/>
          </w:tcPr>
          <w:p w14:paraId="55B4A929" w14:textId="77777777" w:rsidR="00835393" w:rsidRPr="004467CC" w:rsidRDefault="00835393" w:rsidP="00AB365A">
            <w:pPr>
              <w:spacing w:line="240" w:lineRule="auto"/>
              <w:jc w:val="right"/>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27.9</w:t>
            </w:r>
          </w:p>
        </w:tc>
        <w:tc>
          <w:tcPr>
            <w:tcW w:w="1140" w:type="dxa"/>
            <w:tcBorders>
              <w:top w:val="nil"/>
              <w:left w:val="nil"/>
              <w:bottom w:val="nil"/>
              <w:right w:val="nil"/>
            </w:tcBorders>
            <w:shd w:val="clear" w:color="auto" w:fill="auto"/>
            <w:vAlign w:val="bottom"/>
            <w:hideMark/>
          </w:tcPr>
          <w:p w14:paraId="55B4A92A" w14:textId="77777777" w:rsidR="00835393" w:rsidRPr="004467CC" w:rsidRDefault="00835393" w:rsidP="00AB365A">
            <w:pPr>
              <w:spacing w:line="240" w:lineRule="auto"/>
              <w:jc w:val="right"/>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10.2</w:t>
            </w:r>
          </w:p>
        </w:tc>
        <w:tc>
          <w:tcPr>
            <w:tcW w:w="266" w:type="dxa"/>
            <w:tcBorders>
              <w:top w:val="nil"/>
              <w:left w:val="nil"/>
              <w:bottom w:val="nil"/>
              <w:right w:val="nil"/>
            </w:tcBorders>
            <w:shd w:val="clear" w:color="auto" w:fill="auto"/>
            <w:vAlign w:val="bottom"/>
            <w:hideMark/>
          </w:tcPr>
          <w:p w14:paraId="55B4A92B" w14:textId="77777777" w:rsidR="00835393" w:rsidRPr="004467CC" w:rsidRDefault="00835393" w:rsidP="00AB365A">
            <w:pPr>
              <w:spacing w:line="240" w:lineRule="auto"/>
              <w:rPr>
                <w:rFonts w:ascii="Times New Roman" w:eastAsia="Times New Roman" w:hAnsi="Times New Roman" w:cs="Times New Roman"/>
                <w:color w:val="000000"/>
                <w:lang w:eastAsia="en-AU"/>
              </w:rPr>
            </w:pPr>
          </w:p>
        </w:tc>
        <w:tc>
          <w:tcPr>
            <w:tcW w:w="1960" w:type="dxa"/>
            <w:tcBorders>
              <w:top w:val="nil"/>
              <w:left w:val="nil"/>
              <w:bottom w:val="nil"/>
              <w:right w:val="nil"/>
            </w:tcBorders>
            <w:shd w:val="clear" w:color="auto" w:fill="auto"/>
            <w:vAlign w:val="bottom"/>
            <w:hideMark/>
          </w:tcPr>
          <w:p w14:paraId="55B4A92C" w14:textId="77777777" w:rsidR="00835393" w:rsidRPr="004467CC" w:rsidRDefault="00835393" w:rsidP="00AB365A">
            <w:pPr>
              <w:spacing w:line="240" w:lineRule="auto"/>
              <w:jc w:val="right"/>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27.9</w:t>
            </w:r>
          </w:p>
        </w:tc>
        <w:tc>
          <w:tcPr>
            <w:tcW w:w="1140" w:type="dxa"/>
            <w:tcBorders>
              <w:top w:val="nil"/>
              <w:left w:val="nil"/>
              <w:bottom w:val="nil"/>
              <w:right w:val="nil"/>
            </w:tcBorders>
            <w:shd w:val="clear" w:color="auto" w:fill="auto"/>
            <w:vAlign w:val="bottom"/>
            <w:hideMark/>
          </w:tcPr>
          <w:p w14:paraId="55B4A92D" w14:textId="77777777" w:rsidR="00835393" w:rsidRPr="004467CC" w:rsidRDefault="00835393" w:rsidP="00AB365A">
            <w:pPr>
              <w:spacing w:line="240" w:lineRule="auto"/>
              <w:jc w:val="right"/>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16.7</w:t>
            </w:r>
          </w:p>
        </w:tc>
        <w:tc>
          <w:tcPr>
            <w:tcW w:w="266" w:type="dxa"/>
            <w:tcBorders>
              <w:top w:val="nil"/>
              <w:left w:val="nil"/>
              <w:bottom w:val="nil"/>
              <w:right w:val="nil"/>
            </w:tcBorders>
            <w:shd w:val="clear" w:color="auto" w:fill="auto"/>
            <w:vAlign w:val="bottom"/>
            <w:hideMark/>
          </w:tcPr>
          <w:p w14:paraId="55B4A92E" w14:textId="77777777" w:rsidR="00835393" w:rsidRPr="004467CC" w:rsidRDefault="00835393" w:rsidP="00AB365A">
            <w:pPr>
              <w:spacing w:line="240" w:lineRule="auto"/>
              <w:jc w:val="right"/>
              <w:rPr>
                <w:rFonts w:ascii="Times New Roman" w:eastAsia="Times New Roman" w:hAnsi="Times New Roman" w:cs="Times New Roman"/>
                <w:color w:val="000000"/>
                <w:lang w:eastAsia="en-AU"/>
              </w:rPr>
            </w:pPr>
          </w:p>
        </w:tc>
        <w:tc>
          <w:tcPr>
            <w:tcW w:w="1940" w:type="dxa"/>
            <w:tcBorders>
              <w:top w:val="nil"/>
              <w:left w:val="nil"/>
              <w:bottom w:val="nil"/>
              <w:right w:val="nil"/>
            </w:tcBorders>
            <w:shd w:val="clear" w:color="auto" w:fill="auto"/>
            <w:vAlign w:val="bottom"/>
            <w:hideMark/>
          </w:tcPr>
          <w:p w14:paraId="55B4A92F" w14:textId="77777777" w:rsidR="00835393" w:rsidRPr="004467CC" w:rsidRDefault="00835393" w:rsidP="00AB365A">
            <w:pPr>
              <w:spacing w:line="240" w:lineRule="auto"/>
              <w:jc w:val="right"/>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w:t>
            </w:r>
          </w:p>
        </w:tc>
        <w:tc>
          <w:tcPr>
            <w:tcW w:w="1060" w:type="dxa"/>
            <w:tcBorders>
              <w:top w:val="nil"/>
              <w:left w:val="nil"/>
              <w:bottom w:val="nil"/>
              <w:right w:val="nil"/>
            </w:tcBorders>
            <w:shd w:val="clear" w:color="auto" w:fill="auto"/>
            <w:vAlign w:val="bottom"/>
            <w:hideMark/>
          </w:tcPr>
          <w:p w14:paraId="55B4A930" w14:textId="77777777" w:rsidR="00835393" w:rsidRPr="004467CC" w:rsidRDefault="00835393" w:rsidP="00AB365A">
            <w:pPr>
              <w:spacing w:line="240" w:lineRule="auto"/>
              <w:jc w:val="right"/>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6.5</w:t>
            </w:r>
          </w:p>
        </w:tc>
      </w:tr>
      <w:tr w:rsidR="00835393" w:rsidRPr="004467CC" w14:paraId="55B4A93B" w14:textId="77777777" w:rsidTr="00C85D46">
        <w:trPr>
          <w:trHeight w:val="330"/>
        </w:trPr>
        <w:tc>
          <w:tcPr>
            <w:tcW w:w="3680" w:type="dxa"/>
            <w:tcBorders>
              <w:top w:val="nil"/>
              <w:left w:val="nil"/>
              <w:bottom w:val="nil"/>
              <w:right w:val="nil"/>
            </w:tcBorders>
            <w:shd w:val="clear" w:color="auto" w:fill="auto"/>
            <w:vAlign w:val="bottom"/>
            <w:hideMark/>
          </w:tcPr>
          <w:p w14:paraId="55B4A932" w14:textId="77777777" w:rsidR="00835393" w:rsidRPr="004467CC" w:rsidRDefault="00835393" w:rsidP="00AB365A">
            <w:pPr>
              <w:spacing w:line="240" w:lineRule="auto"/>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Finished school</w:t>
            </w:r>
          </w:p>
        </w:tc>
        <w:tc>
          <w:tcPr>
            <w:tcW w:w="1900" w:type="dxa"/>
            <w:tcBorders>
              <w:top w:val="nil"/>
              <w:left w:val="nil"/>
              <w:bottom w:val="nil"/>
              <w:right w:val="nil"/>
            </w:tcBorders>
            <w:shd w:val="clear" w:color="auto" w:fill="auto"/>
            <w:vAlign w:val="bottom"/>
            <w:hideMark/>
          </w:tcPr>
          <w:p w14:paraId="55B4A933" w14:textId="77777777" w:rsidR="00835393" w:rsidRPr="004467CC" w:rsidRDefault="00835393" w:rsidP="00AB365A">
            <w:pPr>
              <w:spacing w:line="240" w:lineRule="auto"/>
              <w:jc w:val="right"/>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62.8</w:t>
            </w:r>
          </w:p>
        </w:tc>
        <w:tc>
          <w:tcPr>
            <w:tcW w:w="1140" w:type="dxa"/>
            <w:tcBorders>
              <w:top w:val="nil"/>
              <w:left w:val="nil"/>
              <w:bottom w:val="nil"/>
              <w:right w:val="nil"/>
            </w:tcBorders>
            <w:shd w:val="clear" w:color="auto" w:fill="auto"/>
            <w:vAlign w:val="bottom"/>
            <w:hideMark/>
          </w:tcPr>
          <w:p w14:paraId="55B4A934" w14:textId="77777777" w:rsidR="00835393" w:rsidRPr="004467CC" w:rsidRDefault="00835393" w:rsidP="00AB365A">
            <w:pPr>
              <w:spacing w:line="240" w:lineRule="auto"/>
              <w:jc w:val="right"/>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81.5</w:t>
            </w:r>
          </w:p>
        </w:tc>
        <w:tc>
          <w:tcPr>
            <w:tcW w:w="266" w:type="dxa"/>
            <w:tcBorders>
              <w:top w:val="nil"/>
              <w:left w:val="nil"/>
              <w:bottom w:val="nil"/>
              <w:right w:val="nil"/>
            </w:tcBorders>
            <w:shd w:val="clear" w:color="auto" w:fill="auto"/>
            <w:vAlign w:val="bottom"/>
            <w:hideMark/>
          </w:tcPr>
          <w:p w14:paraId="55B4A935" w14:textId="77777777" w:rsidR="00835393" w:rsidRPr="004467CC" w:rsidRDefault="00835393" w:rsidP="00AB365A">
            <w:pPr>
              <w:spacing w:line="240" w:lineRule="auto"/>
              <w:rPr>
                <w:rFonts w:ascii="Times New Roman" w:eastAsia="Times New Roman" w:hAnsi="Times New Roman" w:cs="Times New Roman"/>
                <w:color w:val="000000"/>
                <w:lang w:eastAsia="en-AU"/>
              </w:rPr>
            </w:pPr>
          </w:p>
        </w:tc>
        <w:tc>
          <w:tcPr>
            <w:tcW w:w="1960" w:type="dxa"/>
            <w:tcBorders>
              <w:top w:val="nil"/>
              <w:left w:val="nil"/>
              <w:bottom w:val="nil"/>
              <w:right w:val="nil"/>
            </w:tcBorders>
            <w:shd w:val="clear" w:color="auto" w:fill="auto"/>
            <w:vAlign w:val="bottom"/>
            <w:hideMark/>
          </w:tcPr>
          <w:p w14:paraId="55B4A936" w14:textId="77777777" w:rsidR="00835393" w:rsidRPr="004467CC" w:rsidRDefault="00835393" w:rsidP="00AB365A">
            <w:pPr>
              <w:spacing w:line="240" w:lineRule="auto"/>
              <w:jc w:val="right"/>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55.2</w:t>
            </w:r>
          </w:p>
        </w:tc>
        <w:tc>
          <w:tcPr>
            <w:tcW w:w="1140" w:type="dxa"/>
            <w:tcBorders>
              <w:top w:val="nil"/>
              <w:left w:val="nil"/>
              <w:bottom w:val="nil"/>
              <w:right w:val="nil"/>
            </w:tcBorders>
            <w:shd w:val="clear" w:color="auto" w:fill="auto"/>
            <w:vAlign w:val="bottom"/>
            <w:hideMark/>
          </w:tcPr>
          <w:p w14:paraId="55B4A937" w14:textId="77777777" w:rsidR="00835393" w:rsidRPr="004467CC" w:rsidRDefault="00835393" w:rsidP="00AB365A">
            <w:pPr>
              <w:spacing w:line="240" w:lineRule="auto"/>
              <w:jc w:val="right"/>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72.1</w:t>
            </w:r>
          </w:p>
        </w:tc>
        <w:tc>
          <w:tcPr>
            <w:tcW w:w="266" w:type="dxa"/>
            <w:tcBorders>
              <w:top w:val="nil"/>
              <w:left w:val="nil"/>
              <w:bottom w:val="nil"/>
              <w:right w:val="nil"/>
            </w:tcBorders>
            <w:shd w:val="clear" w:color="auto" w:fill="auto"/>
            <w:vAlign w:val="bottom"/>
            <w:hideMark/>
          </w:tcPr>
          <w:p w14:paraId="55B4A938" w14:textId="77777777" w:rsidR="00835393" w:rsidRPr="004467CC" w:rsidRDefault="00835393" w:rsidP="00AB365A">
            <w:pPr>
              <w:spacing w:line="240" w:lineRule="auto"/>
              <w:jc w:val="right"/>
              <w:rPr>
                <w:rFonts w:ascii="Times New Roman" w:eastAsia="Times New Roman" w:hAnsi="Times New Roman" w:cs="Times New Roman"/>
                <w:color w:val="000000"/>
                <w:lang w:eastAsia="en-AU"/>
              </w:rPr>
            </w:pPr>
          </w:p>
        </w:tc>
        <w:tc>
          <w:tcPr>
            <w:tcW w:w="1940" w:type="dxa"/>
            <w:tcBorders>
              <w:top w:val="nil"/>
              <w:left w:val="nil"/>
              <w:bottom w:val="nil"/>
              <w:right w:val="nil"/>
            </w:tcBorders>
            <w:shd w:val="clear" w:color="auto" w:fill="auto"/>
            <w:vAlign w:val="bottom"/>
            <w:hideMark/>
          </w:tcPr>
          <w:p w14:paraId="55B4A939" w14:textId="77777777" w:rsidR="00835393" w:rsidRPr="004467CC" w:rsidRDefault="00835393" w:rsidP="00AB365A">
            <w:pPr>
              <w:spacing w:line="240" w:lineRule="auto"/>
              <w:jc w:val="right"/>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–7.6</w:t>
            </w:r>
          </w:p>
        </w:tc>
        <w:tc>
          <w:tcPr>
            <w:tcW w:w="1060" w:type="dxa"/>
            <w:tcBorders>
              <w:top w:val="nil"/>
              <w:left w:val="nil"/>
              <w:bottom w:val="nil"/>
              <w:right w:val="nil"/>
            </w:tcBorders>
            <w:shd w:val="clear" w:color="auto" w:fill="auto"/>
            <w:vAlign w:val="bottom"/>
            <w:hideMark/>
          </w:tcPr>
          <w:p w14:paraId="55B4A93A" w14:textId="77777777" w:rsidR="00835393" w:rsidRPr="004467CC" w:rsidRDefault="00835393" w:rsidP="00AB365A">
            <w:pPr>
              <w:spacing w:line="240" w:lineRule="auto"/>
              <w:jc w:val="right"/>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–9.4</w:t>
            </w:r>
          </w:p>
        </w:tc>
      </w:tr>
      <w:tr w:rsidR="00835393" w:rsidRPr="004467CC" w14:paraId="55B4A945" w14:textId="77777777" w:rsidTr="00C85D46">
        <w:trPr>
          <w:trHeight w:val="330"/>
        </w:trPr>
        <w:tc>
          <w:tcPr>
            <w:tcW w:w="3680" w:type="dxa"/>
            <w:tcBorders>
              <w:top w:val="nil"/>
              <w:left w:val="nil"/>
              <w:bottom w:val="single" w:sz="4" w:space="0" w:color="auto"/>
              <w:right w:val="nil"/>
            </w:tcBorders>
            <w:shd w:val="clear" w:color="auto" w:fill="auto"/>
            <w:vAlign w:val="bottom"/>
            <w:hideMark/>
          </w:tcPr>
          <w:p w14:paraId="55B4A93C" w14:textId="77777777" w:rsidR="00835393" w:rsidRPr="004467CC" w:rsidRDefault="00835393" w:rsidP="00AB365A">
            <w:pPr>
              <w:spacing w:line="240" w:lineRule="auto"/>
              <w:rPr>
                <w:rFonts w:ascii="Times New Roman" w:eastAsia="Times New Roman" w:hAnsi="Times New Roman" w:cs="Times New Roman"/>
                <w:b/>
                <w:bCs/>
                <w:color w:val="000000"/>
                <w:lang w:eastAsia="en-AU"/>
              </w:rPr>
            </w:pPr>
            <w:r w:rsidRPr="004467CC">
              <w:rPr>
                <w:rFonts w:ascii="Times New Roman" w:eastAsia="Times New Roman" w:hAnsi="Times New Roman" w:cs="Times New Roman"/>
                <w:b/>
                <w:bCs/>
                <w:color w:val="000000"/>
                <w:lang w:eastAsia="en-AU"/>
              </w:rPr>
              <w:t>Total not attending school</w:t>
            </w:r>
          </w:p>
        </w:tc>
        <w:tc>
          <w:tcPr>
            <w:tcW w:w="1900" w:type="dxa"/>
            <w:tcBorders>
              <w:top w:val="nil"/>
              <w:left w:val="nil"/>
              <w:bottom w:val="single" w:sz="4" w:space="0" w:color="auto"/>
              <w:right w:val="nil"/>
            </w:tcBorders>
            <w:shd w:val="clear" w:color="auto" w:fill="auto"/>
            <w:vAlign w:val="bottom"/>
            <w:hideMark/>
          </w:tcPr>
          <w:p w14:paraId="55B4A93D" w14:textId="77777777" w:rsidR="00835393" w:rsidRPr="004467CC" w:rsidRDefault="00835393" w:rsidP="00AB365A">
            <w:pPr>
              <w:spacing w:line="240" w:lineRule="auto"/>
              <w:jc w:val="right"/>
              <w:rPr>
                <w:rFonts w:ascii="Times New Roman" w:eastAsia="Times New Roman" w:hAnsi="Times New Roman" w:cs="Times New Roman"/>
                <w:b/>
                <w:bCs/>
                <w:color w:val="000000"/>
                <w:lang w:eastAsia="en-AU"/>
              </w:rPr>
            </w:pPr>
            <w:r w:rsidRPr="004467CC">
              <w:rPr>
                <w:rFonts w:ascii="Times New Roman" w:eastAsia="Times New Roman" w:hAnsi="Times New Roman" w:cs="Times New Roman"/>
                <w:b/>
                <w:bCs/>
                <w:color w:val="000000"/>
                <w:lang w:eastAsia="en-AU"/>
              </w:rPr>
              <w:t>100.0</w:t>
            </w:r>
          </w:p>
        </w:tc>
        <w:tc>
          <w:tcPr>
            <w:tcW w:w="1140" w:type="dxa"/>
            <w:tcBorders>
              <w:top w:val="nil"/>
              <w:left w:val="nil"/>
              <w:bottom w:val="single" w:sz="4" w:space="0" w:color="auto"/>
              <w:right w:val="nil"/>
            </w:tcBorders>
            <w:shd w:val="clear" w:color="auto" w:fill="auto"/>
            <w:vAlign w:val="bottom"/>
            <w:hideMark/>
          </w:tcPr>
          <w:p w14:paraId="55B4A93E" w14:textId="77777777" w:rsidR="00835393" w:rsidRPr="004467CC" w:rsidRDefault="00835393" w:rsidP="00AB365A">
            <w:pPr>
              <w:spacing w:line="240" w:lineRule="auto"/>
              <w:jc w:val="right"/>
              <w:rPr>
                <w:rFonts w:ascii="Times New Roman" w:eastAsia="Times New Roman" w:hAnsi="Times New Roman" w:cs="Times New Roman"/>
                <w:b/>
                <w:bCs/>
                <w:color w:val="000000"/>
                <w:lang w:eastAsia="en-AU"/>
              </w:rPr>
            </w:pPr>
            <w:r w:rsidRPr="004467CC">
              <w:rPr>
                <w:rFonts w:ascii="Times New Roman" w:eastAsia="Times New Roman" w:hAnsi="Times New Roman" w:cs="Times New Roman"/>
                <w:b/>
                <w:bCs/>
                <w:color w:val="000000"/>
                <w:lang w:eastAsia="en-AU"/>
              </w:rPr>
              <w:t>100.0</w:t>
            </w:r>
          </w:p>
        </w:tc>
        <w:tc>
          <w:tcPr>
            <w:tcW w:w="266" w:type="dxa"/>
            <w:tcBorders>
              <w:top w:val="nil"/>
              <w:left w:val="nil"/>
              <w:bottom w:val="single" w:sz="4" w:space="0" w:color="auto"/>
              <w:right w:val="nil"/>
            </w:tcBorders>
            <w:shd w:val="clear" w:color="auto" w:fill="auto"/>
            <w:vAlign w:val="bottom"/>
            <w:hideMark/>
          </w:tcPr>
          <w:p w14:paraId="55B4A93F" w14:textId="77777777" w:rsidR="00835393" w:rsidRPr="004467CC" w:rsidRDefault="00835393" w:rsidP="00AB365A">
            <w:pPr>
              <w:spacing w:line="240" w:lineRule="auto"/>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 </w:t>
            </w:r>
          </w:p>
        </w:tc>
        <w:tc>
          <w:tcPr>
            <w:tcW w:w="1960" w:type="dxa"/>
            <w:tcBorders>
              <w:top w:val="nil"/>
              <w:left w:val="nil"/>
              <w:bottom w:val="single" w:sz="4" w:space="0" w:color="auto"/>
              <w:right w:val="nil"/>
            </w:tcBorders>
            <w:shd w:val="clear" w:color="auto" w:fill="auto"/>
            <w:vAlign w:val="bottom"/>
            <w:hideMark/>
          </w:tcPr>
          <w:p w14:paraId="55B4A940" w14:textId="77777777" w:rsidR="00835393" w:rsidRPr="004467CC" w:rsidRDefault="00835393" w:rsidP="00AB365A">
            <w:pPr>
              <w:spacing w:line="240" w:lineRule="auto"/>
              <w:jc w:val="right"/>
              <w:rPr>
                <w:rFonts w:ascii="Times New Roman" w:eastAsia="Times New Roman" w:hAnsi="Times New Roman" w:cs="Times New Roman"/>
                <w:b/>
                <w:bCs/>
                <w:color w:val="000000"/>
                <w:lang w:eastAsia="en-AU"/>
              </w:rPr>
            </w:pPr>
            <w:r w:rsidRPr="004467CC">
              <w:rPr>
                <w:rFonts w:ascii="Times New Roman" w:eastAsia="Times New Roman" w:hAnsi="Times New Roman" w:cs="Times New Roman"/>
                <w:b/>
                <w:bCs/>
                <w:color w:val="000000"/>
                <w:lang w:eastAsia="en-AU"/>
              </w:rPr>
              <w:t>100.0</w:t>
            </w:r>
          </w:p>
        </w:tc>
        <w:tc>
          <w:tcPr>
            <w:tcW w:w="1140" w:type="dxa"/>
            <w:tcBorders>
              <w:top w:val="nil"/>
              <w:left w:val="nil"/>
              <w:bottom w:val="single" w:sz="4" w:space="0" w:color="auto"/>
              <w:right w:val="nil"/>
            </w:tcBorders>
            <w:shd w:val="clear" w:color="auto" w:fill="auto"/>
            <w:vAlign w:val="bottom"/>
            <w:hideMark/>
          </w:tcPr>
          <w:p w14:paraId="55B4A941" w14:textId="77777777" w:rsidR="00835393" w:rsidRPr="004467CC" w:rsidRDefault="00835393" w:rsidP="00AB365A">
            <w:pPr>
              <w:spacing w:line="240" w:lineRule="auto"/>
              <w:jc w:val="right"/>
              <w:rPr>
                <w:rFonts w:ascii="Times New Roman" w:eastAsia="Times New Roman" w:hAnsi="Times New Roman" w:cs="Times New Roman"/>
                <w:b/>
                <w:bCs/>
                <w:color w:val="000000"/>
                <w:lang w:eastAsia="en-AU"/>
              </w:rPr>
            </w:pPr>
            <w:r w:rsidRPr="004467CC">
              <w:rPr>
                <w:rFonts w:ascii="Times New Roman" w:eastAsia="Times New Roman" w:hAnsi="Times New Roman" w:cs="Times New Roman"/>
                <w:b/>
                <w:bCs/>
                <w:color w:val="000000"/>
                <w:lang w:eastAsia="en-AU"/>
              </w:rPr>
              <w:t>100.0</w:t>
            </w:r>
          </w:p>
        </w:tc>
        <w:tc>
          <w:tcPr>
            <w:tcW w:w="266" w:type="dxa"/>
            <w:tcBorders>
              <w:top w:val="nil"/>
              <w:left w:val="nil"/>
              <w:bottom w:val="single" w:sz="4" w:space="0" w:color="auto"/>
              <w:right w:val="nil"/>
            </w:tcBorders>
            <w:shd w:val="clear" w:color="auto" w:fill="auto"/>
            <w:vAlign w:val="bottom"/>
            <w:hideMark/>
          </w:tcPr>
          <w:p w14:paraId="55B4A942" w14:textId="77777777" w:rsidR="00835393" w:rsidRPr="004467CC" w:rsidRDefault="00835393" w:rsidP="00AB365A">
            <w:pPr>
              <w:spacing w:line="240" w:lineRule="auto"/>
              <w:jc w:val="right"/>
              <w:rPr>
                <w:rFonts w:ascii="Times New Roman" w:eastAsia="Times New Roman" w:hAnsi="Times New Roman" w:cs="Times New Roman"/>
                <w:b/>
                <w:bCs/>
                <w:color w:val="000000"/>
                <w:lang w:eastAsia="en-AU"/>
              </w:rPr>
            </w:pPr>
            <w:r w:rsidRPr="004467CC">
              <w:rPr>
                <w:rFonts w:ascii="Times New Roman" w:eastAsia="Times New Roman" w:hAnsi="Times New Roman" w:cs="Times New Roman"/>
                <w:b/>
                <w:bCs/>
                <w:color w:val="000000"/>
                <w:lang w:eastAsia="en-AU"/>
              </w:rPr>
              <w:t> </w:t>
            </w:r>
          </w:p>
        </w:tc>
        <w:tc>
          <w:tcPr>
            <w:tcW w:w="1940" w:type="dxa"/>
            <w:tcBorders>
              <w:top w:val="nil"/>
              <w:left w:val="nil"/>
              <w:bottom w:val="single" w:sz="4" w:space="0" w:color="auto"/>
              <w:right w:val="nil"/>
            </w:tcBorders>
            <w:shd w:val="clear" w:color="auto" w:fill="auto"/>
            <w:vAlign w:val="bottom"/>
            <w:hideMark/>
          </w:tcPr>
          <w:p w14:paraId="55B4A943" w14:textId="77777777" w:rsidR="00835393" w:rsidRPr="004467CC" w:rsidRDefault="00835393" w:rsidP="00AB365A">
            <w:pPr>
              <w:spacing w:line="240" w:lineRule="auto"/>
              <w:jc w:val="right"/>
              <w:rPr>
                <w:rFonts w:ascii="Times New Roman" w:eastAsia="Times New Roman" w:hAnsi="Times New Roman" w:cs="Times New Roman"/>
                <w:b/>
                <w:bCs/>
                <w:color w:val="000000"/>
                <w:lang w:eastAsia="en-AU"/>
              </w:rPr>
            </w:pPr>
            <w:r w:rsidRPr="004467CC">
              <w:rPr>
                <w:rFonts w:ascii="Times New Roman" w:eastAsia="Times New Roman" w:hAnsi="Times New Roman" w:cs="Times New Roman"/>
                <w:b/>
                <w:bCs/>
                <w:color w:val="000000"/>
                <w:lang w:eastAsia="en-AU"/>
              </w:rPr>
              <w:t>. .</w:t>
            </w:r>
          </w:p>
        </w:tc>
        <w:tc>
          <w:tcPr>
            <w:tcW w:w="1060" w:type="dxa"/>
            <w:tcBorders>
              <w:top w:val="nil"/>
              <w:left w:val="nil"/>
              <w:bottom w:val="single" w:sz="4" w:space="0" w:color="auto"/>
              <w:right w:val="nil"/>
            </w:tcBorders>
            <w:shd w:val="clear" w:color="auto" w:fill="auto"/>
            <w:vAlign w:val="bottom"/>
            <w:hideMark/>
          </w:tcPr>
          <w:p w14:paraId="55B4A944" w14:textId="77777777" w:rsidR="00835393" w:rsidRPr="004467CC" w:rsidRDefault="00835393" w:rsidP="00AB365A">
            <w:pPr>
              <w:spacing w:line="240" w:lineRule="auto"/>
              <w:jc w:val="right"/>
              <w:rPr>
                <w:rFonts w:ascii="Times New Roman" w:eastAsia="Times New Roman" w:hAnsi="Times New Roman" w:cs="Times New Roman"/>
                <w:b/>
                <w:bCs/>
                <w:color w:val="000000"/>
                <w:lang w:eastAsia="en-AU"/>
              </w:rPr>
            </w:pPr>
            <w:r w:rsidRPr="004467CC">
              <w:rPr>
                <w:rFonts w:ascii="Times New Roman" w:eastAsia="Times New Roman" w:hAnsi="Times New Roman" w:cs="Times New Roman"/>
                <w:b/>
                <w:bCs/>
                <w:color w:val="000000"/>
                <w:lang w:eastAsia="en-AU"/>
              </w:rPr>
              <w:t>. .</w:t>
            </w:r>
          </w:p>
        </w:tc>
      </w:tr>
      <w:tr w:rsidR="00835393" w:rsidRPr="004467CC" w14:paraId="55B4A947" w14:textId="77777777" w:rsidTr="00C85D46">
        <w:trPr>
          <w:trHeight w:val="300"/>
        </w:trPr>
        <w:tc>
          <w:tcPr>
            <w:tcW w:w="13352" w:type="dxa"/>
            <w:gridSpan w:val="9"/>
            <w:tcBorders>
              <w:top w:val="single" w:sz="4" w:space="0" w:color="auto"/>
              <w:left w:val="nil"/>
              <w:bottom w:val="nil"/>
              <w:right w:val="nil"/>
            </w:tcBorders>
            <w:shd w:val="clear" w:color="auto" w:fill="auto"/>
            <w:noWrap/>
            <w:vAlign w:val="bottom"/>
            <w:hideMark/>
          </w:tcPr>
          <w:p w14:paraId="55B4A946" w14:textId="77777777" w:rsidR="00835393" w:rsidRPr="004467CC" w:rsidRDefault="00835393" w:rsidP="007F7A88">
            <w:pPr>
              <w:spacing w:line="240" w:lineRule="auto"/>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(a) Estimate has a relative standard error of 25% to 50% and should be used with caution.</w:t>
            </w:r>
          </w:p>
        </w:tc>
      </w:tr>
      <w:tr w:rsidR="00835393" w:rsidRPr="004467CC" w14:paraId="55B4A949" w14:textId="77777777" w:rsidTr="00C85D46">
        <w:trPr>
          <w:trHeight w:val="300"/>
        </w:trPr>
        <w:tc>
          <w:tcPr>
            <w:tcW w:w="13352" w:type="dxa"/>
            <w:gridSpan w:val="9"/>
            <w:tcBorders>
              <w:top w:val="nil"/>
              <w:left w:val="nil"/>
              <w:bottom w:val="nil"/>
              <w:right w:val="nil"/>
            </w:tcBorders>
            <w:shd w:val="clear" w:color="auto" w:fill="auto"/>
            <w:noWrap/>
            <w:vAlign w:val="bottom"/>
            <w:hideMark/>
          </w:tcPr>
          <w:p w14:paraId="55B4A948" w14:textId="77777777" w:rsidR="00835393" w:rsidRPr="00653A25" w:rsidRDefault="00835393" w:rsidP="00AB365A">
            <w:pPr>
              <w:spacing w:line="240" w:lineRule="auto"/>
              <w:rPr>
                <w:rFonts w:ascii="Times New Roman" w:eastAsia="Times New Roman" w:hAnsi="Times New Roman" w:cs="Times New Roman"/>
                <w:iCs/>
                <w:color w:val="000000"/>
                <w:lang w:eastAsia="en-AU"/>
              </w:rPr>
            </w:pPr>
            <w:r w:rsidRPr="00653A25">
              <w:rPr>
                <w:rFonts w:ascii="Times New Roman" w:eastAsia="Times New Roman" w:hAnsi="Times New Roman" w:cs="Times New Roman"/>
                <w:iCs/>
                <w:color w:val="000000"/>
                <w:lang w:eastAsia="en-AU"/>
              </w:rPr>
              <w:t xml:space="preserve">Notes: </w:t>
            </w:r>
          </w:p>
        </w:tc>
      </w:tr>
      <w:tr w:rsidR="00835393" w:rsidRPr="004467CC" w14:paraId="55B4A94B" w14:textId="77777777" w:rsidTr="00C85D46">
        <w:trPr>
          <w:trHeight w:val="300"/>
        </w:trPr>
        <w:tc>
          <w:tcPr>
            <w:tcW w:w="13352" w:type="dxa"/>
            <w:gridSpan w:val="9"/>
            <w:tcBorders>
              <w:top w:val="nil"/>
              <w:left w:val="nil"/>
              <w:bottom w:val="nil"/>
              <w:right w:val="nil"/>
            </w:tcBorders>
            <w:shd w:val="clear" w:color="auto" w:fill="auto"/>
            <w:noWrap/>
            <w:vAlign w:val="bottom"/>
            <w:hideMark/>
          </w:tcPr>
          <w:p w14:paraId="55B4A94A" w14:textId="77777777" w:rsidR="00835393" w:rsidRPr="00653A25" w:rsidRDefault="00835393" w:rsidP="00806E96">
            <w:pPr>
              <w:pStyle w:val="ListParagraph"/>
              <w:numPr>
                <w:ilvl w:val="0"/>
                <w:numId w:val="10"/>
              </w:numPr>
              <w:spacing w:line="240" w:lineRule="auto"/>
              <w:jc w:val="left"/>
              <w:rPr>
                <w:rFonts w:ascii="Times New Roman" w:eastAsia="Times New Roman" w:hAnsi="Times New Roman" w:cs="Times New Roman"/>
                <w:color w:val="000000"/>
                <w:lang w:eastAsia="en-AU"/>
              </w:rPr>
            </w:pPr>
            <w:r w:rsidRPr="00653A25">
              <w:rPr>
                <w:rFonts w:ascii="Times New Roman" w:eastAsia="Times New Roman" w:hAnsi="Times New Roman" w:cs="Times New Roman"/>
                <w:color w:val="000000"/>
                <w:lang w:eastAsia="en-AU"/>
              </w:rPr>
              <w:t>A person may experience more than one type of schooling restriction.</w:t>
            </w:r>
          </w:p>
        </w:tc>
      </w:tr>
      <w:tr w:rsidR="00835393" w:rsidRPr="004467CC" w14:paraId="55B4A94D" w14:textId="77777777" w:rsidTr="00C85D46">
        <w:trPr>
          <w:trHeight w:val="300"/>
        </w:trPr>
        <w:tc>
          <w:tcPr>
            <w:tcW w:w="13352" w:type="dxa"/>
            <w:gridSpan w:val="9"/>
            <w:tcBorders>
              <w:top w:val="nil"/>
              <w:left w:val="nil"/>
              <w:bottom w:val="nil"/>
              <w:right w:val="nil"/>
            </w:tcBorders>
            <w:shd w:val="clear" w:color="auto" w:fill="auto"/>
            <w:noWrap/>
            <w:vAlign w:val="bottom"/>
            <w:hideMark/>
          </w:tcPr>
          <w:p w14:paraId="55B4A94C" w14:textId="77777777" w:rsidR="00835393" w:rsidRPr="00653A25" w:rsidRDefault="00835393" w:rsidP="00806E96">
            <w:pPr>
              <w:pStyle w:val="ListParagraph"/>
              <w:numPr>
                <w:ilvl w:val="0"/>
                <w:numId w:val="10"/>
              </w:numPr>
              <w:spacing w:line="240" w:lineRule="auto"/>
              <w:jc w:val="left"/>
              <w:rPr>
                <w:rFonts w:ascii="Times New Roman" w:eastAsia="Times New Roman" w:hAnsi="Times New Roman" w:cs="Times New Roman"/>
                <w:color w:val="000000"/>
                <w:lang w:eastAsia="en-AU"/>
              </w:rPr>
            </w:pPr>
            <w:r w:rsidRPr="00653A25">
              <w:rPr>
                <w:rFonts w:ascii="Times New Roman" w:eastAsia="Times New Roman" w:hAnsi="Times New Roman" w:cs="Times New Roman"/>
                <w:color w:val="000000"/>
                <w:lang w:eastAsia="en-AU"/>
              </w:rPr>
              <w:t>Figures are rounded and discrepancies may occur between sums of the component items and totals because of ABS confidentiality and perturbation processes.</w:t>
            </w:r>
          </w:p>
        </w:tc>
      </w:tr>
      <w:tr w:rsidR="00835393" w:rsidRPr="004467CC" w14:paraId="55B4A94F" w14:textId="77777777" w:rsidTr="00C85D46">
        <w:trPr>
          <w:trHeight w:val="300"/>
        </w:trPr>
        <w:tc>
          <w:tcPr>
            <w:tcW w:w="13352" w:type="dxa"/>
            <w:gridSpan w:val="9"/>
            <w:tcBorders>
              <w:top w:val="nil"/>
              <w:left w:val="nil"/>
              <w:bottom w:val="nil"/>
              <w:right w:val="nil"/>
            </w:tcBorders>
            <w:shd w:val="clear" w:color="auto" w:fill="auto"/>
            <w:noWrap/>
            <w:vAlign w:val="bottom"/>
            <w:hideMark/>
          </w:tcPr>
          <w:p w14:paraId="55B4A94E" w14:textId="77777777" w:rsidR="00835393" w:rsidRPr="00653A25" w:rsidRDefault="00835393" w:rsidP="00AB365A">
            <w:pPr>
              <w:spacing w:line="240" w:lineRule="auto"/>
              <w:rPr>
                <w:rFonts w:ascii="Times New Roman" w:eastAsia="Times New Roman" w:hAnsi="Times New Roman" w:cs="Times New Roman"/>
                <w:color w:val="000000"/>
                <w:lang w:eastAsia="en-AU"/>
              </w:rPr>
            </w:pPr>
            <w:r w:rsidRPr="00653A25">
              <w:rPr>
                <w:rFonts w:ascii="Times New Roman" w:eastAsia="Times New Roman" w:hAnsi="Times New Roman" w:cs="Times New Roman"/>
                <w:iCs/>
                <w:color w:val="000000"/>
                <w:lang w:eastAsia="en-AU"/>
              </w:rPr>
              <w:t>Source:</w:t>
            </w:r>
            <w:r w:rsidRPr="00653A25">
              <w:rPr>
                <w:rFonts w:ascii="Times New Roman" w:eastAsia="Times New Roman" w:hAnsi="Times New Roman" w:cs="Times New Roman"/>
                <w:color w:val="000000"/>
                <w:lang w:eastAsia="en-AU"/>
              </w:rPr>
              <w:t xml:space="preserve"> AIHW analysis of the ABS 2003 and 2015 Surveys of Disability, Ageing and Carers data. Findings based on use of ABS TableBuilder data.</w:t>
            </w:r>
          </w:p>
        </w:tc>
      </w:tr>
    </w:tbl>
    <w:p w14:paraId="55B4A950" w14:textId="77777777" w:rsidR="00835393" w:rsidRPr="004467CC" w:rsidRDefault="00835393" w:rsidP="00FE3F81">
      <w:pPr>
        <w:pStyle w:val="BodyText1"/>
        <w:rPr>
          <w:rFonts w:ascii="Times New Roman" w:hAnsi="Times New Roman" w:cs="Times New Roman"/>
        </w:rPr>
      </w:pPr>
    </w:p>
    <w:p w14:paraId="55B4A951" w14:textId="77777777" w:rsidR="00AB365A" w:rsidRPr="004467CC" w:rsidRDefault="00AB365A">
      <w:pPr>
        <w:spacing w:after="200" w:line="276" w:lineRule="auto"/>
        <w:rPr>
          <w:rFonts w:ascii="Times New Roman" w:hAnsi="Times New Roman" w:cs="Times New Roman"/>
          <w:b/>
        </w:rPr>
      </w:pPr>
      <w:r w:rsidRPr="004467CC">
        <w:rPr>
          <w:rFonts w:ascii="Times New Roman" w:hAnsi="Times New Roman" w:cs="Times New Roman"/>
        </w:rPr>
        <w:br w:type="page"/>
      </w:r>
    </w:p>
    <w:tbl>
      <w:tblPr>
        <w:tblW w:w="5000" w:type="pct"/>
        <w:tblLook w:val="04A0" w:firstRow="1" w:lastRow="0" w:firstColumn="1" w:lastColumn="0" w:noHBand="0" w:noVBand="1"/>
      </w:tblPr>
      <w:tblGrid>
        <w:gridCol w:w="2608"/>
        <w:gridCol w:w="1692"/>
        <w:gridCol w:w="1022"/>
        <w:gridCol w:w="1022"/>
        <w:gridCol w:w="271"/>
        <w:gridCol w:w="1744"/>
        <w:gridCol w:w="1022"/>
        <w:gridCol w:w="1022"/>
        <w:gridCol w:w="271"/>
        <w:gridCol w:w="1727"/>
        <w:gridCol w:w="1022"/>
        <w:gridCol w:w="1013"/>
      </w:tblGrid>
      <w:tr w:rsidR="00AB365A" w:rsidRPr="004467CC" w14:paraId="55B4A953" w14:textId="77777777" w:rsidTr="00AB365A">
        <w:trPr>
          <w:trHeight w:val="315"/>
        </w:trPr>
        <w:tc>
          <w:tcPr>
            <w:tcW w:w="5000" w:type="pct"/>
            <w:gridSpan w:val="12"/>
            <w:tcBorders>
              <w:top w:val="nil"/>
              <w:left w:val="nil"/>
              <w:bottom w:val="nil"/>
              <w:right w:val="nil"/>
            </w:tcBorders>
            <w:shd w:val="clear" w:color="auto" w:fill="auto"/>
            <w:vAlign w:val="bottom"/>
            <w:hideMark/>
          </w:tcPr>
          <w:p w14:paraId="55B4A952" w14:textId="77777777" w:rsidR="00AB365A" w:rsidRPr="004467CC" w:rsidRDefault="00C85D46" w:rsidP="00850CAA">
            <w:pPr>
              <w:pStyle w:val="Heading2"/>
              <w:rPr>
                <w:rFonts w:eastAsia="Times New Roman"/>
                <w:lang w:eastAsia="en-AU"/>
              </w:rPr>
            </w:pPr>
            <w:bookmarkStart w:id="13" w:name="_Toc523921597"/>
            <w:r w:rsidRPr="00850CAA">
              <w:rPr>
                <w:sz w:val="22"/>
                <w:szCs w:val="22"/>
              </w:rPr>
              <w:lastRenderedPageBreak/>
              <w:t xml:space="preserve">Table </w:t>
            </w:r>
            <w:r w:rsidR="00850CAA" w:rsidRPr="00850CAA">
              <w:rPr>
                <w:sz w:val="22"/>
                <w:szCs w:val="22"/>
              </w:rPr>
              <w:t>5</w:t>
            </w:r>
            <w:r w:rsidRPr="00850CAA">
              <w:rPr>
                <w:sz w:val="22"/>
                <w:szCs w:val="22"/>
              </w:rPr>
              <w:t xml:space="preserve">: </w:t>
            </w:r>
            <w:r w:rsidR="00517F0D">
              <w:t xml:space="preserve">Australian Institute of Health and Welfare – </w:t>
            </w:r>
            <w:r w:rsidR="00517F0D">
              <w:rPr>
                <w:rFonts w:eastAsia="Times New Roman"/>
                <w:lang w:eastAsia="en-AU"/>
              </w:rPr>
              <w:t>Completion of Year 12 or equivalent</w:t>
            </w:r>
            <w:r w:rsidR="00AB365A" w:rsidRPr="004467CC">
              <w:rPr>
                <w:rFonts w:eastAsia="Times New Roman"/>
                <w:lang w:eastAsia="en-AU"/>
              </w:rPr>
              <w:t xml:space="preserve"> </w:t>
            </w:r>
            <w:r w:rsidR="00517F0D">
              <w:rPr>
                <w:rFonts w:eastAsia="Times New Roman"/>
                <w:lang w:eastAsia="en-AU"/>
              </w:rPr>
              <w:t xml:space="preserve">by people aged 20 or over, </w:t>
            </w:r>
            <w:r w:rsidR="00AB365A" w:rsidRPr="004467CC">
              <w:rPr>
                <w:rFonts w:eastAsia="Times New Roman"/>
                <w:lang w:eastAsia="en-AU"/>
              </w:rPr>
              <w:t>by selected disability status and severity, 2003 and 2015</w:t>
            </w:r>
            <w:bookmarkEnd w:id="13"/>
          </w:p>
        </w:tc>
      </w:tr>
      <w:tr w:rsidR="00AB365A" w:rsidRPr="004467CC" w14:paraId="55B4A960" w14:textId="77777777" w:rsidTr="00C85D46">
        <w:trPr>
          <w:trHeight w:val="315"/>
        </w:trPr>
        <w:tc>
          <w:tcPr>
            <w:tcW w:w="903" w:type="pct"/>
            <w:tcBorders>
              <w:top w:val="nil"/>
              <w:left w:val="nil"/>
              <w:bottom w:val="single" w:sz="4" w:space="0" w:color="auto"/>
              <w:right w:val="nil"/>
            </w:tcBorders>
            <w:shd w:val="clear" w:color="auto" w:fill="auto"/>
            <w:vAlign w:val="bottom"/>
            <w:hideMark/>
          </w:tcPr>
          <w:p w14:paraId="55B4A954" w14:textId="77777777" w:rsidR="00AB365A" w:rsidRPr="004467CC" w:rsidRDefault="00AB365A" w:rsidP="00AB365A">
            <w:pPr>
              <w:spacing w:line="240" w:lineRule="auto"/>
              <w:rPr>
                <w:rFonts w:ascii="Times New Roman" w:eastAsia="Times New Roman" w:hAnsi="Times New Roman" w:cs="Times New Roman"/>
                <w:b/>
                <w:bCs/>
                <w:color w:val="000000"/>
                <w:lang w:eastAsia="en-AU"/>
              </w:rPr>
            </w:pPr>
            <w:r w:rsidRPr="004467CC">
              <w:rPr>
                <w:rFonts w:ascii="Times New Roman" w:eastAsia="Times New Roman" w:hAnsi="Times New Roman" w:cs="Times New Roman"/>
                <w:b/>
                <w:bCs/>
                <w:color w:val="000000"/>
                <w:lang w:eastAsia="en-AU"/>
              </w:rPr>
              <w:t> </w:t>
            </w:r>
          </w:p>
        </w:tc>
        <w:tc>
          <w:tcPr>
            <w:tcW w:w="586" w:type="pct"/>
            <w:tcBorders>
              <w:top w:val="nil"/>
              <w:left w:val="nil"/>
              <w:bottom w:val="single" w:sz="4" w:space="0" w:color="auto"/>
              <w:right w:val="nil"/>
            </w:tcBorders>
            <w:shd w:val="clear" w:color="auto" w:fill="auto"/>
            <w:vAlign w:val="bottom"/>
            <w:hideMark/>
          </w:tcPr>
          <w:p w14:paraId="55B4A955" w14:textId="77777777" w:rsidR="00AB365A" w:rsidRPr="004467CC" w:rsidRDefault="00AB365A" w:rsidP="00AB365A">
            <w:pPr>
              <w:spacing w:line="240" w:lineRule="auto"/>
              <w:rPr>
                <w:rFonts w:ascii="Times New Roman" w:eastAsia="Times New Roman" w:hAnsi="Times New Roman" w:cs="Times New Roman"/>
                <w:b/>
                <w:bCs/>
                <w:color w:val="000000"/>
                <w:lang w:eastAsia="en-AU"/>
              </w:rPr>
            </w:pPr>
            <w:r w:rsidRPr="004467CC">
              <w:rPr>
                <w:rFonts w:ascii="Times New Roman" w:eastAsia="Times New Roman" w:hAnsi="Times New Roman" w:cs="Times New Roman"/>
                <w:b/>
                <w:bCs/>
                <w:color w:val="000000"/>
                <w:lang w:eastAsia="en-AU"/>
              </w:rPr>
              <w:t> </w:t>
            </w:r>
          </w:p>
        </w:tc>
        <w:tc>
          <w:tcPr>
            <w:tcW w:w="354" w:type="pct"/>
            <w:tcBorders>
              <w:top w:val="nil"/>
              <w:left w:val="nil"/>
              <w:bottom w:val="single" w:sz="4" w:space="0" w:color="auto"/>
              <w:right w:val="nil"/>
            </w:tcBorders>
            <w:shd w:val="clear" w:color="auto" w:fill="auto"/>
            <w:vAlign w:val="bottom"/>
            <w:hideMark/>
          </w:tcPr>
          <w:p w14:paraId="55B4A956" w14:textId="77777777" w:rsidR="00AB365A" w:rsidRPr="004467CC" w:rsidRDefault="00AB365A" w:rsidP="00AB365A">
            <w:pPr>
              <w:spacing w:line="240" w:lineRule="auto"/>
              <w:rPr>
                <w:rFonts w:ascii="Times New Roman" w:eastAsia="Times New Roman" w:hAnsi="Times New Roman" w:cs="Times New Roman"/>
                <w:b/>
                <w:bCs/>
                <w:color w:val="000000"/>
                <w:lang w:eastAsia="en-AU"/>
              </w:rPr>
            </w:pPr>
            <w:r w:rsidRPr="004467CC">
              <w:rPr>
                <w:rFonts w:ascii="Times New Roman" w:eastAsia="Times New Roman" w:hAnsi="Times New Roman" w:cs="Times New Roman"/>
                <w:b/>
                <w:bCs/>
                <w:color w:val="000000"/>
                <w:lang w:eastAsia="en-AU"/>
              </w:rPr>
              <w:t> </w:t>
            </w:r>
          </w:p>
        </w:tc>
        <w:tc>
          <w:tcPr>
            <w:tcW w:w="354" w:type="pct"/>
            <w:tcBorders>
              <w:top w:val="nil"/>
              <w:left w:val="nil"/>
              <w:bottom w:val="single" w:sz="4" w:space="0" w:color="auto"/>
              <w:right w:val="nil"/>
            </w:tcBorders>
            <w:shd w:val="clear" w:color="auto" w:fill="auto"/>
            <w:vAlign w:val="bottom"/>
            <w:hideMark/>
          </w:tcPr>
          <w:p w14:paraId="55B4A957" w14:textId="77777777" w:rsidR="00AB365A" w:rsidRPr="004467CC" w:rsidRDefault="00AB365A" w:rsidP="00AB365A">
            <w:pPr>
              <w:spacing w:line="240" w:lineRule="auto"/>
              <w:rPr>
                <w:rFonts w:ascii="Times New Roman" w:eastAsia="Times New Roman" w:hAnsi="Times New Roman" w:cs="Times New Roman"/>
                <w:b/>
                <w:bCs/>
                <w:color w:val="000000"/>
                <w:lang w:eastAsia="en-AU"/>
              </w:rPr>
            </w:pPr>
            <w:r w:rsidRPr="004467CC">
              <w:rPr>
                <w:rFonts w:ascii="Times New Roman" w:eastAsia="Times New Roman" w:hAnsi="Times New Roman" w:cs="Times New Roman"/>
                <w:b/>
                <w:bCs/>
                <w:color w:val="000000"/>
                <w:lang w:eastAsia="en-AU"/>
              </w:rPr>
              <w:t> </w:t>
            </w:r>
          </w:p>
        </w:tc>
        <w:tc>
          <w:tcPr>
            <w:tcW w:w="94" w:type="pct"/>
            <w:tcBorders>
              <w:top w:val="nil"/>
              <w:left w:val="nil"/>
              <w:bottom w:val="single" w:sz="4" w:space="0" w:color="auto"/>
              <w:right w:val="nil"/>
            </w:tcBorders>
            <w:shd w:val="clear" w:color="auto" w:fill="auto"/>
            <w:vAlign w:val="bottom"/>
            <w:hideMark/>
          </w:tcPr>
          <w:p w14:paraId="55B4A958" w14:textId="77777777" w:rsidR="00AB365A" w:rsidRPr="004467CC" w:rsidRDefault="00AB365A" w:rsidP="00AB365A">
            <w:pPr>
              <w:spacing w:line="240" w:lineRule="auto"/>
              <w:rPr>
                <w:rFonts w:ascii="Times New Roman" w:eastAsia="Times New Roman" w:hAnsi="Times New Roman" w:cs="Times New Roman"/>
                <w:b/>
                <w:bCs/>
                <w:color w:val="000000"/>
                <w:lang w:eastAsia="en-AU"/>
              </w:rPr>
            </w:pPr>
            <w:r w:rsidRPr="004467CC">
              <w:rPr>
                <w:rFonts w:ascii="Times New Roman" w:eastAsia="Times New Roman" w:hAnsi="Times New Roman" w:cs="Times New Roman"/>
                <w:b/>
                <w:bCs/>
                <w:color w:val="000000"/>
                <w:lang w:eastAsia="en-AU"/>
              </w:rPr>
              <w:t> </w:t>
            </w:r>
          </w:p>
        </w:tc>
        <w:tc>
          <w:tcPr>
            <w:tcW w:w="604" w:type="pct"/>
            <w:tcBorders>
              <w:top w:val="nil"/>
              <w:left w:val="nil"/>
              <w:bottom w:val="single" w:sz="4" w:space="0" w:color="auto"/>
              <w:right w:val="nil"/>
            </w:tcBorders>
            <w:shd w:val="clear" w:color="auto" w:fill="auto"/>
            <w:vAlign w:val="bottom"/>
            <w:hideMark/>
          </w:tcPr>
          <w:p w14:paraId="55B4A959" w14:textId="77777777" w:rsidR="00AB365A" w:rsidRPr="004467CC" w:rsidRDefault="00AB365A" w:rsidP="00AB365A">
            <w:pPr>
              <w:spacing w:line="240" w:lineRule="auto"/>
              <w:rPr>
                <w:rFonts w:ascii="Times New Roman" w:eastAsia="Times New Roman" w:hAnsi="Times New Roman" w:cs="Times New Roman"/>
                <w:b/>
                <w:bCs/>
                <w:color w:val="000000"/>
                <w:lang w:eastAsia="en-AU"/>
              </w:rPr>
            </w:pPr>
            <w:r w:rsidRPr="004467CC">
              <w:rPr>
                <w:rFonts w:ascii="Times New Roman" w:eastAsia="Times New Roman" w:hAnsi="Times New Roman" w:cs="Times New Roman"/>
                <w:b/>
                <w:bCs/>
                <w:color w:val="000000"/>
                <w:lang w:eastAsia="en-AU"/>
              </w:rPr>
              <w:t> </w:t>
            </w:r>
          </w:p>
        </w:tc>
        <w:tc>
          <w:tcPr>
            <w:tcW w:w="354" w:type="pct"/>
            <w:tcBorders>
              <w:top w:val="nil"/>
              <w:left w:val="nil"/>
              <w:bottom w:val="single" w:sz="4" w:space="0" w:color="auto"/>
              <w:right w:val="nil"/>
            </w:tcBorders>
            <w:shd w:val="clear" w:color="auto" w:fill="auto"/>
            <w:vAlign w:val="bottom"/>
            <w:hideMark/>
          </w:tcPr>
          <w:p w14:paraId="55B4A95A" w14:textId="77777777" w:rsidR="00AB365A" w:rsidRPr="004467CC" w:rsidRDefault="00AB365A" w:rsidP="00AB365A">
            <w:pPr>
              <w:spacing w:line="240" w:lineRule="auto"/>
              <w:rPr>
                <w:rFonts w:ascii="Times New Roman" w:eastAsia="Times New Roman" w:hAnsi="Times New Roman" w:cs="Times New Roman"/>
                <w:b/>
                <w:bCs/>
                <w:color w:val="000000"/>
                <w:lang w:eastAsia="en-AU"/>
              </w:rPr>
            </w:pPr>
            <w:r w:rsidRPr="004467CC">
              <w:rPr>
                <w:rFonts w:ascii="Times New Roman" w:eastAsia="Times New Roman" w:hAnsi="Times New Roman" w:cs="Times New Roman"/>
                <w:b/>
                <w:bCs/>
                <w:color w:val="000000"/>
                <w:lang w:eastAsia="en-AU"/>
              </w:rPr>
              <w:t> </w:t>
            </w:r>
          </w:p>
        </w:tc>
        <w:tc>
          <w:tcPr>
            <w:tcW w:w="354" w:type="pct"/>
            <w:tcBorders>
              <w:top w:val="nil"/>
              <w:left w:val="nil"/>
              <w:bottom w:val="single" w:sz="4" w:space="0" w:color="auto"/>
              <w:right w:val="nil"/>
            </w:tcBorders>
            <w:shd w:val="clear" w:color="auto" w:fill="auto"/>
            <w:vAlign w:val="bottom"/>
            <w:hideMark/>
          </w:tcPr>
          <w:p w14:paraId="55B4A95B" w14:textId="77777777" w:rsidR="00AB365A" w:rsidRPr="004467CC" w:rsidRDefault="00AB365A" w:rsidP="00AB365A">
            <w:pPr>
              <w:spacing w:line="240" w:lineRule="auto"/>
              <w:rPr>
                <w:rFonts w:ascii="Times New Roman" w:eastAsia="Times New Roman" w:hAnsi="Times New Roman" w:cs="Times New Roman"/>
                <w:b/>
                <w:bCs/>
                <w:color w:val="000000"/>
                <w:lang w:eastAsia="en-AU"/>
              </w:rPr>
            </w:pPr>
            <w:r w:rsidRPr="004467CC">
              <w:rPr>
                <w:rFonts w:ascii="Times New Roman" w:eastAsia="Times New Roman" w:hAnsi="Times New Roman" w:cs="Times New Roman"/>
                <w:b/>
                <w:bCs/>
                <w:color w:val="000000"/>
                <w:lang w:eastAsia="en-AU"/>
              </w:rPr>
              <w:t> </w:t>
            </w:r>
          </w:p>
        </w:tc>
        <w:tc>
          <w:tcPr>
            <w:tcW w:w="94" w:type="pct"/>
            <w:tcBorders>
              <w:top w:val="nil"/>
              <w:left w:val="nil"/>
              <w:bottom w:val="single" w:sz="4" w:space="0" w:color="auto"/>
              <w:right w:val="nil"/>
            </w:tcBorders>
            <w:shd w:val="clear" w:color="auto" w:fill="auto"/>
            <w:vAlign w:val="bottom"/>
            <w:hideMark/>
          </w:tcPr>
          <w:p w14:paraId="55B4A95C" w14:textId="77777777" w:rsidR="00AB365A" w:rsidRPr="004467CC" w:rsidRDefault="00AB365A" w:rsidP="00AB365A">
            <w:pPr>
              <w:spacing w:line="240" w:lineRule="auto"/>
              <w:rPr>
                <w:rFonts w:ascii="Times New Roman" w:eastAsia="Times New Roman" w:hAnsi="Times New Roman" w:cs="Times New Roman"/>
                <w:b/>
                <w:bCs/>
                <w:color w:val="000000"/>
                <w:lang w:eastAsia="en-AU"/>
              </w:rPr>
            </w:pPr>
            <w:r w:rsidRPr="004467CC">
              <w:rPr>
                <w:rFonts w:ascii="Times New Roman" w:eastAsia="Times New Roman" w:hAnsi="Times New Roman" w:cs="Times New Roman"/>
                <w:b/>
                <w:bCs/>
                <w:color w:val="000000"/>
                <w:lang w:eastAsia="en-AU"/>
              </w:rPr>
              <w:t> </w:t>
            </w:r>
          </w:p>
        </w:tc>
        <w:tc>
          <w:tcPr>
            <w:tcW w:w="598" w:type="pct"/>
            <w:tcBorders>
              <w:top w:val="nil"/>
              <w:left w:val="nil"/>
              <w:bottom w:val="single" w:sz="4" w:space="0" w:color="auto"/>
              <w:right w:val="nil"/>
            </w:tcBorders>
            <w:shd w:val="clear" w:color="auto" w:fill="auto"/>
            <w:vAlign w:val="bottom"/>
            <w:hideMark/>
          </w:tcPr>
          <w:p w14:paraId="55B4A95D" w14:textId="77777777" w:rsidR="00AB365A" w:rsidRPr="004467CC" w:rsidRDefault="00AB365A" w:rsidP="00AB365A">
            <w:pPr>
              <w:spacing w:line="240" w:lineRule="auto"/>
              <w:rPr>
                <w:rFonts w:ascii="Times New Roman" w:eastAsia="Times New Roman" w:hAnsi="Times New Roman" w:cs="Times New Roman"/>
                <w:b/>
                <w:bCs/>
                <w:color w:val="000000"/>
                <w:lang w:eastAsia="en-AU"/>
              </w:rPr>
            </w:pPr>
            <w:r w:rsidRPr="004467CC">
              <w:rPr>
                <w:rFonts w:ascii="Times New Roman" w:eastAsia="Times New Roman" w:hAnsi="Times New Roman" w:cs="Times New Roman"/>
                <w:b/>
                <w:bCs/>
                <w:color w:val="000000"/>
                <w:lang w:eastAsia="en-AU"/>
              </w:rPr>
              <w:t> </w:t>
            </w:r>
          </w:p>
        </w:tc>
        <w:tc>
          <w:tcPr>
            <w:tcW w:w="354" w:type="pct"/>
            <w:tcBorders>
              <w:top w:val="nil"/>
              <w:left w:val="nil"/>
              <w:bottom w:val="single" w:sz="4" w:space="0" w:color="auto"/>
              <w:right w:val="nil"/>
            </w:tcBorders>
            <w:shd w:val="clear" w:color="auto" w:fill="auto"/>
            <w:vAlign w:val="bottom"/>
            <w:hideMark/>
          </w:tcPr>
          <w:p w14:paraId="55B4A95E" w14:textId="77777777" w:rsidR="00AB365A" w:rsidRPr="004467CC" w:rsidRDefault="00AB365A" w:rsidP="00AB365A">
            <w:pPr>
              <w:spacing w:line="240" w:lineRule="auto"/>
              <w:rPr>
                <w:rFonts w:ascii="Times New Roman" w:eastAsia="Times New Roman" w:hAnsi="Times New Roman" w:cs="Times New Roman"/>
                <w:b/>
                <w:bCs/>
                <w:color w:val="000000"/>
                <w:lang w:eastAsia="en-AU"/>
              </w:rPr>
            </w:pPr>
            <w:r w:rsidRPr="004467CC">
              <w:rPr>
                <w:rFonts w:ascii="Times New Roman" w:eastAsia="Times New Roman" w:hAnsi="Times New Roman" w:cs="Times New Roman"/>
                <w:b/>
                <w:bCs/>
                <w:color w:val="000000"/>
                <w:lang w:eastAsia="en-AU"/>
              </w:rPr>
              <w:t> </w:t>
            </w:r>
          </w:p>
        </w:tc>
        <w:tc>
          <w:tcPr>
            <w:tcW w:w="354" w:type="pct"/>
            <w:tcBorders>
              <w:top w:val="nil"/>
              <w:left w:val="nil"/>
              <w:bottom w:val="single" w:sz="4" w:space="0" w:color="auto"/>
              <w:right w:val="nil"/>
            </w:tcBorders>
            <w:shd w:val="clear" w:color="auto" w:fill="auto"/>
            <w:vAlign w:val="bottom"/>
            <w:hideMark/>
          </w:tcPr>
          <w:p w14:paraId="55B4A95F" w14:textId="77777777" w:rsidR="00AB365A" w:rsidRPr="004467CC" w:rsidRDefault="00AB365A" w:rsidP="00AB365A">
            <w:pPr>
              <w:spacing w:line="240" w:lineRule="auto"/>
              <w:rPr>
                <w:rFonts w:ascii="Times New Roman" w:eastAsia="Times New Roman" w:hAnsi="Times New Roman" w:cs="Times New Roman"/>
                <w:b/>
                <w:bCs/>
                <w:color w:val="000000"/>
                <w:lang w:eastAsia="en-AU"/>
              </w:rPr>
            </w:pPr>
            <w:r w:rsidRPr="004467CC">
              <w:rPr>
                <w:rFonts w:ascii="Times New Roman" w:eastAsia="Times New Roman" w:hAnsi="Times New Roman" w:cs="Times New Roman"/>
                <w:b/>
                <w:bCs/>
                <w:color w:val="000000"/>
                <w:lang w:eastAsia="en-AU"/>
              </w:rPr>
              <w:t> </w:t>
            </w:r>
          </w:p>
        </w:tc>
      </w:tr>
      <w:tr w:rsidR="00AB365A" w:rsidRPr="004467CC" w14:paraId="55B4A967" w14:textId="77777777" w:rsidTr="00C85D46">
        <w:trPr>
          <w:trHeight w:val="315"/>
        </w:trPr>
        <w:tc>
          <w:tcPr>
            <w:tcW w:w="903" w:type="pct"/>
            <w:tcBorders>
              <w:top w:val="nil"/>
              <w:left w:val="nil"/>
              <w:bottom w:val="nil"/>
              <w:right w:val="nil"/>
            </w:tcBorders>
            <w:shd w:val="clear" w:color="auto" w:fill="auto"/>
            <w:noWrap/>
            <w:vAlign w:val="bottom"/>
            <w:hideMark/>
          </w:tcPr>
          <w:p w14:paraId="55B4A961" w14:textId="77777777" w:rsidR="00AB365A" w:rsidRPr="004467CC" w:rsidRDefault="00AB365A" w:rsidP="00AB365A">
            <w:pPr>
              <w:spacing w:line="240" w:lineRule="auto"/>
              <w:rPr>
                <w:rFonts w:ascii="Times New Roman" w:eastAsia="Times New Roman" w:hAnsi="Times New Roman" w:cs="Times New Roman"/>
                <w:b/>
                <w:bCs/>
                <w:color w:val="000000"/>
                <w:lang w:eastAsia="en-AU"/>
              </w:rPr>
            </w:pPr>
          </w:p>
        </w:tc>
        <w:tc>
          <w:tcPr>
            <w:tcW w:w="1293" w:type="pct"/>
            <w:gridSpan w:val="3"/>
            <w:tcBorders>
              <w:top w:val="nil"/>
              <w:left w:val="nil"/>
              <w:bottom w:val="single" w:sz="4" w:space="0" w:color="auto"/>
              <w:right w:val="nil"/>
            </w:tcBorders>
            <w:shd w:val="clear" w:color="auto" w:fill="auto"/>
            <w:noWrap/>
            <w:vAlign w:val="bottom"/>
            <w:hideMark/>
          </w:tcPr>
          <w:p w14:paraId="55B4A962" w14:textId="77777777" w:rsidR="00AB365A" w:rsidRPr="004467CC" w:rsidRDefault="00AB365A" w:rsidP="00AB365A">
            <w:pPr>
              <w:spacing w:line="240" w:lineRule="auto"/>
              <w:jc w:val="center"/>
              <w:rPr>
                <w:rFonts w:ascii="Times New Roman" w:eastAsia="Times New Roman" w:hAnsi="Times New Roman" w:cs="Times New Roman"/>
                <w:b/>
                <w:bCs/>
                <w:color w:val="000000"/>
                <w:lang w:eastAsia="en-AU"/>
              </w:rPr>
            </w:pPr>
            <w:r w:rsidRPr="004467CC">
              <w:rPr>
                <w:rFonts w:ascii="Times New Roman" w:eastAsia="Times New Roman" w:hAnsi="Times New Roman" w:cs="Times New Roman"/>
                <w:b/>
                <w:bCs/>
                <w:color w:val="000000"/>
                <w:lang w:eastAsia="en-AU"/>
              </w:rPr>
              <w:t>2003</w:t>
            </w:r>
          </w:p>
        </w:tc>
        <w:tc>
          <w:tcPr>
            <w:tcW w:w="94" w:type="pct"/>
            <w:tcBorders>
              <w:top w:val="nil"/>
              <w:left w:val="nil"/>
              <w:bottom w:val="nil"/>
              <w:right w:val="nil"/>
            </w:tcBorders>
            <w:shd w:val="clear" w:color="auto" w:fill="auto"/>
            <w:noWrap/>
            <w:vAlign w:val="bottom"/>
            <w:hideMark/>
          </w:tcPr>
          <w:p w14:paraId="55B4A963" w14:textId="77777777" w:rsidR="00AB365A" w:rsidRPr="004467CC" w:rsidRDefault="00AB365A" w:rsidP="00AB365A">
            <w:pPr>
              <w:spacing w:line="240" w:lineRule="auto"/>
              <w:rPr>
                <w:rFonts w:ascii="Times New Roman" w:eastAsia="Times New Roman" w:hAnsi="Times New Roman" w:cs="Times New Roman"/>
                <w:color w:val="000000"/>
                <w:lang w:eastAsia="en-AU"/>
              </w:rPr>
            </w:pPr>
          </w:p>
        </w:tc>
        <w:tc>
          <w:tcPr>
            <w:tcW w:w="1311" w:type="pct"/>
            <w:gridSpan w:val="3"/>
            <w:tcBorders>
              <w:top w:val="nil"/>
              <w:left w:val="nil"/>
              <w:bottom w:val="single" w:sz="4" w:space="0" w:color="auto"/>
              <w:right w:val="nil"/>
            </w:tcBorders>
            <w:shd w:val="clear" w:color="auto" w:fill="auto"/>
            <w:noWrap/>
            <w:vAlign w:val="bottom"/>
            <w:hideMark/>
          </w:tcPr>
          <w:p w14:paraId="55B4A964" w14:textId="77777777" w:rsidR="00AB365A" w:rsidRPr="004467CC" w:rsidRDefault="00AB365A" w:rsidP="00AB365A">
            <w:pPr>
              <w:spacing w:line="240" w:lineRule="auto"/>
              <w:jc w:val="center"/>
              <w:rPr>
                <w:rFonts w:ascii="Times New Roman" w:eastAsia="Times New Roman" w:hAnsi="Times New Roman" w:cs="Times New Roman"/>
                <w:b/>
                <w:bCs/>
                <w:color w:val="000000"/>
                <w:lang w:eastAsia="en-AU"/>
              </w:rPr>
            </w:pPr>
            <w:r w:rsidRPr="004467CC">
              <w:rPr>
                <w:rFonts w:ascii="Times New Roman" w:eastAsia="Times New Roman" w:hAnsi="Times New Roman" w:cs="Times New Roman"/>
                <w:b/>
                <w:bCs/>
                <w:color w:val="000000"/>
                <w:lang w:eastAsia="en-AU"/>
              </w:rPr>
              <w:t>2015</w:t>
            </w:r>
          </w:p>
        </w:tc>
        <w:tc>
          <w:tcPr>
            <w:tcW w:w="94" w:type="pct"/>
            <w:tcBorders>
              <w:top w:val="nil"/>
              <w:left w:val="nil"/>
              <w:bottom w:val="nil"/>
              <w:right w:val="nil"/>
            </w:tcBorders>
            <w:shd w:val="clear" w:color="auto" w:fill="auto"/>
            <w:noWrap/>
            <w:vAlign w:val="bottom"/>
            <w:hideMark/>
          </w:tcPr>
          <w:p w14:paraId="55B4A965" w14:textId="77777777" w:rsidR="00AB365A" w:rsidRPr="004467CC" w:rsidRDefault="00AB365A" w:rsidP="00AB365A">
            <w:pPr>
              <w:spacing w:line="240" w:lineRule="auto"/>
              <w:rPr>
                <w:rFonts w:ascii="Times New Roman" w:eastAsia="Times New Roman" w:hAnsi="Times New Roman" w:cs="Times New Roman"/>
                <w:color w:val="000000"/>
                <w:lang w:eastAsia="en-AU"/>
              </w:rPr>
            </w:pPr>
          </w:p>
        </w:tc>
        <w:tc>
          <w:tcPr>
            <w:tcW w:w="1306" w:type="pct"/>
            <w:gridSpan w:val="3"/>
            <w:tcBorders>
              <w:top w:val="nil"/>
              <w:left w:val="nil"/>
              <w:bottom w:val="single" w:sz="4" w:space="0" w:color="auto"/>
              <w:right w:val="nil"/>
            </w:tcBorders>
            <w:shd w:val="clear" w:color="auto" w:fill="auto"/>
            <w:noWrap/>
            <w:vAlign w:val="bottom"/>
            <w:hideMark/>
          </w:tcPr>
          <w:p w14:paraId="55B4A966" w14:textId="77777777" w:rsidR="00AB365A" w:rsidRPr="004467CC" w:rsidRDefault="00AB365A" w:rsidP="00AB365A">
            <w:pPr>
              <w:spacing w:line="240" w:lineRule="auto"/>
              <w:jc w:val="center"/>
              <w:rPr>
                <w:rFonts w:ascii="Times New Roman" w:eastAsia="Times New Roman" w:hAnsi="Times New Roman" w:cs="Times New Roman"/>
                <w:b/>
                <w:bCs/>
                <w:color w:val="000000"/>
                <w:lang w:eastAsia="en-AU"/>
              </w:rPr>
            </w:pPr>
            <w:r w:rsidRPr="004467CC">
              <w:rPr>
                <w:rFonts w:ascii="Times New Roman" w:eastAsia="Times New Roman" w:hAnsi="Times New Roman" w:cs="Times New Roman"/>
                <w:b/>
                <w:bCs/>
                <w:color w:val="000000"/>
                <w:lang w:eastAsia="en-AU"/>
              </w:rPr>
              <w:t>Change 2003 to 2015</w:t>
            </w:r>
          </w:p>
        </w:tc>
      </w:tr>
      <w:tr w:rsidR="00AB365A" w:rsidRPr="004467CC" w14:paraId="55B4A974" w14:textId="77777777" w:rsidTr="00C85D46">
        <w:trPr>
          <w:trHeight w:val="690"/>
        </w:trPr>
        <w:tc>
          <w:tcPr>
            <w:tcW w:w="903" w:type="pct"/>
            <w:tcBorders>
              <w:top w:val="nil"/>
              <w:left w:val="nil"/>
              <w:bottom w:val="single" w:sz="4" w:space="0" w:color="auto"/>
              <w:right w:val="nil"/>
            </w:tcBorders>
            <w:shd w:val="clear" w:color="auto" w:fill="auto"/>
            <w:noWrap/>
            <w:vAlign w:val="bottom"/>
            <w:hideMark/>
          </w:tcPr>
          <w:p w14:paraId="55B4A968" w14:textId="77777777" w:rsidR="00AB365A" w:rsidRPr="004467CC" w:rsidRDefault="00AB365A" w:rsidP="00AB365A">
            <w:pPr>
              <w:spacing w:line="240" w:lineRule="auto"/>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 </w:t>
            </w:r>
          </w:p>
        </w:tc>
        <w:tc>
          <w:tcPr>
            <w:tcW w:w="586" w:type="pct"/>
            <w:tcBorders>
              <w:top w:val="nil"/>
              <w:left w:val="nil"/>
              <w:bottom w:val="single" w:sz="4" w:space="0" w:color="auto"/>
              <w:right w:val="nil"/>
            </w:tcBorders>
            <w:shd w:val="clear" w:color="auto" w:fill="auto"/>
            <w:vAlign w:val="bottom"/>
            <w:hideMark/>
          </w:tcPr>
          <w:p w14:paraId="55B4A969" w14:textId="77777777" w:rsidR="00AB365A" w:rsidRPr="004467CC" w:rsidRDefault="00AB365A" w:rsidP="00AB365A">
            <w:pPr>
              <w:spacing w:line="240" w:lineRule="auto"/>
              <w:jc w:val="right"/>
              <w:rPr>
                <w:rFonts w:ascii="Times New Roman" w:eastAsia="Times New Roman" w:hAnsi="Times New Roman" w:cs="Times New Roman"/>
                <w:b/>
                <w:bCs/>
                <w:color w:val="000000"/>
                <w:lang w:eastAsia="en-AU"/>
              </w:rPr>
            </w:pPr>
            <w:r w:rsidRPr="004467CC">
              <w:rPr>
                <w:rFonts w:ascii="Times New Roman" w:eastAsia="Times New Roman" w:hAnsi="Times New Roman" w:cs="Times New Roman"/>
                <w:b/>
                <w:bCs/>
                <w:color w:val="000000"/>
                <w:lang w:eastAsia="en-AU"/>
              </w:rPr>
              <w:t xml:space="preserve">Disability with severe/profound </w:t>
            </w:r>
            <w:r w:rsidRPr="004467CC">
              <w:rPr>
                <w:rFonts w:ascii="Times New Roman" w:eastAsia="Times New Roman" w:hAnsi="Times New Roman" w:cs="Times New Roman"/>
                <w:b/>
                <w:bCs/>
                <w:color w:val="000000"/>
                <w:lang w:eastAsia="en-AU"/>
              </w:rPr>
              <w:br/>
              <w:t>core activity limitation</w:t>
            </w:r>
          </w:p>
        </w:tc>
        <w:tc>
          <w:tcPr>
            <w:tcW w:w="354" w:type="pct"/>
            <w:tcBorders>
              <w:top w:val="nil"/>
              <w:left w:val="nil"/>
              <w:bottom w:val="single" w:sz="4" w:space="0" w:color="auto"/>
              <w:right w:val="nil"/>
            </w:tcBorders>
            <w:shd w:val="clear" w:color="auto" w:fill="auto"/>
            <w:vAlign w:val="bottom"/>
            <w:hideMark/>
          </w:tcPr>
          <w:p w14:paraId="55B4A96A" w14:textId="77777777" w:rsidR="00AB365A" w:rsidRPr="004467CC" w:rsidRDefault="00AB365A" w:rsidP="00AB365A">
            <w:pPr>
              <w:spacing w:line="240" w:lineRule="auto"/>
              <w:jc w:val="right"/>
              <w:rPr>
                <w:rFonts w:ascii="Times New Roman" w:eastAsia="Times New Roman" w:hAnsi="Times New Roman" w:cs="Times New Roman"/>
                <w:b/>
                <w:bCs/>
                <w:color w:val="000000"/>
                <w:lang w:eastAsia="en-AU"/>
              </w:rPr>
            </w:pPr>
            <w:r w:rsidRPr="004467CC">
              <w:rPr>
                <w:rFonts w:ascii="Times New Roman" w:eastAsia="Times New Roman" w:hAnsi="Times New Roman" w:cs="Times New Roman"/>
                <w:b/>
                <w:bCs/>
                <w:color w:val="000000"/>
                <w:lang w:eastAsia="en-AU"/>
              </w:rPr>
              <w:t>All with disability</w:t>
            </w:r>
          </w:p>
        </w:tc>
        <w:tc>
          <w:tcPr>
            <w:tcW w:w="354" w:type="pct"/>
            <w:tcBorders>
              <w:top w:val="nil"/>
              <w:left w:val="nil"/>
              <w:bottom w:val="single" w:sz="4" w:space="0" w:color="auto"/>
              <w:right w:val="nil"/>
            </w:tcBorders>
            <w:shd w:val="clear" w:color="auto" w:fill="auto"/>
            <w:vAlign w:val="bottom"/>
            <w:hideMark/>
          </w:tcPr>
          <w:p w14:paraId="55B4A96B" w14:textId="77777777" w:rsidR="00AB365A" w:rsidRPr="004467CC" w:rsidRDefault="00AB365A" w:rsidP="00AB365A">
            <w:pPr>
              <w:spacing w:line="240" w:lineRule="auto"/>
              <w:jc w:val="right"/>
              <w:rPr>
                <w:rFonts w:ascii="Times New Roman" w:eastAsia="Times New Roman" w:hAnsi="Times New Roman" w:cs="Times New Roman"/>
                <w:b/>
                <w:bCs/>
                <w:color w:val="000000"/>
                <w:lang w:eastAsia="en-AU"/>
              </w:rPr>
            </w:pPr>
            <w:r w:rsidRPr="004467CC">
              <w:rPr>
                <w:rFonts w:ascii="Times New Roman" w:eastAsia="Times New Roman" w:hAnsi="Times New Roman" w:cs="Times New Roman"/>
                <w:b/>
                <w:bCs/>
                <w:color w:val="000000"/>
                <w:lang w:eastAsia="en-AU"/>
              </w:rPr>
              <w:t xml:space="preserve">No disability </w:t>
            </w:r>
          </w:p>
        </w:tc>
        <w:tc>
          <w:tcPr>
            <w:tcW w:w="94" w:type="pct"/>
            <w:tcBorders>
              <w:top w:val="nil"/>
              <w:left w:val="nil"/>
              <w:bottom w:val="single" w:sz="4" w:space="0" w:color="auto"/>
              <w:right w:val="nil"/>
            </w:tcBorders>
            <w:shd w:val="clear" w:color="auto" w:fill="auto"/>
            <w:vAlign w:val="bottom"/>
            <w:hideMark/>
          </w:tcPr>
          <w:p w14:paraId="55B4A96C" w14:textId="77777777" w:rsidR="00AB365A" w:rsidRPr="004467CC" w:rsidRDefault="00AB365A" w:rsidP="00AB365A">
            <w:pPr>
              <w:spacing w:line="240" w:lineRule="auto"/>
              <w:jc w:val="right"/>
              <w:rPr>
                <w:rFonts w:ascii="Times New Roman" w:eastAsia="Times New Roman" w:hAnsi="Times New Roman" w:cs="Times New Roman"/>
                <w:b/>
                <w:bCs/>
                <w:color w:val="000000"/>
                <w:lang w:eastAsia="en-AU"/>
              </w:rPr>
            </w:pPr>
            <w:r w:rsidRPr="004467CC">
              <w:rPr>
                <w:rFonts w:ascii="Times New Roman" w:eastAsia="Times New Roman" w:hAnsi="Times New Roman" w:cs="Times New Roman"/>
                <w:b/>
                <w:bCs/>
                <w:color w:val="000000"/>
                <w:lang w:eastAsia="en-AU"/>
              </w:rPr>
              <w:t> </w:t>
            </w:r>
          </w:p>
        </w:tc>
        <w:tc>
          <w:tcPr>
            <w:tcW w:w="604" w:type="pct"/>
            <w:tcBorders>
              <w:top w:val="nil"/>
              <w:left w:val="nil"/>
              <w:bottom w:val="single" w:sz="4" w:space="0" w:color="auto"/>
              <w:right w:val="nil"/>
            </w:tcBorders>
            <w:shd w:val="clear" w:color="auto" w:fill="auto"/>
            <w:vAlign w:val="bottom"/>
            <w:hideMark/>
          </w:tcPr>
          <w:p w14:paraId="55B4A96D" w14:textId="77777777" w:rsidR="00AB365A" w:rsidRPr="004467CC" w:rsidRDefault="00AB365A" w:rsidP="00AB365A">
            <w:pPr>
              <w:spacing w:line="240" w:lineRule="auto"/>
              <w:jc w:val="right"/>
              <w:rPr>
                <w:rFonts w:ascii="Times New Roman" w:eastAsia="Times New Roman" w:hAnsi="Times New Roman" w:cs="Times New Roman"/>
                <w:b/>
                <w:bCs/>
                <w:color w:val="000000"/>
                <w:lang w:eastAsia="en-AU"/>
              </w:rPr>
            </w:pPr>
            <w:r w:rsidRPr="004467CC">
              <w:rPr>
                <w:rFonts w:ascii="Times New Roman" w:eastAsia="Times New Roman" w:hAnsi="Times New Roman" w:cs="Times New Roman"/>
                <w:b/>
                <w:bCs/>
                <w:color w:val="000000"/>
                <w:lang w:eastAsia="en-AU"/>
              </w:rPr>
              <w:t xml:space="preserve">Disability with severe/profound </w:t>
            </w:r>
            <w:r w:rsidRPr="004467CC">
              <w:rPr>
                <w:rFonts w:ascii="Times New Roman" w:eastAsia="Times New Roman" w:hAnsi="Times New Roman" w:cs="Times New Roman"/>
                <w:b/>
                <w:bCs/>
                <w:color w:val="000000"/>
                <w:lang w:eastAsia="en-AU"/>
              </w:rPr>
              <w:br/>
              <w:t>core activity limitation</w:t>
            </w:r>
          </w:p>
        </w:tc>
        <w:tc>
          <w:tcPr>
            <w:tcW w:w="354" w:type="pct"/>
            <w:tcBorders>
              <w:top w:val="nil"/>
              <w:left w:val="nil"/>
              <w:bottom w:val="single" w:sz="4" w:space="0" w:color="auto"/>
              <w:right w:val="nil"/>
            </w:tcBorders>
            <w:shd w:val="clear" w:color="auto" w:fill="auto"/>
            <w:vAlign w:val="bottom"/>
            <w:hideMark/>
          </w:tcPr>
          <w:p w14:paraId="55B4A96E" w14:textId="77777777" w:rsidR="00AB365A" w:rsidRPr="004467CC" w:rsidRDefault="00AB365A" w:rsidP="00AB365A">
            <w:pPr>
              <w:spacing w:line="240" w:lineRule="auto"/>
              <w:jc w:val="right"/>
              <w:rPr>
                <w:rFonts w:ascii="Times New Roman" w:eastAsia="Times New Roman" w:hAnsi="Times New Roman" w:cs="Times New Roman"/>
                <w:b/>
                <w:bCs/>
                <w:color w:val="000000"/>
                <w:lang w:eastAsia="en-AU"/>
              </w:rPr>
            </w:pPr>
            <w:r w:rsidRPr="004467CC">
              <w:rPr>
                <w:rFonts w:ascii="Times New Roman" w:eastAsia="Times New Roman" w:hAnsi="Times New Roman" w:cs="Times New Roman"/>
                <w:b/>
                <w:bCs/>
                <w:color w:val="000000"/>
                <w:lang w:eastAsia="en-AU"/>
              </w:rPr>
              <w:t>All with disability</w:t>
            </w:r>
          </w:p>
        </w:tc>
        <w:tc>
          <w:tcPr>
            <w:tcW w:w="354" w:type="pct"/>
            <w:tcBorders>
              <w:top w:val="nil"/>
              <w:left w:val="nil"/>
              <w:bottom w:val="single" w:sz="4" w:space="0" w:color="auto"/>
              <w:right w:val="nil"/>
            </w:tcBorders>
            <w:shd w:val="clear" w:color="auto" w:fill="auto"/>
            <w:vAlign w:val="bottom"/>
            <w:hideMark/>
          </w:tcPr>
          <w:p w14:paraId="55B4A96F" w14:textId="77777777" w:rsidR="00AB365A" w:rsidRPr="004467CC" w:rsidRDefault="00AB365A" w:rsidP="00AB365A">
            <w:pPr>
              <w:spacing w:line="240" w:lineRule="auto"/>
              <w:jc w:val="right"/>
              <w:rPr>
                <w:rFonts w:ascii="Times New Roman" w:eastAsia="Times New Roman" w:hAnsi="Times New Roman" w:cs="Times New Roman"/>
                <w:b/>
                <w:bCs/>
                <w:color w:val="000000"/>
                <w:lang w:eastAsia="en-AU"/>
              </w:rPr>
            </w:pPr>
            <w:r w:rsidRPr="004467CC">
              <w:rPr>
                <w:rFonts w:ascii="Times New Roman" w:eastAsia="Times New Roman" w:hAnsi="Times New Roman" w:cs="Times New Roman"/>
                <w:b/>
                <w:bCs/>
                <w:color w:val="000000"/>
                <w:lang w:eastAsia="en-AU"/>
              </w:rPr>
              <w:t xml:space="preserve">No disability </w:t>
            </w:r>
          </w:p>
        </w:tc>
        <w:tc>
          <w:tcPr>
            <w:tcW w:w="94" w:type="pct"/>
            <w:tcBorders>
              <w:top w:val="nil"/>
              <w:left w:val="nil"/>
              <w:bottom w:val="single" w:sz="4" w:space="0" w:color="auto"/>
              <w:right w:val="nil"/>
            </w:tcBorders>
            <w:shd w:val="clear" w:color="auto" w:fill="auto"/>
            <w:vAlign w:val="bottom"/>
            <w:hideMark/>
          </w:tcPr>
          <w:p w14:paraId="55B4A970" w14:textId="77777777" w:rsidR="00AB365A" w:rsidRPr="004467CC" w:rsidRDefault="00AB365A" w:rsidP="00AB365A">
            <w:pPr>
              <w:spacing w:line="240" w:lineRule="auto"/>
              <w:jc w:val="right"/>
              <w:rPr>
                <w:rFonts w:ascii="Times New Roman" w:eastAsia="Times New Roman" w:hAnsi="Times New Roman" w:cs="Times New Roman"/>
                <w:b/>
                <w:bCs/>
                <w:color w:val="000000"/>
                <w:lang w:eastAsia="en-AU"/>
              </w:rPr>
            </w:pPr>
            <w:r w:rsidRPr="004467CC">
              <w:rPr>
                <w:rFonts w:ascii="Times New Roman" w:eastAsia="Times New Roman" w:hAnsi="Times New Roman" w:cs="Times New Roman"/>
                <w:b/>
                <w:bCs/>
                <w:color w:val="000000"/>
                <w:lang w:eastAsia="en-AU"/>
              </w:rPr>
              <w:t> </w:t>
            </w:r>
          </w:p>
        </w:tc>
        <w:tc>
          <w:tcPr>
            <w:tcW w:w="598" w:type="pct"/>
            <w:tcBorders>
              <w:top w:val="nil"/>
              <w:left w:val="nil"/>
              <w:bottom w:val="single" w:sz="4" w:space="0" w:color="auto"/>
              <w:right w:val="nil"/>
            </w:tcBorders>
            <w:shd w:val="clear" w:color="auto" w:fill="auto"/>
            <w:vAlign w:val="bottom"/>
            <w:hideMark/>
          </w:tcPr>
          <w:p w14:paraId="55B4A971" w14:textId="77777777" w:rsidR="00AB365A" w:rsidRPr="004467CC" w:rsidRDefault="00AB365A" w:rsidP="00AB365A">
            <w:pPr>
              <w:spacing w:line="240" w:lineRule="auto"/>
              <w:jc w:val="right"/>
              <w:rPr>
                <w:rFonts w:ascii="Times New Roman" w:eastAsia="Times New Roman" w:hAnsi="Times New Roman" w:cs="Times New Roman"/>
                <w:b/>
                <w:bCs/>
                <w:color w:val="000000"/>
                <w:lang w:eastAsia="en-AU"/>
              </w:rPr>
            </w:pPr>
            <w:r w:rsidRPr="004467CC">
              <w:rPr>
                <w:rFonts w:ascii="Times New Roman" w:eastAsia="Times New Roman" w:hAnsi="Times New Roman" w:cs="Times New Roman"/>
                <w:b/>
                <w:bCs/>
                <w:color w:val="000000"/>
                <w:lang w:eastAsia="en-AU"/>
              </w:rPr>
              <w:t xml:space="preserve">Disability with severe/profound </w:t>
            </w:r>
            <w:r w:rsidRPr="004467CC">
              <w:rPr>
                <w:rFonts w:ascii="Times New Roman" w:eastAsia="Times New Roman" w:hAnsi="Times New Roman" w:cs="Times New Roman"/>
                <w:b/>
                <w:bCs/>
                <w:color w:val="000000"/>
                <w:lang w:eastAsia="en-AU"/>
              </w:rPr>
              <w:br/>
              <w:t>core activity limitation</w:t>
            </w:r>
          </w:p>
        </w:tc>
        <w:tc>
          <w:tcPr>
            <w:tcW w:w="354" w:type="pct"/>
            <w:tcBorders>
              <w:top w:val="nil"/>
              <w:left w:val="nil"/>
              <w:bottom w:val="single" w:sz="4" w:space="0" w:color="auto"/>
              <w:right w:val="nil"/>
            </w:tcBorders>
            <w:shd w:val="clear" w:color="auto" w:fill="auto"/>
            <w:vAlign w:val="bottom"/>
            <w:hideMark/>
          </w:tcPr>
          <w:p w14:paraId="55B4A972" w14:textId="77777777" w:rsidR="00AB365A" w:rsidRPr="004467CC" w:rsidRDefault="00AB365A" w:rsidP="00AB365A">
            <w:pPr>
              <w:spacing w:line="240" w:lineRule="auto"/>
              <w:jc w:val="right"/>
              <w:rPr>
                <w:rFonts w:ascii="Times New Roman" w:eastAsia="Times New Roman" w:hAnsi="Times New Roman" w:cs="Times New Roman"/>
                <w:b/>
                <w:bCs/>
                <w:color w:val="000000"/>
                <w:lang w:eastAsia="en-AU"/>
              </w:rPr>
            </w:pPr>
            <w:r w:rsidRPr="004467CC">
              <w:rPr>
                <w:rFonts w:ascii="Times New Roman" w:eastAsia="Times New Roman" w:hAnsi="Times New Roman" w:cs="Times New Roman"/>
                <w:b/>
                <w:bCs/>
                <w:color w:val="000000"/>
                <w:lang w:eastAsia="en-AU"/>
              </w:rPr>
              <w:t>All with disability</w:t>
            </w:r>
          </w:p>
        </w:tc>
        <w:tc>
          <w:tcPr>
            <w:tcW w:w="354" w:type="pct"/>
            <w:tcBorders>
              <w:top w:val="nil"/>
              <w:left w:val="nil"/>
              <w:bottom w:val="single" w:sz="4" w:space="0" w:color="auto"/>
              <w:right w:val="nil"/>
            </w:tcBorders>
            <w:shd w:val="clear" w:color="auto" w:fill="auto"/>
            <w:vAlign w:val="bottom"/>
            <w:hideMark/>
          </w:tcPr>
          <w:p w14:paraId="55B4A973" w14:textId="77777777" w:rsidR="00AB365A" w:rsidRPr="004467CC" w:rsidRDefault="00AB365A" w:rsidP="00AB365A">
            <w:pPr>
              <w:spacing w:line="240" w:lineRule="auto"/>
              <w:jc w:val="right"/>
              <w:rPr>
                <w:rFonts w:ascii="Times New Roman" w:eastAsia="Times New Roman" w:hAnsi="Times New Roman" w:cs="Times New Roman"/>
                <w:b/>
                <w:bCs/>
                <w:color w:val="000000"/>
                <w:lang w:eastAsia="en-AU"/>
              </w:rPr>
            </w:pPr>
            <w:r w:rsidRPr="004467CC">
              <w:rPr>
                <w:rFonts w:ascii="Times New Roman" w:eastAsia="Times New Roman" w:hAnsi="Times New Roman" w:cs="Times New Roman"/>
                <w:b/>
                <w:bCs/>
                <w:color w:val="000000"/>
                <w:lang w:eastAsia="en-AU"/>
              </w:rPr>
              <w:t xml:space="preserve">No disability </w:t>
            </w:r>
          </w:p>
        </w:tc>
      </w:tr>
      <w:tr w:rsidR="00AB365A" w:rsidRPr="004467CC" w14:paraId="55B4A979" w14:textId="77777777" w:rsidTr="00C85D46">
        <w:trPr>
          <w:trHeight w:val="300"/>
        </w:trPr>
        <w:tc>
          <w:tcPr>
            <w:tcW w:w="903" w:type="pct"/>
            <w:tcBorders>
              <w:top w:val="nil"/>
              <w:left w:val="nil"/>
              <w:bottom w:val="nil"/>
              <w:right w:val="nil"/>
            </w:tcBorders>
            <w:shd w:val="clear" w:color="auto" w:fill="auto"/>
            <w:noWrap/>
            <w:vAlign w:val="bottom"/>
            <w:hideMark/>
          </w:tcPr>
          <w:p w14:paraId="55B4A975" w14:textId="77777777" w:rsidR="00AB365A" w:rsidRPr="004467CC" w:rsidRDefault="00AB365A" w:rsidP="00AB365A">
            <w:pPr>
              <w:spacing w:line="240" w:lineRule="auto"/>
              <w:rPr>
                <w:rFonts w:ascii="Times New Roman" w:eastAsia="Times New Roman" w:hAnsi="Times New Roman" w:cs="Times New Roman"/>
                <w:color w:val="000000"/>
                <w:lang w:eastAsia="en-AU"/>
              </w:rPr>
            </w:pPr>
          </w:p>
        </w:tc>
        <w:tc>
          <w:tcPr>
            <w:tcW w:w="2698" w:type="pct"/>
            <w:gridSpan w:val="7"/>
            <w:tcBorders>
              <w:top w:val="nil"/>
              <w:left w:val="nil"/>
              <w:bottom w:val="nil"/>
              <w:right w:val="nil"/>
            </w:tcBorders>
            <w:shd w:val="clear" w:color="auto" w:fill="auto"/>
            <w:noWrap/>
            <w:vAlign w:val="bottom"/>
            <w:hideMark/>
          </w:tcPr>
          <w:p w14:paraId="55B4A976" w14:textId="77777777" w:rsidR="00AB365A" w:rsidRPr="004467CC" w:rsidRDefault="00AB365A" w:rsidP="00AB365A">
            <w:pPr>
              <w:spacing w:line="240" w:lineRule="auto"/>
              <w:jc w:val="center"/>
              <w:rPr>
                <w:rFonts w:ascii="Times New Roman" w:eastAsia="Times New Roman" w:hAnsi="Times New Roman" w:cs="Times New Roman"/>
                <w:b/>
                <w:bCs/>
                <w:color w:val="000000"/>
                <w:lang w:eastAsia="en-AU"/>
              </w:rPr>
            </w:pPr>
            <w:r w:rsidRPr="004467CC">
              <w:rPr>
                <w:rFonts w:ascii="Times New Roman" w:eastAsia="Times New Roman" w:hAnsi="Times New Roman" w:cs="Times New Roman"/>
                <w:b/>
                <w:bCs/>
                <w:color w:val="000000"/>
                <w:lang w:eastAsia="en-AU"/>
              </w:rPr>
              <w:t>(‘000)</w:t>
            </w:r>
          </w:p>
        </w:tc>
        <w:tc>
          <w:tcPr>
            <w:tcW w:w="94" w:type="pct"/>
            <w:tcBorders>
              <w:top w:val="nil"/>
              <w:left w:val="nil"/>
              <w:bottom w:val="nil"/>
              <w:right w:val="nil"/>
            </w:tcBorders>
            <w:shd w:val="clear" w:color="auto" w:fill="auto"/>
            <w:noWrap/>
            <w:vAlign w:val="bottom"/>
            <w:hideMark/>
          </w:tcPr>
          <w:p w14:paraId="55B4A977" w14:textId="77777777" w:rsidR="00AB365A" w:rsidRPr="004467CC" w:rsidRDefault="00AB365A" w:rsidP="00AB365A">
            <w:pPr>
              <w:spacing w:line="240" w:lineRule="auto"/>
              <w:rPr>
                <w:rFonts w:ascii="Times New Roman" w:eastAsia="Times New Roman" w:hAnsi="Times New Roman" w:cs="Times New Roman"/>
                <w:color w:val="000000"/>
                <w:lang w:eastAsia="en-AU"/>
              </w:rPr>
            </w:pPr>
          </w:p>
        </w:tc>
        <w:tc>
          <w:tcPr>
            <w:tcW w:w="1306" w:type="pct"/>
            <w:gridSpan w:val="3"/>
            <w:tcBorders>
              <w:top w:val="single" w:sz="4" w:space="0" w:color="auto"/>
              <w:left w:val="nil"/>
              <w:bottom w:val="nil"/>
              <w:right w:val="nil"/>
            </w:tcBorders>
            <w:shd w:val="clear" w:color="auto" w:fill="auto"/>
            <w:noWrap/>
            <w:vAlign w:val="bottom"/>
            <w:hideMark/>
          </w:tcPr>
          <w:p w14:paraId="55B4A978" w14:textId="77777777" w:rsidR="00AB365A" w:rsidRPr="004467CC" w:rsidRDefault="00AB365A" w:rsidP="00AB365A">
            <w:pPr>
              <w:spacing w:line="240" w:lineRule="auto"/>
              <w:jc w:val="center"/>
              <w:rPr>
                <w:rFonts w:ascii="Times New Roman" w:eastAsia="Times New Roman" w:hAnsi="Times New Roman" w:cs="Times New Roman"/>
                <w:b/>
                <w:bCs/>
                <w:color w:val="000000"/>
                <w:lang w:eastAsia="en-AU"/>
              </w:rPr>
            </w:pPr>
            <w:r w:rsidRPr="004467CC">
              <w:rPr>
                <w:rFonts w:ascii="Times New Roman" w:eastAsia="Times New Roman" w:hAnsi="Times New Roman" w:cs="Times New Roman"/>
                <w:b/>
                <w:bCs/>
                <w:color w:val="000000"/>
                <w:lang w:eastAsia="en-AU"/>
              </w:rPr>
              <w:t>%</w:t>
            </w:r>
          </w:p>
        </w:tc>
      </w:tr>
      <w:tr w:rsidR="00AB365A" w:rsidRPr="004467CC" w14:paraId="55B4A986" w14:textId="77777777" w:rsidTr="00C85D46">
        <w:trPr>
          <w:trHeight w:val="330"/>
        </w:trPr>
        <w:tc>
          <w:tcPr>
            <w:tcW w:w="903" w:type="pct"/>
            <w:tcBorders>
              <w:top w:val="nil"/>
              <w:left w:val="nil"/>
              <w:bottom w:val="nil"/>
              <w:right w:val="nil"/>
            </w:tcBorders>
            <w:shd w:val="clear" w:color="auto" w:fill="auto"/>
            <w:vAlign w:val="bottom"/>
            <w:hideMark/>
          </w:tcPr>
          <w:p w14:paraId="55B4A97A" w14:textId="77777777" w:rsidR="00AB365A" w:rsidRPr="004467CC" w:rsidRDefault="00AB365A" w:rsidP="00AB365A">
            <w:pPr>
              <w:spacing w:line="240" w:lineRule="auto"/>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Completed Year 12 or equivalent</w:t>
            </w:r>
          </w:p>
        </w:tc>
        <w:tc>
          <w:tcPr>
            <w:tcW w:w="586" w:type="pct"/>
            <w:tcBorders>
              <w:top w:val="nil"/>
              <w:left w:val="nil"/>
              <w:bottom w:val="nil"/>
              <w:right w:val="nil"/>
            </w:tcBorders>
            <w:shd w:val="clear" w:color="auto" w:fill="auto"/>
            <w:vAlign w:val="bottom"/>
            <w:hideMark/>
          </w:tcPr>
          <w:p w14:paraId="55B4A97B" w14:textId="77777777" w:rsidR="00AB365A" w:rsidRPr="004467CC" w:rsidRDefault="00AB365A" w:rsidP="00AB365A">
            <w:pPr>
              <w:spacing w:line="240" w:lineRule="auto"/>
              <w:jc w:val="right"/>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167.9</w:t>
            </w:r>
          </w:p>
        </w:tc>
        <w:tc>
          <w:tcPr>
            <w:tcW w:w="354" w:type="pct"/>
            <w:tcBorders>
              <w:top w:val="nil"/>
              <w:left w:val="nil"/>
              <w:bottom w:val="nil"/>
              <w:right w:val="nil"/>
            </w:tcBorders>
            <w:shd w:val="clear" w:color="auto" w:fill="auto"/>
            <w:vAlign w:val="bottom"/>
            <w:hideMark/>
          </w:tcPr>
          <w:p w14:paraId="55B4A97C" w14:textId="77777777" w:rsidR="00AB365A" w:rsidRPr="004467CC" w:rsidRDefault="00AB365A" w:rsidP="00AB365A">
            <w:pPr>
              <w:spacing w:line="240" w:lineRule="auto"/>
              <w:jc w:val="right"/>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794.5</w:t>
            </w:r>
          </w:p>
        </w:tc>
        <w:tc>
          <w:tcPr>
            <w:tcW w:w="354" w:type="pct"/>
            <w:tcBorders>
              <w:top w:val="nil"/>
              <w:left w:val="nil"/>
              <w:bottom w:val="nil"/>
              <w:right w:val="nil"/>
            </w:tcBorders>
            <w:shd w:val="clear" w:color="auto" w:fill="auto"/>
            <w:vAlign w:val="bottom"/>
            <w:hideMark/>
          </w:tcPr>
          <w:p w14:paraId="55B4A97D" w14:textId="77777777" w:rsidR="00AB365A" w:rsidRPr="004467CC" w:rsidRDefault="00AB365A" w:rsidP="00AB365A">
            <w:pPr>
              <w:spacing w:line="240" w:lineRule="auto"/>
              <w:jc w:val="right"/>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5,356.4</w:t>
            </w:r>
          </w:p>
        </w:tc>
        <w:tc>
          <w:tcPr>
            <w:tcW w:w="94" w:type="pct"/>
            <w:tcBorders>
              <w:top w:val="nil"/>
              <w:left w:val="nil"/>
              <w:bottom w:val="nil"/>
              <w:right w:val="nil"/>
            </w:tcBorders>
            <w:shd w:val="clear" w:color="auto" w:fill="auto"/>
            <w:vAlign w:val="bottom"/>
            <w:hideMark/>
          </w:tcPr>
          <w:p w14:paraId="55B4A97E" w14:textId="77777777" w:rsidR="00AB365A" w:rsidRPr="004467CC" w:rsidRDefault="00AB365A" w:rsidP="00AB365A">
            <w:pPr>
              <w:spacing w:line="240" w:lineRule="auto"/>
              <w:jc w:val="right"/>
              <w:rPr>
                <w:rFonts w:ascii="Times New Roman" w:eastAsia="Times New Roman" w:hAnsi="Times New Roman" w:cs="Times New Roman"/>
                <w:color w:val="000000"/>
                <w:lang w:eastAsia="en-AU"/>
              </w:rPr>
            </w:pPr>
          </w:p>
        </w:tc>
        <w:tc>
          <w:tcPr>
            <w:tcW w:w="604" w:type="pct"/>
            <w:tcBorders>
              <w:top w:val="nil"/>
              <w:left w:val="nil"/>
              <w:bottom w:val="nil"/>
              <w:right w:val="nil"/>
            </w:tcBorders>
            <w:shd w:val="clear" w:color="auto" w:fill="auto"/>
            <w:vAlign w:val="bottom"/>
            <w:hideMark/>
          </w:tcPr>
          <w:p w14:paraId="55B4A97F" w14:textId="77777777" w:rsidR="00AB365A" w:rsidRPr="004467CC" w:rsidRDefault="00AB365A" w:rsidP="00AB365A">
            <w:pPr>
              <w:spacing w:line="240" w:lineRule="auto"/>
              <w:jc w:val="right"/>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239.6</w:t>
            </w:r>
          </w:p>
        </w:tc>
        <w:tc>
          <w:tcPr>
            <w:tcW w:w="354" w:type="pct"/>
            <w:tcBorders>
              <w:top w:val="nil"/>
              <w:left w:val="nil"/>
              <w:bottom w:val="nil"/>
              <w:right w:val="nil"/>
            </w:tcBorders>
            <w:shd w:val="clear" w:color="auto" w:fill="auto"/>
            <w:vAlign w:val="bottom"/>
            <w:hideMark/>
          </w:tcPr>
          <w:p w14:paraId="55B4A980" w14:textId="77777777" w:rsidR="00AB365A" w:rsidRPr="004467CC" w:rsidRDefault="00AB365A" w:rsidP="00AB365A">
            <w:pPr>
              <w:spacing w:line="240" w:lineRule="auto"/>
              <w:jc w:val="right"/>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1,158.5</w:t>
            </w:r>
          </w:p>
        </w:tc>
        <w:tc>
          <w:tcPr>
            <w:tcW w:w="354" w:type="pct"/>
            <w:tcBorders>
              <w:top w:val="nil"/>
              <w:left w:val="nil"/>
              <w:bottom w:val="nil"/>
              <w:right w:val="nil"/>
            </w:tcBorders>
            <w:shd w:val="clear" w:color="auto" w:fill="auto"/>
            <w:vAlign w:val="bottom"/>
            <w:hideMark/>
          </w:tcPr>
          <w:p w14:paraId="55B4A981" w14:textId="77777777" w:rsidR="00AB365A" w:rsidRPr="004467CC" w:rsidRDefault="00AB365A" w:rsidP="00AB365A">
            <w:pPr>
              <w:spacing w:line="240" w:lineRule="auto"/>
              <w:jc w:val="right"/>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8,464.7</w:t>
            </w:r>
          </w:p>
        </w:tc>
        <w:tc>
          <w:tcPr>
            <w:tcW w:w="94" w:type="pct"/>
            <w:tcBorders>
              <w:top w:val="nil"/>
              <w:left w:val="nil"/>
              <w:bottom w:val="nil"/>
              <w:right w:val="nil"/>
            </w:tcBorders>
            <w:shd w:val="clear" w:color="auto" w:fill="auto"/>
            <w:vAlign w:val="bottom"/>
            <w:hideMark/>
          </w:tcPr>
          <w:p w14:paraId="55B4A982" w14:textId="77777777" w:rsidR="00AB365A" w:rsidRPr="004467CC" w:rsidRDefault="00AB365A" w:rsidP="00AB365A">
            <w:pPr>
              <w:spacing w:line="240" w:lineRule="auto"/>
              <w:rPr>
                <w:rFonts w:ascii="Times New Roman" w:eastAsia="Times New Roman" w:hAnsi="Times New Roman" w:cs="Times New Roman"/>
                <w:color w:val="000000"/>
                <w:lang w:eastAsia="en-AU"/>
              </w:rPr>
            </w:pPr>
          </w:p>
        </w:tc>
        <w:tc>
          <w:tcPr>
            <w:tcW w:w="598" w:type="pct"/>
            <w:tcBorders>
              <w:top w:val="nil"/>
              <w:left w:val="nil"/>
              <w:bottom w:val="nil"/>
              <w:right w:val="nil"/>
            </w:tcBorders>
            <w:shd w:val="clear" w:color="auto" w:fill="auto"/>
            <w:vAlign w:val="bottom"/>
            <w:hideMark/>
          </w:tcPr>
          <w:p w14:paraId="55B4A983" w14:textId="77777777" w:rsidR="00AB365A" w:rsidRPr="004467CC" w:rsidRDefault="00AB365A" w:rsidP="00AB365A">
            <w:pPr>
              <w:spacing w:line="240" w:lineRule="auto"/>
              <w:jc w:val="right"/>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42.7</w:t>
            </w:r>
          </w:p>
        </w:tc>
        <w:tc>
          <w:tcPr>
            <w:tcW w:w="354" w:type="pct"/>
            <w:tcBorders>
              <w:top w:val="nil"/>
              <w:left w:val="nil"/>
              <w:bottom w:val="nil"/>
              <w:right w:val="nil"/>
            </w:tcBorders>
            <w:shd w:val="clear" w:color="auto" w:fill="auto"/>
            <w:vAlign w:val="bottom"/>
            <w:hideMark/>
          </w:tcPr>
          <w:p w14:paraId="55B4A984" w14:textId="77777777" w:rsidR="00AB365A" w:rsidRPr="004467CC" w:rsidRDefault="00AB365A" w:rsidP="00AB365A">
            <w:pPr>
              <w:spacing w:line="240" w:lineRule="auto"/>
              <w:jc w:val="right"/>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45.8</w:t>
            </w:r>
          </w:p>
        </w:tc>
        <w:tc>
          <w:tcPr>
            <w:tcW w:w="354" w:type="pct"/>
            <w:tcBorders>
              <w:top w:val="nil"/>
              <w:left w:val="nil"/>
              <w:bottom w:val="nil"/>
              <w:right w:val="nil"/>
            </w:tcBorders>
            <w:shd w:val="clear" w:color="auto" w:fill="auto"/>
            <w:vAlign w:val="bottom"/>
            <w:hideMark/>
          </w:tcPr>
          <w:p w14:paraId="55B4A985" w14:textId="77777777" w:rsidR="00AB365A" w:rsidRPr="004467CC" w:rsidRDefault="00AB365A" w:rsidP="00AB365A">
            <w:pPr>
              <w:spacing w:line="240" w:lineRule="auto"/>
              <w:jc w:val="right"/>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58.0</w:t>
            </w:r>
          </w:p>
        </w:tc>
      </w:tr>
      <w:tr w:rsidR="00AB365A" w:rsidRPr="004467CC" w14:paraId="55B4A993" w14:textId="77777777" w:rsidTr="00C85D46">
        <w:trPr>
          <w:trHeight w:val="330"/>
        </w:trPr>
        <w:tc>
          <w:tcPr>
            <w:tcW w:w="903" w:type="pct"/>
            <w:tcBorders>
              <w:top w:val="nil"/>
              <w:left w:val="nil"/>
              <w:bottom w:val="nil"/>
              <w:right w:val="nil"/>
            </w:tcBorders>
            <w:shd w:val="clear" w:color="auto" w:fill="auto"/>
            <w:vAlign w:val="bottom"/>
            <w:hideMark/>
          </w:tcPr>
          <w:p w14:paraId="55B4A987" w14:textId="77777777" w:rsidR="00AB365A" w:rsidRPr="004467CC" w:rsidRDefault="00AB365A" w:rsidP="00AB365A">
            <w:pPr>
              <w:spacing w:line="240" w:lineRule="auto"/>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Didn't complete Year 12 or equivalent</w:t>
            </w:r>
          </w:p>
        </w:tc>
        <w:tc>
          <w:tcPr>
            <w:tcW w:w="586" w:type="pct"/>
            <w:tcBorders>
              <w:top w:val="nil"/>
              <w:left w:val="nil"/>
              <w:bottom w:val="nil"/>
              <w:right w:val="nil"/>
            </w:tcBorders>
            <w:shd w:val="clear" w:color="auto" w:fill="auto"/>
            <w:vAlign w:val="bottom"/>
            <w:hideMark/>
          </w:tcPr>
          <w:p w14:paraId="55B4A988" w14:textId="77777777" w:rsidR="00AB365A" w:rsidRPr="004467CC" w:rsidRDefault="00AB365A" w:rsidP="00AB365A">
            <w:pPr>
              <w:spacing w:line="240" w:lineRule="auto"/>
              <w:jc w:val="right"/>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703.3</w:t>
            </w:r>
          </w:p>
        </w:tc>
        <w:tc>
          <w:tcPr>
            <w:tcW w:w="354" w:type="pct"/>
            <w:tcBorders>
              <w:top w:val="nil"/>
              <w:left w:val="nil"/>
              <w:bottom w:val="nil"/>
              <w:right w:val="nil"/>
            </w:tcBorders>
            <w:shd w:val="clear" w:color="auto" w:fill="auto"/>
            <w:vAlign w:val="bottom"/>
            <w:hideMark/>
          </w:tcPr>
          <w:p w14:paraId="55B4A989" w14:textId="77777777" w:rsidR="00AB365A" w:rsidRPr="004467CC" w:rsidRDefault="00AB365A" w:rsidP="00AB365A">
            <w:pPr>
              <w:spacing w:line="240" w:lineRule="auto"/>
              <w:jc w:val="right"/>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2,538.6</w:t>
            </w:r>
          </w:p>
        </w:tc>
        <w:tc>
          <w:tcPr>
            <w:tcW w:w="354" w:type="pct"/>
            <w:tcBorders>
              <w:top w:val="nil"/>
              <w:left w:val="nil"/>
              <w:bottom w:val="nil"/>
              <w:right w:val="nil"/>
            </w:tcBorders>
            <w:shd w:val="clear" w:color="auto" w:fill="auto"/>
            <w:vAlign w:val="bottom"/>
            <w:hideMark/>
          </w:tcPr>
          <w:p w14:paraId="55B4A98A" w14:textId="77777777" w:rsidR="00AB365A" w:rsidRPr="004467CC" w:rsidRDefault="00AB365A" w:rsidP="00AB365A">
            <w:pPr>
              <w:spacing w:line="240" w:lineRule="auto"/>
              <w:jc w:val="right"/>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5,653.0</w:t>
            </w:r>
          </w:p>
        </w:tc>
        <w:tc>
          <w:tcPr>
            <w:tcW w:w="94" w:type="pct"/>
            <w:tcBorders>
              <w:top w:val="nil"/>
              <w:left w:val="nil"/>
              <w:bottom w:val="nil"/>
              <w:right w:val="nil"/>
            </w:tcBorders>
            <w:shd w:val="clear" w:color="auto" w:fill="auto"/>
            <w:vAlign w:val="bottom"/>
            <w:hideMark/>
          </w:tcPr>
          <w:p w14:paraId="55B4A98B" w14:textId="77777777" w:rsidR="00AB365A" w:rsidRPr="004467CC" w:rsidRDefault="00AB365A" w:rsidP="00AB365A">
            <w:pPr>
              <w:spacing w:line="240" w:lineRule="auto"/>
              <w:jc w:val="right"/>
              <w:rPr>
                <w:rFonts w:ascii="Times New Roman" w:eastAsia="Times New Roman" w:hAnsi="Times New Roman" w:cs="Times New Roman"/>
                <w:color w:val="000000"/>
                <w:lang w:eastAsia="en-AU"/>
              </w:rPr>
            </w:pPr>
          </w:p>
        </w:tc>
        <w:tc>
          <w:tcPr>
            <w:tcW w:w="604" w:type="pct"/>
            <w:tcBorders>
              <w:top w:val="nil"/>
              <w:left w:val="nil"/>
              <w:bottom w:val="nil"/>
              <w:right w:val="nil"/>
            </w:tcBorders>
            <w:shd w:val="clear" w:color="auto" w:fill="auto"/>
            <w:vAlign w:val="bottom"/>
            <w:hideMark/>
          </w:tcPr>
          <w:p w14:paraId="55B4A98C" w14:textId="77777777" w:rsidR="00AB365A" w:rsidRPr="004467CC" w:rsidRDefault="00AB365A" w:rsidP="00AB365A">
            <w:pPr>
              <w:spacing w:line="240" w:lineRule="auto"/>
              <w:jc w:val="right"/>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724.1</w:t>
            </w:r>
          </w:p>
        </w:tc>
        <w:tc>
          <w:tcPr>
            <w:tcW w:w="354" w:type="pct"/>
            <w:tcBorders>
              <w:top w:val="nil"/>
              <w:left w:val="nil"/>
              <w:bottom w:val="nil"/>
              <w:right w:val="nil"/>
            </w:tcBorders>
            <w:shd w:val="clear" w:color="auto" w:fill="auto"/>
            <w:vAlign w:val="bottom"/>
            <w:hideMark/>
          </w:tcPr>
          <w:p w14:paraId="55B4A98D" w14:textId="77777777" w:rsidR="00AB365A" w:rsidRPr="004467CC" w:rsidRDefault="00AB365A" w:rsidP="00AB365A">
            <w:pPr>
              <w:spacing w:line="240" w:lineRule="auto"/>
              <w:jc w:val="right"/>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2,495.4</w:t>
            </w:r>
          </w:p>
        </w:tc>
        <w:tc>
          <w:tcPr>
            <w:tcW w:w="354" w:type="pct"/>
            <w:tcBorders>
              <w:top w:val="nil"/>
              <w:left w:val="nil"/>
              <w:bottom w:val="nil"/>
              <w:right w:val="nil"/>
            </w:tcBorders>
            <w:shd w:val="clear" w:color="auto" w:fill="auto"/>
            <w:vAlign w:val="bottom"/>
            <w:hideMark/>
          </w:tcPr>
          <w:p w14:paraId="55B4A98E" w14:textId="77777777" w:rsidR="00AB365A" w:rsidRPr="004467CC" w:rsidRDefault="00AB365A" w:rsidP="00AB365A">
            <w:pPr>
              <w:spacing w:line="240" w:lineRule="auto"/>
              <w:jc w:val="right"/>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5,223.4</w:t>
            </w:r>
          </w:p>
        </w:tc>
        <w:tc>
          <w:tcPr>
            <w:tcW w:w="94" w:type="pct"/>
            <w:tcBorders>
              <w:top w:val="nil"/>
              <w:left w:val="nil"/>
              <w:bottom w:val="nil"/>
              <w:right w:val="nil"/>
            </w:tcBorders>
            <w:shd w:val="clear" w:color="auto" w:fill="auto"/>
            <w:vAlign w:val="bottom"/>
            <w:hideMark/>
          </w:tcPr>
          <w:p w14:paraId="55B4A98F" w14:textId="77777777" w:rsidR="00AB365A" w:rsidRPr="004467CC" w:rsidRDefault="00AB365A" w:rsidP="00AB365A">
            <w:pPr>
              <w:spacing w:line="240" w:lineRule="auto"/>
              <w:rPr>
                <w:rFonts w:ascii="Times New Roman" w:eastAsia="Times New Roman" w:hAnsi="Times New Roman" w:cs="Times New Roman"/>
                <w:color w:val="000000"/>
                <w:lang w:eastAsia="en-AU"/>
              </w:rPr>
            </w:pPr>
          </w:p>
        </w:tc>
        <w:tc>
          <w:tcPr>
            <w:tcW w:w="598" w:type="pct"/>
            <w:tcBorders>
              <w:top w:val="nil"/>
              <w:left w:val="nil"/>
              <w:bottom w:val="nil"/>
              <w:right w:val="nil"/>
            </w:tcBorders>
            <w:shd w:val="clear" w:color="auto" w:fill="auto"/>
            <w:vAlign w:val="bottom"/>
            <w:hideMark/>
          </w:tcPr>
          <w:p w14:paraId="55B4A990" w14:textId="77777777" w:rsidR="00AB365A" w:rsidRPr="004467CC" w:rsidRDefault="00AB365A" w:rsidP="00AB365A">
            <w:pPr>
              <w:spacing w:line="240" w:lineRule="auto"/>
              <w:jc w:val="right"/>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3.0</w:t>
            </w:r>
          </w:p>
        </w:tc>
        <w:tc>
          <w:tcPr>
            <w:tcW w:w="354" w:type="pct"/>
            <w:tcBorders>
              <w:top w:val="nil"/>
              <w:left w:val="nil"/>
              <w:bottom w:val="nil"/>
              <w:right w:val="nil"/>
            </w:tcBorders>
            <w:shd w:val="clear" w:color="auto" w:fill="auto"/>
            <w:vAlign w:val="bottom"/>
            <w:hideMark/>
          </w:tcPr>
          <w:p w14:paraId="55B4A991" w14:textId="77777777" w:rsidR="00AB365A" w:rsidRPr="004467CC" w:rsidRDefault="00AB365A" w:rsidP="00AB365A">
            <w:pPr>
              <w:spacing w:line="240" w:lineRule="auto"/>
              <w:jc w:val="right"/>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–1.7</w:t>
            </w:r>
          </w:p>
        </w:tc>
        <w:tc>
          <w:tcPr>
            <w:tcW w:w="354" w:type="pct"/>
            <w:tcBorders>
              <w:top w:val="nil"/>
              <w:left w:val="nil"/>
              <w:bottom w:val="nil"/>
              <w:right w:val="nil"/>
            </w:tcBorders>
            <w:shd w:val="clear" w:color="auto" w:fill="auto"/>
            <w:vAlign w:val="bottom"/>
            <w:hideMark/>
          </w:tcPr>
          <w:p w14:paraId="55B4A992" w14:textId="77777777" w:rsidR="00AB365A" w:rsidRPr="004467CC" w:rsidRDefault="00AB365A" w:rsidP="00AB365A">
            <w:pPr>
              <w:spacing w:line="240" w:lineRule="auto"/>
              <w:jc w:val="right"/>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–7.6</w:t>
            </w:r>
          </w:p>
        </w:tc>
      </w:tr>
      <w:tr w:rsidR="00AB365A" w:rsidRPr="004467CC" w14:paraId="55B4A9A0" w14:textId="77777777" w:rsidTr="00C85D46">
        <w:trPr>
          <w:trHeight w:val="330"/>
        </w:trPr>
        <w:tc>
          <w:tcPr>
            <w:tcW w:w="903" w:type="pct"/>
            <w:tcBorders>
              <w:top w:val="nil"/>
              <w:left w:val="nil"/>
              <w:bottom w:val="nil"/>
              <w:right w:val="nil"/>
            </w:tcBorders>
            <w:shd w:val="clear" w:color="auto" w:fill="auto"/>
            <w:vAlign w:val="bottom"/>
            <w:hideMark/>
          </w:tcPr>
          <w:p w14:paraId="55B4A994" w14:textId="77777777" w:rsidR="00AB365A" w:rsidRPr="004467CC" w:rsidRDefault="00AB365A" w:rsidP="00AB365A">
            <w:pPr>
              <w:spacing w:line="240" w:lineRule="auto"/>
              <w:rPr>
                <w:rFonts w:ascii="Times New Roman" w:eastAsia="Times New Roman" w:hAnsi="Times New Roman" w:cs="Times New Roman"/>
                <w:b/>
                <w:bCs/>
                <w:color w:val="000000"/>
                <w:lang w:eastAsia="en-AU"/>
              </w:rPr>
            </w:pPr>
            <w:r w:rsidRPr="004467CC">
              <w:rPr>
                <w:rFonts w:ascii="Times New Roman" w:eastAsia="Times New Roman" w:hAnsi="Times New Roman" w:cs="Times New Roman"/>
                <w:b/>
                <w:bCs/>
                <w:color w:val="000000"/>
                <w:lang w:eastAsia="en-AU"/>
              </w:rPr>
              <w:t>Total</w:t>
            </w:r>
          </w:p>
        </w:tc>
        <w:tc>
          <w:tcPr>
            <w:tcW w:w="586" w:type="pct"/>
            <w:tcBorders>
              <w:top w:val="nil"/>
              <w:left w:val="nil"/>
              <w:bottom w:val="nil"/>
              <w:right w:val="nil"/>
            </w:tcBorders>
            <w:shd w:val="clear" w:color="auto" w:fill="auto"/>
            <w:vAlign w:val="bottom"/>
            <w:hideMark/>
          </w:tcPr>
          <w:p w14:paraId="55B4A995" w14:textId="77777777" w:rsidR="00AB365A" w:rsidRPr="004467CC" w:rsidRDefault="00AB365A" w:rsidP="00AB365A">
            <w:pPr>
              <w:spacing w:line="240" w:lineRule="auto"/>
              <w:jc w:val="right"/>
              <w:rPr>
                <w:rFonts w:ascii="Times New Roman" w:eastAsia="Times New Roman" w:hAnsi="Times New Roman" w:cs="Times New Roman"/>
                <w:b/>
                <w:bCs/>
                <w:color w:val="000000"/>
                <w:lang w:eastAsia="en-AU"/>
              </w:rPr>
            </w:pPr>
            <w:r w:rsidRPr="004467CC">
              <w:rPr>
                <w:rFonts w:ascii="Times New Roman" w:eastAsia="Times New Roman" w:hAnsi="Times New Roman" w:cs="Times New Roman"/>
                <w:b/>
                <w:bCs/>
                <w:color w:val="000000"/>
                <w:lang w:eastAsia="en-AU"/>
              </w:rPr>
              <w:t>871.2</w:t>
            </w:r>
          </w:p>
        </w:tc>
        <w:tc>
          <w:tcPr>
            <w:tcW w:w="354" w:type="pct"/>
            <w:tcBorders>
              <w:top w:val="nil"/>
              <w:left w:val="nil"/>
              <w:bottom w:val="nil"/>
              <w:right w:val="nil"/>
            </w:tcBorders>
            <w:shd w:val="clear" w:color="auto" w:fill="auto"/>
            <w:vAlign w:val="bottom"/>
            <w:hideMark/>
          </w:tcPr>
          <w:p w14:paraId="55B4A996" w14:textId="77777777" w:rsidR="00AB365A" w:rsidRPr="004467CC" w:rsidRDefault="00AB365A" w:rsidP="00AB365A">
            <w:pPr>
              <w:spacing w:line="240" w:lineRule="auto"/>
              <w:jc w:val="right"/>
              <w:rPr>
                <w:rFonts w:ascii="Times New Roman" w:eastAsia="Times New Roman" w:hAnsi="Times New Roman" w:cs="Times New Roman"/>
                <w:b/>
                <w:bCs/>
                <w:color w:val="000000"/>
                <w:lang w:eastAsia="en-AU"/>
              </w:rPr>
            </w:pPr>
            <w:r w:rsidRPr="004467CC">
              <w:rPr>
                <w:rFonts w:ascii="Times New Roman" w:eastAsia="Times New Roman" w:hAnsi="Times New Roman" w:cs="Times New Roman"/>
                <w:b/>
                <w:bCs/>
                <w:color w:val="000000"/>
                <w:lang w:eastAsia="en-AU"/>
              </w:rPr>
              <w:t>3,333.1</w:t>
            </w:r>
          </w:p>
        </w:tc>
        <w:tc>
          <w:tcPr>
            <w:tcW w:w="354" w:type="pct"/>
            <w:tcBorders>
              <w:top w:val="nil"/>
              <w:left w:val="nil"/>
              <w:bottom w:val="nil"/>
              <w:right w:val="nil"/>
            </w:tcBorders>
            <w:shd w:val="clear" w:color="auto" w:fill="auto"/>
            <w:vAlign w:val="bottom"/>
            <w:hideMark/>
          </w:tcPr>
          <w:p w14:paraId="55B4A997" w14:textId="77777777" w:rsidR="00AB365A" w:rsidRPr="004467CC" w:rsidRDefault="00AB365A" w:rsidP="00AB365A">
            <w:pPr>
              <w:spacing w:line="240" w:lineRule="auto"/>
              <w:jc w:val="right"/>
              <w:rPr>
                <w:rFonts w:ascii="Times New Roman" w:eastAsia="Times New Roman" w:hAnsi="Times New Roman" w:cs="Times New Roman"/>
                <w:b/>
                <w:bCs/>
                <w:color w:val="000000"/>
                <w:lang w:eastAsia="en-AU"/>
              </w:rPr>
            </w:pPr>
            <w:r w:rsidRPr="004467CC">
              <w:rPr>
                <w:rFonts w:ascii="Times New Roman" w:eastAsia="Times New Roman" w:hAnsi="Times New Roman" w:cs="Times New Roman"/>
                <w:b/>
                <w:bCs/>
                <w:color w:val="000000"/>
                <w:lang w:eastAsia="en-AU"/>
              </w:rPr>
              <w:t>11,009.4</w:t>
            </w:r>
          </w:p>
        </w:tc>
        <w:tc>
          <w:tcPr>
            <w:tcW w:w="94" w:type="pct"/>
            <w:tcBorders>
              <w:top w:val="nil"/>
              <w:left w:val="nil"/>
              <w:bottom w:val="nil"/>
              <w:right w:val="nil"/>
            </w:tcBorders>
            <w:shd w:val="clear" w:color="auto" w:fill="auto"/>
            <w:vAlign w:val="bottom"/>
            <w:hideMark/>
          </w:tcPr>
          <w:p w14:paraId="55B4A998" w14:textId="77777777" w:rsidR="00AB365A" w:rsidRPr="004467CC" w:rsidRDefault="00AB365A" w:rsidP="00AB365A">
            <w:pPr>
              <w:spacing w:line="240" w:lineRule="auto"/>
              <w:jc w:val="right"/>
              <w:rPr>
                <w:rFonts w:ascii="Times New Roman" w:eastAsia="Times New Roman" w:hAnsi="Times New Roman" w:cs="Times New Roman"/>
                <w:b/>
                <w:bCs/>
                <w:color w:val="000000"/>
                <w:lang w:eastAsia="en-AU"/>
              </w:rPr>
            </w:pPr>
          </w:p>
        </w:tc>
        <w:tc>
          <w:tcPr>
            <w:tcW w:w="604" w:type="pct"/>
            <w:tcBorders>
              <w:top w:val="nil"/>
              <w:left w:val="nil"/>
              <w:bottom w:val="nil"/>
              <w:right w:val="nil"/>
            </w:tcBorders>
            <w:shd w:val="clear" w:color="auto" w:fill="auto"/>
            <w:vAlign w:val="bottom"/>
            <w:hideMark/>
          </w:tcPr>
          <w:p w14:paraId="55B4A999" w14:textId="77777777" w:rsidR="00AB365A" w:rsidRPr="004467CC" w:rsidRDefault="00AB365A" w:rsidP="00AB365A">
            <w:pPr>
              <w:spacing w:line="240" w:lineRule="auto"/>
              <w:jc w:val="right"/>
              <w:rPr>
                <w:rFonts w:ascii="Times New Roman" w:eastAsia="Times New Roman" w:hAnsi="Times New Roman" w:cs="Times New Roman"/>
                <w:b/>
                <w:bCs/>
                <w:color w:val="000000"/>
                <w:lang w:eastAsia="en-AU"/>
              </w:rPr>
            </w:pPr>
            <w:r w:rsidRPr="004467CC">
              <w:rPr>
                <w:rFonts w:ascii="Times New Roman" w:eastAsia="Times New Roman" w:hAnsi="Times New Roman" w:cs="Times New Roman"/>
                <w:b/>
                <w:bCs/>
                <w:color w:val="000000"/>
                <w:lang w:eastAsia="en-AU"/>
              </w:rPr>
              <w:t>964.7</w:t>
            </w:r>
          </w:p>
        </w:tc>
        <w:tc>
          <w:tcPr>
            <w:tcW w:w="354" w:type="pct"/>
            <w:tcBorders>
              <w:top w:val="nil"/>
              <w:left w:val="nil"/>
              <w:bottom w:val="nil"/>
              <w:right w:val="nil"/>
            </w:tcBorders>
            <w:shd w:val="clear" w:color="auto" w:fill="auto"/>
            <w:vAlign w:val="bottom"/>
            <w:hideMark/>
          </w:tcPr>
          <w:p w14:paraId="55B4A99A" w14:textId="77777777" w:rsidR="00AB365A" w:rsidRPr="004467CC" w:rsidRDefault="00AB365A" w:rsidP="00AB365A">
            <w:pPr>
              <w:spacing w:line="240" w:lineRule="auto"/>
              <w:jc w:val="right"/>
              <w:rPr>
                <w:rFonts w:ascii="Times New Roman" w:eastAsia="Times New Roman" w:hAnsi="Times New Roman" w:cs="Times New Roman"/>
                <w:b/>
                <w:bCs/>
                <w:color w:val="000000"/>
                <w:lang w:eastAsia="en-AU"/>
              </w:rPr>
            </w:pPr>
            <w:r w:rsidRPr="004467CC">
              <w:rPr>
                <w:rFonts w:ascii="Times New Roman" w:eastAsia="Times New Roman" w:hAnsi="Times New Roman" w:cs="Times New Roman"/>
                <w:b/>
                <w:bCs/>
                <w:color w:val="000000"/>
                <w:lang w:eastAsia="en-AU"/>
              </w:rPr>
              <w:t>3,655.3</w:t>
            </w:r>
          </w:p>
        </w:tc>
        <w:tc>
          <w:tcPr>
            <w:tcW w:w="354" w:type="pct"/>
            <w:tcBorders>
              <w:top w:val="nil"/>
              <w:left w:val="nil"/>
              <w:bottom w:val="nil"/>
              <w:right w:val="nil"/>
            </w:tcBorders>
            <w:shd w:val="clear" w:color="auto" w:fill="auto"/>
            <w:vAlign w:val="bottom"/>
            <w:hideMark/>
          </w:tcPr>
          <w:p w14:paraId="55B4A99B" w14:textId="77777777" w:rsidR="00AB365A" w:rsidRPr="004467CC" w:rsidRDefault="00AB365A" w:rsidP="00AB365A">
            <w:pPr>
              <w:spacing w:line="240" w:lineRule="auto"/>
              <w:jc w:val="right"/>
              <w:rPr>
                <w:rFonts w:ascii="Times New Roman" w:eastAsia="Times New Roman" w:hAnsi="Times New Roman" w:cs="Times New Roman"/>
                <w:b/>
                <w:bCs/>
                <w:color w:val="000000"/>
                <w:lang w:eastAsia="en-AU"/>
              </w:rPr>
            </w:pPr>
            <w:r w:rsidRPr="004467CC">
              <w:rPr>
                <w:rFonts w:ascii="Times New Roman" w:eastAsia="Times New Roman" w:hAnsi="Times New Roman" w:cs="Times New Roman"/>
                <w:b/>
                <w:bCs/>
                <w:color w:val="000000"/>
                <w:lang w:eastAsia="en-AU"/>
              </w:rPr>
              <w:t>13,686.6</w:t>
            </w:r>
          </w:p>
        </w:tc>
        <w:tc>
          <w:tcPr>
            <w:tcW w:w="94" w:type="pct"/>
            <w:tcBorders>
              <w:top w:val="nil"/>
              <w:left w:val="nil"/>
              <w:bottom w:val="nil"/>
              <w:right w:val="nil"/>
            </w:tcBorders>
            <w:shd w:val="clear" w:color="auto" w:fill="auto"/>
            <w:vAlign w:val="bottom"/>
            <w:hideMark/>
          </w:tcPr>
          <w:p w14:paraId="55B4A99C" w14:textId="77777777" w:rsidR="00AB365A" w:rsidRPr="004467CC" w:rsidRDefault="00AB365A" w:rsidP="00AB365A">
            <w:pPr>
              <w:spacing w:line="240" w:lineRule="auto"/>
              <w:rPr>
                <w:rFonts w:ascii="Times New Roman" w:eastAsia="Times New Roman" w:hAnsi="Times New Roman" w:cs="Times New Roman"/>
                <w:color w:val="000000"/>
                <w:lang w:eastAsia="en-AU"/>
              </w:rPr>
            </w:pPr>
          </w:p>
        </w:tc>
        <w:tc>
          <w:tcPr>
            <w:tcW w:w="598" w:type="pct"/>
            <w:tcBorders>
              <w:top w:val="nil"/>
              <w:left w:val="nil"/>
              <w:bottom w:val="nil"/>
              <w:right w:val="nil"/>
            </w:tcBorders>
            <w:shd w:val="clear" w:color="auto" w:fill="auto"/>
            <w:vAlign w:val="bottom"/>
            <w:hideMark/>
          </w:tcPr>
          <w:p w14:paraId="55B4A99D" w14:textId="77777777" w:rsidR="00AB365A" w:rsidRPr="004467CC" w:rsidRDefault="00AB365A" w:rsidP="00AB365A">
            <w:pPr>
              <w:spacing w:line="240" w:lineRule="auto"/>
              <w:jc w:val="right"/>
              <w:rPr>
                <w:rFonts w:ascii="Times New Roman" w:eastAsia="Times New Roman" w:hAnsi="Times New Roman" w:cs="Times New Roman"/>
                <w:b/>
                <w:bCs/>
                <w:color w:val="000000"/>
                <w:lang w:eastAsia="en-AU"/>
              </w:rPr>
            </w:pPr>
            <w:r w:rsidRPr="004467CC">
              <w:rPr>
                <w:rFonts w:ascii="Times New Roman" w:eastAsia="Times New Roman" w:hAnsi="Times New Roman" w:cs="Times New Roman"/>
                <w:b/>
                <w:bCs/>
                <w:color w:val="000000"/>
                <w:lang w:eastAsia="en-AU"/>
              </w:rPr>
              <w:t>10.7</w:t>
            </w:r>
          </w:p>
        </w:tc>
        <w:tc>
          <w:tcPr>
            <w:tcW w:w="354" w:type="pct"/>
            <w:tcBorders>
              <w:top w:val="nil"/>
              <w:left w:val="nil"/>
              <w:bottom w:val="nil"/>
              <w:right w:val="nil"/>
            </w:tcBorders>
            <w:shd w:val="clear" w:color="auto" w:fill="auto"/>
            <w:vAlign w:val="bottom"/>
            <w:hideMark/>
          </w:tcPr>
          <w:p w14:paraId="55B4A99E" w14:textId="77777777" w:rsidR="00AB365A" w:rsidRPr="004467CC" w:rsidRDefault="00AB365A" w:rsidP="00AB365A">
            <w:pPr>
              <w:spacing w:line="240" w:lineRule="auto"/>
              <w:jc w:val="right"/>
              <w:rPr>
                <w:rFonts w:ascii="Times New Roman" w:eastAsia="Times New Roman" w:hAnsi="Times New Roman" w:cs="Times New Roman"/>
                <w:b/>
                <w:bCs/>
                <w:color w:val="000000"/>
                <w:lang w:eastAsia="en-AU"/>
              </w:rPr>
            </w:pPr>
            <w:r w:rsidRPr="004467CC">
              <w:rPr>
                <w:rFonts w:ascii="Times New Roman" w:eastAsia="Times New Roman" w:hAnsi="Times New Roman" w:cs="Times New Roman"/>
                <w:b/>
                <w:bCs/>
                <w:color w:val="000000"/>
                <w:lang w:eastAsia="en-AU"/>
              </w:rPr>
              <w:t>9.7</w:t>
            </w:r>
          </w:p>
        </w:tc>
        <w:tc>
          <w:tcPr>
            <w:tcW w:w="354" w:type="pct"/>
            <w:tcBorders>
              <w:top w:val="nil"/>
              <w:left w:val="nil"/>
              <w:bottom w:val="nil"/>
              <w:right w:val="nil"/>
            </w:tcBorders>
            <w:shd w:val="clear" w:color="auto" w:fill="auto"/>
            <w:vAlign w:val="bottom"/>
            <w:hideMark/>
          </w:tcPr>
          <w:p w14:paraId="55B4A99F" w14:textId="77777777" w:rsidR="00AB365A" w:rsidRPr="004467CC" w:rsidRDefault="00AB365A" w:rsidP="00AB365A">
            <w:pPr>
              <w:spacing w:line="240" w:lineRule="auto"/>
              <w:jc w:val="right"/>
              <w:rPr>
                <w:rFonts w:ascii="Times New Roman" w:eastAsia="Times New Roman" w:hAnsi="Times New Roman" w:cs="Times New Roman"/>
                <w:b/>
                <w:bCs/>
                <w:color w:val="000000"/>
                <w:lang w:eastAsia="en-AU"/>
              </w:rPr>
            </w:pPr>
            <w:r w:rsidRPr="004467CC">
              <w:rPr>
                <w:rFonts w:ascii="Times New Roman" w:eastAsia="Times New Roman" w:hAnsi="Times New Roman" w:cs="Times New Roman"/>
                <w:b/>
                <w:bCs/>
                <w:color w:val="000000"/>
                <w:lang w:eastAsia="en-AU"/>
              </w:rPr>
              <w:t>24.3</w:t>
            </w:r>
          </w:p>
        </w:tc>
      </w:tr>
      <w:tr w:rsidR="00AB365A" w:rsidRPr="004467CC" w14:paraId="55B4A9A5" w14:textId="77777777" w:rsidTr="00C85D46">
        <w:trPr>
          <w:trHeight w:val="300"/>
        </w:trPr>
        <w:tc>
          <w:tcPr>
            <w:tcW w:w="903" w:type="pct"/>
            <w:tcBorders>
              <w:top w:val="nil"/>
              <w:left w:val="nil"/>
              <w:bottom w:val="nil"/>
              <w:right w:val="nil"/>
            </w:tcBorders>
            <w:shd w:val="clear" w:color="auto" w:fill="auto"/>
            <w:noWrap/>
            <w:vAlign w:val="bottom"/>
            <w:hideMark/>
          </w:tcPr>
          <w:p w14:paraId="55B4A9A1" w14:textId="77777777" w:rsidR="00AB365A" w:rsidRPr="004467CC" w:rsidRDefault="00AB365A" w:rsidP="00AB365A">
            <w:pPr>
              <w:spacing w:line="240" w:lineRule="auto"/>
              <w:rPr>
                <w:rFonts w:ascii="Times New Roman" w:eastAsia="Times New Roman" w:hAnsi="Times New Roman" w:cs="Times New Roman"/>
                <w:color w:val="000000"/>
                <w:lang w:eastAsia="en-AU"/>
              </w:rPr>
            </w:pPr>
          </w:p>
        </w:tc>
        <w:tc>
          <w:tcPr>
            <w:tcW w:w="2698" w:type="pct"/>
            <w:gridSpan w:val="7"/>
            <w:tcBorders>
              <w:top w:val="nil"/>
              <w:left w:val="nil"/>
              <w:bottom w:val="nil"/>
              <w:right w:val="nil"/>
            </w:tcBorders>
            <w:shd w:val="clear" w:color="auto" w:fill="auto"/>
            <w:noWrap/>
            <w:vAlign w:val="bottom"/>
            <w:hideMark/>
          </w:tcPr>
          <w:p w14:paraId="55B4A9A2" w14:textId="77777777" w:rsidR="00AB365A" w:rsidRPr="004467CC" w:rsidRDefault="00AB365A" w:rsidP="00AB365A">
            <w:pPr>
              <w:spacing w:line="240" w:lineRule="auto"/>
              <w:jc w:val="center"/>
              <w:rPr>
                <w:rFonts w:ascii="Times New Roman" w:eastAsia="Times New Roman" w:hAnsi="Times New Roman" w:cs="Times New Roman"/>
                <w:b/>
                <w:bCs/>
                <w:color w:val="000000"/>
                <w:lang w:eastAsia="en-AU"/>
              </w:rPr>
            </w:pPr>
            <w:r w:rsidRPr="004467CC">
              <w:rPr>
                <w:rFonts w:ascii="Times New Roman" w:eastAsia="Times New Roman" w:hAnsi="Times New Roman" w:cs="Times New Roman"/>
                <w:b/>
                <w:bCs/>
                <w:color w:val="000000"/>
                <w:lang w:eastAsia="en-AU"/>
              </w:rPr>
              <w:t>Per cent</w:t>
            </w:r>
          </w:p>
        </w:tc>
        <w:tc>
          <w:tcPr>
            <w:tcW w:w="94" w:type="pct"/>
            <w:tcBorders>
              <w:top w:val="nil"/>
              <w:left w:val="nil"/>
              <w:bottom w:val="nil"/>
              <w:right w:val="nil"/>
            </w:tcBorders>
            <w:shd w:val="clear" w:color="auto" w:fill="auto"/>
            <w:noWrap/>
            <w:vAlign w:val="bottom"/>
            <w:hideMark/>
          </w:tcPr>
          <w:p w14:paraId="55B4A9A3" w14:textId="77777777" w:rsidR="00AB365A" w:rsidRPr="004467CC" w:rsidRDefault="00AB365A" w:rsidP="00AB365A">
            <w:pPr>
              <w:spacing w:line="240" w:lineRule="auto"/>
              <w:rPr>
                <w:rFonts w:ascii="Times New Roman" w:eastAsia="Times New Roman" w:hAnsi="Times New Roman" w:cs="Times New Roman"/>
                <w:color w:val="000000"/>
                <w:lang w:eastAsia="en-AU"/>
              </w:rPr>
            </w:pPr>
          </w:p>
        </w:tc>
        <w:tc>
          <w:tcPr>
            <w:tcW w:w="1306" w:type="pct"/>
            <w:gridSpan w:val="3"/>
            <w:tcBorders>
              <w:top w:val="nil"/>
              <w:left w:val="nil"/>
              <w:bottom w:val="nil"/>
              <w:right w:val="nil"/>
            </w:tcBorders>
            <w:shd w:val="clear" w:color="auto" w:fill="auto"/>
            <w:noWrap/>
            <w:vAlign w:val="bottom"/>
            <w:hideMark/>
          </w:tcPr>
          <w:p w14:paraId="55B4A9A4" w14:textId="77777777" w:rsidR="00AB365A" w:rsidRPr="004467CC" w:rsidRDefault="00AB365A" w:rsidP="00AB365A">
            <w:pPr>
              <w:spacing w:line="240" w:lineRule="auto"/>
              <w:jc w:val="center"/>
              <w:rPr>
                <w:rFonts w:ascii="Times New Roman" w:eastAsia="Times New Roman" w:hAnsi="Times New Roman" w:cs="Times New Roman"/>
                <w:b/>
                <w:bCs/>
                <w:color w:val="000000"/>
                <w:lang w:eastAsia="en-AU"/>
              </w:rPr>
            </w:pPr>
            <w:r w:rsidRPr="004467CC">
              <w:rPr>
                <w:rFonts w:ascii="Times New Roman" w:eastAsia="Times New Roman" w:hAnsi="Times New Roman" w:cs="Times New Roman"/>
                <w:b/>
                <w:bCs/>
                <w:color w:val="000000"/>
                <w:lang w:eastAsia="en-AU"/>
              </w:rPr>
              <w:t>Percentage points</w:t>
            </w:r>
          </w:p>
        </w:tc>
      </w:tr>
      <w:tr w:rsidR="00AB365A" w:rsidRPr="004467CC" w14:paraId="55B4A9B2" w14:textId="77777777" w:rsidTr="00C85D46">
        <w:trPr>
          <w:trHeight w:val="300"/>
        </w:trPr>
        <w:tc>
          <w:tcPr>
            <w:tcW w:w="903" w:type="pct"/>
            <w:tcBorders>
              <w:top w:val="nil"/>
              <w:left w:val="nil"/>
              <w:bottom w:val="nil"/>
              <w:right w:val="nil"/>
            </w:tcBorders>
            <w:shd w:val="clear" w:color="auto" w:fill="auto"/>
            <w:vAlign w:val="bottom"/>
            <w:hideMark/>
          </w:tcPr>
          <w:p w14:paraId="55B4A9A6" w14:textId="77777777" w:rsidR="00AB365A" w:rsidRPr="004467CC" w:rsidRDefault="00AB365A" w:rsidP="00AB365A">
            <w:pPr>
              <w:spacing w:line="240" w:lineRule="auto"/>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Completed Year 12 or equivalent</w:t>
            </w:r>
          </w:p>
        </w:tc>
        <w:tc>
          <w:tcPr>
            <w:tcW w:w="586" w:type="pct"/>
            <w:tcBorders>
              <w:top w:val="nil"/>
              <w:left w:val="nil"/>
              <w:bottom w:val="nil"/>
              <w:right w:val="nil"/>
            </w:tcBorders>
            <w:shd w:val="clear" w:color="auto" w:fill="auto"/>
            <w:vAlign w:val="bottom"/>
            <w:hideMark/>
          </w:tcPr>
          <w:p w14:paraId="55B4A9A7" w14:textId="77777777" w:rsidR="00AB365A" w:rsidRPr="004467CC" w:rsidRDefault="00AB365A" w:rsidP="00AB365A">
            <w:pPr>
              <w:spacing w:line="240" w:lineRule="auto"/>
              <w:jc w:val="right"/>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19.3</w:t>
            </w:r>
          </w:p>
        </w:tc>
        <w:tc>
          <w:tcPr>
            <w:tcW w:w="354" w:type="pct"/>
            <w:tcBorders>
              <w:top w:val="nil"/>
              <w:left w:val="nil"/>
              <w:bottom w:val="nil"/>
              <w:right w:val="nil"/>
            </w:tcBorders>
            <w:shd w:val="clear" w:color="auto" w:fill="auto"/>
            <w:vAlign w:val="bottom"/>
            <w:hideMark/>
          </w:tcPr>
          <w:p w14:paraId="55B4A9A8" w14:textId="77777777" w:rsidR="00AB365A" w:rsidRPr="004467CC" w:rsidRDefault="00AB365A" w:rsidP="00AB365A">
            <w:pPr>
              <w:spacing w:line="240" w:lineRule="auto"/>
              <w:jc w:val="right"/>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23.8</w:t>
            </w:r>
          </w:p>
        </w:tc>
        <w:tc>
          <w:tcPr>
            <w:tcW w:w="354" w:type="pct"/>
            <w:tcBorders>
              <w:top w:val="nil"/>
              <w:left w:val="nil"/>
              <w:bottom w:val="nil"/>
              <w:right w:val="nil"/>
            </w:tcBorders>
            <w:shd w:val="clear" w:color="auto" w:fill="auto"/>
            <w:vAlign w:val="bottom"/>
            <w:hideMark/>
          </w:tcPr>
          <w:p w14:paraId="55B4A9A9" w14:textId="77777777" w:rsidR="00AB365A" w:rsidRPr="004467CC" w:rsidRDefault="00AB365A" w:rsidP="00AB365A">
            <w:pPr>
              <w:spacing w:line="240" w:lineRule="auto"/>
              <w:jc w:val="right"/>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48.7</w:t>
            </w:r>
          </w:p>
        </w:tc>
        <w:tc>
          <w:tcPr>
            <w:tcW w:w="94" w:type="pct"/>
            <w:tcBorders>
              <w:top w:val="nil"/>
              <w:left w:val="nil"/>
              <w:bottom w:val="nil"/>
              <w:right w:val="nil"/>
            </w:tcBorders>
            <w:shd w:val="clear" w:color="auto" w:fill="auto"/>
            <w:vAlign w:val="bottom"/>
            <w:hideMark/>
          </w:tcPr>
          <w:p w14:paraId="55B4A9AA" w14:textId="77777777" w:rsidR="00AB365A" w:rsidRPr="004467CC" w:rsidRDefault="00AB365A" w:rsidP="00AB365A">
            <w:pPr>
              <w:spacing w:line="240" w:lineRule="auto"/>
              <w:jc w:val="right"/>
              <w:rPr>
                <w:rFonts w:ascii="Times New Roman" w:eastAsia="Times New Roman" w:hAnsi="Times New Roman" w:cs="Times New Roman"/>
                <w:color w:val="000000"/>
                <w:lang w:eastAsia="en-AU"/>
              </w:rPr>
            </w:pPr>
          </w:p>
        </w:tc>
        <w:tc>
          <w:tcPr>
            <w:tcW w:w="604" w:type="pct"/>
            <w:tcBorders>
              <w:top w:val="nil"/>
              <w:left w:val="nil"/>
              <w:bottom w:val="nil"/>
              <w:right w:val="nil"/>
            </w:tcBorders>
            <w:shd w:val="clear" w:color="auto" w:fill="auto"/>
            <w:vAlign w:val="bottom"/>
            <w:hideMark/>
          </w:tcPr>
          <w:p w14:paraId="55B4A9AB" w14:textId="77777777" w:rsidR="00AB365A" w:rsidRPr="004467CC" w:rsidRDefault="00AB365A" w:rsidP="00AB365A">
            <w:pPr>
              <w:spacing w:line="240" w:lineRule="auto"/>
              <w:jc w:val="right"/>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24.8</w:t>
            </w:r>
          </w:p>
        </w:tc>
        <w:tc>
          <w:tcPr>
            <w:tcW w:w="354" w:type="pct"/>
            <w:tcBorders>
              <w:top w:val="nil"/>
              <w:left w:val="nil"/>
              <w:bottom w:val="nil"/>
              <w:right w:val="nil"/>
            </w:tcBorders>
            <w:shd w:val="clear" w:color="auto" w:fill="auto"/>
            <w:vAlign w:val="bottom"/>
            <w:hideMark/>
          </w:tcPr>
          <w:p w14:paraId="55B4A9AC" w14:textId="77777777" w:rsidR="00AB365A" w:rsidRPr="004467CC" w:rsidRDefault="00AB365A" w:rsidP="00AB365A">
            <w:pPr>
              <w:spacing w:line="240" w:lineRule="auto"/>
              <w:jc w:val="right"/>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31.7</w:t>
            </w:r>
          </w:p>
        </w:tc>
        <w:tc>
          <w:tcPr>
            <w:tcW w:w="354" w:type="pct"/>
            <w:tcBorders>
              <w:top w:val="nil"/>
              <w:left w:val="nil"/>
              <w:bottom w:val="nil"/>
              <w:right w:val="nil"/>
            </w:tcBorders>
            <w:shd w:val="clear" w:color="auto" w:fill="auto"/>
            <w:vAlign w:val="bottom"/>
            <w:hideMark/>
          </w:tcPr>
          <w:p w14:paraId="55B4A9AD" w14:textId="77777777" w:rsidR="00AB365A" w:rsidRPr="004467CC" w:rsidRDefault="00AB365A" w:rsidP="00AB365A">
            <w:pPr>
              <w:spacing w:line="240" w:lineRule="auto"/>
              <w:jc w:val="right"/>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61.8</w:t>
            </w:r>
          </w:p>
        </w:tc>
        <w:tc>
          <w:tcPr>
            <w:tcW w:w="94" w:type="pct"/>
            <w:tcBorders>
              <w:top w:val="nil"/>
              <w:left w:val="nil"/>
              <w:bottom w:val="nil"/>
              <w:right w:val="nil"/>
            </w:tcBorders>
            <w:shd w:val="clear" w:color="auto" w:fill="auto"/>
            <w:vAlign w:val="bottom"/>
            <w:hideMark/>
          </w:tcPr>
          <w:p w14:paraId="55B4A9AE" w14:textId="77777777" w:rsidR="00AB365A" w:rsidRPr="004467CC" w:rsidRDefault="00AB365A" w:rsidP="00AB365A">
            <w:pPr>
              <w:spacing w:line="240" w:lineRule="auto"/>
              <w:jc w:val="right"/>
              <w:rPr>
                <w:rFonts w:ascii="Times New Roman" w:eastAsia="Times New Roman" w:hAnsi="Times New Roman" w:cs="Times New Roman"/>
                <w:color w:val="000000"/>
                <w:lang w:eastAsia="en-AU"/>
              </w:rPr>
            </w:pPr>
          </w:p>
        </w:tc>
        <w:tc>
          <w:tcPr>
            <w:tcW w:w="598" w:type="pct"/>
            <w:tcBorders>
              <w:top w:val="nil"/>
              <w:left w:val="nil"/>
              <w:bottom w:val="nil"/>
              <w:right w:val="nil"/>
            </w:tcBorders>
            <w:shd w:val="clear" w:color="auto" w:fill="auto"/>
            <w:vAlign w:val="bottom"/>
            <w:hideMark/>
          </w:tcPr>
          <w:p w14:paraId="55B4A9AF" w14:textId="77777777" w:rsidR="00AB365A" w:rsidRPr="004467CC" w:rsidRDefault="00AB365A" w:rsidP="00AB365A">
            <w:pPr>
              <w:spacing w:line="240" w:lineRule="auto"/>
              <w:jc w:val="right"/>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5.6</w:t>
            </w:r>
          </w:p>
        </w:tc>
        <w:tc>
          <w:tcPr>
            <w:tcW w:w="354" w:type="pct"/>
            <w:tcBorders>
              <w:top w:val="nil"/>
              <w:left w:val="nil"/>
              <w:bottom w:val="nil"/>
              <w:right w:val="nil"/>
            </w:tcBorders>
            <w:shd w:val="clear" w:color="auto" w:fill="auto"/>
            <w:vAlign w:val="bottom"/>
            <w:hideMark/>
          </w:tcPr>
          <w:p w14:paraId="55B4A9B0" w14:textId="77777777" w:rsidR="00AB365A" w:rsidRPr="004467CC" w:rsidRDefault="00AB365A" w:rsidP="00AB365A">
            <w:pPr>
              <w:spacing w:line="240" w:lineRule="auto"/>
              <w:jc w:val="right"/>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7.9</w:t>
            </w:r>
          </w:p>
        </w:tc>
        <w:tc>
          <w:tcPr>
            <w:tcW w:w="354" w:type="pct"/>
            <w:tcBorders>
              <w:top w:val="nil"/>
              <w:left w:val="nil"/>
              <w:bottom w:val="nil"/>
              <w:right w:val="nil"/>
            </w:tcBorders>
            <w:shd w:val="clear" w:color="auto" w:fill="auto"/>
            <w:vAlign w:val="bottom"/>
            <w:hideMark/>
          </w:tcPr>
          <w:p w14:paraId="55B4A9B1" w14:textId="77777777" w:rsidR="00AB365A" w:rsidRPr="004467CC" w:rsidRDefault="00AB365A" w:rsidP="00AB365A">
            <w:pPr>
              <w:spacing w:line="240" w:lineRule="auto"/>
              <w:jc w:val="right"/>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13.2</w:t>
            </w:r>
          </w:p>
        </w:tc>
      </w:tr>
      <w:tr w:rsidR="00AB365A" w:rsidRPr="004467CC" w14:paraId="55B4A9BF" w14:textId="77777777" w:rsidTr="00C85D46">
        <w:trPr>
          <w:trHeight w:val="300"/>
        </w:trPr>
        <w:tc>
          <w:tcPr>
            <w:tcW w:w="903" w:type="pct"/>
            <w:tcBorders>
              <w:top w:val="nil"/>
              <w:left w:val="nil"/>
              <w:bottom w:val="nil"/>
              <w:right w:val="nil"/>
            </w:tcBorders>
            <w:shd w:val="clear" w:color="auto" w:fill="auto"/>
            <w:vAlign w:val="bottom"/>
            <w:hideMark/>
          </w:tcPr>
          <w:p w14:paraId="55B4A9B3" w14:textId="77777777" w:rsidR="00AB365A" w:rsidRPr="004467CC" w:rsidRDefault="00AB365A" w:rsidP="00AB365A">
            <w:pPr>
              <w:spacing w:line="240" w:lineRule="auto"/>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Didn't complete Year 12 or equivalent</w:t>
            </w:r>
          </w:p>
        </w:tc>
        <w:tc>
          <w:tcPr>
            <w:tcW w:w="586" w:type="pct"/>
            <w:tcBorders>
              <w:top w:val="nil"/>
              <w:left w:val="nil"/>
              <w:bottom w:val="nil"/>
              <w:right w:val="nil"/>
            </w:tcBorders>
            <w:shd w:val="clear" w:color="auto" w:fill="auto"/>
            <w:vAlign w:val="bottom"/>
            <w:hideMark/>
          </w:tcPr>
          <w:p w14:paraId="55B4A9B4" w14:textId="77777777" w:rsidR="00AB365A" w:rsidRPr="004467CC" w:rsidRDefault="00AB365A" w:rsidP="00AB365A">
            <w:pPr>
              <w:spacing w:line="240" w:lineRule="auto"/>
              <w:jc w:val="right"/>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80.7</w:t>
            </w:r>
          </w:p>
        </w:tc>
        <w:tc>
          <w:tcPr>
            <w:tcW w:w="354" w:type="pct"/>
            <w:tcBorders>
              <w:top w:val="nil"/>
              <w:left w:val="nil"/>
              <w:bottom w:val="nil"/>
              <w:right w:val="nil"/>
            </w:tcBorders>
            <w:shd w:val="clear" w:color="auto" w:fill="auto"/>
            <w:vAlign w:val="bottom"/>
            <w:hideMark/>
          </w:tcPr>
          <w:p w14:paraId="55B4A9B5" w14:textId="77777777" w:rsidR="00AB365A" w:rsidRPr="004467CC" w:rsidRDefault="00AB365A" w:rsidP="00AB365A">
            <w:pPr>
              <w:spacing w:line="240" w:lineRule="auto"/>
              <w:jc w:val="right"/>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76.2</w:t>
            </w:r>
          </w:p>
        </w:tc>
        <w:tc>
          <w:tcPr>
            <w:tcW w:w="354" w:type="pct"/>
            <w:tcBorders>
              <w:top w:val="nil"/>
              <w:left w:val="nil"/>
              <w:bottom w:val="nil"/>
              <w:right w:val="nil"/>
            </w:tcBorders>
            <w:shd w:val="clear" w:color="auto" w:fill="auto"/>
            <w:vAlign w:val="bottom"/>
            <w:hideMark/>
          </w:tcPr>
          <w:p w14:paraId="55B4A9B6" w14:textId="77777777" w:rsidR="00AB365A" w:rsidRPr="004467CC" w:rsidRDefault="00AB365A" w:rsidP="00AB365A">
            <w:pPr>
              <w:spacing w:line="240" w:lineRule="auto"/>
              <w:jc w:val="right"/>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51.3</w:t>
            </w:r>
          </w:p>
        </w:tc>
        <w:tc>
          <w:tcPr>
            <w:tcW w:w="94" w:type="pct"/>
            <w:tcBorders>
              <w:top w:val="nil"/>
              <w:left w:val="nil"/>
              <w:bottom w:val="nil"/>
              <w:right w:val="nil"/>
            </w:tcBorders>
            <w:shd w:val="clear" w:color="auto" w:fill="auto"/>
            <w:vAlign w:val="bottom"/>
            <w:hideMark/>
          </w:tcPr>
          <w:p w14:paraId="55B4A9B7" w14:textId="77777777" w:rsidR="00AB365A" w:rsidRPr="004467CC" w:rsidRDefault="00AB365A" w:rsidP="00AB365A">
            <w:pPr>
              <w:spacing w:line="240" w:lineRule="auto"/>
              <w:jc w:val="right"/>
              <w:rPr>
                <w:rFonts w:ascii="Times New Roman" w:eastAsia="Times New Roman" w:hAnsi="Times New Roman" w:cs="Times New Roman"/>
                <w:color w:val="000000"/>
                <w:lang w:eastAsia="en-AU"/>
              </w:rPr>
            </w:pPr>
          </w:p>
        </w:tc>
        <w:tc>
          <w:tcPr>
            <w:tcW w:w="604" w:type="pct"/>
            <w:tcBorders>
              <w:top w:val="nil"/>
              <w:left w:val="nil"/>
              <w:bottom w:val="nil"/>
              <w:right w:val="nil"/>
            </w:tcBorders>
            <w:shd w:val="clear" w:color="auto" w:fill="auto"/>
            <w:vAlign w:val="bottom"/>
            <w:hideMark/>
          </w:tcPr>
          <w:p w14:paraId="55B4A9B8" w14:textId="77777777" w:rsidR="00AB365A" w:rsidRPr="004467CC" w:rsidRDefault="00AB365A" w:rsidP="00AB365A">
            <w:pPr>
              <w:spacing w:line="240" w:lineRule="auto"/>
              <w:jc w:val="right"/>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75.1</w:t>
            </w:r>
          </w:p>
        </w:tc>
        <w:tc>
          <w:tcPr>
            <w:tcW w:w="354" w:type="pct"/>
            <w:tcBorders>
              <w:top w:val="nil"/>
              <w:left w:val="nil"/>
              <w:bottom w:val="nil"/>
              <w:right w:val="nil"/>
            </w:tcBorders>
            <w:shd w:val="clear" w:color="auto" w:fill="auto"/>
            <w:vAlign w:val="bottom"/>
            <w:hideMark/>
          </w:tcPr>
          <w:p w14:paraId="55B4A9B9" w14:textId="77777777" w:rsidR="00AB365A" w:rsidRPr="004467CC" w:rsidRDefault="00AB365A" w:rsidP="00AB365A">
            <w:pPr>
              <w:spacing w:line="240" w:lineRule="auto"/>
              <w:jc w:val="right"/>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68.3</w:t>
            </w:r>
          </w:p>
        </w:tc>
        <w:tc>
          <w:tcPr>
            <w:tcW w:w="354" w:type="pct"/>
            <w:tcBorders>
              <w:top w:val="nil"/>
              <w:left w:val="nil"/>
              <w:bottom w:val="nil"/>
              <w:right w:val="nil"/>
            </w:tcBorders>
            <w:shd w:val="clear" w:color="auto" w:fill="auto"/>
            <w:vAlign w:val="bottom"/>
            <w:hideMark/>
          </w:tcPr>
          <w:p w14:paraId="55B4A9BA" w14:textId="77777777" w:rsidR="00AB365A" w:rsidRPr="004467CC" w:rsidRDefault="00AB365A" w:rsidP="00AB365A">
            <w:pPr>
              <w:spacing w:line="240" w:lineRule="auto"/>
              <w:jc w:val="right"/>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38.2</w:t>
            </w:r>
          </w:p>
        </w:tc>
        <w:tc>
          <w:tcPr>
            <w:tcW w:w="94" w:type="pct"/>
            <w:tcBorders>
              <w:top w:val="nil"/>
              <w:left w:val="nil"/>
              <w:bottom w:val="nil"/>
              <w:right w:val="nil"/>
            </w:tcBorders>
            <w:shd w:val="clear" w:color="auto" w:fill="auto"/>
            <w:vAlign w:val="bottom"/>
            <w:hideMark/>
          </w:tcPr>
          <w:p w14:paraId="55B4A9BB" w14:textId="77777777" w:rsidR="00AB365A" w:rsidRPr="004467CC" w:rsidRDefault="00AB365A" w:rsidP="00AB365A">
            <w:pPr>
              <w:spacing w:line="240" w:lineRule="auto"/>
              <w:jc w:val="right"/>
              <w:rPr>
                <w:rFonts w:ascii="Times New Roman" w:eastAsia="Times New Roman" w:hAnsi="Times New Roman" w:cs="Times New Roman"/>
                <w:color w:val="000000"/>
                <w:lang w:eastAsia="en-AU"/>
              </w:rPr>
            </w:pPr>
          </w:p>
        </w:tc>
        <w:tc>
          <w:tcPr>
            <w:tcW w:w="598" w:type="pct"/>
            <w:tcBorders>
              <w:top w:val="nil"/>
              <w:left w:val="nil"/>
              <w:bottom w:val="nil"/>
              <w:right w:val="nil"/>
            </w:tcBorders>
            <w:shd w:val="clear" w:color="auto" w:fill="auto"/>
            <w:vAlign w:val="bottom"/>
            <w:hideMark/>
          </w:tcPr>
          <w:p w14:paraId="55B4A9BC" w14:textId="77777777" w:rsidR="00AB365A" w:rsidRPr="004467CC" w:rsidRDefault="00AB365A" w:rsidP="00AB365A">
            <w:pPr>
              <w:spacing w:line="240" w:lineRule="auto"/>
              <w:jc w:val="right"/>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–5.7</w:t>
            </w:r>
          </w:p>
        </w:tc>
        <w:tc>
          <w:tcPr>
            <w:tcW w:w="354" w:type="pct"/>
            <w:tcBorders>
              <w:top w:val="nil"/>
              <w:left w:val="nil"/>
              <w:bottom w:val="nil"/>
              <w:right w:val="nil"/>
            </w:tcBorders>
            <w:shd w:val="clear" w:color="auto" w:fill="auto"/>
            <w:vAlign w:val="bottom"/>
            <w:hideMark/>
          </w:tcPr>
          <w:p w14:paraId="55B4A9BD" w14:textId="77777777" w:rsidR="00AB365A" w:rsidRPr="004467CC" w:rsidRDefault="00AB365A" w:rsidP="00AB365A">
            <w:pPr>
              <w:spacing w:line="240" w:lineRule="auto"/>
              <w:jc w:val="right"/>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–7.9</w:t>
            </w:r>
          </w:p>
        </w:tc>
        <w:tc>
          <w:tcPr>
            <w:tcW w:w="354" w:type="pct"/>
            <w:tcBorders>
              <w:top w:val="nil"/>
              <w:left w:val="nil"/>
              <w:bottom w:val="nil"/>
              <w:right w:val="nil"/>
            </w:tcBorders>
            <w:shd w:val="clear" w:color="auto" w:fill="auto"/>
            <w:vAlign w:val="bottom"/>
            <w:hideMark/>
          </w:tcPr>
          <w:p w14:paraId="55B4A9BE" w14:textId="77777777" w:rsidR="00AB365A" w:rsidRPr="004467CC" w:rsidRDefault="00AB365A" w:rsidP="00AB365A">
            <w:pPr>
              <w:spacing w:line="240" w:lineRule="auto"/>
              <w:jc w:val="right"/>
              <w:rPr>
                <w:rFonts w:ascii="Times New Roman" w:eastAsia="Times New Roman" w:hAnsi="Times New Roman" w:cs="Times New Roman"/>
                <w:color w:val="000000"/>
                <w:lang w:eastAsia="en-AU"/>
              </w:rPr>
            </w:pPr>
            <w:r w:rsidRPr="004467CC">
              <w:rPr>
                <w:rFonts w:ascii="Times New Roman" w:eastAsia="Times New Roman" w:hAnsi="Times New Roman" w:cs="Times New Roman"/>
                <w:color w:val="000000"/>
                <w:lang w:eastAsia="en-AU"/>
              </w:rPr>
              <w:t>–13.2</w:t>
            </w:r>
          </w:p>
        </w:tc>
      </w:tr>
      <w:tr w:rsidR="00AB365A" w:rsidRPr="004467CC" w14:paraId="55B4A9CC" w14:textId="77777777" w:rsidTr="00C85D46">
        <w:trPr>
          <w:trHeight w:val="300"/>
        </w:trPr>
        <w:tc>
          <w:tcPr>
            <w:tcW w:w="903" w:type="pct"/>
            <w:tcBorders>
              <w:top w:val="nil"/>
              <w:left w:val="nil"/>
              <w:bottom w:val="single" w:sz="4" w:space="0" w:color="auto"/>
              <w:right w:val="nil"/>
            </w:tcBorders>
            <w:shd w:val="clear" w:color="auto" w:fill="auto"/>
            <w:vAlign w:val="bottom"/>
            <w:hideMark/>
          </w:tcPr>
          <w:p w14:paraId="55B4A9C0" w14:textId="77777777" w:rsidR="00AB365A" w:rsidRPr="004467CC" w:rsidRDefault="00AB365A" w:rsidP="00AB365A">
            <w:pPr>
              <w:spacing w:line="240" w:lineRule="auto"/>
              <w:rPr>
                <w:rFonts w:ascii="Times New Roman" w:eastAsia="Times New Roman" w:hAnsi="Times New Roman" w:cs="Times New Roman"/>
                <w:b/>
                <w:bCs/>
                <w:color w:val="000000"/>
                <w:lang w:eastAsia="en-AU"/>
              </w:rPr>
            </w:pPr>
            <w:r w:rsidRPr="004467CC">
              <w:rPr>
                <w:rFonts w:ascii="Times New Roman" w:eastAsia="Times New Roman" w:hAnsi="Times New Roman" w:cs="Times New Roman"/>
                <w:b/>
                <w:bCs/>
                <w:color w:val="000000"/>
                <w:lang w:eastAsia="en-AU"/>
              </w:rPr>
              <w:t>Total</w:t>
            </w:r>
          </w:p>
        </w:tc>
        <w:tc>
          <w:tcPr>
            <w:tcW w:w="586" w:type="pct"/>
            <w:tcBorders>
              <w:top w:val="nil"/>
              <w:left w:val="nil"/>
              <w:bottom w:val="single" w:sz="4" w:space="0" w:color="auto"/>
              <w:right w:val="nil"/>
            </w:tcBorders>
            <w:shd w:val="clear" w:color="auto" w:fill="auto"/>
            <w:vAlign w:val="bottom"/>
            <w:hideMark/>
          </w:tcPr>
          <w:p w14:paraId="55B4A9C1" w14:textId="77777777" w:rsidR="00AB365A" w:rsidRPr="004467CC" w:rsidRDefault="00AB365A" w:rsidP="00AB365A">
            <w:pPr>
              <w:spacing w:line="240" w:lineRule="auto"/>
              <w:jc w:val="right"/>
              <w:rPr>
                <w:rFonts w:ascii="Times New Roman" w:eastAsia="Times New Roman" w:hAnsi="Times New Roman" w:cs="Times New Roman"/>
                <w:b/>
                <w:bCs/>
                <w:color w:val="000000"/>
                <w:lang w:eastAsia="en-AU"/>
              </w:rPr>
            </w:pPr>
            <w:r w:rsidRPr="004467CC">
              <w:rPr>
                <w:rFonts w:ascii="Times New Roman" w:eastAsia="Times New Roman" w:hAnsi="Times New Roman" w:cs="Times New Roman"/>
                <w:b/>
                <w:bCs/>
                <w:color w:val="000000"/>
                <w:lang w:eastAsia="en-AU"/>
              </w:rPr>
              <w:t>100.0</w:t>
            </w:r>
          </w:p>
        </w:tc>
        <w:tc>
          <w:tcPr>
            <w:tcW w:w="354" w:type="pct"/>
            <w:tcBorders>
              <w:top w:val="nil"/>
              <w:left w:val="nil"/>
              <w:bottom w:val="single" w:sz="4" w:space="0" w:color="auto"/>
              <w:right w:val="nil"/>
            </w:tcBorders>
            <w:shd w:val="clear" w:color="auto" w:fill="auto"/>
            <w:vAlign w:val="bottom"/>
            <w:hideMark/>
          </w:tcPr>
          <w:p w14:paraId="55B4A9C2" w14:textId="77777777" w:rsidR="00AB365A" w:rsidRPr="004467CC" w:rsidRDefault="00AB365A" w:rsidP="00AB365A">
            <w:pPr>
              <w:spacing w:line="240" w:lineRule="auto"/>
              <w:jc w:val="right"/>
              <w:rPr>
                <w:rFonts w:ascii="Times New Roman" w:eastAsia="Times New Roman" w:hAnsi="Times New Roman" w:cs="Times New Roman"/>
                <w:b/>
                <w:bCs/>
                <w:color w:val="000000"/>
                <w:lang w:eastAsia="en-AU"/>
              </w:rPr>
            </w:pPr>
            <w:r w:rsidRPr="004467CC">
              <w:rPr>
                <w:rFonts w:ascii="Times New Roman" w:eastAsia="Times New Roman" w:hAnsi="Times New Roman" w:cs="Times New Roman"/>
                <w:b/>
                <w:bCs/>
                <w:color w:val="000000"/>
                <w:lang w:eastAsia="en-AU"/>
              </w:rPr>
              <w:t>100.0</w:t>
            </w:r>
          </w:p>
        </w:tc>
        <w:tc>
          <w:tcPr>
            <w:tcW w:w="354" w:type="pct"/>
            <w:tcBorders>
              <w:top w:val="nil"/>
              <w:left w:val="nil"/>
              <w:bottom w:val="single" w:sz="4" w:space="0" w:color="auto"/>
              <w:right w:val="nil"/>
            </w:tcBorders>
            <w:shd w:val="clear" w:color="auto" w:fill="auto"/>
            <w:vAlign w:val="bottom"/>
            <w:hideMark/>
          </w:tcPr>
          <w:p w14:paraId="55B4A9C3" w14:textId="77777777" w:rsidR="00AB365A" w:rsidRPr="004467CC" w:rsidRDefault="00AB365A" w:rsidP="00AB365A">
            <w:pPr>
              <w:spacing w:line="240" w:lineRule="auto"/>
              <w:jc w:val="right"/>
              <w:rPr>
                <w:rFonts w:ascii="Times New Roman" w:eastAsia="Times New Roman" w:hAnsi="Times New Roman" w:cs="Times New Roman"/>
                <w:b/>
                <w:bCs/>
                <w:color w:val="000000"/>
                <w:lang w:eastAsia="en-AU"/>
              </w:rPr>
            </w:pPr>
            <w:r w:rsidRPr="004467CC">
              <w:rPr>
                <w:rFonts w:ascii="Times New Roman" w:eastAsia="Times New Roman" w:hAnsi="Times New Roman" w:cs="Times New Roman"/>
                <w:b/>
                <w:bCs/>
                <w:color w:val="000000"/>
                <w:lang w:eastAsia="en-AU"/>
              </w:rPr>
              <w:t>100.0</w:t>
            </w:r>
          </w:p>
        </w:tc>
        <w:tc>
          <w:tcPr>
            <w:tcW w:w="94" w:type="pct"/>
            <w:tcBorders>
              <w:top w:val="nil"/>
              <w:left w:val="nil"/>
              <w:bottom w:val="single" w:sz="4" w:space="0" w:color="auto"/>
              <w:right w:val="nil"/>
            </w:tcBorders>
            <w:shd w:val="clear" w:color="auto" w:fill="auto"/>
            <w:vAlign w:val="bottom"/>
            <w:hideMark/>
          </w:tcPr>
          <w:p w14:paraId="55B4A9C4" w14:textId="77777777" w:rsidR="00AB365A" w:rsidRPr="004467CC" w:rsidRDefault="00AB365A" w:rsidP="00AB365A">
            <w:pPr>
              <w:spacing w:line="240" w:lineRule="auto"/>
              <w:jc w:val="right"/>
              <w:rPr>
                <w:rFonts w:ascii="Times New Roman" w:eastAsia="Times New Roman" w:hAnsi="Times New Roman" w:cs="Times New Roman"/>
                <w:b/>
                <w:bCs/>
                <w:color w:val="000000"/>
                <w:lang w:eastAsia="en-AU"/>
              </w:rPr>
            </w:pPr>
            <w:r w:rsidRPr="004467CC">
              <w:rPr>
                <w:rFonts w:ascii="Times New Roman" w:eastAsia="Times New Roman" w:hAnsi="Times New Roman" w:cs="Times New Roman"/>
                <w:b/>
                <w:bCs/>
                <w:color w:val="000000"/>
                <w:lang w:eastAsia="en-AU"/>
              </w:rPr>
              <w:t> </w:t>
            </w:r>
          </w:p>
        </w:tc>
        <w:tc>
          <w:tcPr>
            <w:tcW w:w="604" w:type="pct"/>
            <w:tcBorders>
              <w:top w:val="nil"/>
              <w:left w:val="nil"/>
              <w:bottom w:val="single" w:sz="4" w:space="0" w:color="auto"/>
              <w:right w:val="nil"/>
            </w:tcBorders>
            <w:shd w:val="clear" w:color="auto" w:fill="auto"/>
            <w:vAlign w:val="bottom"/>
            <w:hideMark/>
          </w:tcPr>
          <w:p w14:paraId="55B4A9C5" w14:textId="77777777" w:rsidR="00AB365A" w:rsidRPr="004467CC" w:rsidRDefault="00AB365A" w:rsidP="00AB365A">
            <w:pPr>
              <w:spacing w:line="240" w:lineRule="auto"/>
              <w:jc w:val="right"/>
              <w:rPr>
                <w:rFonts w:ascii="Times New Roman" w:eastAsia="Times New Roman" w:hAnsi="Times New Roman" w:cs="Times New Roman"/>
                <w:b/>
                <w:bCs/>
                <w:color w:val="000000"/>
                <w:lang w:eastAsia="en-AU"/>
              </w:rPr>
            </w:pPr>
            <w:r w:rsidRPr="004467CC">
              <w:rPr>
                <w:rFonts w:ascii="Times New Roman" w:eastAsia="Times New Roman" w:hAnsi="Times New Roman" w:cs="Times New Roman"/>
                <w:b/>
                <w:bCs/>
                <w:color w:val="000000"/>
                <w:lang w:eastAsia="en-AU"/>
              </w:rPr>
              <w:t>100.0</w:t>
            </w:r>
          </w:p>
        </w:tc>
        <w:tc>
          <w:tcPr>
            <w:tcW w:w="354" w:type="pct"/>
            <w:tcBorders>
              <w:top w:val="nil"/>
              <w:left w:val="nil"/>
              <w:bottom w:val="single" w:sz="4" w:space="0" w:color="auto"/>
              <w:right w:val="nil"/>
            </w:tcBorders>
            <w:shd w:val="clear" w:color="auto" w:fill="auto"/>
            <w:vAlign w:val="bottom"/>
            <w:hideMark/>
          </w:tcPr>
          <w:p w14:paraId="55B4A9C6" w14:textId="77777777" w:rsidR="00AB365A" w:rsidRPr="004467CC" w:rsidRDefault="00AB365A" w:rsidP="00AB365A">
            <w:pPr>
              <w:spacing w:line="240" w:lineRule="auto"/>
              <w:jc w:val="right"/>
              <w:rPr>
                <w:rFonts w:ascii="Times New Roman" w:eastAsia="Times New Roman" w:hAnsi="Times New Roman" w:cs="Times New Roman"/>
                <w:b/>
                <w:bCs/>
                <w:color w:val="000000"/>
                <w:lang w:eastAsia="en-AU"/>
              </w:rPr>
            </w:pPr>
            <w:r w:rsidRPr="004467CC">
              <w:rPr>
                <w:rFonts w:ascii="Times New Roman" w:eastAsia="Times New Roman" w:hAnsi="Times New Roman" w:cs="Times New Roman"/>
                <w:b/>
                <w:bCs/>
                <w:color w:val="000000"/>
                <w:lang w:eastAsia="en-AU"/>
              </w:rPr>
              <w:t>100.0</w:t>
            </w:r>
          </w:p>
        </w:tc>
        <w:tc>
          <w:tcPr>
            <w:tcW w:w="354" w:type="pct"/>
            <w:tcBorders>
              <w:top w:val="nil"/>
              <w:left w:val="nil"/>
              <w:bottom w:val="single" w:sz="4" w:space="0" w:color="auto"/>
              <w:right w:val="nil"/>
            </w:tcBorders>
            <w:shd w:val="clear" w:color="auto" w:fill="auto"/>
            <w:vAlign w:val="bottom"/>
            <w:hideMark/>
          </w:tcPr>
          <w:p w14:paraId="55B4A9C7" w14:textId="77777777" w:rsidR="00AB365A" w:rsidRPr="004467CC" w:rsidRDefault="00AB365A" w:rsidP="00AB365A">
            <w:pPr>
              <w:spacing w:line="240" w:lineRule="auto"/>
              <w:jc w:val="right"/>
              <w:rPr>
                <w:rFonts w:ascii="Times New Roman" w:eastAsia="Times New Roman" w:hAnsi="Times New Roman" w:cs="Times New Roman"/>
                <w:b/>
                <w:bCs/>
                <w:color w:val="000000"/>
                <w:lang w:eastAsia="en-AU"/>
              </w:rPr>
            </w:pPr>
            <w:r w:rsidRPr="004467CC">
              <w:rPr>
                <w:rFonts w:ascii="Times New Roman" w:eastAsia="Times New Roman" w:hAnsi="Times New Roman" w:cs="Times New Roman"/>
                <w:b/>
                <w:bCs/>
                <w:color w:val="000000"/>
                <w:lang w:eastAsia="en-AU"/>
              </w:rPr>
              <w:t>100.0</w:t>
            </w:r>
          </w:p>
        </w:tc>
        <w:tc>
          <w:tcPr>
            <w:tcW w:w="94" w:type="pct"/>
            <w:tcBorders>
              <w:top w:val="nil"/>
              <w:left w:val="nil"/>
              <w:bottom w:val="single" w:sz="4" w:space="0" w:color="auto"/>
              <w:right w:val="nil"/>
            </w:tcBorders>
            <w:shd w:val="clear" w:color="auto" w:fill="auto"/>
            <w:vAlign w:val="bottom"/>
            <w:hideMark/>
          </w:tcPr>
          <w:p w14:paraId="55B4A9C8" w14:textId="77777777" w:rsidR="00AB365A" w:rsidRPr="004467CC" w:rsidRDefault="00AB365A" w:rsidP="00AB365A">
            <w:pPr>
              <w:spacing w:line="240" w:lineRule="auto"/>
              <w:jc w:val="right"/>
              <w:rPr>
                <w:rFonts w:ascii="Times New Roman" w:eastAsia="Times New Roman" w:hAnsi="Times New Roman" w:cs="Times New Roman"/>
                <w:b/>
                <w:bCs/>
                <w:color w:val="000000"/>
                <w:lang w:eastAsia="en-AU"/>
              </w:rPr>
            </w:pPr>
            <w:r w:rsidRPr="004467CC">
              <w:rPr>
                <w:rFonts w:ascii="Times New Roman" w:eastAsia="Times New Roman" w:hAnsi="Times New Roman" w:cs="Times New Roman"/>
                <w:b/>
                <w:bCs/>
                <w:color w:val="000000"/>
                <w:lang w:eastAsia="en-AU"/>
              </w:rPr>
              <w:t> </w:t>
            </w:r>
          </w:p>
        </w:tc>
        <w:tc>
          <w:tcPr>
            <w:tcW w:w="598" w:type="pct"/>
            <w:tcBorders>
              <w:top w:val="nil"/>
              <w:left w:val="nil"/>
              <w:bottom w:val="single" w:sz="4" w:space="0" w:color="auto"/>
              <w:right w:val="nil"/>
            </w:tcBorders>
            <w:shd w:val="clear" w:color="auto" w:fill="auto"/>
            <w:vAlign w:val="bottom"/>
            <w:hideMark/>
          </w:tcPr>
          <w:p w14:paraId="55B4A9C9" w14:textId="77777777" w:rsidR="00AB365A" w:rsidRPr="004467CC" w:rsidRDefault="00AB365A" w:rsidP="00AB365A">
            <w:pPr>
              <w:spacing w:line="240" w:lineRule="auto"/>
              <w:jc w:val="right"/>
              <w:rPr>
                <w:rFonts w:ascii="Times New Roman" w:eastAsia="Times New Roman" w:hAnsi="Times New Roman" w:cs="Times New Roman"/>
                <w:b/>
                <w:bCs/>
                <w:color w:val="000000"/>
                <w:lang w:eastAsia="en-AU"/>
              </w:rPr>
            </w:pPr>
            <w:r w:rsidRPr="004467CC">
              <w:rPr>
                <w:rFonts w:ascii="Times New Roman" w:eastAsia="Times New Roman" w:hAnsi="Times New Roman" w:cs="Times New Roman"/>
                <w:b/>
                <w:bCs/>
                <w:color w:val="000000"/>
                <w:lang w:eastAsia="en-AU"/>
              </w:rPr>
              <w:t>. .</w:t>
            </w:r>
          </w:p>
        </w:tc>
        <w:tc>
          <w:tcPr>
            <w:tcW w:w="354" w:type="pct"/>
            <w:tcBorders>
              <w:top w:val="nil"/>
              <w:left w:val="nil"/>
              <w:bottom w:val="single" w:sz="4" w:space="0" w:color="auto"/>
              <w:right w:val="nil"/>
            </w:tcBorders>
            <w:shd w:val="clear" w:color="auto" w:fill="auto"/>
            <w:vAlign w:val="bottom"/>
            <w:hideMark/>
          </w:tcPr>
          <w:p w14:paraId="55B4A9CA" w14:textId="77777777" w:rsidR="00AB365A" w:rsidRPr="004467CC" w:rsidRDefault="00AB365A" w:rsidP="00AB365A">
            <w:pPr>
              <w:spacing w:line="240" w:lineRule="auto"/>
              <w:jc w:val="right"/>
              <w:rPr>
                <w:rFonts w:ascii="Times New Roman" w:eastAsia="Times New Roman" w:hAnsi="Times New Roman" w:cs="Times New Roman"/>
                <w:b/>
                <w:bCs/>
                <w:color w:val="000000"/>
                <w:lang w:eastAsia="en-AU"/>
              </w:rPr>
            </w:pPr>
            <w:r w:rsidRPr="004467CC">
              <w:rPr>
                <w:rFonts w:ascii="Times New Roman" w:eastAsia="Times New Roman" w:hAnsi="Times New Roman" w:cs="Times New Roman"/>
                <w:b/>
                <w:bCs/>
                <w:color w:val="000000"/>
                <w:lang w:eastAsia="en-AU"/>
              </w:rPr>
              <w:t>. .</w:t>
            </w:r>
          </w:p>
        </w:tc>
        <w:tc>
          <w:tcPr>
            <w:tcW w:w="354" w:type="pct"/>
            <w:tcBorders>
              <w:top w:val="nil"/>
              <w:left w:val="nil"/>
              <w:bottom w:val="single" w:sz="4" w:space="0" w:color="auto"/>
              <w:right w:val="nil"/>
            </w:tcBorders>
            <w:shd w:val="clear" w:color="auto" w:fill="auto"/>
            <w:vAlign w:val="bottom"/>
            <w:hideMark/>
          </w:tcPr>
          <w:p w14:paraId="55B4A9CB" w14:textId="77777777" w:rsidR="00AB365A" w:rsidRPr="004467CC" w:rsidRDefault="00AB365A" w:rsidP="00AB365A">
            <w:pPr>
              <w:spacing w:line="240" w:lineRule="auto"/>
              <w:jc w:val="right"/>
              <w:rPr>
                <w:rFonts w:ascii="Times New Roman" w:eastAsia="Times New Roman" w:hAnsi="Times New Roman" w:cs="Times New Roman"/>
                <w:b/>
                <w:bCs/>
                <w:color w:val="000000"/>
                <w:lang w:eastAsia="en-AU"/>
              </w:rPr>
            </w:pPr>
            <w:r w:rsidRPr="004467CC">
              <w:rPr>
                <w:rFonts w:ascii="Times New Roman" w:eastAsia="Times New Roman" w:hAnsi="Times New Roman" w:cs="Times New Roman"/>
                <w:b/>
                <w:bCs/>
                <w:color w:val="000000"/>
                <w:lang w:eastAsia="en-AU"/>
              </w:rPr>
              <w:t>. .</w:t>
            </w:r>
          </w:p>
        </w:tc>
      </w:tr>
      <w:tr w:rsidR="00AB365A" w:rsidRPr="004467CC" w14:paraId="55B4A9CE" w14:textId="77777777" w:rsidTr="00AB365A">
        <w:trPr>
          <w:trHeight w:val="300"/>
        </w:trPr>
        <w:tc>
          <w:tcPr>
            <w:tcW w:w="5000" w:type="pct"/>
            <w:gridSpan w:val="12"/>
            <w:tcBorders>
              <w:top w:val="single" w:sz="4" w:space="0" w:color="auto"/>
              <w:left w:val="nil"/>
              <w:bottom w:val="nil"/>
              <w:right w:val="nil"/>
            </w:tcBorders>
            <w:shd w:val="clear" w:color="auto" w:fill="auto"/>
            <w:noWrap/>
            <w:vAlign w:val="bottom"/>
            <w:hideMark/>
          </w:tcPr>
          <w:p w14:paraId="55B4A9CD" w14:textId="77777777" w:rsidR="00AB365A" w:rsidRPr="00653A25" w:rsidRDefault="00AB365A" w:rsidP="00AB365A">
            <w:pPr>
              <w:spacing w:line="240" w:lineRule="auto"/>
              <w:rPr>
                <w:rFonts w:ascii="Times New Roman" w:eastAsia="Times New Roman" w:hAnsi="Times New Roman" w:cs="Times New Roman"/>
                <w:i/>
                <w:iCs/>
                <w:color w:val="000000"/>
                <w:lang w:eastAsia="en-AU"/>
              </w:rPr>
            </w:pPr>
            <w:r w:rsidRPr="00653A25">
              <w:rPr>
                <w:rFonts w:ascii="Times New Roman" w:eastAsia="Times New Roman" w:hAnsi="Times New Roman" w:cs="Times New Roman"/>
                <w:iCs/>
                <w:color w:val="000000"/>
                <w:lang w:eastAsia="en-AU"/>
              </w:rPr>
              <w:t>Note:</w:t>
            </w:r>
            <w:r w:rsidRPr="00653A25">
              <w:rPr>
                <w:rFonts w:ascii="Times New Roman" w:eastAsia="Times New Roman" w:hAnsi="Times New Roman" w:cs="Times New Roman"/>
                <w:i/>
                <w:iCs/>
                <w:color w:val="000000"/>
                <w:lang w:eastAsia="en-AU"/>
              </w:rPr>
              <w:t xml:space="preserve"> </w:t>
            </w:r>
            <w:r w:rsidRPr="00653A25">
              <w:rPr>
                <w:rFonts w:ascii="Times New Roman" w:eastAsia="Times New Roman" w:hAnsi="Times New Roman" w:cs="Times New Roman"/>
                <w:color w:val="000000"/>
                <w:lang w:eastAsia="en-AU"/>
              </w:rPr>
              <w:t>Figures are rounded and discrepancies may occur between sums of the component items and totals because of ABS confidentiality and perturbation processes.</w:t>
            </w:r>
          </w:p>
        </w:tc>
      </w:tr>
      <w:tr w:rsidR="00AB365A" w:rsidRPr="004467CC" w14:paraId="55B4A9D0" w14:textId="77777777" w:rsidTr="00AB365A">
        <w:trPr>
          <w:trHeight w:val="300"/>
        </w:trPr>
        <w:tc>
          <w:tcPr>
            <w:tcW w:w="5000" w:type="pct"/>
            <w:gridSpan w:val="12"/>
            <w:tcBorders>
              <w:top w:val="nil"/>
              <w:left w:val="nil"/>
              <w:bottom w:val="nil"/>
              <w:right w:val="nil"/>
            </w:tcBorders>
            <w:shd w:val="clear" w:color="auto" w:fill="auto"/>
            <w:noWrap/>
            <w:vAlign w:val="bottom"/>
            <w:hideMark/>
          </w:tcPr>
          <w:p w14:paraId="55B4A9CF" w14:textId="77777777" w:rsidR="00AB365A" w:rsidRPr="00653A25" w:rsidRDefault="00AB365A" w:rsidP="00AB365A">
            <w:pPr>
              <w:spacing w:line="240" w:lineRule="auto"/>
              <w:rPr>
                <w:rFonts w:ascii="Times New Roman" w:eastAsia="Times New Roman" w:hAnsi="Times New Roman" w:cs="Times New Roman"/>
                <w:i/>
                <w:iCs/>
                <w:color w:val="000000"/>
                <w:lang w:eastAsia="en-AU"/>
              </w:rPr>
            </w:pPr>
            <w:r w:rsidRPr="00653A25">
              <w:rPr>
                <w:rFonts w:ascii="Times New Roman" w:eastAsia="Times New Roman" w:hAnsi="Times New Roman" w:cs="Times New Roman"/>
                <w:iCs/>
                <w:color w:val="000000"/>
                <w:lang w:eastAsia="en-AU"/>
              </w:rPr>
              <w:t>Source:</w:t>
            </w:r>
            <w:r w:rsidRPr="00653A25">
              <w:rPr>
                <w:rFonts w:ascii="Times New Roman" w:eastAsia="Times New Roman" w:hAnsi="Times New Roman" w:cs="Times New Roman"/>
                <w:color w:val="000000"/>
                <w:lang w:eastAsia="en-AU"/>
              </w:rPr>
              <w:t xml:space="preserve"> AIHW analysis of the ABS 2003 and 2015 Surveys of Disability, Ageing and Carers data. Findings based on use of ABS TableBuilder data.</w:t>
            </w:r>
          </w:p>
        </w:tc>
      </w:tr>
    </w:tbl>
    <w:p w14:paraId="55B4A9D1" w14:textId="77777777" w:rsidR="00490D76" w:rsidRPr="00DF5C78" w:rsidRDefault="00490D76" w:rsidP="00850CAA">
      <w:pPr>
        <w:pStyle w:val="BodyText1"/>
        <w:rPr>
          <w:rFonts w:ascii="Times New Roman" w:hAnsi="Times New Roman" w:cs="Times New Roman"/>
          <w:sz w:val="16"/>
          <w:szCs w:val="16"/>
          <w:shd w:val="clear" w:color="auto" w:fill="FFFFFF" w:themeFill="background1"/>
        </w:rPr>
      </w:pPr>
    </w:p>
    <w:sectPr w:rsidR="00490D76" w:rsidRPr="00DF5C78" w:rsidSect="00DA459C">
      <w:footerReference w:type="even" r:id="rId14"/>
      <w:footerReference w:type="default" r:id="rId15"/>
      <w:pgSz w:w="16840" w:h="11910" w:orient="landscape"/>
      <w:pgMar w:top="1179" w:right="1582" w:bottom="1202" w:left="1038" w:header="0" w:footer="85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4A9D4" w14:textId="77777777" w:rsidR="00EA556E" w:rsidRDefault="00EA556E" w:rsidP="00105DA4">
      <w:pPr>
        <w:spacing w:line="240" w:lineRule="auto"/>
      </w:pPr>
      <w:r>
        <w:separator/>
      </w:r>
    </w:p>
  </w:endnote>
  <w:endnote w:type="continuationSeparator" w:id="0">
    <w:p w14:paraId="55B4A9D5" w14:textId="77777777" w:rsidR="00EA556E" w:rsidRDefault="00EA556E" w:rsidP="00105D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orbel">
    <w:panose1 w:val="020B0503020204020204"/>
    <w:charset w:val="00"/>
    <w:family w:val="swiss"/>
    <w:pitch w:val="variable"/>
    <w:sig w:usb0="A00002EF" w:usb1="4000A44B"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5713427"/>
      <w:docPartObj>
        <w:docPartGallery w:val="Page Numbers (Bottom of Page)"/>
        <w:docPartUnique/>
      </w:docPartObj>
    </w:sdtPr>
    <w:sdtEndPr>
      <w:rPr>
        <w:noProof/>
      </w:rPr>
    </w:sdtEndPr>
    <w:sdtContent>
      <w:p w14:paraId="55B4A9D6" w14:textId="4F3847A2" w:rsidR="00EA556E" w:rsidRDefault="00EA556E">
        <w:pPr>
          <w:pStyle w:val="Footer"/>
          <w:jc w:val="right"/>
        </w:pPr>
        <w:r>
          <w:fldChar w:fldCharType="begin"/>
        </w:r>
        <w:r>
          <w:instrText xml:space="preserve"> PAGE   \* MERGEFORMAT </w:instrText>
        </w:r>
        <w:r>
          <w:fldChar w:fldCharType="separate"/>
        </w:r>
        <w:r w:rsidR="009D2F34">
          <w:rPr>
            <w:noProof/>
          </w:rPr>
          <w:t>4</w:t>
        </w:r>
        <w:r>
          <w:rPr>
            <w:noProof/>
          </w:rPr>
          <w:fldChar w:fldCharType="end"/>
        </w:r>
      </w:p>
    </w:sdtContent>
  </w:sdt>
  <w:p w14:paraId="55B4A9D7" w14:textId="77777777" w:rsidR="00EA556E" w:rsidRPr="0070414F" w:rsidRDefault="00EA556E" w:rsidP="007041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4A9D8" w14:textId="77777777" w:rsidR="00EA556E" w:rsidRDefault="00EA556E">
    <w:pPr>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0812154"/>
      <w:docPartObj>
        <w:docPartGallery w:val="Page Numbers (Bottom of Page)"/>
        <w:docPartUnique/>
      </w:docPartObj>
    </w:sdtPr>
    <w:sdtEndPr>
      <w:rPr>
        <w:noProof/>
      </w:rPr>
    </w:sdtEndPr>
    <w:sdtContent>
      <w:p w14:paraId="55B4A9D9" w14:textId="663AA2F7" w:rsidR="003D10ED" w:rsidRDefault="003D10ED">
        <w:pPr>
          <w:pStyle w:val="Footer"/>
          <w:jc w:val="right"/>
        </w:pPr>
        <w:r>
          <w:fldChar w:fldCharType="begin"/>
        </w:r>
        <w:r>
          <w:instrText xml:space="preserve"> PAGE   \* MERGEFORMAT </w:instrText>
        </w:r>
        <w:r>
          <w:fldChar w:fldCharType="separate"/>
        </w:r>
        <w:r w:rsidR="009D2F34">
          <w:rPr>
            <w:noProof/>
          </w:rPr>
          <w:t>5</w:t>
        </w:r>
        <w:r>
          <w:rPr>
            <w:noProof/>
          </w:rPr>
          <w:fldChar w:fldCharType="end"/>
        </w:r>
      </w:p>
    </w:sdtContent>
  </w:sdt>
  <w:p w14:paraId="55B4A9DA" w14:textId="77777777" w:rsidR="00EA556E" w:rsidRPr="0070414F" w:rsidRDefault="00EA556E" w:rsidP="007041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4A9D2" w14:textId="77777777" w:rsidR="00EA556E" w:rsidRDefault="00EA556E" w:rsidP="00105DA4">
      <w:pPr>
        <w:spacing w:line="240" w:lineRule="auto"/>
      </w:pPr>
      <w:r>
        <w:separator/>
      </w:r>
    </w:p>
  </w:footnote>
  <w:footnote w:type="continuationSeparator" w:id="0">
    <w:p w14:paraId="55B4A9D3" w14:textId="77777777" w:rsidR="00EA556E" w:rsidRDefault="00EA556E" w:rsidP="00105DA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F3A64"/>
    <w:multiLevelType w:val="hybridMultilevel"/>
    <w:tmpl w:val="F564B348"/>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17235278"/>
    <w:multiLevelType w:val="hybridMultilevel"/>
    <w:tmpl w:val="0AAE2FA8"/>
    <w:lvl w:ilvl="0" w:tplc="6EB2335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C117854"/>
    <w:multiLevelType w:val="hybridMultilevel"/>
    <w:tmpl w:val="7FD23AE4"/>
    <w:lvl w:ilvl="0" w:tplc="B57E576E">
      <w:start w:val="1"/>
      <w:numFmt w:val="lowerRoman"/>
      <w:lvlText w:val="%1."/>
      <w:lvlJc w:val="righ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5D76436"/>
    <w:multiLevelType w:val="hybridMultilevel"/>
    <w:tmpl w:val="9F8EBA56"/>
    <w:lvl w:ilvl="0" w:tplc="AED47E1C">
      <w:start w:val="1"/>
      <w:numFmt w:val="decimal"/>
      <w:lvlText w:val="%1."/>
      <w:lvlJc w:val="left"/>
      <w:pPr>
        <w:ind w:left="360" w:hanging="360"/>
      </w:pPr>
      <w:rPr>
        <w:i w:val="0"/>
      </w:rPr>
    </w:lvl>
    <w:lvl w:ilvl="1" w:tplc="68F01E28">
      <w:start w:val="1"/>
      <w:numFmt w:val="lowerLetter"/>
      <w:lvlText w:val="%2."/>
      <w:lvlJc w:val="left"/>
      <w:pPr>
        <w:ind w:left="1440" w:hanging="360"/>
      </w:pPr>
      <w:rPr>
        <w:b w:val="0"/>
        <w:i w:val="0"/>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1024B54"/>
    <w:multiLevelType w:val="hybridMultilevel"/>
    <w:tmpl w:val="0B38E3E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37C54D0D"/>
    <w:multiLevelType w:val="hybridMultilevel"/>
    <w:tmpl w:val="8452AE32"/>
    <w:lvl w:ilvl="0" w:tplc="2AD484A4">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CB10503"/>
    <w:multiLevelType w:val="hybridMultilevel"/>
    <w:tmpl w:val="CFD809DC"/>
    <w:lvl w:ilvl="0" w:tplc="0C09000F">
      <w:start w:val="1"/>
      <w:numFmt w:val="decimal"/>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7" w15:restartNumberingAfterBreak="0">
    <w:nsid w:val="3FB2435A"/>
    <w:multiLevelType w:val="hybridMultilevel"/>
    <w:tmpl w:val="0B38E3E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680712B3"/>
    <w:multiLevelType w:val="hybridMultilevel"/>
    <w:tmpl w:val="438A85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6"/>
  </w:num>
  <w:num w:numId="6">
    <w:abstractNumId w:val="7"/>
  </w:num>
  <w:num w:numId="7">
    <w:abstractNumId w:val="8"/>
  </w:num>
  <w:num w:numId="8">
    <w:abstractNumId w:val="8"/>
  </w:num>
  <w:num w:numId="9">
    <w:abstractNumId w:val="5"/>
  </w:num>
  <w:num w:numId="10">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removePersonalInformation/>
  <w:removeDateAndTime/>
  <w:doNotTrackFormatting/>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DA4"/>
    <w:rsid w:val="00006A0A"/>
    <w:rsid w:val="000116DC"/>
    <w:rsid w:val="00014C30"/>
    <w:rsid w:val="000165BE"/>
    <w:rsid w:val="000225EA"/>
    <w:rsid w:val="000243E6"/>
    <w:rsid w:val="00032206"/>
    <w:rsid w:val="000377F1"/>
    <w:rsid w:val="00052426"/>
    <w:rsid w:val="000645E3"/>
    <w:rsid w:val="0006480A"/>
    <w:rsid w:val="00064B52"/>
    <w:rsid w:val="000652DD"/>
    <w:rsid w:val="000669B6"/>
    <w:rsid w:val="00072D3D"/>
    <w:rsid w:val="00074DCB"/>
    <w:rsid w:val="00081003"/>
    <w:rsid w:val="00082484"/>
    <w:rsid w:val="00083B89"/>
    <w:rsid w:val="000857F8"/>
    <w:rsid w:val="000875CC"/>
    <w:rsid w:val="00091038"/>
    <w:rsid w:val="0009119D"/>
    <w:rsid w:val="00093138"/>
    <w:rsid w:val="00095D82"/>
    <w:rsid w:val="00097AC1"/>
    <w:rsid w:val="000A3C82"/>
    <w:rsid w:val="000A4CEB"/>
    <w:rsid w:val="000A5463"/>
    <w:rsid w:val="000A6D22"/>
    <w:rsid w:val="000A7552"/>
    <w:rsid w:val="000A7BDD"/>
    <w:rsid w:val="000A7E1C"/>
    <w:rsid w:val="000B02BB"/>
    <w:rsid w:val="000B5550"/>
    <w:rsid w:val="000C2100"/>
    <w:rsid w:val="000C6A76"/>
    <w:rsid w:val="000E61C3"/>
    <w:rsid w:val="000E678E"/>
    <w:rsid w:val="000E6955"/>
    <w:rsid w:val="00104F10"/>
    <w:rsid w:val="00105DA4"/>
    <w:rsid w:val="00106D0B"/>
    <w:rsid w:val="001128BD"/>
    <w:rsid w:val="0011400D"/>
    <w:rsid w:val="001148E0"/>
    <w:rsid w:val="00115EE3"/>
    <w:rsid w:val="00117953"/>
    <w:rsid w:val="00131086"/>
    <w:rsid w:val="00137715"/>
    <w:rsid w:val="0014056C"/>
    <w:rsid w:val="00145DEB"/>
    <w:rsid w:val="00147635"/>
    <w:rsid w:val="00150139"/>
    <w:rsid w:val="001555FB"/>
    <w:rsid w:val="00162207"/>
    <w:rsid w:val="00163804"/>
    <w:rsid w:val="00163B11"/>
    <w:rsid w:val="001734EE"/>
    <w:rsid w:val="00175808"/>
    <w:rsid w:val="00175FCD"/>
    <w:rsid w:val="001774DB"/>
    <w:rsid w:val="00177F99"/>
    <w:rsid w:val="00180589"/>
    <w:rsid w:val="00187FB0"/>
    <w:rsid w:val="001A695C"/>
    <w:rsid w:val="001B036B"/>
    <w:rsid w:val="001B1B3F"/>
    <w:rsid w:val="001B2267"/>
    <w:rsid w:val="001C0221"/>
    <w:rsid w:val="001C58AE"/>
    <w:rsid w:val="001C6E70"/>
    <w:rsid w:val="001D46FE"/>
    <w:rsid w:val="001E6558"/>
    <w:rsid w:val="001F272F"/>
    <w:rsid w:val="001F3446"/>
    <w:rsid w:val="001F65CF"/>
    <w:rsid w:val="00205667"/>
    <w:rsid w:val="00205D19"/>
    <w:rsid w:val="002270ED"/>
    <w:rsid w:val="002325E4"/>
    <w:rsid w:val="00244A63"/>
    <w:rsid w:val="00265389"/>
    <w:rsid w:val="002748F8"/>
    <w:rsid w:val="00274FA2"/>
    <w:rsid w:val="002822C9"/>
    <w:rsid w:val="002902C3"/>
    <w:rsid w:val="0029258E"/>
    <w:rsid w:val="00292D09"/>
    <w:rsid w:val="002948E1"/>
    <w:rsid w:val="002A1047"/>
    <w:rsid w:val="002B490F"/>
    <w:rsid w:val="002B4AFF"/>
    <w:rsid w:val="002C0098"/>
    <w:rsid w:val="002C1340"/>
    <w:rsid w:val="002C44EC"/>
    <w:rsid w:val="002C6CBA"/>
    <w:rsid w:val="002D3C08"/>
    <w:rsid w:val="002D3C10"/>
    <w:rsid w:val="002D449C"/>
    <w:rsid w:val="002D50B2"/>
    <w:rsid w:val="002D6154"/>
    <w:rsid w:val="002D6D5B"/>
    <w:rsid w:val="002D74FA"/>
    <w:rsid w:val="002E2295"/>
    <w:rsid w:val="002E27E5"/>
    <w:rsid w:val="002F31EA"/>
    <w:rsid w:val="002F37A8"/>
    <w:rsid w:val="002F767B"/>
    <w:rsid w:val="00317E7C"/>
    <w:rsid w:val="00323F1A"/>
    <w:rsid w:val="00323F32"/>
    <w:rsid w:val="003266A6"/>
    <w:rsid w:val="00327564"/>
    <w:rsid w:val="00344934"/>
    <w:rsid w:val="003506A9"/>
    <w:rsid w:val="00351D8E"/>
    <w:rsid w:val="003528D5"/>
    <w:rsid w:val="00354819"/>
    <w:rsid w:val="00354E23"/>
    <w:rsid w:val="0035687B"/>
    <w:rsid w:val="00362838"/>
    <w:rsid w:val="00363FBB"/>
    <w:rsid w:val="0036472C"/>
    <w:rsid w:val="0036592E"/>
    <w:rsid w:val="003731BC"/>
    <w:rsid w:val="00381FDF"/>
    <w:rsid w:val="00382613"/>
    <w:rsid w:val="00384CB8"/>
    <w:rsid w:val="00386219"/>
    <w:rsid w:val="0039121D"/>
    <w:rsid w:val="003A1654"/>
    <w:rsid w:val="003A16CD"/>
    <w:rsid w:val="003A395F"/>
    <w:rsid w:val="003A44B6"/>
    <w:rsid w:val="003A56B5"/>
    <w:rsid w:val="003A7871"/>
    <w:rsid w:val="003B0A7A"/>
    <w:rsid w:val="003B43B7"/>
    <w:rsid w:val="003B6CFD"/>
    <w:rsid w:val="003B6E58"/>
    <w:rsid w:val="003C1A37"/>
    <w:rsid w:val="003C4824"/>
    <w:rsid w:val="003D10ED"/>
    <w:rsid w:val="003D560A"/>
    <w:rsid w:val="003E0807"/>
    <w:rsid w:val="003E275D"/>
    <w:rsid w:val="003E35E9"/>
    <w:rsid w:val="003E3EF5"/>
    <w:rsid w:val="003E591D"/>
    <w:rsid w:val="003E7C71"/>
    <w:rsid w:val="00400899"/>
    <w:rsid w:val="00401A18"/>
    <w:rsid w:val="004030EB"/>
    <w:rsid w:val="00403401"/>
    <w:rsid w:val="00406701"/>
    <w:rsid w:val="004118FE"/>
    <w:rsid w:val="00414A03"/>
    <w:rsid w:val="00416ECB"/>
    <w:rsid w:val="0042119C"/>
    <w:rsid w:val="00423062"/>
    <w:rsid w:val="0042382B"/>
    <w:rsid w:val="00424792"/>
    <w:rsid w:val="00427B47"/>
    <w:rsid w:val="004359E6"/>
    <w:rsid w:val="0043695A"/>
    <w:rsid w:val="00443A55"/>
    <w:rsid w:val="004467CC"/>
    <w:rsid w:val="00452597"/>
    <w:rsid w:val="00454785"/>
    <w:rsid w:val="004624F8"/>
    <w:rsid w:val="004631DF"/>
    <w:rsid w:val="00466624"/>
    <w:rsid w:val="004706B0"/>
    <w:rsid w:val="00473532"/>
    <w:rsid w:val="004756EA"/>
    <w:rsid w:val="0047692B"/>
    <w:rsid w:val="00481C1E"/>
    <w:rsid w:val="00490D76"/>
    <w:rsid w:val="0049159D"/>
    <w:rsid w:val="00492EA2"/>
    <w:rsid w:val="004953C6"/>
    <w:rsid w:val="004A5D98"/>
    <w:rsid w:val="004A6719"/>
    <w:rsid w:val="004B0A1A"/>
    <w:rsid w:val="004B3480"/>
    <w:rsid w:val="004B472E"/>
    <w:rsid w:val="004B5BFA"/>
    <w:rsid w:val="004B6C5D"/>
    <w:rsid w:val="004B780B"/>
    <w:rsid w:val="004D1027"/>
    <w:rsid w:val="004D32BA"/>
    <w:rsid w:val="004D39D9"/>
    <w:rsid w:val="004D3F5A"/>
    <w:rsid w:val="004E3BC5"/>
    <w:rsid w:val="004E470B"/>
    <w:rsid w:val="004F41DD"/>
    <w:rsid w:val="004F6FCB"/>
    <w:rsid w:val="005102C3"/>
    <w:rsid w:val="00511CD3"/>
    <w:rsid w:val="00517F0D"/>
    <w:rsid w:val="00522CA5"/>
    <w:rsid w:val="005233FC"/>
    <w:rsid w:val="005243E2"/>
    <w:rsid w:val="00525FE1"/>
    <w:rsid w:val="005322B2"/>
    <w:rsid w:val="005378D0"/>
    <w:rsid w:val="00544037"/>
    <w:rsid w:val="005454A3"/>
    <w:rsid w:val="00546D06"/>
    <w:rsid w:val="00553856"/>
    <w:rsid w:val="00561FA5"/>
    <w:rsid w:val="00582D3E"/>
    <w:rsid w:val="00583A12"/>
    <w:rsid w:val="00585633"/>
    <w:rsid w:val="005912CA"/>
    <w:rsid w:val="00591C60"/>
    <w:rsid w:val="005957D3"/>
    <w:rsid w:val="005A39B1"/>
    <w:rsid w:val="005A5D80"/>
    <w:rsid w:val="005B67D1"/>
    <w:rsid w:val="005C6281"/>
    <w:rsid w:val="005D3A8D"/>
    <w:rsid w:val="005F3A80"/>
    <w:rsid w:val="0060460A"/>
    <w:rsid w:val="00612995"/>
    <w:rsid w:val="006272C2"/>
    <w:rsid w:val="006272E0"/>
    <w:rsid w:val="00630041"/>
    <w:rsid w:val="00631DE9"/>
    <w:rsid w:val="00634666"/>
    <w:rsid w:val="00637BFA"/>
    <w:rsid w:val="00642BFE"/>
    <w:rsid w:val="00653A25"/>
    <w:rsid w:val="00661E4E"/>
    <w:rsid w:val="00664611"/>
    <w:rsid w:val="00664C62"/>
    <w:rsid w:val="0066756D"/>
    <w:rsid w:val="00671476"/>
    <w:rsid w:val="00671F11"/>
    <w:rsid w:val="00673549"/>
    <w:rsid w:val="00683F7A"/>
    <w:rsid w:val="00685CF6"/>
    <w:rsid w:val="006874F4"/>
    <w:rsid w:val="006901BF"/>
    <w:rsid w:val="00692E24"/>
    <w:rsid w:val="0069389D"/>
    <w:rsid w:val="00697E96"/>
    <w:rsid w:val="006A086E"/>
    <w:rsid w:val="006B0937"/>
    <w:rsid w:val="006B24FF"/>
    <w:rsid w:val="006B353D"/>
    <w:rsid w:val="006B561C"/>
    <w:rsid w:val="006B5AA7"/>
    <w:rsid w:val="006C2C04"/>
    <w:rsid w:val="006E1B1A"/>
    <w:rsid w:val="006E4C22"/>
    <w:rsid w:val="006F0BC5"/>
    <w:rsid w:val="006F4509"/>
    <w:rsid w:val="0070013C"/>
    <w:rsid w:val="007009D3"/>
    <w:rsid w:val="00701926"/>
    <w:rsid w:val="0070414F"/>
    <w:rsid w:val="00710745"/>
    <w:rsid w:val="00715970"/>
    <w:rsid w:val="00717262"/>
    <w:rsid w:val="00726A50"/>
    <w:rsid w:val="00730753"/>
    <w:rsid w:val="00737578"/>
    <w:rsid w:val="007400E5"/>
    <w:rsid w:val="0074254D"/>
    <w:rsid w:val="007431B6"/>
    <w:rsid w:val="00745172"/>
    <w:rsid w:val="00751D08"/>
    <w:rsid w:val="00753839"/>
    <w:rsid w:val="007604A6"/>
    <w:rsid w:val="0076216F"/>
    <w:rsid w:val="0077076D"/>
    <w:rsid w:val="0077529C"/>
    <w:rsid w:val="007930E4"/>
    <w:rsid w:val="00793BFE"/>
    <w:rsid w:val="007951E7"/>
    <w:rsid w:val="007A2066"/>
    <w:rsid w:val="007B0D78"/>
    <w:rsid w:val="007C0DE2"/>
    <w:rsid w:val="007C5FAA"/>
    <w:rsid w:val="007D6162"/>
    <w:rsid w:val="007E4476"/>
    <w:rsid w:val="007F18E9"/>
    <w:rsid w:val="007F2F7E"/>
    <w:rsid w:val="007F7A88"/>
    <w:rsid w:val="008017D6"/>
    <w:rsid w:val="008041A5"/>
    <w:rsid w:val="008042A8"/>
    <w:rsid w:val="00804BBA"/>
    <w:rsid w:val="00806E96"/>
    <w:rsid w:val="008250F3"/>
    <w:rsid w:val="00826EEC"/>
    <w:rsid w:val="00831AEE"/>
    <w:rsid w:val="00835393"/>
    <w:rsid w:val="00837384"/>
    <w:rsid w:val="0084070B"/>
    <w:rsid w:val="00845219"/>
    <w:rsid w:val="008453B1"/>
    <w:rsid w:val="00850CAA"/>
    <w:rsid w:val="00851687"/>
    <w:rsid w:val="00853976"/>
    <w:rsid w:val="008543E0"/>
    <w:rsid w:val="0085446C"/>
    <w:rsid w:val="00876511"/>
    <w:rsid w:val="00877840"/>
    <w:rsid w:val="008822E6"/>
    <w:rsid w:val="00884333"/>
    <w:rsid w:val="0088508E"/>
    <w:rsid w:val="00886829"/>
    <w:rsid w:val="00890A88"/>
    <w:rsid w:val="00891935"/>
    <w:rsid w:val="00893306"/>
    <w:rsid w:val="008A0327"/>
    <w:rsid w:val="008A03D5"/>
    <w:rsid w:val="008A1656"/>
    <w:rsid w:val="008B46D8"/>
    <w:rsid w:val="008B6F1B"/>
    <w:rsid w:val="008C087F"/>
    <w:rsid w:val="008C44E7"/>
    <w:rsid w:val="008C63F2"/>
    <w:rsid w:val="008D106C"/>
    <w:rsid w:val="00900F07"/>
    <w:rsid w:val="00905E40"/>
    <w:rsid w:val="0091306D"/>
    <w:rsid w:val="009168A0"/>
    <w:rsid w:val="00917CD0"/>
    <w:rsid w:val="00920E98"/>
    <w:rsid w:val="00920F07"/>
    <w:rsid w:val="00927520"/>
    <w:rsid w:val="00930EB7"/>
    <w:rsid w:val="009311E6"/>
    <w:rsid w:val="009365F7"/>
    <w:rsid w:val="0095018A"/>
    <w:rsid w:val="0095169A"/>
    <w:rsid w:val="00953128"/>
    <w:rsid w:val="0095403A"/>
    <w:rsid w:val="00962312"/>
    <w:rsid w:val="009664DA"/>
    <w:rsid w:val="009676E4"/>
    <w:rsid w:val="00974418"/>
    <w:rsid w:val="0097449A"/>
    <w:rsid w:val="009745EA"/>
    <w:rsid w:val="00975B96"/>
    <w:rsid w:val="00985977"/>
    <w:rsid w:val="00986872"/>
    <w:rsid w:val="00987D77"/>
    <w:rsid w:val="0099448B"/>
    <w:rsid w:val="00997D33"/>
    <w:rsid w:val="00997D4B"/>
    <w:rsid w:val="009A45F8"/>
    <w:rsid w:val="009B1578"/>
    <w:rsid w:val="009B3055"/>
    <w:rsid w:val="009B3334"/>
    <w:rsid w:val="009B6C3D"/>
    <w:rsid w:val="009D2F34"/>
    <w:rsid w:val="009D5436"/>
    <w:rsid w:val="009D7CF8"/>
    <w:rsid w:val="009E01FE"/>
    <w:rsid w:val="009E3229"/>
    <w:rsid w:val="009E342B"/>
    <w:rsid w:val="009E6201"/>
    <w:rsid w:val="009F0102"/>
    <w:rsid w:val="009F27FC"/>
    <w:rsid w:val="009F357D"/>
    <w:rsid w:val="00A039B4"/>
    <w:rsid w:val="00A06654"/>
    <w:rsid w:val="00A06B7E"/>
    <w:rsid w:val="00A13EA1"/>
    <w:rsid w:val="00A16E01"/>
    <w:rsid w:val="00A17C0E"/>
    <w:rsid w:val="00A204EF"/>
    <w:rsid w:val="00A241E0"/>
    <w:rsid w:val="00A25AC7"/>
    <w:rsid w:val="00A33739"/>
    <w:rsid w:val="00A44C71"/>
    <w:rsid w:val="00A53343"/>
    <w:rsid w:val="00A611D2"/>
    <w:rsid w:val="00A66AAC"/>
    <w:rsid w:val="00A749D8"/>
    <w:rsid w:val="00A8544D"/>
    <w:rsid w:val="00A92FEE"/>
    <w:rsid w:val="00A97A1E"/>
    <w:rsid w:val="00AA0C89"/>
    <w:rsid w:val="00AA377B"/>
    <w:rsid w:val="00AA5E2B"/>
    <w:rsid w:val="00AB365A"/>
    <w:rsid w:val="00AB6E2D"/>
    <w:rsid w:val="00AC0DBC"/>
    <w:rsid w:val="00AC6654"/>
    <w:rsid w:val="00AD2AA2"/>
    <w:rsid w:val="00AE3BD8"/>
    <w:rsid w:val="00AE6741"/>
    <w:rsid w:val="00AF3074"/>
    <w:rsid w:val="00AF6F82"/>
    <w:rsid w:val="00B01E07"/>
    <w:rsid w:val="00B12296"/>
    <w:rsid w:val="00B137A9"/>
    <w:rsid w:val="00B151AA"/>
    <w:rsid w:val="00B217A0"/>
    <w:rsid w:val="00B24375"/>
    <w:rsid w:val="00B24746"/>
    <w:rsid w:val="00B24B9A"/>
    <w:rsid w:val="00B34651"/>
    <w:rsid w:val="00B3678E"/>
    <w:rsid w:val="00B41296"/>
    <w:rsid w:val="00B424D0"/>
    <w:rsid w:val="00B42867"/>
    <w:rsid w:val="00B4496B"/>
    <w:rsid w:val="00B52342"/>
    <w:rsid w:val="00B56144"/>
    <w:rsid w:val="00B66558"/>
    <w:rsid w:val="00B769B6"/>
    <w:rsid w:val="00B81305"/>
    <w:rsid w:val="00B83CEA"/>
    <w:rsid w:val="00B85B71"/>
    <w:rsid w:val="00B97197"/>
    <w:rsid w:val="00BA0F5B"/>
    <w:rsid w:val="00BA10D5"/>
    <w:rsid w:val="00BA2E78"/>
    <w:rsid w:val="00BA3631"/>
    <w:rsid w:val="00BB0E12"/>
    <w:rsid w:val="00BB1141"/>
    <w:rsid w:val="00BB64AD"/>
    <w:rsid w:val="00BB7560"/>
    <w:rsid w:val="00BC24AF"/>
    <w:rsid w:val="00BC394A"/>
    <w:rsid w:val="00BC725C"/>
    <w:rsid w:val="00BD1A58"/>
    <w:rsid w:val="00BD73DC"/>
    <w:rsid w:val="00BE3ECA"/>
    <w:rsid w:val="00BE7DBE"/>
    <w:rsid w:val="00BF183B"/>
    <w:rsid w:val="00C02873"/>
    <w:rsid w:val="00C02901"/>
    <w:rsid w:val="00C05CCE"/>
    <w:rsid w:val="00C06578"/>
    <w:rsid w:val="00C22A1C"/>
    <w:rsid w:val="00C23E92"/>
    <w:rsid w:val="00C31523"/>
    <w:rsid w:val="00C333DE"/>
    <w:rsid w:val="00C3667A"/>
    <w:rsid w:val="00C44EE8"/>
    <w:rsid w:val="00C50DB9"/>
    <w:rsid w:val="00C53254"/>
    <w:rsid w:val="00C5656F"/>
    <w:rsid w:val="00C7568F"/>
    <w:rsid w:val="00C8057B"/>
    <w:rsid w:val="00C83A70"/>
    <w:rsid w:val="00C85D46"/>
    <w:rsid w:val="00C95BB8"/>
    <w:rsid w:val="00C96E7B"/>
    <w:rsid w:val="00C97A3A"/>
    <w:rsid w:val="00CA141E"/>
    <w:rsid w:val="00CA3101"/>
    <w:rsid w:val="00CA690A"/>
    <w:rsid w:val="00CB29A2"/>
    <w:rsid w:val="00CB7ACE"/>
    <w:rsid w:val="00CC11A1"/>
    <w:rsid w:val="00CD1503"/>
    <w:rsid w:val="00CD2053"/>
    <w:rsid w:val="00CE2053"/>
    <w:rsid w:val="00CE2596"/>
    <w:rsid w:val="00CE6CFE"/>
    <w:rsid w:val="00CE7C44"/>
    <w:rsid w:val="00CF4B6E"/>
    <w:rsid w:val="00CF6E59"/>
    <w:rsid w:val="00CF7C31"/>
    <w:rsid w:val="00D040EB"/>
    <w:rsid w:val="00D04431"/>
    <w:rsid w:val="00D136F3"/>
    <w:rsid w:val="00D17E4D"/>
    <w:rsid w:val="00D251C1"/>
    <w:rsid w:val="00D26BF3"/>
    <w:rsid w:val="00D30615"/>
    <w:rsid w:val="00D30813"/>
    <w:rsid w:val="00D30971"/>
    <w:rsid w:val="00D40B56"/>
    <w:rsid w:val="00D4418A"/>
    <w:rsid w:val="00D46776"/>
    <w:rsid w:val="00D51239"/>
    <w:rsid w:val="00D5129B"/>
    <w:rsid w:val="00D54164"/>
    <w:rsid w:val="00D54442"/>
    <w:rsid w:val="00D5465B"/>
    <w:rsid w:val="00D558F4"/>
    <w:rsid w:val="00D65A99"/>
    <w:rsid w:val="00D66538"/>
    <w:rsid w:val="00D66F36"/>
    <w:rsid w:val="00D72DBD"/>
    <w:rsid w:val="00D77463"/>
    <w:rsid w:val="00D820EA"/>
    <w:rsid w:val="00D873F9"/>
    <w:rsid w:val="00DA459C"/>
    <w:rsid w:val="00DA481B"/>
    <w:rsid w:val="00DB0BAA"/>
    <w:rsid w:val="00DB25C2"/>
    <w:rsid w:val="00DC3E2C"/>
    <w:rsid w:val="00DC3E8F"/>
    <w:rsid w:val="00DC4672"/>
    <w:rsid w:val="00DC5BA7"/>
    <w:rsid w:val="00DC6FA4"/>
    <w:rsid w:val="00DD336B"/>
    <w:rsid w:val="00DD51EF"/>
    <w:rsid w:val="00DD62F2"/>
    <w:rsid w:val="00DD6F02"/>
    <w:rsid w:val="00DE0B71"/>
    <w:rsid w:val="00DE4FA3"/>
    <w:rsid w:val="00DE5124"/>
    <w:rsid w:val="00DF08C2"/>
    <w:rsid w:val="00DF0A3B"/>
    <w:rsid w:val="00DF5C78"/>
    <w:rsid w:val="00DF69EF"/>
    <w:rsid w:val="00E0211E"/>
    <w:rsid w:val="00E026CA"/>
    <w:rsid w:val="00E03588"/>
    <w:rsid w:val="00E060EA"/>
    <w:rsid w:val="00E11278"/>
    <w:rsid w:val="00E137DF"/>
    <w:rsid w:val="00E13D02"/>
    <w:rsid w:val="00E20CE2"/>
    <w:rsid w:val="00E26139"/>
    <w:rsid w:val="00E27B5A"/>
    <w:rsid w:val="00E321C4"/>
    <w:rsid w:val="00E34C2E"/>
    <w:rsid w:val="00E42234"/>
    <w:rsid w:val="00E50FA9"/>
    <w:rsid w:val="00E52876"/>
    <w:rsid w:val="00E63815"/>
    <w:rsid w:val="00E6798A"/>
    <w:rsid w:val="00E709CE"/>
    <w:rsid w:val="00E7421F"/>
    <w:rsid w:val="00E747ED"/>
    <w:rsid w:val="00E75C72"/>
    <w:rsid w:val="00E83D9A"/>
    <w:rsid w:val="00E866E2"/>
    <w:rsid w:val="00E909F0"/>
    <w:rsid w:val="00E92646"/>
    <w:rsid w:val="00EA2090"/>
    <w:rsid w:val="00EA556E"/>
    <w:rsid w:val="00EA5B8C"/>
    <w:rsid w:val="00EA5DCD"/>
    <w:rsid w:val="00EB06BE"/>
    <w:rsid w:val="00EB4A1D"/>
    <w:rsid w:val="00EC71F4"/>
    <w:rsid w:val="00EC77DB"/>
    <w:rsid w:val="00ED2D11"/>
    <w:rsid w:val="00ED4155"/>
    <w:rsid w:val="00ED426D"/>
    <w:rsid w:val="00EE3F50"/>
    <w:rsid w:val="00EE5D15"/>
    <w:rsid w:val="00EE6B7C"/>
    <w:rsid w:val="00EE7B9C"/>
    <w:rsid w:val="00EF309A"/>
    <w:rsid w:val="00EF631A"/>
    <w:rsid w:val="00EF7704"/>
    <w:rsid w:val="00F05BC6"/>
    <w:rsid w:val="00F06B2E"/>
    <w:rsid w:val="00F07564"/>
    <w:rsid w:val="00F121A0"/>
    <w:rsid w:val="00F132AA"/>
    <w:rsid w:val="00F15BEF"/>
    <w:rsid w:val="00F21555"/>
    <w:rsid w:val="00F242C5"/>
    <w:rsid w:val="00F250DB"/>
    <w:rsid w:val="00F2533C"/>
    <w:rsid w:val="00F31676"/>
    <w:rsid w:val="00F31F1C"/>
    <w:rsid w:val="00F33C61"/>
    <w:rsid w:val="00F35124"/>
    <w:rsid w:val="00F426EC"/>
    <w:rsid w:val="00F47DD3"/>
    <w:rsid w:val="00F52696"/>
    <w:rsid w:val="00F5452D"/>
    <w:rsid w:val="00F56AAA"/>
    <w:rsid w:val="00F60A57"/>
    <w:rsid w:val="00F60BC6"/>
    <w:rsid w:val="00F639EF"/>
    <w:rsid w:val="00F644E4"/>
    <w:rsid w:val="00F65900"/>
    <w:rsid w:val="00F80782"/>
    <w:rsid w:val="00F807E2"/>
    <w:rsid w:val="00F87900"/>
    <w:rsid w:val="00F87980"/>
    <w:rsid w:val="00F87E35"/>
    <w:rsid w:val="00F911CC"/>
    <w:rsid w:val="00F955CF"/>
    <w:rsid w:val="00F9715F"/>
    <w:rsid w:val="00F974C5"/>
    <w:rsid w:val="00FA54C7"/>
    <w:rsid w:val="00FA7F3D"/>
    <w:rsid w:val="00FB4028"/>
    <w:rsid w:val="00FB47BE"/>
    <w:rsid w:val="00FC108B"/>
    <w:rsid w:val="00FC2419"/>
    <w:rsid w:val="00FC36AC"/>
    <w:rsid w:val="00FC5AD6"/>
    <w:rsid w:val="00FD733B"/>
    <w:rsid w:val="00FD7A8B"/>
    <w:rsid w:val="00FE3CED"/>
    <w:rsid w:val="00FE3F81"/>
    <w:rsid w:val="00FE40D6"/>
    <w:rsid w:val="00FE466C"/>
    <w:rsid w:val="00FE7B17"/>
    <w:rsid w:val="00FF50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5B4A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AU"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A3101"/>
    <w:pPr>
      <w:spacing w:after="0" w:line="360" w:lineRule="auto"/>
    </w:pPr>
    <w:rPr>
      <w:rFonts w:asciiTheme="majorHAnsi" w:hAnsiTheme="majorHAnsi"/>
    </w:rPr>
  </w:style>
  <w:style w:type="paragraph" w:styleId="Heading1">
    <w:name w:val="heading 1"/>
    <w:basedOn w:val="Normal"/>
    <w:next w:val="Normal"/>
    <w:link w:val="Heading1Char"/>
    <w:uiPriority w:val="9"/>
    <w:qFormat/>
    <w:rsid w:val="00EF631A"/>
    <w:pPr>
      <w:spacing w:before="300" w:after="40"/>
      <w:jc w:val="left"/>
      <w:outlineLvl w:val="0"/>
    </w:pPr>
    <w:rPr>
      <w:rFonts w:ascii="Times New Roman" w:hAnsi="Times New Roman"/>
      <w:b/>
      <w:spacing w:val="5"/>
      <w:sz w:val="28"/>
      <w:szCs w:val="32"/>
    </w:rPr>
  </w:style>
  <w:style w:type="paragraph" w:styleId="Heading2">
    <w:name w:val="heading 2"/>
    <w:basedOn w:val="Normal"/>
    <w:next w:val="Normal"/>
    <w:link w:val="Heading2Char"/>
    <w:uiPriority w:val="9"/>
    <w:unhideWhenUsed/>
    <w:qFormat/>
    <w:rsid w:val="00EF631A"/>
    <w:pPr>
      <w:spacing w:before="240" w:after="80"/>
      <w:jc w:val="left"/>
      <w:outlineLvl w:val="1"/>
    </w:pPr>
    <w:rPr>
      <w:b/>
      <w:spacing w:val="5"/>
      <w:sz w:val="24"/>
      <w:szCs w:val="28"/>
    </w:rPr>
  </w:style>
  <w:style w:type="paragraph" w:styleId="Heading3">
    <w:name w:val="heading 3"/>
    <w:basedOn w:val="Normal"/>
    <w:next w:val="Normal"/>
    <w:link w:val="Heading3Char"/>
    <w:uiPriority w:val="9"/>
    <w:unhideWhenUsed/>
    <w:qFormat/>
    <w:rsid w:val="00C05CCE"/>
    <w:pPr>
      <w:jc w:val="left"/>
      <w:outlineLvl w:val="2"/>
    </w:pPr>
    <w:rPr>
      <w:rFonts w:eastAsia="Times New Roman"/>
      <w:spacing w:val="5"/>
      <w:sz w:val="24"/>
      <w:szCs w:val="24"/>
      <w:u w:val="single"/>
    </w:rPr>
  </w:style>
  <w:style w:type="paragraph" w:styleId="Heading4">
    <w:name w:val="heading 4"/>
    <w:basedOn w:val="Normal"/>
    <w:next w:val="Normal"/>
    <w:link w:val="Heading4Char"/>
    <w:uiPriority w:val="9"/>
    <w:semiHidden/>
    <w:unhideWhenUsed/>
    <w:rsid w:val="002948E1"/>
    <w:pPr>
      <w:spacing w:before="24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2948E1"/>
    <w:pPr>
      <w:spacing w:before="20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2948E1"/>
    <w:pPr>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2948E1"/>
    <w:pPr>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2948E1"/>
    <w:pPr>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2948E1"/>
    <w:pPr>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631A"/>
    <w:rPr>
      <w:rFonts w:ascii="Times New Roman" w:hAnsi="Times New Roman"/>
      <w:b/>
      <w:spacing w:val="5"/>
      <w:sz w:val="28"/>
      <w:szCs w:val="32"/>
    </w:rPr>
  </w:style>
  <w:style w:type="character" w:customStyle="1" w:styleId="Heading2Char">
    <w:name w:val="Heading 2 Char"/>
    <w:basedOn w:val="DefaultParagraphFont"/>
    <w:link w:val="Heading2"/>
    <w:uiPriority w:val="9"/>
    <w:rsid w:val="00EF631A"/>
    <w:rPr>
      <w:rFonts w:asciiTheme="majorHAnsi" w:hAnsiTheme="majorHAnsi"/>
      <w:b/>
      <w:spacing w:val="5"/>
      <w:sz w:val="24"/>
      <w:szCs w:val="28"/>
    </w:rPr>
  </w:style>
  <w:style w:type="character" w:customStyle="1" w:styleId="Heading3Char">
    <w:name w:val="Heading 3 Char"/>
    <w:basedOn w:val="DefaultParagraphFont"/>
    <w:link w:val="Heading3"/>
    <w:uiPriority w:val="9"/>
    <w:rsid w:val="00C05CCE"/>
    <w:rPr>
      <w:rFonts w:asciiTheme="majorHAnsi" w:eastAsia="Times New Roman" w:hAnsiTheme="majorHAnsi"/>
      <w:spacing w:val="5"/>
      <w:sz w:val="24"/>
      <w:szCs w:val="24"/>
      <w:u w:val="single"/>
    </w:rPr>
  </w:style>
  <w:style w:type="character" w:customStyle="1" w:styleId="Heading4Char">
    <w:name w:val="Heading 4 Char"/>
    <w:basedOn w:val="DefaultParagraphFont"/>
    <w:link w:val="Heading4"/>
    <w:uiPriority w:val="9"/>
    <w:semiHidden/>
    <w:rsid w:val="002948E1"/>
    <w:rPr>
      <w:smallCaps/>
      <w:spacing w:val="10"/>
      <w:sz w:val="22"/>
      <w:szCs w:val="22"/>
    </w:rPr>
  </w:style>
  <w:style w:type="character" w:customStyle="1" w:styleId="Heading5Char">
    <w:name w:val="Heading 5 Char"/>
    <w:basedOn w:val="DefaultParagraphFont"/>
    <w:link w:val="Heading5"/>
    <w:uiPriority w:val="9"/>
    <w:semiHidden/>
    <w:rsid w:val="002948E1"/>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2948E1"/>
    <w:rPr>
      <w:smallCaps/>
      <w:color w:val="C0504D" w:themeColor="accent2"/>
      <w:spacing w:val="5"/>
      <w:sz w:val="22"/>
    </w:rPr>
  </w:style>
  <w:style w:type="character" w:customStyle="1" w:styleId="Heading7Char">
    <w:name w:val="Heading 7 Char"/>
    <w:basedOn w:val="DefaultParagraphFont"/>
    <w:link w:val="Heading7"/>
    <w:uiPriority w:val="9"/>
    <w:semiHidden/>
    <w:rsid w:val="002948E1"/>
    <w:rPr>
      <w:b/>
      <w:smallCaps/>
      <w:color w:val="C0504D" w:themeColor="accent2"/>
      <w:spacing w:val="10"/>
    </w:rPr>
  </w:style>
  <w:style w:type="character" w:customStyle="1" w:styleId="Heading8Char">
    <w:name w:val="Heading 8 Char"/>
    <w:basedOn w:val="DefaultParagraphFont"/>
    <w:link w:val="Heading8"/>
    <w:uiPriority w:val="9"/>
    <w:semiHidden/>
    <w:rsid w:val="002948E1"/>
    <w:rPr>
      <w:b/>
      <w:i/>
      <w:smallCaps/>
      <w:color w:val="943634" w:themeColor="accent2" w:themeShade="BF"/>
    </w:rPr>
  </w:style>
  <w:style w:type="character" w:customStyle="1" w:styleId="Heading9Char">
    <w:name w:val="Heading 9 Char"/>
    <w:basedOn w:val="DefaultParagraphFont"/>
    <w:link w:val="Heading9"/>
    <w:uiPriority w:val="9"/>
    <w:semiHidden/>
    <w:rsid w:val="002948E1"/>
    <w:rPr>
      <w:b/>
      <w:i/>
      <w:smallCaps/>
      <w:color w:val="622423" w:themeColor="accent2" w:themeShade="7F"/>
    </w:rPr>
  </w:style>
  <w:style w:type="table" w:styleId="TableGrid">
    <w:name w:val="Table Grid"/>
    <w:basedOn w:val="TableNormal"/>
    <w:uiPriority w:val="59"/>
    <w:rsid w:val="00105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105DA4"/>
    <w:rPr>
      <w:sz w:val="16"/>
      <w:szCs w:val="16"/>
    </w:rPr>
  </w:style>
  <w:style w:type="paragraph" w:styleId="CommentText">
    <w:name w:val="annotation text"/>
    <w:basedOn w:val="Normal"/>
    <w:link w:val="CommentTextChar"/>
    <w:unhideWhenUsed/>
    <w:rsid w:val="00105DA4"/>
    <w:pPr>
      <w:spacing w:line="240" w:lineRule="auto"/>
    </w:pPr>
  </w:style>
  <w:style w:type="character" w:customStyle="1" w:styleId="CommentTextChar">
    <w:name w:val="Comment Text Char"/>
    <w:basedOn w:val="DefaultParagraphFont"/>
    <w:link w:val="CommentText"/>
    <w:rsid w:val="00105DA4"/>
    <w:rPr>
      <w:sz w:val="20"/>
      <w:szCs w:val="20"/>
    </w:rPr>
  </w:style>
  <w:style w:type="paragraph" w:styleId="CommentSubject">
    <w:name w:val="annotation subject"/>
    <w:basedOn w:val="CommentText"/>
    <w:next w:val="CommentText"/>
    <w:link w:val="CommentSubjectChar"/>
    <w:uiPriority w:val="99"/>
    <w:semiHidden/>
    <w:unhideWhenUsed/>
    <w:rsid w:val="00105DA4"/>
    <w:rPr>
      <w:b/>
      <w:bCs/>
    </w:rPr>
  </w:style>
  <w:style w:type="character" w:customStyle="1" w:styleId="CommentSubjectChar">
    <w:name w:val="Comment Subject Char"/>
    <w:basedOn w:val="CommentTextChar"/>
    <w:link w:val="CommentSubject"/>
    <w:uiPriority w:val="99"/>
    <w:semiHidden/>
    <w:rsid w:val="00105DA4"/>
    <w:rPr>
      <w:b/>
      <w:bCs/>
      <w:sz w:val="20"/>
      <w:szCs w:val="20"/>
    </w:rPr>
  </w:style>
  <w:style w:type="paragraph" w:styleId="BalloonText">
    <w:name w:val="Balloon Text"/>
    <w:basedOn w:val="Normal"/>
    <w:link w:val="BalloonTextChar"/>
    <w:uiPriority w:val="99"/>
    <w:semiHidden/>
    <w:unhideWhenUsed/>
    <w:rsid w:val="00105D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DA4"/>
    <w:rPr>
      <w:rFonts w:ascii="Tahoma" w:hAnsi="Tahoma" w:cs="Tahoma"/>
      <w:sz w:val="16"/>
      <w:szCs w:val="16"/>
    </w:rPr>
  </w:style>
  <w:style w:type="character" w:styleId="Hyperlink">
    <w:name w:val="Hyperlink"/>
    <w:basedOn w:val="DefaultParagraphFont"/>
    <w:uiPriority w:val="99"/>
    <w:unhideWhenUsed/>
    <w:rsid w:val="00105DA4"/>
    <w:rPr>
      <w:color w:val="0000FF" w:themeColor="hyperlink"/>
      <w:u w:val="single"/>
    </w:rPr>
  </w:style>
  <w:style w:type="paragraph" w:styleId="FootnoteText">
    <w:name w:val="footnote text"/>
    <w:aliases w:val="5_G,Footnote Text Char1 Char,Footnote Text Char Char Char,Footnote Text Char Char Char Char Char Char Char Char Char Char Char,Footnote Text Char Char Char Char Char Char Char Char,Footnote Text Char2 Char,Char,FA Fu, Char"/>
    <w:basedOn w:val="Normal"/>
    <w:link w:val="FootnoteTextChar"/>
    <w:unhideWhenUsed/>
    <w:rsid w:val="00105DA4"/>
    <w:pPr>
      <w:spacing w:line="240" w:lineRule="auto"/>
    </w:pPr>
  </w:style>
  <w:style w:type="character" w:customStyle="1" w:styleId="FootnoteTextChar">
    <w:name w:val="Footnote Text Char"/>
    <w:aliases w:val="5_G Char,Footnote Text Char1 Char Char,Footnote Text Char Char Char Char,Footnote Text Char Char Char Char Char Char Char Char Char Char Char Char,Footnote Text Char Char Char Char Char Char Char Char Char,Char Char,FA Fu Char"/>
    <w:basedOn w:val="DefaultParagraphFont"/>
    <w:link w:val="FootnoteText"/>
    <w:rsid w:val="00105DA4"/>
    <w:rPr>
      <w:sz w:val="20"/>
      <w:szCs w:val="20"/>
    </w:rPr>
  </w:style>
  <w:style w:type="character" w:styleId="FootnoteReference">
    <w:name w:val="footnote reference"/>
    <w:aliases w:val="4_G,(NECG) Footnote Reference"/>
    <w:basedOn w:val="DefaultParagraphFont"/>
    <w:unhideWhenUsed/>
    <w:rsid w:val="00105DA4"/>
    <w:rPr>
      <w:vertAlign w:val="superscript"/>
    </w:rPr>
  </w:style>
  <w:style w:type="paragraph" w:styleId="Caption">
    <w:name w:val="caption"/>
    <w:basedOn w:val="Normal"/>
    <w:next w:val="Normal"/>
    <w:uiPriority w:val="35"/>
    <w:semiHidden/>
    <w:unhideWhenUsed/>
    <w:qFormat/>
    <w:rsid w:val="002948E1"/>
    <w:rPr>
      <w:b/>
      <w:bCs/>
      <w:caps/>
      <w:sz w:val="16"/>
      <w:szCs w:val="18"/>
    </w:rPr>
  </w:style>
  <w:style w:type="paragraph" w:styleId="Title">
    <w:name w:val="Title"/>
    <w:basedOn w:val="Normal"/>
    <w:next w:val="Normal"/>
    <w:link w:val="TitleChar"/>
    <w:uiPriority w:val="10"/>
    <w:rsid w:val="002948E1"/>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2948E1"/>
    <w:rPr>
      <w:smallCaps/>
      <w:sz w:val="48"/>
      <w:szCs w:val="48"/>
    </w:rPr>
  </w:style>
  <w:style w:type="paragraph" w:styleId="Subtitle">
    <w:name w:val="Subtitle"/>
    <w:basedOn w:val="Normal"/>
    <w:next w:val="Normal"/>
    <w:link w:val="SubtitleChar"/>
    <w:uiPriority w:val="11"/>
    <w:rsid w:val="002948E1"/>
    <w:pPr>
      <w:spacing w:after="720" w:line="240" w:lineRule="auto"/>
      <w:jc w:val="right"/>
    </w:pPr>
    <w:rPr>
      <w:rFonts w:eastAsiaTheme="majorEastAsia" w:cstheme="majorBidi"/>
      <w:szCs w:val="22"/>
    </w:rPr>
  </w:style>
  <w:style w:type="character" w:customStyle="1" w:styleId="SubtitleChar">
    <w:name w:val="Subtitle Char"/>
    <w:basedOn w:val="DefaultParagraphFont"/>
    <w:link w:val="Subtitle"/>
    <w:uiPriority w:val="11"/>
    <w:rsid w:val="002948E1"/>
    <w:rPr>
      <w:rFonts w:asciiTheme="majorHAnsi" w:eastAsiaTheme="majorEastAsia" w:hAnsiTheme="majorHAnsi" w:cstheme="majorBidi"/>
      <w:szCs w:val="22"/>
    </w:rPr>
  </w:style>
  <w:style w:type="character" w:styleId="Strong">
    <w:name w:val="Strong"/>
    <w:uiPriority w:val="22"/>
    <w:rsid w:val="002948E1"/>
    <w:rPr>
      <w:b/>
      <w:color w:val="C0504D" w:themeColor="accent2"/>
    </w:rPr>
  </w:style>
  <w:style w:type="character" w:styleId="Emphasis">
    <w:name w:val="Emphasis"/>
    <w:uiPriority w:val="20"/>
    <w:qFormat/>
    <w:rsid w:val="002948E1"/>
    <w:rPr>
      <w:b/>
      <w:i/>
      <w:spacing w:val="10"/>
    </w:rPr>
  </w:style>
  <w:style w:type="paragraph" w:styleId="NoSpacing">
    <w:name w:val="No Spacing"/>
    <w:basedOn w:val="Normal"/>
    <w:link w:val="NoSpacingChar"/>
    <w:uiPriority w:val="1"/>
    <w:qFormat/>
    <w:rsid w:val="002948E1"/>
    <w:pPr>
      <w:spacing w:line="240" w:lineRule="auto"/>
    </w:pPr>
  </w:style>
  <w:style w:type="character" w:customStyle="1" w:styleId="NoSpacingChar">
    <w:name w:val="No Spacing Char"/>
    <w:basedOn w:val="DefaultParagraphFont"/>
    <w:link w:val="NoSpacing"/>
    <w:uiPriority w:val="1"/>
    <w:rsid w:val="002948E1"/>
  </w:style>
  <w:style w:type="paragraph" w:styleId="ListParagraph">
    <w:name w:val="List Paragraph"/>
    <w:aliases w:val="Recommendation,List Paragraph1,List Paragraph11,L,CV text,Table text,F5 List Paragraph,Dot pt,Medium Grid 1 - Accent 21,Numbered Paragraph,List Paragraph111,List Paragraph2,Bulleted Para,NFP GP Bulleted List,FooterText,numbered,列出段落,列出段,列"/>
    <w:basedOn w:val="Normal"/>
    <w:link w:val="ListParagraphChar"/>
    <w:uiPriority w:val="34"/>
    <w:qFormat/>
    <w:rsid w:val="002948E1"/>
    <w:pPr>
      <w:ind w:left="720"/>
      <w:contextualSpacing/>
    </w:pPr>
  </w:style>
  <w:style w:type="character" w:customStyle="1" w:styleId="ListParagraphChar">
    <w:name w:val="List Paragraph Char"/>
    <w:aliases w:val="Recommendation Char,List Paragraph1 Char,List Paragraph11 Char,L Char,CV text Char,Table text Char,F5 List Paragraph Char,Dot pt Char,Medium Grid 1 - Accent 21 Char,Numbered Paragraph Char,List Paragraph111 Char,List Paragraph2 Char"/>
    <w:basedOn w:val="DefaultParagraphFont"/>
    <w:link w:val="ListParagraph"/>
    <w:uiPriority w:val="34"/>
    <w:qFormat/>
    <w:locked/>
    <w:rsid w:val="002C6CBA"/>
    <w:rPr>
      <w:rFonts w:asciiTheme="majorHAnsi" w:hAnsiTheme="majorHAnsi"/>
    </w:rPr>
  </w:style>
  <w:style w:type="paragraph" w:styleId="Quote">
    <w:name w:val="Quote"/>
    <w:basedOn w:val="Normal"/>
    <w:next w:val="Normal"/>
    <w:link w:val="QuoteChar"/>
    <w:uiPriority w:val="29"/>
    <w:rsid w:val="002948E1"/>
    <w:rPr>
      <w:i/>
    </w:rPr>
  </w:style>
  <w:style w:type="character" w:customStyle="1" w:styleId="QuoteChar">
    <w:name w:val="Quote Char"/>
    <w:basedOn w:val="DefaultParagraphFont"/>
    <w:link w:val="Quote"/>
    <w:uiPriority w:val="29"/>
    <w:rsid w:val="002948E1"/>
    <w:rPr>
      <w:i/>
    </w:rPr>
  </w:style>
  <w:style w:type="paragraph" w:styleId="IntenseQuote">
    <w:name w:val="Intense Quote"/>
    <w:basedOn w:val="Normal"/>
    <w:next w:val="Normal"/>
    <w:link w:val="IntenseQuoteChar"/>
    <w:uiPriority w:val="30"/>
    <w:rsid w:val="002948E1"/>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2948E1"/>
    <w:rPr>
      <w:b/>
      <w:i/>
      <w:color w:val="FFFFFF" w:themeColor="background1"/>
      <w:shd w:val="clear" w:color="auto" w:fill="C0504D" w:themeFill="accent2"/>
    </w:rPr>
  </w:style>
  <w:style w:type="character" w:styleId="SubtleEmphasis">
    <w:name w:val="Subtle Emphasis"/>
    <w:uiPriority w:val="19"/>
    <w:rsid w:val="002948E1"/>
    <w:rPr>
      <w:i/>
    </w:rPr>
  </w:style>
  <w:style w:type="character" w:styleId="IntenseEmphasis">
    <w:name w:val="Intense Emphasis"/>
    <w:uiPriority w:val="21"/>
    <w:rsid w:val="002948E1"/>
    <w:rPr>
      <w:b/>
      <w:i/>
      <w:color w:val="C0504D" w:themeColor="accent2"/>
      <w:spacing w:val="10"/>
    </w:rPr>
  </w:style>
  <w:style w:type="character" w:styleId="SubtleReference">
    <w:name w:val="Subtle Reference"/>
    <w:uiPriority w:val="31"/>
    <w:rsid w:val="002948E1"/>
    <w:rPr>
      <w:b/>
    </w:rPr>
  </w:style>
  <w:style w:type="character" w:styleId="IntenseReference">
    <w:name w:val="Intense Reference"/>
    <w:uiPriority w:val="32"/>
    <w:rsid w:val="002948E1"/>
    <w:rPr>
      <w:b/>
      <w:bCs/>
      <w:smallCaps/>
      <w:spacing w:val="5"/>
      <w:sz w:val="22"/>
      <w:szCs w:val="22"/>
      <w:u w:val="single"/>
    </w:rPr>
  </w:style>
  <w:style w:type="character" w:styleId="BookTitle">
    <w:name w:val="Book Title"/>
    <w:uiPriority w:val="33"/>
    <w:rsid w:val="002948E1"/>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2948E1"/>
    <w:pPr>
      <w:outlineLvl w:val="9"/>
    </w:pPr>
    <w:rPr>
      <w:lang w:bidi="en-US"/>
    </w:rPr>
  </w:style>
  <w:style w:type="paragraph" w:styleId="Header">
    <w:name w:val="header"/>
    <w:basedOn w:val="Normal"/>
    <w:link w:val="HeaderChar"/>
    <w:unhideWhenUsed/>
    <w:rsid w:val="001F272F"/>
    <w:pPr>
      <w:tabs>
        <w:tab w:val="center" w:pos="4513"/>
        <w:tab w:val="right" w:pos="9026"/>
      </w:tabs>
      <w:spacing w:line="240" w:lineRule="auto"/>
    </w:pPr>
  </w:style>
  <w:style w:type="character" w:customStyle="1" w:styleId="HeaderChar">
    <w:name w:val="Header Char"/>
    <w:basedOn w:val="DefaultParagraphFont"/>
    <w:link w:val="Header"/>
    <w:rsid w:val="001F272F"/>
  </w:style>
  <w:style w:type="paragraph" w:styleId="Footer">
    <w:name w:val="footer"/>
    <w:basedOn w:val="Normal"/>
    <w:link w:val="FooterChar"/>
    <w:uiPriority w:val="99"/>
    <w:unhideWhenUsed/>
    <w:rsid w:val="001F272F"/>
    <w:pPr>
      <w:tabs>
        <w:tab w:val="center" w:pos="4513"/>
        <w:tab w:val="right" w:pos="9026"/>
      </w:tabs>
      <w:spacing w:line="240" w:lineRule="auto"/>
    </w:pPr>
  </w:style>
  <w:style w:type="character" w:customStyle="1" w:styleId="FooterChar">
    <w:name w:val="Footer Char"/>
    <w:basedOn w:val="DefaultParagraphFont"/>
    <w:link w:val="Footer"/>
    <w:uiPriority w:val="99"/>
    <w:rsid w:val="001F272F"/>
  </w:style>
  <w:style w:type="paragraph" w:styleId="TOC1">
    <w:name w:val="toc 1"/>
    <w:basedOn w:val="Normal"/>
    <w:next w:val="Normal"/>
    <w:autoRedefine/>
    <w:uiPriority w:val="39"/>
    <w:unhideWhenUsed/>
    <w:rsid w:val="002D3C10"/>
    <w:pPr>
      <w:spacing w:after="100"/>
    </w:pPr>
  </w:style>
  <w:style w:type="paragraph" w:styleId="TOC2">
    <w:name w:val="toc 2"/>
    <w:basedOn w:val="Normal"/>
    <w:next w:val="Normal"/>
    <w:autoRedefine/>
    <w:uiPriority w:val="39"/>
    <w:unhideWhenUsed/>
    <w:rsid w:val="002D3C10"/>
    <w:pPr>
      <w:spacing w:after="100"/>
      <w:ind w:left="200"/>
    </w:pPr>
  </w:style>
  <w:style w:type="paragraph" w:styleId="TOC3">
    <w:name w:val="toc 3"/>
    <w:basedOn w:val="Normal"/>
    <w:next w:val="Normal"/>
    <w:autoRedefine/>
    <w:uiPriority w:val="39"/>
    <w:unhideWhenUsed/>
    <w:rsid w:val="002D3C10"/>
    <w:pPr>
      <w:spacing w:after="100"/>
      <w:ind w:left="400"/>
    </w:pPr>
  </w:style>
  <w:style w:type="paragraph" w:styleId="Revision">
    <w:name w:val="Revision"/>
    <w:hidden/>
    <w:uiPriority w:val="99"/>
    <w:semiHidden/>
    <w:rsid w:val="002C6CBA"/>
    <w:pPr>
      <w:spacing w:after="0" w:line="240" w:lineRule="auto"/>
      <w:jc w:val="left"/>
    </w:pPr>
    <w:rPr>
      <w:rFonts w:asciiTheme="majorHAnsi" w:hAnsiTheme="majorHAnsi"/>
    </w:rPr>
  </w:style>
  <w:style w:type="paragraph" w:customStyle="1" w:styleId="Resourceslist">
    <w:name w:val="Resources list"/>
    <w:basedOn w:val="Normal"/>
    <w:link w:val="ResourceslistChar"/>
    <w:rsid w:val="0095169A"/>
    <w:pPr>
      <w:numPr>
        <w:ilvl w:val="1"/>
      </w:numPr>
      <w:ind w:left="1080" w:hanging="360"/>
      <w:contextualSpacing/>
    </w:pPr>
    <w:rPr>
      <w:rFonts w:ascii="Times New Roman" w:hAnsi="Times New Roman"/>
      <w:sz w:val="24"/>
    </w:rPr>
  </w:style>
  <w:style w:type="character" w:customStyle="1" w:styleId="ResourceslistChar">
    <w:name w:val="Resources list Char"/>
    <w:basedOn w:val="DefaultParagraphFont"/>
    <w:link w:val="Resourceslist"/>
    <w:rsid w:val="0095169A"/>
    <w:rPr>
      <w:rFonts w:ascii="Times New Roman" w:hAnsi="Times New Roman"/>
      <w:sz w:val="24"/>
    </w:rPr>
  </w:style>
  <w:style w:type="table" w:styleId="MediumList2">
    <w:name w:val="Medium List 2"/>
    <w:basedOn w:val="TableNormal"/>
    <w:uiPriority w:val="66"/>
    <w:rsid w:val="009F35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PageNumber">
    <w:name w:val="page number"/>
    <w:basedOn w:val="DefaultParagraphFont"/>
    <w:uiPriority w:val="99"/>
    <w:semiHidden/>
    <w:unhideWhenUsed/>
    <w:rsid w:val="00150139"/>
  </w:style>
  <w:style w:type="paragraph" w:customStyle="1" w:styleId="Lettereddotpoints">
    <w:name w:val="Lettered dot points"/>
    <w:basedOn w:val="ListParagraph"/>
    <w:qFormat/>
    <w:rsid w:val="00851687"/>
    <w:pPr>
      <w:ind w:left="1080" w:hanging="360"/>
    </w:pPr>
    <w:rPr>
      <w:rFonts w:ascii="Times New Roman" w:hAnsi="Times New Roman"/>
      <w:sz w:val="24"/>
    </w:rPr>
  </w:style>
  <w:style w:type="paragraph" w:customStyle="1" w:styleId="TableParagraph">
    <w:name w:val="Table Paragraph"/>
    <w:basedOn w:val="Normal"/>
    <w:uiPriority w:val="1"/>
    <w:qFormat/>
    <w:rsid w:val="00F80782"/>
    <w:pPr>
      <w:widowControl w:val="0"/>
      <w:spacing w:line="240" w:lineRule="auto"/>
      <w:jc w:val="left"/>
    </w:pPr>
    <w:rPr>
      <w:rFonts w:asciiTheme="minorHAnsi" w:eastAsiaTheme="minorHAnsi" w:hAnsiTheme="minorHAnsi"/>
      <w:sz w:val="22"/>
      <w:szCs w:val="22"/>
      <w:lang w:val="en-US"/>
    </w:rPr>
  </w:style>
  <w:style w:type="paragraph" w:styleId="BodyText">
    <w:name w:val="Body Text"/>
    <w:basedOn w:val="Normal"/>
    <w:link w:val="BodyTextChar"/>
    <w:uiPriority w:val="1"/>
    <w:rsid w:val="00890A88"/>
    <w:pPr>
      <w:widowControl w:val="0"/>
      <w:spacing w:before="120" w:line="240" w:lineRule="auto"/>
      <w:ind w:left="118"/>
      <w:jc w:val="left"/>
    </w:pPr>
    <w:rPr>
      <w:rFonts w:ascii="Book Antiqua" w:eastAsia="Book Antiqua" w:hAnsi="Book Antiqua"/>
      <w:sz w:val="22"/>
      <w:szCs w:val="22"/>
      <w:lang w:val="en-US"/>
    </w:rPr>
  </w:style>
  <w:style w:type="character" w:customStyle="1" w:styleId="BodyTextChar">
    <w:name w:val="Body Text Char"/>
    <w:basedOn w:val="DefaultParagraphFont"/>
    <w:link w:val="BodyText"/>
    <w:uiPriority w:val="1"/>
    <w:rsid w:val="00890A88"/>
    <w:rPr>
      <w:rFonts w:ascii="Book Antiqua" w:eastAsia="Book Antiqua" w:hAnsi="Book Antiqua"/>
      <w:sz w:val="22"/>
      <w:szCs w:val="22"/>
      <w:lang w:val="en-US"/>
    </w:rPr>
  </w:style>
  <w:style w:type="character" w:styleId="FollowedHyperlink">
    <w:name w:val="FollowedHyperlink"/>
    <w:basedOn w:val="DefaultParagraphFont"/>
    <w:uiPriority w:val="99"/>
    <w:semiHidden/>
    <w:unhideWhenUsed/>
    <w:rsid w:val="00354819"/>
    <w:rPr>
      <w:color w:val="800080"/>
      <w:u w:val="single"/>
    </w:rPr>
  </w:style>
  <w:style w:type="paragraph" w:customStyle="1" w:styleId="font5">
    <w:name w:val="font5"/>
    <w:basedOn w:val="Normal"/>
    <w:rsid w:val="00354819"/>
    <w:pPr>
      <w:spacing w:before="100" w:beforeAutospacing="1" w:after="100" w:afterAutospacing="1" w:line="240" w:lineRule="auto"/>
      <w:jc w:val="left"/>
    </w:pPr>
    <w:rPr>
      <w:rFonts w:ascii="Calibri" w:eastAsia="Times New Roman" w:hAnsi="Calibri" w:cs="Times New Roman"/>
      <w:color w:val="231F20"/>
      <w:sz w:val="10"/>
      <w:szCs w:val="10"/>
      <w:lang w:eastAsia="en-AU"/>
    </w:rPr>
  </w:style>
  <w:style w:type="paragraph" w:customStyle="1" w:styleId="font6">
    <w:name w:val="font6"/>
    <w:basedOn w:val="Normal"/>
    <w:rsid w:val="00354819"/>
    <w:pPr>
      <w:spacing w:before="100" w:beforeAutospacing="1" w:after="100" w:afterAutospacing="1" w:line="240" w:lineRule="auto"/>
      <w:jc w:val="left"/>
    </w:pPr>
    <w:rPr>
      <w:rFonts w:ascii="Lucida Sans Unicode" w:eastAsia="Times New Roman" w:hAnsi="Lucida Sans Unicode" w:cs="Lucida Sans Unicode"/>
      <w:color w:val="231F20"/>
      <w:sz w:val="10"/>
      <w:szCs w:val="10"/>
      <w:lang w:eastAsia="en-AU"/>
    </w:rPr>
  </w:style>
  <w:style w:type="paragraph" w:customStyle="1" w:styleId="font7">
    <w:name w:val="font7"/>
    <w:basedOn w:val="Normal"/>
    <w:rsid w:val="00354819"/>
    <w:pPr>
      <w:spacing w:before="100" w:beforeAutospacing="1" w:after="100" w:afterAutospacing="1" w:line="240" w:lineRule="auto"/>
      <w:jc w:val="left"/>
    </w:pPr>
    <w:rPr>
      <w:rFonts w:ascii="Lucida Sans Unicode" w:eastAsia="Times New Roman" w:hAnsi="Lucida Sans Unicode" w:cs="Lucida Sans Unicode"/>
      <w:color w:val="231F20"/>
      <w:sz w:val="16"/>
      <w:szCs w:val="16"/>
      <w:lang w:eastAsia="en-AU"/>
    </w:rPr>
  </w:style>
  <w:style w:type="paragraph" w:customStyle="1" w:styleId="font8">
    <w:name w:val="font8"/>
    <w:basedOn w:val="Normal"/>
    <w:rsid w:val="00354819"/>
    <w:pPr>
      <w:spacing w:before="100" w:beforeAutospacing="1" w:after="100" w:afterAutospacing="1" w:line="240" w:lineRule="auto"/>
      <w:jc w:val="left"/>
    </w:pPr>
    <w:rPr>
      <w:rFonts w:ascii="Calibri" w:eastAsia="Times New Roman" w:hAnsi="Calibri" w:cs="Times New Roman"/>
      <w:i/>
      <w:iCs/>
      <w:color w:val="231F20"/>
      <w:sz w:val="16"/>
      <w:szCs w:val="16"/>
      <w:lang w:eastAsia="en-AU"/>
    </w:rPr>
  </w:style>
  <w:style w:type="paragraph" w:customStyle="1" w:styleId="font9">
    <w:name w:val="font9"/>
    <w:basedOn w:val="Normal"/>
    <w:rsid w:val="00354819"/>
    <w:pPr>
      <w:spacing w:before="100" w:beforeAutospacing="1" w:after="100" w:afterAutospacing="1" w:line="240" w:lineRule="auto"/>
      <w:jc w:val="left"/>
    </w:pPr>
    <w:rPr>
      <w:rFonts w:ascii="Times New Roman" w:eastAsia="Times New Roman" w:hAnsi="Times New Roman" w:cs="Times New Roman"/>
      <w:color w:val="231F20"/>
      <w:sz w:val="14"/>
      <w:szCs w:val="14"/>
      <w:lang w:eastAsia="en-AU"/>
    </w:rPr>
  </w:style>
  <w:style w:type="paragraph" w:customStyle="1" w:styleId="xl63">
    <w:name w:val="xl63"/>
    <w:basedOn w:val="Normal"/>
    <w:rsid w:val="00354819"/>
    <w:pPr>
      <w:spacing w:before="100" w:beforeAutospacing="1" w:after="100" w:afterAutospacing="1" w:line="240" w:lineRule="auto"/>
      <w:jc w:val="left"/>
      <w:textAlignment w:val="center"/>
    </w:pPr>
    <w:rPr>
      <w:rFonts w:ascii="Times New Roman" w:eastAsia="Times New Roman" w:hAnsi="Times New Roman" w:cs="Times New Roman"/>
      <w:sz w:val="24"/>
      <w:szCs w:val="24"/>
      <w:lang w:eastAsia="en-AU"/>
    </w:rPr>
  </w:style>
  <w:style w:type="paragraph" w:customStyle="1" w:styleId="xl64">
    <w:name w:val="xl64"/>
    <w:basedOn w:val="Normal"/>
    <w:rsid w:val="00354819"/>
    <w:pPr>
      <w:spacing w:before="100" w:beforeAutospacing="1" w:after="100" w:afterAutospacing="1" w:line="240" w:lineRule="auto"/>
      <w:jc w:val="left"/>
      <w:textAlignment w:val="center"/>
    </w:pPr>
    <w:rPr>
      <w:rFonts w:ascii="Times New Roman" w:eastAsia="Times New Roman" w:hAnsi="Times New Roman" w:cs="Times New Roman"/>
      <w:b/>
      <w:bCs/>
      <w:lang w:eastAsia="en-AU"/>
    </w:rPr>
  </w:style>
  <w:style w:type="paragraph" w:customStyle="1" w:styleId="xl65">
    <w:name w:val="xl65"/>
    <w:basedOn w:val="Normal"/>
    <w:rsid w:val="00354819"/>
    <w:pPr>
      <w:pBdr>
        <w:bottom w:val="single" w:sz="8" w:space="0" w:color="0083CA"/>
      </w:pBdr>
      <w:spacing w:before="100" w:beforeAutospacing="1" w:after="100" w:afterAutospacing="1" w:line="240" w:lineRule="auto"/>
      <w:jc w:val="left"/>
      <w:textAlignment w:val="center"/>
    </w:pPr>
    <w:rPr>
      <w:rFonts w:ascii="Times New Roman" w:eastAsia="Times New Roman" w:hAnsi="Times New Roman" w:cs="Times New Roman"/>
      <w:b/>
      <w:bCs/>
      <w:color w:val="231F20"/>
      <w:sz w:val="17"/>
      <w:szCs w:val="17"/>
      <w:lang w:eastAsia="en-AU"/>
    </w:rPr>
  </w:style>
  <w:style w:type="paragraph" w:customStyle="1" w:styleId="xl66">
    <w:name w:val="xl66"/>
    <w:basedOn w:val="Normal"/>
    <w:rsid w:val="00354819"/>
    <w:pPr>
      <w:spacing w:before="100" w:beforeAutospacing="1" w:after="100" w:afterAutospacing="1" w:line="240" w:lineRule="auto"/>
      <w:jc w:val="left"/>
      <w:textAlignment w:val="center"/>
    </w:pPr>
    <w:rPr>
      <w:rFonts w:ascii="Times New Roman" w:eastAsia="Times New Roman" w:hAnsi="Times New Roman" w:cs="Times New Roman"/>
      <w:b/>
      <w:bCs/>
      <w:sz w:val="19"/>
      <w:szCs w:val="19"/>
      <w:lang w:eastAsia="en-AU"/>
    </w:rPr>
  </w:style>
  <w:style w:type="paragraph" w:customStyle="1" w:styleId="xl67">
    <w:name w:val="xl67"/>
    <w:basedOn w:val="Normal"/>
    <w:rsid w:val="00354819"/>
    <w:pPr>
      <w:pBdr>
        <w:top w:val="single" w:sz="8" w:space="0" w:color="0083CA"/>
      </w:pBdr>
      <w:spacing w:before="100" w:beforeAutospacing="1" w:after="100" w:afterAutospacing="1" w:line="240" w:lineRule="auto"/>
      <w:jc w:val="left"/>
      <w:textAlignment w:val="center"/>
    </w:pPr>
    <w:rPr>
      <w:rFonts w:ascii="Times New Roman" w:eastAsia="Times New Roman" w:hAnsi="Times New Roman" w:cs="Times New Roman"/>
      <w:b/>
      <w:bCs/>
      <w:sz w:val="19"/>
      <w:szCs w:val="19"/>
      <w:lang w:eastAsia="en-AU"/>
    </w:rPr>
  </w:style>
  <w:style w:type="paragraph" w:customStyle="1" w:styleId="xl68">
    <w:name w:val="xl68"/>
    <w:basedOn w:val="Normal"/>
    <w:rsid w:val="00354819"/>
    <w:pPr>
      <w:pBdr>
        <w:bottom w:val="single" w:sz="8" w:space="0" w:color="0083CA"/>
      </w:pBdr>
      <w:spacing w:before="100" w:beforeAutospacing="1" w:after="100" w:afterAutospacing="1" w:line="240" w:lineRule="auto"/>
      <w:ind w:firstLineChars="300" w:firstLine="300"/>
      <w:jc w:val="left"/>
      <w:textAlignment w:val="center"/>
    </w:pPr>
    <w:rPr>
      <w:rFonts w:ascii="Times New Roman" w:eastAsia="Times New Roman" w:hAnsi="Times New Roman" w:cs="Times New Roman"/>
      <w:b/>
      <w:bCs/>
      <w:color w:val="231F20"/>
      <w:sz w:val="17"/>
      <w:szCs w:val="17"/>
      <w:lang w:eastAsia="en-AU"/>
    </w:rPr>
  </w:style>
  <w:style w:type="paragraph" w:customStyle="1" w:styleId="xl69">
    <w:name w:val="xl69"/>
    <w:basedOn w:val="Normal"/>
    <w:rsid w:val="00354819"/>
    <w:pPr>
      <w:pBdr>
        <w:bottom w:val="single" w:sz="8" w:space="0" w:color="0083CA"/>
      </w:pBdr>
      <w:spacing w:before="100" w:beforeAutospacing="1" w:after="100" w:afterAutospacing="1" w:line="240" w:lineRule="auto"/>
      <w:ind w:firstLineChars="100" w:firstLine="100"/>
      <w:jc w:val="left"/>
      <w:textAlignment w:val="center"/>
    </w:pPr>
    <w:rPr>
      <w:rFonts w:ascii="Times New Roman" w:eastAsia="Times New Roman" w:hAnsi="Times New Roman" w:cs="Times New Roman"/>
      <w:b/>
      <w:bCs/>
      <w:color w:val="231F20"/>
      <w:sz w:val="17"/>
      <w:szCs w:val="17"/>
      <w:lang w:eastAsia="en-AU"/>
    </w:rPr>
  </w:style>
  <w:style w:type="paragraph" w:customStyle="1" w:styleId="xl70">
    <w:name w:val="xl70"/>
    <w:basedOn w:val="Normal"/>
    <w:rsid w:val="00354819"/>
    <w:pPr>
      <w:spacing w:before="100" w:beforeAutospacing="1" w:after="100" w:afterAutospacing="1" w:line="240" w:lineRule="auto"/>
      <w:jc w:val="left"/>
      <w:textAlignment w:val="center"/>
    </w:pPr>
    <w:rPr>
      <w:rFonts w:ascii="Lucida Sans Unicode" w:eastAsia="Times New Roman" w:hAnsi="Lucida Sans Unicode" w:cs="Lucida Sans Unicode"/>
      <w:color w:val="231F20"/>
      <w:sz w:val="17"/>
      <w:szCs w:val="17"/>
      <w:lang w:eastAsia="en-AU"/>
    </w:rPr>
  </w:style>
  <w:style w:type="paragraph" w:customStyle="1" w:styleId="xl71">
    <w:name w:val="xl71"/>
    <w:basedOn w:val="Normal"/>
    <w:rsid w:val="00354819"/>
    <w:pPr>
      <w:spacing w:before="100" w:beforeAutospacing="1" w:after="100" w:afterAutospacing="1" w:line="240" w:lineRule="auto"/>
      <w:ind w:firstLineChars="100" w:firstLine="100"/>
      <w:jc w:val="left"/>
      <w:textAlignment w:val="center"/>
    </w:pPr>
    <w:rPr>
      <w:rFonts w:ascii="Lucida Sans Unicode" w:eastAsia="Times New Roman" w:hAnsi="Lucida Sans Unicode" w:cs="Lucida Sans Unicode"/>
      <w:color w:val="231F20"/>
      <w:sz w:val="17"/>
      <w:szCs w:val="17"/>
      <w:lang w:eastAsia="en-AU"/>
    </w:rPr>
  </w:style>
  <w:style w:type="paragraph" w:customStyle="1" w:styleId="xl72">
    <w:name w:val="xl72"/>
    <w:basedOn w:val="Normal"/>
    <w:rsid w:val="00354819"/>
    <w:pPr>
      <w:spacing w:before="100" w:beforeAutospacing="1" w:after="100" w:afterAutospacing="1" w:line="240" w:lineRule="auto"/>
      <w:jc w:val="left"/>
      <w:textAlignment w:val="center"/>
    </w:pPr>
    <w:rPr>
      <w:rFonts w:ascii="Lucida Sans Unicode" w:eastAsia="Times New Roman" w:hAnsi="Lucida Sans Unicode" w:cs="Lucida Sans Unicode"/>
      <w:color w:val="231F20"/>
      <w:sz w:val="17"/>
      <w:szCs w:val="17"/>
      <w:lang w:eastAsia="en-AU"/>
    </w:rPr>
  </w:style>
  <w:style w:type="paragraph" w:customStyle="1" w:styleId="xl73">
    <w:name w:val="xl73"/>
    <w:basedOn w:val="Normal"/>
    <w:rsid w:val="00354819"/>
    <w:pPr>
      <w:spacing w:before="100" w:beforeAutospacing="1" w:after="100" w:afterAutospacing="1" w:line="240" w:lineRule="auto"/>
      <w:ind w:firstLineChars="200" w:firstLine="200"/>
      <w:jc w:val="left"/>
      <w:textAlignment w:val="center"/>
    </w:pPr>
    <w:rPr>
      <w:rFonts w:ascii="Lucida Sans Unicode" w:eastAsia="Times New Roman" w:hAnsi="Lucida Sans Unicode" w:cs="Lucida Sans Unicode"/>
      <w:color w:val="231F20"/>
      <w:sz w:val="17"/>
      <w:szCs w:val="17"/>
      <w:lang w:eastAsia="en-AU"/>
    </w:rPr>
  </w:style>
  <w:style w:type="paragraph" w:customStyle="1" w:styleId="xl74">
    <w:name w:val="xl74"/>
    <w:basedOn w:val="Normal"/>
    <w:rsid w:val="00354819"/>
    <w:pPr>
      <w:spacing w:before="100" w:beforeAutospacing="1" w:after="100" w:afterAutospacing="1" w:line="240" w:lineRule="auto"/>
      <w:ind w:firstLineChars="300" w:firstLine="300"/>
      <w:jc w:val="left"/>
      <w:textAlignment w:val="center"/>
    </w:pPr>
    <w:rPr>
      <w:rFonts w:ascii="Lucida Sans Unicode" w:eastAsia="Times New Roman" w:hAnsi="Lucida Sans Unicode" w:cs="Lucida Sans Unicode"/>
      <w:color w:val="231F20"/>
      <w:sz w:val="17"/>
      <w:szCs w:val="17"/>
      <w:lang w:eastAsia="en-AU"/>
    </w:rPr>
  </w:style>
  <w:style w:type="paragraph" w:customStyle="1" w:styleId="xl75">
    <w:name w:val="xl75"/>
    <w:basedOn w:val="Normal"/>
    <w:rsid w:val="00354819"/>
    <w:pPr>
      <w:spacing w:before="100" w:beforeAutospacing="1" w:after="100" w:afterAutospacing="1" w:line="240" w:lineRule="auto"/>
      <w:ind w:firstLineChars="200" w:firstLine="200"/>
      <w:jc w:val="left"/>
      <w:textAlignment w:val="center"/>
    </w:pPr>
    <w:rPr>
      <w:rFonts w:ascii="Lucida Sans Unicode" w:eastAsia="Times New Roman" w:hAnsi="Lucida Sans Unicode" w:cs="Lucida Sans Unicode"/>
      <w:color w:val="231F20"/>
      <w:sz w:val="17"/>
      <w:szCs w:val="17"/>
      <w:lang w:eastAsia="en-AU"/>
    </w:rPr>
  </w:style>
  <w:style w:type="paragraph" w:customStyle="1" w:styleId="xl76">
    <w:name w:val="xl76"/>
    <w:basedOn w:val="Normal"/>
    <w:rsid w:val="00354819"/>
    <w:pPr>
      <w:spacing w:before="100" w:beforeAutospacing="1" w:after="100" w:afterAutospacing="1" w:line="240" w:lineRule="auto"/>
      <w:ind w:firstLineChars="400" w:firstLine="400"/>
      <w:jc w:val="left"/>
      <w:textAlignment w:val="center"/>
    </w:pPr>
    <w:rPr>
      <w:rFonts w:ascii="Lucida Sans Unicode" w:eastAsia="Times New Roman" w:hAnsi="Lucida Sans Unicode" w:cs="Lucida Sans Unicode"/>
      <w:color w:val="231F20"/>
      <w:sz w:val="17"/>
      <w:szCs w:val="17"/>
      <w:lang w:eastAsia="en-AU"/>
    </w:rPr>
  </w:style>
  <w:style w:type="paragraph" w:customStyle="1" w:styleId="xl77">
    <w:name w:val="xl77"/>
    <w:basedOn w:val="Normal"/>
    <w:rsid w:val="00354819"/>
    <w:pPr>
      <w:pBdr>
        <w:bottom w:val="single" w:sz="8" w:space="0" w:color="0083CA"/>
      </w:pBdr>
      <w:spacing w:before="100" w:beforeAutospacing="1" w:after="100" w:afterAutospacing="1" w:line="240" w:lineRule="auto"/>
      <w:ind w:firstLineChars="100" w:firstLine="100"/>
      <w:jc w:val="left"/>
      <w:textAlignment w:val="center"/>
    </w:pPr>
    <w:rPr>
      <w:rFonts w:ascii="Lucida Sans Unicode" w:eastAsia="Times New Roman" w:hAnsi="Lucida Sans Unicode" w:cs="Lucida Sans Unicode"/>
      <w:color w:val="231F20"/>
      <w:sz w:val="17"/>
      <w:szCs w:val="17"/>
      <w:lang w:eastAsia="en-AU"/>
    </w:rPr>
  </w:style>
  <w:style w:type="paragraph" w:customStyle="1" w:styleId="xl78">
    <w:name w:val="xl78"/>
    <w:basedOn w:val="Normal"/>
    <w:rsid w:val="00354819"/>
    <w:pPr>
      <w:pBdr>
        <w:bottom w:val="single" w:sz="8" w:space="0" w:color="0083CA"/>
      </w:pBdr>
      <w:spacing w:before="100" w:beforeAutospacing="1" w:after="100" w:afterAutospacing="1" w:line="240" w:lineRule="auto"/>
      <w:jc w:val="left"/>
      <w:textAlignment w:val="center"/>
    </w:pPr>
    <w:rPr>
      <w:rFonts w:ascii="Lucida Sans Unicode" w:eastAsia="Times New Roman" w:hAnsi="Lucida Sans Unicode" w:cs="Lucida Sans Unicode"/>
      <w:color w:val="231F20"/>
      <w:sz w:val="17"/>
      <w:szCs w:val="17"/>
      <w:lang w:eastAsia="en-AU"/>
    </w:rPr>
  </w:style>
  <w:style w:type="paragraph" w:customStyle="1" w:styleId="xl79">
    <w:name w:val="xl79"/>
    <w:basedOn w:val="Normal"/>
    <w:rsid w:val="00354819"/>
    <w:pPr>
      <w:pBdr>
        <w:bottom w:val="single" w:sz="8" w:space="0" w:color="0083CA"/>
      </w:pBdr>
      <w:spacing w:before="100" w:beforeAutospacing="1" w:after="100" w:afterAutospacing="1" w:line="240" w:lineRule="auto"/>
      <w:ind w:firstLineChars="200" w:firstLine="200"/>
      <w:jc w:val="left"/>
      <w:textAlignment w:val="center"/>
    </w:pPr>
    <w:rPr>
      <w:rFonts w:ascii="Lucida Sans Unicode" w:eastAsia="Times New Roman" w:hAnsi="Lucida Sans Unicode" w:cs="Lucida Sans Unicode"/>
      <w:color w:val="231F20"/>
      <w:sz w:val="17"/>
      <w:szCs w:val="17"/>
      <w:lang w:eastAsia="en-AU"/>
    </w:rPr>
  </w:style>
  <w:style w:type="paragraph" w:customStyle="1" w:styleId="xl80">
    <w:name w:val="xl80"/>
    <w:basedOn w:val="Normal"/>
    <w:rsid w:val="00354819"/>
    <w:pPr>
      <w:pBdr>
        <w:bottom w:val="single" w:sz="8" w:space="0" w:color="0083CA"/>
      </w:pBdr>
      <w:spacing w:before="100" w:beforeAutospacing="1" w:after="100" w:afterAutospacing="1" w:line="240" w:lineRule="auto"/>
      <w:ind w:firstLineChars="400" w:firstLine="400"/>
      <w:jc w:val="left"/>
      <w:textAlignment w:val="center"/>
    </w:pPr>
    <w:rPr>
      <w:rFonts w:ascii="Lucida Sans Unicode" w:eastAsia="Times New Roman" w:hAnsi="Lucida Sans Unicode" w:cs="Lucida Sans Unicode"/>
      <w:color w:val="231F20"/>
      <w:sz w:val="17"/>
      <w:szCs w:val="17"/>
      <w:lang w:eastAsia="en-AU"/>
    </w:rPr>
  </w:style>
  <w:style w:type="paragraph" w:customStyle="1" w:styleId="xl81">
    <w:name w:val="xl81"/>
    <w:basedOn w:val="Normal"/>
    <w:rsid w:val="00354819"/>
    <w:pPr>
      <w:spacing w:before="100" w:beforeAutospacing="1" w:after="100" w:afterAutospacing="1" w:line="240" w:lineRule="auto"/>
      <w:jc w:val="left"/>
      <w:textAlignment w:val="center"/>
    </w:pPr>
    <w:rPr>
      <w:rFonts w:ascii="Times New Roman" w:eastAsia="Times New Roman" w:hAnsi="Times New Roman" w:cs="Times New Roman"/>
      <w:b/>
      <w:bCs/>
      <w:color w:val="231F20"/>
      <w:sz w:val="17"/>
      <w:szCs w:val="17"/>
      <w:lang w:eastAsia="en-AU"/>
    </w:rPr>
  </w:style>
  <w:style w:type="paragraph" w:customStyle="1" w:styleId="xl82">
    <w:name w:val="xl82"/>
    <w:basedOn w:val="Normal"/>
    <w:rsid w:val="00354819"/>
    <w:pPr>
      <w:spacing w:before="100" w:beforeAutospacing="1" w:after="100" w:afterAutospacing="1" w:line="240" w:lineRule="auto"/>
      <w:jc w:val="center"/>
      <w:textAlignment w:val="center"/>
    </w:pPr>
    <w:rPr>
      <w:rFonts w:ascii="Lucida Sans Unicode" w:eastAsia="Times New Roman" w:hAnsi="Lucida Sans Unicode" w:cs="Lucida Sans Unicode"/>
      <w:color w:val="231F20"/>
      <w:sz w:val="17"/>
      <w:szCs w:val="17"/>
      <w:lang w:eastAsia="en-AU"/>
    </w:rPr>
  </w:style>
  <w:style w:type="paragraph" w:customStyle="1" w:styleId="xl83">
    <w:name w:val="xl83"/>
    <w:basedOn w:val="Normal"/>
    <w:rsid w:val="00354819"/>
    <w:pPr>
      <w:shd w:val="clear" w:color="000000" w:fill="D9D9D9"/>
      <w:spacing w:before="100" w:beforeAutospacing="1" w:after="100" w:afterAutospacing="1" w:line="240" w:lineRule="auto"/>
      <w:jc w:val="left"/>
      <w:textAlignment w:val="center"/>
    </w:pPr>
    <w:rPr>
      <w:rFonts w:ascii="Lucida Sans Unicode" w:eastAsia="Times New Roman" w:hAnsi="Lucida Sans Unicode" w:cs="Lucida Sans Unicode"/>
      <w:color w:val="231F20"/>
      <w:sz w:val="17"/>
      <w:szCs w:val="17"/>
      <w:lang w:eastAsia="en-AU"/>
    </w:rPr>
  </w:style>
  <w:style w:type="paragraph" w:customStyle="1" w:styleId="xl84">
    <w:name w:val="xl84"/>
    <w:basedOn w:val="Normal"/>
    <w:rsid w:val="00354819"/>
    <w:pPr>
      <w:shd w:val="clear" w:color="000000" w:fill="D9D9D9"/>
      <w:spacing w:before="100" w:beforeAutospacing="1" w:after="100" w:afterAutospacing="1" w:line="240" w:lineRule="auto"/>
      <w:jc w:val="left"/>
      <w:textAlignment w:val="center"/>
    </w:pPr>
    <w:rPr>
      <w:rFonts w:ascii="Times New Roman" w:eastAsia="Times New Roman" w:hAnsi="Times New Roman" w:cs="Times New Roman"/>
      <w:sz w:val="24"/>
      <w:szCs w:val="24"/>
      <w:lang w:eastAsia="en-AU"/>
    </w:rPr>
  </w:style>
  <w:style w:type="paragraph" w:customStyle="1" w:styleId="xl85">
    <w:name w:val="xl85"/>
    <w:basedOn w:val="Normal"/>
    <w:rsid w:val="00354819"/>
    <w:pPr>
      <w:shd w:val="clear" w:color="000000" w:fill="D9D9D9"/>
      <w:spacing w:before="100" w:beforeAutospacing="1" w:after="100" w:afterAutospacing="1" w:line="240" w:lineRule="auto"/>
      <w:jc w:val="left"/>
      <w:textAlignment w:val="center"/>
    </w:pPr>
    <w:rPr>
      <w:rFonts w:ascii="Times New Roman" w:eastAsia="Times New Roman" w:hAnsi="Times New Roman" w:cs="Times New Roman"/>
      <w:i/>
      <w:iCs/>
      <w:color w:val="231F20"/>
      <w:sz w:val="17"/>
      <w:szCs w:val="17"/>
      <w:lang w:eastAsia="en-AU"/>
    </w:rPr>
  </w:style>
  <w:style w:type="paragraph" w:customStyle="1" w:styleId="xl86">
    <w:name w:val="xl86"/>
    <w:basedOn w:val="Normal"/>
    <w:rsid w:val="00354819"/>
    <w:pPr>
      <w:pBdr>
        <w:bottom w:val="single" w:sz="8" w:space="0" w:color="0083CA"/>
      </w:pBdr>
      <w:spacing w:before="100" w:beforeAutospacing="1" w:after="100" w:afterAutospacing="1" w:line="240" w:lineRule="auto"/>
      <w:ind w:firstLineChars="300" w:firstLine="300"/>
      <w:jc w:val="left"/>
      <w:textAlignment w:val="center"/>
    </w:pPr>
    <w:rPr>
      <w:rFonts w:ascii="Lucida Sans Unicode" w:eastAsia="Times New Roman" w:hAnsi="Lucida Sans Unicode" w:cs="Lucida Sans Unicode"/>
      <w:color w:val="231F20"/>
      <w:sz w:val="17"/>
      <w:szCs w:val="17"/>
      <w:lang w:eastAsia="en-AU"/>
    </w:rPr>
  </w:style>
  <w:style w:type="paragraph" w:customStyle="1" w:styleId="xl87">
    <w:name w:val="xl87"/>
    <w:basedOn w:val="Normal"/>
    <w:rsid w:val="00354819"/>
    <w:pPr>
      <w:spacing w:before="100" w:beforeAutospacing="1" w:after="100" w:afterAutospacing="1" w:line="240" w:lineRule="auto"/>
      <w:ind w:firstLineChars="300" w:firstLine="300"/>
      <w:jc w:val="left"/>
      <w:textAlignment w:val="center"/>
    </w:pPr>
    <w:rPr>
      <w:rFonts w:ascii="Lucida Sans Unicode" w:eastAsia="Times New Roman" w:hAnsi="Lucida Sans Unicode" w:cs="Lucida Sans Unicode"/>
      <w:color w:val="231F20"/>
      <w:sz w:val="17"/>
      <w:szCs w:val="17"/>
      <w:lang w:eastAsia="en-AU"/>
    </w:rPr>
  </w:style>
  <w:style w:type="paragraph" w:customStyle="1" w:styleId="xl88">
    <w:name w:val="xl88"/>
    <w:basedOn w:val="Normal"/>
    <w:rsid w:val="00354819"/>
    <w:pPr>
      <w:shd w:val="clear" w:color="000000" w:fill="D9D9D9"/>
      <w:spacing w:before="100" w:beforeAutospacing="1" w:after="100" w:afterAutospacing="1" w:line="240" w:lineRule="auto"/>
      <w:jc w:val="left"/>
      <w:textAlignment w:val="center"/>
    </w:pPr>
    <w:rPr>
      <w:rFonts w:ascii="Times New Roman" w:eastAsia="Times New Roman" w:hAnsi="Times New Roman" w:cs="Times New Roman"/>
      <w:b/>
      <w:bCs/>
      <w:color w:val="231F20"/>
      <w:sz w:val="17"/>
      <w:szCs w:val="17"/>
      <w:lang w:eastAsia="en-AU"/>
    </w:rPr>
  </w:style>
  <w:style w:type="paragraph" w:customStyle="1" w:styleId="xl89">
    <w:name w:val="xl89"/>
    <w:basedOn w:val="Normal"/>
    <w:rsid w:val="00354819"/>
    <w:pPr>
      <w:pBdr>
        <w:top w:val="single" w:sz="8" w:space="0" w:color="0083CA"/>
      </w:pBdr>
      <w:shd w:val="clear" w:color="000000" w:fill="D9D9D9"/>
      <w:spacing w:before="100" w:beforeAutospacing="1" w:after="100" w:afterAutospacing="1" w:line="240" w:lineRule="auto"/>
      <w:jc w:val="left"/>
      <w:textAlignment w:val="center"/>
    </w:pPr>
    <w:rPr>
      <w:rFonts w:ascii="Lucida Sans Unicode" w:eastAsia="Times New Roman" w:hAnsi="Lucida Sans Unicode" w:cs="Lucida Sans Unicode"/>
      <w:color w:val="231F20"/>
      <w:sz w:val="17"/>
      <w:szCs w:val="17"/>
      <w:lang w:eastAsia="en-AU"/>
    </w:rPr>
  </w:style>
  <w:style w:type="paragraph" w:customStyle="1" w:styleId="xl90">
    <w:name w:val="xl90"/>
    <w:basedOn w:val="Normal"/>
    <w:rsid w:val="00354819"/>
    <w:pPr>
      <w:shd w:val="clear" w:color="000000" w:fill="D9D9D9"/>
      <w:spacing w:before="100" w:beforeAutospacing="1" w:after="100" w:afterAutospacing="1" w:line="240" w:lineRule="auto"/>
      <w:jc w:val="left"/>
      <w:textAlignment w:val="center"/>
    </w:pPr>
    <w:rPr>
      <w:rFonts w:ascii="Lucida Sans Unicode" w:eastAsia="Times New Roman" w:hAnsi="Lucida Sans Unicode" w:cs="Lucida Sans Unicode"/>
      <w:color w:val="231F20"/>
      <w:sz w:val="17"/>
      <w:szCs w:val="17"/>
      <w:lang w:eastAsia="en-AU"/>
    </w:rPr>
  </w:style>
  <w:style w:type="paragraph" w:customStyle="1" w:styleId="xl91">
    <w:name w:val="xl91"/>
    <w:basedOn w:val="Normal"/>
    <w:rsid w:val="00354819"/>
    <w:pPr>
      <w:shd w:val="clear" w:color="000000" w:fill="D9D9D9"/>
      <w:spacing w:before="100" w:beforeAutospacing="1" w:after="100" w:afterAutospacing="1" w:line="240" w:lineRule="auto"/>
      <w:jc w:val="left"/>
      <w:textAlignment w:val="center"/>
    </w:pPr>
    <w:rPr>
      <w:rFonts w:ascii="Times New Roman" w:eastAsia="Times New Roman" w:hAnsi="Times New Roman" w:cs="Times New Roman"/>
      <w:i/>
      <w:iCs/>
      <w:color w:val="231F20"/>
      <w:sz w:val="17"/>
      <w:szCs w:val="17"/>
      <w:lang w:eastAsia="en-AU"/>
    </w:rPr>
  </w:style>
  <w:style w:type="paragraph" w:customStyle="1" w:styleId="xl92">
    <w:name w:val="xl92"/>
    <w:basedOn w:val="Normal"/>
    <w:rsid w:val="00354819"/>
    <w:pPr>
      <w:pBdr>
        <w:top w:val="single" w:sz="8" w:space="0" w:color="0083CA"/>
      </w:pBdr>
      <w:shd w:val="clear" w:color="000000" w:fill="D9D9D9"/>
      <w:spacing w:before="100" w:beforeAutospacing="1" w:after="100" w:afterAutospacing="1" w:line="240" w:lineRule="auto"/>
      <w:jc w:val="left"/>
      <w:textAlignment w:val="center"/>
    </w:pPr>
    <w:rPr>
      <w:rFonts w:ascii="Times New Roman" w:eastAsia="Times New Roman" w:hAnsi="Times New Roman" w:cs="Times New Roman"/>
      <w:i/>
      <w:iCs/>
      <w:color w:val="231F20"/>
      <w:sz w:val="17"/>
      <w:szCs w:val="17"/>
      <w:lang w:eastAsia="en-AU"/>
    </w:rPr>
  </w:style>
  <w:style w:type="paragraph" w:customStyle="1" w:styleId="xl93">
    <w:name w:val="xl93"/>
    <w:basedOn w:val="Normal"/>
    <w:rsid w:val="00354819"/>
    <w:pPr>
      <w:shd w:val="clear" w:color="000000" w:fill="D9D9D9"/>
      <w:spacing w:before="100" w:beforeAutospacing="1" w:after="100" w:afterAutospacing="1" w:line="240" w:lineRule="auto"/>
      <w:ind w:firstLineChars="100" w:firstLine="100"/>
      <w:jc w:val="left"/>
      <w:textAlignment w:val="center"/>
    </w:pPr>
    <w:rPr>
      <w:rFonts w:ascii="Times New Roman" w:eastAsia="Times New Roman" w:hAnsi="Times New Roman" w:cs="Times New Roman"/>
      <w:i/>
      <w:iCs/>
      <w:color w:val="231F20"/>
      <w:sz w:val="17"/>
      <w:szCs w:val="17"/>
      <w:lang w:eastAsia="en-AU"/>
    </w:rPr>
  </w:style>
  <w:style w:type="paragraph" w:customStyle="1" w:styleId="xl94">
    <w:name w:val="xl94"/>
    <w:basedOn w:val="Normal"/>
    <w:rsid w:val="00354819"/>
    <w:pPr>
      <w:pBdr>
        <w:top w:val="single" w:sz="8" w:space="0" w:color="0083CA"/>
      </w:pBdr>
      <w:shd w:val="clear" w:color="000000" w:fill="D9D9D9"/>
      <w:spacing w:before="100" w:beforeAutospacing="1" w:after="100" w:afterAutospacing="1" w:line="240" w:lineRule="auto"/>
      <w:jc w:val="left"/>
      <w:textAlignment w:val="center"/>
    </w:pPr>
    <w:rPr>
      <w:rFonts w:ascii="Times New Roman" w:eastAsia="Times New Roman" w:hAnsi="Times New Roman" w:cs="Times New Roman"/>
      <w:b/>
      <w:bCs/>
      <w:color w:val="231F20"/>
      <w:sz w:val="17"/>
      <w:szCs w:val="17"/>
      <w:lang w:eastAsia="en-AU"/>
    </w:rPr>
  </w:style>
  <w:style w:type="paragraph" w:customStyle="1" w:styleId="xl95">
    <w:name w:val="xl95"/>
    <w:basedOn w:val="Normal"/>
    <w:rsid w:val="00354819"/>
    <w:pPr>
      <w:spacing w:before="100" w:beforeAutospacing="1" w:after="100" w:afterAutospacing="1" w:line="240" w:lineRule="auto"/>
      <w:ind w:firstLineChars="600" w:firstLine="600"/>
      <w:jc w:val="left"/>
      <w:textAlignment w:val="center"/>
    </w:pPr>
    <w:rPr>
      <w:rFonts w:ascii="Lucida Sans Unicode" w:eastAsia="Times New Roman" w:hAnsi="Lucida Sans Unicode" w:cs="Lucida Sans Unicode"/>
      <w:color w:val="231F20"/>
      <w:sz w:val="16"/>
      <w:szCs w:val="16"/>
      <w:lang w:eastAsia="en-AU"/>
    </w:rPr>
  </w:style>
  <w:style w:type="paragraph" w:customStyle="1" w:styleId="xl96">
    <w:name w:val="xl96"/>
    <w:basedOn w:val="Normal"/>
    <w:rsid w:val="00354819"/>
    <w:pPr>
      <w:spacing w:before="100" w:beforeAutospacing="1" w:after="100" w:afterAutospacing="1" w:line="240" w:lineRule="auto"/>
      <w:ind w:firstLineChars="800" w:firstLine="800"/>
      <w:jc w:val="left"/>
      <w:textAlignment w:val="center"/>
    </w:pPr>
    <w:rPr>
      <w:rFonts w:ascii="Lucida Sans Unicode" w:eastAsia="Times New Roman" w:hAnsi="Lucida Sans Unicode" w:cs="Lucida Sans Unicode"/>
      <w:color w:val="231F20"/>
      <w:sz w:val="16"/>
      <w:szCs w:val="16"/>
      <w:lang w:eastAsia="en-AU"/>
    </w:rPr>
  </w:style>
  <w:style w:type="paragraph" w:customStyle="1" w:styleId="xl97">
    <w:name w:val="xl97"/>
    <w:basedOn w:val="Normal"/>
    <w:rsid w:val="00354819"/>
    <w:pPr>
      <w:spacing w:before="100" w:beforeAutospacing="1" w:after="100" w:afterAutospacing="1" w:line="240" w:lineRule="auto"/>
      <w:ind w:firstLineChars="600" w:firstLine="600"/>
      <w:jc w:val="left"/>
      <w:textAlignment w:val="center"/>
    </w:pPr>
    <w:rPr>
      <w:rFonts w:ascii="Times New Roman" w:eastAsia="Times New Roman" w:hAnsi="Times New Roman" w:cs="Times New Roman"/>
      <w:i/>
      <w:iCs/>
      <w:color w:val="231F20"/>
      <w:sz w:val="16"/>
      <w:szCs w:val="16"/>
      <w:lang w:eastAsia="en-AU"/>
    </w:rPr>
  </w:style>
  <w:style w:type="paragraph" w:customStyle="1" w:styleId="ExecSummaryCaption">
    <w:name w:val="ExecSummaryCaption"/>
    <w:basedOn w:val="Caption"/>
    <w:rsid w:val="00582D3E"/>
    <w:pPr>
      <w:spacing w:before="340" w:after="60" w:line="240" w:lineRule="auto"/>
      <w:jc w:val="left"/>
    </w:pPr>
    <w:rPr>
      <w:rFonts w:asciiTheme="minorHAnsi" w:eastAsiaTheme="minorHAnsi" w:hAnsiTheme="minorHAnsi"/>
      <w:caps w:val="0"/>
      <w:color w:val="2171B5"/>
      <w:sz w:val="20"/>
    </w:rPr>
  </w:style>
  <w:style w:type="paragraph" w:customStyle="1" w:styleId="FigurePilcrow">
    <w:name w:val="FigurePilcrow"/>
    <w:basedOn w:val="ExecSummaryCaption"/>
    <w:rsid w:val="00582D3E"/>
    <w:pPr>
      <w:spacing w:before="100" w:beforeAutospacing="1" w:after="100" w:afterAutospacing="1"/>
    </w:pPr>
  </w:style>
  <w:style w:type="paragraph" w:customStyle="1" w:styleId="Default">
    <w:name w:val="Default"/>
    <w:rsid w:val="00826EEC"/>
    <w:pPr>
      <w:autoSpaceDE w:val="0"/>
      <w:autoSpaceDN w:val="0"/>
      <w:adjustRightInd w:val="0"/>
      <w:spacing w:after="0" w:line="240" w:lineRule="auto"/>
      <w:jc w:val="left"/>
    </w:pPr>
    <w:rPr>
      <w:rFonts w:ascii="Corbel" w:eastAsiaTheme="minorHAnsi" w:hAnsi="Corbel" w:cs="Corbel"/>
      <w:color w:val="000000"/>
      <w:sz w:val="24"/>
      <w:szCs w:val="24"/>
    </w:rPr>
  </w:style>
  <w:style w:type="paragraph" w:styleId="NormalWeb">
    <w:name w:val="Normal (Web)"/>
    <w:basedOn w:val="Normal"/>
    <w:uiPriority w:val="99"/>
    <w:rsid w:val="00F426EC"/>
    <w:pPr>
      <w:spacing w:beforeLines="1" w:afterLines="1" w:after="200" w:line="240" w:lineRule="auto"/>
      <w:jc w:val="left"/>
    </w:pPr>
    <w:rPr>
      <w:rFonts w:ascii="Times" w:eastAsiaTheme="minorHAnsi" w:hAnsi="Times" w:cs="Times New Roman"/>
    </w:rPr>
  </w:style>
  <w:style w:type="paragraph" w:customStyle="1" w:styleId="BodyText1">
    <w:name w:val="Body Text1"/>
    <w:basedOn w:val="Normal"/>
    <w:qFormat/>
    <w:rsid w:val="00FE3F81"/>
    <w:rPr>
      <w:b/>
    </w:rPr>
  </w:style>
  <w:style w:type="paragraph" w:customStyle="1" w:styleId="acthead5">
    <w:name w:val="acthead5"/>
    <w:basedOn w:val="Normal"/>
    <w:rsid w:val="00D66538"/>
    <w:pPr>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character" w:customStyle="1" w:styleId="charsectno">
    <w:name w:val="charsectno"/>
    <w:basedOn w:val="DefaultParagraphFont"/>
    <w:rsid w:val="00D66538"/>
  </w:style>
  <w:style w:type="paragraph" w:customStyle="1" w:styleId="KeyPointsNum">
    <w:name w:val="KeyPoints_Num"/>
    <w:basedOn w:val="Normal"/>
    <w:uiPriority w:val="99"/>
    <w:rsid w:val="000243E6"/>
    <w:pPr>
      <w:spacing w:after="120" w:line="240" w:lineRule="atLeast"/>
      <w:jc w:val="left"/>
    </w:pPr>
    <w:rPr>
      <w:rFonts w:ascii="Times New Roman" w:eastAsia="Times New Roman" w:hAnsi="Times New Roman" w:cs="Times New Roman"/>
      <w:sz w:val="24"/>
      <w:szCs w:val="24"/>
    </w:rPr>
  </w:style>
  <w:style w:type="paragraph" w:styleId="EndnoteText">
    <w:name w:val="endnote text"/>
    <w:basedOn w:val="Normal"/>
    <w:link w:val="EndnoteTextChar"/>
    <w:uiPriority w:val="99"/>
    <w:unhideWhenUsed/>
    <w:rsid w:val="00692E24"/>
    <w:pPr>
      <w:spacing w:line="240" w:lineRule="auto"/>
    </w:pPr>
    <w:rPr>
      <w:rFonts w:ascii="Times New Roman" w:hAnsi="Times New Roman"/>
    </w:rPr>
  </w:style>
  <w:style w:type="character" w:customStyle="1" w:styleId="EndnoteTextChar">
    <w:name w:val="Endnote Text Char"/>
    <w:basedOn w:val="DefaultParagraphFont"/>
    <w:link w:val="EndnoteText"/>
    <w:uiPriority w:val="99"/>
    <w:rsid w:val="00692E24"/>
    <w:rPr>
      <w:rFonts w:ascii="Times New Roman" w:hAnsi="Times New Roman"/>
    </w:rPr>
  </w:style>
  <w:style w:type="character" w:styleId="EndnoteReference">
    <w:name w:val="endnote reference"/>
    <w:basedOn w:val="DefaultParagraphFont"/>
    <w:uiPriority w:val="99"/>
    <w:semiHidden/>
    <w:unhideWhenUsed/>
    <w:rsid w:val="00692E24"/>
    <w:rPr>
      <w:vertAlign w:val="superscript"/>
    </w:rPr>
  </w:style>
  <w:style w:type="character" w:customStyle="1" w:styleId="selectable">
    <w:name w:val="selectable"/>
    <w:basedOn w:val="DefaultParagraphFont"/>
    <w:rsid w:val="00692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1126">
      <w:bodyDiv w:val="1"/>
      <w:marLeft w:val="0"/>
      <w:marRight w:val="0"/>
      <w:marTop w:val="0"/>
      <w:marBottom w:val="0"/>
      <w:divBdr>
        <w:top w:val="none" w:sz="0" w:space="0" w:color="auto"/>
        <w:left w:val="none" w:sz="0" w:space="0" w:color="auto"/>
        <w:bottom w:val="none" w:sz="0" w:space="0" w:color="auto"/>
        <w:right w:val="none" w:sz="0" w:space="0" w:color="auto"/>
      </w:divBdr>
    </w:div>
    <w:div w:id="66348082">
      <w:bodyDiv w:val="1"/>
      <w:marLeft w:val="0"/>
      <w:marRight w:val="0"/>
      <w:marTop w:val="0"/>
      <w:marBottom w:val="0"/>
      <w:divBdr>
        <w:top w:val="none" w:sz="0" w:space="0" w:color="auto"/>
        <w:left w:val="none" w:sz="0" w:space="0" w:color="auto"/>
        <w:bottom w:val="none" w:sz="0" w:space="0" w:color="auto"/>
        <w:right w:val="none" w:sz="0" w:space="0" w:color="auto"/>
      </w:divBdr>
    </w:div>
    <w:div w:id="67967356">
      <w:bodyDiv w:val="1"/>
      <w:marLeft w:val="0"/>
      <w:marRight w:val="0"/>
      <w:marTop w:val="0"/>
      <w:marBottom w:val="0"/>
      <w:divBdr>
        <w:top w:val="none" w:sz="0" w:space="0" w:color="auto"/>
        <w:left w:val="none" w:sz="0" w:space="0" w:color="auto"/>
        <w:bottom w:val="none" w:sz="0" w:space="0" w:color="auto"/>
        <w:right w:val="none" w:sz="0" w:space="0" w:color="auto"/>
      </w:divBdr>
    </w:div>
    <w:div w:id="68314838">
      <w:bodyDiv w:val="1"/>
      <w:marLeft w:val="0"/>
      <w:marRight w:val="0"/>
      <w:marTop w:val="0"/>
      <w:marBottom w:val="0"/>
      <w:divBdr>
        <w:top w:val="none" w:sz="0" w:space="0" w:color="auto"/>
        <w:left w:val="none" w:sz="0" w:space="0" w:color="auto"/>
        <w:bottom w:val="none" w:sz="0" w:space="0" w:color="auto"/>
        <w:right w:val="none" w:sz="0" w:space="0" w:color="auto"/>
      </w:divBdr>
    </w:div>
    <w:div w:id="79059683">
      <w:bodyDiv w:val="1"/>
      <w:marLeft w:val="0"/>
      <w:marRight w:val="0"/>
      <w:marTop w:val="0"/>
      <w:marBottom w:val="0"/>
      <w:divBdr>
        <w:top w:val="none" w:sz="0" w:space="0" w:color="auto"/>
        <w:left w:val="none" w:sz="0" w:space="0" w:color="auto"/>
        <w:bottom w:val="none" w:sz="0" w:space="0" w:color="auto"/>
        <w:right w:val="none" w:sz="0" w:space="0" w:color="auto"/>
      </w:divBdr>
    </w:div>
    <w:div w:id="84768316">
      <w:bodyDiv w:val="1"/>
      <w:marLeft w:val="0"/>
      <w:marRight w:val="0"/>
      <w:marTop w:val="0"/>
      <w:marBottom w:val="0"/>
      <w:divBdr>
        <w:top w:val="none" w:sz="0" w:space="0" w:color="auto"/>
        <w:left w:val="none" w:sz="0" w:space="0" w:color="auto"/>
        <w:bottom w:val="none" w:sz="0" w:space="0" w:color="auto"/>
        <w:right w:val="none" w:sz="0" w:space="0" w:color="auto"/>
      </w:divBdr>
    </w:div>
    <w:div w:id="95710491">
      <w:bodyDiv w:val="1"/>
      <w:marLeft w:val="0"/>
      <w:marRight w:val="0"/>
      <w:marTop w:val="0"/>
      <w:marBottom w:val="0"/>
      <w:divBdr>
        <w:top w:val="none" w:sz="0" w:space="0" w:color="auto"/>
        <w:left w:val="none" w:sz="0" w:space="0" w:color="auto"/>
        <w:bottom w:val="none" w:sz="0" w:space="0" w:color="auto"/>
        <w:right w:val="none" w:sz="0" w:space="0" w:color="auto"/>
      </w:divBdr>
    </w:div>
    <w:div w:id="188686617">
      <w:bodyDiv w:val="1"/>
      <w:marLeft w:val="0"/>
      <w:marRight w:val="0"/>
      <w:marTop w:val="0"/>
      <w:marBottom w:val="0"/>
      <w:divBdr>
        <w:top w:val="none" w:sz="0" w:space="0" w:color="auto"/>
        <w:left w:val="none" w:sz="0" w:space="0" w:color="auto"/>
        <w:bottom w:val="none" w:sz="0" w:space="0" w:color="auto"/>
        <w:right w:val="none" w:sz="0" w:space="0" w:color="auto"/>
      </w:divBdr>
    </w:div>
    <w:div w:id="200750672">
      <w:bodyDiv w:val="1"/>
      <w:marLeft w:val="0"/>
      <w:marRight w:val="0"/>
      <w:marTop w:val="0"/>
      <w:marBottom w:val="0"/>
      <w:divBdr>
        <w:top w:val="none" w:sz="0" w:space="0" w:color="auto"/>
        <w:left w:val="none" w:sz="0" w:space="0" w:color="auto"/>
        <w:bottom w:val="none" w:sz="0" w:space="0" w:color="auto"/>
        <w:right w:val="none" w:sz="0" w:space="0" w:color="auto"/>
      </w:divBdr>
    </w:div>
    <w:div w:id="306589326">
      <w:bodyDiv w:val="1"/>
      <w:marLeft w:val="0"/>
      <w:marRight w:val="0"/>
      <w:marTop w:val="0"/>
      <w:marBottom w:val="0"/>
      <w:divBdr>
        <w:top w:val="none" w:sz="0" w:space="0" w:color="auto"/>
        <w:left w:val="none" w:sz="0" w:space="0" w:color="auto"/>
        <w:bottom w:val="none" w:sz="0" w:space="0" w:color="auto"/>
        <w:right w:val="none" w:sz="0" w:space="0" w:color="auto"/>
      </w:divBdr>
    </w:div>
    <w:div w:id="310335458">
      <w:bodyDiv w:val="1"/>
      <w:marLeft w:val="0"/>
      <w:marRight w:val="0"/>
      <w:marTop w:val="0"/>
      <w:marBottom w:val="0"/>
      <w:divBdr>
        <w:top w:val="none" w:sz="0" w:space="0" w:color="auto"/>
        <w:left w:val="none" w:sz="0" w:space="0" w:color="auto"/>
        <w:bottom w:val="none" w:sz="0" w:space="0" w:color="auto"/>
        <w:right w:val="none" w:sz="0" w:space="0" w:color="auto"/>
      </w:divBdr>
    </w:div>
    <w:div w:id="334188933">
      <w:bodyDiv w:val="1"/>
      <w:marLeft w:val="0"/>
      <w:marRight w:val="0"/>
      <w:marTop w:val="0"/>
      <w:marBottom w:val="0"/>
      <w:divBdr>
        <w:top w:val="none" w:sz="0" w:space="0" w:color="auto"/>
        <w:left w:val="none" w:sz="0" w:space="0" w:color="auto"/>
        <w:bottom w:val="none" w:sz="0" w:space="0" w:color="auto"/>
        <w:right w:val="none" w:sz="0" w:space="0" w:color="auto"/>
      </w:divBdr>
    </w:div>
    <w:div w:id="347144938">
      <w:bodyDiv w:val="1"/>
      <w:marLeft w:val="0"/>
      <w:marRight w:val="0"/>
      <w:marTop w:val="0"/>
      <w:marBottom w:val="0"/>
      <w:divBdr>
        <w:top w:val="none" w:sz="0" w:space="0" w:color="auto"/>
        <w:left w:val="none" w:sz="0" w:space="0" w:color="auto"/>
        <w:bottom w:val="none" w:sz="0" w:space="0" w:color="auto"/>
        <w:right w:val="none" w:sz="0" w:space="0" w:color="auto"/>
      </w:divBdr>
    </w:div>
    <w:div w:id="370423425">
      <w:bodyDiv w:val="1"/>
      <w:marLeft w:val="0"/>
      <w:marRight w:val="0"/>
      <w:marTop w:val="0"/>
      <w:marBottom w:val="0"/>
      <w:divBdr>
        <w:top w:val="none" w:sz="0" w:space="0" w:color="auto"/>
        <w:left w:val="none" w:sz="0" w:space="0" w:color="auto"/>
        <w:bottom w:val="none" w:sz="0" w:space="0" w:color="auto"/>
        <w:right w:val="none" w:sz="0" w:space="0" w:color="auto"/>
      </w:divBdr>
    </w:div>
    <w:div w:id="427848268">
      <w:bodyDiv w:val="1"/>
      <w:marLeft w:val="0"/>
      <w:marRight w:val="0"/>
      <w:marTop w:val="0"/>
      <w:marBottom w:val="0"/>
      <w:divBdr>
        <w:top w:val="none" w:sz="0" w:space="0" w:color="auto"/>
        <w:left w:val="none" w:sz="0" w:space="0" w:color="auto"/>
        <w:bottom w:val="none" w:sz="0" w:space="0" w:color="auto"/>
        <w:right w:val="none" w:sz="0" w:space="0" w:color="auto"/>
      </w:divBdr>
    </w:div>
    <w:div w:id="468018910">
      <w:bodyDiv w:val="1"/>
      <w:marLeft w:val="0"/>
      <w:marRight w:val="0"/>
      <w:marTop w:val="0"/>
      <w:marBottom w:val="0"/>
      <w:divBdr>
        <w:top w:val="none" w:sz="0" w:space="0" w:color="auto"/>
        <w:left w:val="none" w:sz="0" w:space="0" w:color="auto"/>
        <w:bottom w:val="none" w:sz="0" w:space="0" w:color="auto"/>
        <w:right w:val="none" w:sz="0" w:space="0" w:color="auto"/>
      </w:divBdr>
    </w:div>
    <w:div w:id="486169161">
      <w:bodyDiv w:val="1"/>
      <w:marLeft w:val="0"/>
      <w:marRight w:val="0"/>
      <w:marTop w:val="0"/>
      <w:marBottom w:val="0"/>
      <w:divBdr>
        <w:top w:val="none" w:sz="0" w:space="0" w:color="auto"/>
        <w:left w:val="none" w:sz="0" w:space="0" w:color="auto"/>
        <w:bottom w:val="none" w:sz="0" w:space="0" w:color="auto"/>
        <w:right w:val="none" w:sz="0" w:space="0" w:color="auto"/>
      </w:divBdr>
    </w:div>
    <w:div w:id="542903869">
      <w:bodyDiv w:val="1"/>
      <w:marLeft w:val="0"/>
      <w:marRight w:val="0"/>
      <w:marTop w:val="0"/>
      <w:marBottom w:val="0"/>
      <w:divBdr>
        <w:top w:val="none" w:sz="0" w:space="0" w:color="auto"/>
        <w:left w:val="none" w:sz="0" w:space="0" w:color="auto"/>
        <w:bottom w:val="none" w:sz="0" w:space="0" w:color="auto"/>
        <w:right w:val="none" w:sz="0" w:space="0" w:color="auto"/>
      </w:divBdr>
    </w:div>
    <w:div w:id="551231218">
      <w:bodyDiv w:val="1"/>
      <w:marLeft w:val="0"/>
      <w:marRight w:val="0"/>
      <w:marTop w:val="0"/>
      <w:marBottom w:val="0"/>
      <w:divBdr>
        <w:top w:val="none" w:sz="0" w:space="0" w:color="auto"/>
        <w:left w:val="none" w:sz="0" w:space="0" w:color="auto"/>
        <w:bottom w:val="none" w:sz="0" w:space="0" w:color="auto"/>
        <w:right w:val="none" w:sz="0" w:space="0" w:color="auto"/>
      </w:divBdr>
    </w:div>
    <w:div w:id="572276134">
      <w:bodyDiv w:val="1"/>
      <w:marLeft w:val="0"/>
      <w:marRight w:val="0"/>
      <w:marTop w:val="0"/>
      <w:marBottom w:val="0"/>
      <w:divBdr>
        <w:top w:val="none" w:sz="0" w:space="0" w:color="auto"/>
        <w:left w:val="none" w:sz="0" w:space="0" w:color="auto"/>
        <w:bottom w:val="none" w:sz="0" w:space="0" w:color="auto"/>
        <w:right w:val="none" w:sz="0" w:space="0" w:color="auto"/>
      </w:divBdr>
    </w:div>
    <w:div w:id="594872229">
      <w:bodyDiv w:val="1"/>
      <w:marLeft w:val="0"/>
      <w:marRight w:val="0"/>
      <w:marTop w:val="0"/>
      <w:marBottom w:val="0"/>
      <w:divBdr>
        <w:top w:val="none" w:sz="0" w:space="0" w:color="auto"/>
        <w:left w:val="none" w:sz="0" w:space="0" w:color="auto"/>
        <w:bottom w:val="none" w:sz="0" w:space="0" w:color="auto"/>
        <w:right w:val="none" w:sz="0" w:space="0" w:color="auto"/>
      </w:divBdr>
    </w:div>
    <w:div w:id="647630168">
      <w:bodyDiv w:val="1"/>
      <w:marLeft w:val="0"/>
      <w:marRight w:val="0"/>
      <w:marTop w:val="0"/>
      <w:marBottom w:val="0"/>
      <w:divBdr>
        <w:top w:val="none" w:sz="0" w:space="0" w:color="auto"/>
        <w:left w:val="none" w:sz="0" w:space="0" w:color="auto"/>
        <w:bottom w:val="none" w:sz="0" w:space="0" w:color="auto"/>
        <w:right w:val="none" w:sz="0" w:space="0" w:color="auto"/>
      </w:divBdr>
    </w:div>
    <w:div w:id="667096399">
      <w:bodyDiv w:val="1"/>
      <w:marLeft w:val="0"/>
      <w:marRight w:val="0"/>
      <w:marTop w:val="0"/>
      <w:marBottom w:val="0"/>
      <w:divBdr>
        <w:top w:val="none" w:sz="0" w:space="0" w:color="auto"/>
        <w:left w:val="none" w:sz="0" w:space="0" w:color="auto"/>
        <w:bottom w:val="none" w:sz="0" w:space="0" w:color="auto"/>
        <w:right w:val="none" w:sz="0" w:space="0" w:color="auto"/>
      </w:divBdr>
    </w:div>
    <w:div w:id="673801535">
      <w:bodyDiv w:val="1"/>
      <w:marLeft w:val="0"/>
      <w:marRight w:val="0"/>
      <w:marTop w:val="0"/>
      <w:marBottom w:val="0"/>
      <w:divBdr>
        <w:top w:val="none" w:sz="0" w:space="0" w:color="auto"/>
        <w:left w:val="none" w:sz="0" w:space="0" w:color="auto"/>
        <w:bottom w:val="none" w:sz="0" w:space="0" w:color="auto"/>
        <w:right w:val="none" w:sz="0" w:space="0" w:color="auto"/>
      </w:divBdr>
    </w:div>
    <w:div w:id="693700576">
      <w:bodyDiv w:val="1"/>
      <w:marLeft w:val="0"/>
      <w:marRight w:val="0"/>
      <w:marTop w:val="0"/>
      <w:marBottom w:val="0"/>
      <w:divBdr>
        <w:top w:val="none" w:sz="0" w:space="0" w:color="auto"/>
        <w:left w:val="none" w:sz="0" w:space="0" w:color="auto"/>
        <w:bottom w:val="none" w:sz="0" w:space="0" w:color="auto"/>
        <w:right w:val="none" w:sz="0" w:space="0" w:color="auto"/>
      </w:divBdr>
    </w:div>
    <w:div w:id="724645413">
      <w:bodyDiv w:val="1"/>
      <w:marLeft w:val="0"/>
      <w:marRight w:val="0"/>
      <w:marTop w:val="0"/>
      <w:marBottom w:val="0"/>
      <w:divBdr>
        <w:top w:val="none" w:sz="0" w:space="0" w:color="auto"/>
        <w:left w:val="none" w:sz="0" w:space="0" w:color="auto"/>
        <w:bottom w:val="none" w:sz="0" w:space="0" w:color="auto"/>
        <w:right w:val="none" w:sz="0" w:space="0" w:color="auto"/>
      </w:divBdr>
    </w:div>
    <w:div w:id="741030026">
      <w:bodyDiv w:val="1"/>
      <w:marLeft w:val="0"/>
      <w:marRight w:val="0"/>
      <w:marTop w:val="0"/>
      <w:marBottom w:val="0"/>
      <w:divBdr>
        <w:top w:val="none" w:sz="0" w:space="0" w:color="auto"/>
        <w:left w:val="none" w:sz="0" w:space="0" w:color="auto"/>
        <w:bottom w:val="none" w:sz="0" w:space="0" w:color="auto"/>
        <w:right w:val="none" w:sz="0" w:space="0" w:color="auto"/>
      </w:divBdr>
    </w:div>
    <w:div w:id="742414085">
      <w:bodyDiv w:val="1"/>
      <w:marLeft w:val="0"/>
      <w:marRight w:val="0"/>
      <w:marTop w:val="0"/>
      <w:marBottom w:val="0"/>
      <w:divBdr>
        <w:top w:val="none" w:sz="0" w:space="0" w:color="auto"/>
        <w:left w:val="none" w:sz="0" w:space="0" w:color="auto"/>
        <w:bottom w:val="none" w:sz="0" w:space="0" w:color="auto"/>
        <w:right w:val="none" w:sz="0" w:space="0" w:color="auto"/>
      </w:divBdr>
    </w:div>
    <w:div w:id="747076055">
      <w:bodyDiv w:val="1"/>
      <w:marLeft w:val="0"/>
      <w:marRight w:val="0"/>
      <w:marTop w:val="0"/>
      <w:marBottom w:val="0"/>
      <w:divBdr>
        <w:top w:val="none" w:sz="0" w:space="0" w:color="auto"/>
        <w:left w:val="none" w:sz="0" w:space="0" w:color="auto"/>
        <w:bottom w:val="none" w:sz="0" w:space="0" w:color="auto"/>
        <w:right w:val="none" w:sz="0" w:space="0" w:color="auto"/>
      </w:divBdr>
      <w:divsChild>
        <w:div w:id="113788965">
          <w:marLeft w:val="0"/>
          <w:marRight w:val="0"/>
          <w:marTop w:val="0"/>
          <w:marBottom w:val="0"/>
          <w:divBdr>
            <w:top w:val="none" w:sz="0" w:space="0" w:color="C4DEEE"/>
            <w:left w:val="none" w:sz="0" w:space="0" w:color="C4DEEE"/>
            <w:bottom w:val="none" w:sz="0" w:space="0" w:color="C4DEEE"/>
            <w:right w:val="none" w:sz="0" w:space="0" w:color="C4DEEE"/>
          </w:divBdr>
        </w:div>
        <w:div w:id="119149585">
          <w:marLeft w:val="0"/>
          <w:marRight w:val="0"/>
          <w:marTop w:val="0"/>
          <w:marBottom w:val="0"/>
          <w:divBdr>
            <w:top w:val="none" w:sz="0" w:space="0" w:color="C4DEEE"/>
            <w:left w:val="none" w:sz="0" w:space="0" w:color="C4DEEE"/>
            <w:bottom w:val="none" w:sz="0" w:space="0" w:color="C4DEEE"/>
            <w:right w:val="none" w:sz="0" w:space="0" w:color="C4DEEE"/>
          </w:divBdr>
        </w:div>
        <w:div w:id="124396770">
          <w:marLeft w:val="0"/>
          <w:marRight w:val="0"/>
          <w:marTop w:val="0"/>
          <w:marBottom w:val="0"/>
          <w:divBdr>
            <w:top w:val="none" w:sz="0" w:space="0" w:color="C4DEEE"/>
            <w:left w:val="none" w:sz="0" w:space="0" w:color="C4DEEE"/>
            <w:bottom w:val="none" w:sz="0" w:space="0" w:color="C4DEEE"/>
            <w:right w:val="none" w:sz="0" w:space="0" w:color="C4DEEE"/>
          </w:divBdr>
        </w:div>
        <w:div w:id="133908731">
          <w:marLeft w:val="0"/>
          <w:marRight w:val="0"/>
          <w:marTop w:val="0"/>
          <w:marBottom w:val="0"/>
          <w:divBdr>
            <w:top w:val="none" w:sz="0" w:space="0" w:color="C4DEEE"/>
            <w:left w:val="none" w:sz="0" w:space="0" w:color="C4DEEE"/>
            <w:bottom w:val="none" w:sz="0" w:space="0" w:color="C4DEEE"/>
            <w:right w:val="none" w:sz="0" w:space="0" w:color="C4DEEE"/>
          </w:divBdr>
        </w:div>
        <w:div w:id="226766929">
          <w:marLeft w:val="0"/>
          <w:marRight w:val="0"/>
          <w:marTop w:val="0"/>
          <w:marBottom w:val="0"/>
          <w:divBdr>
            <w:top w:val="none" w:sz="0" w:space="0" w:color="C4DEEE"/>
            <w:left w:val="none" w:sz="0" w:space="0" w:color="C4DEEE"/>
            <w:bottom w:val="none" w:sz="0" w:space="0" w:color="C4DEEE"/>
            <w:right w:val="none" w:sz="0" w:space="0" w:color="C4DEEE"/>
          </w:divBdr>
        </w:div>
        <w:div w:id="241987713">
          <w:marLeft w:val="0"/>
          <w:marRight w:val="0"/>
          <w:marTop w:val="0"/>
          <w:marBottom w:val="0"/>
          <w:divBdr>
            <w:top w:val="none" w:sz="0" w:space="0" w:color="C4DEEE"/>
            <w:left w:val="none" w:sz="0" w:space="0" w:color="C4DEEE"/>
            <w:bottom w:val="none" w:sz="0" w:space="0" w:color="C4DEEE"/>
            <w:right w:val="none" w:sz="0" w:space="0" w:color="C4DEEE"/>
          </w:divBdr>
        </w:div>
        <w:div w:id="244994328">
          <w:marLeft w:val="0"/>
          <w:marRight w:val="0"/>
          <w:marTop w:val="0"/>
          <w:marBottom w:val="0"/>
          <w:divBdr>
            <w:top w:val="none" w:sz="0" w:space="0" w:color="C4DEEE"/>
            <w:left w:val="none" w:sz="0" w:space="0" w:color="C4DEEE"/>
            <w:bottom w:val="none" w:sz="0" w:space="0" w:color="C4DEEE"/>
            <w:right w:val="none" w:sz="0" w:space="0" w:color="C4DEEE"/>
          </w:divBdr>
        </w:div>
        <w:div w:id="274601338">
          <w:marLeft w:val="0"/>
          <w:marRight w:val="0"/>
          <w:marTop w:val="0"/>
          <w:marBottom w:val="0"/>
          <w:divBdr>
            <w:top w:val="none" w:sz="0" w:space="0" w:color="C4DEEE"/>
            <w:left w:val="none" w:sz="0" w:space="0" w:color="C4DEEE"/>
            <w:bottom w:val="none" w:sz="0" w:space="0" w:color="C4DEEE"/>
            <w:right w:val="none" w:sz="0" w:space="0" w:color="C4DEEE"/>
          </w:divBdr>
        </w:div>
        <w:div w:id="293951395">
          <w:marLeft w:val="0"/>
          <w:marRight w:val="0"/>
          <w:marTop w:val="0"/>
          <w:marBottom w:val="0"/>
          <w:divBdr>
            <w:top w:val="none" w:sz="0" w:space="0" w:color="C4DEEE"/>
            <w:left w:val="none" w:sz="0" w:space="0" w:color="C4DEEE"/>
            <w:bottom w:val="none" w:sz="0" w:space="0" w:color="C4DEEE"/>
            <w:right w:val="none" w:sz="0" w:space="0" w:color="C4DEEE"/>
          </w:divBdr>
        </w:div>
        <w:div w:id="318316025">
          <w:marLeft w:val="0"/>
          <w:marRight w:val="0"/>
          <w:marTop w:val="0"/>
          <w:marBottom w:val="0"/>
          <w:divBdr>
            <w:top w:val="none" w:sz="0" w:space="0" w:color="C4DEEE"/>
            <w:left w:val="none" w:sz="0" w:space="0" w:color="C4DEEE"/>
            <w:bottom w:val="none" w:sz="0" w:space="0" w:color="C4DEEE"/>
            <w:right w:val="none" w:sz="0" w:space="0" w:color="C4DEEE"/>
          </w:divBdr>
        </w:div>
        <w:div w:id="341132478">
          <w:marLeft w:val="0"/>
          <w:marRight w:val="0"/>
          <w:marTop w:val="0"/>
          <w:marBottom w:val="0"/>
          <w:divBdr>
            <w:top w:val="none" w:sz="0" w:space="0" w:color="C4DEEE"/>
            <w:left w:val="none" w:sz="0" w:space="0" w:color="C4DEEE"/>
            <w:bottom w:val="none" w:sz="0" w:space="0" w:color="C4DEEE"/>
            <w:right w:val="none" w:sz="0" w:space="0" w:color="C4DEEE"/>
          </w:divBdr>
        </w:div>
        <w:div w:id="344985037">
          <w:marLeft w:val="0"/>
          <w:marRight w:val="0"/>
          <w:marTop w:val="0"/>
          <w:marBottom w:val="0"/>
          <w:divBdr>
            <w:top w:val="none" w:sz="0" w:space="0" w:color="C4DEEE"/>
            <w:left w:val="none" w:sz="0" w:space="0" w:color="C4DEEE"/>
            <w:bottom w:val="none" w:sz="0" w:space="0" w:color="C4DEEE"/>
            <w:right w:val="none" w:sz="0" w:space="0" w:color="C4DEEE"/>
          </w:divBdr>
        </w:div>
        <w:div w:id="352803455">
          <w:marLeft w:val="0"/>
          <w:marRight w:val="0"/>
          <w:marTop w:val="0"/>
          <w:marBottom w:val="0"/>
          <w:divBdr>
            <w:top w:val="none" w:sz="0" w:space="0" w:color="C4DEEE"/>
            <w:left w:val="none" w:sz="0" w:space="0" w:color="C4DEEE"/>
            <w:bottom w:val="none" w:sz="0" w:space="0" w:color="C4DEEE"/>
            <w:right w:val="none" w:sz="0" w:space="0" w:color="C4DEEE"/>
          </w:divBdr>
        </w:div>
        <w:div w:id="357775427">
          <w:marLeft w:val="0"/>
          <w:marRight w:val="0"/>
          <w:marTop w:val="0"/>
          <w:marBottom w:val="0"/>
          <w:divBdr>
            <w:top w:val="none" w:sz="0" w:space="0" w:color="C4DEEE"/>
            <w:left w:val="none" w:sz="0" w:space="0" w:color="C4DEEE"/>
            <w:bottom w:val="none" w:sz="0" w:space="0" w:color="C4DEEE"/>
            <w:right w:val="none" w:sz="0" w:space="0" w:color="C4DEEE"/>
          </w:divBdr>
        </w:div>
        <w:div w:id="380445630">
          <w:marLeft w:val="0"/>
          <w:marRight w:val="0"/>
          <w:marTop w:val="0"/>
          <w:marBottom w:val="0"/>
          <w:divBdr>
            <w:top w:val="none" w:sz="0" w:space="0" w:color="C4DEEE"/>
            <w:left w:val="none" w:sz="0" w:space="0" w:color="C4DEEE"/>
            <w:bottom w:val="none" w:sz="0" w:space="0" w:color="C4DEEE"/>
            <w:right w:val="none" w:sz="0" w:space="0" w:color="C4DEEE"/>
          </w:divBdr>
        </w:div>
        <w:div w:id="413892205">
          <w:marLeft w:val="0"/>
          <w:marRight w:val="0"/>
          <w:marTop w:val="0"/>
          <w:marBottom w:val="0"/>
          <w:divBdr>
            <w:top w:val="none" w:sz="0" w:space="0" w:color="C4DEEE"/>
            <w:left w:val="none" w:sz="0" w:space="0" w:color="C4DEEE"/>
            <w:bottom w:val="none" w:sz="0" w:space="0" w:color="C4DEEE"/>
            <w:right w:val="none" w:sz="0" w:space="0" w:color="C4DEEE"/>
          </w:divBdr>
        </w:div>
        <w:div w:id="417404594">
          <w:marLeft w:val="0"/>
          <w:marRight w:val="0"/>
          <w:marTop w:val="0"/>
          <w:marBottom w:val="0"/>
          <w:divBdr>
            <w:top w:val="none" w:sz="0" w:space="0" w:color="C4DEEE"/>
            <w:left w:val="none" w:sz="0" w:space="0" w:color="C4DEEE"/>
            <w:bottom w:val="none" w:sz="0" w:space="0" w:color="C4DEEE"/>
            <w:right w:val="none" w:sz="0" w:space="0" w:color="C4DEEE"/>
          </w:divBdr>
        </w:div>
        <w:div w:id="471213694">
          <w:marLeft w:val="0"/>
          <w:marRight w:val="0"/>
          <w:marTop w:val="0"/>
          <w:marBottom w:val="0"/>
          <w:divBdr>
            <w:top w:val="none" w:sz="0" w:space="0" w:color="C4DEEE"/>
            <w:left w:val="none" w:sz="0" w:space="0" w:color="C4DEEE"/>
            <w:bottom w:val="none" w:sz="0" w:space="0" w:color="C4DEEE"/>
            <w:right w:val="none" w:sz="0" w:space="0" w:color="C4DEEE"/>
          </w:divBdr>
        </w:div>
        <w:div w:id="488521183">
          <w:marLeft w:val="0"/>
          <w:marRight w:val="0"/>
          <w:marTop w:val="0"/>
          <w:marBottom w:val="0"/>
          <w:divBdr>
            <w:top w:val="none" w:sz="0" w:space="0" w:color="C4DEEE"/>
            <w:left w:val="none" w:sz="0" w:space="0" w:color="C4DEEE"/>
            <w:bottom w:val="none" w:sz="0" w:space="0" w:color="C4DEEE"/>
            <w:right w:val="none" w:sz="0" w:space="0" w:color="C4DEEE"/>
          </w:divBdr>
        </w:div>
        <w:div w:id="513492839">
          <w:marLeft w:val="0"/>
          <w:marRight w:val="0"/>
          <w:marTop w:val="0"/>
          <w:marBottom w:val="0"/>
          <w:divBdr>
            <w:top w:val="none" w:sz="0" w:space="0" w:color="C4DEEE"/>
            <w:left w:val="none" w:sz="0" w:space="0" w:color="C4DEEE"/>
            <w:bottom w:val="none" w:sz="0" w:space="0" w:color="C4DEEE"/>
            <w:right w:val="none" w:sz="0" w:space="0" w:color="C4DEEE"/>
          </w:divBdr>
        </w:div>
        <w:div w:id="522789684">
          <w:marLeft w:val="0"/>
          <w:marRight w:val="0"/>
          <w:marTop w:val="0"/>
          <w:marBottom w:val="0"/>
          <w:divBdr>
            <w:top w:val="none" w:sz="0" w:space="0" w:color="C4DEEE"/>
            <w:left w:val="none" w:sz="0" w:space="0" w:color="C4DEEE"/>
            <w:bottom w:val="none" w:sz="0" w:space="0" w:color="C4DEEE"/>
            <w:right w:val="none" w:sz="0" w:space="0" w:color="C4DEEE"/>
          </w:divBdr>
        </w:div>
        <w:div w:id="534003254">
          <w:marLeft w:val="0"/>
          <w:marRight w:val="0"/>
          <w:marTop w:val="0"/>
          <w:marBottom w:val="0"/>
          <w:divBdr>
            <w:top w:val="none" w:sz="0" w:space="0" w:color="C4DEEE"/>
            <w:left w:val="none" w:sz="0" w:space="0" w:color="C4DEEE"/>
            <w:bottom w:val="none" w:sz="0" w:space="0" w:color="C4DEEE"/>
            <w:right w:val="none" w:sz="0" w:space="0" w:color="C4DEEE"/>
          </w:divBdr>
        </w:div>
        <w:div w:id="570237044">
          <w:marLeft w:val="0"/>
          <w:marRight w:val="0"/>
          <w:marTop w:val="0"/>
          <w:marBottom w:val="0"/>
          <w:divBdr>
            <w:top w:val="none" w:sz="0" w:space="0" w:color="C4DEEE"/>
            <w:left w:val="none" w:sz="0" w:space="0" w:color="C4DEEE"/>
            <w:bottom w:val="none" w:sz="0" w:space="0" w:color="C4DEEE"/>
            <w:right w:val="none" w:sz="0" w:space="0" w:color="C4DEEE"/>
          </w:divBdr>
        </w:div>
        <w:div w:id="575940141">
          <w:marLeft w:val="0"/>
          <w:marRight w:val="0"/>
          <w:marTop w:val="0"/>
          <w:marBottom w:val="0"/>
          <w:divBdr>
            <w:top w:val="none" w:sz="0" w:space="0" w:color="C4DEEE"/>
            <w:left w:val="none" w:sz="0" w:space="0" w:color="C4DEEE"/>
            <w:bottom w:val="none" w:sz="0" w:space="0" w:color="C4DEEE"/>
            <w:right w:val="none" w:sz="0" w:space="0" w:color="C4DEEE"/>
          </w:divBdr>
        </w:div>
        <w:div w:id="576208281">
          <w:marLeft w:val="0"/>
          <w:marRight w:val="0"/>
          <w:marTop w:val="0"/>
          <w:marBottom w:val="0"/>
          <w:divBdr>
            <w:top w:val="none" w:sz="0" w:space="0" w:color="C4DEEE"/>
            <w:left w:val="none" w:sz="0" w:space="0" w:color="C4DEEE"/>
            <w:bottom w:val="none" w:sz="0" w:space="0" w:color="C4DEEE"/>
            <w:right w:val="none" w:sz="0" w:space="0" w:color="C4DEEE"/>
          </w:divBdr>
        </w:div>
        <w:div w:id="586231497">
          <w:marLeft w:val="0"/>
          <w:marRight w:val="0"/>
          <w:marTop w:val="0"/>
          <w:marBottom w:val="0"/>
          <w:divBdr>
            <w:top w:val="none" w:sz="0" w:space="0" w:color="C4DEEE"/>
            <w:left w:val="none" w:sz="0" w:space="0" w:color="C4DEEE"/>
            <w:bottom w:val="none" w:sz="0" w:space="0" w:color="C4DEEE"/>
            <w:right w:val="none" w:sz="0" w:space="0" w:color="C4DEEE"/>
          </w:divBdr>
        </w:div>
        <w:div w:id="633801849">
          <w:marLeft w:val="0"/>
          <w:marRight w:val="0"/>
          <w:marTop w:val="0"/>
          <w:marBottom w:val="0"/>
          <w:divBdr>
            <w:top w:val="none" w:sz="0" w:space="0" w:color="C4DEEE"/>
            <w:left w:val="none" w:sz="0" w:space="0" w:color="C4DEEE"/>
            <w:bottom w:val="none" w:sz="0" w:space="0" w:color="C4DEEE"/>
            <w:right w:val="none" w:sz="0" w:space="0" w:color="C4DEEE"/>
          </w:divBdr>
        </w:div>
        <w:div w:id="651446020">
          <w:marLeft w:val="0"/>
          <w:marRight w:val="0"/>
          <w:marTop w:val="0"/>
          <w:marBottom w:val="0"/>
          <w:divBdr>
            <w:top w:val="none" w:sz="0" w:space="0" w:color="C4DEEE"/>
            <w:left w:val="none" w:sz="0" w:space="0" w:color="C4DEEE"/>
            <w:bottom w:val="none" w:sz="0" w:space="0" w:color="C4DEEE"/>
            <w:right w:val="none" w:sz="0" w:space="0" w:color="C4DEEE"/>
          </w:divBdr>
        </w:div>
        <w:div w:id="663629641">
          <w:marLeft w:val="0"/>
          <w:marRight w:val="0"/>
          <w:marTop w:val="0"/>
          <w:marBottom w:val="0"/>
          <w:divBdr>
            <w:top w:val="none" w:sz="0" w:space="0" w:color="C4DEEE"/>
            <w:left w:val="none" w:sz="0" w:space="0" w:color="C4DEEE"/>
            <w:bottom w:val="none" w:sz="0" w:space="0" w:color="C4DEEE"/>
            <w:right w:val="none" w:sz="0" w:space="0" w:color="C4DEEE"/>
          </w:divBdr>
        </w:div>
        <w:div w:id="664431685">
          <w:marLeft w:val="0"/>
          <w:marRight w:val="0"/>
          <w:marTop w:val="0"/>
          <w:marBottom w:val="0"/>
          <w:divBdr>
            <w:top w:val="none" w:sz="0" w:space="0" w:color="C4DEEE"/>
            <w:left w:val="none" w:sz="0" w:space="0" w:color="C4DEEE"/>
            <w:bottom w:val="none" w:sz="0" w:space="0" w:color="C4DEEE"/>
            <w:right w:val="none" w:sz="0" w:space="0" w:color="C4DEEE"/>
          </w:divBdr>
        </w:div>
        <w:div w:id="668869345">
          <w:marLeft w:val="0"/>
          <w:marRight w:val="0"/>
          <w:marTop w:val="0"/>
          <w:marBottom w:val="0"/>
          <w:divBdr>
            <w:top w:val="none" w:sz="0" w:space="0" w:color="C4DEEE"/>
            <w:left w:val="none" w:sz="0" w:space="0" w:color="C4DEEE"/>
            <w:bottom w:val="none" w:sz="0" w:space="0" w:color="C4DEEE"/>
            <w:right w:val="none" w:sz="0" w:space="0" w:color="C4DEEE"/>
          </w:divBdr>
        </w:div>
        <w:div w:id="706877915">
          <w:marLeft w:val="0"/>
          <w:marRight w:val="0"/>
          <w:marTop w:val="0"/>
          <w:marBottom w:val="0"/>
          <w:divBdr>
            <w:top w:val="none" w:sz="0" w:space="0" w:color="C4DEEE"/>
            <w:left w:val="none" w:sz="0" w:space="0" w:color="C4DEEE"/>
            <w:bottom w:val="none" w:sz="0" w:space="0" w:color="C4DEEE"/>
            <w:right w:val="none" w:sz="0" w:space="0" w:color="C4DEEE"/>
          </w:divBdr>
        </w:div>
        <w:div w:id="711270854">
          <w:marLeft w:val="0"/>
          <w:marRight w:val="0"/>
          <w:marTop w:val="0"/>
          <w:marBottom w:val="0"/>
          <w:divBdr>
            <w:top w:val="none" w:sz="0" w:space="0" w:color="C4DEEE"/>
            <w:left w:val="none" w:sz="0" w:space="0" w:color="C4DEEE"/>
            <w:bottom w:val="none" w:sz="0" w:space="0" w:color="C4DEEE"/>
            <w:right w:val="none" w:sz="0" w:space="0" w:color="C4DEEE"/>
          </w:divBdr>
        </w:div>
        <w:div w:id="712004720">
          <w:marLeft w:val="0"/>
          <w:marRight w:val="0"/>
          <w:marTop w:val="0"/>
          <w:marBottom w:val="0"/>
          <w:divBdr>
            <w:top w:val="none" w:sz="0" w:space="0" w:color="C4DEEE"/>
            <w:left w:val="none" w:sz="0" w:space="0" w:color="C4DEEE"/>
            <w:bottom w:val="none" w:sz="0" w:space="0" w:color="C4DEEE"/>
            <w:right w:val="none" w:sz="0" w:space="0" w:color="C4DEEE"/>
          </w:divBdr>
        </w:div>
        <w:div w:id="776675048">
          <w:marLeft w:val="0"/>
          <w:marRight w:val="0"/>
          <w:marTop w:val="0"/>
          <w:marBottom w:val="0"/>
          <w:divBdr>
            <w:top w:val="none" w:sz="0" w:space="0" w:color="C4DEEE"/>
            <w:left w:val="none" w:sz="0" w:space="0" w:color="C4DEEE"/>
            <w:bottom w:val="none" w:sz="0" w:space="0" w:color="C4DEEE"/>
            <w:right w:val="none" w:sz="0" w:space="0" w:color="C4DEEE"/>
          </w:divBdr>
        </w:div>
        <w:div w:id="788007541">
          <w:marLeft w:val="0"/>
          <w:marRight w:val="0"/>
          <w:marTop w:val="0"/>
          <w:marBottom w:val="0"/>
          <w:divBdr>
            <w:top w:val="none" w:sz="0" w:space="0" w:color="C4DEEE"/>
            <w:left w:val="none" w:sz="0" w:space="0" w:color="C4DEEE"/>
            <w:bottom w:val="none" w:sz="0" w:space="0" w:color="C4DEEE"/>
            <w:right w:val="none" w:sz="0" w:space="0" w:color="C4DEEE"/>
          </w:divBdr>
        </w:div>
        <w:div w:id="798718990">
          <w:marLeft w:val="0"/>
          <w:marRight w:val="0"/>
          <w:marTop w:val="0"/>
          <w:marBottom w:val="0"/>
          <w:divBdr>
            <w:top w:val="none" w:sz="0" w:space="0" w:color="C4DEEE"/>
            <w:left w:val="none" w:sz="0" w:space="0" w:color="C4DEEE"/>
            <w:bottom w:val="none" w:sz="0" w:space="0" w:color="C4DEEE"/>
            <w:right w:val="none" w:sz="0" w:space="0" w:color="C4DEEE"/>
          </w:divBdr>
        </w:div>
        <w:div w:id="902957115">
          <w:marLeft w:val="0"/>
          <w:marRight w:val="0"/>
          <w:marTop w:val="0"/>
          <w:marBottom w:val="0"/>
          <w:divBdr>
            <w:top w:val="none" w:sz="0" w:space="0" w:color="C4DEEE"/>
            <w:left w:val="none" w:sz="0" w:space="0" w:color="C4DEEE"/>
            <w:bottom w:val="none" w:sz="0" w:space="0" w:color="C4DEEE"/>
            <w:right w:val="none" w:sz="0" w:space="0" w:color="C4DEEE"/>
          </w:divBdr>
        </w:div>
        <w:div w:id="927688517">
          <w:marLeft w:val="0"/>
          <w:marRight w:val="0"/>
          <w:marTop w:val="0"/>
          <w:marBottom w:val="0"/>
          <w:divBdr>
            <w:top w:val="none" w:sz="0" w:space="0" w:color="C4DEEE"/>
            <w:left w:val="none" w:sz="0" w:space="0" w:color="C4DEEE"/>
            <w:bottom w:val="none" w:sz="0" w:space="0" w:color="C4DEEE"/>
            <w:right w:val="none" w:sz="0" w:space="0" w:color="C4DEEE"/>
          </w:divBdr>
        </w:div>
        <w:div w:id="938634857">
          <w:marLeft w:val="0"/>
          <w:marRight w:val="0"/>
          <w:marTop w:val="0"/>
          <w:marBottom w:val="0"/>
          <w:divBdr>
            <w:top w:val="none" w:sz="0" w:space="0" w:color="C4DEEE"/>
            <w:left w:val="none" w:sz="0" w:space="0" w:color="C4DEEE"/>
            <w:bottom w:val="none" w:sz="0" w:space="0" w:color="C4DEEE"/>
            <w:right w:val="none" w:sz="0" w:space="0" w:color="C4DEEE"/>
          </w:divBdr>
        </w:div>
        <w:div w:id="971248381">
          <w:marLeft w:val="0"/>
          <w:marRight w:val="0"/>
          <w:marTop w:val="0"/>
          <w:marBottom w:val="0"/>
          <w:divBdr>
            <w:top w:val="none" w:sz="0" w:space="0" w:color="C4DEEE"/>
            <w:left w:val="none" w:sz="0" w:space="0" w:color="C4DEEE"/>
            <w:bottom w:val="none" w:sz="0" w:space="0" w:color="C4DEEE"/>
            <w:right w:val="none" w:sz="0" w:space="0" w:color="C4DEEE"/>
          </w:divBdr>
        </w:div>
        <w:div w:id="1024021942">
          <w:marLeft w:val="0"/>
          <w:marRight w:val="0"/>
          <w:marTop w:val="0"/>
          <w:marBottom w:val="0"/>
          <w:divBdr>
            <w:top w:val="none" w:sz="0" w:space="0" w:color="C4DEEE"/>
            <w:left w:val="none" w:sz="0" w:space="0" w:color="C4DEEE"/>
            <w:bottom w:val="none" w:sz="0" w:space="0" w:color="C4DEEE"/>
            <w:right w:val="none" w:sz="0" w:space="0" w:color="C4DEEE"/>
          </w:divBdr>
        </w:div>
        <w:div w:id="1024407258">
          <w:marLeft w:val="0"/>
          <w:marRight w:val="0"/>
          <w:marTop w:val="0"/>
          <w:marBottom w:val="0"/>
          <w:divBdr>
            <w:top w:val="none" w:sz="0" w:space="0" w:color="C4DEEE"/>
            <w:left w:val="none" w:sz="0" w:space="0" w:color="C4DEEE"/>
            <w:bottom w:val="none" w:sz="0" w:space="0" w:color="C4DEEE"/>
            <w:right w:val="none" w:sz="0" w:space="0" w:color="C4DEEE"/>
          </w:divBdr>
        </w:div>
        <w:div w:id="1029258368">
          <w:marLeft w:val="0"/>
          <w:marRight w:val="0"/>
          <w:marTop w:val="0"/>
          <w:marBottom w:val="0"/>
          <w:divBdr>
            <w:top w:val="none" w:sz="0" w:space="0" w:color="C4DEEE"/>
            <w:left w:val="none" w:sz="0" w:space="0" w:color="C4DEEE"/>
            <w:bottom w:val="none" w:sz="0" w:space="0" w:color="C4DEEE"/>
            <w:right w:val="none" w:sz="0" w:space="0" w:color="C4DEEE"/>
          </w:divBdr>
        </w:div>
        <w:div w:id="1049450406">
          <w:marLeft w:val="0"/>
          <w:marRight w:val="0"/>
          <w:marTop w:val="0"/>
          <w:marBottom w:val="0"/>
          <w:divBdr>
            <w:top w:val="none" w:sz="0" w:space="0" w:color="C4DEEE"/>
            <w:left w:val="none" w:sz="0" w:space="0" w:color="C4DEEE"/>
            <w:bottom w:val="none" w:sz="0" w:space="0" w:color="C4DEEE"/>
            <w:right w:val="none" w:sz="0" w:space="0" w:color="C4DEEE"/>
          </w:divBdr>
        </w:div>
        <w:div w:id="1095978122">
          <w:marLeft w:val="0"/>
          <w:marRight w:val="0"/>
          <w:marTop w:val="0"/>
          <w:marBottom w:val="0"/>
          <w:divBdr>
            <w:top w:val="none" w:sz="0" w:space="0" w:color="C4DEEE"/>
            <w:left w:val="none" w:sz="0" w:space="0" w:color="C4DEEE"/>
            <w:bottom w:val="none" w:sz="0" w:space="0" w:color="C4DEEE"/>
            <w:right w:val="none" w:sz="0" w:space="0" w:color="C4DEEE"/>
          </w:divBdr>
        </w:div>
        <w:div w:id="1136875149">
          <w:marLeft w:val="0"/>
          <w:marRight w:val="0"/>
          <w:marTop w:val="0"/>
          <w:marBottom w:val="0"/>
          <w:divBdr>
            <w:top w:val="none" w:sz="0" w:space="0" w:color="C4DEEE"/>
            <w:left w:val="none" w:sz="0" w:space="0" w:color="C4DEEE"/>
            <w:bottom w:val="none" w:sz="0" w:space="0" w:color="C4DEEE"/>
            <w:right w:val="none" w:sz="0" w:space="0" w:color="C4DEEE"/>
          </w:divBdr>
        </w:div>
        <w:div w:id="1138768434">
          <w:marLeft w:val="0"/>
          <w:marRight w:val="0"/>
          <w:marTop w:val="0"/>
          <w:marBottom w:val="0"/>
          <w:divBdr>
            <w:top w:val="none" w:sz="0" w:space="0" w:color="C4DEEE"/>
            <w:left w:val="none" w:sz="0" w:space="0" w:color="C4DEEE"/>
            <w:bottom w:val="none" w:sz="0" w:space="0" w:color="C4DEEE"/>
            <w:right w:val="none" w:sz="0" w:space="0" w:color="C4DEEE"/>
          </w:divBdr>
        </w:div>
        <w:div w:id="1142042896">
          <w:marLeft w:val="0"/>
          <w:marRight w:val="0"/>
          <w:marTop w:val="0"/>
          <w:marBottom w:val="0"/>
          <w:divBdr>
            <w:top w:val="none" w:sz="0" w:space="0" w:color="C4DEEE"/>
            <w:left w:val="none" w:sz="0" w:space="0" w:color="C4DEEE"/>
            <w:bottom w:val="none" w:sz="0" w:space="0" w:color="C4DEEE"/>
            <w:right w:val="none" w:sz="0" w:space="0" w:color="C4DEEE"/>
          </w:divBdr>
        </w:div>
        <w:div w:id="1145588927">
          <w:marLeft w:val="0"/>
          <w:marRight w:val="0"/>
          <w:marTop w:val="0"/>
          <w:marBottom w:val="0"/>
          <w:divBdr>
            <w:top w:val="none" w:sz="0" w:space="0" w:color="C4DEEE"/>
            <w:left w:val="none" w:sz="0" w:space="0" w:color="C4DEEE"/>
            <w:bottom w:val="none" w:sz="0" w:space="0" w:color="C4DEEE"/>
            <w:right w:val="none" w:sz="0" w:space="0" w:color="C4DEEE"/>
          </w:divBdr>
        </w:div>
        <w:div w:id="1161310871">
          <w:marLeft w:val="0"/>
          <w:marRight w:val="0"/>
          <w:marTop w:val="0"/>
          <w:marBottom w:val="0"/>
          <w:divBdr>
            <w:top w:val="none" w:sz="0" w:space="0" w:color="C4DEEE"/>
            <w:left w:val="none" w:sz="0" w:space="0" w:color="C4DEEE"/>
            <w:bottom w:val="none" w:sz="0" w:space="0" w:color="C4DEEE"/>
            <w:right w:val="none" w:sz="0" w:space="0" w:color="C4DEEE"/>
          </w:divBdr>
        </w:div>
        <w:div w:id="1161778677">
          <w:marLeft w:val="0"/>
          <w:marRight w:val="0"/>
          <w:marTop w:val="0"/>
          <w:marBottom w:val="0"/>
          <w:divBdr>
            <w:top w:val="none" w:sz="0" w:space="0" w:color="C4DEEE"/>
            <w:left w:val="none" w:sz="0" w:space="0" w:color="C4DEEE"/>
            <w:bottom w:val="none" w:sz="0" w:space="0" w:color="C4DEEE"/>
            <w:right w:val="none" w:sz="0" w:space="0" w:color="C4DEEE"/>
          </w:divBdr>
        </w:div>
        <w:div w:id="1173644104">
          <w:marLeft w:val="0"/>
          <w:marRight w:val="0"/>
          <w:marTop w:val="0"/>
          <w:marBottom w:val="0"/>
          <w:divBdr>
            <w:top w:val="none" w:sz="0" w:space="0" w:color="C4DEEE"/>
            <w:left w:val="none" w:sz="0" w:space="0" w:color="C4DEEE"/>
            <w:bottom w:val="none" w:sz="0" w:space="0" w:color="C4DEEE"/>
            <w:right w:val="none" w:sz="0" w:space="0" w:color="C4DEEE"/>
          </w:divBdr>
        </w:div>
        <w:div w:id="1184586627">
          <w:marLeft w:val="0"/>
          <w:marRight w:val="0"/>
          <w:marTop w:val="0"/>
          <w:marBottom w:val="0"/>
          <w:divBdr>
            <w:top w:val="none" w:sz="0" w:space="0" w:color="C4DEEE"/>
            <w:left w:val="none" w:sz="0" w:space="0" w:color="C4DEEE"/>
            <w:bottom w:val="none" w:sz="0" w:space="0" w:color="C4DEEE"/>
            <w:right w:val="none" w:sz="0" w:space="0" w:color="C4DEEE"/>
          </w:divBdr>
        </w:div>
        <w:div w:id="1216353547">
          <w:marLeft w:val="0"/>
          <w:marRight w:val="0"/>
          <w:marTop w:val="0"/>
          <w:marBottom w:val="0"/>
          <w:divBdr>
            <w:top w:val="none" w:sz="0" w:space="0" w:color="C4DEEE"/>
            <w:left w:val="none" w:sz="0" w:space="0" w:color="C4DEEE"/>
            <w:bottom w:val="none" w:sz="0" w:space="0" w:color="C4DEEE"/>
            <w:right w:val="none" w:sz="0" w:space="0" w:color="C4DEEE"/>
          </w:divBdr>
        </w:div>
        <w:div w:id="1218935265">
          <w:marLeft w:val="0"/>
          <w:marRight w:val="0"/>
          <w:marTop w:val="0"/>
          <w:marBottom w:val="0"/>
          <w:divBdr>
            <w:top w:val="none" w:sz="0" w:space="0" w:color="C4DEEE"/>
            <w:left w:val="none" w:sz="0" w:space="0" w:color="C4DEEE"/>
            <w:bottom w:val="none" w:sz="0" w:space="0" w:color="C4DEEE"/>
            <w:right w:val="none" w:sz="0" w:space="0" w:color="C4DEEE"/>
          </w:divBdr>
        </w:div>
        <w:div w:id="1236815426">
          <w:marLeft w:val="0"/>
          <w:marRight w:val="0"/>
          <w:marTop w:val="0"/>
          <w:marBottom w:val="0"/>
          <w:divBdr>
            <w:top w:val="none" w:sz="0" w:space="0" w:color="C4DEEE"/>
            <w:left w:val="none" w:sz="0" w:space="0" w:color="C4DEEE"/>
            <w:bottom w:val="none" w:sz="0" w:space="0" w:color="C4DEEE"/>
            <w:right w:val="none" w:sz="0" w:space="0" w:color="C4DEEE"/>
          </w:divBdr>
        </w:div>
        <w:div w:id="1242982236">
          <w:marLeft w:val="0"/>
          <w:marRight w:val="0"/>
          <w:marTop w:val="0"/>
          <w:marBottom w:val="0"/>
          <w:divBdr>
            <w:top w:val="none" w:sz="0" w:space="0" w:color="C4DEEE"/>
            <w:left w:val="none" w:sz="0" w:space="0" w:color="C4DEEE"/>
            <w:bottom w:val="none" w:sz="0" w:space="0" w:color="C4DEEE"/>
            <w:right w:val="none" w:sz="0" w:space="0" w:color="C4DEEE"/>
          </w:divBdr>
        </w:div>
        <w:div w:id="1244606148">
          <w:marLeft w:val="0"/>
          <w:marRight w:val="0"/>
          <w:marTop w:val="0"/>
          <w:marBottom w:val="0"/>
          <w:divBdr>
            <w:top w:val="none" w:sz="0" w:space="0" w:color="C4DEEE"/>
            <w:left w:val="none" w:sz="0" w:space="0" w:color="C4DEEE"/>
            <w:bottom w:val="none" w:sz="0" w:space="0" w:color="C4DEEE"/>
            <w:right w:val="none" w:sz="0" w:space="0" w:color="C4DEEE"/>
          </w:divBdr>
        </w:div>
        <w:div w:id="1252272811">
          <w:marLeft w:val="0"/>
          <w:marRight w:val="0"/>
          <w:marTop w:val="0"/>
          <w:marBottom w:val="0"/>
          <w:divBdr>
            <w:top w:val="none" w:sz="0" w:space="0" w:color="C4DEEE"/>
            <w:left w:val="none" w:sz="0" w:space="0" w:color="C4DEEE"/>
            <w:bottom w:val="none" w:sz="0" w:space="0" w:color="C4DEEE"/>
            <w:right w:val="none" w:sz="0" w:space="0" w:color="C4DEEE"/>
          </w:divBdr>
        </w:div>
        <w:div w:id="1288853826">
          <w:marLeft w:val="0"/>
          <w:marRight w:val="0"/>
          <w:marTop w:val="0"/>
          <w:marBottom w:val="0"/>
          <w:divBdr>
            <w:top w:val="none" w:sz="0" w:space="0" w:color="C4DEEE"/>
            <w:left w:val="none" w:sz="0" w:space="0" w:color="C4DEEE"/>
            <w:bottom w:val="none" w:sz="0" w:space="0" w:color="C4DEEE"/>
            <w:right w:val="none" w:sz="0" w:space="0" w:color="C4DEEE"/>
          </w:divBdr>
        </w:div>
        <w:div w:id="1294556666">
          <w:marLeft w:val="0"/>
          <w:marRight w:val="0"/>
          <w:marTop w:val="0"/>
          <w:marBottom w:val="0"/>
          <w:divBdr>
            <w:top w:val="none" w:sz="0" w:space="0" w:color="C4DEEE"/>
            <w:left w:val="none" w:sz="0" w:space="0" w:color="C4DEEE"/>
            <w:bottom w:val="none" w:sz="0" w:space="0" w:color="C4DEEE"/>
            <w:right w:val="none" w:sz="0" w:space="0" w:color="C4DEEE"/>
          </w:divBdr>
        </w:div>
        <w:div w:id="1320500824">
          <w:marLeft w:val="0"/>
          <w:marRight w:val="0"/>
          <w:marTop w:val="0"/>
          <w:marBottom w:val="0"/>
          <w:divBdr>
            <w:top w:val="none" w:sz="0" w:space="0" w:color="C4DEEE"/>
            <w:left w:val="none" w:sz="0" w:space="0" w:color="C4DEEE"/>
            <w:bottom w:val="none" w:sz="0" w:space="0" w:color="C4DEEE"/>
            <w:right w:val="none" w:sz="0" w:space="0" w:color="C4DEEE"/>
          </w:divBdr>
        </w:div>
        <w:div w:id="1336304421">
          <w:marLeft w:val="0"/>
          <w:marRight w:val="0"/>
          <w:marTop w:val="0"/>
          <w:marBottom w:val="0"/>
          <w:divBdr>
            <w:top w:val="none" w:sz="0" w:space="0" w:color="C4DEEE"/>
            <w:left w:val="none" w:sz="0" w:space="0" w:color="C4DEEE"/>
            <w:bottom w:val="none" w:sz="0" w:space="0" w:color="C4DEEE"/>
            <w:right w:val="none" w:sz="0" w:space="0" w:color="C4DEEE"/>
          </w:divBdr>
        </w:div>
        <w:div w:id="1341657640">
          <w:marLeft w:val="0"/>
          <w:marRight w:val="0"/>
          <w:marTop w:val="0"/>
          <w:marBottom w:val="0"/>
          <w:divBdr>
            <w:top w:val="none" w:sz="0" w:space="0" w:color="C4DEEE"/>
            <w:left w:val="none" w:sz="0" w:space="0" w:color="C4DEEE"/>
            <w:bottom w:val="none" w:sz="0" w:space="0" w:color="C4DEEE"/>
            <w:right w:val="none" w:sz="0" w:space="0" w:color="C4DEEE"/>
          </w:divBdr>
        </w:div>
        <w:div w:id="1353141883">
          <w:marLeft w:val="0"/>
          <w:marRight w:val="0"/>
          <w:marTop w:val="0"/>
          <w:marBottom w:val="0"/>
          <w:divBdr>
            <w:top w:val="none" w:sz="0" w:space="0" w:color="C4DEEE"/>
            <w:left w:val="none" w:sz="0" w:space="0" w:color="C4DEEE"/>
            <w:bottom w:val="none" w:sz="0" w:space="0" w:color="C4DEEE"/>
            <w:right w:val="none" w:sz="0" w:space="0" w:color="C4DEEE"/>
          </w:divBdr>
        </w:div>
        <w:div w:id="1359624820">
          <w:marLeft w:val="0"/>
          <w:marRight w:val="0"/>
          <w:marTop w:val="0"/>
          <w:marBottom w:val="0"/>
          <w:divBdr>
            <w:top w:val="none" w:sz="0" w:space="0" w:color="C4DEEE"/>
            <w:left w:val="none" w:sz="0" w:space="0" w:color="C4DEEE"/>
            <w:bottom w:val="none" w:sz="0" w:space="0" w:color="C4DEEE"/>
            <w:right w:val="none" w:sz="0" w:space="0" w:color="C4DEEE"/>
          </w:divBdr>
        </w:div>
        <w:div w:id="1370452188">
          <w:marLeft w:val="0"/>
          <w:marRight w:val="0"/>
          <w:marTop w:val="0"/>
          <w:marBottom w:val="0"/>
          <w:divBdr>
            <w:top w:val="none" w:sz="0" w:space="0" w:color="C4DEEE"/>
            <w:left w:val="none" w:sz="0" w:space="0" w:color="C4DEEE"/>
            <w:bottom w:val="none" w:sz="0" w:space="0" w:color="C4DEEE"/>
            <w:right w:val="none" w:sz="0" w:space="0" w:color="C4DEEE"/>
          </w:divBdr>
        </w:div>
        <w:div w:id="1390152083">
          <w:marLeft w:val="0"/>
          <w:marRight w:val="0"/>
          <w:marTop w:val="0"/>
          <w:marBottom w:val="0"/>
          <w:divBdr>
            <w:top w:val="none" w:sz="0" w:space="0" w:color="C4DEEE"/>
            <w:left w:val="none" w:sz="0" w:space="0" w:color="C4DEEE"/>
            <w:bottom w:val="none" w:sz="0" w:space="0" w:color="C4DEEE"/>
            <w:right w:val="none" w:sz="0" w:space="0" w:color="C4DEEE"/>
          </w:divBdr>
        </w:div>
        <w:div w:id="1454516413">
          <w:marLeft w:val="0"/>
          <w:marRight w:val="0"/>
          <w:marTop w:val="0"/>
          <w:marBottom w:val="0"/>
          <w:divBdr>
            <w:top w:val="none" w:sz="0" w:space="0" w:color="C4DEEE"/>
            <w:left w:val="none" w:sz="0" w:space="0" w:color="C4DEEE"/>
            <w:bottom w:val="none" w:sz="0" w:space="0" w:color="C4DEEE"/>
            <w:right w:val="none" w:sz="0" w:space="0" w:color="C4DEEE"/>
          </w:divBdr>
        </w:div>
        <w:div w:id="1460031009">
          <w:marLeft w:val="0"/>
          <w:marRight w:val="0"/>
          <w:marTop w:val="0"/>
          <w:marBottom w:val="0"/>
          <w:divBdr>
            <w:top w:val="none" w:sz="0" w:space="0" w:color="C4DEEE"/>
            <w:left w:val="none" w:sz="0" w:space="0" w:color="C4DEEE"/>
            <w:bottom w:val="none" w:sz="0" w:space="0" w:color="C4DEEE"/>
            <w:right w:val="none" w:sz="0" w:space="0" w:color="C4DEEE"/>
          </w:divBdr>
        </w:div>
        <w:div w:id="1476414068">
          <w:marLeft w:val="0"/>
          <w:marRight w:val="0"/>
          <w:marTop w:val="0"/>
          <w:marBottom w:val="0"/>
          <w:divBdr>
            <w:top w:val="none" w:sz="0" w:space="0" w:color="C4DEEE"/>
            <w:left w:val="none" w:sz="0" w:space="0" w:color="C4DEEE"/>
            <w:bottom w:val="none" w:sz="0" w:space="0" w:color="C4DEEE"/>
            <w:right w:val="none" w:sz="0" w:space="0" w:color="C4DEEE"/>
          </w:divBdr>
        </w:div>
        <w:div w:id="1483473050">
          <w:marLeft w:val="0"/>
          <w:marRight w:val="0"/>
          <w:marTop w:val="0"/>
          <w:marBottom w:val="0"/>
          <w:divBdr>
            <w:top w:val="none" w:sz="0" w:space="0" w:color="C4DEEE"/>
            <w:left w:val="none" w:sz="0" w:space="0" w:color="C4DEEE"/>
            <w:bottom w:val="none" w:sz="0" w:space="0" w:color="C4DEEE"/>
            <w:right w:val="none" w:sz="0" w:space="0" w:color="C4DEEE"/>
          </w:divBdr>
        </w:div>
        <w:div w:id="1486512807">
          <w:marLeft w:val="0"/>
          <w:marRight w:val="0"/>
          <w:marTop w:val="0"/>
          <w:marBottom w:val="0"/>
          <w:divBdr>
            <w:top w:val="none" w:sz="0" w:space="0" w:color="C4DEEE"/>
            <w:left w:val="none" w:sz="0" w:space="0" w:color="C4DEEE"/>
            <w:bottom w:val="none" w:sz="0" w:space="0" w:color="C4DEEE"/>
            <w:right w:val="none" w:sz="0" w:space="0" w:color="C4DEEE"/>
          </w:divBdr>
        </w:div>
        <w:div w:id="1497308396">
          <w:marLeft w:val="0"/>
          <w:marRight w:val="0"/>
          <w:marTop w:val="0"/>
          <w:marBottom w:val="0"/>
          <w:divBdr>
            <w:top w:val="none" w:sz="0" w:space="0" w:color="C4DEEE"/>
            <w:left w:val="none" w:sz="0" w:space="0" w:color="C4DEEE"/>
            <w:bottom w:val="none" w:sz="0" w:space="0" w:color="C4DEEE"/>
            <w:right w:val="none" w:sz="0" w:space="0" w:color="C4DEEE"/>
          </w:divBdr>
        </w:div>
        <w:div w:id="1556043921">
          <w:marLeft w:val="0"/>
          <w:marRight w:val="0"/>
          <w:marTop w:val="0"/>
          <w:marBottom w:val="0"/>
          <w:divBdr>
            <w:top w:val="none" w:sz="0" w:space="0" w:color="C4DEEE"/>
            <w:left w:val="none" w:sz="0" w:space="0" w:color="C4DEEE"/>
            <w:bottom w:val="none" w:sz="0" w:space="0" w:color="C4DEEE"/>
            <w:right w:val="none" w:sz="0" w:space="0" w:color="C4DEEE"/>
          </w:divBdr>
        </w:div>
        <w:div w:id="1560288457">
          <w:marLeft w:val="0"/>
          <w:marRight w:val="0"/>
          <w:marTop w:val="0"/>
          <w:marBottom w:val="0"/>
          <w:divBdr>
            <w:top w:val="none" w:sz="0" w:space="0" w:color="C4DEEE"/>
            <w:left w:val="none" w:sz="0" w:space="0" w:color="C4DEEE"/>
            <w:bottom w:val="none" w:sz="0" w:space="0" w:color="C4DEEE"/>
            <w:right w:val="none" w:sz="0" w:space="0" w:color="C4DEEE"/>
          </w:divBdr>
        </w:div>
        <w:div w:id="1576087885">
          <w:marLeft w:val="0"/>
          <w:marRight w:val="0"/>
          <w:marTop w:val="0"/>
          <w:marBottom w:val="0"/>
          <w:divBdr>
            <w:top w:val="none" w:sz="0" w:space="0" w:color="C4DEEE"/>
            <w:left w:val="none" w:sz="0" w:space="0" w:color="C4DEEE"/>
            <w:bottom w:val="none" w:sz="0" w:space="0" w:color="C4DEEE"/>
            <w:right w:val="none" w:sz="0" w:space="0" w:color="C4DEEE"/>
          </w:divBdr>
        </w:div>
        <w:div w:id="1581523762">
          <w:marLeft w:val="0"/>
          <w:marRight w:val="0"/>
          <w:marTop w:val="0"/>
          <w:marBottom w:val="0"/>
          <w:divBdr>
            <w:top w:val="none" w:sz="0" w:space="0" w:color="C4DEEE"/>
            <w:left w:val="none" w:sz="0" w:space="0" w:color="C4DEEE"/>
            <w:bottom w:val="none" w:sz="0" w:space="0" w:color="C4DEEE"/>
            <w:right w:val="none" w:sz="0" w:space="0" w:color="C4DEEE"/>
          </w:divBdr>
        </w:div>
        <w:div w:id="1587107791">
          <w:marLeft w:val="0"/>
          <w:marRight w:val="0"/>
          <w:marTop w:val="0"/>
          <w:marBottom w:val="0"/>
          <w:divBdr>
            <w:top w:val="none" w:sz="0" w:space="0" w:color="C4DEEE"/>
            <w:left w:val="none" w:sz="0" w:space="0" w:color="C4DEEE"/>
            <w:bottom w:val="none" w:sz="0" w:space="0" w:color="C4DEEE"/>
            <w:right w:val="none" w:sz="0" w:space="0" w:color="C4DEEE"/>
          </w:divBdr>
        </w:div>
        <w:div w:id="1605726607">
          <w:marLeft w:val="0"/>
          <w:marRight w:val="0"/>
          <w:marTop w:val="0"/>
          <w:marBottom w:val="0"/>
          <w:divBdr>
            <w:top w:val="none" w:sz="0" w:space="0" w:color="C4DEEE"/>
            <w:left w:val="none" w:sz="0" w:space="0" w:color="C4DEEE"/>
            <w:bottom w:val="none" w:sz="0" w:space="0" w:color="C4DEEE"/>
            <w:right w:val="none" w:sz="0" w:space="0" w:color="C4DEEE"/>
          </w:divBdr>
        </w:div>
        <w:div w:id="1609580966">
          <w:marLeft w:val="0"/>
          <w:marRight w:val="0"/>
          <w:marTop w:val="0"/>
          <w:marBottom w:val="0"/>
          <w:divBdr>
            <w:top w:val="none" w:sz="0" w:space="0" w:color="C4DEEE"/>
            <w:left w:val="none" w:sz="0" w:space="0" w:color="C4DEEE"/>
            <w:bottom w:val="none" w:sz="0" w:space="0" w:color="C4DEEE"/>
            <w:right w:val="none" w:sz="0" w:space="0" w:color="C4DEEE"/>
          </w:divBdr>
        </w:div>
        <w:div w:id="1630623197">
          <w:marLeft w:val="0"/>
          <w:marRight w:val="0"/>
          <w:marTop w:val="0"/>
          <w:marBottom w:val="0"/>
          <w:divBdr>
            <w:top w:val="none" w:sz="0" w:space="0" w:color="C4DEEE"/>
            <w:left w:val="none" w:sz="0" w:space="0" w:color="C4DEEE"/>
            <w:bottom w:val="none" w:sz="0" w:space="0" w:color="C4DEEE"/>
            <w:right w:val="none" w:sz="0" w:space="0" w:color="C4DEEE"/>
          </w:divBdr>
        </w:div>
        <w:div w:id="1638955260">
          <w:marLeft w:val="0"/>
          <w:marRight w:val="0"/>
          <w:marTop w:val="0"/>
          <w:marBottom w:val="0"/>
          <w:divBdr>
            <w:top w:val="none" w:sz="0" w:space="0" w:color="C4DEEE"/>
            <w:left w:val="none" w:sz="0" w:space="0" w:color="C4DEEE"/>
            <w:bottom w:val="none" w:sz="0" w:space="0" w:color="C4DEEE"/>
            <w:right w:val="none" w:sz="0" w:space="0" w:color="C4DEEE"/>
          </w:divBdr>
        </w:div>
        <w:div w:id="1651589809">
          <w:marLeft w:val="0"/>
          <w:marRight w:val="0"/>
          <w:marTop w:val="0"/>
          <w:marBottom w:val="0"/>
          <w:divBdr>
            <w:top w:val="none" w:sz="0" w:space="0" w:color="C4DEEE"/>
            <w:left w:val="none" w:sz="0" w:space="0" w:color="C4DEEE"/>
            <w:bottom w:val="none" w:sz="0" w:space="0" w:color="C4DEEE"/>
            <w:right w:val="none" w:sz="0" w:space="0" w:color="C4DEEE"/>
          </w:divBdr>
        </w:div>
        <w:div w:id="1680547976">
          <w:marLeft w:val="0"/>
          <w:marRight w:val="0"/>
          <w:marTop w:val="0"/>
          <w:marBottom w:val="0"/>
          <w:divBdr>
            <w:top w:val="none" w:sz="0" w:space="0" w:color="C4DEEE"/>
            <w:left w:val="none" w:sz="0" w:space="0" w:color="C4DEEE"/>
            <w:bottom w:val="none" w:sz="0" w:space="0" w:color="C4DEEE"/>
            <w:right w:val="none" w:sz="0" w:space="0" w:color="C4DEEE"/>
          </w:divBdr>
        </w:div>
        <w:div w:id="1690717958">
          <w:marLeft w:val="0"/>
          <w:marRight w:val="0"/>
          <w:marTop w:val="0"/>
          <w:marBottom w:val="0"/>
          <w:divBdr>
            <w:top w:val="none" w:sz="0" w:space="0" w:color="C4DEEE"/>
            <w:left w:val="none" w:sz="0" w:space="0" w:color="C4DEEE"/>
            <w:bottom w:val="none" w:sz="0" w:space="0" w:color="C4DEEE"/>
            <w:right w:val="none" w:sz="0" w:space="0" w:color="C4DEEE"/>
          </w:divBdr>
        </w:div>
        <w:div w:id="1726250597">
          <w:marLeft w:val="0"/>
          <w:marRight w:val="0"/>
          <w:marTop w:val="0"/>
          <w:marBottom w:val="0"/>
          <w:divBdr>
            <w:top w:val="none" w:sz="0" w:space="0" w:color="C4DEEE"/>
            <w:left w:val="none" w:sz="0" w:space="0" w:color="C4DEEE"/>
            <w:bottom w:val="none" w:sz="0" w:space="0" w:color="C4DEEE"/>
            <w:right w:val="none" w:sz="0" w:space="0" w:color="C4DEEE"/>
          </w:divBdr>
        </w:div>
        <w:div w:id="1730834603">
          <w:marLeft w:val="0"/>
          <w:marRight w:val="0"/>
          <w:marTop w:val="0"/>
          <w:marBottom w:val="0"/>
          <w:divBdr>
            <w:top w:val="none" w:sz="0" w:space="0" w:color="C4DEEE"/>
            <w:left w:val="none" w:sz="0" w:space="0" w:color="C4DEEE"/>
            <w:bottom w:val="none" w:sz="0" w:space="0" w:color="C4DEEE"/>
            <w:right w:val="none" w:sz="0" w:space="0" w:color="C4DEEE"/>
          </w:divBdr>
        </w:div>
        <w:div w:id="1754545328">
          <w:marLeft w:val="0"/>
          <w:marRight w:val="0"/>
          <w:marTop w:val="0"/>
          <w:marBottom w:val="0"/>
          <w:divBdr>
            <w:top w:val="none" w:sz="0" w:space="0" w:color="C4DEEE"/>
            <w:left w:val="none" w:sz="0" w:space="0" w:color="C4DEEE"/>
            <w:bottom w:val="none" w:sz="0" w:space="0" w:color="C4DEEE"/>
            <w:right w:val="none" w:sz="0" w:space="0" w:color="C4DEEE"/>
          </w:divBdr>
        </w:div>
        <w:div w:id="1827936088">
          <w:marLeft w:val="0"/>
          <w:marRight w:val="0"/>
          <w:marTop w:val="0"/>
          <w:marBottom w:val="0"/>
          <w:divBdr>
            <w:top w:val="none" w:sz="0" w:space="0" w:color="C4DEEE"/>
            <w:left w:val="none" w:sz="0" w:space="0" w:color="C4DEEE"/>
            <w:bottom w:val="none" w:sz="0" w:space="0" w:color="C4DEEE"/>
            <w:right w:val="none" w:sz="0" w:space="0" w:color="C4DEEE"/>
          </w:divBdr>
        </w:div>
        <w:div w:id="1849370514">
          <w:marLeft w:val="0"/>
          <w:marRight w:val="0"/>
          <w:marTop w:val="0"/>
          <w:marBottom w:val="0"/>
          <w:divBdr>
            <w:top w:val="none" w:sz="0" w:space="0" w:color="C4DEEE"/>
            <w:left w:val="none" w:sz="0" w:space="0" w:color="C4DEEE"/>
            <w:bottom w:val="none" w:sz="0" w:space="0" w:color="C4DEEE"/>
            <w:right w:val="none" w:sz="0" w:space="0" w:color="C4DEEE"/>
          </w:divBdr>
        </w:div>
        <w:div w:id="1972009190">
          <w:marLeft w:val="0"/>
          <w:marRight w:val="0"/>
          <w:marTop w:val="0"/>
          <w:marBottom w:val="0"/>
          <w:divBdr>
            <w:top w:val="none" w:sz="0" w:space="0" w:color="C4DEEE"/>
            <w:left w:val="none" w:sz="0" w:space="0" w:color="C4DEEE"/>
            <w:bottom w:val="none" w:sz="0" w:space="0" w:color="C4DEEE"/>
            <w:right w:val="none" w:sz="0" w:space="0" w:color="C4DEEE"/>
          </w:divBdr>
        </w:div>
        <w:div w:id="2065105319">
          <w:marLeft w:val="0"/>
          <w:marRight w:val="0"/>
          <w:marTop w:val="0"/>
          <w:marBottom w:val="0"/>
          <w:divBdr>
            <w:top w:val="none" w:sz="0" w:space="0" w:color="C4DEEE"/>
            <w:left w:val="none" w:sz="0" w:space="0" w:color="C4DEEE"/>
            <w:bottom w:val="none" w:sz="0" w:space="0" w:color="C4DEEE"/>
            <w:right w:val="none" w:sz="0" w:space="0" w:color="C4DEEE"/>
          </w:divBdr>
        </w:div>
        <w:div w:id="2081053510">
          <w:marLeft w:val="0"/>
          <w:marRight w:val="0"/>
          <w:marTop w:val="0"/>
          <w:marBottom w:val="0"/>
          <w:divBdr>
            <w:top w:val="none" w:sz="0" w:space="0" w:color="C4DEEE"/>
            <w:left w:val="none" w:sz="0" w:space="0" w:color="C4DEEE"/>
            <w:bottom w:val="none" w:sz="0" w:space="0" w:color="C4DEEE"/>
            <w:right w:val="none" w:sz="0" w:space="0" w:color="C4DEEE"/>
          </w:divBdr>
        </w:div>
        <w:div w:id="2099328481">
          <w:marLeft w:val="0"/>
          <w:marRight w:val="0"/>
          <w:marTop w:val="0"/>
          <w:marBottom w:val="0"/>
          <w:divBdr>
            <w:top w:val="none" w:sz="0" w:space="0" w:color="C4DEEE"/>
            <w:left w:val="none" w:sz="0" w:space="0" w:color="C4DEEE"/>
            <w:bottom w:val="none" w:sz="0" w:space="0" w:color="C4DEEE"/>
            <w:right w:val="none" w:sz="0" w:space="0" w:color="C4DEEE"/>
          </w:divBdr>
        </w:div>
        <w:div w:id="2101831433">
          <w:marLeft w:val="0"/>
          <w:marRight w:val="0"/>
          <w:marTop w:val="0"/>
          <w:marBottom w:val="0"/>
          <w:divBdr>
            <w:top w:val="none" w:sz="0" w:space="0" w:color="C4DEEE"/>
            <w:left w:val="none" w:sz="0" w:space="0" w:color="C4DEEE"/>
            <w:bottom w:val="none" w:sz="0" w:space="0" w:color="C4DEEE"/>
            <w:right w:val="none" w:sz="0" w:space="0" w:color="C4DEEE"/>
          </w:divBdr>
        </w:div>
        <w:div w:id="2115440374">
          <w:marLeft w:val="0"/>
          <w:marRight w:val="0"/>
          <w:marTop w:val="0"/>
          <w:marBottom w:val="0"/>
          <w:divBdr>
            <w:top w:val="none" w:sz="0" w:space="0" w:color="C4DEEE"/>
            <w:left w:val="none" w:sz="0" w:space="0" w:color="C4DEEE"/>
            <w:bottom w:val="none" w:sz="0" w:space="0" w:color="C4DEEE"/>
            <w:right w:val="none" w:sz="0" w:space="0" w:color="C4DEEE"/>
          </w:divBdr>
        </w:div>
        <w:div w:id="2145268457">
          <w:marLeft w:val="0"/>
          <w:marRight w:val="0"/>
          <w:marTop w:val="0"/>
          <w:marBottom w:val="0"/>
          <w:divBdr>
            <w:top w:val="none" w:sz="0" w:space="0" w:color="C4DEEE"/>
            <w:left w:val="none" w:sz="0" w:space="0" w:color="C4DEEE"/>
            <w:bottom w:val="none" w:sz="0" w:space="0" w:color="C4DEEE"/>
            <w:right w:val="none" w:sz="0" w:space="0" w:color="C4DEEE"/>
          </w:divBdr>
        </w:div>
      </w:divsChild>
    </w:div>
    <w:div w:id="790243414">
      <w:bodyDiv w:val="1"/>
      <w:marLeft w:val="0"/>
      <w:marRight w:val="0"/>
      <w:marTop w:val="0"/>
      <w:marBottom w:val="0"/>
      <w:divBdr>
        <w:top w:val="none" w:sz="0" w:space="0" w:color="auto"/>
        <w:left w:val="none" w:sz="0" w:space="0" w:color="auto"/>
        <w:bottom w:val="none" w:sz="0" w:space="0" w:color="auto"/>
        <w:right w:val="none" w:sz="0" w:space="0" w:color="auto"/>
      </w:divBdr>
    </w:div>
    <w:div w:id="835799511">
      <w:bodyDiv w:val="1"/>
      <w:marLeft w:val="0"/>
      <w:marRight w:val="0"/>
      <w:marTop w:val="0"/>
      <w:marBottom w:val="0"/>
      <w:divBdr>
        <w:top w:val="none" w:sz="0" w:space="0" w:color="auto"/>
        <w:left w:val="none" w:sz="0" w:space="0" w:color="auto"/>
        <w:bottom w:val="none" w:sz="0" w:space="0" w:color="auto"/>
        <w:right w:val="none" w:sz="0" w:space="0" w:color="auto"/>
      </w:divBdr>
    </w:div>
    <w:div w:id="850526953">
      <w:bodyDiv w:val="1"/>
      <w:marLeft w:val="0"/>
      <w:marRight w:val="0"/>
      <w:marTop w:val="0"/>
      <w:marBottom w:val="0"/>
      <w:divBdr>
        <w:top w:val="none" w:sz="0" w:space="0" w:color="auto"/>
        <w:left w:val="none" w:sz="0" w:space="0" w:color="auto"/>
        <w:bottom w:val="none" w:sz="0" w:space="0" w:color="auto"/>
        <w:right w:val="none" w:sz="0" w:space="0" w:color="auto"/>
      </w:divBdr>
    </w:div>
    <w:div w:id="863253305">
      <w:bodyDiv w:val="1"/>
      <w:marLeft w:val="0"/>
      <w:marRight w:val="0"/>
      <w:marTop w:val="0"/>
      <w:marBottom w:val="0"/>
      <w:divBdr>
        <w:top w:val="none" w:sz="0" w:space="0" w:color="auto"/>
        <w:left w:val="none" w:sz="0" w:space="0" w:color="auto"/>
        <w:bottom w:val="none" w:sz="0" w:space="0" w:color="auto"/>
        <w:right w:val="none" w:sz="0" w:space="0" w:color="auto"/>
      </w:divBdr>
    </w:div>
    <w:div w:id="869299589">
      <w:bodyDiv w:val="1"/>
      <w:marLeft w:val="0"/>
      <w:marRight w:val="0"/>
      <w:marTop w:val="0"/>
      <w:marBottom w:val="0"/>
      <w:divBdr>
        <w:top w:val="none" w:sz="0" w:space="0" w:color="auto"/>
        <w:left w:val="none" w:sz="0" w:space="0" w:color="auto"/>
        <w:bottom w:val="none" w:sz="0" w:space="0" w:color="auto"/>
        <w:right w:val="none" w:sz="0" w:space="0" w:color="auto"/>
      </w:divBdr>
    </w:div>
    <w:div w:id="1040783319">
      <w:bodyDiv w:val="1"/>
      <w:marLeft w:val="0"/>
      <w:marRight w:val="0"/>
      <w:marTop w:val="0"/>
      <w:marBottom w:val="0"/>
      <w:divBdr>
        <w:top w:val="none" w:sz="0" w:space="0" w:color="auto"/>
        <w:left w:val="none" w:sz="0" w:space="0" w:color="auto"/>
        <w:bottom w:val="none" w:sz="0" w:space="0" w:color="auto"/>
        <w:right w:val="none" w:sz="0" w:space="0" w:color="auto"/>
      </w:divBdr>
    </w:div>
    <w:div w:id="1059325280">
      <w:bodyDiv w:val="1"/>
      <w:marLeft w:val="0"/>
      <w:marRight w:val="0"/>
      <w:marTop w:val="0"/>
      <w:marBottom w:val="0"/>
      <w:divBdr>
        <w:top w:val="none" w:sz="0" w:space="0" w:color="auto"/>
        <w:left w:val="none" w:sz="0" w:space="0" w:color="auto"/>
        <w:bottom w:val="none" w:sz="0" w:space="0" w:color="auto"/>
        <w:right w:val="none" w:sz="0" w:space="0" w:color="auto"/>
      </w:divBdr>
    </w:div>
    <w:div w:id="1123960989">
      <w:bodyDiv w:val="1"/>
      <w:marLeft w:val="0"/>
      <w:marRight w:val="0"/>
      <w:marTop w:val="0"/>
      <w:marBottom w:val="0"/>
      <w:divBdr>
        <w:top w:val="none" w:sz="0" w:space="0" w:color="auto"/>
        <w:left w:val="none" w:sz="0" w:space="0" w:color="auto"/>
        <w:bottom w:val="none" w:sz="0" w:space="0" w:color="auto"/>
        <w:right w:val="none" w:sz="0" w:space="0" w:color="auto"/>
      </w:divBdr>
    </w:div>
    <w:div w:id="1216744268">
      <w:bodyDiv w:val="1"/>
      <w:marLeft w:val="0"/>
      <w:marRight w:val="0"/>
      <w:marTop w:val="0"/>
      <w:marBottom w:val="0"/>
      <w:divBdr>
        <w:top w:val="none" w:sz="0" w:space="0" w:color="auto"/>
        <w:left w:val="none" w:sz="0" w:space="0" w:color="auto"/>
        <w:bottom w:val="none" w:sz="0" w:space="0" w:color="auto"/>
        <w:right w:val="none" w:sz="0" w:space="0" w:color="auto"/>
      </w:divBdr>
    </w:div>
    <w:div w:id="1290088378">
      <w:bodyDiv w:val="1"/>
      <w:marLeft w:val="0"/>
      <w:marRight w:val="0"/>
      <w:marTop w:val="0"/>
      <w:marBottom w:val="0"/>
      <w:divBdr>
        <w:top w:val="none" w:sz="0" w:space="0" w:color="auto"/>
        <w:left w:val="none" w:sz="0" w:space="0" w:color="auto"/>
        <w:bottom w:val="none" w:sz="0" w:space="0" w:color="auto"/>
        <w:right w:val="none" w:sz="0" w:space="0" w:color="auto"/>
      </w:divBdr>
    </w:div>
    <w:div w:id="1359966282">
      <w:bodyDiv w:val="1"/>
      <w:marLeft w:val="0"/>
      <w:marRight w:val="0"/>
      <w:marTop w:val="0"/>
      <w:marBottom w:val="0"/>
      <w:divBdr>
        <w:top w:val="none" w:sz="0" w:space="0" w:color="auto"/>
        <w:left w:val="none" w:sz="0" w:space="0" w:color="auto"/>
        <w:bottom w:val="none" w:sz="0" w:space="0" w:color="auto"/>
        <w:right w:val="none" w:sz="0" w:space="0" w:color="auto"/>
      </w:divBdr>
    </w:div>
    <w:div w:id="1378237336">
      <w:bodyDiv w:val="1"/>
      <w:marLeft w:val="0"/>
      <w:marRight w:val="0"/>
      <w:marTop w:val="0"/>
      <w:marBottom w:val="0"/>
      <w:divBdr>
        <w:top w:val="none" w:sz="0" w:space="0" w:color="auto"/>
        <w:left w:val="none" w:sz="0" w:space="0" w:color="auto"/>
        <w:bottom w:val="none" w:sz="0" w:space="0" w:color="auto"/>
        <w:right w:val="none" w:sz="0" w:space="0" w:color="auto"/>
      </w:divBdr>
    </w:div>
    <w:div w:id="1380089055">
      <w:bodyDiv w:val="1"/>
      <w:marLeft w:val="0"/>
      <w:marRight w:val="0"/>
      <w:marTop w:val="0"/>
      <w:marBottom w:val="0"/>
      <w:divBdr>
        <w:top w:val="none" w:sz="0" w:space="0" w:color="auto"/>
        <w:left w:val="none" w:sz="0" w:space="0" w:color="auto"/>
        <w:bottom w:val="none" w:sz="0" w:space="0" w:color="auto"/>
        <w:right w:val="none" w:sz="0" w:space="0" w:color="auto"/>
      </w:divBdr>
    </w:div>
    <w:div w:id="1399400743">
      <w:bodyDiv w:val="1"/>
      <w:marLeft w:val="0"/>
      <w:marRight w:val="0"/>
      <w:marTop w:val="0"/>
      <w:marBottom w:val="0"/>
      <w:divBdr>
        <w:top w:val="none" w:sz="0" w:space="0" w:color="auto"/>
        <w:left w:val="none" w:sz="0" w:space="0" w:color="auto"/>
        <w:bottom w:val="none" w:sz="0" w:space="0" w:color="auto"/>
        <w:right w:val="none" w:sz="0" w:space="0" w:color="auto"/>
      </w:divBdr>
    </w:div>
    <w:div w:id="1442652551">
      <w:bodyDiv w:val="1"/>
      <w:marLeft w:val="0"/>
      <w:marRight w:val="0"/>
      <w:marTop w:val="0"/>
      <w:marBottom w:val="0"/>
      <w:divBdr>
        <w:top w:val="none" w:sz="0" w:space="0" w:color="auto"/>
        <w:left w:val="none" w:sz="0" w:space="0" w:color="auto"/>
        <w:bottom w:val="none" w:sz="0" w:space="0" w:color="auto"/>
        <w:right w:val="none" w:sz="0" w:space="0" w:color="auto"/>
      </w:divBdr>
    </w:div>
    <w:div w:id="1561788680">
      <w:bodyDiv w:val="1"/>
      <w:marLeft w:val="0"/>
      <w:marRight w:val="0"/>
      <w:marTop w:val="0"/>
      <w:marBottom w:val="0"/>
      <w:divBdr>
        <w:top w:val="none" w:sz="0" w:space="0" w:color="auto"/>
        <w:left w:val="none" w:sz="0" w:space="0" w:color="auto"/>
        <w:bottom w:val="none" w:sz="0" w:space="0" w:color="auto"/>
        <w:right w:val="none" w:sz="0" w:space="0" w:color="auto"/>
      </w:divBdr>
    </w:div>
    <w:div w:id="1619096205">
      <w:bodyDiv w:val="1"/>
      <w:marLeft w:val="0"/>
      <w:marRight w:val="0"/>
      <w:marTop w:val="0"/>
      <w:marBottom w:val="0"/>
      <w:divBdr>
        <w:top w:val="none" w:sz="0" w:space="0" w:color="auto"/>
        <w:left w:val="none" w:sz="0" w:space="0" w:color="auto"/>
        <w:bottom w:val="none" w:sz="0" w:space="0" w:color="auto"/>
        <w:right w:val="none" w:sz="0" w:space="0" w:color="auto"/>
      </w:divBdr>
    </w:div>
    <w:div w:id="1634213337">
      <w:bodyDiv w:val="1"/>
      <w:marLeft w:val="0"/>
      <w:marRight w:val="0"/>
      <w:marTop w:val="0"/>
      <w:marBottom w:val="0"/>
      <w:divBdr>
        <w:top w:val="none" w:sz="0" w:space="0" w:color="auto"/>
        <w:left w:val="none" w:sz="0" w:space="0" w:color="auto"/>
        <w:bottom w:val="none" w:sz="0" w:space="0" w:color="auto"/>
        <w:right w:val="none" w:sz="0" w:space="0" w:color="auto"/>
      </w:divBdr>
    </w:div>
    <w:div w:id="1728213529">
      <w:bodyDiv w:val="1"/>
      <w:marLeft w:val="0"/>
      <w:marRight w:val="0"/>
      <w:marTop w:val="0"/>
      <w:marBottom w:val="0"/>
      <w:divBdr>
        <w:top w:val="none" w:sz="0" w:space="0" w:color="auto"/>
        <w:left w:val="none" w:sz="0" w:space="0" w:color="auto"/>
        <w:bottom w:val="none" w:sz="0" w:space="0" w:color="auto"/>
        <w:right w:val="none" w:sz="0" w:space="0" w:color="auto"/>
      </w:divBdr>
    </w:div>
    <w:div w:id="1757358283">
      <w:bodyDiv w:val="1"/>
      <w:marLeft w:val="0"/>
      <w:marRight w:val="0"/>
      <w:marTop w:val="0"/>
      <w:marBottom w:val="0"/>
      <w:divBdr>
        <w:top w:val="none" w:sz="0" w:space="0" w:color="auto"/>
        <w:left w:val="none" w:sz="0" w:space="0" w:color="auto"/>
        <w:bottom w:val="none" w:sz="0" w:space="0" w:color="auto"/>
        <w:right w:val="none" w:sz="0" w:space="0" w:color="auto"/>
      </w:divBdr>
    </w:div>
    <w:div w:id="1767459421">
      <w:bodyDiv w:val="1"/>
      <w:marLeft w:val="0"/>
      <w:marRight w:val="0"/>
      <w:marTop w:val="0"/>
      <w:marBottom w:val="0"/>
      <w:divBdr>
        <w:top w:val="none" w:sz="0" w:space="0" w:color="auto"/>
        <w:left w:val="none" w:sz="0" w:space="0" w:color="auto"/>
        <w:bottom w:val="none" w:sz="0" w:space="0" w:color="auto"/>
        <w:right w:val="none" w:sz="0" w:space="0" w:color="auto"/>
      </w:divBdr>
    </w:div>
    <w:div w:id="1771588482">
      <w:bodyDiv w:val="1"/>
      <w:marLeft w:val="0"/>
      <w:marRight w:val="0"/>
      <w:marTop w:val="0"/>
      <w:marBottom w:val="0"/>
      <w:divBdr>
        <w:top w:val="none" w:sz="0" w:space="0" w:color="auto"/>
        <w:left w:val="none" w:sz="0" w:space="0" w:color="auto"/>
        <w:bottom w:val="none" w:sz="0" w:space="0" w:color="auto"/>
        <w:right w:val="none" w:sz="0" w:space="0" w:color="auto"/>
      </w:divBdr>
    </w:div>
    <w:div w:id="1774086035">
      <w:bodyDiv w:val="1"/>
      <w:marLeft w:val="0"/>
      <w:marRight w:val="0"/>
      <w:marTop w:val="0"/>
      <w:marBottom w:val="0"/>
      <w:divBdr>
        <w:top w:val="none" w:sz="0" w:space="0" w:color="auto"/>
        <w:left w:val="none" w:sz="0" w:space="0" w:color="auto"/>
        <w:bottom w:val="none" w:sz="0" w:space="0" w:color="auto"/>
        <w:right w:val="none" w:sz="0" w:space="0" w:color="auto"/>
      </w:divBdr>
    </w:div>
    <w:div w:id="1785689446">
      <w:bodyDiv w:val="1"/>
      <w:marLeft w:val="0"/>
      <w:marRight w:val="0"/>
      <w:marTop w:val="0"/>
      <w:marBottom w:val="0"/>
      <w:divBdr>
        <w:top w:val="none" w:sz="0" w:space="0" w:color="auto"/>
        <w:left w:val="none" w:sz="0" w:space="0" w:color="auto"/>
        <w:bottom w:val="none" w:sz="0" w:space="0" w:color="auto"/>
        <w:right w:val="none" w:sz="0" w:space="0" w:color="auto"/>
      </w:divBdr>
    </w:div>
    <w:div w:id="1843081343">
      <w:bodyDiv w:val="1"/>
      <w:marLeft w:val="0"/>
      <w:marRight w:val="0"/>
      <w:marTop w:val="0"/>
      <w:marBottom w:val="0"/>
      <w:divBdr>
        <w:top w:val="none" w:sz="0" w:space="0" w:color="auto"/>
        <w:left w:val="none" w:sz="0" w:space="0" w:color="auto"/>
        <w:bottom w:val="none" w:sz="0" w:space="0" w:color="auto"/>
        <w:right w:val="none" w:sz="0" w:space="0" w:color="auto"/>
      </w:divBdr>
    </w:div>
    <w:div w:id="1858763571">
      <w:bodyDiv w:val="1"/>
      <w:marLeft w:val="0"/>
      <w:marRight w:val="0"/>
      <w:marTop w:val="0"/>
      <w:marBottom w:val="0"/>
      <w:divBdr>
        <w:top w:val="none" w:sz="0" w:space="0" w:color="auto"/>
        <w:left w:val="none" w:sz="0" w:space="0" w:color="auto"/>
        <w:bottom w:val="none" w:sz="0" w:space="0" w:color="auto"/>
        <w:right w:val="none" w:sz="0" w:space="0" w:color="auto"/>
      </w:divBdr>
    </w:div>
    <w:div w:id="1892689905">
      <w:bodyDiv w:val="1"/>
      <w:marLeft w:val="0"/>
      <w:marRight w:val="0"/>
      <w:marTop w:val="0"/>
      <w:marBottom w:val="0"/>
      <w:divBdr>
        <w:top w:val="none" w:sz="0" w:space="0" w:color="auto"/>
        <w:left w:val="none" w:sz="0" w:space="0" w:color="auto"/>
        <w:bottom w:val="none" w:sz="0" w:space="0" w:color="auto"/>
        <w:right w:val="none" w:sz="0" w:space="0" w:color="auto"/>
      </w:divBdr>
    </w:div>
    <w:div w:id="1906257258">
      <w:bodyDiv w:val="1"/>
      <w:marLeft w:val="0"/>
      <w:marRight w:val="0"/>
      <w:marTop w:val="0"/>
      <w:marBottom w:val="0"/>
      <w:divBdr>
        <w:top w:val="none" w:sz="0" w:space="0" w:color="auto"/>
        <w:left w:val="none" w:sz="0" w:space="0" w:color="auto"/>
        <w:bottom w:val="none" w:sz="0" w:space="0" w:color="auto"/>
        <w:right w:val="none" w:sz="0" w:space="0" w:color="auto"/>
      </w:divBdr>
    </w:div>
    <w:div w:id="1979335982">
      <w:bodyDiv w:val="1"/>
      <w:marLeft w:val="0"/>
      <w:marRight w:val="0"/>
      <w:marTop w:val="0"/>
      <w:marBottom w:val="0"/>
      <w:divBdr>
        <w:top w:val="none" w:sz="0" w:space="0" w:color="auto"/>
        <w:left w:val="none" w:sz="0" w:space="0" w:color="auto"/>
        <w:bottom w:val="none" w:sz="0" w:space="0" w:color="auto"/>
        <w:right w:val="none" w:sz="0" w:space="0" w:color="auto"/>
      </w:divBdr>
    </w:div>
    <w:div w:id="2032219313">
      <w:bodyDiv w:val="1"/>
      <w:marLeft w:val="0"/>
      <w:marRight w:val="0"/>
      <w:marTop w:val="0"/>
      <w:marBottom w:val="0"/>
      <w:divBdr>
        <w:top w:val="none" w:sz="0" w:space="0" w:color="auto"/>
        <w:left w:val="none" w:sz="0" w:space="0" w:color="auto"/>
        <w:bottom w:val="none" w:sz="0" w:space="0" w:color="auto"/>
        <w:right w:val="none" w:sz="0" w:space="0" w:color="auto"/>
      </w:divBdr>
    </w:div>
    <w:div w:id="2033335644">
      <w:bodyDiv w:val="1"/>
      <w:marLeft w:val="0"/>
      <w:marRight w:val="0"/>
      <w:marTop w:val="0"/>
      <w:marBottom w:val="0"/>
      <w:divBdr>
        <w:top w:val="none" w:sz="0" w:space="0" w:color="auto"/>
        <w:left w:val="none" w:sz="0" w:space="0" w:color="auto"/>
        <w:bottom w:val="none" w:sz="0" w:space="0" w:color="auto"/>
        <w:right w:val="none" w:sz="0" w:space="0" w:color="auto"/>
      </w:divBdr>
    </w:div>
    <w:div w:id="2042127832">
      <w:bodyDiv w:val="1"/>
      <w:marLeft w:val="0"/>
      <w:marRight w:val="0"/>
      <w:marTop w:val="0"/>
      <w:marBottom w:val="0"/>
      <w:divBdr>
        <w:top w:val="none" w:sz="0" w:space="0" w:color="auto"/>
        <w:left w:val="none" w:sz="0" w:space="0" w:color="auto"/>
        <w:bottom w:val="none" w:sz="0" w:space="0" w:color="auto"/>
        <w:right w:val="none" w:sz="0" w:space="0" w:color="auto"/>
      </w:divBdr>
    </w:div>
    <w:div w:id="2083411352">
      <w:bodyDiv w:val="1"/>
      <w:marLeft w:val="0"/>
      <w:marRight w:val="0"/>
      <w:marTop w:val="0"/>
      <w:marBottom w:val="0"/>
      <w:divBdr>
        <w:top w:val="none" w:sz="0" w:space="0" w:color="auto"/>
        <w:left w:val="none" w:sz="0" w:space="0" w:color="auto"/>
        <w:bottom w:val="none" w:sz="0" w:space="0" w:color="auto"/>
        <w:right w:val="none" w:sz="0" w:space="0" w:color="auto"/>
      </w:divBdr>
    </w:div>
    <w:div w:id="2094356896">
      <w:bodyDiv w:val="1"/>
      <w:marLeft w:val="0"/>
      <w:marRight w:val="0"/>
      <w:marTop w:val="0"/>
      <w:marBottom w:val="0"/>
      <w:divBdr>
        <w:top w:val="none" w:sz="0" w:space="0" w:color="auto"/>
        <w:left w:val="none" w:sz="0" w:space="0" w:color="auto"/>
        <w:bottom w:val="none" w:sz="0" w:space="0" w:color="auto"/>
        <w:right w:val="none" w:sz="0" w:space="0" w:color="auto"/>
      </w:divBdr>
    </w:div>
    <w:div w:id="2110194596">
      <w:bodyDiv w:val="1"/>
      <w:marLeft w:val="0"/>
      <w:marRight w:val="0"/>
      <w:marTop w:val="0"/>
      <w:marBottom w:val="0"/>
      <w:divBdr>
        <w:top w:val="none" w:sz="0" w:space="0" w:color="auto"/>
        <w:left w:val="none" w:sz="0" w:space="0" w:color="auto"/>
        <w:bottom w:val="none" w:sz="0" w:space="0" w:color="auto"/>
        <w:right w:val="none" w:sz="0" w:space="0" w:color="auto"/>
      </w:divBdr>
    </w:div>
    <w:div w:id="212973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ucationcouncil.edu.au/site/DefaultSite/filesystem/documents/Reports%20and%20publications/Publications/Glossy%202017%20NCCD%20Public%20Report%20FINAL.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daviea/AppData/Local/Microsoft/Windows/Temporary%20Internet%20Files/Content.Outlook/9OX8V1DN/www.pc.gov.au/research/ongoing/report-on-government-services/2018/child-care-education-and-training/school-education/rogs-2018-partb-chapter4.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55E3C1D809DFD4CA245D0C6A65A453A" ma:contentTypeVersion="0" ma:contentTypeDescription="Create a new document." ma:contentTypeScope="" ma:versionID="b6b8121d0674b80e35b989978c092dc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F6BF63-6F34-417F-B7B3-4952444ED641}"/>
</file>

<file path=customXml/itemProps2.xml><?xml version="1.0" encoding="utf-8"?>
<ds:datastoreItem xmlns:ds="http://schemas.openxmlformats.org/officeDocument/2006/customXml" ds:itemID="{CB05B248-943F-4292-A652-090918AE5920}"/>
</file>

<file path=customXml/itemProps3.xml><?xml version="1.0" encoding="utf-8"?>
<ds:datastoreItem xmlns:ds="http://schemas.openxmlformats.org/officeDocument/2006/customXml" ds:itemID="{6BDA7F43-B1C7-4C9F-8019-C5AEEA0A17F1}"/>
</file>

<file path=customXml/itemProps4.xml><?xml version="1.0" encoding="utf-8"?>
<ds:datastoreItem xmlns:ds="http://schemas.openxmlformats.org/officeDocument/2006/customXml" ds:itemID="{24ED40E5-4625-4A4F-B385-DB458BC130F7}"/>
</file>

<file path=docProps/app.xml><?xml version="1.0" encoding="utf-8"?>
<Properties xmlns="http://schemas.openxmlformats.org/officeDocument/2006/extended-properties" xmlns:vt="http://schemas.openxmlformats.org/officeDocument/2006/docPropsVTypes">
  <Template>Normal.dotm</Template>
  <TotalTime>0</TotalTime>
  <Pages>10</Pages>
  <Words>2215</Words>
  <Characters>12632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2018-09-07T09:46:00Z</dcterms:created>
  <dcterms:modified xsi:type="dcterms:W3CDTF">2018-09-07T09:46:00Z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0x010100A55E3C1D809DFD4CA245D0C6A65A453A</vt:lpwstr>
  </property>
  <property fmtid="{D5CDD505-2E9C-101B-9397-08002B2CF9AE}" pid="3" name="TitusGUID">
    <vt:lpwstr>f57d314b-b4d8-46db-92ae-5adbc8f1c7d2</vt:lpwstr>
  </property>
  <property fmtid="{D5CDD505-2E9C-101B-9397-08002B2CF9AE}" pid="4" name="SEC">
    <vt:lpwstr>UNCLASSIFIED</vt:lpwstr>
  </property>
  <property fmtid="{D5CDD505-2E9C-101B-9397-08002B2CF9AE}" pid="5" name="DLM">
    <vt:lpwstr>No DLM</vt:lpwstr>
  </property>
</Properties>
</file>