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AFB" w:rsidRDefault="00FC0AFB" w:rsidP="007662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C0AFB">
        <w:rPr>
          <w:rFonts w:ascii="Times New Roman" w:hAnsi="Times New Roman" w:cs="Times New Roman"/>
          <w:b/>
          <w:sz w:val="24"/>
          <w:szCs w:val="24"/>
        </w:rPr>
        <w:t xml:space="preserve">DELEGATION LIST </w:t>
      </w:r>
      <w:r>
        <w:rPr>
          <w:rFonts w:ascii="Times New Roman" w:hAnsi="Times New Roman" w:cs="Times New Roman"/>
          <w:b/>
          <w:sz w:val="24"/>
          <w:szCs w:val="24"/>
        </w:rPr>
        <w:t>CRPD</w:t>
      </w:r>
    </w:p>
    <w:p w:rsidR="007662CD" w:rsidRPr="00FC0AFB" w:rsidRDefault="00FC0AFB" w:rsidP="007662C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C0AFB">
        <w:rPr>
          <w:rFonts w:ascii="Times New Roman" w:hAnsi="Times New Roman" w:cs="Times New Roman"/>
          <w:b/>
          <w:sz w:val="24"/>
          <w:szCs w:val="24"/>
        </w:rPr>
        <w:t>REPUBLIC OF TURKEY</w:t>
      </w:r>
    </w:p>
    <w:p w:rsidR="007662CD" w:rsidRPr="00FC0AFB" w:rsidRDefault="007662CD" w:rsidP="007662CD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662CD" w:rsidRPr="00FC0AFB" w:rsidRDefault="007662CD" w:rsidP="007662C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H.E. Ahmet Erdem, Head of Delegation, Deputy Minister, of Family, Labor and Social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H.E. Mr. Sadık Arslan, Ambassador, Permanent Representative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          </w:t>
      </w:r>
      <w:r w:rsidRPr="00FC0AFB">
        <w:rPr>
          <w:rFonts w:ascii="Times New Roman" w:hAnsi="Times New Roman" w:cs="Times New Roman"/>
          <w:sz w:val="24"/>
          <w:szCs w:val="24"/>
        </w:rPr>
        <w:tab/>
        <w:t>Mr. Orhan Koç, Director General for Disabled and Elderly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 xml:space="preserve">           </w:t>
      </w:r>
      <w:r w:rsidRPr="00FC0AFB">
        <w:rPr>
          <w:rFonts w:ascii="Times New Roman" w:hAnsi="Times New Roman" w:cs="Times New Roman"/>
          <w:sz w:val="24"/>
          <w:szCs w:val="24"/>
        </w:rPr>
        <w:tab/>
        <w:t>Mr. Cevdet Ceylan, Deputy President of Social Security Institution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Ayhan Okurer, Acting Director General, Supreme Election Council</w:t>
      </w:r>
    </w:p>
    <w:p w:rsidR="007662CD" w:rsidRPr="00FC0AFB" w:rsidRDefault="007662CD" w:rsidP="007662CD">
      <w:pPr>
        <w:ind w:left="708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Mr. Serdal Eravcı, Deputy Director General, Deparment of Strategy Development, Ministry of Youth and Sports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Beliz Celasin Rende, Deputy Permanent Representative,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Ahmet Bayram Ahmetoğlu, Judge, Department of Human Rights, Ministry of Justice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lastRenderedPageBreak/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Erkin Tanrıkulu, Deputy Head of Department , The General Directorate of Security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Muhittin Özdemir, Head of Department of Victim Rights, Ministry of Justice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Fatıma Şahin, Head of Department of Public Hospitals, Ministry of Health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Tayyar Kuz, Head of Department, Disabled and Elderly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Hulusi Armağan Yıldırım, Head of Department, Disabled and Elderly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Nesrin Yılmaz, Head of Department, Ministry of Transport and Infrastructure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 xml:space="preserve">           </w:t>
      </w:r>
      <w:r w:rsidRPr="00FC0AFB">
        <w:rPr>
          <w:rFonts w:ascii="Times New Roman" w:hAnsi="Times New Roman" w:cs="Times New Roman"/>
          <w:sz w:val="24"/>
          <w:szCs w:val="24"/>
        </w:rPr>
        <w:tab/>
        <w:t>Mr. Mehmet Aslan, Head of Department, Official Employment Institute</w:t>
      </w:r>
    </w:p>
    <w:p w:rsidR="00AA0950" w:rsidRPr="00AA0950" w:rsidRDefault="00AA0950" w:rsidP="00AA0950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ab/>
        <w:t>Ms. Feyza Gizligider, Deputy Hea</w:t>
      </w:r>
      <w:r w:rsidR="003045E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AA0950">
        <w:rPr>
          <w:rFonts w:ascii="Times New Roman" w:hAnsi="Times New Roman" w:cs="Times New Roman"/>
          <w:sz w:val="24"/>
          <w:szCs w:val="24"/>
        </w:rPr>
        <w:t xml:space="preserve">Department, </w:t>
      </w:r>
      <w:hyperlink r:id="rId4" w:tooltip="Radio and Television Supreme Council" w:history="1">
        <w:r w:rsidRPr="00AA0950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Radio and Television Supreme Council</w:t>
        </w:r>
      </w:hyperlink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   Mr. Erhan Batur, Counsellor, Permanent Mission of Turkey</w:t>
      </w:r>
    </w:p>
    <w:p w:rsidR="007662CD" w:rsidRPr="00FC0AFB" w:rsidRDefault="007662CD" w:rsidP="007662C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Mr. Ahmet Ulutaş, Counsellor,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Müge Ant, Counsellor,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lastRenderedPageBreak/>
        <w:t>           </w:t>
      </w:r>
      <w:r w:rsidRPr="00FC0AFB">
        <w:rPr>
          <w:rFonts w:ascii="Times New Roman" w:hAnsi="Times New Roman" w:cs="Times New Roman"/>
          <w:sz w:val="24"/>
          <w:szCs w:val="24"/>
        </w:rPr>
        <w:tab/>
        <w:t>Mr. Erdal Onat, Counsellor,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Ozan Çakır, First Secretary,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Mr. Yaşar Özbek, Counsellor, Permanent Mission of Turkey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 xml:space="preserve">        </w:t>
      </w:r>
      <w:r w:rsidRPr="00FC0AFB">
        <w:rPr>
          <w:rFonts w:ascii="Times New Roman" w:hAnsi="Times New Roman" w:cs="Times New Roman"/>
          <w:sz w:val="24"/>
          <w:szCs w:val="24"/>
        </w:rPr>
        <w:tab/>
        <w:t>Mr. Fatih Acar, Expert, Permanent Mission of Turkey</w:t>
      </w:r>
    </w:p>
    <w:p w:rsidR="007662CD" w:rsidRPr="00FC0AFB" w:rsidRDefault="007662CD" w:rsidP="007662CD">
      <w:pPr>
        <w:ind w:left="708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Mr. Abdullah Vergil, Expert, Ministry of Interior Directorate General of Migration Management     </w:t>
      </w:r>
    </w:p>
    <w:p w:rsidR="007662CD" w:rsidRPr="00FC0AFB" w:rsidRDefault="007662CD" w:rsidP="007662CD">
      <w:pPr>
        <w:ind w:left="705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Mr. Doğan Onur Köksal, Expert, the General Directorate of Ministry of Education Special Education Guidance</w:t>
      </w:r>
    </w:p>
    <w:p w:rsidR="007662CD" w:rsidRPr="00FC0AFB" w:rsidRDefault="007662CD" w:rsidP="007662CD">
      <w:pPr>
        <w:ind w:left="705"/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Ms. Esma Firuze İncili, Expert, Department of Strategy Development, Ministry of Culture and Tourism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Duygu Çandarlı, Expert, Council of Higher Education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</w:t>
      </w:r>
      <w:r w:rsidRPr="00FC0AFB">
        <w:rPr>
          <w:rFonts w:ascii="Times New Roman" w:hAnsi="Times New Roman" w:cs="Times New Roman"/>
          <w:sz w:val="24"/>
          <w:szCs w:val="24"/>
        </w:rPr>
        <w:tab/>
        <w:t>Ms. Bengü Merve Derin Türkoğlu, Expert, Human Rights and Equality Institution       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   Mr. Mustafa Sencer Kiremitçi, Expert, Directorate General of Social Assistance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    Mr. İbrahim Kürşat Ergüt, Expert, Directorate General of Child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            Ms. Keziban Karçkay, Expert, Disabled and Elderly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lastRenderedPageBreak/>
        <w:t>             Ms. Erem İlter Su, Expert, Disabled and Elderly Services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 xml:space="preserve">            </w:t>
      </w:r>
      <w:r w:rsidR="00FC0AFB">
        <w:rPr>
          <w:rFonts w:ascii="Times New Roman" w:hAnsi="Times New Roman" w:cs="Times New Roman"/>
          <w:sz w:val="24"/>
          <w:szCs w:val="24"/>
        </w:rPr>
        <w:t xml:space="preserve"> </w:t>
      </w:r>
      <w:r w:rsidRPr="00FC0AFB">
        <w:rPr>
          <w:rFonts w:ascii="Times New Roman" w:hAnsi="Times New Roman" w:cs="Times New Roman"/>
          <w:sz w:val="24"/>
          <w:szCs w:val="24"/>
        </w:rPr>
        <w:t> Mr. İbrahim Halil İbanoğlu, Interpreter</w:t>
      </w:r>
    </w:p>
    <w:p w:rsidR="007662CD" w:rsidRPr="00FC0AFB" w:rsidRDefault="007662CD" w:rsidP="007662CD">
      <w:pPr>
        <w:rPr>
          <w:rFonts w:ascii="Times New Roman" w:hAnsi="Times New Roman" w:cs="Times New Roman"/>
          <w:sz w:val="24"/>
          <w:szCs w:val="24"/>
        </w:rPr>
      </w:pPr>
      <w:r w:rsidRPr="00FC0AFB">
        <w:rPr>
          <w:rFonts w:ascii="Times New Roman" w:hAnsi="Times New Roman" w:cs="Times New Roman"/>
          <w:sz w:val="24"/>
          <w:szCs w:val="24"/>
        </w:rPr>
        <w:t>              Ms. Bilge Kahramanyol, Interpreter</w:t>
      </w:r>
    </w:p>
    <w:p w:rsidR="007662CD" w:rsidRPr="007662CD" w:rsidRDefault="007662CD" w:rsidP="007662CD">
      <w:r w:rsidRPr="007662CD">
        <w:t> </w:t>
      </w:r>
    </w:p>
    <w:p w:rsidR="00BF698E" w:rsidRDefault="00BF698E"/>
    <w:sectPr w:rsidR="00BF69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CD"/>
    <w:rsid w:val="00151D23"/>
    <w:rsid w:val="003045E9"/>
    <w:rsid w:val="00375262"/>
    <w:rsid w:val="007662CD"/>
    <w:rsid w:val="00AA0950"/>
    <w:rsid w:val="00BF698E"/>
    <w:rsid w:val="00FC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779950-9416-4BF0-AB79-2A902915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A0950"/>
    <w:rPr>
      <w:strike w:val="0"/>
      <w:dstrike w:val="0"/>
      <w:color w:val="337AB7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4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5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51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21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87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555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388768">
                                          <w:marLeft w:val="0"/>
                                          <w:marRight w:val="225"/>
                                          <w:marTop w:val="30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834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8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4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64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10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11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34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61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90893">
                                          <w:marLeft w:val="0"/>
                                          <w:marRight w:val="225"/>
                                          <w:marTop w:val="30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878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tuk.gov.tr/en/radio-and-television-supreme-council-5214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824214-9512-4E19-BE70-0E4993B62F01}"/>
</file>

<file path=customXml/itemProps2.xml><?xml version="1.0" encoding="utf-8"?>
<ds:datastoreItem xmlns:ds="http://schemas.openxmlformats.org/officeDocument/2006/customXml" ds:itemID="{04CFF31E-2F54-4B3F-BE8F-C4EFDEE6146E}"/>
</file>

<file path=customXml/itemProps3.xml><?xml version="1.0" encoding="utf-8"?>
<ds:datastoreItem xmlns:ds="http://schemas.openxmlformats.org/officeDocument/2006/customXml" ds:itemID="{9A14D2AE-65A0-4DE8-9881-3C8486AC82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Ant</dc:creator>
  <cp:keywords/>
  <dc:description/>
  <cp:lastModifiedBy>CAILLOT Lucille</cp:lastModifiedBy>
  <cp:revision>2</cp:revision>
  <dcterms:created xsi:type="dcterms:W3CDTF">2019-03-08T14:27:00Z</dcterms:created>
  <dcterms:modified xsi:type="dcterms:W3CDTF">2019-03-08T14:27:00Z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