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D7A" w:rsidRPr="00015033" w:rsidRDefault="00CB24A1"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bookmarkStart w:id="0" w:name="_GoBack"/>
      <w:bookmarkEnd w:id="0"/>
      <w:r w:rsidRPr="00015033">
        <w:rPr>
          <w:rFonts w:eastAsia="Calibri" w:hAnsi="Times New Roman" w:cs="Times New Roman"/>
          <w:b/>
          <w:lang w:val="fr-CH"/>
        </w:rPr>
        <w:t>COMITÉ POUR L'ÉLIMINATION DE LA DISCRIMINATION</w:t>
      </w:r>
      <w:r w:rsidRPr="00015033">
        <w:rPr>
          <w:rFonts w:eastAsia="Calibri" w:hAnsi="Times New Roman" w:cs="Times New Roman"/>
          <w:b/>
          <w:lang w:val="fr-CH"/>
        </w:rPr>
        <w:br/>
        <w:t>À L'ÉGARD DES FEMMES (CEDEF)</w:t>
      </w: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Times New Roman Bold" w:hAnsi="Times New Roman" w:cs="Times New Roman"/>
          <w:b/>
          <w:lang w:val="fr-CH"/>
        </w:rPr>
      </w:pP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Participation des Institutions Nationales des Droits de l’Homme (INDH)</w:t>
      </w:r>
    </w:p>
    <w:p w:rsidR="001C3D35" w:rsidRPr="00015033" w:rsidRDefault="001C3D35">
      <w:pPr>
        <w:jc w:val="center"/>
        <w:rPr>
          <w:rFonts w:eastAsia="Calibri" w:hAnsi="Times New Roman" w:cs="Times New Roman"/>
          <w:b/>
          <w:bCs/>
          <w:noProof/>
          <w:lang w:val="fr-CH"/>
        </w:rPr>
      </w:pPr>
    </w:p>
    <w:p w:rsidR="001C3D35" w:rsidRPr="00015033" w:rsidRDefault="00427CE9" w:rsidP="00427CE9">
      <w:pPr>
        <w:jc w:val="center"/>
        <w:rPr>
          <w:rFonts w:eastAsia="Calibri" w:hAnsi="Times New Roman" w:cs="Times New Roman"/>
          <w:b/>
          <w:bCs/>
          <w:noProof/>
          <w:lang w:val="fr-CH"/>
        </w:rPr>
      </w:pPr>
      <w:r w:rsidRPr="00205EE6">
        <w:rPr>
          <w:rFonts w:eastAsia="Calibri" w:hAnsi="Times New Roman" w:cs="Times New Roman"/>
          <w:b/>
          <w:bCs/>
          <w:noProof/>
          <w:lang w:val="fr-CH"/>
        </w:rPr>
        <w:t>70</w:t>
      </w:r>
      <w:r w:rsidRPr="003D34CA">
        <w:rPr>
          <w:rFonts w:eastAsia="Calibri" w:hAnsi="Times New Roman" w:cs="Times New Roman"/>
          <w:b/>
          <w:bCs/>
          <w:noProof/>
          <w:vertAlign w:val="superscript"/>
          <w:lang w:val="fr-CH"/>
        </w:rPr>
        <w:t>ème</w:t>
      </w:r>
      <w:r>
        <w:rPr>
          <w:rFonts w:eastAsia="Calibri" w:hAnsi="Times New Roman" w:cs="Times New Roman"/>
          <w:b/>
          <w:bCs/>
          <w:noProof/>
          <w:lang w:val="fr-CH"/>
        </w:rPr>
        <w:t xml:space="preserve">  </w:t>
      </w:r>
      <w:r w:rsidRPr="00015033">
        <w:rPr>
          <w:rFonts w:eastAsia="Calibri" w:hAnsi="Times New Roman" w:cs="Times New Roman"/>
          <w:b/>
          <w:bCs/>
          <w:noProof/>
          <w:lang w:val="fr-CH"/>
        </w:rPr>
        <w:t xml:space="preserve"> </w:t>
      </w:r>
      <w:r w:rsidR="001B3895" w:rsidRPr="00015033">
        <w:rPr>
          <w:rFonts w:eastAsia="Calibri" w:hAnsi="Times New Roman" w:cs="Times New Roman"/>
          <w:b/>
          <w:bCs/>
          <w:noProof/>
          <w:lang w:val="fr-CH"/>
        </w:rPr>
        <w:t xml:space="preserve">session </w:t>
      </w:r>
      <w:r w:rsidR="009C680F" w:rsidRPr="00015033">
        <w:rPr>
          <w:rFonts w:eastAsia="Calibri" w:hAnsi="Times New Roman" w:cs="Times New Roman"/>
          <w:b/>
          <w:bCs/>
          <w:noProof/>
          <w:lang w:val="fr-CH"/>
        </w:rPr>
        <w:t>(</w:t>
      </w:r>
      <w:r w:rsidR="00205EE6" w:rsidRPr="003D34CA">
        <w:rPr>
          <w:rFonts w:hAnsi="Times New Roman" w:cs="Times New Roman"/>
          <w:b/>
          <w:color w:val="0B0B0B"/>
          <w:lang w:val="fr-CH"/>
        </w:rPr>
        <w:t>2 - 20 juillet 2018</w:t>
      </w:r>
      <w:r w:rsidR="009C680F" w:rsidRPr="00015033">
        <w:rPr>
          <w:rFonts w:eastAsia="Calibri" w:hAnsi="Times New Roman" w:cs="Times New Roman"/>
          <w:b/>
          <w:bCs/>
          <w:noProof/>
          <w:lang w:val="fr-CH"/>
        </w:rPr>
        <w:t xml:space="preserve">) </w:t>
      </w:r>
      <w:r w:rsidR="001B3895" w:rsidRPr="00015033">
        <w:rPr>
          <w:rFonts w:eastAsia="Calibri" w:hAnsi="Times New Roman" w:cs="Times New Roman"/>
          <w:b/>
          <w:bCs/>
          <w:noProof/>
          <w:lang w:val="fr-CH"/>
        </w:rPr>
        <w:t>et</w:t>
      </w:r>
      <w:r w:rsidR="009C680F" w:rsidRPr="00015033">
        <w:rPr>
          <w:rFonts w:eastAsia="Calibri" w:hAnsi="Times New Roman" w:cs="Times New Roman"/>
          <w:b/>
          <w:bCs/>
          <w:noProof/>
          <w:lang w:val="fr-CH"/>
        </w:rPr>
        <w:t xml:space="preserve"> </w:t>
      </w:r>
    </w:p>
    <w:p w:rsidR="001C3D35" w:rsidRPr="00643503" w:rsidRDefault="001B3895" w:rsidP="00205EE6">
      <w:pPr>
        <w:jc w:val="center"/>
        <w:rPr>
          <w:rFonts w:eastAsia="Calibri" w:hAnsi="Times New Roman" w:cs="Times New Roman"/>
          <w:b/>
          <w:bCs/>
          <w:noProof/>
          <w:lang w:val="fr-CH"/>
        </w:rPr>
      </w:pPr>
      <w:r w:rsidRPr="00015033">
        <w:rPr>
          <w:rFonts w:eastAsia="Calibri" w:hAnsi="Times New Roman" w:cs="Times New Roman"/>
          <w:b/>
          <w:bCs/>
          <w:noProof/>
          <w:lang w:val="fr-CH"/>
        </w:rPr>
        <w:t xml:space="preserve">Pré-session pour la </w:t>
      </w:r>
      <w:r w:rsidR="00D73FA9" w:rsidRPr="00015033">
        <w:rPr>
          <w:rFonts w:eastAsia="Calibri" w:hAnsi="Times New Roman" w:cs="Times New Roman"/>
          <w:b/>
          <w:bCs/>
          <w:noProof/>
          <w:lang w:val="fr-CH"/>
        </w:rPr>
        <w:t>7</w:t>
      </w:r>
      <w:r w:rsidR="00205EE6">
        <w:rPr>
          <w:rFonts w:eastAsia="Calibri" w:hAnsi="Times New Roman" w:cs="Times New Roman"/>
          <w:b/>
          <w:bCs/>
          <w:noProof/>
          <w:lang w:val="fr-CH"/>
        </w:rPr>
        <w:t>2</w:t>
      </w:r>
      <w:r w:rsidR="00643503" w:rsidRPr="003D34CA">
        <w:rPr>
          <w:rFonts w:eastAsia="Calibri" w:hAnsi="Times New Roman" w:cs="Times New Roman"/>
          <w:b/>
          <w:bCs/>
          <w:noProof/>
          <w:vertAlign w:val="superscript"/>
          <w:lang w:val="fr-CH"/>
        </w:rPr>
        <w:t>ème</w:t>
      </w:r>
      <w:r w:rsidR="00427CE9">
        <w:rPr>
          <w:rFonts w:eastAsia="Calibri" w:hAnsi="Times New Roman" w:cs="Times New Roman"/>
          <w:b/>
          <w:bCs/>
          <w:noProof/>
          <w:lang w:val="fr-CH"/>
        </w:rPr>
        <w:t xml:space="preserve"> </w:t>
      </w:r>
      <w:r w:rsidR="00643503" w:rsidDel="00205EE6">
        <w:rPr>
          <w:rFonts w:eastAsia="Calibri" w:hAnsi="Times New Roman" w:cs="Times New Roman"/>
          <w:b/>
          <w:bCs/>
          <w:noProof/>
          <w:lang w:val="fr-CH"/>
        </w:rPr>
        <w:t xml:space="preserve"> </w:t>
      </w:r>
      <w:r w:rsidRPr="00015033">
        <w:rPr>
          <w:rFonts w:eastAsia="Calibri" w:hAnsi="Times New Roman" w:cs="Times New Roman"/>
          <w:b/>
          <w:bCs/>
          <w:noProof/>
          <w:lang w:val="fr-CH"/>
        </w:rPr>
        <w:t xml:space="preserve">session </w:t>
      </w:r>
      <w:r w:rsidR="009C680F" w:rsidRPr="00015033">
        <w:rPr>
          <w:rFonts w:eastAsia="Calibri" w:hAnsi="Times New Roman" w:cs="Times New Roman"/>
          <w:b/>
          <w:bCs/>
          <w:noProof/>
          <w:lang w:val="fr-CH"/>
        </w:rPr>
        <w:t>(</w:t>
      </w:r>
      <w:r w:rsidR="00205EE6" w:rsidRPr="003D34CA">
        <w:rPr>
          <w:rFonts w:hAnsi="Times New Roman" w:cs="Times New Roman"/>
          <w:b/>
          <w:lang w:val="fr-CH"/>
        </w:rPr>
        <w:t>23 - 27 juillet</w:t>
      </w:r>
      <w:r w:rsidR="00D73FA9" w:rsidRPr="003D34CA">
        <w:rPr>
          <w:rFonts w:hAnsi="Times New Roman" w:cs="Times New Roman"/>
          <w:b/>
          <w:lang w:val="fr-CH"/>
        </w:rPr>
        <w:t>201</w:t>
      </w:r>
      <w:r w:rsidR="0096206E" w:rsidRPr="003D34CA">
        <w:rPr>
          <w:rFonts w:hAnsi="Times New Roman" w:cs="Times New Roman"/>
          <w:b/>
          <w:lang w:val="fr-CH"/>
        </w:rPr>
        <w:t>8</w:t>
      </w:r>
      <w:r w:rsidR="009C680F" w:rsidRPr="00015033">
        <w:rPr>
          <w:rFonts w:eastAsia="Calibri" w:hAnsi="Times New Roman" w:cs="Times New Roman"/>
          <w:b/>
          <w:bCs/>
          <w:noProof/>
          <w:lang w:val="fr-CH"/>
        </w:rPr>
        <w:t>)</w:t>
      </w:r>
    </w:p>
    <w:p w:rsidR="001B3895" w:rsidRPr="00015033" w:rsidRDefault="001B3895" w:rsidP="001B3895">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Genève, Palais des Nations, Salle XVI</w:t>
      </w:r>
    </w:p>
    <w:p w:rsidR="001C3D35" w:rsidRPr="00015033" w:rsidRDefault="001C3D35" w:rsidP="001B3895">
      <w:pPr>
        <w:jc w:val="cente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w:t>
      </w:r>
      <w:r w:rsidR="001B3895" w:rsidRPr="00015033">
        <w:rPr>
          <w:rFonts w:eastAsia="Calibri" w:hAnsi="Times New Roman" w:cs="Times New Roman"/>
          <w:b/>
          <w:bCs/>
          <w:noProof/>
          <w:lang w:val="fr-CH"/>
        </w:rPr>
        <w:tab/>
        <w:t>Examen des rapports par les États parties</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3D34CA" w:rsidRPr="00D456D0" w:rsidRDefault="00300F8B"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ab/>
      </w:r>
    </w:p>
    <w:p w:rsidR="001C3D35"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D456D0">
        <w:rPr>
          <w:rFonts w:eastAsia="Calibri" w:hAnsi="Times New Roman" w:cs="Times New Roman"/>
          <w:b/>
          <w:bCs/>
          <w:noProof/>
          <w:lang w:val="fr-CH"/>
        </w:rPr>
        <w:tab/>
      </w:r>
      <w:r w:rsidRPr="003D34CA">
        <w:rPr>
          <w:rFonts w:eastAsia="Calibri" w:hAnsi="Times New Roman" w:cs="Times New Roman"/>
          <w:bCs/>
          <w:noProof/>
          <w:lang w:val="fr-CH"/>
        </w:rPr>
        <w:t>Lors de sa 70ème session, le</w:t>
      </w:r>
      <w:r w:rsidR="001B3895" w:rsidRPr="003D34CA">
        <w:rPr>
          <w:rFonts w:hAnsi="Times New Roman" w:cs="Times New Roman"/>
          <w:lang w:val="fr-CH"/>
        </w:rPr>
        <w:t xml:space="preserve"> Comité examinera</w:t>
      </w:r>
      <w:r w:rsidR="001B3895" w:rsidRPr="00015033">
        <w:rPr>
          <w:rFonts w:hAnsi="Times New Roman" w:cs="Times New Roman"/>
          <w:lang w:val="fr-CH"/>
        </w:rPr>
        <w:t xml:space="preserve"> les rapports des États </w:t>
      </w:r>
      <w:r>
        <w:rPr>
          <w:rFonts w:hAnsi="Times New Roman" w:cs="Times New Roman"/>
          <w:lang w:val="fr-CH"/>
        </w:rPr>
        <w:t xml:space="preserve">parties suivants </w:t>
      </w:r>
      <w:r w:rsidR="009C680F" w:rsidRPr="00015033">
        <w:rPr>
          <w:rFonts w:hAnsi="Times New Roman" w:cs="Times New Roman"/>
          <w:lang w:val="fr-CH"/>
        </w:rPr>
        <w:t xml:space="preserve">: </w:t>
      </w:r>
      <w:r w:rsidR="00427CE9" w:rsidRPr="00643503">
        <w:rPr>
          <w:rFonts w:eastAsia="Calibri" w:hAnsi="Times New Roman" w:cs="Times New Roman"/>
          <w:b/>
          <w:lang w:val="fr-CH" w:eastAsia="en-GB"/>
        </w:rPr>
        <w:t>Australie</w:t>
      </w:r>
      <w:r w:rsidR="00643503" w:rsidRPr="00643503">
        <w:rPr>
          <w:rFonts w:eastAsia="Calibri" w:hAnsi="Times New Roman" w:cs="Times New Roman"/>
          <w:b/>
          <w:lang w:val="fr-CH" w:eastAsia="en-GB"/>
        </w:rPr>
        <w:t xml:space="preserve">, Chypre, État de Palestine, </w:t>
      </w:r>
      <w:r w:rsidR="00E05150">
        <w:rPr>
          <w:rFonts w:eastAsia="Calibri" w:hAnsi="Times New Roman" w:cs="Times New Roman"/>
          <w:b/>
          <w:lang w:val="fr-CH" w:eastAsia="en-GB"/>
        </w:rPr>
        <w:t>l</w:t>
      </w:r>
      <w:r w:rsidR="00643503" w:rsidRPr="00643503">
        <w:rPr>
          <w:rFonts w:eastAsia="Calibri" w:hAnsi="Times New Roman" w:cs="Times New Roman"/>
          <w:b/>
          <w:lang w:val="fr-CH" w:eastAsia="en-GB"/>
        </w:rPr>
        <w:t>es Îles Cook, Liechtenstein</w:t>
      </w:r>
      <w:r w:rsidR="008B2F2F">
        <w:rPr>
          <w:rFonts w:eastAsia="Calibri" w:hAnsi="Times New Roman" w:cs="Times New Roman"/>
          <w:b/>
          <w:lang w:val="fr-CH" w:eastAsia="en-GB"/>
        </w:rPr>
        <w:t xml:space="preserve"> </w:t>
      </w:r>
      <w:r w:rsidR="008B2F2F" w:rsidRPr="00FF59ED">
        <w:rPr>
          <w:rFonts w:eastAsia="Calibri" w:hAnsi="Times New Roman" w:cs="Times New Roman"/>
          <w:b/>
          <w:lang w:val="fr-CH" w:eastAsia="en-GB"/>
        </w:rPr>
        <w:t>(procédure simplifiée</w:t>
      </w:r>
      <w:r w:rsidR="008B2F2F">
        <w:rPr>
          <w:rFonts w:eastAsia="Calibri" w:hAnsi="Times New Roman" w:cs="Times New Roman"/>
          <w:b/>
          <w:lang w:val="fr-CH" w:eastAsia="en-GB"/>
        </w:rPr>
        <w:t>)</w:t>
      </w:r>
      <w:r w:rsidR="00643503" w:rsidRPr="00643503">
        <w:rPr>
          <w:rFonts w:eastAsia="Calibri" w:hAnsi="Times New Roman" w:cs="Times New Roman"/>
          <w:b/>
          <w:lang w:val="fr-CH" w:eastAsia="en-GB"/>
        </w:rPr>
        <w:t>, Mexique, Nouvelle-Zélande, Turkménistan</w:t>
      </w:r>
      <w:r w:rsidR="00643503">
        <w:rPr>
          <w:rFonts w:eastAsia="Calibri" w:hAnsi="Times New Roman" w:cs="Times New Roman"/>
          <w:b/>
          <w:lang w:val="fr-CH" w:eastAsia="en-GB"/>
        </w:rPr>
        <w:t>.</w:t>
      </w:r>
    </w:p>
    <w:p w:rsidR="003D34CA" w:rsidRPr="00015033"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w:t>
      </w:r>
      <w:r w:rsidRPr="00015033">
        <w:rPr>
          <w:rFonts w:eastAsia="Calibri" w:hAnsi="Times New Roman" w:cs="Times New Roman"/>
          <w:b/>
          <w:bCs/>
          <w:noProof/>
          <w:lang w:val="fr-CH"/>
        </w:rPr>
        <w:tab/>
        <w:t>Documentation</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D73FA9" w:rsidRPr="00C02D72" w:rsidRDefault="00300F8B" w:rsidP="00C02D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color w:val="000000"/>
          <w:u w:val="none" w:color="000000"/>
          <w:lang w:val="fr-CH" w:eastAsia="en-GB"/>
        </w:rPr>
      </w:pPr>
      <w:r w:rsidRPr="00015033">
        <w:rPr>
          <w:rFonts w:eastAsia="Calibri" w:hAnsi="Times New Roman" w:cs="Times New Roman"/>
          <w:lang w:val="fr-CH" w:eastAsia="en-GB"/>
        </w:rPr>
        <w:tab/>
      </w:r>
      <w:r w:rsidR="001B3895" w:rsidRPr="00015033">
        <w:rPr>
          <w:rFonts w:eastAsia="Calibri" w:hAnsi="Times New Roman" w:cs="Times New Roman"/>
          <w:lang w:val="fr-CH" w:eastAsia="en-GB"/>
        </w:rPr>
        <w:t>Les rappor</w:t>
      </w:r>
      <w:r w:rsidR="001B5BE6">
        <w:rPr>
          <w:rFonts w:eastAsia="Calibri" w:hAnsi="Times New Roman" w:cs="Times New Roman"/>
          <w:lang w:val="fr-CH" w:eastAsia="en-GB"/>
        </w:rPr>
        <w:t>ts des États parties qui seront examinés lors de</w:t>
      </w:r>
      <w:r w:rsidR="001B3895" w:rsidRPr="00015033">
        <w:rPr>
          <w:rFonts w:eastAsia="Calibri" w:hAnsi="Times New Roman" w:cs="Times New Roman"/>
          <w:lang w:val="fr-CH" w:eastAsia="en-GB"/>
        </w:rPr>
        <w:t xml:space="preserve"> la </w:t>
      </w:r>
      <w:r w:rsidR="00E05150">
        <w:rPr>
          <w:rFonts w:eastAsia="Calibri" w:hAnsi="Times New Roman" w:cs="Times New Roman"/>
          <w:lang w:val="fr-CH" w:eastAsia="en-GB"/>
        </w:rPr>
        <w:t>70</w:t>
      </w:r>
      <w:r w:rsidR="00E05150" w:rsidRPr="003D34CA">
        <w:rPr>
          <w:rFonts w:eastAsia="Calibri" w:hAnsi="Times New Roman" w:cs="Times New Roman"/>
          <w:vertAlign w:val="superscript"/>
          <w:lang w:val="fr-CH" w:eastAsia="en-GB"/>
        </w:rPr>
        <w:t>ème</w:t>
      </w:r>
      <w:r w:rsidR="00643503" w:rsidRPr="00015033">
        <w:rPr>
          <w:rFonts w:eastAsia="Calibri" w:hAnsi="Times New Roman" w:cs="Times New Roman"/>
          <w:lang w:val="fr-CH" w:eastAsia="en-GB"/>
        </w:rPr>
        <w:t xml:space="preserve"> </w:t>
      </w:r>
      <w:r w:rsidR="001B3895" w:rsidRPr="00015033">
        <w:rPr>
          <w:rFonts w:eastAsia="Calibri" w:hAnsi="Times New Roman" w:cs="Times New Roman"/>
          <w:lang w:val="fr-CH" w:eastAsia="en-GB"/>
        </w:rPr>
        <w:t>ses</w:t>
      </w:r>
      <w:r w:rsidR="001B3895" w:rsidRPr="00323CBD">
        <w:rPr>
          <w:rFonts w:eastAsia="Calibri" w:hAnsi="Times New Roman" w:cs="Times New Roman"/>
          <w:lang w:val="fr-CH" w:eastAsia="en-GB"/>
        </w:rPr>
        <w:t>sion</w:t>
      </w:r>
      <w:r w:rsidR="001B3895" w:rsidRPr="00015033">
        <w:rPr>
          <w:rFonts w:eastAsia="Calibri" w:hAnsi="Times New Roman" w:cs="Times New Roman"/>
          <w:lang w:val="fr-CH" w:eastAsia="en-GB"/>
        </w:rPr>
        <w:t xml:space="preserve">, l'ordre du jour provisoire </w:t>
      </w:r>
      <w:r w:rsidR="009C680F" w:rsidRPr="00015033">
        <w:rPr>
          <w:rFonts w:eastAsia="Calibri" w:hAnsi="Times New Roman" w:cs="Times New Roman"/>
          <w:lang w:val="fr-CH" w:eastAsia="en-GB"/>
        </w:rPr>
        <w:t>(CEDAW/C/</w:t>
      </w:r>
      <w:r w:rsidR="00643503">
        <w:rPr>
          <w:rFonts w:eastAsia="Calibri" w:hAnsi="Times New Roman" w:cs="Times New Roman"/>
          <w:lang w:val="fr-CH" w:eastAsia="en-GB"/>
        </w:rPr>
        <w:t>70</w:t>
      </w:r>
      <w:r w:rsidR="009C680F" w:rsidRPr="00015033">
        <w:rPr>
          <w:rFonts w:eastAsia="Calibri" w:hAnsi="Times New Roman" w:cs="Times New Roman"/>
          <w:lang w:val="fr-CH" w:eastAsia="en-GB"/>
        </w:rPr>
        <w:t xml:space="preserve">/1) </w:t>
      </w:r>
      <w:r w:rsidR="001B5BE6">
        <w:rPr>
          <w:rFonts w:eastAsia="Calibri" w:hAnsi="Times New Roman" w:cs="Times New Roman"/>
          <w:lang w:val="fr-CH" w:eastAsia="en-GB"/>
        </w:rPr>
        <w:t xml:space="preserve">ainsi que les </w:t>
      </w:r>
      <w:r w:rsidR="001B3895" w:rsidRPr="00015033">
        <w:rPr>
          <w:rFonts w:eastAsia="Calibri" w:hAnsi="Times New Roman" w:cs="Times New Roman"/>
          <w:lang w:val="fr-CH" w:eastAsia="en-GB"/>
        </w:rPr>
        <w:t>autres docu</w:t>
      </w:r>
      <w:r w:rsidR="001B5BE6">
        <w:rPr>
          <w:rFonts w:eastAsia="Calibri" w:hAnsi="Times New Roman" w:cs="Times New Roman"/>
          <w:lang w:val="fr-CH" w:eastAsia="en-GB"/>
        </w:rPr>
        <w:t>ments relatifs à la session seront</w:t>
      </w:r>
      <w:r w:rsidR="001B3895" w:rsidRPr="00015033">
        <w:rPr>
          <w:rFonts w:eastAsia="Calibri" w:hAnsi="Times New Roman" w:cs="Times New Roman"/>
          <w:lang w:val="fr-CH" w:eastAsia="en-GB"/>
        </w:rPr>
        <w:t xml:space="preserve"> </w:t>
      </w:r>
      <w:r w:rsidR="001B5BE6">
        <w:rPr>
          <w:rFonts w:eastAsia="Calibri" w:hAnsi="Times New Roman" w:cs="Times New Roman"/>
          <w:lang w:val="fr-CH" w:eastAsia="en-GB"/>
        </w:rPr>
        <w:t xml:space="preserve">disponibles en ligne </w:t>
      </w:r>
      <w:r w:rsidR="001B3895" w:rsidRPr="00015033">
        <w:rPr>
          <w:rFonts w:eastAsia="Calibri" w:hAnsi="Times New Roman" w:cs="Times New Roman"/>
          <w:lang w:val="fr-CH" w:eastAsia="en-GB"/>
        </w:rPr>
        <w:t>:</w:t>
      </w:r>
      <w:r w:rsidR="009C680F" w:rsidRPr="00015033">
        <w:rPr>
          <w:rFonts w:eastAsia="Calibri" w:hAnsi="Times New Roman" w:cs="Times New Roman"/>
          <w:lang w:val="fr-CH" w:eastAsia="en-GB"/>
        </w:rPr>
        <w:t xml:space="preserve"> </w:t>
      </w:r>
      <w:r w:rsidR="00446813" w:rsidRPr="003D34CA">
        <w:rPr>
          <w:rFonts w:eastAsia="Calibri" w:hAnsi="Times New Roman" w:cs="Times New Roman"/>
          <w:color w:val="0000CC"/>
          <w:u w:val="single"/>
          <w:lang w:val="fr-CH" w:eastAsia="en-GB"/>
        </w:rPr>
        <w:t>https://bit.ly/2CZCpMr</w:t>
      </w:r>
    </w:p>
    <w:p w:rsidR="00C02D72" w:rsidRPr="00643503" w:rsidRDefault="00C02D72">
      <w:pPr>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III.</w:t>
      </w:r>
      <w:r w:rsidRPr="00015033">
        <w:rPr>
          <w:rFonts w:eastAsia="Calibri" w:hAnsi="Times New Roman" w:cs="Times New Roman"/>
          <w:b/>
          <w:bCs/>
          <w:noProof/>
          <w:lang w:val="fr-CH"/>
        </w:rPr>
        <w:tab/>
      </w:r>
      <w:r w:rsidR="001B3895" w:rsidRPr="00015033">
        <w:rPr>
          <w:rFonts w:eastAsia="Calibri" w:hAnsi="Times New Roman" w:cs="Times New Roman"/>
          <w:b/>
          <w:bCs/>
          <w:noProof/>
          <w:lang w:val="fr-CH"/>
        </w:rPr>
        <w:t>Lieu</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B3895" w:rsidRPr="00015033" w:rsidRDefault="00300F8B" w:rsidP="001B389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CH"/>
        </w:rPr>
      </w:pPr>
      <w:r w:rsidRPr="00015033">
        <w:rPr>
          <w:rFonts w:eastAsia="Calibri" w:hAnsi="Times New Roman" w:cs="Times New Roman"/>
          <w:b/>
          <w:bCs/>
          <w:noProof/>
          <w:lang w:val="fr-CH"/>
        </w:rPr>
        <w:tab/>
      </w:r>
      <w:r w:rsidR="001B3895" w:rsidRPr="00015033">
        <w:rPr>
          <w:rFonts w:eastAsia="Calibri" w:hAnsi="Times New Roman" w:cs="Times New Roman"/>
          <w:lang w:val="fr-CH" w:eastAsia="en-GB"/>
        </w:rPr>
        <w:t xml:space="preserve">La </w:t>
      </w:r>
      <w:r w:rsidR="00643503" w:rsidRPr="00643503">
        <w:rPr>
          <w:rFonts w:eastAsia="Calibri" w:hAnsi="Times New Roman" w:cs="Times New Roman"/>
          <w:lang w:val="fr-CH" w:eastAsia="en-GB"/>
        </w:rPr>
        <w:t>70</w:t>
      </w:r>
      <w:r w:rsidR="00643503" w:rsidRPr="003D34CA">
        <w:rPr>
          <w:rFonts w:eastAsia="Calibri" w:hAnsi="Times New Roman" w:cs="Times New Roman"/>
          <w:bCs/>
          <w:noProof/>
          <w:vertAlign w:val="superscript"/>
          <w:lang w:val="fr-CH"/>
        </w:rPr>
        <w:t>ème</w:t>
      </w:r>
      <w:r w:rsidR="00643503" w:rsidRPr="00015033">
        <w:rPr>
          <w:rFonts w:eastAsia="Calibri" w:hAnsi="Times New Roman" w:cs="Times New Roman"/>
          <w:lang w:val="fr-CH" w:eastAsia="en-GB"/>
        </w:rPr>
        <w:t xml:space="preserve"> </w:t>
      </w:r>
      <w:r w:rsidR="001B5BE6">
        <w:rPr>
          <w:rFonts w:eastAsia="Calibri" w:hAnsi="Times New Roman" w:cs="Times New Roman"/>
          <w:lang w:val="fr-CH" w:eastAsia="en-GB"/>
        </w:rPr>
        <w:t>session du Comité aura lieu</w:t>
      </w:r>
      <w:r w:rsidR="001B3895" w:rsidRPr="00015033">
        <w:rPr>
          <w:rFonts w:eastAsia="Calibri" w:hAnsi="Times New Roman" w:cs="Times New Roman"/>
          <w:lang w:val="fr-CH" w:eastAsia="en-GB"/>
        </w:rPr>
        <w:t xml:space="preserve"> à Genève au </w:t>
      </w:r>
      <w:r w:rsidR="001B3895" w:rsidRPr="00015033">
        <w:rPr>
          <w:rFonts w:eastAsia="Calibri" w:hAnsi="Times New Roman" w:cs="Times New Roman"/>
          <w:b/>
          <w:lang w:val="fr-CH" w:eastAsia="en-GB"/>
        </w:rPr>
        <w:t>Palais des Nations, dans la salle de conférence XVI</w:t>
      </w:r>
      <w:r w:rsidR="001B3895" w:rsidRPr="00015033">
        <w:rPr>
          <w:rFonts w:eastAsia="Calibri" w:hAnsi="Times New Roman" w:cs="Times New Roman"/>
          <w:lang w:val="fr-CH" w:eastAsia="en-GB"/>
        </w:rPr>
        <w:t xml:space="preserve">. Le groupe de travail d'avant-session pour la </w:t>
      </w:r>
      <w:r w:rsidR="00D73FA9" w:rsidRPr="00015033">
        <w:rPr>
          <w:rFonts w:eastAsia="Calibri" w:hAnsi="Times New Roman" w:cs="Times New Roman"/>
          <w:lang w:val="fr-CH" w:eastAsia="en-GB"/>
        </w:rPr>
        <w:t>7</w:t>
      </w:r>
      <w:r w:rsidR="00D834A4">
        <w:rPr>
          <w:rFonts w:eastAsia="Calibri" w:hAnsi="Times New Roman" w:cs="Times New Roman"/>
          <w:lang w:val="fr-CH" w:eastAsia="en-GB"/>
        </w:rPr>
        <w:t>2</w:t>
      </w:r>
      <w:r w:rsidR="00E05150" w:rsidRPr="003D34CA">
        <w:rPr>
          <w:rFonts w:eastAsia="Calibri" w:hAnsi="Times New Roman" w:cs="Times New Roman"/>
          <w:vertAlign w:val="superscript"/>
          <w:lang w:val="fr-CH" w:eastAsia="en-GB"/>
        </w:rPr>
        <w:t>ème</w:t>
      </w:r>
      <w:r w:rsidR="001B3895" w:rsidRPr="00015033">
        <w:rPr>
          <w:rFonts w:eastAsia="Calibri" w:hAnsi="Times New Roman" w:cs="Times New Roman"/>
          <w:lang w:val="fr-CH" w:eastAsia="en-GB"/>
        </w:rPr>
        <w:t xml:space="preserve"> session se réunira également au Palais des Nations, dans la salle de conférence XVI.</w:t>
      </w:r>
    </w:p>
    <w:p w:rsidR="001C3D35" w:rsidRPr="00015033" w:rsidRDefault="001C3D35">
      <w:pPr>
        <w:rPr>
          <w:rFonts w:hAnsi="Times New Roman" w:cs="Times New Roman"/>
          <w:lang w:val="fr-CH"/>
        </w:rPr>
      </w:pPr>
    </w:p>
    <w:p w:rsidR="001B3895" w:rsidRPr="00015033" w:rsidRDefault="001B3895" w:rsidP="001B3895">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noProof/>
          <w:lang w:val="fr-CH"/>
        </w:rPr>
      </w:pPr>
      <w:r w:rsidRPr="00015033">
        <w:rPr>
          <w:rFonts w:eastAsia="Calibri" w:hAnsi="Times New Roman" w:cs="Times New Roman"/>
          <w:b/>
          <w:noProof/>
          <w:lang w:val="fr-CH"/>
        </w:rPr>
        <w:t>IV.</w:t>
      </w:r>
      <w:r w:rsidRPr="00015033">
        <w:rPr>
          <w:rFonts w:eastAsia="Calibri" w:hAnsi="Times New Roman" w:cs="Times New Roman"/>
          <w:b/>
          <w:noProof/>
          <w:lang w:val="fr-CH"/>
        </w:rPr>
        <w:tab/>
        <w:t>Participation des Institutions Nationales des Droits de l’Homme (INDH)</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Pr="00015033" w:rsidRDefault="00300F8B" w:rsidP="00561C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B71B41" w:rsidRPr="00015033">
        <w:rPr>
          <w:rFonts w:eastAsia="Calibri" w:hAnsi="Times New Roman" w:cs="Times New Roman"/>
          <w:lang w:val="fr-CH" w:eastAsia="en-GB"/>
        </w:rPr>
        <w:t xml:space="preserve">Le Comité a souligné l’importance qu’il attache à la coopération avec les INDH </w:t>
      </w:r>
      <w:r w:rsidR="00B71B41" w:rsidRPr="00015033">
        <w:rPr>
          <w:rFonts w:eastAsia="Calibri" w:hAnsi="Times New Roman" w:cs="Times New Roman"/>
          <w:b/>
          <w:lang w:val="fr-CH" w:eastAsia="en-GB"/>
        </w:rPr>
        <w:t xml:space="preserve">dans sa déclaration de 2010 sur sa relation avec les </w:t>
      </w:r>
      <w:r w:rsidR="001B5BE6" w:rsidRPr="00015033">
        <w:rPr>
          <w:rFonts w:eastAsia="Calibri" w:hAnsi="Times New Roman" w:cs="Times New Roman"/>
          <w:b/>
          <w:lang w:val="fr-CH" w:eastAsia="en-GB"/>
        </w:rPr>
        <w:t>institutions nationales des droits de l’homme</w:t>
      </w:r>
      <w:r w:rsidR="001B5BE6" w:rsidRPr="00015033">
        <w:rPr>
          <w:rFonts w:eastAsia="Calibri" w:hAnsi="Times New Roman" w:cs="Times New Roman"/>
          <w:lang w:val="fr-CH" w:eastAsia="en-GB"/>
        </w:rPr>
        <w:t xml:space="preserve"> </w:t>
      </w:r>
      <w:r w:rsidR="00B71B41" w:rsidRPr="00015033">
        <w:rPr>
          <w:rFonts w:eastAsia="Calibri" w:hAnsi="Times New Roman" w:cs="Times New Roman"/>
          <w:lang w:val="fr-CH" w:eastAsia="en-GB"/>
        </w:rPr>
        <w:t>(</w:t>
      </w:r>
      <w:r w:rsidR="00C02D72" w:rsidRPr="001B0BB3">
        <w:rPr>
          <w:color w:val="0000CC"/>
          <w:u w:val="single"/>
          <w:lang w:val="fr-CH"/>
        </w:rPr>
        <w:t>goo.gl/96eYm7</w:t>
      </w:r>
      <w:r w:rsidR="001B5BE6">
        <w:rPr>
          <w:rFonts w:eastAsia="Calibri" w:hAnsi="Times New Roman" w:cs="Times New Roman"/>
          <w:lang w:val="fr-CH" w:eastAsia="en-GB"/>
        </w:rPr>
        <w:t xml:space="preserve">), et encourage </w:t>
      </w:r>
      <w:r w:rsidR="00967EA5" w:rsidRPr="00015033">
        <w:rPr>
          <w:rFonts w:eastAsia="Calibri" w:hAnsi="Times New Roman" w:cs="Times New Roman"/>
          <w:lang w:val="fr-CH" w:eastAsia="en-GB"/>
        </w:rPr>
        <w:t xml:space="preserve">les représentants d'INDH à fournir des informations spécifiques sur des questions relatives à la mise en œuvre de la Convention </w:t>
      </w:r>
      <w:r w:rsidR="001B5BE6">
        <w:rPr>
          <w:rFonts w:eastAsia="Calibri" w:hAnsi="Times New Roman" w:cs="Times New Roman"/>
          <w:lang w:val="fr-CH" w:eastAsia="en-GB"/>
        </w:rPr>
        <w:t>par les États parties qui vont être</w:t>
      </w:r>
      <w:r w:rsidR="00967EA5" w:rsidRPr="00015033">
        <w:rPr>
          <w:rFonts w:eastAsia="Calibri" w:hAnsi="Times New Roman" w:cs="Times New Roman"/>
          <w:lang w:val="fr-CH" w:eastAsia="en-GB"/>
        </w:rPr>
        <w:t xml:space="preserve"> examinés lors de la </w:t>
      </w:r>
      <w:r w:rsidR="00643503" w:rsidRPr="00643503">
        <w:rPr>
          <w:rFonts w:eastAsia="Calibri" w:hAnsi="Times New Roman" w:cs="Times New Roman"/>
          <w:lang w:val="fr-CH" w:eastAsia="en-GB"/>
        </w:rPr>
        <w:t>70</w:t>
      </w:r>
      <w:r w:rsidR="00643503" w:rsidRPr="003D34CA">
        <w:rPr>
          <w:rFonts w:eastAsia="Calibri" w:hAnsi="Times New Roman" w:cs="Times New Roman"/>
          <w:bCs/>
          <w:noProof/>
          <w:vertAlign w:val="superscript"/>
          <w:lang w:val="fr-CH"/>
        </w:rPr>
        <w:t>ème</w:t>
      </w:r>
      <w:r w:rsidR="00643503" w:rsidRPr="00015033">
        <w:rPr>
          <w:rFonts w:eastAsia="Calibri" w:hAnsi="Times New Roman" w:cs="Times New Roman"/>
          <w:lang w:val="fr-CH" w:eastAsia="en-GB"/>
        </w:rPr>
        <w:t xml:space="preserve"> </w:t>
      </w:r>
      <w:r w:rsidR="00967EA5" w:rsidRPr="00015033">
        <w:rPr>
          <w:rFonts w:eastAsia="Calibri" w:hAnsi="Times New Roman" w:cs="Times New Roman"/>
          <w:lang w:val="fr-CH" w:eastAsia="en-GB"/>
        </w:rPr>
        <w:t>session</w:t>
      </w:r>
      <w:r w:rsidR="001B5BE6">
        <w:rPr>
          <w:rFonts w:eastAsia="Calibri" w:hAnsi="Times New Roman" w:cs="Times New Roman"/>
          <w:lang w:val="fr-CH" w:eastAsia="en-GB"/>
        </w:rPr>
        <w:t xml:space="preserve"> du Comité. Ceci peut se faire oralement</w:t>
      </w:r>
      <w:r w:rsidR="00967EA5" w:rsidRPr="00015033">
        <w:rPr>
          <w:rFonts w:eastAsia="Calibri" w:hAnsi="Times New Roman" w:cs="Times New Roman"/>
          <w:lang w:val="fr-CH" w:eastAsia="en-GB"/>
        </w:rPr>
        <w:t xml:space="preserve"> et/ou écrite.</w:t>
      </w:r>
      <w:r w:rsidR="001B5BE6">
        <w:rPr>
          <w:rFonts w:eastAsia="Calibri" w:hAnsi="Times New Roman" w:cs="Times New Roman"/>
          <w:lang w:val="fr-CH" w:eastAsia="en-GB"/>
        </w:rPr>
        <w:t xml:space="preserve"> En raison du </w:t>
      </w:r>
      <w:r w:rsidR="00967EA5" w:rsidRPr="00015033">
        <w:rPr>
          <w:rFonts w:eastAsia="Calibri" w:hAnsi="Times New Roman" w:cs="Times New Roman"/>
          <w:lang w:val="fr-CH" w:eastAsia="en-GB"/>
        </w:rPr>
        <w:t xml:space="preserve">volume important de documentation reçue </w:t>
      </w:r>
      <w:r w:rsidR="00967EA5" w:rsidRPr="00015033">
        <w:rPr>
          <w:rFonts w:eastAsia="Calibri" w:hAnsi="Times New Roman" w:cs="Times New Roman"/>
          <w:b/>
          <w:lang w:val="fr-CH" w:eastAsia="en-GB"/>
        </w:rPr>
        <w:t>les</w:t>
      </w:r>
      <w:r w:rsidR="001B5BE6">
        <w:rPr>
          <w:rFonts w:eastAsia="Calibri" w:hAnsi="Times New Roman" w:cs="Times New Roman"/>
          <w:b/>
          <w:lang w:val="fr-CH" w:eastAsia="en-GB"/>
        </w:rPr>
        <w:t xml:space="preserve"> soumissions écrites ne doivent</w:t>
      </w:r>
      <w:r w:rsidR="00967EA5" w:rsidRPr="00015033">
        <w:rPr>
          <w:rFonts w:eastAsia="Calibri" w:hAnsi="Times New Roman" w:cs="Times New Roman"/>
          <w:b/>
          <w:lang w:val="fr-CH" w:eastAsia="en-GB"/>
        </w:rPr>
        <w:t xml:space="preserve"> pas dépasser 3</w:t>
      </w:r>
      <w:r w:rsidR="00BD58B1">
        <w:rPr>
          <w:rFonts w:eastAsia="Calibri" w:hAnsi="Times New Roman" w:cs="Times New Roman"/>
          <w:b/>
          <w:lang w:val="fr-CH" w:eastAsia="en-GB"/>
        </w:rPr>
        <w:t xml:space="preserve"> </w:t>
      </w:r>
      <w:r w:rsidR="00967EA5" w:rsidRPr="00015033">
        <w:rPr>
          <w:rFonts w:eastAsia="Calibri" w:hAnsi="Times New Roman" w:cs="Times New Roman"/>
          <w:b/>
          <w:lang w:val="fr-CH" w:eastAsia="en-GB"/>
        </w:rPr>
        <w:t>300 mots</w:t>
      </w:r>
      <w:r w:rsidR="00BD58B1">
        <w:rPr>
          <w:rFonts w:eastAsia="Calibri" w:hAnsi="Times New Roman" w:cs="Times New Roman"/>
          <w:lang w:val="fr-CH" w:eastAsia="en-GB"/>
        </w:rPr>
        <w:t xml:space="preserve"> et doivent</w:t>
      </w:r>
      <w:r w:rsidR="00967EA5" w:rsidRPr="00015033">
        <w:rPr>
          <w:rFonts w:eastAsia="Calibri" w:hAnsi="Times New Roman" w:cs="Times New Roman"/>
          <w:lang w:val="fr-CH" w:eastAsia="en-GB"/>
        </w:rPr>
        <w:t xml:space="preserve"> souligner les principales préoccupations des </w:t>
      </w:r>
      <w:proofErr w:type="gramStart"/>
      <w:r w:rsidR="00967EA5" w:rsidRPr="00015033">
        <w:rPr>
          <w:rFonts w:eastAsia="Calibri" w:hAnsi="Times New Roman" w:cs="Times New Roman"/>
          <w:lang w:val="fr-CH" w:eastAsia="en-GB"/>
        </w:rPr>
        <w:t>institutions</w:t>
      </w:r>
      <w:proofErr w:type="gramEnd"/>
      <w:r w:rsidR="00967EA5" w:rsidRPr="00015033">
        <w:rPr>
          <w:rFonts w:eastAsia="Calibri" w:hAnsi="Times New Roman" w:cs="Times New Roman"/>
          <w:lang w:val="fr-CH" w:eastAsia="en-GB"/>
        </w:rPr>
        <w:t xml:space="preserve"> tout en fournissant des informations spécifiques aux états partis concernés a</w:t>
      </w:r>
      <w:r w:rsidR="00BD58B1">
        <w:rPr>
          <w:rFonts w:eastAsia="Calibri" w:hAnsi="Times New Roman" w:cs="Times New Roman"/>
          <w:lang w:val="fr-CH" w:eastAsia="en-GB"/>
        </w:rPr>
        <w:t>fin de faciliter le travail du C</w:t>
      </w:r>
      <w:r w:rsidR="00967EA5" w:rsidRPr="00015033">
        <w:rPr>
          <w:rFonts w:eastAsia="Calibri" w:hAnsi="Times New Roman" w:cs="Times New Roman"/>
          <w:lang w:val="fr-CH" w:eastAsia="en-GB"/>
        </w:rPr>
        <w:t>omité. I</w:t>
      </w:r>
      <w:r w:rsidR="00BD58B1">
        <w:rPr>
          <w:rFonts w:eastAsia="Calibri" w:hAnsi="Times New Roman" w:cs="Times New Roman"/>
          <w:lang w:val="fr-CH" w:eastAsia="en-GB"/>
        </w:rPr>
        <w:t xml:space="preserve">l n’y a pas de modèle spécifique </w:t>
      </w:r>
      <w:r w:rsidR="00967EA5" w:rsidRPr="00015033">
        <w:rPr>
          <w:rFonts w:eastAsia="Calibri" w:hAnsi="Times New Roman" w:cs="Times New Roman"/>
          <w:lang w:val="fr-CH" w:eastAsia="en-GB"/>
        </w:rPr>
        <w:t>pour la soumission de</w:t>
      </w:r>
      <w:r w:rsidR="00BD58B1">
        <w:rPr>
          <w:rFonts w:eastAsia="Calibri" w:hAnsi="Times New Roman" w:cs="Times New Roman"/>
          <w:lang w:val="fr-CH" w:eastAsia="en-GB"/>
        </w:rPr>
        <w:t>s rapports des INDH. Ils</w:t>
      </w:r>
      <w:r w:rsidR="00967EA5" w:rsidRPr="00015033">
        <w:rPr>
          <w:rFonts w:eastAsia="Calibri" w:hAnsi="Times New Roman" w:cs="Times New Roman"/>
          <w:lang w:val="fr-CH" w:eastAsia="en-GB"/>
        </w:rPr>
        <w:t xml:space="preserve"> peuve</w:t>
      </w:r>
      <w:r w:rsidR="00BD58B1">
        <w:rPr>
          <w:rFonts w:eastAsia="Calibri" w:hAnsi="Times New Roman" w:cs="Times New Roman"/>
          <w:lang w:val="fr-CH" w:eastAsia="en-GB"/>
        </w:rPr>
        <w:t>nt être organisés par thème</w:t>
      </w:r>
      <w:r w:rsidR="00967EA5" w:rsidRPr="00015033">
        <w:rPr>
          <w:rFonts w:eastAsia="Calibri" w:hAnsi="Times New Roman" w:cs="Times New Roman"/>
          <w:lang w:val="fr-CH" w:eastAsia="en-GB"/>
        </w:rPr>
        <w:t xml:space="preserve"> et /ou par article de la Convention.</w:t>
      </w:r>
    </w:p>
    <w:p w:rsidR="001C3D35" w:rsidRPr="00015033" w:rsidRDefault="001C3D35">
      <w:pPr>
        <w:rPr>
          <w:rFonts w:hAnsi="Times New Roman" w:cs="Times New Roman"/>
          <w:kern w:val="2"/>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w:t>
      </w:r>
      <w:r w:rsidRPr="00015033">
        <w:rPr>
          <w:rFonts w:eastAsia="Calibri" w:hAnsi="Times New Roman" w:cs="Times New Roman"/>
          <w:b/>
          <w:lang w:val="fr-CH" w:eastAsia="en-GB"/>
        </w:rPr>
        <w:tab/>
      </w:r>
      <w:r w:rsidR="00A200FF" w:rsidRPr="00015033">
        <w:rPr>
          <w:rFonts w:eastAsia="Calibri" w:hAnsi="Times New Roman" w:cs="Times New Roman"/>
          <w:b/>
          <w:lang w:val="fr-CH" w:eastAsia="en-GB"/>
        </w:rPr>
        <w:t xml:space="preserve">Rapports pour la </w:t>
      </w:r>
      <w:r w:rsidR="00643503">
        <w:rPr>
          <w:rFonts w:eastAsia="Calibri" w:hAnsi="Times New Roman" w:cs="Times New Roman"/>
          <w:b/>
          <w:lang w:val="fr-CH" w:eastAsia="en-GB"/>
        </w:rPr>
        <w:t>70</w:t>
      </w:r>
      <w:r w:rsidR="00643503" w:rsidRPr="003D34CA">
        <w:rPr>
          <w:rFonts w:eastAsia="Calibri" w:hAnsi="Times New Roman" w:cs="Times New Roman"/>
          <w:b/>
          <w:vertAlign w:val="superscript"/>
          <w:lang w:val="fr-CH" w:eastAsia="en-GB"/>
        </w:rPr>
        <w:t>ème</w:t>
      </w:r>
      <w:r w:rsidR="00643503">
        <w:rPr>
          <w:rFonts w:eastAsia="Calibri" w:hAnsi="Times New Roman" w:cs="Times New Roman"/>
          <w:b/>
          <w:lang w:val="fr-CH" w:eastAsia="en-GB"/>
        </w:rPr>
        <w:t xml:space="preserve"> </w:t>
      </w:r>
      <w:r w:rsidR="00A200FF" w:rsidRPr="00015033">
        <w:rPr>
          <w:rFonts w:eastAsia="Calibri" w:hAnsi="Times New Roman" w:cs="Times New Roman"/>
          <w:b/>
          <w:lang w:val="fr-CH" w:eastAsia="en-GB"/>
        </w:rPr>
        <w:t xml:space="preserve">session </w:t>
      </w:r>
      <w:r w:rsidR="00D73FA9" w:rsidRPr="00015033">
        <w:rPr>
          <w:rFonts w:eastAsia="Calibri" w:hAnsi="Times New Roman" w:cs="Times New Roman"/>
          <w:b/>
          <w:bCs/>
          <w:noProof/>
          <w:lang w:val="fr-CH"/>
        </w:rPr>
        <w:t>(</w:t>
      </w:r>
      <w:r w:rsidR="00643503" w:rsidRPr="003D34CA">
        <w:rPr>
          <w:rFonts w:hAnsi="Times New Roman" w:cs="Times New Roman"/>
          <w:b/>
          <w:color w:val="0B0B0B"/>
          <w:lang w:val="fr-CH"/>
        </w:rPr>
        <w:t>2 - 20 juillet 2018</w:t>
      </w:r>
      <w:r w:rsidR="00D73FA9" w:rsidRPr="00015033">
        <w:rPr>
          <w:rFonts w:eastAsia="Calibri" w:hAnsi="Times New Roman" w:cs="Times New Roman"/>
          <w:b/>
          <w:bCs/>
          <w:noProof/>
          <w:lang w:val="fr-CH"/>
        </w:rPr>
        <w:t>)</w:t>
      </w:r>
      <w:r w:rsidR="00D73FA9" w:rsidRPr="00015033" w:rsidDel="00D73FA9">
        <w:rPr>
          <w:rFonts w:eastAsia="Calibri" w:hAnsi="Times New Roman" w:cs="Times New Roman"/>
          <w:b/>
          <w:lang w:val="fr-CH" w:eastAsia="en-GB"/>
        </w:rPr>
        <w:t xml:space="preserve"> </w:t>
      </w:r>
    </w:p>
    <w:p w:rsidR="00015033" w:rsidRPr="00015033" w:rsidRDefault="0001503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A200FF" w:rsidRDefault="00B71B4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A200FF" w:rsidRPr="00015033">
        <w:rPr>
          <w:rFonts w:eastAsia="Calibri" w:hAnsi="Times New Roman" w:cs="Times New Roman"/>
          <w:lang w:val="fr-CH" w:eastAsia="en-GB"/>
        </w:rPr>
        <w:t xml:space="preserve">Les INDH qui souhaitent soumettre des rapports au Comité sont tenus </w:t>
      </w:r>
      <w:r w:rsidR="006741CA" w:rsidRPr="00015033">
        <w:rPr>
          <w:rFonts w:eastAsia="Calibri" w:hAnsi="Times New Roman" w:cs="Times New Roman"/>
          <w:lang w:val="fr-CH" w:eastAsia="en-GB"/>
        </w:rPr>
        <w:t>de :</w:t>
      </w:r>
    </w:p>
    <w:p w:rsidR="00BD58B1" w:rsidRPr="00015033" w:rsidRDefault="00BD58B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A200FF"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 xml:space="preserve">Indiquer le nom complet de </w:t>
      </w:r>
      <w:r w:rsidR="006741CA" w:rsidRPr="00015033">
        <w:rPr>
          <w:rFonts w:eastAsia="Calibri" w:hAnsi="Times New Roman" w:cs="Times New Roman"/>
          <w:lang w:val="fr-CH" w:eastAsia="en-GB"/>
        </w:rPr>
        <w:t xml:space="preserve">l’INDH </w:t>
      </w:r>
      <w:r w:rsidR="00BD58B1">
        <w:rPr>
          <w:rFonts w:eastAsia="Calibri" w:hAnsi="Times New Roman" w:cs="Times New Roman"/>
          <w:lang w:val="fr-CH" w:eastAsia="en-GB"/>
        </w:rPr>
        <w:t xml:space="preserve">(dans le titre du document soumis) </w:t>
      </w:r>
      <w:r w:rsidR="006741CA" w:rsidRPr="00015033">
        <w:rPr>
          <w:rFonts w:eastAsia="Calibri" w:hAnsi="Times New Roman" w:cs="Times New Roman"/>
          <w:lang w:val="fr-CH" w:eastAsia="en-GB"/>
        </w:rPr>
        <w:t>;</w:t>
      </w:r>
    </w:p>
    <w:p w:rsidR="00A200FF" w:rsidRPr="00BD58B1" w:rsidRDefault="00BD58B1" w:rsidP="00BD58B1">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 xml:space="preserve">Indiquer </w:t>
      </w:r>
      <w:r w:rsidRPr="00BD58B1">
        <w:rPr>
          <w:rFonts w:eastAsia="Calibri" w:hAnsi="Times New Roman" w:cs="Times New Roman"/>
          <w:lang w:val="fr-CH" w:eastAsia="en-GB"/>
        </w:rPr>
        <w:t>le pays auquel l'information se rapporte (dans le titre du document soumis)</w:t>
      </w:r>
      <w:r>
        <w:rPr>
          <w:rFonts w:eastAsia="Calibri" w:hAnsi="Times New Roman" w:cs="Times New Roman"/>
          <w:lang w:val="fr-CH" w:eastAsia="en-GB"/>
        </w:rPr>
        <w:t xml:space="preserve"> </w:t>
      </w:r>
      <w:r w:rsidRPr="00BD58B1">
        <w:rPr>
          <w:rFonts w:eastAsia="Calibri" w:hAnsi="Times New Roman" w:cs="Times New Roman"/>
          <w:lang w:val="fr-CH" w:eastAsia="en-GB"/>
        </w:rPr>
        <w:t xml:space="preserve">; </w:t>
      </w:r>
    </w:p>
    <w:p w:rsidR="00A200FF" w:rsidRPr="00015033" w:rsidRDefault="00A200FF" w:rsidP="00015033">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567" w:hanging="141"/>
        <w:jc w:val="both"/>
        <w:rPr>
          <w:rFonts w:eastAsia="Calibri" w:hAnsi="Times New Roman" w:cs="Times New Roman"/>
          <w:lang w:val="fr-CH" w:eastAsia="en-GB"/>
        </w:rPr>
      </w:pPr>
      <w:r w:rsidRPr="00015033">
        <w:rPr>
          <w:rFonts w:eastAsia="Calibri" w:hAnsi="Times New Roman" w:cs="Times New Roman"/>
          <w:lang w:val="fr-CH" w:eastAsia="en-GB"/>
        </w:rPr>
        <w:t xml:space="preserve">Indiquer </w:t>
      </w:r>
      <w:r w:rsidR="00BD58B1">
        <w:rPr>
          <w:rFonts w:eastAsia="Calibri" w:hAnsi="Times New Roman" w:cs="Times New Roman"/>
          <w:b/>
          <w:lang w:val="fr-CH" w:eastAsia="en-GB"/>
        </w:rPr>
        <w:t>si le rapport</w:t>
      </w:r>
      <w:r w:rsidRPr="00015033">
        <w:rPr>
          <w:rFonts w:eastAsia="Calibri" w:hAnsi="Times New Roman" w:cs="Times New Roman"/>
          <w:b/>
          <w:lang w:val="fr-CH" w:eastAsia="en-GB"/>
        </w:rPr>
        <w:t xml:space="preserve"> peut être </w:t>
      </w:r>
      <w:r w:rsidR="00BD58B1">
        <w:rPr>
          <w:rFonts w:eastAsia="Calibri" w:hAnsi="Times New Roman" w:cs="Times New Roman"/>
          <w:b/>
          <w:lang w:val="fr-CH" w:eastAsia="en-GB"/>
        </w:rPr>
        <w:t>publié sur la page web du Comité</w:t>
      </w:r>
      <w:r w:rsidR="00015033">
        <w:rPr>
          <w:rFonts w:eastAsia="Calibri" w:hAnsi="Times New Roman" w:cs="Times New Roman"/>
          <w:lang w:val="fr-CH" w:eastAsia="en-GB"/>
        </w:rPr>
        <w:t xml:space="preserve"> à des </w:t>
      </w:r>
      <w:r w:rsidRPr="00015033">
        <w:rPr>
          <w:rFonts w:eastAsia="Calibri" w:hAnsi="Times New Roman" w:cs="Times New Roman"/>
          <w:lang w:val="fr-CH" w:eastAsia="en-GB"/>
        </w:rPr>
        <w:t xml:space="preserve">fins d'information publique, </w:t>
      </w:r>
    </w:p>
    <w:p w:rsidR="00300F8B" w:rsidRPr="00015033" w:rsidRDefault="00BD58B1"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lastRenderedPageBreak/>
        <w:t xml:space="preserve">Le rapport </w:t>
      </w:r>
      <w:r w:rsidR="00A200FF" w:rsidRPr="00015033">
        <w:rPr>
          <w:rFonts w:eastAsia="Calibri" w:hAnsi="Times New Roman" w:cs="Times New Roman"/>
          <w:lang w:val="fr-CH" w:eastAsia="en-GB"/>
        </w:rPr>
        <w:t xml:space="preserve">ne </w:t>
      </w:r>
      <w:r w:rsidR="00431C56" w:rsidRPr="00015033">
        <w:rPr>
          <w:rFonts w:eastAsia="Calibri" w:hAnsi="Times New Roman" w:cs="Times New Roman"/>
          <w:lang w:val="fr-CH" w:eastAsia="en-GB"/>
        </w:rPr>
        <w:t xml:space="preserve">doit pas </w:t>
      </w:r>
      <w:r w:rsidR="00A200FF" w:rsidRPr="00015033">
        <w:rPr>
          <w:rFonts w:eastAsia="Calibri" w:hAnsi="Times New Roman" w:cs="Times New Roman"/>
          <w:lang w:val="fr-CH" w:eastAsia="en-GB"/>
        </w:rPr>
        <w:t xml:space="preserve">dépasser </w:t>
      </w:r>
      <w:r w:rsidR="00AD7535" w:rsidRPr="00015033">
        <w:rPr>
          <w:rFonts w:eastAsia="Calibri" w:hAnsi="Times New Roman" w:cs="Times New Roman"/>
          <w:lang w:val="fr-CH" w:eastAsia="en-GB"/>
        </w:rPr>
        <w:t>3</w:t>
      </w:r>
      <w:r>
        <w:rPr>
          <w:rFonts w:eastAsia="Calibri" w:hAnsi="Times New Roman" w:cs="Times New Roman"/>
          <w:lang w:val="fr-CH" w:eastAsia="en-GB"/>
        </w:rPr>
        <w:t xml:space="preserve"> </w:t>
      </w:r>
      <w:r w:rsidR="00AD7535" w:rsidRPr="00015033">
        <w:rPr>
          <w:rFonts w:eastAsia="Calibri" w:hAnsi="Times New Roman" w:cs="Times New Roman"/>
          <w:lang w:val="fr-CH" w:eastAsia="en-GB"/>
        </w:rPr>
        <w:t xml:space="preserve">300 </w:t>
      </w:r>
      <w:r>
        <w:rPr>
          <w:rFonts w:eastAsia="Calibri" w:hAnsi="Times New Roman" w:cs="Times New Roman"/>
          <w:lang w:val="fr-CH" w:eastAsia="en-GB"/>
        </w:rPr>
        <w:t>mots.</w:t>
      </w:r>
    </w:p>
    <w:p w:rsidR="00300F8B" w:rsidRPr="00015033" w:rsidRDefault="00300F8B" w:rsidP="00300F8B">
      <w:pPr>
        <w:ind w:left="1080"/>
        <w:jc w:val="both"/>
        <w:rPr>
          <w:rFonts w:hAnsi="Times New Roman" w:cs="Times New Roman"/>
          <w:lang w:val="fr-CH"/>
        </w:rPr>
      </w:pPr>
    </w:p>
    <w:p w:rsidR="00A06D89" w:rsidRPr="00015033"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hAnsi="Times New Roman" w:cs="Times New Roman"/>
          <w:lang w:val="fr-CH"/>
        </w:rPr>
        <w:tab/>
      </w:r>
      <w:r w:rsidR="00BD58B1">
        <w:rPr>
          <w:rFonts w:eastAsia="Calibri" w:hAnsi="Times New Roman" w:cs="Times New Roman"/>
          <w:lang w:val="fr-CH" w:eastAsia="en-GB"/>
        </w:rPr>
        <w:t>Toutes les rapports</w:t>
      </w:r>
      <w:r w:rsidR="00A200FF" w:rsidRPr="00015033">
        <w:rPr>
          <w:rFonts w:eastAsia="Calibri" w:hAnsi="Times New Roman" w:cs="Times New Roman"/>
          <w:lang w:val="fr-CH" w:eastAsia="en-GB"/>
        </w:rPr>
        <w:t xml:space="preserve"> doivent </w:t>
      </w:r>
      <w:r w:rsidR="00BD58B1">
        <w:rPr>
          <w:rFonts w:eastAsia="Calibri" w:hAnsi="Times New Roman" w:cs="Times New Roman"/>
          <w:lang w:val="fr-CH" w:eastAsia="en-GB"/>
        </w:rPr>
        <w:t>parvenir au S</w:t>
      </w:r>
      <w:r w:rsidR="00A200FF" w:rsidRPr="00015033">
        <w:rPr>
          <w:rFonts w:eastAsia="Calibri" w:hAnsi="Times New Roman" w:cs="Times New Roman"/>
          <w:lang w:val="fr-CH" w:eastAsia="en-GB"/>
        </w:rPr>
        <w:t>ecrétariat du Comité</w:t>
      </w:r>
      <w:r w:rsidR="00BD58B1">
        <w:rPr>
          <w:rFonts w:eastAsia="Calibri" w:hAnsi="Times New Roman" w:cs="Times New Roman"/>
          <w:lang w:val="fr-CH" w:eastAsia="en-GB"/>
        </w:rPr>
        <w:t xml:space="preserve"> </w:t>
      </w:r>
      <w:r w:rsidR="00BD58B1" w:rsidRPr="00015033">
        <w:rPr>
          <w:rFonts w:eastAsia="Calibri" w:hAnsi="Times New Roman" w:cs="Times New Roman"/>
          <w:lang w:val="fr-CH" w:eastAsia="en-GB"/>
        </w:rPr>
        <w:t>trois semaines avant le début de la session par</w:t>
      </w:r>
      <w:r w:rsidR="009C680F" w:rsidRPr="00015033">
        <w:rPr>
          <w:rFonts w:hAnsi="Times New Roman" w:cs="Times New Roman"/>
          <w:lang w:val="fr-CH"/>
        </w:rPr>
        <w:t xml:space="preserve">, </w:t>
      </w:r>
      <w:r w:rsidR="00A200FF" w:rsidRPr="00015033">
        <w:rPr>
          <w:rFonts w:hAnsi="Times New Roman" w:cs="Times New Roman"/>
          <w:lang w:val="fr-CH"/>
        </w:rPr>
        <w:t xml:space="preserve">soit au plus tard le </w:t>
      </w:r>
      <w:r w:rsidR="00323CBD" w:rsidRPr="003D34CA">
        <w:rPr>
          <w:rFonts w:hAnsi="Times New Roman" w:cs="Times New Roman"/>
          <w:b/>
          <w:lang w:val="fr-CH"/>
        </w:rPr>
        <w:t>11 juin</w:t>
      </w:r>
      <w:r w:rsidR="00D73FA9" w:rsidRPr="003D34CA">
        <w:rPr>
          <w:rFonts w:hAnsi="Times New Roman" w:cs="Times New Roman"/>
          <w:b/>
          <w:lang w:val="fr-CH"/>
        </w:rPr>
        <w:t xml:space="preserve"> </w:t>
      </w:r>
      <w:r w:rsidR="009C680F" w:rsidRPr="003D34CA">
        <w:rPr>
          <w:rFonts w:hAnsi="Times New Roman" w:cs="Times New Roman"/>
          <w:b/>
          <w:lang w:val="fr-CH"/>
        </w:rPr>
        <w:t>201</w:t>
      </w:r>
      <w:r w:rsidR="0096206E" w:rsidRPr="003D34CA">
        <w:rPr>
          <w:rFonts w:hAnsi="Times New Roman" w:cs="Times New Roman"/>
          <w:b/>
          <w:lang w:val="fr-CH"/>
        </w:rPr>
        <w:t>8</w:t>
      </w:r>
      <w:r w:rsidR="009C680F" w:rsidRPr="00015033">
        <w:rPr>
          <w:rFonts w:hAnsi="Times New Roman" w:cs="Times New Roman"/>
          <w:lang w:val="fr-CH"/>
        </w:rPr>
        <w:t xml:space="preserve">. </w:t>
      </w:r>
      <w:r w:rsidR="00D22D98">
        <w:rPr>
          <w:rFonts w:eastAsia="Calibri" w:hAnsi="Times New Roman" w:cs="Times New Roman"/>
          <w:lang w:val="fr-CH" w:eastAsia="en-GB"/>
        </w:rPr>
        <w:t>Les rapports doivent être transmi</w:t>
      </w:r>
      <w:r w:rsidR="00A200FF" w:rsidRPr="00015033">
        <w:rPr>
          <w:rFonts w:eastAsia="Calibri" w:hAnsi="Times New Roman" w:cs="Times New Roman"/>
          <w:lang w:val="fr-CH" w:eastAsia="en-GB"/>
        </w:rPr>
        <w:t xml:space="preserve">s par voie électronique, en format Word, à l'adresse e-mail suivante: </w:t>
      </w:r>
      <w:r w:rsidR="00545425">
        <w:fldChar w:fldCharType="begin"/>
      </w:r>
      <w:r w:rsidR="00545425">
        <w:instrText xml:space="preserve"> HYPERLINK "mailto:cedaw@ohchr.org" </w:instrText>
      </w:r>
      <w:r w:rsidR="00545425">
        <w:fldChar w:fldCharType="separate"/>
      </w:r>
      <w:r w:rsidR="00A200FF" w:rsidRPr="00015033">
        <w:rPr>
          <w:rStyle w:val="Hyperlink2"/>
          <w:rFonts w:hAnsi="Times New Roman" w:cs="Times New Roman"/>
          <w:bdr w:val="none" w:sz="0" w:space="0" w:color="auto"/>
          <w:lang w:val="fr-FR" w:eastAsia="en-GB"/>
        </w:rPr>
        <w:t>cedaw@ohchr.org</w:t>
      </w:r>
      <w:r w:rsidR="00545425">
        <w:rPr>
          <w:rStyle w:val="Hyperlink2"/>
          <w:rFonts w:hAnsi="Times New Roman" w:cs="Times New Roman"/>
          <w:bdr w:val="none" w:sz="0" w:space="0" w:color="auto"/>
          <w:lang w:val="fr-FR" w:eastAsia="en-GB"/>
        </w:rPr>
        <w:fldChar w:fldCharType="end"/>
      </w:r>
      <w:r w:rsidR="00A200FF" w:rsidRPr="00015033">
        <w:rPr>
          <w:rFonts w:eastAsia="Calibri" w:hAnsi="Times New Roman" w:cs="Times New Roman"/>
          <w:lang w:val="fr-CH" w:eastAsia="en-GB"/>
        </w:rPr>
        <w:t xml:space="preserve">. </w:t>
      </w:r>
      <w:r w:rsidR="00A200FF" w:rsidRPr="00015033">
        <w:rPr>
          <w:rFonts w:eastAsia="Calibri" w:hAnsi="Times New Roman" w:cs="Times New Roman"/>
          <w:b/>
          <w:lang w:val="fr-CH" w:eastAsia="en-GB"/>
        </w:rPr>
        <w:t>Les IN</w:t>
      </w:r>
      <w:r w:rsidR="00D22D98">
        <w:rPr>
          <w:rFonts w:eastAsia="Calibri" w:hAnsi="Times New Roman" w:cs="Times New Roman"/>
          <w:b/>
          <w:lang w:val="fr-CH" w:eastAsia="en-GB"/>
        </w:rPr>
        <w:t>DH qui souhaitent envoyer</w:t>
      </w:r>
      <w:r w:rsidR="00A200FF" w:rsidRPr="00015033">
        <w:rPr>
          <w:rFonts w:eastAsia="Calibri" w:hAnsi="Times New Roman" w:cs="Times New Roman"/>
          <w:b/>
          <w:lang w:val="fr-CH" w:eastAsia="en-GB"/>
        </w:rPr>
        <w:t xml:space="preserve"> des c</w:t>
      </w:r>
      <w:r w:rsidR="00D22D98">
        <w:rPr>
          <w:rFonts w:eastAsia="Calibri" w:hAnsi="Times New Roman" w:cs="Times New Roman"/>
          <w:b/>
          <w:lang w:val="fr-CH" w:eastAsia="en-GB"/>
        </w:rPr>
        <w:t xml:space="preserve">opies </w:t>
      </w:r>
      <w:r w:rsidR="00A200FF" w:rsidRPr="00015033">
        <w:rPr>
          <w:rFonts w:eastAsia="Calibri" w:hAnsi="Times New Roman" w:cs="Times New Roman"/>
          <w:b/>
          <w:lang w:val="fr-CH" w:eastAsia="en-GB"/>
        </w:rPr>
        <w:t xml:space="preserve">papier sont priées d’envoyer 15 copies de leur soumission à l’adresse </w:t>
      </w:r>
      <w:r w:rsidR="006741CA" w:rsidRPr="00015033">
        <w:rPr>
          <w:rFonts w:eastAsia="Calibri" w:hAnsi="Times New Roman" w:cs="Times New Roman"/>
          <w:b/>
          <w:lang w:val="fr-CH" w:eastAsia="en-GB"/>
        </w:rPr>
        <w:t>suivante :</w:t>
      </w:r>
    </w:p>
    <w:p w:rsidR="00A06D89" w:rsidRPr="00015033" w:rsidRDefault="00A06D89" w:rsidP="00A06D89">
      <w:pPr>
        <w:ind w:firstLine="720"/>
        <w:jc w:val="both"/>
        <w:rPr>
          <w:rFonts w:hAnsi="Times New Roman" w:cs="Times New Roman"/>
          <w:lang w:val="fr-CH"/>
        </w:rPr>
      </w:pP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Secrétariat CEDEF</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HCDH - Palais Wilson</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52, rue des Pâquis</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CH-1201 Genève 10</w:t>
      </w:r>
    </w:p>
    <w:p w:rsidR="001C3D35"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Suisse</w:t>
      </w:r>
    </w:p>
    <w:p w:rsidR="009953B7" w:rsidRPr="00015033" w:rsidRDefault="009953B7" w:rsidP="009953B7">
      <w:pP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VI.</w:t>
      </w:r>
      <w:r w:rsidRPr="00015033">
        <w:rPr>
          <w:rFonts w:eastAsia="Calibri" w:hAnsi="Times New Roman" w:cs="Times New Roman"/>
          <w:b/>
          <w:bCs/>
          <w:noProof/>
          <w:lang w:val="fr-CH"/>
        </w:rPr>
        <w:tab/>
      </w:r>
      <w:r w:rsidR="009953B7" w:rsidRPr="00015033">
        <w:rPr>
          <w:rFonts w:eastAsia="Calibri" w:hAnsi="Times New Roman" w:cs="Times New Roman"/>
          <w:b/>
          <w:noProof/>
          <w:lang w:val="fr-CH"/>
        </w:rPr>
        <w:t xml:space="preserve">Rapports pour le groupe de travail d'avant session </w:t>
      </w:r>
      <w:r w:rsidR="00D73FA9" w:rsidRPr="00015033">
        <w:rPr>
          <w:rFonts w:eastAsia="Calibri" w:hAnsi="Times New Roman" w:cs="Times New Roman"/>
          <w:b/>
          <w:bCs/>
          <w:noProof/>
          <w:lang w:val="fr-CH"/>
        </w:rPr>
        <w:t>(</w:t>
      </w:r>
      <w:r w:rsidR="00643503" w:rsidRPr="003D34CA">
        <w:rPr>
          <w:rFonts w:hAnsi="Times New Roman" w:cs="Times New Roman"/>
          <w:b/>
          <w:lang w:val="fr-CH"/>
        </w:rPr>
        <w:t>23 - 27 juillet</w:t>
      </w:r>
      <w:r w:rsidR="00BB0AE2" w:rsidRPr="003D34CA">
        <w:rPr>
          <w:rFonts w:hAnsi="Times New Roman" w:cs="Times New Roman"/>
          <w:b/>
          <w:lang w:val="fr-CH"/>
        </w:rPr>
        <w:t xml:space="preserve"> 2018</w:t>
      </w:r>
      <w:r w:rsidR="00D73FA9" w:rsidRPr="00015033">
        <w:rPr>
          <w:rFonts w:eastAsia="Calibri" w:hAnsi="Times New Roman" w:cs="Times New Roman"/>
          <w:b/>
          <w:bCs/>
          <w:noProof/>
          <w:lang w:val="fr-CH"/>
        </w:rPr>
        <w:t>)</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300F8B" w:rsidRDefault="00015033"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r>
        <w:rPr>
          <w:rFonts w:eastAsia="Calibri" w:hAnsi="Times New Roman" w:cs="Times New Roman"/>
          <w:b/>
          <w:bCs/>
          <w:noProof/>
          <w:lang w:val="fr-CH"/>
        </w:rPr>
        <w:tab/>
      </w:r>
      <w:r w:rsidR="009953B7" w:rsidRPr="00015033">
        <w:rPr>
          <w:rFonts w:eastAsia="Calibri" w:hAnsi="Times New Roman" w:cs="Times New Roman"/>
          <w:lang w:val="fr-CH"/>
        </w:rPr>
        <w:t>Le groupe de travail d'</w:t>
      </w:r>
      <w:r w:rsidR="00D22D98">
        <w:rPr>
          <w:rFonts w:eastAsia="Calibri" w:hAnsi="Times New Roman" w:cs="Times New Roman"/>
          <w:lang w:val="fr-CH"/>
        </w:rPr>
        <w:t>avant-session se réunira à huis-</w:t>
      </w:r>
      <w:r w:rsidR="009953B7" w:rsidRPr="00015033">
        <w:rPr>
          <w:rFonts w:eastAsia="Calibri" w:hAnsi="Times New Roman" w:cs="Times New Roman"/>
          <w:lang w:val="fr-CH"/>
        </w:rPr>
        <w:t>clos et établira des listes de questions pour les États pa</w:t>
      </w:r>
      <w:r w:rsidR="00D22D98">
        <w:rPr>
          <w:rFonts w:eastAsia="Calibri" w:hAnsi="Times New Roman" w:cs="Times New Roman"/>
          <w:lang w:val="fr-CH"/>
        </w:rPr>
        <w:t>rties suivants, qui seront</w:t>
      </w:r>
      <w:r w:rsidR="009953B7" w:rsidRPr="00015033">
        <w:rPr>
          <w:rFonts w:eastAsia="Calibri" w:hAnsi="Times New Roman" w:cs="Times New Roman"/>
          <w:lang w:val="fr-CH"/>
        </w:rPr>
        <w:t xml:space="preserve"> examinés lors de la </w:t>
      </w:r>
      <w:r w:rsidR="00D834A4" w:rsidRPr="00015033">
        <w:rPr>
          <w:rFonts w:eastAsia="Calibri" w:hAnsi="Times New Roman" w:cs="Times New Roman"/>
          <w:lang w:val="fr-CH"/>
        </w:rPr>
        <w:t>7</w:t>
      </w:r>
      <w:r w:rsidR="00D834A4">
        <w:rPr>
          <w:rFonts w:eastAsia="Calibri" w:hAnsi="Times New Roman" w:cs="Times New Roman"/>
          <w:lang w:val="fr-CH"/>
        </w:rPr>
        <w:t>2</w:t>
      </w:r>
      <w:r w:rsidR="00D834A4" w:rsidRPr="003D34CA">
        <w:rPr>
          <w:rFonts w:eastAsia="Calibri" w:hAnsi="Times New Roman" w:cs="Times New Roman"/>
          <w:vertAlign w:val="superscript"/>
          <w:lang w:val="fr-CH" w:eastAsia="en-GB"/>
        </w:rPr>
        <w:t>ème</w:t>
      </w:r>
      <w:r w:rsidR="00D834A4" w:rsidRPr="00015033">
        <w:rPr>
          <w:rFonts w:eastAsia="Calibri" w:hAnsi="Times New Roman" w:cs="Times New Roman"/>
          <w:lang w:val="fr-CH"/>
        </w:rPr>
        <w:t xml:space="preserve"> </w:t>
      </w:r>
      <w:r w:rsidR="009953B7" w:rsidRPr="00015033">
        <w:rPr>
          <w:rFonts w:eastAsia="Calibri" w:hAnsi="Times New Roman" w:cs="Times New Roman"/>
          <w:lang w:val="fr-CH"/>
        </w:rPr>
        <w:t>session</w:t>
      </w:r>
      <w:r w:rsidR="00D22D98">
        <w:rPr>
          <w:rFonts w:eastAsia="Calibri" w:hAnsi="Times New Roman" w:cs="Times New Roman"/>
          <w:lang w:val="fr-CH"/>
        </w:rPr>
        <w:t xml:space="preserve"> du</w:t>
      </w:r>
      <w:r w:rsidR="00D22D98">
        <w:rPr>
          <w:rFonts w:eastAsia="Calibri" w:hAnsi="Times New Roman" w:cs="Times New Roman"/>
          <w:lang w:val="fr-CH"/>
        </w:rPr>
        <w:br/>
        <w:t xml:space="preserve">Comité </w:t>
      </w:r>
      <w:r w:rsidR="009953B7" w:rsidRPr="00015033">
        <w:rPr>
          <w:rFonts w:eastAsia="Calibri" w:hAnsi="Times New Roman" w:cs="Times New Roman"/>
          <w:lang w:val="fr-CH"/>
        </w:rPr>
        <w:t>:</w:t>
      </w:r>
      <w:r w:rsidR="009953B7" w:rsidRPr="00015033">
        <w:rPr>
          <w:rFonts w:eastAsia="Calibri" w:hAnsi="Times New Roman" w:cs="Times New Roman"/>
          <w:color w:val="070707"/>
          <w:lang w:val="fr-CH"/>
        </w:rPr>
        <w:t xml:space="preserve"> </w:t>
      </w:r>
      <w:r w:rsidR="00323CBD" w:rsidRPr="00323CBD">
        <w:rPr>
          <w:rFonts w:eastAsia="Calibri" w:hAnsi="Times New Roman" w:cs="Times New Roman"/>
          <w:b/>
          <w:lang w:val="fr-CH" w:eastAsia="en-GB"/>
        </w:rPr>
        <w:t>Angola, Antigua-et-Barbuda, Botswana, Colombie, Éthiopie, Royaume-Uni de Grande-Bretagne et d'Irlande du Nord, Serbie</w:t>
      </w:r>
      <w:r w:rsidR="00323CBD">
        <w:rPr>
          <w:rFonts w:eastAsia="Calibri" w:hAnsi="Times New Roman" w:cs="Times New Roman"/>
          <w:b/>
          <w:lang w:val="fr-CH" w:eastAsia="en-GB"/>
        </w:rPr>
        <w:t>.</w:t>
      </w:r>
      <w:r w:rsidR="00BB0AE2">
        <w:rPr>
          <w:rFonts w:eastAsia="Calibri" w:hAnsi="Times New Roman" w:cs="Times New Roman"/>
          <w:b/>
          <w:lang w:val="fr-CH" w:eastAsia="en-GB"/>
        </w:rPr>
        <w:t xml:space="preserve"> </w:t>
      </w:r>
      <w:r w:rsidR="009953B7" w:rsidRPr="00015033">
        <w:rPr>
          <w:rFonts w:eastAsia="Calibri" w:hAnsi="Times New Roman" w:cs="Times New Roman"/>
          <w:lang w:val="fr-CH" w:eastAsia="en-GB"/>
        </w:rPr>
        <w:t>Le</w:t>
      </w:r>
      <w:r w:rsidR="009953B7" w:rsidRPr="00015033">
        <w:rPr>
          <w:rFonts w:eastAsia="Calibri" w:hAnsi="Times New Roman" w:cs="Times New Roman"/>
          <w:lang w:val="fr-CH"/>
        </w:rPr>
        <w:t xml:space="preserve"> groupe de travail d'avant-session prépare des listes de points et questions pour les États parties qui sont examinés deux ses</w:t>
      </w:r>
      <w:r w:rsidR="00D22D98">
        <w:rPr>
          <w:rFonts w:eastAsia="Calibri" w:hAnsi="Times New Roman" w:cs="Times New Roman"/>
          <w:lang w:val="fr-CH"/>
        </w:rPr>
        <w:t>sions plus tard.</w:t>
      </w:r>
    </w:p>
    <w:p w:rsidR="00D22D98" w:rsidRDefault="00D22D98"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p>
    <w:p w:rsidR="00D22D98" w:rsidRPr="00015033" w:rsidRDefault="00300F8B" w:rsidP="00D22D98">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eastAsia="Calibri" w:hAnsi="Times New Roman" w:cs="Times New Roman"/>
          <w:lang w:val="fr-CH" w:eastAsia="en-GB"/>
        </w:rPr>
        <w:tab/>
      </w:r>
      <w:r w:rsidR="009953B7" w:rsidRPr="00015033">
        <w:rPr>
          <w:rFonts w:eastAsia="Calibri" w:hAnsi="Times New Roman" w:cs="Times New Roman"/>
          <w:lang w:val="fr-CH" w:eastAsia="en-GB"/>
        </w:rPr>
        <w:t xml:space="preserve">Les INDH qui souhaitent soumettre des rapports au groupe de travail d'avant-session doivent suivre la </w:t>
      </w:r>
      <w:r w:rsidR="00D22D98">
        <w:rPr>
          <w:rFonts w:eastAsia="Calibri" w:hAnsi="Times New Roman" w:cs="Times New Roman"/>
          <w:lang w:val="fr-CH" w:eastAsia="en-GB"/>
        </w:rPr>
        <w:t>même procédure que</w:t>
      </w:r>
      <w:r w:rsidR="009953B7" w:rsidRPr="00015033">
        <w:rPr>
          <w:rFonts w:eastAsia="Calibri" w:hAnsi="Times New Roman" w:cs="Times New Roman"/>
          <w:lang w:val="fr-CH" w:eastAsia="en-GB"/>
        </w:rPr>
        <w:t xml:space="preserve"> pour la soumission de rapports pour la session (voir ci-dessus). Ces rapports ne doivent </w:t>
      </w:r>
      <w:r w:rsidR="009953B7" w:rsidRPr="00015033">
        <w:rPr>
          <w:rFonts w:eastAsia="Calibri" w:hAnsi="Times New Roman" w:cs="Times New Roman"/>
          <w:b/>
          <w:lang w:val="fr-CH" w:eastAsia="en-GB"/>
        </w:rPr>
        <w:t>pas dépasser 3</w:t>
      </w:r>
      <w:r w:rsidR="00D22D98">
        <w:rPr>
          <w:rFonts w:eastAsia="Calibri" w:hAnsi="Times New Roman" w:cs="Times New Roman"/>
          <w:b/>
          <w:lang w:val="fr-CH" w:eastAsia="en-GB"/>
        </w:rPr>
        <w:t xml:space="preserve"> </w:t>
      </w:r>
      <w:r w:rsidR="009953B7" w:rsidRPr="00015033">
        <w:rPr>
          <w:rFonts w:eastAsia="Calibri" w:hAnsi="Times New Roman" w:cs="Times New Roman"/>
          <w:b/>
          <w:lang w:val="fr-CH" w:eastAsia="en-GB"/>
        </w:rPr>
        <w:t>300 mots</w:t>
      </w:r>
      <w:r w:rsidR="009953B7" w:rsidRPr="00015033">
        <w:rPr>
          <w:rFonts w:eastAsia="Calibri" w:hAnsi="Times New Roman" w:cs="Times New Roman"/>
          <w:lang w:val="fr-CH" w:eastAsia="en-GB"/>
        </w:rPr>
        <w:t xml:space="preserve"> et doivent </w:t>
      </w:r>
      <w:r w:rsidR="00D22D98">
        <w:rPr>
          <w:rFonts w:eastAsia="Calibri" w:hAnsi="Times New Roman" w:cs="Times New Roman"/>
          <w:lang w:val="fr-CH" w:eastAsia="en-GB"/>
        </w:rPr>
        <w:t>être transmi</w:t>
      </w:r>
      <w:r w:rsidR="00D22D98" w:rsidRPr="00015033">
        <w:rPr>
          <w:rFonts w:eastAsia="Calibri" w:hAnsi="Times New Roman" w:cs="Times New Roman"/>
          <w:lang w:val="fr-CH" w:eastAsia="en-GB"/>
        </w:rPr>
        <w:t xml:space="preserve">s par voie électronique, en format Word, à l'adresse e-mail suivante: </w:t>
      </w:r>
      <w:r w:rsidR="00545425">
        <w:fldChar w:fldCharType="begin"/>
      </w:r>
      <w:r w:rsidR="00545425">
        <w:instrText xml:space="preserve"> HYPERLINK "mailto:cedaw@ohchr.org" </w:instrText>
      </w:r>
      <w:r w:rsidR="00545425">
        <w:fldChar w:fldCharType="separate"/>
      </w:r>
      <w:r w:rsidR="00D22D98" w:rsidRPr="00015033">
        <w:rPr>
          <w:rStyle w:val="Hyperlink2"/>
          <w:rFonts w:hAnsi="Times New Roman" w:cs="Times New Roman"/>
          <w:bdr w:val="none" w:sz="0" w:space="0" w:color="auto"/>
          <w:lang w:val="fr-FR" w:eastAsia="en-GB"/>
        </w:rPr>
        <w:t>cedaw@ohchr.org</w:t>
      </w:r>
      <w:r w:rsidR="00545425">
        <w:rPr>
          <w:rStyle w:val="Hyperlink2"/>
          <w:rFonts w:hAnsi="Times New Roman" w:cs="Times New Roman"/>
          <w:bdr w:val="none" w:sz="0" w:space="0" w:color="auto"/>
          <w:lang w:val="fr-FR" w:eastAsia="en-GB"/>
        </w:rPr>
        <w:fldChar w:fldCharType="end"/>
      </w:r>
      <w:r w:rsidR="00D22D98" w:rsidRPr="00015033">
        <w:rPr>
          <w:rFonts w:eastAsia="Calibri" w:hAnsi="Times New Roman" w:cs="Times New Roman"/>
          <w:lang w:val="fr-CH" w:eastAsia="en-GB"/>
        </w:rPr>
        <w:t xml:space="preserve">. </w:t>
      </w:r>
      <w:r w:rsidR="00D22D98" w:rsidRPr="00015033">
        <w:rPr>
          <w:rFonts w:eastAsia="Calibri" w:hAnsi="Times New Roman" w:cs="Times New Roman"/>
          <w:b/>
          <w:lang w:val="fr-CH" w:eastAsia="en-GB"/>
        </w:rPr>
        <w:t>Les IN</w:t>
      </w:r>
      <w:r w:rsidR="00D22D98">
        <w:rPr>
          <w:rFonts w:eastAsia="Calibri" w:hAnsi="Times New Roman" w:cs="Times New Roman"/>
          <w:b/>
          <w:lang w:val="fr-CH" w:eastAsia="en-GB"/>
        </w:rPr>
        <w:t>DH qui souhaitent envoyer</w:t>
      </w:r>
      <w:r w:rsidR="00D22D98" w:rsidRPr="00015033">
        <w:rPr>
          <w:rFonts w:eastAsia="Calibri" w:hAnsi="Times New Roman" w:cs="Times New Roman"/>
          <w:b/>
          <w:lang w:val="fr-CH" w:eastAsia="en-GB"/>
        </w:rPr>
        <w:t xml:space="preserve"> des c</w:t>
      </w:r>
      <w:r w:rsidR="00D22D98">
        <w:rPr>
          <w:rFonts w:eastAsia="Calibri" w:hAnsi="Times New Roman" w:cs="Times New Roman"/>
          <w:b/>
          <w:lang w:val="fr-CH" w:eastAsia="en-GB"/>
        </w:rPr>
        <w:t>opies papier sont priées d’envoyer 10</w:t>
      </w:r>
      <w:r w:rsidR="00D22D98" w:rsidRPr="00015033">
        <w:rPr>
          <w:rFonts w:eastAsia="Calibri" w:hAnsi="Times New Roman" w:cs="Times New Roman"/>
          <w:b/>
          <w:lang w:val="fr-CH" w:eastAsia="en-GB"/>
        </w:rPr>
        <w:t xml:space="preserve"> copies de leur soumission à l’adresse suivante :</w:t>
      </w: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Secrétariat CEDEF</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HCDH - Palais Wilson</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52, rue des Pâquis</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CH-1201 Genève 10</w:t>
      </w:r>
    </w:p>
    <w:p w:rsidR="002640D8"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Suisse</w:t>
      </w:r>
    </w:p>
    <w:p w:rsidR="002640D8" w:rsidRPr="00015033" w:rsidRDefault="002640D8"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VII.</w:t>
      </w:r>
      <w:r w:rsidRPr="00015033">
        <w:rPr>
          <w:rFonts w:eastAsia="Calibri" w:hAnsi="Times New Roman" w:cs="Times New Roman"/>
          <w:b/>
          <w:lang w:val="fr-CH" w:eastAsia="en-GB"/>
        </w:rPr>
        <w:tab/>
      </w:r>
      <w:r w:rsidR="00A90AA9" w:rsidRPr="00015033">
        <w:rPr>
          <w:rFonts w:eastAsia="Calibri" w:hAnsi="Times New Roman" w:cs="Times New Roman"/>
          <w:b/>
          <w:lang w:val="fr-CH" w:eastAsia="en-GB"/>
        </w:rPr>
        <w:t>Réunions avec les INDH</w:t>
      </w:r>
    </w:p>
    <w:p w:rsidR="001C3D35" w:rsidRPr="00015033" w:rsidRDefault="001C3D35">
      <w:pPr>
        <w:rPr>
          <w:rFonts w:eastAsia="Times New Roman Bold" w:hAnsi="Times New Roman" w:cs="Times New Roman"/>
          <w:lang w:val="fr-CH"/>
        </w:rPr>
      </w:pPr>
    </w:p>
    <w:p w:rsidR="00BB0AE2" w:rsidRPr="003D34CA" w:rsidRDefault="00300F8B" w:rsidP="00D22D98">
      <w:pPr>
        <w:jc w:val="both"/>
        <w:rPr>
          <w:rStyle w:val="Hyperlink2"/>
          <w:rFonts w:eastAsia="Calibri" w:hAnsi="Times New Roman" w:cs="Times New Roman"/>
          <w:color w:val="000000"/>
          <w:u w:val="none" w:color="000000"/>
          <w:lang w:val="fr-CH"/>
        </w:rPr>
      </w:pPr>
      <w:r w:rsidRPr="00015033">
        <w:rPr>
          <w:rFonts w:hAnsi="Times New Roman" w:cs="Times New Roman"/>
          <w:lang w:val="fr-CH"/>
        </w:rPr>
        <w:tab/>
      </w:r>
      <w:r w:rsidR="00A90AA9" w:rsidRPr="00015033">
        <w:rPr>
          <w:rFonts w:eastAsia="Calibri" w:hAnsi="Times New Roman" w:cs="Times New Roman"/>
          <w:lang w:val="fr-CH"/>
        </w:rPr>
        <w:t>Le Comit</w:t>
      </w:r>
      <w:r w:rsidR="00D22D98">
        <w:rPr>
          <w:rFonts w:eastAsia="Calibri" w:hAnsi="Times New Roman" w:cs="Times New Roman"/>
          <w:lang w:val="fr-CH"/>
        </w:rPr>
        <w:t>é a réservé</w:t>
      </w:r>
      <w:r w:rsidR="00B83955" w:rsidRPr="00015033">
        <w:rPr>
          <w:rFonts w:eastAsia="Calibri" w:hAnsi="Times New Roman" w:cs="Times New Roman"/>
          <w:lang w:val="fr-CH"/>
        </w:rPr>
        <w:t xml:space="preserve"> du temps lors de sa </w:t>
      </w:r>
      <w:r w:rsidR="00323CBD">
        <w:rPr>
          <w:rFonts w:eastAsia="Calibri" w:hAnsi="Times New Roman" w:cs="Times New Roman"/>
          <w:lang w:val="fr-CH"/>
        </w:rPr>
        <w:t>70</w:t>
      </w:r>
      <w:r w:rsidR="00323CBD" w:rsidRPr="003D34CA">
        <w:rPr>
          <w:rFonts w:eastAsia="Calibri" w:hAnsi="Times New Roman" w:cs="Times New Roman"/>
          <w:vertAlign w:val="superscript"/>
          <w:lang w:val="fr-CH"/>
        </w:rPr>
        <w:t>ème</w:t>
      </w:r>
      <w:r w:rsidR="00323CBD" w:rsidRPr="00015033">
        <w:rPr>
          <w:rFonts w:eastAsia="Calibri" w:hAnsi="Times New Roman" w:cs="Times New Roman"/>
          <w:lang w:val="fr-CH"/>
        </w:rPr>
        <w:t xml:space="preserve"> </w:t>
      </w:r>
      <w:r w:rsidR="00D22D98">
        <w:rPr>
          <w:rFonts w:eastAsia="Calibri" w:hAnsi="Times New Roman" w:cs="Times New Roman"/>
          <w:lang w:val="fr-CH"/>
        </w:rPr>
        <w:t>session pour que les INDH puissent</w:t>
      </w:r>
      <w:r w:rsidR="00A90AA9" w:rsidRPr="00015033">
        <w:rPr>
          <w:rFonts w:eastAsia="Calibri" w:hAnsi="Times New Roman" w:cs="Times New Roman"/>
          <w:lang w:val="fr-CH"/>
        </w:rPr>
        <w:t xml:space="preserve"> </w:t>
      </w:r>
      <w:r w:rsidR="00D22D98">
        <w:rPr>
          <w:rFonts w:eastAsia="Calibri" w:hAnsi="Times New Roman" w:cs="Times New Roman"/>
          <w:lang w:val="fr-CH"/>
        </w:rPr>
        <w:t xml:space="preserve">présenter </w:t>
      </w:r>
      <w:r w:rsidR="000423F7">
        <w:rPr>
          <w:rFonts w:eastAsia="Calibri" w:hAnsi="Times New Roman" w:cs="Times New Roman"/>
          <w:lang w:val="fr-CH"/>
        </w:rPr>
        <w:t xml:space="preserve">des exposés oraux sur les </w:t>
      </w:r>
      <w:r w:rsidR="00A90AA9" w:rsidRPr="00015033">
        <w:rPr>
          <w:rFonts w:eastAsia="Calibri" w:hAnsi="Times New Roman" w:cs="Times New Roman"/>
          <w:lang w:val="fr-CH"/>
        </w:rPr>
        <w:t>p</w:t>
      </w:r>
      <w:r w:rsidR="000423F7">
        <w:rPr>
          <w:rFonts w:eastAsia="Calibri" w:hAnsi="Times New Roman" w:cs="Times New Roman"/>
          <w:lang w:val="fr-CH"/>
        </w:rPr>
        <w:t>ays qui seront examinés durant la session. Ces séances d’information</w:t>
      </w:r>
      <w:r w:rsidR="00A90AA9" w:rsidRPr="00015033">
        <w:rPr>
          <w:rFonts w:eastAsia="Calibri" w:hAnsi="Times New Roman" w:cs="Times New Roman"/>
          <w:lang w:val="fr-CH"/>
        </w:rPr>
        <w:t xml:space="preserve"> sont prévues le </w:t>
      </w:r>
      <w:r w:rsidR="00E231DF" w:rsidRPr="00C02D72">
        <w:rPr>
          <w:rFonts w:eastAsia="Calibri" w:hAnsi="Times New Roman" w:cs="Times New Roman"/>
          <w:b/>
          <w:lang w:val="fr-CH"/>
        </w:rPr>
        <w:t xml:space="preserve">lundi </w:t>
      </w:r>
      <w:r w:rsidR="00323CBD">
        <w:rPr>
          <w:rFonts w:eastAsia="Calibri" w:hAnsi="Times New Roman" w:cs="Times New Roman"/>
          <w:b/>
          <w:lang w:val="fr-CH"/>
        </w:rPr>
        <w:t>2 juillet</w:t>
      </w:r>
      <w:r w:rsidR="00323CBD" w:rsidRPr="00C02D72">
        <w:rPr>
          <w:rFonts w:hAnsi="Times New Roman" w:cs="Times New Roman"/>
          <w:b/>
          <w:lang w:val="fr-CH"/>
        </w:rPr>
        <w:t xml:space="preserve"> </w:t>
      </w:r>
      <w:r w:rsidR="00D73FA9" w:rsidRPr="00C02D72">
        <w:rPr>
          <w:rFonts w:hAnsi="Times New Roman" w:cs="Times New Roman"/>
          <w:b/>
          <w:lang w:val="fr-CH"/>
        </w:rPr>
        <w:t>201</w:t>
      </w:r>
      <w:r w:rsidR="00E231DF" w:rsidRPr="00C02D72">
        <w:rPr>
          <w:rFonts w:hAnsi="Times New Roman" w:cs="Times New Roman"/>
          <w:b/>
          <w:lang w:val="fr-CH"/>
        </w:rPr>
        <w:t>8</w:t>
      </w:r>
      <w:r w:rsidR="00D73FA9" w:rsidRPr="00015033">
        <w:rPr>
          <w:rFonts w:hAnsi="Times New Roman" w:cs="Times New Roman"/>
          <w:b/>
          <w:bCs/>
          <w:lang w:val="fr-CH"/>
        </w:rPr>
        <w:t xml:space="preserve"> </w:t>
      </w:r>
      <w:r w:rsidR="00A90AA9"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16:30</w:t>
      </w:r>
      <w:r w:rsidR="009C680F" w:rsidRPr="00015033">
        <w:rPr>
          <w:rFonts w:eastAsia="Calibri" w:hAnsi="Times New Roman" w:cs="Times New Roman"/>
          <w:lang w:val="fr-CH"/>
        </w:rPr>
        <w:t xml:space="preserve"> </w:t>
      </w:r>
      <w:r w:rsidR="00A90AA9" w:rsidRPr="00015033">
        <w:rPr>
          <w:rFonts w:eastAsia="Calibri" w:hAnsi="Times New Roman" w:cs="Times New Roman"/>
          <w:b/>
          <w:lang w:val="fr-CH"/>
        </w:rPr>
        <w:t>à</w:t>
      </w:r>
      <w:r w:rsidR="009C680F" w:rsidRPr="00015033">
        <w:rPr>
          <w:rFonts w:eastAsia="Calibri" w:hAnsi="Times New Roman" w:cs="Times New Roman"/>
          <w:b/>
          <w:lang w:val="fr-CH"/>
        </w:rPr>
        <w:t xml:space="preserve"> 17:00</w:t>
      </w:r>
      <w:r w:rsidR="009C680F" w:rsidRPr="00015033">
        <w:rPr>
          <w:rFonts w:eastAsia="Calibri" w:hAnsi="Times New Roman" w:cs="Times New Roman"/>
          <w:lang w:val="fr-CH"/>
        </w:rPr>
        <w:t xml:space="preserve">, </w:t>
      </w:r>
      <w:r w:rsidR="00A90AA9" w:rsidRPr="00015033">
        <w:rPr>
          <w:rFonts w:eastAsia="Calibri" w:hAnsi="Times New Roman" w:cs="Times New Roman"/>
          <w:lang w:val="fr-CH"/>
        </w:rPr>
        <w:t>pour les pays qui seront examinés au cours de la première semaine</w:t>
      </w:r>
      <w:r w:rsidR="00323CBD">
        <w:rPr>
          <w:rFonts w:eastAsia="Calibri" w:hAnsi="Times New Roman" w:cs="Times New Roman"/>
          <w:lang w:val="fr-CH"/>
        </w:rPr>
        <w:t xml:space="preserve"> (</w:t>
      </w:r>
      <w:r w:rsidR="00323CBD" w:rsidRPr="00643503">
        <w:rPr>
          <w:rFonts w:eastAsia="Calibri" w:hAnsi="Times New Roman" w:cs="Times New Roman"/>
          <w:b/>
          <w:lang w:val="fr-CH" w:eastAsia="en-GB"/>
        </w:rPr>
        <w:t>Australie, Chypre</w:t>
      </w:r>
      <w:r w:rsidR="00323CBD">
        <w:rPr>
          <w:rFonts w:eastAsia="Calibri" w:hAnsi="Times New Roman" w:cs="Times New Roman"/>
          <w:b/>
          <w:lang w:val="fr-CH" w:eastAsia="en-GB"/>
        </w:rPr>
        <w:t>,</w:t>
      </w:r>
      <w:r w:rsidR="00323CBD" w:rsidRPr="00323CBD">
        <w:rPr>
          <w:rFonts w:eastAsia="Calibri" w:hAnsi="Times New Roman" w:cs="Times New Roman"/>
          <w:b/>
          <w:lang w:val="fr-CH" w:eastAsia="en-GB"/>
        </w:rPr>
        <w:t xml:space="preserve"> </w:t>
      </w:r>
      <w:r w:rsidR="00323CBD" w:rsidRPr="00643503">
        <w:rPr>
          <w:rFonts w:eastAsia="Calibri" w:hAnsi="Times New Roman" w:cs="Times New Roman"/>
          <w:b/>
          <w:lang w:val="fr-CH" w:eastAsia="en-GB"/>
        </w:rPr>
        <w:t xml:space="preserve">Liechtenstein, </w:t>
      </w:r>
      <w:r w:rsidR="00323CBD">
        <w:rPr>
          <w:rFonts w:eastAsia="Calibri" w:hAnsi="Times New Roman" w:cs="Times New Roman"/>
          <w:b/>
          <w:lang w:val="fr-CH" w:eastAsia="en-GB"/>
        </w:rPr>
        <w:t>Mexique</w:t>
      </w:r>
      <w:r w:rsidR="00323CBD">
        <w:rPr>
          <w:rFonts w:eastAsia="Calibri" w:hAnsi="Times New Roman" w:cs="Times New Roman"/>
          <w:lang w:val="fr-CH"/>
        </w:rPr>
        <w:t>)</w:t>
      </w:r>
      <w:r w:rsidR="00E231DF">
        <w:rPr>
          <w:rFonts w:eastAsia="Calibri" w:hAnsi="Times New Roman" w:cs="Times New Roman"/>
          <w:lang w:val="fr-CH"/>
        </w:rPr>
        <w:t xml:space="preserve"> et</w:t>
      </w:r>
      <w:r w:rsidR="00457CBC" w:rsidRPr="00015033">
        <w:rPr>
          <w:rFonts w:eastAsia="Calibri" w:hAnsi="Times New Roman" w:cs="Times New Roman"/>
          <w:lang w:val="fr-CH"/>
        </w:rPr>
        <w:t xml:space="preserve"> </w:t>
      </w:r>
      <w:r w:rsidR="00872F18" w:rsidRPr="00015033">
        <w:rPr>
          <w:rFonts w:eastAsia="Calibri" w:hAnsi="Times New Roman" w:cs="Times New Roman"/>
          <w:b/>
          <w:lang w:val="fr-CH"/>
        </w:rPr>
        <w:t>le</w:t>
      </w:r>
      <w:r w:rsidR="009C680F" w:rsidRPr="00015033">
        <w:rPr>
          <w:rFonts w:eastAsia="Calibri" w:hAnsi="Times New Roman" w:cs="Times New Roman"/>
          <w:b/>
          <w:lang w:val="fr-CH"/>
        </w:rPr>
        <w:t xml:space="preserve"> </w:t>
      </w:r>
      <w:r w:rsidR="00872F18" w:rsidRPr="00015033">
        <w:rPr>
          <w:rFonts w:eastAsia="Calibri" w:hAnsi="Times New Roman" w:cs="Times New Roman"/>
          <w:b/>
          <w:lang w:val="fr-CH"/>
        </w:rPr>
        <w:t>lundi</w:t>
      </w:r>
      <w:r w:rsidR="009C680F" w:rsidRPr="00015033">
        <w:rPr>
          <w:rFonts w:eastAsia="Calibri" w:hAnsi="Times New Roman" w:cs="Times New Roman"/>
          <w:b/>
          <w:lang w:val="fr-CH"/>
        </w:rPr>
        <w:t xml:space="preserve"> </w:t>
      </w:r>
      <w:r w:rsidR="00323CBD">
        <w:rPr>
          <w:rFonts w:eastAsia="Calibri" w:hAnsi="Times New Roman" w:cs="Times New Roman"/>
          <w:b/>
          <w:lang w:val="fr-CH"/>
        </w:rPr>
        <w:t>9 juillet</w:t>
      </w:r>
      <w:r w:rsidR="00457CBC" w:rsidRPr="00015033">
        <w:rPr>
          <w:rFonts w:hAnsi="Times New Roman" w:cs="Times New Roman"/>
          <w:lang w:val="fr-CH"/>
        </w:rPr>
        <w:t xml:space="preserve"> </w:t>
      </w:r>
      <w:r w:rsidR="009C680F" w:rsidRPr="00015033">
        <w:rPr>
          <w:rFonts w:eastAsia="Calibri" w:hAnsi="Times New Roman" w:cs="Times New Roman"/>
          <w:b/>
          <w:lang w:val="fr-CH"/>
        </w:rPr>
        <w:t>201</w:t>
      </w:r>
      <w:r w:rsidR="00E231DF">
        <w:rPr>
          <w:rFonts w:eastAsia="Calibri" w:hAnsi="Times New Roman" w:cs="Times New Roman"/>
          <w:b/>
          <w:lang w:val="fr-CH"/>
        </w:rPr>
        <w:t>8</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17:</w:t>
      </w:r>
      <w:r w:rsidR="00BB0AE2">
        <w:rPr>
          <w:rFonts w:eastAsia="Calibri" w:hAnsi="Times New Roman" w:cs="Times New Roman"/>
          <w:b/>
          <w:lang w:val="fr-CH"/>
        </w:rPr>
        <w:t>1</w:t>
      </w:r>
      <w:r w:rsidR="009C680F" w:rsidRPr="00015033">
        <w:rPr>
          <w:rFonts w:eastAsia="Calibri" w:hAnsi="Times New Roman" w:cs="Times New Roman"/>
          <w:b/>
          <w:lang w:val="fr-CH"/>
        </w:rPr>
        <w:t xml:space="preserve">0 </w:t>
      </w:r>
      <w:r w:rsidR="00872F18" w:rsidRPr="00015033">
        <w:rPr>
          <w:rFonts w:eastAsia="Calibri" w:hAnsi="Times New Roman" w:cs="Times New Roman"/>
          <w:b/>
          <w:lang w:val="fr-CH"/>
        </w:rPr>
        <w:t>à</w:t>
      </w:r>
      <w:r w:rsidR="009C680F" w:rsidRPr="00015033">
        <w:rPr>
          <w:rFonts w:eastAsia="Calibri" w:hAnsi="Times New Roman" w:cs="Times New Roman"/>
          <w:b/>
          <w:lang w:val="fr-CH"/>
        </w:rPr>
        <w:t xml:space="preserve"> 17:</w:t>
      </w:r>
      <w:r w:rsidR="00BB0AE2">
        <w:rPr>
          <w:rFonts w:eastAsia="Calibri" w:hAnsi="Times New Roman" w:cs="Times New Roman"/>
          <w:b/>
          <w:lang w:val="fr-CH"/>
        </w:rPr>
        <w:t>4</w:t>
      </w:r>
      <w:r w:rsidR="009C680F" w:rsidRPr="00015033">
        <w:rPr>
          <w:rFonts w:eastAsia="Calibri" w:hAnsi="Times New Roman" w:cs="Times New Roman"/>
          <w:b/>
          <w:lang w:val="fr-CH"/>
        </w:rPr>
        <w:t>0</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 xml:space="preserve">pour les pays qui seront examinés au cours de la deuxième semaine </w:t>
      </w:r>
      <w:r w:rsidR="00427CE9">
        <w:rPr>
          <w:rFonts w:eastAsia="Calibri" w:hAnsi="Times New Roman" w:cs="Times New Roman"/>
          <w:b/>
          <w:lang w:val="fr-CH" w:eastAsia="en-GB"/>
        </w:rPr>
        <w:t>(</w:t>
      </w:r>
      <w:r w:rsidR="00BF35AA" w:rsidRPr="00643503">
        <w:rPr>
          <w:rFonts w:eastAsia="Calibri" w:hAnsi="Times New Roman" w:cs="Times New Roman"/>
          <w:b/>
          <w:lang w:val="fr-CH" w:eastAsia="en-GB"/>
        </w:rPr>
        <w:t>Turkménistan</w:t>
      </w:r>
      <w:r w:rsidR="00BF35AA">
        <w:rPr>
          <w:rFonts w:eastAsia="Calibri" w:hAnsi="Times New Roman" w:cs="Times New Roman"/>
          <w:b/>
          <w:lang w:val="fr-CH" w:eastAsia="en-GB"/>
        </w:rPr>
        <w:t>,</w:t>
      </w:r>
      <w:r w:rsidR="00BF35AA" w:rsidRPr="00643503">
        <w:rPr>
          <w:rFonts w:eastAsia="Calibri" w:hAnsi="Times New Roman" w:cs="Times New Roman"/>
          <w:b/>
          <w:lang w:val="fr-CH" w:eastAsia="en-GB"/>
        </w:rPr>
        <w:t xml:space="preserve"> </w:t>
      </w:r>
      <w:r w:rsidR="00427CE9" w:rsidRPr="00643503">
        <w:rPr>
          <w:rFonts w:eastAsia="Calibri" w:hAnsi="Times New Roman" w:cs="Times New Roman"/>
          <w:b/>
          <w:lang w:val="fr-CH" w:eastAsia="en-GB"/>
        </w:rPr>
        <w:t>État de Palestine,</w:t>
      </w:r>
      <w:r w:rsidR="00BF35AA" w:rsidRPr="00BF35AA">
        <w:rPr>
          <w:rFonts w:eastAsia="Calibri" w:hAnsi="Times New Roman" w:cs="Times New Roman"/>
          <w:b/>
          <w:lang w:val="fr-CH" w:eastAsia="en-GB"/>
        </w:rPr>
        <w:t xml:space="preserve"> </w:t>
      </w:r>
      <w:r w:rsidR="00BF35AA" w:rsidRPr="00643503">
        <w:rPr>
          <w:rFonts w:eastAsia="Calibri" w:hAnsi="Times New Roman" w:cs="Times New Roman"/>
          <w:b/>
          <w:lang w:val="fr-CH" w:eastAsia="en-GB"/>
        </w:rPr>
        <w:t>Nouvelle-Zélande</w:t>
      </w:r>
      <w:r w:rsidR="00BF35AA">
        <w:rPr>
          <w:rFonts w:eastAsia="Calibri" w:hAnsi="Times New Roman" w:cs="Times New Roman"/>
          <w:b/>
          <w:lang w:val="fr-CH" w:eastAsia="en-GB"/>
        </w:rPr>
        <w:t>,</w:t>
      </w:r>
      <w:r w:rsidR="00427CE9" w:rsidRPr="00643503">
        <w:rPr>
          <w:rFonts w:eastAsia="Calibri" w:hAnsi="Times New Roman" w:cs="Times New Roman"/>
          <w:b/>
          <w:lang w:val="fr-CH" w:eastAsia="en-GB"/>
        </w:rPr>
        <w:t xml:space="preserve"> </w:t>
      </w:r>
      <w:r w:rsidR="00BB0AE2">
        <w:rPr>
          <w:rFonts w:eastAsia="Calibri" w:hAnsi="Times New Roman" w:cs="Times New Roman"/>
          <w:b/>
          <w:lang w:val="fr-CH" w:eastAsia="en-GB"/>
        </w:rPr>
        <w:t>l</w:t>
      </w:r>
      <w:r w:rsidR="00427CE9" w:rsidRPr="00643503">
        <w:rPr>
          <w:rFonts w:eastAsia="Calibri" w:hAnsi="Times New Roman" w:cs="Times New Roman"/>
          <w:b/>
          <w:lang w:val="fr-CH" w:eastAsia="en-GB"/>
        </w:rPr>
        <w:t>es Îles Cook</w:t>
      </w:r>
      <w:r w:rsidR="00427CE9">
        <w:rPr>
          <w:rFonts w:eastAsia="Calibri" w:hAnsi="Times New Roman" w:cs="Times New Roman"/>
          <w:b/>
          <w:lang w:val="fr-CH" w:eastAsia="en-GB"/>
        </w:rPr>
        <w:t>)</w:t>
      </w:r>
      <w:r w:rsidR="00457CBC" w:rsidRPr="00015033">
        <w:rPr>
          <w:rFonts w:eastAsia="Calibri" w:hAnsi="Times New Roman" w:cs="Times New Roman"/>
          <w:lang w:val="fr-CH"/>
        </w:rPr>
        <w:t xml:space="preserve"> </w:t>
      </w:r>
      <w:r w:rsidR="000423F7">
        <w:rPr>
          <w:rFonts w:eastAsia="Calibri" w:hAnsi="Times New Roman" w:cs="Times New Roman"/>
          <w:lang w:val="fr-CH"/>
        </w:rPr>
        <w:t>et auront lieu lors d’une réunion publique</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 xml:space="preserve">Les réunions auront lieu dans la </w:t>
      </w:r>
      <w:r w:rsidR="00872F18" w:rsidRPr="00015033">
        <w:rPr>
          <w:rFonts w:eastAsia="Calibri" w:hAnsi="Times New Roman" w:cs="Times New Roman"/>
          <w:b/>
          <w:lang w:val="fr-CH"/>
        </w:rPr>
        <w:t>salle de conférence XVI</w:t>
      </w:r>
      <w:r w:rsidR="00872F18" w:rsidRPr="00015033">
        <w:rPr>
          <w:rFonts w:eastAsia="Calibri" w:hAnsi="Times New Roman" w:cs="Times New Roman"/>
          <w:lang w:val="fr-CH"/>
        </w:rPr>
        <w:t xml:space="preserve"> au Palais des Na</w:t>
      </w:r>
      <w:r w:rsidR="000423F7">
        <w:rPr>
          <w:rFonts w:eastAsia="Calibri" w:hAnsi="Times New Roman" w:cs="Times New Roman"/>
          <w:lang w:val="fr-CH"/>
        </w:rPr>
        <w:t>tions</w:t>
      </w:r>
      <w:r w:rsidR="00872F18" w:rsidRPr="00015033">
        <w:rPr>
          <w:rFonts w:eastAsia="Calibri" w:hAnsi="Times New Roman" w:cs="Times New Roman"/>
          <w:lang w:val="fr-CH"/>
        </w:rPr>
        <w:t xml:space="preserve">. </w:t>
      </w:r>
      <w:r w:rsidR="000423F7" w:rsidRPr="000423F7">
        <w:rPr>
          <w:rFonts w:eastAsia="Calibri" w:hAnsi="Times New Roman" w:cs="Times New Roman"/>
          <w:lang w:val="fr-CH"/>
        </w:rPr>
        <w:t>Pour connaître le programme de considération des rapports des États parties, veuillez-vous mettre en contact avec le Secrétariat et / ou consulter le site web du Comité</w:t>
      </w:r>
      <w:r w:rsidR="00872F18" w:rsidRPr="000423F7">
        <w:rPr>
          <w:rFonts w:eastAsia="Calibri" w:hAnsi="Times New Roman" w:cs="Times New Roman"/>
          <w:lang w:val="fr-CH"/>
        </w:rPr>
        <w:t> </w:t>
      </w:r>
      <w:r w:rsidR="00872F18" w:rsidRPr="00015033">
        <w:rPr>
          <w:rFonts w:eastAsia="Calibri" w:hAnsi="Times New Roman" w:cs="Times New Roman"/>
          <w:lang w:val="fr-CH"/>
        </w:rPr>
        <w:t>:</w:t>
      </w:r>
      <w:r w:rsidR="00872F18" w:rsidRPr="00015033">
        <w:rPr>
          <w:rFonts w:hAnsi="Times New Roman" w:cs="Times New Roman"/>
          <w:lang w:val="fr-CH"/>
        </w:rPr>
        <w:t xml:space="preserve"> </w:t>
      </w:r>
      <w:r w:rsidR="003D34CA" w:rsidRPr="003D34CA">
        <w:rPr>
          <w:rFonts w:eastAsia="Calibri" w:hAnsi="Times New Roman" w:cs="Times New Roman"/>
          <w:color w:val="0000CC"/>
          <w:u w:val="single"/>
          <w:lang w:val="fr-CH" w:eastAsia="en-GB"/>
        </w:rPr>
        <w:t>https://bit.ly/2CZCpMr</w:t>
      </w:r>
    </w:p>
    <w:p w:rsidR="009C1D5A" w:rsidRPr="00015033" w:rsidRDefault="009C1D5A" w:rsidP="00872F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CC"/>
          <w:u w:val="single" w:color="0000CC"/>
          <w:lang w:val="fr-CH"/>
        </w:rPr>
      </w:pPr>
    </w:p>
    <w:p w:rsidR="001C3D35"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sidRPr="00015033">
        <w:rPr>
          <w:rFonts w:hAnsi="Times New Roman" w:cs="Times New Roman"/>
          <w:lang w:val="fr-CH"/>
        </w:rPr>
        <w:tab/>
      </w:r>
    </w:p>
    <w:p w:rsidR="000423F7" w:rsidRDefault="000423F7"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0423F7" w:rsidRPr="00932BA9" w:rsidRDefault="000423F7" w:rsidP="000423F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sidRPr="00932BA9">
        <w:rPr>
          <w:rFonts w:eastAsia="Calibri" w:hAnsi="Times New Roman" w:cs="Times New Roman"/>
          <w:color w:val="auto"/>
          <w:bdr w:val="none" w:sz="0" w:space="0" w:color="auto"/>
          <w:lang w:val="fr-CH" w:eastAsia="en-GB"/>
        </w:rPr>
        <w:tab/>
        <w:t>Les INDH qui souhaitent faire des déclarations orales sur un pays en particulier disposeront de 10 minutes. Pour cette raison</w:t>
      </w:r>
      <w:r w:rsidR="00932BA9" w:rsidRPr="00932BA9">
        <w:rPr>
          <w:rFonts w:eastAsia="Calibri" w:hAnsi="Times New Roman" w:cs="Times New Roman"/>
          <w:color w:val="auto"/>
          <w:bdr w:val="none" w:sz="0" w:space="0" w:color="auto"/>
          <w:lang w:val="fr-CH" w:eastAsia="en-GB"/>
        </w:rPr>
        <w:t>,</w:t>
      </w:r>
      <w:r w:rsidRPr="00932BA9">
        <w:rPr>
          <w:rFonts w:eastAsia="Calibri" w:hAnsi="Times New Roman" w:cs="Times New Roman"/>
          <w:color w:val="auto"/>
          <w:bdr w:val="none" w:sz="0" w:space="0" w:color="auto"/>
          <w:lang w:val="fr-CH" w:eastAsia="en-GB"/>
        </w:rPr>
        <w:t xml:space="preserve"> </w:t>
      </w:r>
      <w:r w:rsidR="00932BA9" w:rsidRPr="00932BA9">
        <w:rPr>
          <w:rFonts w:eastAsia="Calibri" w:hAnsi="Times New Roman" w:cs="Times New Roman"/>
          <w:color w:val="auto"/>
          <w:bdr w:val="none" w:sz="0" w:space="0" w:color="auto"/>
          <w:lang w:val="fr-CH" w:eastAsia="en-GB"/>
        </w:rPr>
        <w:t xml:space="preserve">leurs interventions </w:t>
      </w:r>
      <w:r w:rsidRPr="00932BA9">
        <w:rPr>
          <w:rFonts w:eastAsia="Calibri" w:hAnsi="Times New Roman" w:cs="Times New Roman"/>
          <w:color w:val="auto"/>
          <w:bdr w:val="none" w:sz="0" w:space="0" w:color="auto"/>
          <w:lang w:val="fr-CH" w:eastAsia="en-GB"/>
        </w:rPr>
        <w:t xml:space="preserve">doivent être concises. </w:t>
      </w:r>
      <w:r w:rsidR="00932BA9" w:rsidRPr="00932BA9">
        <w:rPr>
          <w:rFonts w:eastAsia="Calibri" w:hAnsi="Times New Roman" w:cs="Times New Roman"/>
          <w:color w:val="auto"/>
          <w:bdr w:val="none" w:sz="0" w:space="0" w:color="auto"/>
          <w:lang w:val="fr-CH" w:eastAsia="en-GB"/>
        </w:rPr>
        <w:t xml:space="preserve">Les </w:t>
      </w:r>
      <w:r w:rsidRPr="00932BA9">
        <w:rPr>
          <w:rFonts w:eastAsia="Calibri" w:hAnsi="Times New Roman" w:cs="Times New Roman"/>
          <w:color w:val="auto"/>
          <w:bdr w:val="none" w:sz="0" w:space="0" w:color="auto"/>
          <w:lang w:val="fr-CH" w:eastAsia="en-GB"/>
        </w:rPr>
        <w:t xml:space="preserve">INDH devront également apporter </w:t>
      </w:r>
      <w:r w:rsidR="00932BA9" w:rsidRPr="00932BA9">
        <w:rPr>
          <w:rFonts w:eastAsia="Calibri" w:hAnsi="Times New Roman" w:cs="Times New Roman"/>
          <w:b/>
          <w:color w:val="auto"/>
          <w:bdr w:val="none" w:sz="0" w:space="0" w:color="auto"/>
          <w:lang w:val="fr-CH" w:eastAsia="en-GB"/>
        </w:rPr>
        <w:t>2</w:t>
      </w:r>
      <w:r w:rsidRPr="00932BA9">
        <w:rPr>
          <w:rFonts w:eastAsia="Calibri" w:hAnsi="Times New Roman" w:cs="Times New Roman"/>
          <w:b/>
          <w:bCs/>
          <w:color w:val="auto"/>
          <w:bdr w:val="none" w:sz="0" w:space="0" w:color="auto"/>
          <w:lang w:val="fr-CH" w:eastAsia="en-GB"/>
        </w:rPr>
        <w:t>5 exemplaire</w:t>
      </w:r>
      <w:r w:rsidR="00932BA9" w:rsidRPr="00932BA9">
        <w:rPr>
          <w:rFonts w:eastAsia="Calibri" w:hAnsi="Times New Roman" w:cs="Times New Roman"/>
          <w:b/>
          <w:bCs/>
          <w:color w:val="auto"/>
          <w:bdr w:val="none" w:sz="0" w:space="0" w:color="auto"/>
          <w:lang w:val="fr-CH" w:eastAsia="en-GB"/>
        </w:rPr>
        <w:t>s de leurs déclarations orales/</w:t>
      </w:r>
      <w:r w:rsidRPr="00932BA9">
        <w:rPr>
          <w:rFonts w:eastAsia="Calibri" w:hAnsi="Times New Roman" w:cs="Times New Roman"/>
          <w:b/>
          <w:bCs/>
          <w:color w:val="auto"/>
          <w:bdr w:val="none" w:sz="0" w:space="0" w:color="auto"/>
          <w:lang w:val="fr-CH" w:eastAsia="en-GB"/>
        </w:rPr>
        <w:t xml:space="preserve">sujets de discussion </w:t>
      </w:r>
      <w:r w:rsidR="00932BA9" w:rsidRPr="00932BA9">
        <w:rPr>
          <w:rFonts w:eastAsia="Calibri" w:hAnsi="Times New Roman" w:cs="Times New Roman"/>
          <w:color w:val="auto"/>
          <w:bdr w:val="none" w:sz="0" w:space="0" w:color="auto"/>
          <w:lang w:val="fr-CH" w:eastAsia="en-GB"/>
        </w:rPr>
        <w:t xml:space="preserve">au moins </w:t>
      </w:r>
      <w:r w:rsidR="00932BA9" w:rsidRPr="00932BA9">
        <w:rPr>
          <w:rFonts w:eastAsia="Calibri" w:hAnsi="Times New Roman" w:cs="Times New Roman"/>
          <w:b/>
          <w:color w:val="auto"/>
          <w:bdr w:val="none" w:sz="0" w:space="0" w:color="auto"/>
          <w:lang w:val="fr-CH" w:eastAsia="en-GB"/>
        </w:rPr>
        <w:t>20</w:t>
      </w:r>
      <w:r w:rsidRPr="00932BA9">
        <w:rPr>
          <w:rFonts w:eastAsia="Calibri" w:hAnsi="Times New Roman" w:cs="Times New Roman"/>
          <w:b/>
          <w:color w:val="auto"/>
          <w:bdr w:val="none" w:sz="0" w:space="0" w:color="auto"/>
          <w:lang w:val="fr-CH" w:eastAsia="en-GB"/>
        </w:rPr>
        <w:t xml:space="preserve"> minutes</w:t>
      </w:r>
      <w:r w:rsidRPr="00932BA9">
        <w:rPr>
          <w:rFonts w:eastAsia="Calibri" w:hAnsi="Times New Roman" w:cs="Times New Roman"/>
          <w:color w:val="auto"/>
          <w:bdr w:val="none" w:sz="0" w:space="0" w:color="auto"/>
          <w:lang w:val="fr-CH" w:eastAsia="en-GB"/>
        </w:rPr>
        <w:t xml:space="preserve"> avant la réunion à des fins d’interprétation. Les INDH sont</w:t>
      </w:r>
      <w:r w:rsidR="00932BA9" w:rsidRPr="00932BA9">
        <w:rPr>
          <w:rFonts w:eastAsia="Calibri" w:hAnsi="Times New Roman" w:cs="Times New Roman"/>
          <w:color w:val="auto"/>
          <w:bdr w:val="none" w:sz="0" w:space="0" w:color="auto"/>
          <w:lang w:val="fr-CH" w:eastAsia="en-GB"/>
        </w:rPr>
        <w:t xml:space="preserve"> également</w:t>
      </w:r>
      <w:r w:rsidRPr="00932BA9">
        <w:rPr>
          <w:rFonts w:eastAsia="Calibri" w:hAnsi="Times New Roman" w:cs="Times New Roman"/>
          <w:color w:val="auto"/>
          <w:bdr w:val="none" w:sz="0" w:space="0" w:color="auto"/>
          <w:lang w:val="fr-CH" w:eastAsia="en-GB"/>
        </w:rPr>
        <w:t xml:space="preserve"> invitées à envoyer une version électronique de leurs déclarations/sujets de discussion en format Word à l’ad</w:t>
      </w:r>
      <w:r w:rsidR="00932BA9" w:rsidRPr="00932BA9">
        <w:rPr>
          <w:rFonts w:eastAsia="Calibri" w:hAnsi="Times New Roman" w:cs="Times New Roman"/>
          <w:color w:val="auto"/>
          <w:bdr w:val="none" w:sz="0" w:space="0" w:color="auto"/>
          <w:lang w:val="fr-CH" w:eastAsia="en-GB"/>
        </w:rPr>
        <w:t>resse mail</w:t>
      </w:r>
      <w:r w:rsidR="00932BA9">
        <w:rPr>
          <w:rFonts w:eastAsia="Calibri" w:hAnsi="Times New Roman" w:cs="Times New Roman"/>
          <w:color w:val="auto"/>
          <w:bdr w:val="none" w:sz="0" w:space="0" w:color="auto"/>
          <w:lang w:val="fr-CH" w:eastAsia="en-GB"/>
        </w:rPr>
        <w:t xml:space="preserve"> : </w:t>
      </w:r>
      <w:r w:rsidR="00545425">
        <w:fldChar w:fldCharType="begin"/>
      </w:r>
      <w:r w:rsidR="00545425">
        <w:instrText xml:space="preserve"> HYPERLINK "mailto:cedaw@ohchr.org" </w:instrText>
      </w:r>
      <w:r w:rsidR="00545425">
        <w:fldChar w:fldCharType="separate"/>
      </w:r>
      <w:r w:rsidR="00932BA9" w:rsidRPr="00932BA9">
        <w:rPr>
          <w:rStyle w:val="Hyperlink2"/>
          <w:rFonts w:eastAsia="Calibri" w:hAnsi="Times New Roman" w:cs="Times New Roman"/>
          <w:lang w:val="fr-FR" w:eastAsia="en-GB"/>
        </w:rPr>
        <w:t>c</w:t>
      </w:r>
      <w:r w:rsidR="00932BA9" w:rsidRPr="00932BA9">
        <w:rPr>
          <w:rStyle w:val="Hyperlink2"/>
          <w:rFonts w:eastAsia="Calibri" w:hAnsi="Times New Roman" w:cs="Times New Roman"/>
          <w:bdr w:val="none" w:sz="0" w:space="0" w:color="auto"/>
          <w:lang w:val="fr-FR" w:eastAsia="en-GB"/>
        </w:rPr>
        <w:t>edaw@ohchr.org</w:t>
      </w:r>
      <w:r w:rsidR="00545425">
        <w:rPr>
          <w:rStyle w:val="Hyperlink2"/>
          <w:rFonts w:eastAsia="Calibri" w:hAnsi="Times New Roman" w:cs="Times New Roman"/>
          <w:bdr w:val="none" w:sz="0" w:space="0" w:color="auto"/>
          <w:lang w:val="fr-FR" w:eastAsia="en-GB"/>
        </w:rPr>
        <w:fldChar w:fldCharType="end"/>
      </w:r>
    </w:p>
    <w:p w:rsidR="002471EA" w:rsidRPr="00015033" w:rsidRDefault="002471EA">
      <w:pPr>
        <w:jc w:val="both"/>
        <w:rPr>
          <w:rFonts w:hAnsi="Times New Roman" w:cs="Times New Roman"/>
          <w:lang w:val="fr-CH"/>
        </w:rPr>
      </w:pPr>
    </w:p>
    <w:p w:rsidR="00300F8B" w:rsidRPr="00015033" w:rsidRDefault="007E4EE6" w:rsidP="00300F8B">
      <w:pPr>
        <w:ind w:firstLine="567"/>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Veuillez noter que t</w:t>
      </w:r>
      <w:r w:rsidR="00D456D0">
        <w:rPr>
          <w:rFonts w:eastAsia="Calibri" w:hAnsi="Times New Roman" w:cs="Times New Roman"/>
          <w:b/>
          <w:bdr w:val="none" w:sz="0" w:space="0" w:color="auto"/>
          <w:lang w:val="fr-CH" w:eastAsia="en-GB"/>
        </w:rPr>
        <w:t>outes les séances publiques du C</w:t>
      </w:r>
      <w:r w:rsidRPr="00015033">
        <w:rPr>
          <w:rFonts w:eastAsia="Calibri" w:hAnsi="Times New Roman" w:cs="Times New Roman"/>
          <w:b/>
          <w:bdr w:val="none" w:sz="0" w:space="0" w:color="auto"/>
          <w:lang w:val="fr-CH" w:eastAsia="en-GB"/>
        </w:rPr>
        <w:t>omité, y compris</w:t>
      </w:r>
      <w:r w:rsidR="008B4D91">
        <w:rPr>
          <w:rFonts w:eastAsia="Calibri" w:hAnsi="Times New Roman" w:cs="Times New Roman"/>
          <w:b/>
          <w:bdr w:val="none" w:sz="0" w:space="0" w:color="auto"/>
          <w:lang w:val="fr-CH" w:eastAsia="en-GB"/>
        </w:rPr>
        <w:t xml:space="preserve"> les réunions avec les INDH </w:t>
      </w:r>
      <w:r w:rsidRPr="00015033">
        <w:rPr>
          <w:rFonts w:eastAsia="Calibri" w:hAnsi="Times New Roman" w:cs="Times New Roman"/>
          <w:b/>
          <w:bdr w:val="none" w:sz="0" w:space="0" w:color="auto"/>
          <w:lang w:val="fr-CH" w:eastAsia="en-GB"/>
        </w:rPr>
        <w:t xml:space="preserve">seront diffusées publiquement à la page suivante: </w:t>
      </w:r>
      <w:r w:rsidRPr="00015033">
        <w:rPr>
          <w:rStyle w:val="Hyperlink2"/>
          <w:rFonts w:hAnsi="Times New Roman" w:cs="Times New Roman"/>
          <w:b/>
          <w:lang w:val="fr-FR" w:eastAsia="en-GB"/>
        </w:rPr>
        <w:t>http://webtv.un.org/meetings-events/</w:t>
      </w:r>
    </w:p>
    <w:p w:rsidR="00300F8B" w:rsidRPr="00015033" w:rsidRDefault="00300F8B" w:rsidP="00300F8B">
      <w:pPr>
        <w:ind w:firstLine="567"/>
        <w:jc w:val="both"/>
        <w:rPr>
          <w:rFonts w:eastAsia="Calibri" w:hAnsi="Times New Roman" w:cs="Times New Roman"/>
          <w:bdr w:val="none" w:sz="0" w:space="0" w:color="auto"/>
          <w:lang w:val="fr-CH" w:eastAsia="en-GB"/>
        </w:rPr>
      </w:pPr>
    </w:p>
    <w:p w:rsidR="00711083" w:rsidRPr="00932BA9" w:rsidRDefault="00001FCB" w:rsidP="0071108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lang w:val="fr-CH" w:eastAsia="en-GB"/>
        </w:rPr>
        <w:tab/>
      </w:r>
      <w:r w:rsidR="007E4EE6" w:rsidRPr="00015033">
        <w:rPr>
          <w:rFonts w:eastAsia="Calibri" w:hAnsi="Times New Roman" w:cs="Times New Roman"/>
          <w:lang w:val="fr-CH" w:eastAsia="en-GB"/>
        </w:rPr>
        <w:t>Le groupe de travail d'avant-session inv</w:t>
      </w:r>
      <w:r w:rsidR="00932BA9">
        <w:rPr>
          <w:rFonts w:eastAsia="Calibri" w:hAnsi="Times New Roman" w:cs="Times New Roman"/>
          <w:lang w:val="fr-CH" w:eastAsia="en-GB"/>
        </w:rPr>
        <w:t>ite également les INDH à faire des déclarations orales sur les</w:t>
      </w:r>
      <w:r w:rsidR="00932BA9">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 xml:space="preserve">pays qui seront examinés lors de la </w:t>
      </w:r>
      <w:r w:rsidR="00C71D24" w:rsidRPr="00015033">
        <w:rPr>
          <w:rFonts w:eastAsia="Calibri" w:hAnsi="Times New Roman" w:cs="Times New Roman"/>
          <w:bdr w:val="none" w:sz="0" w:space="0" w:color="auto"/>
          <w:lang w:val="fr-CH" w:eastAsia="en-GB"/>
        </w:rPr>
        <w:t>7</w:t>
      </w:r>
      <w:r w:rsidR="002E15F4">
        <w:rPr>
          <w:rFonts w:eastAsia="Calibri" w:hAnsi="Times New Roman" w:cs="Times New Roman"/>
          <w:bdr w:val="none" w:sz="0" w:space="0" w:color="auto"/>
          <w:lang w:val="fr-CH" w:eastAsia="en-GB"/>
        </w:rPr>
        <w:t>2</w:t>
      </w:r>
      <w:r w:rsidR="00C71D24" w:rsidRPr="00015033">
        <w:rPr>
          <w:rFonts w:eastAsia="Calibri" w:hAnsi="Times New Roman" w:cs="Times New Roman"/>
          <w:bdr w:val="none" w:sz="0" w:space="0" w:color="auto"/>
          <w:vertAlign w:val="superscript"/>
          <w:lang w:val="fr-CH" w:eastAsia="en-GB"/>
        </w:rPr>
        <w:t>ème</w:t>
      </w:r>
      <w:r w:rsidR="00C71D24" w:rsidRPr="00015033">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session</w:t>
      </w:r>
      <w:r w:rsidR="00932BA9">
        <w:rPr>
          <w:rFonts w:eastAsia="Calibri" w:hAnsi="Times New Roman" w:cs="Times New Roman"/>
          <w:bdr w:val="none" w:sz="0" w:space="0" w:color="auto"/>
          <w:lang w:val="fr-CH" w:eastAsia="en-GB"/>
        </w:rPr>
        <w:t xml:space="preserve"> du Comité. Cette réunion aura lieu </w:t>
      </w:r>
      <w:r w:rsidR="007E4EE6" w:rsidRPr="00015033">
        <w:rPr>
          <w:rFonts w:eastAsia="Calibri" w:hAnsi="Times New Roman" w:cs="Times New Roman"/>
          <w:bdr w:val="none" w:sz="0" w:space="0" w:color="auto"/>
          <w:lang w:val="fr-CH" w:eastAsia="en-GB"/>
        </w:rPr>
        <w:t xml:space="preserve">le </w:t>
      </w:r>
      <w:r w:rsidR="007E4EE6" w:rsidRPr="00015033">
        <w:rPr>
          <w:rFonts w:eastAsia="Calibri" w:hAnsi="Times New Roman" w:cs="Times New Roman"/>
          <w:b/>
          <w:bdr w:val="none" w:sz="0" w:space="0" w:color="auto"/>
          <w:lang w:val="fr-CH" w:eastAsia="en-GB"/>
        </w:rPr>
        <w:t>lundi</w:t>
      </w:r>
      <w:r w:rsidR="009C680F" w:rsidRPr="00015033">
        <w:rPr>
          <w:rFonts w:eastAsia="Calibri" w:hAnsi="Times New Roman" w:cs="Times New Roman"/>
          <w:b/>
          <w:bdr w:val="none" w:sz="0" w:space="0" w:color="auto"/>
          <w:lang w:val="fr-CH" w:eastAsia="en-GB"/>
        </w:rPr>
        <w:t xml:space="preserve"> </w:t>
      </w:r>
      <w:r w:rsidR="008108A3">
        <w:rPr>
          <w:rFonts w:eastAsia="Calibri" w:hAnsi="Times New Roman" w:cs="Times New Roman"/>
          <w:b/>
          <w:bdr w:val="none" w:sz="0" w:space="0" w:color="auto"/>
          <w:lang w:val="fr-CH" w:eastAsia="en-GB"/>
        </w:rPr>
        <w:t>23 juillet</w:t>
      </w:r>
      <w:r w:rsidR="009C680F" w:rsidRPr="00015033">
        <w:rPr>
          <w:rFonts w:eastAsia="Calibri" w:hAnsi="Times New Roman" w:cs="Times New Roman"/>
          <w:b/>
          <w:bdr w:val="none" w:sz="0" w:space="0" w:color="auto"/>
          <w:lang w:val="fr-CH" w:eastAsia="en-GB"/>
        </w:rPr>
        <w:t xml:space="preserve"> 201</w:t>
      </w:r>
      <w:r w:rsidR="006750CC">
        <w:rPr>
          <w:rFonts w:eastAsia="Calibri" w:hAnsi="Times New Roman" w:cs="Times New Roman"/>
          <w:b/>
          <w:bdr w:val="none" w:sz="0" w:space="0" w:color="auto"/>
          <w:lang w:val="fr-CH" w:eastAsia="en-GB"/>
        </w:rPr>
        <w:t>8</w:t>
      </w:r>
      <w:r w:rsidR="009C680F" w:rsidRPr="00015033">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de</w:t>
      </w:r>
      <w:r w:rsidR="009C680F" w:rsidRPr="00015033">
        <w:rPr>
          <w:rFonts w:eastAsia="Calibri" w:hAnsi="Times New Roman" w:cs="Times New Roman"/>
          <w:bdr w:val="none" w:sz="0" w:space="0" w:color="auto"/>
          <w:lang w:val="fr-CH" w:eastAsia="en-GB"/>
        </w:rPr>
        <w:t xml:space="preserve"> </w:t>
      </w:r>
      <w:r w:rsidR="00932BA9">
        <w:rPr>
          <w:rFonts w:eastAsia="Calibri" w:hAnsi="Times New Roman" w:cs="Times New Roman"/>
          <w:b/>
          <w:bdr w:val="none" w:sz="0" w:space="0" w:color="auto"/>
          <w:lang w:val="fr-CH" w:eastAsia="en-GB"/>
        </w:rPr>
        <w:t>12h</w:t>
      </w:r>
      <w:r w:rsidR="009C680F" w:rsidRPr="00015033">
        <w:rPr>
          <w:rFonts w:eastAsia="Calibri" w:hAnsi="Times New Roman" w:cs="Times New Roman"/>
          <w:b/>
          <w:bdr w:val="none" w:sz="0" w:space="0" w:color="auto"/>
          <w:lang w:val="fr-CH" w:eastAsia="en-GB"/>
        </w:rPr>
        <w:t xml:space="preserve">30 </w:t>
      </w:r>
      <w:r w:rsidR="007E4EE6" w:rsidRPr="00015033">
        <w:rPr>
          <w:rFonts w:eastAsia="Calibri" w:hAnsi="Times New Roman" w:cs="Times New Roman"/>
          <w:b/>
          <w:bdr w:val="none" w:sz="0" w:space="0" w:color="auto"/>
          <w:lang w:val="fr-CH" w:eastAsia="en-GB"/>
        </w:rPr>
        <w:t>à</w:t>
      </w:r>
      <w:r w:rsidR="00932BA9">
        <w:rPr>
          <w:rFonts w:eastAsia="Calibri" w:hAnsi="Times New Roman" w:cs="Times New Roman"/>
          <w:b/>
          <w:bdr w:val="none" w:sz="0" w:space="0" w:color="auto"/>
          <w:lang w:val="fr-CH" w:eastAsia="en-GB"/>
        </w:rPr>
        <w:t xml:space="preserve"> 13h</w:t>
      </w:r>
      <w:r w:rsidR="009C680F" w:rsidRPr="00015033">
        <w:rPr>
          <w:rFonts w:eastAsia="Calibri" w:hAnsi="Times New Roman" w:cs="Times New Roman"/>
          <w:b/>
          <w:bdr w:val="none" w:sz="0" w:space="0" w:color="auto"/>
          <w:lang w:val="fr-CH" w:eastAsia="en-GB"/>
        </w:rPr>
        <w:t>00</w:t>
      </w:r>
      <w:r w:rsidR="00932BA9">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 xml:space="preserve">dans la </w:t>
      </w:r>
      <w:r w:rsidR="007E4EE6" w:rsidRPr="00015033">
        <w:rPr>
          <w:rFonts w:eastAsia="Calibri" w:hAnsi="Times New Roman" w:cs="Times New Roman"/>
          <w:b/>
          <w:bdr w:val="none" w:sz="0" w:space="0" w:color="auto"/>
          <w:lang w:val="fr-CH" w:eastAsia="en-GB"/>
        </w:rPr>
        <w:t>salle de conférence XVI du Palais des Nations</w:t>
      </w:r>
      <w:r w:rsidR="007E4EE6" w:rsidRPr="00015033">
        <w:rPr>
          <w:rFonts w:eastAsia="Calibri" w:hAnsi="Times New Roman" w:cs="Times New Roman"/>
          <w:bdr w:val="none" w:sz="0" w:space="0" w:color="auto"/>
          <w:lang w:val="fr-CH" w:eastAsia="en-GB"/>
        </w:rPr>
        <w:t>. Le paragraphe ci-dessus relatif aux interventions orales des INDH est également valable pour le groupe de travail d'avan</w:t>
      </w:r>
      <w:r w:rsidR="00932BA9">
        <w:rPr>
          <w:rFonts w:eastAsia="Calibri" w:hAnsi="Times New Roman" w:cs="Times New Roman"/>
          <w:bdr w:val="none" w:sz="0" w:space="0" w:color="auto"/>
          <w:lang w:val="fr-CH" w:eastAsia="en-GB"/>
        </w:rPr>
        <w:t>t-session, sauf</w:t>
      </w:r>
      <w:r w:rsidR="007E4EE6" w:rsidRPr="00015033">
        <w:rPr>
          <w:rFonts w:eastAsia="Calibri" w:hAnsi="Times New Roman" w:cs="Times New Roman"/>
          <w:bdr w:val="none" w:sz="0" w:space="0" w:color="auto"/>
          <w:lang w:val="fr-CH" w:eastAsia="en-GB"/>
        </w:rPr>
        <w:t xml:space="preserve"> </w:t>
      </w:r>
      <w:r w:rsidR="00932BA9">
        <w:rPr>
          <w:rFonts w:eastAsia="Calibri" w:hAnsi="Times New Roman" w:cs="Times New Roman"/>
          <w:bdr w:val="none" w:sz="0" w:space="0" w:color="auto"/>
          <w:lang w:val="fr-CH" w:eastAsia="en-GB"/>
        </w:rPr>
        <w:t>que la réunion est tenue à huis-</w:t>
      </w:r>
      <w:r w:rsidR="007E4EE6" w:rsidRPr="00015033">
        <w:rPr>
          <w:rFonts w:eastAsia="Calibri" w:hAnsi="Times New Roman" w:cs="Times New Roman"/>
          <w:bdr w:val="none" w:sz="0" w:space="0" w:color="auto"/>
          <w:lang w:val="fr-CH" w:eastAsia="en-GB"/>
        </w:rPr>
        <w:t xml:space="preserve">clos et que les INDH devront apporter seulement </w:t>
      </w:r>
      <w:r w:rsidR="00932BA9">
        <w:rPr>
          <w:rFonts w:eastAsia="Calibri" w:hAnsi="Times New Roman" w:cs="Times New Roman"/>
          <w:b/>
          <w:bdr w:val="none" w:sz="0" w:space="0" w:color="auto"/>
          <w:lang w:val="fr-CH" w:eastAsia="en-GB"/>
        </w:rPr>
        <w:t>10 exemplaires</w:t>
      </w:r>
      <w:r w:rsidR="00932BA9">
        <w:rPr>
          <w:rFonts w:eastAsia="Calibri" w:hAnsi="Times New Roman" w:cs="Times New Roman"/>
          <w:bdr w:val="none" w:sz="0" w:space="0" w:color="auto"/>
          <w:lang w:val="fr-CH" w:eastAsia="en-GB"/>
        </w:rPr>
        <w:t xml:space="preserve"> </w:t>
      </w:r>
      <w:r w:rsidR="00932BA9" w:rsidRPr="00932BA9">
        <w:rPr>
          <w:rFonts w:eastAsia="Calibri" w:hAnsi="Times New Roman" w:cs="Times New Roman"/>
          <w:b/>
          <w:bCs/>
          <w:color w:val="auto"/>
          <w:bdr w:val="none" w:sz="0" w:space="0" w:color="auto"/>
          <w:lang w:val="fr-CH" w:eastAsia="en-GB"/>
        </w:rPr>
        <w:t>de leurs déclarations orales/sujets de discussion</w:t>
      </w:r>
      <w:r w:rsidR="007E4EE6" w:rsidRPr="00015033">
        <w:rPr>
          <w:rFonts w:eastAsia="Calibri" w:hAnsi="Times New Roman" w:cs="Times New Roman"/>
          <w:bdr w:val="none" w:sz="0" w:space="0" w:color="auto"/>
          <w:lang w:val="fr-CH" w:eastAsia="en-GB"/>
        </w:rPr>
        <w:t xml:space="preserve"> </w:t>
      </w:r>
      <w:r w:rsidR="00932BA9" w:rsidRPr="00932BA9">
        <w:rPr>
          <w:rFonts w:eastAsia="Calibri" w:hAnsi="Times New Roman" w:cs="Times New Roman"/>
          <w:color w:val="auto"/>
          <w:bdr w:val="none" w:sz="0" w:space="0" w:color="auto"/>
          <w:lang w:val="fr-CH" w:eastAsia="en-GB"/>
        </w:rPr>
        <w:t xml:space="preserve">au moins </w:t>
      </w:r>
      <w:r w:rsidR="00932BA9" w:rsidRPr="00932BA9">
        <w:rPr>
          <w:rFonts w:eastAsia="Calibri" w:hAnsi="Times New Roman" w:cs="Times New Roman"/>
          <w:b/>
          <w:color w:val="auto"/>
          <w:bdr w:val="none" w:sz="0" w:space="0" w:color="auto"/>
          <w:lang w:val="fr-CH" w:eastAsia="en-GB"/>
        </w:rPr>
        <w:t>20 minutes</w:t>
      </w:r>
      <w:r w:rsidR="00932BA9" w:rsidRPr="00932BA9">
        <w:rPr>
          <w:rFonts w:eastAsia="Calibri" w:hAnsi="Times New Roman" w:cs="Times New Roman"/>
          <w:color w:val="auto"/>
          <w:bdr w:val="none" w:sz="0" w:space="0" w:color="auto"/>
          <w:lang w:val="fr-CH" w:eastAsia="en-GB"/>
        </w:rPr>
        <w:t xml:space="preserve"> avant la réunion à des fins d’interprétation. </w:t>
      </w:r>
      <w:r w:rsidR="00711083" w:rsidRPr="00932BA9">
        <w:rPr>
          <w:rFonts w:eastAsia="Calibri" w:hAnsi="Times New Roman" w:cs="Times New Roman"/>
          <w:color w:val="auto"/>
          <w:bdr w:val="none" w:sz="0" w:space="0" w:color="auto"/>
          <w:lang w:val="fr-CH" w:eastAsia="en-GB"/>
        </w:rPr>
        <w:t>Les INDH sont également invitées à envoyer une version électronique de leurs déclarations/sujets de discussion en format Word à l’adresse mail</w:t>
      </w:r>
      <w:r w:rsidR="00711083">
        <w:rPr>
          <w:rFonts w:eastAsia="Calibri" w:hAnsi="Times New Roman" w:cs="Times New Roman"/>
          <w:color w:val="auto"/>
          <w:bdr w:val="none" w:sz="0" w:space="0" w:color="auto"/>
          <w:lang w:val="fr-CH" w:eastAsia="en-GB"/>
        </w:rPr>
        <w:t xml:space="preserve"> : </w:t>
      </w:r>
      <w:r w:rsidR="00545425">
        <w:fldChar w:fldCharType="begin"/>
      </w:r>
      <w:r w:rsidR="00545425">
        <w:instrText xml:space="preserve"> HYPERLINK "mailto:cedaw@ohchr.org" </w:instrText>
      </w:r>
      <w:r w:rsidR="00545425">
        <w:fldChar w:fldCharType="separate"/>
      </w:r>
      <w:r w:rsidR="00711083" w:rsidRPr="00932BA9">
        <w:rPr>
          <w:rStyle w:val="Hyperlink2"/>
          <w:rFonts w:eastAsia="Calibri" w:hAnsi="Times New Roman" w:cs="Times New Roman"/>
          <w:lang w:val="fr-FR" w:eastAsia="en-GB"/>
        </w:rPr>
        <w:t>c</w:t>
      </w:r>
      <w:r w:rsidR="00711083" w:rsidRPr="00932BA9">
        <w:rPr>
          <w:rStyle w:val="Hyperlink2"/>
          <w:rFonts w:eastAsia="Calibri" w:hAnsi="Times New Roman" w:cs="Times New Roman"/>
          <w:bdr w:val="none" w:sz="0" w:space="0" w:color="auto"/>
          <w:lang w:val="fr-FR" w:eastAsia="en-GB"/>
        </w:rPr>
        <w:t>edaw@ohchr.org</w:t>
      </w:r>
      <w:r w:rsidR="00545425">
        <w:rPr>
          <w:rStyle w:val="Hyperlink2"/>
          <w:rFonts w:eastAsia="Calibri" w:hAnsi="Times New Roman" w:cs="Times New Roman"/>
          <w:bdr w:val="none" w:sz="0" w:space="0" w:color="auto"/>
          <w:lang w:val="fr-FR" w:eastAsia="en-GB"/>
        </w:rPr>
        <w:fldChar w:fldCharType="end"/>
      </w:r>
    </w:p>
    <w:p w:rsidR="00B71B41" w:rsidRPr="00015033" w:rsidRDefault="00B71B41">
      <w:pPr>
        <w:rPr>
          <w:rFonts w:eastAsia="Calibri" w:hAnsi="Times New Roman" w:cs="Times New Roman"/>
          <w:b/>
          <w:bdr w:val="none" w:sz="0" w:space="0" w:color="auto"/>
          <w:lang w:val="fr-CH" w:eastAsia="en-GB"/>
        </w:rPr>
      </w:pPr>
    </w:p>
    <w:p w:rsidR="001C3D35" w:rsidRPr="00015033" w:rsidRDefault="009C680F" w:rsidP="00446186">
      <w:pPr>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VIII.</w:t>
      </w:r>
      <w:r w:rsidRPr="00015033">
        <w:rPr>
          <w:rFonts w:eastAsia="Calibri" w:hAnsi="Times New Roman" w:cs="Times New Roman"/>
          <w:b/>
          <w:bdr w:val="none" w:sz="0" w:space="0" w:color="auto"/>
          <w:lang w:val="fr-CH" w:eastAsia="en-GB"/>
        </w:rPr>
        <w:tab/>
      </w:r>
      <w:r w:rsidR="00711083">
        <w:rPr>
          <w:rFonts w:eastAsia="Calibri" w:hAnsi="Times New Roman" w:cs="Times New Roman"/>
          <w:b/>
          <w:bdr w:val="none" w:sz="0" w:space="0" w:color="auto"/>
          <w:lang w:val="fr-CH" w:eastAsia="en-GB"/>
        </w:rPr>
        <w:t>Accréditation</w:t>
      </w:r>
    </w:p>
    <w:p w:rsidR="001C3D35" w:rsidRPr="00015033" w:rsidRDefault="001C3D35">
      <w:pPr>
        <w:rPr>
          <w:rFonts w:eastAsia="Times New Roman Bold" w:hAnsi="Times New Roman" w:cs="Times New Roman"/>
          <w:lang w:val="fr-CH"/>
        </w:rPr>
      </w:pPr>
    </w:p>
    <w:p w:rsidR="00603809" w:rsidRDefault="00B71B41"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sidR="00711083" w:rsidRPr="00711083">
        <w:rPr>
          <w:rFonts w:eastAsia="Calibri" w:hAnsi="Times New Roman" w:cs="Times New Roman"/>
          <w:bdr w:val="none" w:sz="0" w:space="0" w:color="auto"/>
          <w:lang w:val="fr-CH" w:eastAsia="en-GB"/>
        </w:rPr>
        <w:t>Les Nations Unies ont lancé une nouvelle plateforme d’accrédita</w:t>
      </w:r>
      <w:r w:rsidR="00711083">
        <w:rPr>
          <w:rFonts w:eastAsia="Calibri" w:hAnsi="Times New Roman" w:cs="Times New Roman"/>
          <w:bdr w:val="none" w:sz="0" w:space="0" w:color="auto"/>
          <w:lang w:val="fr-CH" w:eastAsia="en-GB"/>
        </w:rPr>
        <w:t xml:space="preserve">tion. Les représentants des </w:t>
      </w:r>
      <w:r w:rsidR="00711083" w:rsidRPr="00711083">
        <w:rPr>
          <w:rFonts w:eastAsia="Calibri" w:hAnsi="Times New Roman" w:cs="Times New Roman"/>
          <w:bdr w:val="none" w:sz="0" w:space="0" w:color="auto"/>
          <w:lang w:val="fr-CH" w:eastAsia="en-GB"/>
        </w:rPr>
        <w:t>INDH qui souhaitent assister aux sessions du Comité sont priés de s’inscrire individuellement en</w:t>
      </w:r>
      <w:r w:rsidR="00711083">
        <w:rPr>
          <w:rFonts w:eastAsia="Calibri" w:hAnsi="Times New Roman" w:cs="Times New Roman"/>
          <w:bdr w:val="none" w:sz="0" w:space="0" w:color="auto"/>
          <w:lang w:val="fr-CH" w:eastAsia="en-GB"/>
        </w:rPr>
        <w:t xml:space="preserve"> ligne, via ce nouveau système </w:t>
      </w:r>
      <w:r w:rsidR="00C74B06" w:rsidRPr="00015033">
        <w:rPr>
          <w:rFonts w:eastAsia="Calibri" w:hAnsi="Times New Roman" w:cs="Times New Roman"/>
          <w:bdr w:val="none" w:sz="0" w:space="0" w:color="auto"/>
          <w:lang w:val="fr-CH" w:eastAsia="en-GB"/>
        </w:rPr>
        <w:t xml:space="preserve">: </w:t>
      </w:r>
    </w:p>
    <w:p w:rsidR="00603809" w:rsidRDefault="00603809"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3D34CA" w:rsidRPr="003D34CA" w:rsidRDefault="00603809" w:rsidP="003D34CA">
      <w:pPr>
        <w:pStyle w:val="ListParagraph"/>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lang w:val="fr-CH"/>
        </w:rPr>
      </w:pPr>
      <w:r w:rsidRPr="003D34CA">
        <w:rPr>
          <w:rFonts w:eastAsia="Calibri" w:hAnsi="Times New Roman" w:cs="Times New Roman"/>
          <w:bdr w:val="none" w:sz="0" w:space="0" w:color="auto"/>
          <w:lang w:val="fr-CH" w:eastAsia="en-GB"/>
        </w:rPr>
        <w:t xml:space="preserve">Pour la </w:t>
      </w:r>
      <w:r w:rsidR="008108A3" w:rsidRPr="003D34CA">
        <w:rPr>
          <w:rFonts w:eastAsia="Calibri" w:hAnsi="Times New Roman" w:cs="Times New Roman"/>
          <w:bdr w:val="none" w:sz="0" w:space="0" w:color="auto"/>
          <w:lang w:val="fr-CH" w:eastAsia="en-GB"/>
        </w:rPr>
        <w:t>70</w:t>
      </w:r>
      <w:r w:rsidR="008108A3" w:rsidRPr="003D34CA">
        <w:rPr>
          <w:rFonts w:eastAsia="Calibri" w:hAnsi="Times New Roman" w:cs="Times New Roman"/>
          <w:bdr w:val="none" w:sz="0" w:space="0" w:color="auto"/>
          <w:vertAlign w:val="superscript"/>
          <w:lang w:val="fr-CH" w:eastAsia="en-GB"/>
        </w:rPr>
        <w:t>ème</w:t>
      </w:r>
      <w:r w:rsidR="008108A3" w:rsidRPr="003D34CA">
        <w:rPr>
          <w:rFonts w:eastAsia="Calibri" w:hAnsi="Times New Roman" w:cs="Times New Roman"/>
          <w:bdr w:val="none" w:sz="0" w:space="0" w:color="auto"/>
          <w:lang w:val="fr-CH" w:eastAsia="en-GB"/>
        </w:rPr>
        <w:t xml:space="preserve"> </w:t>
      </w:r>
      <w:r w:rsidRPr="003D34CA">
        <w:rPr>
          <w:rFonts w:eastAsia="Calibri" w:hAnsi="Times New Roman" w:cs="Times New Roman"/>
          <w:bdr w:val="none" w:sz="0" w:space="0" w:color="auto"/>
          <w:lang w:val="fr-CH" w:eastAsia="en-GB"/>
        </w:rPr>
        <w:t>session </w:t>
      </w:r>
      <w:r w:rsidRPr="003D34CA">
        <w:rPr>
          <w:rFonts w:hAnsi="Times New Roman" w:cs="Times New Roman"/>
          <w:color w:val="0000E0"/>
          <w:lang w:val="fr-CH" w:eastAsia="en-GB"/>
        </w:rPr>
        <w:t xml:space="preserve">: </w:t>
      </w:r>
      <w:r w:rsidR="00545425">
        <w:fldChar w:fldCharType="begin"/>
      </w:r>
      <w:r w:rsidR="00545425">
        <w:instrText xml:space="preserve"> HYPERLINK "https://reg.unog.ch/event/19016/" </w:instrText>
      </w:r>
      <w:r w:rsidR="00545425">
        <w:fldChar w:fldCharType="separate"/>
      </w:r>
      <w:r w:rsidR="003D34CA" w:rsidRPr="003D34CA">
        <w:rPr>
          <w:rStyle w:val="Hyperlink"/>
          <w:rFonts w:hAnsi="Times New Roman" w:cs="Times New Roman"/>
          <w:color w:val="0000CC"/>
          <w:lang w:val="fr-CH" w:eastAsia="en-GB"/>
        </w:rPr>
        <w:t>https://reg.unog.ch/event/19016/</w:t>
      </w:r>
      <w:r w:rsidR="00545425">
        <w:rPr>
          <w:rStyle w:val="Hyperlink"/>
          <w:rFonts w:hAnsi="Times New Roman" w:cs="Times New Roman"/>
          <w:color w:val="0000CC"/>
          <w:lang w:val="fr-CH" w:eastAsia="en-GB"/>
        </w:rPr>
        <w:fldChar w:fldCharType="end"/>
      </w:r>
    </w:p>
    <w:p w:rsidR="003D34CA" w:rsidRPr="00001FCB" w:rsidRDefault="00603809" w:rsidP="003D34CA">
      <w:pPr>
        <w:pStyle w:val="ListParagraph"/>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sidRPr="00581D78">
        <w:rPr>
          <w:rFonts w:eastAsia="Calibri" w:hAnsi="Times New Roman" w:cs="Times New Roman"/>
          <w:bdr w:val="none" w:sz="0" w:space="0" w:color="auto"/>
          <w:lang w:val="fr-CH" w:eastAsia="en-GB"/>
        </w:rPr>
        <w:t>Pour le groupe de travail avant la 7</w:t>
      </w:r>
      <w:r w:rsidR="008108A3">
        <w:rPr>
          <w:rFonts w:eastAsia="Calibri" w:hAnsi="Times New Roman" w:cs="Times New Roman"/>
          <w:bdr w:val="none" w:sz="0" w:space="0" w:color="auto"/>
          <w:lang w:val="fr-CH" w:eastAsia="en-GB"/>
        </w:rPr>
        <w:t>2</w:t>
      </w:r>
      <w:r w:rsidRPr="00581D78">
        <w:rPr>
          <w:rFonts w:eastAsia="Calibri" w:hAnsi="Times New Roman" w:cs="Times New Roman"/>
          <w:bdr w:val="none" w:sz="0" w:space="0" w:color="auto"/>
          <w:vertAlign w:val="superscript"/>
          <w:lang w:val="fr-CH" w:eastAsia="en-GB"/>
        </w:rPr>
        <w:t>ème</w:t>
      </w:r>
      <w:r w:rsidRPr="00581D78">
        <w:rPr>
          <w:rFonts w:eastAsia="Calibri" w:hAnsi="Times New Roman" w:cs="Times New Roman"/>
          <w:bdr w:val="none" w:sz="0" w:space="0" w:color="auto"/>
          <w:lang w:val="fr-CH" w:eastAsia="en-GB"/>
        </w:rPr>
        <w:t xml:space="preserve"> session : </w:t>
      </w:r>
      <w:hyperlink r:id="rId8" w:history="1">
        <w:r w:rsidR="00001FCB" w:rsidRPr="000F0744">
          <w:rPr>
            <w:rStyle w:val="Hyperlink"/>
            <w:rFonts w:eastAsia="Calibri" w:hAnsi="Times New Roman" w:cs="Times New Roman"/>
            <w:color w:val="0000CC"/>
            <w:bdr w:val="none" w:sz="0" w:space="0" w:color="auto"/>
            <w:lang w:val="fr-CH" w:eastAsia="en-GB"/>
          </w:rPr>
          <w:t>https://reg.unog.ch/event/19009/</w:t>
        </w:r>
      </w:hyperlink>
    </w:p>
    <w:p w:rsidR="00001FCB" w:rsidRDefault="00001FC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001FCB" w:rsidRDefault="00001FC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r>
      <w:r w:rsidRPr="00015033">
        <w:rPr>
          <w:rFonts w:eastAsia="Calibri" w:hAnsi="Times New Roman" w:cs="Times New Roman"/>
          <w:bdr w:val="none" w:sz="0" w:space="0" w:color="auto"/>
          <w:lang w:val="fr-CH" w:eastAsia="en-GB"/>
        </w:rPr>
        <w:t xml:space="preserve">Veuillez noter que le </w:t>
      </w:r>
      <w:r w:rsidRPr="00015033">
        <w:rPr>
          <w:rFonts w:eastAsia="Calibri" w:hAnsi="Times New Roman" w:cs="Times New Roman"/>
          <w:b/>
          <w:bdr w:val="none" w:sz="0" w:space="0" w:color="auto"/>
          <w:lang w:val="fr-CH" w:eastAsia="en-GB"/>
        </w:rPr>
        <w:t>HCDH ne fournira pas de lettre d'invitation</w:t>
      </w:r>
      <w:r w:rsidRPr="00015033">
        <w:rPr>
          <w:rFonts w:eastAsia="Calibri" w:hAnsi="Times New Roman" w:cs="Times New Roman"/>
          <w:bdr w:val="none" w:sz="0" w:space="0" w:color="auto"/>
          <w:lang w:val="fr-CH" w:eastAsia="en-GB"/>
        </w:rPr>
        <w:t xml:space="preserve"> aux INDH à des fins d’obtention de</w:t>
      </w:r>
      <w:r>
        <w:rPr>
          <w:rFonts w:eastAsia="Calibri" w:hAnsi="Times New Roman" w:cs="Times New Roman"/>
          <w:bdr w:val="none" w:sz="0" w:space="0" w:color="auto"/>
          <w:lang w:val="fr-CH" w:eastAsia="en-GB"/>
        </w:rPr>
        <w:t>s</w:t>
      </w:r>
      <w:r w:rsidRPr="00015033">
        <w:rPr>
          <w:rFonts w:eastAsia="Calibri" w:hAnsi="Times New Roman" w:cs="Times New Roman"/>
          <w:bdr w:val="none" w:sz="0" w:space="0" w:color="auto"/>
          <w:lang w:val="fr-CH" w:eastAsia="en-GB"/>
        </w:rPr>
        <w:t xml:space="preserve"> visas pour a</w:t>
      </w:r>
      <w:r>
        <w:rPr>
          <w:rFonts w:eastAsia="Calibri" w:hAnsi="Times New Roman" w:cs="Times New Roman"/>
          <w:bdr w:val="none" w:sz="0" w:space="0" w:color="auto"/>
          <w:lang w:val="fr-CH" w:eastAsia="en-GB"/>
        </w:rPr>
        <w:t>ssister aux sessions du Comité</w:t>
      </w:r>
      <w:r w:rsidRPr="00015033">
        <w:rPr>
          <w:rFonts w:eastAsia="Calibri" w:hAnsi="Times New Roman" w:cs="Times New Roman"/>
          <w:bdr w:val="none" w:sz="0" w:space="0" w:color="auto"/>
          <w:lang w:val="fr-CH" w:eastAsia="en-GB"/>
        </w:rPr>
        <w:t>. Toutefois, sur demande, le Secrétariat peut fourn</w:t>
      </w:r>
      <w:r>
        <w:rPr>
          <w:rFonts w:eastAsia="Calibri" w:hAnsi="Times New Roman" w:cs="Times New Roman"/>
          <w:bdr w:val="none" w:sz="0" w:space="0" w:color="auto"/>
          <w:lang w:val="fr-CH" w:eastAsia="en-GB"/>
        </w:rPr>
        <w:t xml:space="preserve">ir une lettre générale « à qui de droit » </w:t>
      </w:r>
      <w:r w:rsidRPr="00001FCB">
        <w:rPr>
          <w:rFonts w:eastAsia="Times New Roman Bold" w:hAnsi="Times New Roman" w:cs="Times New Roman"/>
          <w:lang w:val="fr-FR"/>
        </w:rPr>
        <w:t>précisant qu'un représentant a demandé et obte</w:t>
      </w:r>
      <w:r w:rsidR="004239BB">
        <w:rPr>
          <w:rFonts w:eastAsia="Times New Roman Bold" w:hAnsi="Times New Roman" w:cs="Times New Roman"/>
          <w:lang w:val="fr-FR"/>
        </w:rPr>
        <w:t>nu l'accréditation à une session</w:t>
      </w:r>
      <w:r w:rsidRPr="00001FCB">
        <w:rPr>
          <w:rFonts w:eastAsia="Times New Roman Bold" w:hAnsi="Times New Roman" w:cs="Times New Roman"/>
          <w:lang w:val="fr-FR"/>
        </w:rPr>
        <w:t>.</w:t>
      </w:r>
      <w:r w:rsidRPr="00015033">
        <w:rPr>
          <w:rFonts w:eastAsia="Calibri" w:hAnsi="Times New Roman" w:cs="Times New Roman"/>
          <w:bdr w:val="none" w:sz="0" w:space="0" w:color="auto"/>
          <w:lang w:val="fr-CH" w:eastAsia="en-GB"/>
        </w:rPr>
        <w:t xml:space="preserve"> Veuillez également noter que le HCDH </w:t>
      </w:r>
      <w:r w:rsidRPr="00015033">
        <w:rPr>
          <w:rFonts w:eastAsia="Calibri" w:hAnsi="Times New Roman" w:cs="Times New Roman"/>
          <w:b/>
          <w:bdr w:val="none" w:sz="0" w:space="0" w:color="auto"/>
          <w:lang w:val="fr-CH" w:eastAsia="en-GB"/>
        </w:rPr>
        <w:t>n</w:t>
      </w:r>
      <w:r w:rsidR="004239BB">
        <w:rPr>
          <w:rFonts w:eastAsia="Calibri" w:hAnsi="Times New Roman" w:cs="Times New Roman"/>
          <w:b/>
          <w:bdr w:val="none" w:sz="0" w:space="0" w:color="auto"/>
          <w:lang w:val="fr-CH" w:eastAsia="en-GB"/>
        </w:rPr>
        <w:t>'est pas en mesure d’aider ou de couvrir des</w:t>
      </w:r>
      <w:r w:rsidRPr="00015033">
        <w:rPr>
          <w:rFonts w:eastAsia="Calibri" w:hAnsi="Times New Roman" w:cs="Times New Roman"/>
          <w:b/>
          <w:bdr w:val="none" w:sz="0" w:space="0" w:color="auto"/>
          <w:lang w:val="fr-CH" w:eastAsia="en-GB"/>
        </w:rPr>
        <w:t xml:space="preserve"> frais </w:t>
      </w:r>
      <w:r w:rsidR="004239BB">
        <w:rPr>
          <w:rFonts w:eastAsia="Calibri" w:hAnsi="Times New Roman" w:cs="Times New Roman"/>
          <w:b/>
          <w:bdr w:val="none" w:sz="0" w:space="0" w:color="auto"/>
          <w:lang w:val="fr-CH" w:eastAsia="en-GB"/>
        </w:rPr>
        <w:t>de voyage et/</w:t>
      </w:r>
      <w:r w:rsidR="004239BB" w:rsidRPr="004239BB">
        <w:rPr>
          <w:rFonts w:eastAsia="Calibri" w:hAnsi="Times New Roman" w:cs="Times New Roman"/>
          <w:b/>
          <w:bdr w:val="none" w:sz="0" w:space="0" w:color="auto"/>
          <w:lang w:val="fr-CH" w:eastAsia="en-GB"/>
        </w:rPr>
        <w:t xml:space="preserve">ou </w:t>
      </w:r>
      <w:r w:rsidRPr="004239BB">
        <w:rPr>
          <w:rFonts w:eastAsia="Times New Roman Bold" w:hAnsi="Times New Roman" w:cs="Times New Roman"/>
          <w:b/>
          <w:lang w:val="fr-FR"/>
        </w:rPr>
        <w:t>d'hébergement.</w:t>
      </w:r>
      <w:r w:rsidRPr="00001FCB">
        <w:rPr>
          <w:rFonts w:eastAsia="Times New Roman Bold" w:hAnsi="Times New Roman" w:cs="Times New Roman"/>
          <w:lang w:val="fr-FR"/>
        </w:rPr>
        <w:t xml:space="preserve"> </w:t>
      </w:r>
      <w:r w:rsidRPr="00001FCB">
        <w:rPr>
          <w:rFonts w:eastAsia="Times New Roman Bold" w:hAnsi="Times New Roman" w:cs="Times New Roman"/>
          <w:lang w:val="fr-CH"/>
        </w:rPr>
        <w:t>Tous les participants doivent prendre les dispositions nécessaires pour préparer eux-mêmes leur voyage et leur séjour à Genève et entreprendre toutes les formalités relatives aux demandes de visa pour entrer en Suisse. L</w:t>
      </w:r>
      <w:r>
        <w:rPr>
          <w:rFonts w:eastAsia="Times New Roman Bold" w:hAnsi="Times New Roman" w:cs="Times New Roman"/>
          <w:lang w:val="fr-CH"/>
        </w:rPr>
        <w:t>e Secrétariat du Comité</w:t>
      </w:r>
      <w:r w:rsidRPr="00001FCB">
        <w:rPr>
          <w:rFonts w:eastAsia="Times New Roman Bold" w:hAnsi="Times New Roman" w:cs="Times New Roman"/>
          <w:lang w:val="fr-CH"/>
        </w:rPr>
        <w:t xml:space="preserve"> ne fournira aucune assistance à cet égard et n’est pas en position de délivrer des lettres à l’attention des autorités helvétiques pour des</w:t>
      </w:r>
      <w:r w:rsidR="004239BB">
        <w:rPr>
          <w:rFonts w:eastAsia="Times New Roman Bold" w:hAnsi="Times New Roman" w:cs="Times New Roman"/>
          <w:lang w:val="fr-CH"/>
        </w:rPr>
        <w:t xml:space="preserve"> questions d’obtention de visa.</w:t>
      </w:r>
    </w:p>
    <w:p w:rsidR="004239BB" w:rsidRDefault="004239B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001FCB" w:rsidRPr="00DE213C" w:rsidRDefault="00DE213C"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r>
      <w:r w:rsidR="004239BB" w:rsidRPr="004239BB">
        <w:rPr>
          <w:rFonts w:eastAsia="Times New Roman Bold" w:hAnsi="Times New Roman" w:cs="Times New Roman"/>
          <w:lang w:val="fr-FR"/>
        </w:rPr>
        <w:t xml:space="preserve">Les représentants ayant besoin </w:t>
      </w:r>
      <w:r w:rsidR="004239BB">
        <w:rPr>
          <w:rFonts w:eastAsia="Times New Roman Bold" w:hAnsi="Times New Roman" w:cs="Times New Roman"/>
          <w:lang w:val="fr-FR"/>
        </w:rPr>
        <w:t>d'un visa sont priés de faire leur demande</w:t>
      </w:r>
      <w:r w:rsidR="004239BB" w:rsidRPr="004239BB">
        <w:rPr>
          <w:rFonts w:eastAsia="Times New Roman Bold" w:hAnsi="Times New Roman" w:cs="Times New Roman"/>
          <w:lang w:val="fr-FR"/>
        </w:rPr>
        <w:t xml:space="preserve"> le plus tôt possible, au cas où il y aurait de longs retards</w:t>
      </w:r>
      <w:r w:rsidR="004239BB">
        <w:rPr>
          <w:rFonts w:eastAsia="Times New Roman Bold" w:hAnsi="Times New Roman" w:cs="Times New Roman"/>
          <w:lang w:val="fr-FR"/>
        </w:rPr>
        <w:t xml:space="preserve"> pour obtenir l’autorisation des autorités suisses</w:t>
      </w:r>
      <w:r w:rsidR="004239BB" w:rsidRPr="004239BB">
        <w:rPr>
          <w:rFonts w:eastAsia="Times New Roman Bold" w:hAnsi="Times New Roman" w:cs="Times New Roman"/>
          <w:lang w:val="fr-FR"/>
        </w:rPr>
        <w:t>, et de s'assu</w:t>
      </w:r>
      <w:r>
        <w:rPr>
          <w:rFonts w:eastAsia="Times New Roman Bold" w:hAnsi="Times New Roman" w:cs="Times New Roman"/>
          <w:lang w:val="fr-FR"/>
        </w:rPr>
        <w:t xml:space="preserve">rer que le visa est reçu à temps pour le voyage. </w:t>
      </w:r>
      <w:r w:rsidRPr="00DE213C">
        <w:rPr>
          <w:rFonts w:eastAsia="Times New Roman Bold" w:hAnsi="Times New Roman" w:cs="Times New Roman"/>
          <w:lang w:val="fr-FR"/>
        </w:rPr>
        <w:t>Pour les proc</w:t>
      </w:r>
      <w:r>
        <w:rPr>
          <w:rFonts w:eastAsia="Times New Roman Bold" w:hAnsi="Times New Roman" w:cs="Times New Roman"/>
          <w:lang w:val="fr-FR"/>
        </w:rPr>
        <w:t xml:space="preserve">édures d'obtention des </w:t>
      </w:r>
      <w:r w:rsidRPr="00DE213C">
        <w:rPr>
          <w:rFonts w:eastAsia="Times New Roman Bold" w:hAnsi="Times New Roman" w:cs="Times New Roman"/>
          <w:lang w:val="fr-FR"/>
        </w:rPr>
        <w:t>visa</w:t>
      </w:r>
      <w:r>
        <w:rPr>
          <w:rFonts w:eastAsia="Times New Roman Bold" w:hAnsi="Times New Roman" w:cs="Times New Roman"/>
          <w:lang w:val="fr-FR"/>
        </w:rPr>
        <w:t>s</w:t>
      </w:r>
      <w:r w:rsidRPr="00DE213C">
        <w:rPr>
          <w:rFonts w:eastAsia="Times New Roman Bold" w:hAnsi="Times New Roman" w:cs="Times New Roman"/>
          <w:lang w:val="fr-FR"/>
        </w:rPr>
        <w:t>,</w:t>
      </w:r>
      <w:r>
        <w:rPr>
          <w:rFonts w:eastAsia="Times New Roman Bold" w:hAnsi="Times New Roman" w:cs="Times New Roman"/>
          <w:lang w:val="fr-CH"/>
        </w:rPr>
        <w:t xml:space="preserve"> i</w:t>
      </w:r>
      <w:r w:rsidR="004239BB" w:rsidRPr="004239BB">
        <w:rPr>
          <w:rFonts w:eastAsia="Times New Roman Bold" w:hAnsi="Times New Roman" w:cs="Times New Roman"/>
          <w:lang w:val="fr-FR"/>
        </w:rPr>
        <w:t xml:space="preserve">l est recommandé d'apporter des copies de la confirmation d'inscription, </w:t>
      </w:r>
      <w:r>
        <w:rPr>
          <w:rFonts w:eastAsia="Times New Roman Bold" w:hAnsi="Times New Roman" w:cs="Times New Roman"/>
          <w:lang w:val="fr-FR"/>
        </w:rPr>
        <w:t>ainsi qu'une lettre d’appui de l'INDH concernée.</w:t>
      </w:r>
    </w:p>
    <w:p w:rsidR="00DE213C" w:rsidRPr="00001FCB" w:rsidRDefault="00DE213C"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b/>
          <w:bCs/>
          <w:lang w:val="fr-CH"/>
        </w:rPr>
      </w:pPr>
    </w:p>
    <w:p w:rsidR="00DE213C" w:rsidRDefault="00DE213C">
      <w:pPr>
        <w:rPr>
          <w:rFonts w:eastAsia="Calibri" w:hAnsi="Times New Roman" w:cs="Times New Roman"/>
          <w:b/>
          <w:bCs/>
          <w:noProof/>
          <w:lang w:val="fr-CH"/>
        </w:rPr>
      </w:pPr>
      <w:r>
        <w:rPr>
          <w:rFonts w:eastAsia="Calibri" w:hAnsi="Times New Roman" w:cs="Times New Roman"/>
          <w:b/>
          <w:bCs/>
          <w:noProof/>
          <w:lang w:val="fr-CH"/>
        </w:rPr>
        <w:br w:type="page"/>
      </w:r>
    </w:p>
    <w:p w:rsidR="003D34CA" w:rsidRPr="003D34CA"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3D34CA">
        <w:rPr>
          <w:rFonts w:eastAsia="Calibri" w:hAnsi="Times New Roman" w:cs="Times New Roman"/>
          <w:b/>
          <w:bCs/>
          <w:noProof/>
          <w:lang w:val="fr-CH"/>
        </w:rPr>
        <w:lastRenderedPageBreak/>
        <w:t>IX. Badge d’accès</w:t>
      </w:r>
    </w:p>
    <w:p w:rsidR="003D34CA" w:rsidRPr="003D34CA"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3D34CA" w:rsidRPr="00711083"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3D34CA">
        <w:rPr>
          <w:rFonts w:eastAsia="Calibri" w:hAnsi="Times New Roman" w:cs="Times New Roman"/>
          <w:lang w:val="fr-CH" w:eastAsia="en-GB"/>
        </w:rPr>
        <w:tab/>
      </w:r>
      <w:r w:rsidR="00711083" w:rsidRPr="00711083">
        <w:rPr>
          <w:rFonts w:eastAsia="Calibri" w:hAnsi="Times New Roman" w:cs="Times New Roman"/>
          <w:bdr w:val="none" w:sz="0" w:space="0" w:color="auto"/>
          <w:lang w:val="fr-CH" w:eastAsia="en-GB"/>
        </w:rPr>
        <w:t xml:space="preserve">Une fois arrivés à Genève, afin de récupérer leur badge, les représentants des INDH devront se présenter à </w:t>
      </w:r>
      <w:r w:rsidR="00711083" w:rsidRPr="00711083">
        <w:rPr>
          <w:rFonts w:eastAsia="Calibri" w:hAnsi="Times New Roman" w:cs="Times New Roman"/>
          <w:b/>
          <w:bdr w:val="none" w:sz="0" w:space="0" w:color="auto"/>
          <w:lang w:val="fr-CH" w:eastAsia="en-GB"/>
        </w:rPr>
        <w:t xml:space="preserve">l’Unité des Badges et d’Identification, Porte de </w:t>
      </w:r>
      <w:proofErr w:type="spellStart"/>
      <w:r w:rsidR="00711083" w:rsidRPr="00711083">
        <w:rPr>
          <w:rFonts w:eastAsia="Calibri" w:hAnsi="Times New Roman" w:cs="Times New Roman"/>
          <w:b/>
          <w:bdr w:val="none" w:sz="0" w:space="0" w:color="auto"/>
          <w:lang w:val="fr-CH" w:eastAsia="en-GB"/>
        </w:rPr>
        <w:t>Prégny</w:t>
      </w:r>
      <w:proofErr w:type="spellEnd"/>
      <w:r w:rsidR="00711083" w:rsidRPr="00711083">
        <w:rPr>
          <w:rFonts w:eastAsia="Calibri" w:hAnsi="Times New Roman" w:cs="Times New Roman"/>
          <w:b/>
          <w:bdr w:val="none" w:sz="0" w:space="0" w:color="auto"/>
          <w:lang w:val="fr-CH" w:eastAsia="en-GB"/>
        </w:rPr>
        <w:t>, Office des Nations Unies, Avenue de la Paix 8-14, Genève, Suisse. Les horaires d’ouverture sont de 8h00 à 17h00, du lundi au vendredi.</w:t>
      </w:r>
      <w:r w:rsidR="00711083" w:rsidRPr="00711083">
        <w:rPr>
          <w:rFonts w:eastAsia="Calibri" w:hAnsi="Times New Roman" w:cs="Times New Roman"/>
          <w:bdr w:val="none" w:sz="0" w:space="0" w:color="auto"/>
          <w:lang w:val="fr-CH" w:eastAsia="en-GB"/>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00711083" w:rsidRPr="00711083">
        <w:rPr>
          <w:rFonts w:hAnsi="Times New Roman" w:cs="Times New Roman"/>
          <w:color w:val="222222"/>
          <w:lang w:val="fr-FR"/>
        </w:rPr>
        <w:t xml:space="preserve">Veuillez noter que les représentants des INDH devront présenter leur passeport </w:t>
      </w:r>
      <w:r w:rsidR="00711083" w:rsidRPr="00711083">
        <w:rPr>
          <w:rFonts w:eastAsia="Calibri" w:hAnsi="Times New Roman" w:cs="Times New Roman"/>
          <w:bdr w:val="none" w:sz="0" w:space="0" w:color="auto"/>
          <w:lang w:val="fr-CH" w:eastAsia="en-GB"/>
        </w:rPr>
        <w:t xml:space="preserve">ou une pièce d'identité (avec photo) </w:t>
      </w:r>
      <w:r w:rsidR="00711083" w:rsidRPr="00711083">
        <w:rPr>
          <w:rFonts w:hAnsi="Times New Roman" w:cs="Times New Roman"/>
          <w:color w:val="222222"/>
          <w:lang w:val="fr-FR"/>
        </w:rPr>
        <w:t xml:space="preserve">ainsi que leur badge d’accès chaque fois qu'ils souhaitent </w:t>
      </w:r>
      <w:r w:rsidR="00001FCB">
        <w:rPr>
          <w:rFonts w:eastAsia="Calibri" w:hAnsi="Times New Roman" w:cs="Times New Roman"/>
          <w:bdr w:val="none" w:sz="0" w:space="0" w:color="auto"/>
          <w:lang w:val="fr-CH" w:eastAsia="en-GB"/>
        </w:rPr>
        <w:t>accéder aux</w:t>
      </w:r>
      <w:r w:rsidRPr="00711083">
        <w:rPr>
          <w:rFonts w:eastAsia="Calibri" w:hAnsi="Times New Roman" w:cs="Times New Roman"/>
          <w:bdr w:val="none" w:sz="0" w:space="0" w:color="auto"/>
          <w:lang w:val="fr-CH" w:eastAsia="en-GB"/>
        </w:rPr>
        <w:t xml:space="preserve"> installations des Nations Unies.</w:t>
      </w:r>
    </w:p>
    <w:p w:rsidR="00B71B41" w:rsidRPr="003D34CA" w:rsidRDefault="00B71B41">
      <w:pPr>
        <w:rPr>
          <w:rFonts w:eastAsia="Calibri" w:hAnsi="Times New Roman" w:cs="Times New Roman"/>
          <w:b/>
          <w:bdr w:val="none" w:sz="0" w:space="0" w:color="auto"/>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IX.</w:t>
      </w:r>
      <w:r w:rsidRPr="00015033">
        <w:rPr>
          <w:rFonts w:eastAsia="Calibri" w:hAnsi="Times New Roman" w:cs="Times New Roman"/>
          <w:b/>
          <w:bdr w:val="none" w:sz="0" w:space="0" w:color="auto"/>
          <w:lang w:val="fr-CH" w:eastAsia="en-GB"/>
        </w:rPr>
        <w:tab/>
      </w:r>
      <w:r w:rsidR="00996CFA" w:rsidRPr="00015033">
        <w:rPr>
          <w:rFonts w:eastAsia="Calibri" w:hAnsi="Times New Roman" w:cs="Times New Roman"/>
          <w:b/>
          <w:bdr w:val="none" w:sz="0" w:space="0" w:color="auto"/>
          <w:lang w:val="fr-CH" w:eastAsia="en-GB"/>
        </w:rPr>
        <w:t>Informations complémentaires</w:t>
      </w:r>
    </w:p>
    <w:p w:rsidR="001C3D35" w:rsidRPr="00015033" w:rsidRDefault="001C3D35">
      <w:pPr>
        <w:rPr>
          <w:rFonts w:eastAsia="Times New Roman Bold" w:hAnsi="Times New Roman" w:cs="Times New Roman"/>
          <w:lang w:val="fr-CH"/>
        </w:rPr>
      </w:pPr>
    </w:p>
    <w:p w:rsidR="00001FCB" w:rsidRPr="00001FCB" w:rsidRDefault="00B71B41" w:rsidP="00001FCB">
      <w:pPr>
        <w:pStyle w:val="Default"/>
        <w:jc w:val="both"/>
        <w:rPr>
          <w:rFonts w:eastAsia="Arial Unicode MS"/>
          <w:bdr w:val="nil"/>
          <w:lang w:val="fr-CH"/>
        </w:rPr>
      </w:pPr>
      <w:r w:rsidRPr="00015033">
        <w:rPr>
          <w:rFonts w:eastAsia="Calibri"/>
          <w:lang w:val="fr-CH" w:eastAsia="en-GB"/>
        </w:rPr>
        <w:tab/>
      </w:r>
      <w:r w:rsidR="00001FCB" w:rsidRPr="00001FCB">
        <w:rPr>
          <w:rFonts w:eastAsia="Arial Unicode MS"/>
          <w:bdr w:val="nil"/>
          <w:lang w:val="fr-CH"/>
        </w:rPr>
        <w:t xml:space="preserve">Pour des informations complémentaires sur les organes de traité en général et des informations spécifiques sur le Comité ainsi que sur </w:t>
      </w:r>
      <w:r w:rsidR="00001FCB">
        <w:rPr>
          <w:rFonts w:eastAsia="Arial Unicode MS"/>
          <w:bdr w:val="nil"/>
          <w:lang w:val="fr-CH"/>
        </w:rPr>
        <w:t xml:space="preserve">la participation et le rôle </w:t>
      </w:r>
      <w:r w:rsidR="00001FCB" w:rsidRPr="00001FCB">
        <w:rPr>
          <w:rFonts w:eastAsia="Arial Unicode MS"/>
          <w:bdr w:val="nil"/>
          <w:lang w:val="fr-CH"/>
        </w:rPr>
        <w:t xml:space="preserve">des </w:t>
      </w:r>
      <w:r w:rsidR="00001FCB" w:rsidRPr="00001FCB">
        <w:rPr>
          <w:rFonts w:eastAsia="Arial Unicode MS"/>
          <w:bCs/>
          <w:bdr w:val="nil"/>
          <w:lang w:val="fr-CH"/>
        </w:rPr>
        <w:t>Institutions Nationales des Droits de l’Homme (INDH)</w:t>
      </w:r>
      <w:r w:rsidR="00001FCB" w:rsidRPr="00001FCB">
        <w:rPr>
          <w:rFonts w:eastAsia="Arial Unicode MS"/>
          <w:bdr w:val="nil"/>
          <w:lang w:val="fr-CH"/>
        </w:rPr>
        <w:t xml:space="preserve"> par rapport à la procédure de soumission de rapport des Etats, veuillez consulter les liens suivants</w:t>
      </w:r>
      <w:r w:rsidR="00001FCB">
        <w:rPr>
          <w:rFonts w:eastAsia="Arial Unicode MS"/>
          <w:bdr w:val="nil"/>
          <w:lang w:val="fr-CH"/>
        </w:rPr>
        <w:t xml:space="preserve"> </w:t>
      </w:r>
      <w:r w:rsidR="00001FCB" w:rsidRPr="00001FCB">
        <w:rPr>
          <w:rFonts w:eastAsia="Arial Unicode MS"/>
          <w:bdr w:val="nil"/>
          <w:lang w:val="fr-CH"/>
        </w:rPr>
        <w:t xml:space="preserve">: </w:t>
      </w:r>
    </w:p>
    <w:p w:rsidR="00996CFA" w:rsidRPr="00001FCB" w:rsidRDefault="00996CFA" w:rsidP="00996CF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996CFA" w:rsidRPr="00015033" w:rsidRDefault="00996CFA" w:rsidP="00996CF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Calibri" w:hAnsi="Times New Roman" w:cs="Times New Roman"/>
          <w:lang w:val="fr-CH"/>
        </w:rPr>
      </w:pPr>
    </w:p>
    <w:p w:rsidR="00996CFA" w:rsidRPr="00015033" w:rsidRDefault="00545425" w:rsidP="00996CFA">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hyperlink r:id="rId9" w:history="1">
        <w:r w:rsidR="00CB24A1" w:rsidRPr="00015033">
          <w:rPr>
            <w:rStyle w:val="Hyperlink2"/>
            <w:rFonts w:eastAsia="Calibri" w:hAnsi="Times New Roman" w:cs="Times New Roman"/>
            <w:bdr w:val="nil"/>
            <w:lang w:val="fr-FR"/>
          </w:rPr>
          <w:t>http://www.ohchr.org/fr/hrbodies/cedaw/pages/cedawindex.aspx</w:t>
        </w:r>
      </w:hyperlink>
    </w:p>
    <w:p w:rsidR="00001FCB" w:rsidRPr="00001FCB" w:rsidRDefault="007B3826" w:rsidP="00001FCB">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r w:rsidRPr="00001FCB">
        <w:rPr>
          <w:color w:val="0000CC"/>
          <w:u w:val="single"/>
          <w:lang w:val="fr-FR"/>
        </w:rPr>
        <w:t>http://www.ohchr.org/EN/Countries/NHRI/Pages/NHRIMain.aspx</w:t>
      </w:r>
    </w:p>
    <w:p w:rsidR="007B3826" w:rsidRPr="00015033" w:rsidRDefault="007B3826" w:rsidP="007B3826">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r w:rsidRPr="007B3826">
        <w:rPr>
          <w:rStyle w:val="Hyperlink2"/>
          <w:rFonts w:eastAsia="Calibri" w:hAnsi="Times New Roman" w:cs="Times New Roman"/>
          <w:bdr w:val="nil"/>
          <w:lang w:val="fr-FR"/>
        </w:rPr>
        <w:t>https://nhri.ohchr.org/EN/Pages/default.aspx</w:t>
      </w:r>
    </w:p>
    <w:p w:rsidR="001C3D35" w:rsidRPr="00015033" w:rsidRDefault="009C680F">
      <w:pPr>
        <w:suppressAutoHyphens/>
        <w:spacing w:before="240" w:line="240" w:lineRule="atLeast"/>
        <w:ind w:left="1134" w:right="1134"/>
        <w:jc w:val="center"/>
        <w:rPr>
          <w:rFonts w:hAnsi="Times New Roman" w:cs="Times New Roman"/>
          <w:lang w:val="fr-CH"/>
        </w:rPr>
      </w:pPr>
      <w:r w:rsidRPr="00015033">
        <w:rPr>
          <w:rFonts w:hAnsi="Times New Roman" w:cs="Times New Roman"/>
          <w:u w:val="single"/>
          <w:lang w:val="fr-CH"/>
        </w:rPr>
        <w:tab/>
      </w:r>
      <w:r w:rsidRPr="00015033">
        <w:rPr>
          <w:rFonts w:hAnsi="Times New Roman" w:cs="Times New Roman"/>
          <w:u w:val="single"/>
          <w:lang w:val="fr-CH"/>
        </w:rPr>
        <w:tab/>
      </w:r>
      <w:r w:rsidRPr="00015033">
        <w:rPr>
          <w:rFonts w:hAnsi="Times New Roman" w:cs="Times New Roman"/>
          <w:u w:val="single"/>
          <w:lang w:val="fr-CH"/>
        </w:rPr>
        <w:tab/>
      </w:r>
    </w:p>
    <w:sectPr w:rsidR="001C3D35" w:rsidRPr="00015033">
      <w:footerReference w:type="default" r:id="rId10"/>
      <w:pgSz w:w="12240" w:h="15840"/>
      <w:pgMar w:top="993" w:right="1440" w:bottom="993"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A1A" w:rsidRDefault="00AA0A1A">
      <w:r>
        <w:separator/>
      </w:r>
    </w:p>
  </w:endnote>
  <w:endnote w:type="continuationSeparator" w:id="0">
    <w:p w:rsidR="00AA0A1A" w:rsidRDefault="00AA0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D35" w:rsidRDefault="009C680F">
    <w:pPr>
      <w:pStyle w:val="Footer"/>
      <w:jc w:val="center"/>
    </w:pPr>
    <w:r>
      <w:fldChar w:fldCharType="begin"/>
    </w:r>
    <w:r>
      <w:instrText xml:space="preserve"> PAGE </w:instrText>
    </w:r>
    <w:r>
      <w:fldChar w:fldCharType="separate"/>
    </w:r>
    <w:r w:rsidR="00545425">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A1A" w:rsidRDefault="00AA0A1A">
      <w:r>
        <w:separator/>
      </w:r>
    </w:p>
  </w:footnote>
  <w:footnote w:type="continuationSeparator" w:id="0">
    <w:p w:rsidR="00AA0A1A" w:rsidRDefault="00AA0A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15:restartNumberingAfterBreak="0">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15:restartNumberingAfterBreak="0">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6"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9" w15:restartNumberingAfterBreak="0">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2" w15:restartNumberingAfterBreak="0">
    <w:nsid w:val="4F7B6F8A"/>
    <w:multiLevelType w:val="hybridMultilevel"/>
    <w:tmpl w:val="391E7D34"/>
    <w:lvl w:ilvl="0" w:tplc="A37AEA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71187F6F"/>
    <w:multiLevelType w:val="multilevel"/>
    <w:tmpl w:val="9B8A83FC"/>
    <w:styleLink w:val="List4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8" w15:restartNumberingAfterBreak="0">
    <w:nsid w:val="74180EC5"/>
    <w:multiLevelType w:val="multilevel"/>
    <w:tmpl w:val="B832E73A"/>
    <w:lvl w:ilvl="0">
      <w:start w:val="1"/>
      <w:numFmt w:val="upperRoman"/>
      <w:lvlText w:val="%1."/>
      <w:lvlJc w:val="left"/>
      <w:pPr>
        <w:ind w:left="1134" w:hanging="567"/>
      </w:pPr>
      <w:rPr>
        <w:position w:val="0"/>
        <w:lang w:val="en-US"/>
      </w:rPr>
    </w:lvl>
    <w:lvl w:ilvl="1">
      <w:start w:val="1"/>
      <w:numFmt w:val="lowerLetter"/>
      <w:lvlText w:val="%2."/>
      <w:lvlJc w:val="left"/>
      <w:pPr>
        <w:ind w:left="1134" w:hanging="567"/>
      </w:pPr>
      <w:rPr>
        <w:position w:val="0"/>
        <w:lang w:val="fr-FR"/>
      </w:rPr>
    </w:lvl>
    <w:lvl w:ilvl="2">
      <w:start w:val="1"/>
      <w:numFmt w:val="lowerRoman"/>
      <w:lvlText w:val="%3."/>
      <w:lvlJc w:val="left"/>
      <w:pPr>
        <w:ind w:left="1134" w:hanging="567"/>
      </w:pPr>
      <w:rPr>
        <w:position w:val="0"/>
        <w:lang w:val="fr-FR"/>
      </w:rPr>
    </w:lvl>
    <w:lvl w:ilvl="3">
      <w:start w:val="1"/>
      <w:numFmt w:val="decimal"/>
      <w:lvlText w:val="%4."/>
      <w:lvlJc w:val="left"/>
      <w:pPr>
        <w:ind w:left="1134" w:hanging="567"/>
      </w:pPr>
      <w:rPr>
        <w:position w:val="0"/>
        <w:lang w:val="fr-FR"/>
      </w:rPr>
    </w:lvl>
    <w:lvl w:ilvl="4">
      <w:start w:val="1"/>
      <w:numFmt w:val="lowerLetter"/>
      <w:lvlText w:val="%5."/>
      <w:lvlJc w:val="left"/>
      <w:pPr>
        <w:ind w:left="1134" w:hanging="567"/>
      </w:pPr>
      <w:rPr>
        <w:position w:val="0"/>
        <w:lang w:val="fr-FR"/>
      </w:rPr>
    </w:lvl>
    <w:lvl w:ilvl="5">
      <w:start w:val="1"/>
      <w:numFmt w:val="lowerRoman"/>
      <w:lvlText w:val="%6."/>
      <w:lvlJc w:val="left"/>
      <w:pPr>
        <w:ind w:left="1134" w:hanging="567"/>
      </w:pPr>
      <w:rPr>
        <w:position w:val="0"/>
        <w:lang w:val="fr-FR"/>
      </w:rPr>
    </w:lvl>
    <w:lvl w:ilvl="6">
      <w:start w:val="1"/>
      <w:numFmt w:val="decimal"/>
      <w:lvlText w:val="%7."/>
      <w:lvlJc w:val="left"/>
      <w:pPr>
        <w:ind w:left="1134" w:hanging="567"/>
      </w:pPr>
      <w:rPr>
        <w:position w:val="0"/>
        <w:lang w:val="fr-FR"/>
      </w:rPr>
    </w:lvl>
    <w:lvl w:ilvl="7">
      <w:start w:val="1"/>
      <w:numFmt w:val="lowerLetter"/>
      <w:lvlText w:val="%8."/>
      <w:lvlJc w:val="left"/>
      <w:pPr>
        <w:ind w:left="1134" w:hanging="567"/>
      </w:pPr>
      <w:rPr>
        <w:position w:val="0"/>
        <w:lang w:val="fr-FR"/>
      </w:rPr>
    </w:lvl>
    <w:lvl w:ilvl="8">
      <w:start w:val="1"/>
      <w:numFmt w:val="lowerRoman"/>
      <w:lvlText w:val="%9."/>
      <w:lvlJc w:val="left"/>
      <w:pPr>
        <w:ind w:left="1134" w:hanging="567"/>
      </w:pPr>
      <w:rPr>
        <w:position w:val="0"/>
        <w:lang w:val="fr-FR"/>
      </w:rPr>
    </w:lvl>
  </w:abstractNum>
  <w:abstractNum w:abstractNumId="19" w15:restartNumberingAfterBreak="0">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1"/>
  </w:num>
  <w:num w:numId="3">
    <w:abstractNumId w:val="0"/>
  </w:num>
  <w:num w:numId="4">
    <w:abstractNumId w:val="16"/>
  </w:num>
  <w:num w:numId="5">
    <w:abstractNumId w:val="4"/>
  </w:num>
  <w:num w:numId="6">
    <w:abstractNumId w:val="10"/>
  </w:num>
  <w:num w:numId="7">
    <w:abstractNumId w:val="2"/>
  </w:num>
  <w:num w:numId="8">
    <w:abstractNumId w:val="15"/>
  </w:num>
  <w:num w:numId="9">
    <w:abstractNumId w:val="6"/>
  </w:num>
  <w:num w:numId="10">
    <w:abstractNumId w:val="19"/>
  </w:num>
  <w:num w:numId="11">
    <w:abstractNumId w:val="8"/>
  </w:num>
  <w:num w:numId="12">
    <w:abstractNumId w:val="3"/>
  </w:num>
  <w:num w:numId="13">
    <w:abstractNumId w:val="14"/>
  </w:num>
  <w:num w:numId="14">
    <w:abstractNumId w:val="5"/>
  </w:num>
  <w:num w:numId="15">
    <w:abstractNumId w:val="9"/>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3"/>
  </w:num>
  <w:num w:numId="19">
    <w:abstractNumId w:val="2"/>
    <w:lvlOverride w:ilvl="0">
      <w:lvl w:ilvl="0">
        <w:numFmt w:val="bullet"/>
        <w:lvlText w:val="•"/>
        <w:lvlJc w:val="left"/>
        <w:rPr>
          <w:color w:val="auto"/>
          <w:position w:val="0"/>
          <w:u w:val="none"/>
        </w:rPr>
      </w:lvl>
    </w:lvlOverride>
  </w:num>
  <w:num w:numId="20">
    <w:abstractNumId w:val="17"/>
    <w:lvlOverride w:ilvl="0">
      <w:lvl w:ilvl="0">
        <w:numFmt w:val="bullet"/>
        <w:lvlText w:val="•"/>
        <w:lvlJc w:val="left"/>
        <w:rPr>
          <w:color w:val="auto"/>
          <w:position w:val="0"/>
          <w:u w:val="none"/>
        </w:rPr>
      </w:lvl>
    </w:lvlOverride>
  </w:num>
  <w:num w:numId="21">
    <w:abstractNumId w:val="17"/>
  </w:num>
  <w:num w:numId="22">
    <w:abstractNumId w:val="1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FmRjXawanTUG+d0lCsSRU6lToBOOZJcfMaZjmdgA6ik0ehu4mBrPfFSbiqYrucm5vDy7OxJbBGCX7WuSCCJmNQ==" w:salt="T04M84bGZq4bLZ5kwfb62A=="/>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35"/>
    <w:rsid w:val="00001FCB"/>
    <w:rsid w:val="00015033"/>
    <w:rsid w:val="000423F7"/>
    <w:rsid w:val="00063D13"/>
    <w:rsid w:val="00067D21"/>
    <w:rsid w:val="000868A0"/>
    <w:rsid w:val="0008736B"/>
    <w:rsid w:val="000A6F0C"/>
    <w:rsid w:val="000B02DE"/>
    <w:rsid w:val="000F0744"/>
    <w:rsid w:val="00103AEF"/>
    <w:rsid w:val="00106611"/>
    <w:rsid w:val="001141E0"/>
    <w:rsid w:val="00122DC0"/>
    <w:rsid w:val="001504B3"/>
    <w:rsid w:val="001A57CA"/>
    <w:rsid w:val="001B0BB3"/>
    <w:rsid w:val="001B3895"/>
    <w:rsid w:val="001B5BE6"/>
    <w:rsid w:val="001B7CCF"/>
    <w:rsid w:val="001C3D35"/>
    <w:rsid w:val="00205EE6"/>
    <w:rsid w:val="002229A2"/>
    <w:rsid w:val="002419C3"/>
    <w:rsid w:val="002471EA"/>
    <w:rsid w:val="002640D8"/>
    <w:rsid w:val="002E15F4"/>
    <w:rsid w:val="00300F8B"/>
    <w:rsid w:val="00302342"/>
    <w:rsid w:val="00323CBD"/>
    <w:rsid w:val="00354EA6"/>
    <w:rsid w:val="003D34CA"/>
    <w:rsid w:val="00406F84"/>
    <w:rsid w:val="004073C3"/>
    <w:rsid w:val="004239BB"/>
    <w:rsid w:val="00427CE9"/>
    <w:rsid w:val="00431C56"/>
    <w:rsid w:val="00446186"/>
    <w:rsid w:val="00446813"/>
    <w:rsid w:val="00457CBC"/>
    <w:rsid w:val="004630C8"/>
    <w:rsid w:val="004917E2"/>
    <w:rsid w:val="004B0FA9"/>
    <w:rsid w:val="004B676A"/>
    <w:rsid w:val="0051790D"/>
    <w:rsid w:val="0052562F"/>
    <w:rsid w:val="0054428A"/>
    <w:rsid w:val="00545425"/>
    <w:rsid w:val="00546C2C"/>
    <w:rsid w:val="00557FC3"/>
    <w:rsid w:val="00561C69"/>
    <w:rsid w:val="00581D78"/>
    <w:rsid w:val="00603809"/>
    <w:rsid w:val="00643503"/>
    <w:rsid w:val="006741CA"/>
    <w:rsid w:val="006750CC"/>
    <w:rsid w:val="006B3399"/>
    <w:rsid w:val="007001A3"/>
    <w:rsid w:val="00711083"/>
    <w:rsid w:val="00734408"/>
    <w:rsid w:val="00762823"/>
    <w:rsid w:val="0077502F"/>
    <w:rsid w:val="00782ADD"/>
    <w:rsid w:val="00794A2D"/>
    <w:rsid w:val="007B3826"/>
    <w:rsid w:val="007E4EE6"/>
    <w:rsid w:val="008108A3"/>
    <w:rsid w:val="00812B6D"/>
    <w:rsid w:val="0083267D"/>
    <w:rsid w:val="00872F18"/>
    <w:rsid w:val="00892BB7"/>
    <w:rsid w:val="008B2F2F"/>
    <w:rsid w:val="008B4D91"/>
    <w:rsid w:val="00932BA9"/>
    <w:rsid w:val="00954CAE"/>
    <w:rsid w:val="0096206E"/>
    <w:rsid w:val="00967EA5"/>
    <w:rsid w:val="009872D2"/>
    <w:rsid w:val="009953B7"/>
    <w:rsid w:val="00996CFA"/>
    <w:rsid w:val="009C1D5A"/>
    <w:rsid w:val="009C680F"/>
    <w:rsid w:val="00A06D89"/>
    <w:rsid w:val="00A200FF"/>
    <w:rsid w:val="00A90AA9"/>
    <w:rsid w:val="00AA0A1A"/>
    <w:rsid w:val="00AD7535"/>
    <w:rsid w:val="00B005F5"/>
    <w:rsid w:val="00B02209"/>
    <w:rsid w:val="00B14F39"/>
    <w:rsid w:val="00B325FA"/>
    <w:rsid w:val="00B71B41"/>
    <w:rsid w:val="00B754C7"/>
    <w:rsid w:val="00B83955"/>
    <w:rsid w:val="00BB0AE2"/>
    <w:rsid w:val="00BD58B1"/>
    <w:rsid w:val="00BE0D7A"/>
    <w:rsid w:val="00BF35AA"/>
    <w:rsid w:val="00C02D72"/>
    <w:rsid w:val="00C71D24"/>
    <w:rsid w:val="00C74B06"/>
    <w:rsid w:val="00CB24A1"/>
    <w:rsid w:val="00CF4110"/>
    <w:rsid w:val="00D03B39"/>
    <w:rsid w:val="00D22D98"/>
    <w:rsid w:val="00D456D0"/>
    <w:rsid w:val="00D6494A"/>
    <w:rsid w:val="00D73FA9"/>
    <w:rsid w:val="00D834A4"/>
    <w:rsid w:val="00DA1D48"/>
    <w:rsid w:val="00DB2FEE"/>
    <w:rsid w:val="00DE213C"/>
    <w:rsid w:val="00DE5A5E"/>
    <w:rsid w:val="00E05150"/>
    <w:rsid w:val="00E07463"/>
    <w:rsid w:val="00E231DF"/>
    <w:rsid w:val="00EB7986"/>
    <w:rsid w:val="00F21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1FF9FA-5DDC-4E9A-9AFE-C673D16D0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customStyle="1" w:styleId="Corps">
    <w:name w:val="Corps"/>
    <w:rsid w:val="00BE0D7A"/>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lang w:val="en-GB" w:eastAsia="en-GB"/>
    </w:rPr>
  </w:style>
  <w:style w:type="paragraph" w:styleId="ListParagraph">
    <w:name w:val="List Paragraph"/>
    <w:basedOn w:val="Normal"/>
    <w:uiPriority w:val="34"/>
    <w:qFormat/>
    <w:rsid w:val="00A200FF"/>
    <w:pPr>
      <w:ind w:left="720"/>
      <w:contextualSpacing/>
    </w:pPr>
  </w:style>
  <w:style w:type="character" w:customStyle="1" w:styleId="Hyperlink5">
    <w:name w:val="Hyperlink.5"/>
    <w:basedOn w:val="DefaultParagraphFont"/>
    <w:rsid w:val="00996CFA"/>
    <w:rPr>
      <w:color w:val="0000CC"/>
      <w:u w:val="single" w:color="0000CC"/>
    </w:rPr>
  </w:style>
  <w:style w:type="character" w:customStyle="1" w:styleId="Hyperlink6">
    <w:name w:val="Hyperlink.6"/>
    <w:basedOn w:val="DefaultParagraphFont"/>
    <w:rsid w:val="00996CFA"/>
    <w:rPr>
      <w:u w:val="single" w:color="0000CC"/>
    </w:rPr>
  </w:style>
  <w:style w:type="numbering" w:customStyle="1" w:styleId="List41">
    <w:name w:val="List 41"/>
    <w:basedOn w:val="NoList"/>
    <w:rsid w:val="00996CFA"/>
    <w:pPr>
      <w:numPr>
        <w:numId w:val="21"/>
      </w:numPr>
    </w:pPr>
  </w:style>
  <w:style w:type="character" w:styleId="FollowedHyperlink">
    <w:name w:val="FollowedHyperlink"/>
    <w:basedOn w:val="DefaultParagraphFont"/>
    <w:uiPriority w:val="99"/>
    <w:semiHidden/>
    <w:unhideWhenUsed/>
    <w:rsid w:val="00CB24A1"/>
    <w:rPr>
      <w:color w:val="FF00FF" w:themeColor="followedHyperlink"/>
      <w:u w:val="single"/>
    </w:rPr>
  </w:style>
  <w:style w:type="paragraph" w:styleId="HTMLPreformatted">
    <w:name w:val="HTML Preformatted"/>
    <w:basedOn w:val="Normal"/>
    <w:link w:val="HTMLPreformattedChar"/>
    <w:uiPriority w:val="99"/>
    <w:unhideWhenUsed/>
    <w:rsid w:val="00D73FA9"/>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lang w:val="en-GB" w:eastAsia="en-GB"/>
    </w:rPr>
  </w:style>
  <w:style w:type="character" w:customStyle="1" w:styleId="HTMLPreformattedChar">
    <w:name w:val="HTML Preformatted Char"/>
    <w:basedOn w:val="DefaultParagraphFont"/>
    <w:link w:val="HTMLPreformatted"/>
    <w:uiPriority w:val="99"/>
    <w:rsid w:val="00D73FA9"/>
    <w:rPr>
      <w:rFonts w:ascii="Courier New" w:eastAsia="Times New Roman" w:hAnsi="Courier New" w:cs="Courier New"/>
      <w:bdr w:val="none" w:sz="0" w:space="0" w:color="auto"/>
      <w:lang w:val="en-GB" w:eastAsia="en-GB"/>
    </w:rPr>
  </w:style>
  <w:style w:type="paragraph" w:styleId="Header">
    <w:name w:val="header"/>
    <w:basedOn w:val="Normal"/>
    <w:link w:val="HeaderChar"/>
    <w:uiPriority w:val="99"/>
    <w:unhideWhenUsed/>
    <w:rsid w:val="00B02209"/>
    <w:pPr>
      <w:tabs>
        <w:tab w:val="center" w:pos="4513"/>
        <w:tab w:val="right" w:pos="9026"/>
      </w:tabs>
    </w:pPr>
  </w:style>
  <w:style w:type="character" w:customStyle="1" w:styleId="HeaderChar">
    <w:name w:val="Header Char"/>
    <w:basedOn w:val="DefaultParagraphFont"/>
    <w:link w:val="Header"/>
    <w:uiPriority w:val="99"/>
    <w:rsid w:val="00B02209"/>
    <w:rPr>
      <w:rFonts w:hAnsi="Arial Unicode MS" w:cs="Arial Unicode MS"/>
      <w:color w:val="000000"/>
      <w:sz w:val="24"/>
      <w:szCs w:val="24"/>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89012">
      <w:bodyDiv w:val="1"/>
      <w:marLeft w:val="0"/>
      <w:marRight w:val="0"/>
      <w:marTop w:val="0"/>
      <w:marBottom w:val="0"/>
      <w:divBdr>
        <w:top w:val="none" w:sz="0" w:space="0" w:color="auto"/>
        <w:left w:val="none" w:sz="0" w:space="0" w:color="auto"/>
        <w:bottom w:val="none" w:sz="0" w:space="0" w:color="auto"/>
        <w:right w:val="none" w:sz="0" w:space="0" w:color="auto"/>
      </w:divBdr>
    </w:div>
    <w:div w:id="90056588">
      <w:bodyDiv w:val="1"/>
      <w:marLeft w:val="0"/>
      <w:marRight w:val="0"/>
      <w:marTop w:val="0"/>
      <w:marBottom w:val="0"/>
      <w:divBdr>
        <w:top w:val="none" w:sz="0" w:space="0" w:color="auto"/>
        <w:left w:val="none" w:sz="0" w:space="0" w:color="auto"/>
        <w:bottom w:val="none" w:sz="0" w:space="0" w:color="auto"/>
        <w:right w:val="none" w:sz="0" w:space="0" w:color="auto"/>
      </w:divBdr>
    </w:div>
    <w:div w:id="334966780">
      <w:bodyDiv w:val="1"/>
      <w:marLeft w:val="0"/>
      <w:marRight w:val="0"/>
      <w:marTop w:val="0"/>
      <w:marBottom w:val="0"/>
      <w:divBdr>
        <w:top w:val="none" w:sz="0" w:space="0" w:color="auto"/>
        <w:left w:val="none" w:sz="0" w:space="0" w:color="auto"/>
        <w:bottom w:val="none" w:sz="0" w:space="0" w:color="auto"/>
        <w:right w:val="none" w:sz="0" w:space="0" w:color="auto"/>
      </w:divBdr>
    </w:div>
    <w:div w:id="357312612">
      <w:bodyDiv w:val="1"/>
      <w:marLeft w:val="0"/>
      <w:marRight w:val="0"/>
      <w:marTop w:val="0"/>
      <w:marBottom w:val="0"/>
      <w:divBdr>
        <w:top w:val="none" w:sz="0" w:space="0" w:color="auto"/>
        <w:left w:val="none" w:sz="0" w:space="0" w:color="auto"/>
        <w:bottom w:val="none" w:sz="0" w:space="0" w:color="auto"/>
        <w:right w:val="none" w:sz="0" w:space="0" w:color="auto"/>
      </w:divBdr>
    </w:div>
    <w:div w:id="379673195">
      <w:bodyDiv w:val="1"/>
      <w:marLeft w:val="0"/>
      <w:marRight w:val="0"/>
      <w:marTop w:val="0"/>
      <w:marBottom w:val="0"/>
      <w:divBdr>
        <w:top w:val="none" w:sz="0" w:space="0" w:color="auto"/>
        <w:left w:val="none" w:sz="0" w:space="0" w:color="auto"/>
        <w:bottom w:val="none" w:sz="0" w:space="0" w:color="auto"/>
        <w:right w:val="none" w:sz="0" w:space="0" w:color="auto"/>
      </w:divBdr>
    </w:div>
    <w:div w:id="408583252">
      <w:bodyDiv w:val="1"/>
      <w:marLeft w:val="0"/>
      <w:marRight w:val="0"/>
      <w:marTop w:val="0"/>
      <w:marBottom w:val="0"/>
      <w:divBdr>
        <w:top w:val="none" w:sz="0" w:space="0" w:color="auto"/>
        <w:left w:val="none" w:sz="0" w:space="0" w:color="auto"/>
        <w:bottom w:val="none" w:sz="0" w:space="0" w:color="auto"/>
        <w:right w:val="none" w:sz="0" w:space="0" w:color="auto"/>
      </w:divBdr>
    </w:div>
    <w:div w:id="707487174">
      <w:bodyDiv w:val="1"/>
      <w:marLeft w:val="0"/>
      <w:marRight w:val="0"/>
      <w:marTop w:val="0"/>
      <w:marBottom w:val="0"/>
      <w:divBdr>
        <w:top w:val="none" w:sz="0" w:space="0" w:color="auto"/>
        <w:left w:val="none" w:sz="0" w:space="0" w:color="auto"/>
        <w:bottom w:val="none" w:sz="0" w:space="0" w:color="auto"/>
        <w:right w:val="none" w:sz="0" w:space="0" w:color="auto"/>
      </w:divBdr>
      <w:divsChild>
        <w:div w:id="1655259221">
          <w:marLeft w:val="0"/>
          <w:marRight w:val="0"/>
          <w:marTop w:val="0"/>
          <w:marBottom w:val="0"/>
          <w:divBdr>
            <w:top w:val="none" w:sz="0" w:space="0" w:color="auto"/>
            <w:left w:val="none" w:sz="0" w:space="0" w:color="auto"/>
            <w:bottom w:val="none" w:sz="0" w:space="0" w:color="auto"/>
            <w:right w:val="none" w:sz="0" w:space="0" w:color="auto"/>
          </w:divBdr>
          <w:divsChild>
            <w:div w:id="2068725940">
              <w:marLeft w:val="0"/>
              <w:marRight w:val="0"/>
              <w:marTop w:val="0"/>
              <w:marBottom w:val="0"/>
              <w:divBdr>
                <w:top w:val="none" w:sz="0" w:space="0" w:color="auto"/>
                <w:left w:val="none" w:sz="0" w:space="0" w:color="auto"/>
                <w:bottom w:val="none" w:sz="0" w:space="0" w:color="auto"/>
                <w:right w:val="none" w:sz="0" w:space="0" w:color="auto"/>
              </w:divBdr>
              <w:divsChild>
                <w:div w:id="776949625">
                  <w:marLeft w:val="0"/>
                  <w:marRight w:val="0"/>
                  <w:marTop w:val="0"/>
                  <w:marBottom w:val="0"/>
                  <w:divBdr>
                    <w:top w:val="none" w:sz="0" w:space="0" w:color="auto"/>
                    <w:left w:val="none" w:sz="0" w:space="0" w:color="auto"/>
                    <w:bottom w:val="none" w:sz="0" w:space="0" w:color="auto"/>
                    <w:right w:val="none" w:sz="0" w:space="0" w:color="auto"/>
                  </w:divBdr>
                  <w:divsChild>
                    <w:div w:id="1988513195">
                      <w:marLeft w:val="0"/>
                      <w:marRight w:val="0"/>
                      <w:marTop w:val="0"/>
                      <w:marBottom w:val="0"/>
                      <w:divBdr>
                        <w:top w:val="none" w:sz="0" w:space="0" w:color="auto"/>
                        <w:left w:val="none" w:sz="0" w:space="0" w:color="auto"/>
                        <w:bottom w:val="none" w:sz="0" w:space="0" w:color="auto"/>
                        <w:right w:val="none" w:sz="0" w:space="0" w:color="auto"/>
                      </w:divBdr>
                      <w:divsChild>
                        <w:div w:id="971717482">
                          <w:marLeft w:val="0"/>
                          <w:marRight w:val="0"/>
                          <w:marTop w:val="0"/>
                          <w:marBottom w:val="0"/>
                          <w:divBdr>
                            <w:top w:val="none" w:sz="0" w:space="0" w:color="auto"/>
                            <w:left w:val="none" w:sz="0" w:space="0" w:color="auto"/>
                            <w:bottom w:val="none" w:sz="0" w:space="0" w:color="auto"/>
                            <w:right w:val="none" w:sz="0" w:space="0" w:color="auto"/>
                          </w:divBdr>
                          <w:divsChild>
                            <w:div w:id="1286765765">
                              <w:marLeft w:val="0"/>
                              <w:marRight w:val="0"/>
                              <w:marTop w:val="0"/>
                              <w:marBottom w:val="0"/>
                              <w:divBdr>
                                <w:top w:val="none" w:sz="0" w:space="0" w:color="auto"/>
                                <w:left w:val="none" w:sz="0" w:space="0" w:color="auto"/>
                                <w:bottom w:val="none" w:sz="0" w:space="0" w:color="auto"/>
                                <w:right w:val="none" w:sz="0" w:space="0" w:color="auto"/>
                              </w:divBdr>
                              <w:divsChild>
                                <w:div w:id="857432930">
                                  <w:marLeft w:val="0"/>
                                  <w:marRight w:val="0"/>
                                  <w:marTop w:val="0"/>
                                  <w:marBottom w:val="0"/>
                                  <w:divBdr>
                                    <w:top w:val="none" w:sz="0" w:space="0" w:color="auto"/>
                                    <w:left w:val="none" w:sz="0" w:space="0" w:color="auto"/>
                                    <w:bottom w:val="none" w:sz="0" w:space="0" w:color="auto"/>
                                    <w:right w:val="none" w:sz="0" w:space="0" w:color="auto"/>
                                  </w:divBdr>
                                  <w:divsChild>
                                    <w:div w:id="11417008">
                                      <w:marLeft w:val="60"/>
                                      <w:marRight w:val="0"/>
                                      <w:marTop w:val="0"/>
                                      <w:marBottom w:val="0"/>
                                      <w:divBdr>
                                        <w:top w:val="none" w:sz="0" w:space="0" w:color="auto"/>
                                        <w:left w:val="none" w:sz="0" w:space="0" w:color="auto"/>
                                        <w:bottom w:val="none" w:sz="0" w:space="0" w:color="auto"/>
                                        <w:right w:val="none" w:sz="0" w:space="0" w:color="auto"/>
                                      </w:divBdr>
                                      <w:divsChild>
                                        <w:div w:id="8874882">
                                          <w:marLeft w:val="0"/>
                                          <w:marRight w:val="0"/>
                                          <w:marTop w:val="0"/>
                                          <w:marBottom w:val="0"/>
                                          <w:divBdr>
                                            <w:top w:val="none" w:sz="0" w:space="0" w:color="auto"/>
                                            <w:left w:val="none" w:sz="0" w:space="0" w:color="auto"/>
                                            <w:bottom w:val="none" w:sz="0" w:space="0" w:color="auto"/>
                                            <w:right w:val="none" w:sz="0" w:space="0" w:color="auto"/>
                                          </w:divBdr>
                                          <w:divsChild>
                                            <w:div w:id="1235123662">
                                              <w:marLeft w:val="0"/>
                                              <w:marRight w:val="0"/>
                                              <w:marTop w:val="0"/>
                                              <w:marBottom w:val="120"/>
                                              <w:divBdr>
                                                <w:top w:val="single" w:sz="6" w:space="0" w:color="F5F5F5"/>
                                                <w:left w:val="single" w:sz="6" w:space="0" w:color="F5F5F5"/>
                                                <w:bottom w:val="single" w:sz="6" w:space="0" w:color="F5F5F5"/>
                                                <w:right w:val="single" w:sz="6" w:space="0" w:color="F5F5F5"/>
                                              </w:divBdr>
                                              <w:divsChild>
                                                <w:div w:id="868034438">
                                                  <w:marLeft w:val="0"/>
                                                  <w:marRight w:val="0"/>
                                                  <w:marTop w:val="0"/>
                                                  <w:marBottom w:val="0"/>
                                                  <w:divBdr>
                                                    <w:top w:val="none" w:sz="0" w:space="0" w:color="auto"/>
                                                    <w:left w:val="none" w:sz="0" w:space="0" w:color="auto"/>
                                                    <w:bottom w:val="none" w:sz="0" w:space="0" w:color="auto"/>
                                                    <w:right w:val="none" w:sz="0" w:space="0" w:color="auto"/>
                                                  </w:divBdr>
                                                  <w:divsChild>
                                                    <w:div w:id="185769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820732690">
      <w:bodyDiv w:val="1"/>
      <w:marLeft w:val="0"/>
      <w:marRight w:val="0"/>
      <w:marTop w:val="0"/>
      <w:marBottom w:val="0"/>
      <w:divBdr>
        <w:top w:val="none" w:sz="0" w:space="0" w:color="auto"/>
        <w:left w:val="none" w:sz="0" w:space="0" w:color="auto"/>
        <w:bottom w:val="none" w:sz="0" w:space="0" w:color="auto"/>
        <w:right w:val="none" w:sz="0" w:space="0" w:color="auto"/>
      </w:divBdr>
    </w:div>
    <w:div w:id="851528060">
      <w:bodyDiv w:val="1"/>
      <w:marLeft w:val="0"/>
      <w:marRight w:val="0"/>
      <w:marTop w:val="0"/>
      <w:marBottom w:val="0"/>
      <w:divBdr>
        <w:top w:val="none" w:sz="0" w:space="0" w:color="auto"/>
        <w:left w:val="none" w:sz="0" w:space="0" w:color="auto"/>
        <w:bottom w:val="none" w:sz="0" w:space="0" w:color="auto"/>
        <w:right w:val="none" w:sz="0" w:space="0" w:color="auto"/>
      </w:divBdr>
    </w:div>
    <w:div w:id="989283361">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1361468115">
      <w:bodyDiv w:val="1"/>
      <w:marLeft w:val="0"/>
      <w:marRight w:val="0"/>
      <w:marTop w:val="0"/>
      <w:marBottom w:val="0"/>
      <w:divBdr>
        <w:top w:val="none" w:sz="0" w:space="0" w:color="auto"/>
        <w:left w:val="none" w:sz="0" w:space="0" w:color="auto"/>
        <w:bottom w:val="none" w:sz="0" w:space="0" w:color="auto"/>
        <w:right w:val="none" w:sz="0" w:space="0" w:color="auto"/>
      </w:divBdr>
      <w:divsChild>
        <w:div w:id="1452481433">
          <w:marLeft w:val="0"/>
          <w:marRight w:val="0"/>
          <w:marTop w:val="0"/>
          <w:marBottom w:val="0"/>
          <w:divBdr>
            <w:top w:val="none" w:sz="0" w:space="0" w:color="auto"/>
            <w:left w:val="none" w:sz="0" w:space="0" w:color="auto"/>
            <w:bottom w:val="none" w:sz="0" w:space="0" w:color="auto"/>
            <w:right w:val="none" w:sz="0" w:space="0" w:color="auto"/>
          </w:divBdr>
          <w:divsChild>
            <w:div w:id="1734236642">
              <w:marLeft w:val="0"/>
              <w:marRight w:val="0"/>
              <w:marTop w:val="0"/>
              <w:marBottom w:val="0"/>
              <w:divBdr>
                <w:top w:val="none" w:sz="0" w:space="0" w:color="auto"/>
                <w:left w:val="none" w:sz="0" w:space="0" w:color="auto"/>
                <w:bottom w:val="none" w:sz="0" w:space="0" w:color="auto"/>
                <w:right w:val="none" w:sz="0" w:space="0" w:color="auto"/>
              </w:divBdr>
              <w:divsChild>
                <w:div w:id="243954825">
                  <w:marLeft w:val="0"/>
                  <w:marRight w:val="0"/>
                  <w:marTop w:val="0"/>
                  <w:marBottom w:val="0"/>
                  <w:divBdr>
                    <w:top w:val="none" w:sz="0" w:space="0" w:color="auto"/>
                    <w:left w:val="none" w:sz="0" w:space="0" w:color="auto"/>
                    <w:bottom w:val="none" w:sz="0" w:space="0" w:color="auto"/>
                    <w:right w:val="none" w:sz="0" w:space="0" w:color="auto"/>
                  </w:divBdr>
                  <w:divsChild>
                    <w:div w:id="1202982766">
                      <w:marLeft w:val="0"/>
                      <w:marRight w:val="0"/>
                      <w:marTop w:val="0"/>
                      <w:marBottom w:val="0"/>
                      <w:divBdr>
                        <w:top w:val="none" w:sz="0" w:space="0" w:color="auto"/>
                        <w:left w:val="none" w:sz="0" w:space="0" w:color="auto"/>
                        <w:bottom w:val="none" w:sz="0" w:space="0" w:color="auto"/>
                        <w:right w:val="none" w:sz="0" w:space="0" w:color="auto"/>
                      </w:divBdr>
                      <w:divsChild>
                        <w:div w:id="1516530330">
                          <w:marLeft w:val="0"/>
                          <w:marRight w:val="0"/>
                          <w:marTop w:val="0"/>
                          <w:marBottom w:val="0"/>
                          <w:divBdr>
                            <w:top w:val="none" w:sz="0" w:space="0" w:color="auto"/>
                            <w:left w:val="none" w:sz="0" w:space="0" w:color="auto"/>
                            <w:bottom w:val="none" w:sz="0" w:space="0" w:color="auto"/>
                            <w:right w:val="none" w:sz="0" w:space="0" w:color="auto"/>
                          </w:divBdr>
                          <w:divsChild>
                            <w:div w:id="1218393941">
                              <w:marLeft w:val="0"/>
                              <w:marRight w:val="0"/>
                              <w:marTop w:val="0"/>
                              <w:marBottom w:val="0"/>
                              <w:divBdr>
                                <w:top w:val="none" w:sz="0" w:space="0" w:color="auto"/>
                                <w:left w:val="none" w:sz="0" w:space="0" w:color="auto"/>
                                <w:bottom w:val="none" w:sz="0" w:space="0" w:color="auto"/>
                                <w:right w:val="none" w:sz="0" w:space="0" w:color="auto"/>
                              </w:divBdr>
                              <w:divsChild>
                                <w:div w:id="327951675">
                                  <w:marLeft w:val="0"/>
                                  <w:marRight w:val="0"/>
                                  <w:marTop w:val="0"/>
                                  <w:marBottom w:val="0"/>
                                  <w:divBdr>
                                    <w:top w:val="none" w:sz="0" w:space="0" w:color="auto"/>
                                    <w:left w:val="none" w:sz="0" w:space="0" w:color="auto"/>
                                    <w:bottom w:val="none" w:sz="0" w:space="0" w:color="auto"/>
                                    <w:right w:val="none" w:sz="0" w:space="0" w:color="auto"/>
                                  </w:divBdr>
                                  <w:divsChild>
                                    <w:div w:id="1332829705">
                                      <w:marLeft w:val="60"/>
                                      <w:marRight w:val="0"/>
                                      <w:marTop w:val="0"/>
                                      <w:marBottom w:val="0"/>
                                      <w:divBdr>
                                        <w:top w:val="none" w:sz="0" w:space="0" w:color="auto"/>
                                        <w:left w:val="none" w:sz="0" w:space="0" w:color="auto"/>
                                        <w:bottom w:val="none" w:sz="0" w:space="0" w:color="auto"/>
                                        <w:right w:val="none" w:sz="0" w:space="0" w:color="auto"/>
                                      </w:divBdr>
                                      <w:divsChild>
                                        <w:div w:id="998383637">
                                          <w:marLeft w:val="0"/>
                                          <w:marRight w:val="0"/>
                                          <w:marTop w:val="0"/>
                                          <w:marBottom w:val="0"/>
                                          <w:divBdr>
                                            <w:top w:val="none" w:sz="0" w:space="0" w:color="auto"/>
                                            <w:left w:val="none" w:sz="0" w:space="0" w:color="auto"/>
                                            <w:bottom w:val="none" w:sz="0" w:space="0" w:color="auto"/>
                                            <w:right w:val="none" w:sz="0" w:space="0" w:color="auto"/>
                                          </w:divBdr>
                                          <w:divsChild>
                                            <w:div w:id="128137745">
                                              <w:marLeft w:val="0"/>
                                              <w:marRight w:val="0"/>
                                              <w:marTop w:val="0"/>
                                              <w:marBottom w:val="120"/>
                                              <w:divBdr>
                                                <w:top w:val="single" w:sz="6" w:space="0" w:color="F5F5F5"/>
                                                <w:left w:val="single" w:sz="6" w:space="0" w:color="F5F5F5"/>
                                                <w:bottom w:val="single" w:sz="6" w:space="0" w:color="F5F5F5"/>
                                                <w:right w:val="single" w:sz="6" w:space="0" w:color="F5F5F5"/>
                                              </w:divBdr>
                                              <w:divsChild>
                                                <w:div w:id="459223891">
                                                  <w:marLeft w:val="0"/>
                                                  <w:marRight w:val="0"/>
                                                  <w:marTop w:val="0"/>
                                                  <w:marBottom w:val="0"/>
                                                  <w:divBdr>
                                                    <w:top w:val="none" w:sz="0" w:space="0" w:color="auto"/>
                                                    <w:left w:val="none" w:sz="0" w:space="0" w:color="auto"/>
                                                    <w:bottom w:val="none" w:sz="0" w:space="0" w:color="auto"/>
                                                    <w:right w:val="none" w:sz="0" w:space="0" w:color="auto"/>
                                                  </w:divBdr>
                                                  <w:divsChild>
                                                    <w:div w:id="32875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5076188">
      <w:bodyDiv w:val="1"/>
      <w:marLeft w:val="0"/>
      <w:marRight w:val="0"/>
      <w:marTop w:val="0"/>
      <w:marBottom w:val="0"/>
      <w:divBdr>
        <w:top w:val="none" w:sz="0" w:space="0" w:color="auto"/>
        <w:left w:val="none" w:sz="0" w:space="0" w:color="auto"/>
        <w:bottom w:val="none" w:sz="0" w:space="0" w:color="auto"/>
        <w:right w:val="none" w:sz="0" w:space="0" w:color="auto"/>
      </w:divBdr>
    </w:div>
    <w:div w:id="2065399349">
      <w:bodyDiv w:val="1"/>
      <w:marLeft w:val="0"/>
      <w:marRight w:val="0"/>
      <w:marTop w:val="0"/>
      <w:marBottom w:val="0"/>
      <w:divBdr>
        <w:top w:val="none" w:sz="0" w:space="0" w:color="auto"/>
        <w:left w:val="none" w:sz="0" w:space="0" w:color="auto"/>
        <w:bottom w:val="none" w:sz="0" w:space="0" w:color="auto"/>
        <w:right w:val="none" w:sz="0" w:space="0" w:color="auto"/>
      </w:divBdr>
    </w:div>
    <w:div w:id="2078162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nog.ch/event/19009/"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hchr.org/fr/hrbodies/cedaw/pages/cedawindex.aspx" TargetMode="Externa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1210E3-52A7-41DC-BBC4-D5BEE5E64427}"/>
</file>

<file path=customXml/itemProps2.xml><?xml version="1.0" encoding="utf-8"?>
<ds:datastoreItem xmlns:ds="http://schemas.openxmlformats.org/officeDocument/2006/customXml" ds:itemID="{A0A89D0B-662D-41B0-BD6F-5F4B3A8B91DC}"/>
</file>

<file path=customXml/itemProps3.xml><?xml version="1.0" encoding="utf-8"?>
<ds:datastoreItem xmlns:ds="http://schemas.openxmlformats.org/officeDocument/2006/customXml" ds:itemID="{8DDC7DBD-2F01-430D-B3DB-A8EF635A40A8}"/>
</file>

<file path=customXml/itemProps4.xml><?xml version="1.0" encoding="utf-8"?>
<ds:datastoreItem xmlns:ds="http://schemas.openxmlformats.org/officeDocument/2006/customXml" ds:itemID="{F20A3F38-C0BE-4D60-A0A0-CA130EC67B72}"/>
</file>

<file path=docProps/app.xml><?xml version="1.0" encoding="utf-8"?>
<Properties xmlns="http://schemas.openxmlformats.org/officeDocument/2006/extended-properties" xmlns:vt="http://schemas.openxmlformats.org/officeDocument/2006/docPropsVTypes">
  <Template>Normal.dotm</Template>
  <TotalTime>119</TotalTime>
  <Pages>4</Pages>
  <Words>1453</Words>
  <Characters>8286</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SANDOVAL Irene del Pilar</cp:lastModifiedBy>
  <cp:revision>8</cp:revision>
  <cp:lastPrinted>2016-12-07T08:43:00Z</cp:lastPrinted>
  <dcterms:created xsi:type="dcterms:W3CDTF">2018-04-11T10:25:00Z</dcterms:created>
  <dcterms:modified xsi:type="dcterms:W3CDTF">2018-05-09T07:39:00Z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