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EA3" w:rsidRDefault="00A00EA3" w:rsidP="00A00EA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49</w:t>
      </w:r>
    </w:p>
    <w:p w:rsidR="00A00EA3" w:rsidRDefault="00A00EA3" w:rsidP="00A00EA3">
      <w:pPr>
        <w:spacing w:after="0" w:line="240" w:lineRule="auto"/>
        <w:jc w:val="center"/>
        <w:rPr>
          <w:rFonts w:ascii="Arial" w:hAnsi="Arial" w:cs="Arial"/>
          <w:b/>
        </w:rPr>
      </w:pPr>
    </w:p>
    <w:p w:rsidR="00A00EA3" w:rsidRDefault="00A00EA3" w:rsidP="00A00EA3">
      <w:pPr>
        <w:spacing w:after="0" w:line="240" w:lineRule="auto"/>
        <w:jc w:val="center"/>
        <w:rPr>
          <w:rFonts w:ascii="Arial" w:hAnsi="Arial" w:cs="Arial"/>
          <w:b/>
        </w:rPr>
      </w:pPr>
      <w:r w:rsidRPr="00434CEC">
        <w:rPr>
          <w:rFonts w:ascii="Arial" w:hAnsi="Arial" w:cs="Arial"/>
          <w:b/>
        </w:rPr>
        <w:t>SOCIALIZACIÓN DE LA LEGISLACIÓN EN COMUNIDADES INDÍGENAS ORIGINARIAS CAMPESINAS</w:t>
      </w:r>
    </w:p>
    <w:p w:rsidR="00A00EA3" w:rsidRDefault="00A00EA3" w:rsidP="00A00EA3">
      <w:pPr>
        <w:spacing w:after="0" w:line="240" w:lineRule="auto"/>
        <w:jc w:val="center"/>
        <w:rPr>
          <w:rFonts w:ascii="Arial" w:hAnsi="Arial" w:cs="Arial"/>
          <w:b/>
        </w:rPr>
      </w:pPr>
    </w:p>
    <w:p w:rsidR="00A00EA3" w:rsidRDefault="00A00EA3" w:rsidP="00A00EA3">
      <w:pPr>
        <w:spacing w:after="0" w:line="240" w:lineRule="auto"/>
        <w:jc w:val="center"/>
        <w:rPr>
          <w:rFonts w:ascii="Arial" w:hAnsi="Arial" w:cs="Arial"/>
          <w:b/>
        </w:rPr>
      </w:pPr>
    </w:p>
    <w:p w:rsidR="00A00EA3" w:rsidRDefault="00A00EA3" w:rsidP="00A00EA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bookmarkStart w:id="0" w:name="_GoBack"/>
      <w:bookmarkEnd w:id="0"/>
      <w:r w:rsidRPr="00434CEC">
        <w:rPr>
          <w:rFonts w:ascii="Arial" w:hAnsi="Arial" w:cs="Arial"/>
          <w:b/>
        </w:rPr>
        <w:t>2014:</w:t>
      </w:r>
      <w:r w:rsidRPr="00434CEC">
        <w:rPr>
          <w:rFonts w:ascii="Arial" w:hAnsi="Arial" w:cs="Arial"/>
        </w:rPr>
        <w:t xml:space="preserve"> 335 personas capacitadas entre autoridades indígena originario campesinas y servidores públicos en 7 municipios de 7 departamentos de Bolivia.</w:t>
      </w:r>
    </w:p>
    <w:p w:rsidR="00A00EA3" w:rsidRPr="00434CEC" w:rsidRDefault="00A00EA3" w:rsidP="00A00EA3">
      <w:pPr>
        <w:pStyle w:val="Prrafodelista"/>
        <w:spacing w:after="0" w:line="240" w:lineRule="auto"/>
        <w:contextualSpacing w:val="0"/>
        <w:jc w:val="both"/>
        <w:rPr>
          <w:rFonts w:ascii="Arial" w:hAnsi="Arial" w:cs="Arial"/>
        </w:rPr>
      </w:pPr>
    </w:p>
    <w:p w:rsidR="00A00EA3" w:rsidRDefault="00A00EA3" w:rsidP="00A00EA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434CEC">
        <w:rPr>
          <w:rFonts w:ascii="Arial" w:hAnsi="Arial" w:cs="Arial"/>
          <w:b/>
        </w:rPr>
        <w:t>2015:</w:t>
      </w:r>
      <w:r w:rsidRPr="00434CEC">
        <w:rPr>
          <w:rFonts w:ascii="Arial" w:hAnsi="Arial" w:cs="Arial"/>
        </w:rPr>
        <w:t xml:space="preserve"> 170 promotores comunitarios capacitados para la difusión de derechos y responsabilidades de NNA en 14 municipios de 7 departamentos.</w:t>
      </w:r>
    </w:p>
    <w:p w:rsidR="00A00EA3" w:rsidRPr="00A00EA3" w:rsidRDefault="00A00EA3" w:rsidP="00A00EA3">
      <w:pPr>
        <w:pStyle w:val="Prrafodelista"/>
        <w:rPr>
          <w:rFonts w:ascii="Arial" w:hAnsi="Arial" w:cs="Arial"/>
        </w:rPr>
      </w:pPr>
    </w:p>
    <w:p w:rsidR="00A00EA3" w:rsidRDefault="00A00EA3" w:rsidP="00A00EA3">
      <w:pPr>
        <w:pStyle w:val="Prrafodelista"/>
        <w:spacing w:after="0" w:line="240" w:lineRule="auto"/>
        <w:contextualSpacing w:val="0"/>
        <w:jc w:val="both"/>
        <w:rPr>
          <w:rFonts w:ascii="Arial" w:hAnsi="Arial" w:cs="Arial"/>
        </w:rPr>
      </w:pPr>
      <w:r w:rsidRPr="00434CEC">
        <w:rPr>
          <w:rFonts w:ascii="Arial" w:hAnsi="Arial" w:cs="Arial"/>
        </w:rPr>
        <w:t xml:space="preserve">823 personas capacitadas para promover la no conciliación de violencia física, sexual y psicológica contra NNA en comunidades indígenas </w:t>
      </w:r>
      <w:proofErr w:type="gramStart"/>
      <w:r w:rsidRPr="00434CEC">
        <w:rPr>
          <w:rFonts w:ascii="Arial" w:hAnsi="Arial" w:cs="Arial"/>
        </w:rPr>
        <w:t>originaria campesinas</w:t>
      </w:r>
      <w:proofErr w:type="gramEnd"/>
      <w:r w:rsidRPr="00434CEC">
        <w:rPr>
          <w:rFonts w:ascii="Arial" w:hAnsi="Arial" w:cs="Arial"/>
        </w:rPr>
        <w:t xml:space="preserve"> en 14 municipios de 3 departamentos.</w:t>
      </w:r>
    </w:p>
    <w:p w:rsidR="00A00EA3" w:rsidRPr="00434CEC" w:rsidRDefault="00A00EA3" w:rsidP="00A00EA3">
      <w:pPr>
        <w:pStyle w:val="Prrafodelista"/>
        <w:spacing w:after="0" w:line="240" w:lineRule="auto"/>
        <w:contextualSpacing w:val="0"/>
        <w:jc w:val="both"/>
        <w:rPr>
          <w:rFonts w:ascii="Arial" w:hAnsi="Arial" w:cs="Arial"/>
        </w:rPr>
      </w:pPr>
    </w:p>
    <w:p w:rsidR="00A00EA3" w:rsidRPr="00A00EA3" w:rsidRDefault="00A00EA3" w:rsidP="00A00EA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  <w:b/>
        </w:rPr>
      </w:pPr>
      <w:r w:rsidRPr="00434CEC">
        <w:rPr>
          <w:rFonts w:ascii="Arial" w:hAnsi="Arial" w:cs="Arial"/>
          <w:b/>
        </w:rPr>
        <w:t xml:space="preserve">2016: </w:t>
      </w:r>
      <w:r w:rsidRPr="00434CEC">
        <w:rPr>
          <w:rFonts w:ascii="Arial" w:hAnsi="Arial" w:cs="Arial"/>
        </w:rPr>
        <w:t>Se entregaron 340 mochilas con materiales educativos a los promotores comunitarios de 5 departamentos para fortalecer la protección de NNA.</w:t>
      </w:r>
    </w:p>
    <w:p w:rsidR="00A00EA3" w:rsidRPr="00434CEC" w:rsidRDefault="00A00EA3" w:rsidP="00A00EA3">
      <w:pPr>
        <w:pStyle w:val="Prrafodelista"/>
        <w:spacing w:after="0" w:line="240" w:lineRule="auto"/>
        <w:contextualSpacing w:val="0"/>
        <w:jc w:val="both"/>
        <w:rPr>
          <w:rFonts w:ascii="Arial" w:hAnsi="Arial" w:cs="Arial"/>
          <w:b/>
        </w:rPr>
      </w:pPr>
    </w:p>
    <w:p w:rsidR="00A00EA3" w:rsidRPr="00434CEC" w:rsidRDefault="00A00EA3" w:rsidP="00A00EA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hAnsi="Arial" w:cs="Arial"/>
          <w:b/>
        </w:rPr>
      </w:pPr>
      <w:r w:rsidRPr="00434CEC">
        <w:rPr>
          <w:rFonts w:ascii="Arial" w:hAnsi="Arial" w:cs="Arial"/>
          <w:b/>
        </w:rPr>
        <w:t xml:space="preserve">2017: </w:t>
      </w:r>
      <w:r w:rsidRPr="00434CEC">
        <w:rPr>
          <w:rFonts w:ascii="Arial" w:hAnsi="Arial" w:cs="Arial"/>
        </w:rPr>
        <w:t xml:space="preserve">Se capacitó a 344 personas entre autoridades indígenas y servidores públicos sobre la promoción de derechos de NNA en 6 departamentos. </w:t>
      </w:r>
    </w:p>
    <w:p w:rsidR="00E33984" w:rsidRDefault="00A00EA3"/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D3CEB"/>
    <w:multiLevelType w:val="hybridMultilevel"/>
    <w:tmpl w:val="008084A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A3"/>
    <w:rsid w:val="004E6F53"/>
    <w:rsid w:val="007A113D"/>
    <w:rsid w:val="00A0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1424C"/>
  <w15:chartTrackingRefBased/>
  <w15:docId w15:val="{5898A3E9-5CAD-4BEE-82D7-D7558925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e,titulo 5,RECUADRO,Fase,GRÁFICO,Titulo,List Paragraph 1,List-Bulleted,centrado 10,TITULO,Fundamentacion,Number List 1,Dot pt,No Spacing1,List Paragraph Char Char Char,Indicator Text,Numbered Para 1,Colorful List - Accent 11"/>
    <w:basedOn w:val="Normal"/>
    <w:link w:val="PrrafodelistaCar"/>
    <w:uiPriority w:val="34"/>
    <w:qFormat/>
    <w:rsid w:val="00A00EA3"/>
    <w:pPr>
      <w:spacing w:after="200" w:line="276" w:lineRule="auto"/>
      <w:ind w:left="720"/>
      <w:contextualSpacing/>
    </w:pPr>
    <w:rPr>
      <w:lang w:val="es-BO"/>
    </w:rPr>
  </w:style>
  <w:style w:type="character" w:customStyle="1" w:styleId="PrrafodelistaCar">
    <w:name w:val="Párrafo de lista Car"/>
    <w:aliases w:val="BULLET Liste Car,titulo 5 Car,RECUADRO Car,Fase Car,GRÁFICO Car,Titulo Car,List Paragraph 1 Car,List-Bulleted Car,centrado 10 Car,TITULO Car,Fundamentacion Car,Number List 1 Car,Dot pt Car,No Spacing1 Car,Indicator Text Car"/>
    <w:link w:val="Prrafodelista"/>
    <w:uiPriority w:val="34"/>
    <w:rsid w:val="00A00EA3"/>
    <w:rPr>
      <w:lang w:val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4E4271-BA7C-4612-8997-499E08DC28E5}"/>
</file>

<file path=customXml/itemProps2.xml><?xml version="1.0" encoding="utf-8"?>
<ds:datastoreItem xmlns:ds="http://schemas.openxmlformats.org/officeDocument/2006/customXml" ds:itemID="{5DD9700A-0A76-4E47-85AE-F920605853BE}"/>
</file>

<file path=customXml/itemProps3.xml><?xml version="1.0" encoding="utf-8"?>
<ds:datastoreItem xmlns:ds="http://schemas.openxmlformats.org/officeDocument/2006/customXml" ds:itemID="{94FCCA1D-DCC2-4249-8000-05C477D58C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2019-03-11T19:27:00Z</dcterms:created>
  <dcterms:modified xsi:type="dcterms:W3CDTF">2019-03-11T19:30:00Z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