
<file path=[Content_Types].xml><?xml version="1.0" encoding="utf-8"?>
<Types xmlns="http://schemas.openxmlformats.org/package/2006/content-types">
  <Default Extension="rels" ContentType="application/vnd.openxmlformats-package.relationships+xml"/>
  <Default Extension="xml" ContentType="applicatio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Information for the Committee on the Elimination of Discrimination against Women about the human rights situation of migrant domestic workers in Kuwait</w:t>
      </w:r>
    </w:p>
    <w:p w:rsidR="00000000" w:rsidDel="00000000" w:rsidP="00000000" w:rsidRDefault="00000000" w:rsidRPr="00000000" w14:paraId="00000002">
      <w:pPr>
        <w:jc w:val="center"/>
        <w:rPr>
          <w:b w:val="1"/>
        </w:rPr>
      </w:pPr>
      <w:r w:rsidDel="00000000" w:rsidR="00000000" w:rsidRPr="00000000">
        <w:rPr>
          <w:rtl w:val="0"/>
        </w:rPr>
      </w:r>
    </w:p>
    <w:p w:rsidR="00000000" w:rsidDel="00000000" w:rsidP="00000000" w:rsidRDefault="00000000" w:rsidRPr="00000000" w14:paraId="00000003">
      <w:pPr>
        <w:jc w:val="center"/>
        <w:rPr>
          <w:b w:val="1"/>
        </w:rPr>
      </w:pPr>
      <w:r w:rsidDel="00000000" w:rsidR="00000000" w:rsidRPr="00000000">
        <w:rPr>
          <w:b w:val="1"/>
          <w:rtl w:val="0"/>
        </w:rPr>
        <w:t xml:space="preserve">88 Session (13 May 2024 - 31 May 2024)</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Submitted by: the Global Alliance against Traffic in Women (GAATW)</w:t>
      </w:r>
    </w:p>
    <w:p w:rsidR="00000000" w:rsidDel="00000000" w:rsidP="00000000" w:rsidRDefault="00000000" w:rsidRPr="00000000" w14:paraId="00000006">
      <w:pPr>
        <w:jc w:val="both"/>
        <w:rPr/>
      </w:pPr>
      <w:r w:rsidDel="00000000" w:rsidR="00000000" w:rsidRPr="00000000">
        <w:rPr>
          <w:rtl w:val="0"/>
        </w:rPr>
        <w:t xml:space="preserve">Consent to publish on CEDAW Website: Yes</w:t>
      </w:r>
    </w:p>
    <w:p w:rsidR="00000000" w:rsidDel="00000000" w:rsidP="00000000" w:rsidRDefault="00000000" w:rsidRPr="00000000" w14:paraId="00000007">
      <w:pPr>
        <w:jc w:val="both"/>
        <w:rPr/>
      </w:pPr>
      <w:r w:rsidDel="00000000" w:rsidR="00000000" w:rsidRPr="00000000">
        <w:rPr>
          <w:rtl w:val="0"/>
        </w:rPr>
        <w:t xml:space="preserve">Contact details: </w:t>
      </w:r>
      <w:hyperlink r:id="rId6">
        <w:r w:rsidDel="00000000" w:rsidR="00000000" w:rsidRPr="00000000">
          <w:rPr>
            <w:color w:val="1155cc"/>
            <w:u w:val="single"/>
            <w:rtl w:val="0"/>
          </w:rPr>
          <w:t xml:space="preserve">gaatw@gaatw.org</w:t>
        </w:r>
      </w:hyperlink>
      <w:r w:rsidDel="00000000" w:rsidR="00000000" w:rsidRPr="00000000">
        <w:rPr>
          <w:rtl w:val="0"/>
        </w:rPr>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b w:val="1"/>
          <w:u w:val="single"/>
        </w:rPr>
      </w:pPr>
      <w:r w:rsidDel="00000000" w:rsidR="00000000" w:rsidRPr="00000000">
        <w:rPr>
          <w:b w:val="1"/>
          <w:u w:val="single"/>
          <w:rtl w:val="0"/>
        </w:rPr>
        <w:t xml:space="preserve">About GAATW</w:t>
      </w:r>
    </w:p>
    <w:p w:rsidR="00000000" w:rsidDel="00000000" w:rsidP="00000000" w:rsidRDefault="00000000" w:rsidRPr="00000000" w14:paraId="0000000A">
      <w:pPr>
        <w:jc w:val="both"/>
        <w:rPr>
          <w:b w:val="1"/>
          <w:u w:val="single"/>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GAATW is an alliance of non-governmental organisations from Africa, Asia, Europe, Latin America and the Caribbean, and North America. Member organisations include migrant rights organisations, anti-trafficking organisations and self-organised groups of migrant workers.  Many of GAATW’s members and partners aim to create a supportive space for women migrant workers’ so that women workers can set their own agendas and articulate their own visions for change. </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b w:val="1"/>
          <w:u w:val="single"/>
        </w:rPr>
      </w:pPr>
      <w:r w:rsidDel="00000000" w:rsidR="00000000" w:rsidRPr="00000000">
        <w:rPr>
          <w:rtl w:val="0"/>
        </w:rPr>
        <w:t xml:space="preserve">This submission shares the testimony of domestic workers in Kuwait following a focus group discussion held in April 2024. </w:t>
      </w:r>
      <w:r w:rsidDel="00000000" w:rsidR="00000000" w:rsidRPr="00000000">
        <w:rPr>
          <w:rtl w:val="0"/>
        </w:rPr>
      </w:r>
    </w:p>
    <w:p w:rsidR="00000000" w:rsidDel="00000000" w:rsidP="00000000" w:rsidRDefault="00000000" w:rsidRPr="00000000" w14:paraId="0000000E">
      <w:pPr>
        <w:jc w:val="both"/>
        <w:rPr>
          <w:b w:val="1"/>
          <w:u w:val="single"/>
        </w:rPr>
      </w:pPr>
      <w:r w:rsidDel="00000000" w:rsidR="00000000" w:rsidRPr="00000000">
        <w:rPr>
          <w:rtl w:val="0"/>
        </w:rPr>
      </w:r>
    </w:p>
    <w:p w:rsidR="00000000" w:rsidDel="00000000" w:rsidP="00000000" w:rsidRDefault="00000000" w:rsidRPr="00000000" w14:paraId="0000000F">
      <w:pPr>
        <w:jc w:val="both"/>
        <w:rPr>
          <w:b w:val="1"/>
          <w:u w:val="single"/>
        </w:rPr>
      </w:pPr>
      <w:r w:rsidDel="00000000" w:rsidR="00000000" w:rsidRPr="00000000">
        <w:rPr>
          <w:b w:val="1"/>
          <w:u w:val="single"/>
          <w:rtl w:val="0"/>
        </w:rPr>
        <w:t xml:space="preserve">Article 5: Sex roles and stereotyping</w:t>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u w:val="single"/>
        </w:rPr>
      </w:pPr>
      <w:r w:rsidDel="00000000" w:rsidR="00000000" w:rsidRPr="00000000">
        <w:rPr>
          <w:u w:val="single"/>
          <w:rtl w:val="0"/>
        </w:rPr>
        <w:t xml:space="preserve">Stereotyping against domestic workers</w:t>
      </w:r>
    </w:p>
    <w:p w:rsidR="00000000" w:rsidDel="00000000" w:rsidP="00000000" w:rsidRDefault="00000000" w:rsidRPr="00000000" w14:paraId="00000012">
      <w:pPr>
        <w:jc w:val="both"/>
        <w:rPr>
          <w:u w:val="single"/>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We experience a lot of negative stereotyping towards us as migrant women workers. Our perception is that the people see us as weak and illiterate, that we lack knowledge, that we do not know how to work, and that we are stealing their resources. We believe that most employers think migrant women workers are stupid and as a result they are not interested in what we think. They also treat us like we are machines that do not get tired. </w:t>
      </w:r>
    </w:p>
    <w:p w:rsidR="00000000" w:rsidDel="00000000" w:rsidP="00000000" w:rsidRDefault="00000000" w:rsidRPr="00000000" w14:paraId="00000014">
      <w:pPr>
        <w:jc w:val="both"/>
        <w:rPr>
          <w:u w:val="single"/>
        </w:rPr>
      </w:pPr>
      <w:r w:rsidDel="00000000" w:rsidR="00000000" w:rsidRPr="00000000">
        <w:rPr>
          <w:rtl w:val="0"/>
        </w:rPr>
      </w:r>
    </w:p>
    <w:p w:rsidR="00000000" w:rsidDel="00000000" w:rsidP="00000000" w:rsidRDefault="00000000" w:rsidRPr="00000000" w14:paraId="00000015">
      <w:pPr>
        <w:jc w:val="both"/>
        <w:rPr>
          <w:u w:val="single"/>
        </w:rPr>
      </w:pPr>
      <w:r w:rsidDel="00000000" w:rsidR="00000000" w:rsidRPr="00000000">
        <w:rPr>
          <w:u w:val="single"/>
          <w:rtl w:val="0"/>
        </w:rPr>
        <w:t xml:space="preserve">Stereotyping against workers of particular nationalities and ethnicities</w:t>
      </w:r>
    </w:p>
    <w:p w:rsidR="00000000" w:rsidDel="00000000" w:rsidP="00000000" w:rsidRDefault="00000000" w:rsidRPr="00000000" w14:paraId="00000016">
      <w:pPr>
        <w:jc w:val="both"/>
        <w:rPr>
          <w:u w:val="single"/>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t xml:space="preserve">The African women amongst us are subjected to particularly harmful stereotypes. We are accused of being flirts or having bad motives towards the husbands in the households and they think of us as “prostitutes.” This affects us badly. It affects our work and our self-esteem. This has also led to some of us experiencing sexual harassment by employers. One of us was told in an interview that the boss wanted to sleep with her first before he would hire her. </w:t>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t xml:space="preserve">This stereotype has also led to mistreatment of us by other members of the household. One of us was told by her female employer that if the male employer was around, the worker must hide in her room and that she was forbidden to be alone with the male employer. The male employer always got angry with the worker because she did not come when he called for her, but she felt that she could not tell him about the female employer’s instructions without making the female employer angry.</w:t>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t xml:space="preserve">Ethiopian women have also been targeted by accusations of sorcery. Many of our sisters have been thrown in jail because they were accused of sorcery. We do not know where this belief came from. </w:t>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t xml:space="preserve">We have also observed that workers who are Muslim are treated more favourably than Christian workers. </w:t>
      </w:r>
    </w:p>
    <w:p w:rsidR="00000000" w:rsidDel="00000000" w:rsidP="00000000" w:rsidRDefault="00000000" w:rsidRPr="00000000" w14:paraId="0000001E">
      <w:pPr>
        <w:jc w:val="both"/>
        <w:rPr>
          <w:b w:val="1"/>
          <w:u w:val="single"/>
        </w:rPr>
      </w:pPr>
      <w:r w:rsidDel="00000000" w:rsidR="00000000" w:rsidRPr="00000000">
        <w:rPr>
          <w:rtl w:val="0"/>
        </w:rPr>
      </w:r>
    </w:p>
    <w:p w:rsidR="00000000" w:rsidDel="00000000" w:rsidP="00000000" w:rsidRDefault="00000000" w:rsidRPr="00000000" w14:paraId="0000001F">
      <w:pPr>
        <w:jc w:val="both"/>
        <w:rPr>
          <w:b w:val="1"/>
          <w:u w:val="single"/>
        </w:rPr>
      </w:pPr>
      <w:r w:rsidDel="00000000" w:rsidR="00000000" w:rsidRPr="00000000">
        <w:rPr>
          <w:b w:val="1"/>
          <w:u w:val="single"/>
          <w:rtl w:val="0"/>
        </w:rPr>
        <w:t xml:space="preserve">Article 11: Employment</w:t>
      </w:r>
    </w:p>
    <w:p w:rsidR="00000000" w:rsidDel="00000000" w:rsidP="00000000" w:rsidRDefault="00000000" w:rsidRPr="00000000" w14:paraId="00000020">
      <w:pPr>
        <w:jc w:val="both"/>
        <w:rPr>
          <w:b w:val="1"/>
          <w:u w:val="single"/>
        </w:rPr>
      </w:pPr>
      <w:r w:rsidDel="00000000" w:rsidR="00000000" w:rsidRPr="00000000">
        <w:rPr>
          <w:rtl w:val="0"/>
        </w:rPr>
      </w:r>
    </w:p>
    <w:p w:rsidR="00000000" w:rsidDel="00000000" w:rsidP="00000000" w:rsidRDefault="00000000" w:rsidRPr="00000000" w14:paraId="00000021">
      <w:pPr>
        <w:jc w:val="both"/>
        <w:rPr>
          <w:u w:val="single"/>
        </w:rPr>
      </w:pPr>
      <w:r w:rsidDel="00000000" w:rsidR="00000000" w:rsidRPr="00000000">
        <w:rPr>
          <w:u w:val="single"/>
          <w:rtl w:val="0"/>
        </w:rPr>
        <w:t xml:space="preserve">Lack of labour rights protections for domestic workers</w:t>
      </w:r>
    </w:p>
    <w:p w:rsidR="00000000" w:rsidDel="00000000" w:rsidP="00000000" w:rsidRDefault="00000000" w:rsidRPr="00000000" w14:paraId="00000022">
      <w:pPr>
        <w:jc w:val="both"/>
        <w:rPr>
          <w:u w:val="single"/>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t xml:space="preserve">We are treated differently in law to all other workers. We are subjected to a specific law - the domestic workers law - and we are afforded less rights than other workers under it. For example, for all other workers the maximum working hours per day is 8 hours. For domestic workers, our maximum is 12 hours. The law also fails to set out enforcement mechanisms, such as inspections of our working conditions in the households. </w:t>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u w:val="single"/>
          <w:rtl w:val="0"/>
        </w:rPr>
        <w:t xml:space="preserve">Weak enforcement of the few labour rights protections that are set out in law</w:t>
      </w:r>
      <w:r w:rsidDel="00000000" w:rsidR="00000000" w:rsidRPr="00000000">
        <w:rPr>
          <w:rtl w:val="0"/>
        </w:rPr>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t xml:space="preserve">In general though, domestic workers are treated very poorly by their employers. We are often locked inside the house and denied our day off and rest time. It is common for us to be denied our own bedroom and sometimes we are made to sleep in the sala or pantry or kitchen. This is despite the fact that under the domestic workers law in Kuwait, the employer is supposed to provide us with a decent place for us to stay. We find this lack of privacy very degrading. </w:t>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jc w:val="both"/>
        <w:rPr/>
      </w:pPr>
      <w:r w:rsidDel="00000000" w:rsidR="00000000" w:rsidRPr="00000000">
        <w:rPr>
          <w:rtl w:val="0"/>
        </w:rPr>
        <w:t xml:space="preserve">It is also common for domestic workers to not be given adequate food. We are often expected to only eat leftover food. As a result, many domestic workers have become sick from being malnourished and overworked. </w:t>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jc w:val="both"/>
        <w:rPr/>
      </w:pPr>
      <w:r w:rsidDel="00000000" w:rsidR="00000000" w:rsidRPr="00000000">
        <w:rPr>
          <w:rtl w:val="0"/>
        </w:rPr>
        <w:t xml:space="preserve">If we get sick, it will always depend on the employer as to whether we get any healthcare or not. We cannot travel to the hospital by ourselves, and often the employer just gives us paracetamol, whatever our symptoms are.</w:t>
      </w:r>
    </w:p>
    <w:p w:rsidR="00000000" w:rsidDel="00000000" w:rsidP="00000000" w:rsidRDefault="00000000" w:rsidRPr="00000000" w14:paraId="0000002C">
      <w:pPr>
        <w:jc w:val="both"/>
        <w:rPr/>
      </w:pPr>
      <w:r w:rsidDel="00000000" w:rsidR="00000000" w:rsidRPr="00000000">
        <w:rPr>
          <w:rtl w:val="0"/>
        </w:rPr>
      </w:r>
    </w:p>
    <w:p w:rsidR="00000000" w:rsidDel="00000000" w:rsidP="00000000" w:rsidRDefault="00000000" w:rsidRPr="00000000" w14:paraId="0000002D">
      <w:pPr>
        <w:jc w:val="both"/>
        <w:rPr>
          <w:u w:val="single"/>
        </w:rPr>
      </w:pPr>
      <w:r w:rsidDel="00000000" w:rsidR="00000000" w:rsidRPr="00000000">
        <w:rPr>
          <w:u w:val="single"/>
          <w:rtl w:val="0"/>
        </w:rPr>
        <w:t xml:space="preserve">Restrictions on the freedom of movement for domestic workers</w:t>
      </w:r>
    </w:p>
    <w:p w:rsidR="00000000" w:rsidDel="00000000" w:rsidP="00000000" w:rsidRDefault="00000000" w:rsidRPr="00000000" w14:paraId="0000002E">
      <w:pPr>
        <w:jc w:val="both"/>
        <w:rPr>
          <w:u w:val="single"/>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rtl w:val="0"/>
        </w:rPr>
        <w:t xml:space="preserve">The biggest challenge for us is the Kafala sponsorship system that prevents us from changing employer. We are not allowed to change employer in Kuwait, we have to go home and reapply again. However, in practice we are sometimes transferred between employers informally without our consent. </w:t>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jc w:val="both"/>
        <w:rPr/>
      </w:pPr>
      <w:r w:rsidDel="00000000" w:rsidR="00000000" w:rsidRPr="00000000">
        <w:rPr>
          <w:rtl w:val="0"/>
        </w:rPr>
        <w:t xml:space="preserve">If we try and escape an abusive employer, the Kafala system allows employers to  file an “absconding” complaint against us. This is a criminal case and renders us undocumented and therefore eligible for deportation. Other migrant workers also face this problem, but unlike domestic workers, they can have their complaints removed. An absconding case against a domestic worker cannot be retracted or removed and so it is tantamount to deportation for us. </w:t>
      </w:r>
    </w:p>
    <w:p w:rsidR="00000000" w:rsidDel="00000000" w:rsidP="00000000" w:rsidRDefault="00000000" w:rsidRPr="00000000" w14:paraId="00000032">
      <w:pPr>
        <w:jc w:val="both"/>
        <w:rPr/>
      </w:pP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t xml:space="preserve">Although the law prohibits employers from confiscating our passports, in practice the majority of employers also keep the passports of their workers. This is not just happening to domestic workers, but to all migrant workers - even with big companies. </w:t>
      </w:r>
    </w:p>
    <w:p w:rsidR="00000000" w:rsidDel="00000000" w:rsidP="00000000" w:rsidRDefault="00000000" w:rsidRPr="00000000" w14:paraId="00000034">
      <w:pPr>
        <w:jc w:val="both"/>
        <w:rPr>
          <w:u w:val="single"/>
        </w:rPr>
      </w:pPr>
      <w:r w:rsidDel="00000000" w:rsidR="00000000" w:rsidRPr="00000000">
        <w:rPr>
          <w:rtl w:val="0"/>
        </w:rPr>
      </w:r>
    </w:p>
    <w:p w:rsidR="00000000" w:rsidDel="00000000" w:rsidP="00000000" w:rsidRDefault="00000000" w:rsidRPr="00000000" w14:paraId="00000035">
      <w:pPr>
        <w:jc w:val="both"/>
        <w:rPr>
          <w:u w:val="single"/>
        </w:rPr>
      </w:pPr>
      <w:r w:rsidDel="00000000" w:rsidR="00000000" w:rsidRPr="00000000">
        <w:rPr>
          <w:u w:val="single"/>
          <w:rtl w:val="0"/>
        </w:rPr>
        <w:t xml:space="preserve">Bans on workers’ collectives</w:t>
      </w:r>
    </w:p>
    <w:p w:rsidR="00000000" w:rsidDel="00000000" w:rsidP="00000000" w:rsidRDefault="00000000" w:rsidRPr="00000000" w14:paraId="00000036">
      <w:pPr>
        <w:jc w:val="both"/>
        <w:rPr>
          <w:u w:val="single"/>
        </w:rPr>
      </w:pPr>
      <w:r w:rsidDel="00000000" w:rsidR="00000000" w:rsidRPr="00000000">
        <w:rPr>
          <w:rtl w:val="0"/>
        </w:rPr>
      </w:r>
    </w:p>
    <w:p w:rsidR="00000000" w:rsidDel="00000000" w:rsidP="00000000" w:rsidRDefault="00000000" w:rsidRPr="00000000" w14:paraId="00000037">
      <w:pPr>
        <w:jc w:val="both"/>
        <w:rPr/>
      </w:pPr>
      <w:r w:rsidDel="00000000" w:rsidR="00000000" w:rsidRPr="00000000">
        <w:rPr>
          <w:rtl w:val="0"/>
        </w:rPr>
        <w:t xml:space="preserve">Migrant domestic workers are not allowed to organise or form unions in Kuwait. We informally try and collectivise and provide support to each other, particularly to raise awareness amongst ourselves about our rights. It is doable but very challenging.</w:t>
      </w:r>
    </w:p>
    <w:p w:rsidR="00000000" w:rsidDel="00000000" w:rsidP="00000000" w:rsidRDefault="00000000" w:rsidRPr="00000000" w14:paraId="00000038">
      <w:pPr>
        <w:jc w:val="both"/>
        <w:rPr>
          <w:u w:val="single"/>
        </w:rPr>
      </w:pPr>
      <w:r w:rsidDel="00000000" w:rsidR="00000000" w:rsidRPr="00000000">
        <w:rPr>
          <w:rtl w:val="0"/>
        </w:rPr>
      </w:r>
    </w:p>
    <w:p w:rsidR="00000000" w:rsidDel="00000000" w:rsidP="00000000" w:rsidRDefault="00000000" w:rsidRPr="00000000" w14:paraId="00000039">
      <w:pPr>
        <w:jc w:val="both"/>
        <w:rPr>
          <w:b w:val="1"/>
          <w:u w:val="single"/>
        </w:rPr>
      </w:pPr>
      <w:r w:rsidDel="00000000" w:rsidR="00000000" w:rsidRPr="00000000">
        <w:rPr>
          <w:b w:val="1"/>
          <w:u w:val="single"/>
          <w:rtl w:val="0"/>
        </w:rPr>
        <w:t xml:space="preserve">Article 15: Equality before the Law</w:t>
      </w:r>
    </w:p>
    <w:p w:rsidR="00000000" w:rsidDel="00000000" w:rsidP="00000000" w:rsidRDefault="00000000" w:rsidRPr="00000000" w14:paraId="0000003A">
      <w:pPr>
        <w:jc w:val="both"/>
        <w:rPr>
          <w:b w:val="1"/>
          <w:u w:val="single"/>
        </w:rPr>
      </w:pPr>
      <w:r w:rsidDel="00000000" w:rsidR="00000000" w:rsidRPr="00000000">
        <w:rPr>
          <w:rtl w:val="0"/>
        </w:rPr>
      </w:r>
    </w:p>
    <w:p w:rsidR="00000000" w:rsidDel="00000000" w:rsidP="00000000" w:rsidRDefault="00000000" w:rsidRPr="00000000" w14:paraId="0000003B">
      <w:pPr>
        <w:jc w:val="both"/>
        <w:rPr>
          <w:u w:val="single"/>
        </w:rPr>
      </w:pPr>
      <w:r w:rsidDel="00000000" w:rsidR="00000000" w:rsidRPr="00000000">
        <w:rPr>
          <w:u w:val="single"/>
          <w:rtl w:val="0"/>
        </w:rPr>
        <w:t xml:space="preserve">Discrimination between nationalities</w:t>
      </w:r>
    </w:p>
    <w:p w:rsidR="00000000" w:rsidDel="00000000" w:rsidP="00000000" w:rsidRDefault="00000000" w:rsidRPr="00000000" w14:paraId="0000003C">
      <w:pPr>
        <w:jc w:val="both"/>
        <w:rPr>
          <w:u w:val="single"/>
        </w:rPr>
      </w:pPr>
      <w:r w:rsidDel="00000000" w:rsidR="00000000" w:rsidRPr="00000000">
        <w:rPr>
          <w:rtl w:val="0"/>
        </w:rPr>
      </w:r>
    </w:p>
    <w:p w:rsidR="00000000" w:rsidDel="00000000" w:rsidP="00000000" w:rsidRDefault="00000000" w:rsidRPr="00000000" w14:paraId="0000003D">
      <w:pPr>
        <w:jc w:val="both"/>
        <w:rPr/>
      </w:pPr>
      <w:r w:rsidDel="00000000" w:rsidR="00000000" w:rsidRPr="00000000">
        <w:rPr>
          <w:rtl w:val="0"/>
        </w:rPr>
        <w:t xml:space="preserve">Whilst there is a domestic workers law that protects some of our labour rights, the implementation differs between nationality. Those of us with proactive embassies who are willing to assist us can get better labour rights protection because we are informed about our rights and we are able to organise amongst ourselves more easily. This also affects our wages. The minimum salary under the domestic workers law is 75 KD, whereas for Filipinos the embassy will not allow a salary lower than 120 KD. This means that Filipino workers are often paid more than their colleagues from other countries whose embassies do not advocate for them. </w:t>
      </w:r>
    </w:p>
    <w:p w:rsidR="00000000" w:rsidDel="00000000" w:rsidP="00000000" w:rsidRDefault="00000000" w:rsidRPr="00000000" w14:paraId="0000003E">
      <w:pPr>
        <w:jc w:val="both"/>
        <w:rPr/>
      </w:pPr>
      <w:r w:rsidDel="00000000" w:rsidR="00000000" w:rsidRPr="00000000">
        <w:rPr>
          <w:rtl w:val="0"/>
        </w:rPr>
      </w:r>
    </w:p>
    <w:p w:rsidR="00000000" w:rsidDel="00000000" w:rsidP="00000000" w:rsidRDefault="00000000" w:rsidRPr="00000000" w14:paraId="0000003F">
      <w:pPr>
        <w:jc w:val="both"/>
        <w:rPr/>
      </w:pPr>
      <w:r w:rsidDel="00000000" w:rsidR="00000000" w:rsidRPr="00000000">
        <w:rPr>
          <w:rtl w:val="0"/>
        </w:rPr>
        <w:t xml:space="preserve">We have also observed that Filipina workers tend to have their right to one day off per week respected more than African workers. Further, most of the workers who receive indemnity (which is stipulated in the domestic workers law) are Filipinas. We do not actually know any African workers who are currently receiving indemnity. We think this is because employers assume that workers from the African community do not know their rights, whereas the Filipinas have campaigned for their rights for many years and have more support from their embassy.</w:t>
      </w:r>
    </w:p>
    <w:p w:rsidR="00000000" w:rsidDel="00000000" w:rsidP="00000000" w:rsidRDefault="00000000" w:rsidRPr="00000000" w14:paraId="00000040">
      <w:pPr>
        <w:jc w:val="both"/>
        <w:rPr>
          <w:u w:val="single"/>
        </w:rPr>
      </w:pPr>
      <w:r w:rsidDel="00000000" w:rsidR="00000000" w:rsidRPr="00000000">
        <w:rPr>
          <w:rtl w:val="0"/>
        </w:rPr>
      </w:r>
    </w:p>
    <w:p w:rsidR="00000000" w:rsidDel="00000000" w:rsidP="00000000" w:rsidRDefault="00000000" w:rsidRPr="00000000" w14:paraId="00000041">
      <w:pPr>
        <w:jc w:val="both"/>
        <w:rPr>
          <w:u w:val="single"/>
        </w:rPr>
      </w:pPr>
      <w:r w:rsidDel="00000000" w:rsidR="00000000" w:rsidRPr="00000000">
        <w:rPr>
          <w:u w:val="single"/>
          <w:rtl w:val="0"/>
        </w:rPr>
        <w:t xml:space="preserve">Laws and policies which restrict migrant domestic workers from accessing justice </w:t>
      </w:r>
    </w:p>
    <w:p w:rsidR="00000000" w:rsidDel="00000000" w:rsidP="00000000" w:rsidRDefault="00000000" w:rsidRPr="00000000" w14:paraId="00000042">
      <w:pPr>
        <w:jc w:val="both"/>
        <w:rPr>
          <w:i w:val="1"/>
          <w:u w:val="single"/>
        </w:rPr>
      </w:pPr>
      <w:r w:rsidDel="00000000" w:rsidR="00000000" w:rsidRPr="00000000">
        <w:rPr>
          <w:rtl w:val="0"/>
        </w:rPr>
      </w:r>
    </w:p>
    <w:p w:rsidR="00000000" w:rsidDel="00000000" w:rsidP="00000000" w:rsidRDefault="00000000" w:rsidRPr="00000000" w14:paraId="00000043">
      <w:pPr>
        <w:jc w:val="both"/>
        <w:rPr/>
      </w:pPr>
      <w:r w:rsidDel="00000000" w:rsidR="00000000" w:rsidRPr="00000000">
        <w:rPr>
          <w:rtl w:val="0"/>
        </w:rPr>
        <w:t xml:space="preserve">We are required to live in our employers’ houses meaning that when we encounter abuse, there is no one to witness it. Whilst we know other migrant workers also experience abuse, they can go out easily - they can go to the police station or to a hospital. For us, it is different as we cannot leave the house easily and even the police will not enter the house of the employer directly because of privacy laws. </w:t>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t xml:space="preserve">Unlike other migrant workers, there is only one office (the Domestic Workers Department) where we can go to complain about violations of our labour rights. Many domestic workers do not know where this office is, and it is particularly challenging for workers without an embassy in Kuwait to find out information about how to file a complaint.  It is in Rumaithiya and it is behind the police station so many workers who want to file complaints are afraid to go there. Most of the victims who do make it to the office or police station to make a complaint, will have their cellphones confiscated. This further deters us from making complaints.</w:t>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jc w:val="both"/>
        <w:rPr/>
      </w:pPr>
      <w:r w:rsidDel="00000000" w:rsidR="00000000" w:rsidRPr="00000000">
        <w:rPr>
          <w:rtl w:val="0"/>
        </w:rPr>
        <w:t xml:space="preserve">In addition, most of the labour inspectors speak Arabic only and we struggle to communicate with them. Similarly most of the complaint forms are in Arabic. </w:t>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jc w:val="both"/>
        <w:rPr/>
      </w:pPr>
      <w:r w:rsidDel="00000000" w:rsidR="00000000" w:rsidRPr="00000000">
        <w:rPr>
          <w:rtl w:val="0"/>
        </w:rPr>
        <w:t xml:space="preserve">As a result we rely a lot on community-based organisations to assist us. </w:t>
      </w:r>
    </w:p>
    <w:p w:rsidR="00000000" w:rsidDel="00000000" w:rsidP="00000000" w:rsidRDefault="00000000" w:rsidRPr="00000000" w14:paraId="0000004A">
      <w:pPr>
        <w:ind w:left="0" w:firstLine="0"/>
        <w:jc w:val="both"/>
        <w:rPr>
          <w:i w:val="1"/>
        </w:rPr>
      </w:pPr>
      <w:r w:rsidDel="00000000" w:rsidR="00000000" w:rsidRPr="00000000">
        <w:rPr>
          <w:rtl w:val="0"/>
        </w:rPr>
      </w:r>
    </w:p>
    <w:p w:rsidR="00000000" w:rsidDel="00000000" w:rsidP="00000000" w:rsidRDefault="00000000" w:rsidRPr="00000000" w14:paraId="0000004B">
      <w:pPr>
        <w:jc w:val="both"/>
        <w:rPr>
          <w:b w:val="1"/>
          <w:u w:val="single"/>
        </w:rPr>
      </w:pPr>
      <w:r w:rsidDel="00000000" w:rsidR="00000000" w:rsidRPr="00000000">
        <w:rPr>
          <w:b w:val="1"/>
          <w:u w:val="single"/>
          <w:rtl w:val="0"/>
        </w:rPr>
        <w:t xml:space="preserve">Recommendations</w:t>
      </w:r>
    </w:p>
    <w:p w:rsidR="00000000" w:rsidDel="00000000" w:rsidP="00000000" w:rsidRDefault="00000000" w:rsidRPr="00000000" w14:paraId="0000004C">
      <w:pPr>
        <w:jc w:val="both"/>
        <w:rPr>
          <w:b w:val="1"/>
          <w:u w:val="single"/>
        </w:rPr>
      </w:pPr>
      <w:r w:rsidDel="00000000" w:rsidR="00000000" w:rsidRPr="00000000">
        <w:rPr>
          <w:rtl w:val="0"/>
        </w:rPr>
      </w:r>
    </w:p>
    <w:p w:rsidR="00000000" w:rsidDel="00000000" w:rsidP="00000000" w:rsidRDefault="00000000" w:rsidRPr="00000000" w14:paraId="0000004D">
      <w:pPr>
        <w:numPr>
          <w:ilvl w:val="0"/>
          <w:numId w:val="1"/>
        </w:numPr>
        <w:ind w:left="720" w:hanging="360"/>
        <w:jc w:val="both"/>
        <w:rPr>
          <w:u w:val="none"/>
        </w:rPr>
      </w:pPr>
      <w:r w:rsidDel="00000000" w:rsidR="00000000" w:rsidRPr="00000000">
        <w:rPr>
          <w:rtl w:val="0"/>
        </w:rPr>
        <w:t xml:space="preserve">Enable all migrant workers, including domestic workers, to change employers without the permission of the employer. </w:t>
      </w:r>
    </w:p>
    <w:p w:rsidR="00000000" w:rsidDel="00000000" w:rsidP="00000000" w:rsidRDefault="00000000" w:rsidRPr="00000000" w14:paraId="0000004E">
      <w:pPr>
        <w:numPr>
          <w:ilvl w:val="0"/>
          <w:numId w:val="1"/>
        </w:numPr>
        <w:ind w:left="720" w:hanging="360"/>
        <w:jc w:val="both"/>
        <w:rPr>
          <w:u w:val="none"/>
        </w:rPr>
      </w:pPr>
      <w:r w:rsidDel="00000000" w:rsidR="00000000" w:rsidRPr="00000000">
        <w:rPr>
          <w:rtl w:val="0"/>
        </w:rPr>
        <w:t xml:space="preserve">Abolish “absconding” charges and end the criminalisation of migrant women who are forced into an irregular status.</w:t>
      </w:r>
    </w:p>
    <w:p w:rsidR="00000000" w:rsidDel="00000000" w:rsidP="00000000" w:rsidRDefault="00000000" w:rsidRPr="00000000" w14:paraId="0000004F">
      <w:pPr>
        <w:numPr>
          <w:ilvl w:val="0"/>
          <w:numId w:val="1"/>
        </w:numPr>
        <w:ind w:left="720" w:hanging="360"/>
        <w:jc w:val="both"/>
        <w:rPr>
          <w:u w:val="none"/>
        </w:rPr>
      </w:pPr>
      <w:r w:rsidDel="00000000" w:rsidR="00000000" w:rsidRPr="00000000">
        <w:rPr>
          <w:rtl w:val="0"/>
        </w:rPr>
        <w:t xml:space="preserve">Ratify the Domestic Workers Convention 2011 (No. 189) of the International Labour Organisation.</w:t>
      </w:r>
    </w:p>
    <w:p w:rsidR="00000000" w:rsidDel="00000000" w:rsidP="00000000" w:rsidRDefault="00000000" w:rsidRPr="00000000" w14:paraId="00000050">
      <w:pPr>
        <w:numPr>
          <w:ilvl w:val="0"/>
          <w:numId w:val="1"/>
        </w:numPr>
        <w:ind w:left="720" w:hanging="360"/>
        <w:jc w:val="both"/>
        <w:rPr>
          <w:u w:val="none"/>
        </w:rPr>
      </w:pPr>
      <w:r w:rsidDel="00000000" w:rsidR="00000000" w:rsidRPr="00000000">
        <w:rPr>
          <w:rtl w:val="0"/>
        </w:rPr>
        <w:t xml:space="preserve">Incorporate domestic workers into the labour law so that they are entitled to the same labour rights protections as all other workers.</w:t>
      </w:r>
    </w:p>
    <w:p w:rsidR="00000000" w:rsidDel="00000000" w:rsidP="00000000" w:rsidRDefault="00000000" w:rsidRPr="00000000" w14:paraId="00000051">
      <w:pPr>
        <w:numPr>
          <w:ilvl w:val="0"/>
          <w:numId w:val="1"/>
        </w:numPr>
        <w:ind w:left="720" w:hanging="360"/>
        <w:jc w:val="both"/>
        <w:rPr>
          <w:u w:val="none"/>
        </w:rPr>
      </w:pPr>
      <w:r w:rsidDel="00000000" w:rsidR="00000000" w:rsidRPr="00000000">
        <w:rPr>
          <w:rtl w:val="0"/>
        </w:rPr>
        <w:t xml:space="preserve">Establish more locations for domestic workers to make complaints and report abuses. </w:t>
      </w:r>
    </w:p>
    <w:p w:rsidR="00000000" w:rsidDel="00000000" w:rsidP="00000000" w:rsidRDefault="00000000" w:rsidRPr="00000000" w14:paraId="00000052">
      <w:pPr>
        <w:numPr>
          <w:ilvl w:val="0"/>
          <w:numId w:val="1"/>
        </w:numPr>
        <w:ind w:left="720" w:hanging="360"/>
        <w:jc w:val="both"/>
        <w:rPr>
          <w:u w:val="none"/>
        </w:rPr>
      </w:pPr>
      <w:r w:rsidDel="00000000" w:rsidR="00000000" w:rsidRPr="00000000">
        <w:rPr>
          <w:rtl w:val="0"/>
        </w:rPr>
        <w:t xml:space="preserve">Provide free interpretation services to all domestic workers wishing to make a complaint or report abuse.</w:t>
      </w:r>
    </w:p>
    <w:p w:rsidR="00000000" w:rsidDel="00000000" w:rsidP="00000000" w:rsidRDefault="00000000" w:rsidRPr="00000000" w14:paraId="00000053">
      <w:pPr>
        <w:numPr>
          <w:ilvl w:val="0"/>
          <w:numId w:val="1"/>
        </w:numPr>
        <w:ind w:left="720" w:hanging="360"/>
        <w:jc w:val="both"/>
        <w:rPr>
          <w:u w:val="none"/>
        </w:rPr>
      </w:pPr>
      <w:r w:rsidDel="00000000" w:rsidR="00000000" w:rsidRPr="00000000">
        <w:rPr>
          <w:rtl w:val="0"/>
        </w:rPr>
        <w:t xml:space="preserve">Provide in law that labour inspectors must carry out inspections of the places of work for domestic workers, including in private households.  </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yperlink" Target="mailto:gaatw@gaatw.org" TargetMode="Externa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0F4E0E-47D2-44F0-9EC4-6ADB342CBE33}"/>
</file>

<file path=customXml/itemProps2.xml><?xml version="1.0" encoding="utf-8"?>
<ds:datastoreItem xmlns:ds="http://schemas.openxmlformats.org/officeDocument/2006/customXml" ds:itemID="{D97756BA-281D-46CF-B3F6-596D1C41A768}"/>
</file>