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872E1" w14:textId="77777777" w:rsidR="00BE3241" w:rsidRPr="009B54B6" w:rsidRDefault="00BE3241" w:rsidP="00BE3241">
      <w:pPr>
        <w:jc w:val="center"/>
        <w:rPr>
          <w:rFonts w:asciiTheme="minorHAnsi" w:hAnsiTheme="minorHAnsi" w:cstheme="minorHAnsi"/>
          <w:b/>
          <w:bCs/>
          <w:lang w:val="en-US"/>
        </w:rPr>
      </w:pPr>
      <w:r w:rsidRPr="009B54B6">
        <w:rPr>
          <w:rFonts w:asciiTheme="minorHAnsi" w:hAnsiTheme="minorHAnsi" w:cstheme="minorHAnsi"/>
          <w:b/>
          <w:bCs/>
          <w:lang w:val="en-US"/>
        </w:rPr>
        <w:t>Opening of the 83</w:t>
      </w:r>
      <w:r w:rsidRPr="009B54B6">
        <w:rPr>
          <w:rFonts w:asciiTheme="minorHAnsi" w:hAnsiTheme="minorHAnsi" w:cstheme="minorHAnsi"/>
          <w:b/>
          <w:bCs/>
          <w:vertAlign w:val="superscript"/>
          <w:lang w:val="en-US"/>
        </w:rPr>
        <w:t>rd</w:t>
      </w:r>
      <w:r w:rsidRPr="009B54B6">
        <w:rPr>
          <w:rFonts w:asciiTheme="minorHAnsi" w:hAnsiTheme="minorHAnsi" w:cstheme="minorHAnsi"/>
          <w:b/>
          <w:bCs/>
          <w:lang w:val="en-US"/>
        </w:rPr>
        <w:t xml:space="preserve"> Session of the Committee of the Rights of the Child</w:t>
      </w:r>
    </w:p>
    <w:p w14:paraId="72644A30" w14:textId="77777777" w:rsidR="00BE3241" w:rsidRPr="009B54B6" w:rsidRDefault="00BE3241" w:rsidP="00BE3241">
      <w:pPr>
        <w:jc w:val="center"/>
        <w:rPr>
          <w:rFonts w:asciiTheme="minorHAnsi" w:hAnsiTheme="minorHAnsi" w:cstheme="minorHAnsi"/>
          <w:b/>
          <w:bCs/>
          <w:lang w:val="en-US"/>
        </w:rPr>
      </w:pPr>
    </w:p>
    <w:p w14:paraId="50B259E1" w14:textId="332F1217" w:rsidR="00D7064F" w:rsidRPr="009B54B6" w:rsidRDefault="00BE3241" w:rsidP="00BE3241">
      <w:pPr>
        <w:jc w:val="center"/>
        <w:rPr>
          <w:rFonts w:asciiTheme="minorHAnsi" w:hAnsiTheme="minorHAnsi" w:cstheme="minorHAnsi"/>
          <w:b/>
          <w:bCs/>
          <w:lang w:val="en-US"/>
        </w:rPr>
      </w:pPr>
      <w:r w:rsidRPr="009B54B6">
        <w:rPr>
          <w:rFonts w:asciiTheme="minorHAnsi" w:hAnsiTheme="minorHAnsi" w:cstheme="minorHAnsi"/>
          <w:b/>
          <w:bCs/>
          <w:lang w:val="en-US"/>
        </w:rPr>
        <w:t xml:space="preserve">UNESCO Statement </w:t>
      </w:r>
      <w:r w:rsidRPr="009B54B6">
        <w:rPr>
          <w:rFonts w:asciiTheme="minorHAnsi" w:hAnsiTheme="minorHAnsi" w:cstheme="minorHAnsi"/>
          <w:b/>
          <w:bCs/>
          <w:lang w:val="en-US"/>
        </w:rPr>
        <w:br/>
        <w:t>pronounced by Vincent Defourny</w:t>
      </w:r>
      <w:r w:rsidR="00367AA6">
        <w:rPr>
          <w:rFonts w:asciiTheme="minorHAnsi" w:hAnsiTheme="minorHAnsi" w:cstheme="minorHAnsi"/>
          <w:b/>
          <w:bCs/>
          <w:lang w:val="en-US"/>
        </w:rPr>
        <w:t xml:space="preserve">, </w:t>
      </w:r>
      <w:r w:rsidR="00367AA6" w:rsidRPr="009B54B6">
        <w:rPr>
          <w:rFonts w:asciiTheme="minorHAnsi" w:hAnsiTheme="minorHAnsi" w:cstheme="minorHAnsi"/>
          <w:b/>
          <w:bCs/>
          <w:lang w:val="en-US"/>
        </w:rPr>
        <w:t>Director of UNESCO Geneva Liaison Office</w:t>
      </w:r>
    </w:p>
    <w:p w14:paraId="571F0198" w14:textId="77777777" w:rsidR="00D7064F" w:rsidRPr="009B54B6" w:rsidRDefault="00D7064F" w:rsidP="00BE3241">
      <w:pPr>
        <w:jc w:val="center"/>
        <w:rPr>
          <w:rFonts w:asciiTheme="minorHAnsi" w:hAnsiTheme="minorHAnsi" w:cstheme="minorHAnsi"/>
          <w:b/>
          <w:bCs/>
          <w:lang w:val="en-US"/>
        </w:rPr>
      </w:pPr>
    </w:p>
    <w:p w14:paraId="5B8D1403" w14:textId="77777777" w:rsidR="00D7064F" w:rsidRPr="009B54B6" w:rsidRDefault="00D7064F" w:rsidP="00BE3241">
      <w:pPr>
        <w:jc w:val="center"/>
        <w:rPr>
          <w:rFonts w:asciiTheme="minorHAnsi" w:hAnsiTheme="minorHAnsi" w:cstheme="minorHAnsi"/>
          <w:b/>
          <w:bCs/>
          <w:lang w:val="en-US"/>
        </w:rPr>
      </w:pPr>
      <w:r w:rsidRPr="009B54B6">
        <w:rPr>
          <w:rFonts w:asciiTheme="minorHAnsi" w:hAnsiTheme="minorHAnsi" w:cstheme="minorHAnsi"/>
          <w:b/>
          <w:bCs/>
          <w:lang w:val="en-US"/>
        </w:rPr>
        <w:t>20/01/2020</w:t>
      </w:r>
    </w:p>
    <w:p w14:paraId="4E45913A" w14:textId="77777777" w:rsidR="00D7064F" w:rsidRPr="00BE3241" w:rsidRDefault="00D7064F" w:rsidP="00BE3241">
      <w:pPr>
        <w:jc w:val="center"/>
        <w:rPr>
          <w:b/>
          <w:bCs/>
          <w:lang w:val="en-US"/>
        </w:rPr>
      </w:pPr>
    </w:p>
    <w:p w14:paraId="029ADFA2" w14:textId="77777777" w:rsidR="002A4474" w:rsidRDefault="002A4474" w:rsidP="00291359">
      <w:pPr>
        <w:rPr>
          <w:rFonts w:cstheme="minorHAnsi"/>
          <w:color w:val="000000" w:themeColor="text1"/>
        </w:rPr>
      </w:pPr>
      <w:bookmarkStart w:id="0" w:name="_GoBack"/>
      <w:bookmarkEnd w:id="0"/>
    </w:p>
    <w:p w14:paraId="25A5E56B" w14:textId="6BD8AE0B" w:rsidR="003E59F1" w:rsidRPr="00D1424C" w:rsidRDefault="002A4474"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Last November,</w:t>
      </w:r>
      <w:r w:rsidR="00435B46" w:rsidRPr="00D1424C">
        <w:rPr>
          <w:rFonts w:cstheme="minorHAnsi"/>
          <w:color w:val="000000" w:themeColor="text1"/>
          <w:lang w:val="en-US"/>
        </w:rPr>
        <w:t xml:space="preserve"> during its General Conference,</w:t>
      </w:r>
      <w:r w:rsidRPr="00D1424C">
        <w:rPr>
          <w:rFonts w:cstheme="minorHAnsi"/>
          <w:color w:val="000000" w:themeColor="text1"/>
          <w:lang w:val="en-US"/>
        </w:rPr>
        <w:t xml:space="preserve"> </w:t>
      </w:r>
      <w:r w:rsidR="00291359" w:rsidRPr="00D1424C">
        <w:rPr>
          <w:rFonts w:cstheme="minorHAnsi"/>
          <w:color w:val="000000" w:themeColor="text1"/>
          <w:lang w:val="en-US" w:eastAsia="fr-FR"/>
        </w:rPr>
        <w:t>UNESCO celebrated the 30th anniversary of the Convention on the Rights of the Child with a conference attended by 400 youth and several personalities, including the President of France, Emmanuel Macron</w:t>
      </w:r>
      <w:r w:rsidRPr="00D1424C">
        <w:rPr>
          <w:rFonts w:cstheme="minorHAnsi"/>
          <w:color w:val="000000" w:themeColor="text1"/>
          <w:lang w:val="en-US" w:eastAsia="fr-FR"/>
        </w:rPr>
        <w:t xml:space="preserve"> who </w:t>
      </w:r>
      <w:r w:rsidR="00ED1834" w:rsidRPr="00D1424C">
        <w:rPr>
          <w:rFonts w:cstheme="minorHAnsi"/>
          <w:color w:val="000000" w:themeColor="text1"/>
          <w:lang w:val="en-US" w:eastAsia="fr-FR"/>
        </w:rPr>
        <w:t xml:space="preserve">underscored the need </w:t>
      </w:r>
      <w:r w:rsidR="00D34C11" w:rsidRPr="00D1424C">
        <w:rPr>
          <w:rFonts w:cstheme="minorHAnsi"/>
          <w:color w:val="000000" w:themeColor="text1"/>
          <w:lang w:val="en-US" w:eastAsia="fr-FR"/>
        </w:rPr>
        <w:t xml:space="preserve">for a </w:t>
      </w:r>
      <w:r w:rsidR="0055155A" w:rsidRPr="00D1424C">
        <w:rPr>
          <w:rFonts w:cstheme="minorHAnsi"/>
          <w:color w:val="000000" w:themeColor="text1"/>
          <w:shd w:val="clear" w:color="auto" w:fill="FFFFFF"/>
          <w:lang w:val="en-US" w:eastAsia="fr-FR"/>
        </w:rPr>
        <w:t>new international policy declaration for the protection of children in the digital environment.”</w:t>
      </w:r>
    </w:p>
    <w:p w14:paraId="353B1E27" w14:textId="669EDCA2" w:rsidR="00244EB2" w:rsidRPr="00D1424C" w:rsidRDefault="00D7064F"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UNESCO </w:t>
      </w:r>
      <w:r w:rsidRPr="00D1424C">
        <w:rPr>
          <w:rFonts w:cstheme="minorHAnsi"/>
          <w:b/>
          <w:color w:val="000000" w:themeColor="text1"/>
          <w:lang w:val="en-US"/>
        </w:rPr>
        <w:t>welcomes the initiative</w:t>
      </w:r>
      <w:r w:rsidR="008C206D" w:rsidRPr="00D1424C">
        <w:rPr>
          <w:rFonts w:cstheme="minorHAnsi"/>
          <w:b/>
          <w:color w:val="000000" w:themeColor="text1"/>
          <w:lang w:val="en-US"/>
        </w:rPr>
        <w:t xml:space="preserve">, initiated </w:t>
      </w:r>
      <w:r w:rsidR="001473F2">
        <w:rPr>
          <w:rFonts w:cstheme="minorHAnsi"/>
          <w:b/>
          <w:color w:val="000000" w:themeColor="text1"/>
          <w:lang w:val="en-US"/>
        </w:rPr>
        <w:t>by</w:t>
      </w:r>
      <w:r w:rsidR="008C206D" w:rsidRPr="00D1424C">
        <w:rPr>
          <w:rFonts w:cstheme="minorHAnsi"/>
          <w:b/>
          <w:color w:val="000000" w:themeColor="text1"/>
          <w:lang w:val="en-US"/>
        </w:rPr>
        <w:t xml:space="preserve"> this Committee,</w:t>
      </w:r>
      <w:r w:rsidRPr="00D1424C">
        <w:rPr>
          <w:rFonts w:cstheme="minorHAnsi"/>
          <w:color w:val="000000" w:themeColor="text1"/>
          <w:lang w:val="en-US"/>
        </w:rPr>
        <w:t xml:space="preserve"> of producing a </w:t>
      </w:r>
      <w:r w:rsidR="00F12567" w:rsidRPr="00D1424C">
        <w:rPr>
          <w:rFonts w:cstheme="minorHAnsi"/>
          <w:color w:val="000000" w:themeColor="text1"/>
          <w:lang w:val="en-US"/>
        </w:rPr>
        <w:t xml:space="preserve">general comment </w:t>
      </w:r>
      <w:r w:rsidR="00F12567" w:rsidRPr="00D1424C">
        <w:rPr>
          <w:lang w:val="en-US"/>
        </w:rPr>
        <w:t>on the “children’s rights in relation to the digital environment”</w:t>
      </w:r>
      <w:r w:rsidR="00244EB2" w:rsidRPr="00D1424C">
        <w:rPr>
          <w:lang w:val="en-US"/>
        </w:rPr>
        <w:t>.</w:t>
      </w:r>
    </w:p>
    <w:p w14:paraId="05EBAAA0" w14:textId="77777777" w:rsidR="00112644" w:rsidRPr="00D1424C" w:rsidRDefault="00F1256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The challenges of applying the principle </w:t>
      </w:r>
      <w:r w:rsidRPr="00D1424C">
        <w:rPr>
          <w:rFonts w:cstheme="minorHAnsi"/>
          <w:b/>
          <w:color w:val="000000" w:themeColor="text1"/>
          <w:lang w:val="en-US"/>
        </w:rPr>
        <w:t xml:space="preserve">that all rights that must be guaranteed </w:t>
      </w:r>
      <w:proofErr w:type="gramStart"/>
      <w:r w:rsidRPr="00D1424C">
        <w:rPr>
          <w:rFonts w:cstheme="minorHAnsi"/>
          <w:b/>
          <w:color w:val="000000" w:themeColor="text1"/>
          <w:lang w:val="en-US"/>
        </w:rPr>
        <w:t>off line</w:t>
      </w:r>
      <w:proofErr w:type="gramEnd"/>
      <w:r w:rsidRPr="00D1424C">
        <w:rPr>
          <w:rFonts w:cstheme="minorHAnsi"/>
          <w:b/>
          <w:color w:val="000000" w:themeColor="text1"/>
          <w:lang w:val="en-US"/>
        </w:rPr>
        <w:t xml:space="preserve"> must also </w:t>
      </w:r>
      <w:r w:rsidR="00244EB2" w:rsidRPr="00D1424C">
        <w:rPr>
          <w:rFonts w:cstheme="minorHAnsi"/>
          <w:b/>
          <w:color w:val="000000" w:themeColor="text1"/>
          <w:lang w:val="en-US"/>
        </w:rPr>
        <w:t>b</w:t>
      </w:r>
      <w:r w:rsidRPr="00D1424C">
        <w:rPr>
          <w:rFonts w:cstheme="minorHAnsi"/>
          <w:b/>
          <w:color w:val="000000" w:themeColor="text1"/>
          <w:lang w:val="en-US"/>
        </w:rPr>
        <w:t>e guaranteed</w:t>
      </w:r>
      <w:r w:rsidRPr="00D1424C">
        <w:rPr>
          <w:rFonts w:cstheme="minorHAnsi"/>
          <w:color w:val="000000" w:themeColor="text1"/>
          <w:lang w:val="en-US"/>
        </w:rPr>
        <w:t xml:space="preserve"> </w:t>
      </w:r>
      <w:r w:rsidRPr="00D1424C">
        <w:rPr>
          <w:rFonts w:cstheme="minorHAnsi"/>
          <w:b/>
          <w:bCs/>
          <w:color w:val="000000" w:themeColor="text1"/>
          <w:lang w:val="en-US"/>
        </w:rPr>
        <w:t xml:space="preserve">on line </w:t>
      </w:r>
      <w:r w:rsidRPr="00D1424C">
        <w:rPr>
          <w:rFonts w:cstheme="minorHAnsi"/>
          <w:color w:val="000000" w:themeColor="text1"/>
          <w:lang w:val="en-US"/>
        </w:rPr>
        <w:t>is a challenge that applies to all human beings, including, of course, children</w:t>
      </w:r>
      <w:r w:rsidR="00112644" w:rsidRPr="00D1424C">
        <w:rPr>
          <w:rFonts w:cstheme="minorHAnsi"/>
          <w:color w:val="000000" w:themeColor="text1"/>
          <w:lang w:val="en-US"/>
        </w:rPr>
        <w:t>.</w:t>
      </w:r>
    </w:p>
    <w:p w14:paraId="20B14C32" w14:textId="77777777" w:rsidR="003D0A00" w:rsidRPr="00D1424C" w:rsidRDefault="00F1256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The digital environment offers unique </w:t>
      </w:r>
      <w:r w:rsidRPr="00D1424C">
        <w:rPr>
          <w:rFonts w:cstheme="minorHAnsi"/>
          <w:b/>
          <w:color w:val="000000" w:themeColor="text1"/>
          <w:lang w:val="en-US"/>
        </w:rPr>
        <w:t>opportunities</w:t>
      </w:r>
      <w:r w:rsidRPr="00D1424C">
        <w:rPr>
          <w:rFonts w:cstheme="minorHAnsi"/>
          <w:color w:val="000000" w:themeColor="text1"/>
          <w:lang w:val="en-US"/>
        </w:rPr>
        <w:t xml:space="preserve"> for fostering the children’s rights, but also opened new </w:t>
      </w:r>
      <w:r w:rsidRPr="00D1424C">
        <w:rPr>
          <w:rFonts w:cstheme="minorHAnsi"/>
          <w:b/>
          <w:color w:val="000000" w:themeColor="text1"/>
          <w:lang w:val="en-US"/>
        </w:rPr>
        <w:t>risks</w:t>
      </w:r>
      <w:r w:rsidRPr="00D1424C">
        <w:rPr>
          <w:rFonts w:cstheme="minorHAnsi"/>
          <w:color w:val="000000" w:themeColor="text1"/>
          <w:lang w:val="en-US"/>
        </w:rPr>
        <w:t xml:space="preserve"> and new forms of </w:t>
      </w:r>
      <w:r w:rsidRPr="00D1424C">
        <w:rPr>
          <w:rFonts w:cstheme="minorHAnsi"/>
          <w:b/>
          <w:color w:val="000000" w:themeColor="text1"/>
          <w:lang w:val="en-US"/>
        </w:rPr>
        <w:t>harm</w:t>
      </w:r>
      <w:r w:rsidRPr="00D1424C">
        <w:rPr>
          <w:rFonts w:cstheme="minorHAnsi"/>
          <w:color w:val="000000" w:themeColor="text1"/>
          <w:lang w:val="en-US"/>
        </w:rPr>
        <w:t xml:space="preserve">. Our challenge here is </w:t>
      </w:r>
      <w:r w:rsidRPr="00D1424C">
        <w:rPr>
          <w:rFonts w:cstheme="minorHAnsi"/>
          <w:b/>
          <w:color w:val="000000" w:themeColor="text1"/>
          <w:lang w:val="en-US"/>
        </w:rPr>
        <w:t>to maximize the opportunities</w:t>
      </w:r>
      <w:r w:rsidRPr="00D1424C">
        <w:rPr>
          <w:rFonts w:cstheme="minorHAnsi"/>
          <w:color w:val="000000" w:themeColor="text1"/>
          <w:lang w:val="en-US"/>
        </w:rPr>
        <w:t xml:space="preserve">, </w:t>
      </w:r>
      <w:r w:rsidRPr="00D1424C">
        <w:rPr>
          <w:rFonts w:cstheme="minorHAnsi"/>
          <w:b/>
          <w:color w:val="000000" w:themeColor="text1"/>
          <w:lang w:val="en-US"/>
        </w:rPr>
        <w:t>avoid</w:t>
      </w:r>
      <w:r w:rsidR="005516A1" w:rsidRPr="00D1424C">
        <w:rPr>
          <w:rFonts w:cstheme="minorHAnsi"/>
          <w:b/>
          <w:color w:val="000000" w:themeColor="text1"/>
          <w:lang w:val="en-US"/>
        </w:rPr>
        <w:t xml:space="preserve"> and/or </w:t>
      </w:r>
      <w:r w:rsidRPr="00D1424C">
        <w:rPr>
          <w:rFonts w:cstheme="minorHAnsi"/>
          <w:b/>
          <w:color w:val="000000" w:themeColor="text1"/>
          <w:lang w:val="en-US"/>
        </w:rPr>
        <w:t>mitigate the harms</w:t>
      </w:r>
      <w:r w:rsidRPr="00D1424C">
        <w:rPr>
          <w:rFonts w:cstheme="minorHAnsi"/>
          <w:color w:val="000000" w:themeColor="text1"/>
          <w:lang w:val="en-US"/>
        </w:rPr>
        <w:t xml:space="preserve"> and </w:t>
      </w:r>
      <w:r w:rsidRPr="00D1424C">
        <w:rPr>
          <w:rFonts w:cstheme="minorHAnsi"/>
          <w:b/>
          <w:color w:val="000000" w:themeColor="text1"/>
          <w:lang w:val="en-US"/>
        </w:rPr>
        <w:t>to address the risks very carefully</w:t>
      </w:r>
      <w:r w:rsidRPr="00D1424C">
        <w:rPr>
          <w:rFonts w:cstheme="minorHAnsi"/>
          <w:color w:val="000000" w:themeColor="text1"/>
          <w:lang w:val="en-US"/>
        </w:rPr>
        <w:t>, because in many occasions facing risks is a necessary step for building resilience, therefore risks isn’t equal to concrete harm</w:t>
      </w:r>
      <w:r w:rsidR="003D0A00" w:rsidRPr="00D1424C">
        <w:rPr>
          <w:rFonts w:cstheme="minorHAnsi"/>
          <w:color w:val="000000" w:themeColor="text1"/>
          <w:lang w:val="en-US"/>
        </w:rPr>
        <w:t>.</w:t>
      </w:r>
    </w:p>
    <w:p w14:paraId="60DD529D" w14:textId="77777777" w:rsidR="00CE4FFE" w:rsidRPr="00D1424C" w:rsidRDefault="00F1256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The digital environment, for the first time in the history of childhood, </w:t>
      </w:r>
      <w:r w:rsidRPr="00D1424C">
        <w:rPr>
          <w:rFonts w:cstheme="minorHAnsi"/>
          <w:b/>
          <w:color w:val="000000" w:themeColor="text1"/>
          <w:lang w:val="en-US"/>
        </w:rPr>
        <w:t>enhanced exponentially</w:t>
      </w:r>
      <w:r w:rsidRPr="00D1424C">
        <w:rPr>
          <w:rFonts w:cstheme="minorHAnsi"/>
          <w:color w:val="000000" w:themeColor="text1"/>
          <w:lang w:val="en-US"/>
        </w:rPr>
        <w:t xml:space="preserve"> the effective </w:t>
      </w:r>
      <w:r w:rsidRPr="00D1424C">
        <w:rPr>
          <w:rFonts w:cstheme="minorHAnsi"/>
          <w:b/>
          <w:color w:val="000000" w:themeColor="text1"/>
          <w:lang w:val="en-US"/>
        </w:rPr>
        <w:t>right of freedom of expression and freedom of information for children</w:t>
      </w:r>
      <w:r w:rsidRPr="00D1424C">
        <w:rPr>
          <w:rFonts w:cstheme="minorHAnsi"/>
          <w:color w:val="000000" w:themeColor="text1"/>
          <w:lang w:val="en-US"/>
        </w:rPr>
        <w:t xml:space="preserve">. The presence of children’s voices in the digital public sphere is a fact, which not necessarily has been translated in an enhancement of the presence of children’s voices in our families, schools and building of policies. Therefore, we must pay particular attention in better understanding how the exercise of the freedom of expression right online can take place in line with the overall spirit of the Convention and how it can be translated to the </w:t>
      </w:r>
      <w:proofErr w:type="gramStart"/>
      <w:r w:rsidRPr="00D1424C">
        <w:rPr>
          <w:rFonts w:cstheme="minorHAnsi"/>
          <w:color w:val="000000" w:themeColor="text1"/>
          <w:lang w:val="en-US"/>
        </w:rPr>
        <w:t>off line</w:t>
      </w:r>
      <w:proofErr w:type="gramEnd"/>
      <w:r w:rsidRPr="00D1424C">
        <w:rPr>
          <w:rFonts w:cstheme="minorHAnsi"/>
          <w:color w:val="000000" w:themeColor="text1"/>
          <w:lang w:val="en-US"/>
        </w:rPr>
        <w:t xml:space="preserve"> world</w:t>
      </w:r>
      <w:r w:rsidR="00CE4FFE" w:rsidRPr="00D1424C">
        <w:rPr>
          <w:rFonts w:cstheme="minorHAnsi"/>
          <w:color w:val="000000" w:themeColor="text1"/>
          <w:lang w:val="en-US"/>
        </w:rPr>
        <w:t>.</w:t>
      </w:r>
    </w:p>
    <w:p w14:paraId="3724A91C" w14:textId="77777777" w:rsidR="004D593F" w:rsidRPr="00D1424C" w:rsidRDefault="004B52B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For enhancing children’s freedom of expression and access to information rights, for maximizing opportunities, mitigating risks and fighting harm, it is key to develop and implement </w:t>
      </w:r>
      <w:r w:rsidRPr="00D1424C">
        <w:rPr>
          <w:rFonts w:cstheme="minorHAnsi"/>
          <w:b/>
          <w:color w:val="000000" w:themeColor="text1"/>
          <w:lang w:val="en-US"/>
        </w:rPr>
        <w:t>better and bolder media and information literacy policies</w:t>
      </w:r>
      <w:r w:rsidRPr="00D1424C">
        <w:rPr>
          <w:rFonts w:cstheme="minorHAnsi"/>
          <w:color w:val="000000" w:themeColor="text1"/>
          <w:lang w:val="en-US"/>
        </w:rPr>
        <w:t xml:space="preserve">. This is the path towards the </w:t>
      </w:r>
      <w:r w:rsidRPr="00D1424C">
        <w:rPr>
          <w:rFonts w:cstheme="minorHAnsi"/>
          <w:b/>
          <w:color w:val="000000" w:themeColor="text1"/>
          <w:lang w:val="en-US"/>
        </w:rPr>
        <w:t>empowerment</w:t>
      </w:r>
      <w:r w:rsidRPr="00D1424C">
        <w:rPr>
          <w:rFonts w:cstheme="minorHAnsi"/>
          <w:color w:val="000000" w:themeColor="text1"/>
          <w:lang w:val="en-US"/>
        </w:rPr>
        <w:t xml:space="preserve"> of children and their families to deal with the many challenges coming from the digital revolution and is very much linked to SDG4 and the need for fostering quality education policies, including global citizenship education and a more coherent and comprehensive use of ICTs for Education</w:t>
      </w:r>
      <w:r w:rsidR="004D593F" w:rsidRPr="00D1424C">
        <w:rPr>
          <w:rFonts w:cstheme="minorHAnsi"/>
          <w:color w:val="000000" w:themeColor="text1"/>
          <w:lang w:val="en-US"/>
        </w:rPr>
        <w:t>.</w:t>
      </w:r>
    </w:p>
    <w:p w14:paraId="09A19A82" w14:textId="77777777" w:rsidR="004D593F" w:rsidRPr="00D1424C" w:rsidRDefault="004B52B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For all that, more data will be needed, collected with the overall perspective that the digital environment is a complex ecosystem, therefore the children’s rights </w:t>
      </w:r>
      <w:r w:rsidRPr="00D1424C">
        <w:rPr>
          <w:rFonts w:cstheme="minorHAnsi"/>
          <w:color w:val="000000" w:themeColor="text1"/>
          <w:lang w:val="en-US"/>
        </w:rPr>
        <w:lastRenderedPageBreak/>
        <w:t xml:space="preserve">protection and promotion within this ecosystem must be assessed also considering many other elements present in it. That’s why UNESCO’s member states have validated the concept of Internet Universality, where four pillars are essential to describe the internet we should foster: </w:t>
      </w:r>
      <w:r w:rsidRPr="00D1424C">
        <w:rPr>
          <w:rFonts w:cstheme="minorHAnsi"/>
          <w:b/>
          <w:color w:val="000000" w:themeColor="text1"/>
          <w:lang w:val="en-US"/>
        </w:rPr>
        <w:t>R</w:t>
      </w:r>
      <w:r w:rsidRPr="00D1424C">
        <w:rPr>
          <w:rFonts w:cstheme="minorHAnsi"/>
          <w:color w:val="000000" w:themeColor="text1"/>
          <w:lang w:val="en-US"/>
        </w:rPr>
        <w:t xml:space="preserve">ights; </w:t>
      </w:r>
      <w:r w:rsidRPr="00D1424C">
        <w:rPr>
          <w:rFonts w:cstheme="minorHAnsi"/>
          <w:b/>
          <w:color w:val="000000" w:themeColor="text1"/>
          <w:lang w:val="en-US"/>
        </w:rPr>
        <w:t>O</w:t>
      </w:r>
      <w:r w:rsidRPr="00D1424C">
        <w:rPr>
          <w:rFonts w:cstheme="minorHAnsi"/>
          <w:color w:val="000000" w:themeColor="text1"/>
          <w:lang w:val="en-US"/>
        </w:rPr>
        <w:t xml:space="preserve">penness; </w:t>
      </w:r>
      <w:r w:rsidRPr="00D1424C">
        <w:rPr>
          <w:rFonts w:cstheme="minorHAnsi"/>
          <w:b/>
          <w:color w:val="000000" w:themeColor="text1"/>
          <w:lang w:val="en-US"/>
        </w:rPr>
        <w:t>A</w:t>
      </w:r>
      <w:r w:rsidRPr="00D1424C">
        <w:rPr>
          <w:rFonts w:cstheme="minorHAnsi"/>
          <w:color w:val="000000" w:themeColor="text1"/>
          <w:lang w:val="en-US"/>
        </w:rPr>
        <w:t xml:space="preserve">ccessibility and </w:t>
      </w:r>
      <w:r w:rsidRPr="00D1424C">
        <w:rPr>
          <w:rFonts w:cstheme="minorHAnsi"/>
          <w:b/>
          <w:color w:val="000000" w:themeColor="text1"/>
          <w:lang w:val="en-US"/>
        </w:rPr>
        <w:t>M</w:t>
      </w:r>
      <w:r w:rsidRPr="00D1424C">
        <w:rPr>
          <w:rFonts w:cstheme="minorHAnsi"/>
          <w:color w:val="000000" w:themeColor="text1"/>
          <w:lang w:val="en-US"/>
        </w:rPr>
        <w:t>ulti-stakeholder Governance (R.O.A.M)</w:t>
      </w:r>
      <w:r w:rsidR="004D593F" w:rsidRPr="00D1424C">
        <w:rPr>
          <w:rFonts w:cstheme="minorHAnsi"/>
          <w:color w:val="000000" w:themeColor="text1"/>
          <w:lang w:val="en-US"/>
        </w:rPr>
        <w:t>.</w:t>
      </w:r>
    </w:p>
    <w:p w14:paraId="769262A5" w14:textId="77777777" w:rsidR="000151B4" w:rsidRPr="00D1424C" w:rsidRDefault="004B52B7"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 xml:space="preserve">To assess how different countries are developing an internet environment under these principles, UNESCO has designed a tool called </w:t>
      </w:r>
      <w:r w:rsidRPr="00D1424C">
        <w:rPr>
          <w:rFonts w:cstheme="minorHAnsi"/>
          <w:b/>
          <w:color w:val="000000" w:themeColor="text1"/>
          <w:lang w:val="en-US"/>
        </w:rPr>
        <w:t>Internet Universality Indicators</w:t>
      </w:r>
      <w:r w:rsidRPr="00D1424C">
        <w:rPr>
          <w:rFonts w:cstheme="minorHAnsi"/>
          <w:color w:val="000000" w:themeColor="text1"/>
          <w:lang w:val="en-US"/>
        </w:rPr>
        <w:t>, where an entire section is dedicated to children’s rights. Many member states already started applying this tool and these national exercises might offer relevant inputs to the Committee in order to draft the general comment</w:t>
      </w:r>
      <w:r w:rsidR="000151B4" w:rsidRPr="00D1424C">
        <w:rPr>
          <w:rFonts w:cstheme="minorHAnsi"/>
          <w:color w:val="000000" w:themeColor="text1"/>
          <w:lang w:val="en-US"/>
        </w:rPr>
        <w:t xml:space="preserve">. </w:t>
      </w:r>
      <w:hyperlink r:id="rId7" w:history="1">
        <w:r w:rsidR="000151B4" w:rsidRPr="00D1424C">
          <w:rPr>
            <w:rStyle w:val="Lienhypertexte"/>
            <w:lang w:val="en-US"/>
          </w:rPr>
          <w:t>https://unesdoc.unesco.org/ark:/48223/pf0000367617</w:t>
        </w:r>
      </w:hyperlink>
    </w:p>
    <w:p w14:paraId="5D555468" w14:textId="77777777" w:rsidR="004A54F3" w:rsidRPr="00D1424C" w:rsidRDefault="003A4078"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It is important to highlight that new elements are also already impacting children’s rights, such as Artificial Intelligence, Internet of Things and Big Data, to mention only a few. UNESCO is also developing tools and knowledge around these issues</w:t>
      </w:r>
      <w:r w:rsidR="000151B4" w:rsidRPr="00D1424C">
        <w:rPr>
          <w:rFonts w:cstheme="minorHAnsi"/>
          <w:color w:val="000000" w:themeColor="text1"/>
          <w:lang w:val="en-US"/>
        </w:rPr>
        <w:t>.</w:t>
      </w:r>
    </w:p>
    <w:p w14:paraId="7D32A808" w14:textId="395372BB" w:rsidR="003A4078" w:rsidRPr="00D1424C" w:rsidRDefault="004C4E83"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rPr>
        <w:t>W</w:t>
      </w:r>
      <w:r w:rsidR="004A54F3" w:rsidRPr="00D1424C">
        <w:rPr>
          <w:rFonts w:cstheme="minorHAnsi"/>
          <w:color w:val="000000" w:themeColor="text1"/>
          <w:lang w:val="en-US"/>
        </w:rPr>
        <w:t>e</w:t>
      </w:r>
      <w:r w:rsidR="003A4078" w:rsidRPr="00D1424C">
        <w:rPr>
          <w:rFonts w:cstheme="minorHAnsi"/>
          <w:color w:val="000000" w:themeColor="text1"/>
          <w:lang w:val="en-US"/>
        </w:rPr>
        <w:t xml:space="preserve"> understand you will have regional consultations for getting new inputs to feed your discussions for the general comment. Please count with the network of UNESCO’s field offices, if necessary. </w:t>
      </w:r>
    </w:p>
    <w:p w14:paraId="3370DCA6" w14:textId="7F540A59" w:rsidR="004C4E83" w:rsidRPr="00D1424C" w:rsidRDefault="004C4E83" w:rsidP="00D1424C">
      <w:pPr>
        <w:pStyle w:val="Paragraphedeliste"/>
        <w:numPr>
          <w:ilvl w:val="0"/>
          <w:numId w:val="7"/>
        </w:numPr>
        <w:spacing w:before="120" w:after="120" w:line="276" w:lineRule="auto"/>
        <w:ind w:hanging="357"/>
        <w:contextualSpacing w:val="0"/>
        <w:jc w:val="both"/>
        <w:rPr>
          <w:rFonts w:cstheme="minorHAnsi"/>
          <w:color w:val="000000" w:themeColor="text1"/>
          <w:lang w:val="en-US" w:eastAsia="fr-FR"/>
        </w:rPr>
      </w:pPr>
      <w:r w:rsidRPr="00D1424C">
        <w:rPr>
          <w:rFonts w:cstheme="minorHAnsi"/>
          <w:color w:val="000000" w:themeColor="text1"/>
          <w:lang w:val="en-US" w:eastAsia="fr-FR"/>
        </w:rPr>
        <w:t xml:space="preserve">I would like to finish </w:t>
      </w:r>
      <w:r w:rsidR="001936B4" w:rsidRPr="00D1424C">
        <w:rPr>
          <w:rFonts w:cstheme="minorHAnsi"/>
          <w:color w:val="000000" w:themeColor="text1"/>
          <w:lang w:val="en-US" w:eastAsia="fr-FR"/>
        </w:rPr>
        <w:t xml:space="preserve">with the words of UNESCO Director-General, Audrey </w:t>
      </w:r>
      <w:proofErr w:type="spellStart"/>
      <w:r w:rsidR="001936B4" w:rsidRPr="00D1424C">
        <w:rPr>
          <w:rFonts w:cstheme="minorHAnsi"/>
          <w:color w:val="000000" w:themeColor="text1"/>
          <w:lang w:val="en-US" w:eastAsia="fr-FR"/>
        </w:rPr>
        <w:t>Azoulay</w:t>
      </w:r>
      <w:proofErr w:type="spellEnd"/>
      <w:r w:rsidR="001936B4" w:rsidRPr="00D1424C">
        <w:rPr>
          <w:rFonts w:cstheme="minorHAnsi"/>
          <w:color w:val="000000" w:themeColor="text1"/>
          <w:lang w:val="en-US" w:eastAsia="fr-FR"/>
        </w:rPr>
        <w:t xml:space="preserve"> who ended her speech</w:t>
      </w:r>
      <w:r w:rsidR="00471043" w:rsidRPr="00D1424C">
        <w:rPr>
          <w:rFonts w:cstheme="minorHAnsi"/>
          <w:color w:val="000000" w:themeColor="text1"/>
          <w:lang w:val="en-US" w:eastAsia="fr-FR"/>
        </w:rPr>
        <w:t xml:space="preserve"> celebrating the 30</w:t>
      </w:r>
      <w:r w:rsidR="00471043" w:rsidRPr="00D1424C">
        <w:rPr>
          <w:rFonts w:cstheme="minorHAnsi"/>
          <w:color w:val="000000" w:themeColor="text1"/>
          <w:vertAlign w:val="superscript"/>
          <w:lang w:val="en-US" w:eastAsia="fr-FR"/>
        </w:rPr>
        <w:t>th</w:t>
      </w:r>
      <w:r w:rsidR="00471043" w:rsidRPr="00D1424C">
        <w:rPr>
          <w:rFonts w:cstheme="minorHAnsi"/>
          <w:color w:val="000000" w:themeColor="text1"/>
          <w:lang w:val="en-US" w:eastAsia="fr-FR"/>
        </w:rPr>
        <w:t xml:space="preserve"> anniversary of the Convention</w:t>
      </w:r>
      <w:r w:rsidR="00FC391E" w:rsidRPr="00D1424C">
        <w:rPr>
          <w:rFonts w:cstheme="minorHAnsi"/>
          <w:color w:val="000000" w:themeColor="text1"/>
          <w:lang w:val="en-US" w:eastAsia="fr-FR"/>
        </w:rPr>
        <w:t>,</w:t>
      </w:r>
      <w:r w:rsidRPr="00D1424C">
        <w:rPr>
          <w:rFonts w:cstheme="minorHAnsi"/>
          <w:color w:val="000000" w:themeColor="text1"/>
          <w:lang w:val="en-US" w:eastAsia="fr-FR"/>
        </w:rPr>
        <w:t xml:space="preserve"> quoting a Polish doctor and educator, </w:t>
      </w:r>
      <w:proofErr w:type="spellStart"/>
      <w:r w:rsidRPr="00D1424C">
        <w:rPr>
          <w:rFonts w:cstheme="minorHAnsi"/>
          <w:color w:val="000000" w:themeColor="text1"/>
          <w:lang w:val="en-US" w:eastAsia="fr-FR"/>
        </w:rPr>
        <w:t>Janusz</w:t>
      </w:r>
      <w:proofErr w:type="spellEnd"/>
      <w:r w:rsidRPr="00D1424C">
        <w:rPr>
          <w:rFonts w:cstheme="minorHAnsi"/>
          <w:color w:val="000000" w:themeColor="text1"/>
          <w:lang w:val="en-US" w:eastAsia="fr-FR"/>
        </w:rPr>
        <w:t xml:space="preserve"> </w:t>
      </w:r>
      <w:proofErr w:type="spellStart"/>
      <w:r w:rsidRPr="00D1424C">
        <w:rPr>
          <w:rFonts w:cstheme="minorHAnsi"/>
          <w:color w:val="000000" w:themeColor="text1"/>
          <w:lang w:val="en-US" w:eastAsia="fr-FR"/>
        </w:rPr>
        <w:t>Korczak</w:t>
      </w:r>
      <w:proofErr w:type="spellEnd"/>
      <w:r w:rsidRPr="00D1424C">
        <w:rPr>
          <w:rFonts w:cstheme="minorHAnsi"/>
          <w:color w:val="000000" w:themeColor="text1"/>
          <w:lang w:val="en-US" w:eastAsia="fr-FR"/>
        </w:rPr>
        <w:t xml:space="preserve">. "Children," he used to say, "are not people in the process of becoming </w:t>
      </w:r>
      <w:r w:rsidR="003C4755" w:rsidRPr="00D1424C">
        <w:rPr>
          <w:rFonts w:cstheme="minorHAnsi"/>
          <w:color w:val="000000" w:themeColor="text1"/>
          <w:lang w:val="en-US" w:eastAsia="fr-FR"/>
        </w:rPr>
        <w:t>person</w:t>
      </w:r>
      <w:r w:rsidRPr="00D1424C">
        <w:rPr>
          <w:rFonts w:cstheme="minorHAnsi"/>
          <w:color w:val="000000" w:themeColor="text1"/>
          <w:lang w:val="en-US" w:eastAsia="fr-FR"/>
        </w:rPr>
        <w:t xml:space="preserve">, but </w:t>
      </w:r>
      <w:r w:rsidR="003C4755" w:rsidRPr="00D1424C">
        <w:rPr>
          <w:rFonts w:cstheme="minorHAnsi"/>
          <w:color w:val="000000" w:themeColor="text1"/>
          <w:lang w:val="en-US" w:eastAsia="fr-FR"/>
        </w:rPr>
        <w:t>person</w:t>
      </w:r>
      <w:r w:rsidRPr="00D1424C">
        <w:rPr>
          <w:rFonts w:cstheme="minorHAnsi"/>
          <w:color w:val="000000" w:themeColor="text1"/>
          <w:lang w:val="en-US" w:eastAsia="fr-FR"/>
        </w:rPr>
        <w:t xml:space="preserve"> in their own right.  ...The unknown that lies dormant in them is our hope for the future." It was he - </w:t>
      </w:r>
      <w:proofErr w:type="spellStart"/>
      <w:r w:rsidRPr="00D1424C">
        <w:rPr>
          <w:rFonts w:cstheme="minorHAnsi"/>
          <w:color w:val="000000" w:themeColor="text1"/>
          <w:lang w:val="en-US" w:eastAsia="fr-FR"/>
        </w:rPr>
        <w:t>Janusz</w:t>
      </w:r>
      <w:proofErr w:type="spellEnd"/>
      <w:r w:rsidRPr="00D1424C">
        <w:rPr>
          <w:rFonts w:cstheme="minorHAnsi"/>
          <w:color w:val="000000" w:themeColor="text1"/>
          <w:lang w:val="en-US" w:eastAsia="fr-FR"/>
        </w:rPr>
        <w:t xml:space="preserve"> </w:t>
      </w:r>
      <w:proofErr w:type="spellStart"/>
      <w:r w:rsidRPr="00D1424C">
        <w:rPr>
          <w:rFonts w:cstheme="minorHAnsi"/>
          <w:color w:val="000000" w:themeColor="text1"/>
          <w:lang w:val="en-US" w:eastAsia="fr-FR"/>
        </w:rPr>
        <w:t>Korczak</w:t>
      </w:r>
      <w:proofErr w:type="spellEnd"/>
      <w:r w:rsidRPr="00D1424C">
        <w:rPr>
          <w:rFonts w:cstheme="minorHAnsi"/>
          <w:color w:val="000000" w:themeColor="text1"/>
          <w:lang w:val="en-US" w:eastAsia="fr-FR"/>
        </w:rPr>
        <w:t xml:space="preserve"> - who at the beginning of the 20th century committed himself to the idea that international law should not be a pious </w:t>
      </w:r>
      <w:proofErr w:type="gramStart"/>
      <w:r w:rsidRPr="00D1424C">
        <w:rPr>
          <w:rFonts w:cstheme="minorHAnsi"/>
          <w:color w:val="000000" w:themeColor="text1"/>
          <w:lang w:val="en-US" w:eastAsia="fr-FR"/>
        </w:rPr>
        <w:t>hope, but</w:t>
      </w:r>
      <w:proofErr w:type="gramEnd"/>
      <w:r w:rsidRPr="00D1424C">
        <w:rPr>
          <w:rFonts w:cstheme="minorHAnsi"/>
          <w:color w:val="000000" w:themeColor="text1"/>
          <w:lang w:val="en-US" w:eastAsia="fr-FR"/>
        </w:rPr>
        <w:t xml:space="preserve"> should create rights and duties. In order for children's words to be respected, we must first know where we come from, we must remember this man who died with the children of the Warsaw ghetto. We must remember the past but also look to the future, to work together, everywhere in the world, so that in our societies the interests of the child always come first. </w:t>
      </w:r>
    </w:p>
    <w:p w14:paraId="1B65472D" w14:textId="77777777" w:rsidR="00D7064F" w:rsidRPr="00D7064F" w:rsidRDefault="00D7064F" w:rsidP="00D7064F">
      <w:pPr>
        <w:rPr>
          <w:lang w:val="en-US"/>
        </w:rPr>
      </w:pPr>
    </w:p>
    <w:p w14:paraId="17683E06" w14:textId="77777777" w:rsidR="00D7064F" w:rsidRPr="00D7064F" w:rsidRDefault="00D7064F" w:rsidP="00D7064F">
      <w:pPr>
        <w:rPr>
          <w:lang w:val="en-US"/>
        </w:rPr>
      </w:pPr>
    </w:p>
    <w:sectPr w:rsidR="00D7064F" w:rsidRPr="00D7064F" w:rsidSect="00A27051">
      <w:footerReference w:type="even" r:id="rId8"/>
      <w:footerReference w:type="default" r:id="rId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F5721" w14:textId="77777777" w:rsidR="009B54B6" w:rsidRDefault="009B54B6" w:rsidP="009B54B6">
      <w:r>
        <w:separator/>
      </w:r>
    </w:p>
  </w:endnote>
  <w:endnote w:type="continuationSeparator" w:id="0">
    <w:p w14:paraId="57894CBA" w14:textId="77777777" w:rsidR="009B54B6" w:rsidRDefault="009B54B6" w:rsidP="009B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07507896"/>
      <w:docPartObj>
        <w:docPartGallery w:val="Page Numbers (Bottom of Page)"/>
        <w:docPartUnique/>
      </w:docPartObj>
    </w:sdtPr>
    <w:sdtContent>
      <w:p w14:paraId="3C0BA82E" w14:textId="79884BAF" w:rsidR="009B54B6" w:rsidRDefault="009B54B6" w:rsidP="00E94EAD">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803922C" w14:textId="77777777" w:rsidR="009B54B6" w:rsidRDefault="009B54B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736617975"/>
      <w:docPartObj>
        <w:docPartGallery w:val="Page Numbers (Bottom of Page)"/>
        <w:docPartUnique/>
      </w:docPartObj>
    </w:sdtPr>
    <w:sdtContent>
      <w:p w14:paraId="077ECF71" w14:textId="07F077C2" w:rsidR="009B54B6" w:rsidRDefault="009B54B6" w:rsidP="00E94EAD">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2CD877F5" w14:textId="77777777" w:rsidR="009B54B6" w:rsidRDefault="009B54B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79678" w14:textId="77777777" w:rsidR="009B54B6" w:rsidRDefault="009B54B6" w:rsidP="009B54B6">
      <w:r>
        <w:separator/>
      </w:r>
    </w:p>
  </w:footnote>
  <w:footnote w:type="continuationSeparator" w:id="0">
    <w:p w14:paraId="0D1C959A" w14:textId="77777777" w:rsidR="009B54B6" w:rsidRDefault="009B54B6" w:rsidP="009B54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03B5"/>
    <w:multiLevelType w:val="hybridMultilevel"/>
    <w:tmpl w:val="A9A0EC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164936"/>
    <w:multiLevelType w:val="hybridMultilevel"/>
    <w:tmpl w:val="CB2A9592"/>
    <w:lvl w:ilvl="0" w:tplc="32CAC3D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7D3916"/>
    <w:multiLevelType w:val="hybridMultilevel"/>
    <w:tmpl w:val="F61C3F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BE5618"/>
    <w:multiLevelType w:val="hybridMultilevel"/>
    <w:tmpl w:val="30DE3CDC"/>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1D3A5E12"/>
    <w:multiLevelType w:val="hybridMultilevel"/>
    <w:tmpl w:val="5F98B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C034D5"/>
    <w:multiLevelType w:val="hybridMultilevel"/>
    <w:tmpl w:val="01627D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A7C3987"/>
    <w:multiLevelType w:val="hybridMultilevel"/>
    <w:tmpl w:val="887ED5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64F"/>
    <w:rsid w:val="000151B4"/>
    <w:rsid w:val="00112644"/>
    <w:rsid w:val="001473F2"/>
    <w:rsid w:val="001936B4"/>
    <w:rsid w:val="001A37FD"/>
    <w:rsid w:val="001C2125"/>
    <w:rsid w:val="00244EB2"/>
    <w:rsid w:val="00291359"/>
    <w:rsid w:val="002A4474"/>
    <w:rsid w:val="00367AA6"/>
    <w:rsid w:val="003A4078"/>
    <w:rsid w:val="003C4755"/>
    <w:rsid w:val="003D0A00"/>
    <w:rsid w:val="003E59F1"/>
    <w:rsid w:val="00435B46"/>
    <w:rsid w:val="00471043"/>
    <w:rsid w:val="004A54F3"/>
    <w:rsid w:val="004B52B7"/>
    <w:rsid w:val="004C3F44"/>
    <w:rsid w:val="004C4E83"/>
    <w:rsid w:val="004D593F"/>
    <w:rsid w:val="0055155A"/>
    <w:rsid w:val="005516A1"/>
    <w:rsid w:val="00686086"/>
    <w:rsid w:val="00711FBC"/>
    <w:rsid w:val="0071763A"/>
    <w:rsid w:val="008C206D"/>
    <w:rsid w:val="009B54B6"/>
    <w:rsid w:val="00A27051"/>
    <w:rsid w:val="00B6605C"/>
    <w:rsid w:val="00BE3241"/>
    <w:rsid w:val="00CE4FFE"/>
    <w:rsid w:val="00D1424C"/>
    <w:rsid w:val="00D34C11"/>
    <w:rsid w:val="00D7064F"/>
    <w:rsid w:val="00ED1834"/>
    <w:rsid w:val="00F12567"/>
    <w:rsid w:val="00FC39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1067B3CC"/>
  <w15:chartTrackingRefBased/>
  <w15:docId w15:val="{D5585701-D60A-E342-BA49-E68A7E80A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078"/>
    <w:rPr>
      <w:rFonts w:ascii="Times New Roman" w:eastAsia="Times New Roman" w:hAnsi="Times New Roman" w:cs="Times New Roman"/>
      <w:lang w:eastAsia="pt-B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D7064F"/>
    <w:pPr>
      <w:ind w:left="720"/>
      <w:contextualSpacing/>
    </w:pPr>
    <w:rPr>
      <w:rFonts w:asciiTheme="minorHAnsi" w:eastAsiaTheme="minorHAnsi" w:hAnsiTheme="minorHAnsi" w:cstheme="minorBidi"/>
      <w:lang w:eastAsia="en-US"/>
    </w:rPr>
  </w:style>
  <w:style w:type="character" w:customStyle="1" w:styleId="ParagraphedelisteCar">
    <w:name w:val="Paragraphe de liste Car"/>
    <w:basedOn w:val="Policepardfaut"/>
    <w:link w:val="Paragraphedeliste"/>
    <w:uiPriority w:val="34"/>
    <w:locked/>
    <w:rsid w:val="00D7064F"/>
  </w:style>
  <w:style w:type="character" w:styleId="Lienhypertexte">
    <w:name w:val="Hyperlink"/>
    <w:basedOn w:val="Policepardfaut"/>
    <w:uiPriority w:val="99"/>
    <w:unhideWhenUsed/>
    <w:rsid w:val="00D7064F"/>
    <w:rPr>
      <w:color w:val="0000FF"/>
      <w:u w:val="single"/>
    </w:rPr>
  </w:style>
  <w:style w:type="character" w:styleId="Mentionnonrsolue">
    <w:name w:val="Unresolved Mention"/>
    <w:basedOn w:val="Policepardfaut"/>
    <w:uiPriority w:val="99"/>
    <w:semiHidden/>
    <w:unhideWhenUsed/>
    <w:rsid w:val="003A4078"/>
    <w:rPr>
      <w:color w:val="605E5C"/>
      <w:shd w:val="clear" w:color="auto" w:fill="E1DFDD"/>
    </w:rPr>
  </w:style>
  <w:style w:type="character" w:styleId="lev">
    <w:name w:val="Strong"/>
    <w:basedOn w:val="Policepardfaut"/>
    <w:uiPriority w:val="22"/>
    <w:qFormat/>
    <w:rsid w:val="00291359"/>
    <w:rPr>
      <w:b/>
      <w:bCs/>
    </w:rPr>
  </w:style>
  <w:style w:type="character" w:styleId="Lienhypertextesuivivisit">
    <w:name w:val="FollowedHyperlink"/>
    <w:basedOn w:val="Policepardfaut"/>
    <w:uiPriority w:val="99"/>
    <w:semiHidden/>
    <w:unhideWhenUsed/>
    <w:rsid w:val="00711FBC"/>
    <w:rPr>
      <w:color w:val="954F72" w:themeColor="followedHyperlink"/>
      <w:u w:val="single"/>
    </w:rPr>
  </w:style>
  <w:style w:type="paragraph" w:styleId="Pieddepage">
    <w:name w:val="footer"/>
    <w:basedOn w:val="Normal"/>
    <w:link w:val="PieddepageCar"/>
    <w:uiPriority w:val="99"/>
    <w:unhideWhenUsed/>
    <w:rsid w:val="009B54B6"/>
    <w:pPr>
      <w:tabs>
        <w:tab w:val="center" w:pos="4536"/>
        <w:tab w:val="right" w:pos="9072"/>
      </w:tabs>
    </w:pPr>
  </w:style>
  <w:style w:type="character" w:customStyle="1" w:styleId="PieddepageCar">
    <w:name w:val="Pied de page Car"/>
    <w:basedOn w:val="Policepardfaut"/>
    <w:link w:val="Pieddepage"/>
    <w:uiPriority w:val="99"/>
    <w:rsid w:val="009B54B6"/>
    <w:rPr>
      <w:rFonts w:ascii="Times New Roman" w:eastAsia="Times New Roman" w:hAnsi="Times New Roman" w:cs="Times New Roman"/>
      <w:lang w:eastAsia="pt-BR"/>
    </w:rPr>
  </w:style>
  <w:style w:type="character" w:styleId="Numrodepage">
    <w:name w:val="page number"/>
    <w:basedOn w:val="Policepardfaut"/>
    <w:uiPriority w:val="99"/>
    <w:semiHidden/>
    <w:unhideWhenUsed/>
    <w:rsid w:val="009B5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245069">
      <w:bodyDiv w:val="1"/>
      <w:marLeft w:val="0"/>
      <w:marRight w:val="0"/>
      <w:marTop w:val="0"/>
      <w:marBottom w:val="0"/>
      <w:divBdr>
        <w:top w:val="none" w:sz="0" w:space="0" w:color="auto"/>
        <w:left w:val="none" w:sz="0" w:space="0" w:color="auto"/>
        <w:bottom w:val="none" w:sz="0" w:space="0" w:color="auto"/>
        <w:right w:val="none" w:sz="0" w:space="0" w:color="auto"/>
      </w:divBdr>
    </w:div>
    <w:div w:id="1162965507">
      <w:bodyDiv w:val="1"/>
      <w:marLeft w:val="0"/>
      <w:marRight w:val="0"/>
      <w:marTop w:val="0"/>
      <w:marBottom w:val="0"/>
      <w:divBdr>
        <w:top w:val="none" w:sz="0" w:space="0" w:color="auto"/>
        <w:left w:val="none" w:sz="0" w:space="0" w:color="auto"/>
        <w:bottom w:val="none" w:sz="0" w:space="0" w:color="auto"/>
        <w:right w:val="none" w:sz="0" w:space="0" w:color="auto"/>
      </w:divBdr>
    </w:div>
    <w:div w:id="1439331046">
      <w:bodyDiv w:val="1"/>
      <w:marLeft w:val="0"/>
      <w:marRight w:val="0"/>
      <w:marTop w:val="0"/>
      <w:marBottom w:val="0"/>
      <w:divBdr>
        <w:top w:val="none" w:sz="0" w:space="0" w:color="auto"/>
        <w:left w:val="none" w:sz="0" w:space="0" w:color="auto"/>
        <w:bottom w:val="none" w:sz="0" w:space="0" w:color="auto"/>
        <w:right w:val="none" w:sz="0" w:space="0" w:color="auto"/>
      </w:divBdr>
    </w:div>
    <w:div w:id="1722897044">
      <w:bodyDiv w:val="1"/>
      <w:marLeft w:val="0"/>
      <w:marRight w:val="0"/>
      <w:marTop w:val="0"/>
      <w:marBottom w:val="0"/>
      <w:divBdr>
        <w:top w:val="none" w:sz="0" w:space="0" w:color="auto"/>
        <w:left w:val="none" w:sz="0" w:space="0" w:color="auto"/>
        <w:bottom w:val="none" w:sz="0" w:space="0" w:color="auto"/>
        <w:right w:val="none" w:sz="0" w:space="0" w:color="auto"/>
      </w:divBdr>
    </w:div>
    <w:div w:id="206032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unesdoc.unesco.org/ark:/48223/pf0000367617"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CFAD1-D5B2-4B54-BCA2-9ED1197C7068}"/>
</file>

<file path=customXml/itemProps2.xml><?xml version="1.0" encoding="utf-8"?>
<ds:datastoreItem xmlns:ds="http://schemas.openxmlformats.org/officeDocument/2006/customXml" ds:itemID="{079B90E1-7DE7-4914-881D-8383A671F1CF}"/>
</file>

<file path=customXml/itemProps3.xml><?xml version="1.0" encoding="utf-8"?>
<ds:datastoreItem xmlns:ds="http://schemas.openxmlformats.org/officeDocument/2006/customXml" ds:itemID="{6571DBD9-6BC8-4BFC-A7C6-EA0AF7FCEF63}"/>
</file>

<file path=docProps/app.xml><?xml version="1.0" encoding="utf-8"?>
<Properties xmlns="http://schemas.openxmlformats.org/officeDocument/2006/extended-properties" xmlns:vt="http://schemas.openxmlformats.org/officeDocument/2006/docPropsVTypes">
  <Template>Normal.dotm</Template>
  <TotalTime>1</TotalTime>
  <Pages>2</Pages>
  <Words>755</Words>
  <Characters>4158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gcanela gcanela</dc:creator>
  <cp:keywords/>
  <dc:description/>
  <cp:lastModifiedBy>Vincent Defourny</cp:lastModifiedBy>
  <cp:revision>2</cp:revision>
  <cp:lastPrinted>2020-01-17T19:34:00Z</cp:lastPrinted>
  <dcterms:created xsi:type="dcterms:W3CDTF">2020-01-17T19:36:00Z</dcterms:created>
  <dcterms:modified xsi:type="dcterms:W3CDTF">2020-01-17T19:36:00Z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