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24D48" w14:textId="77777777" w:rsidR="00FC53AE" w:rsidRPr="001835CE" w:rsidRDefault="00FC53AE">
      <w:pPr>
        <w:rPr>
          <w:rFonts w:asciiTheme="majorHAnsi" w:hAnsiTheme="majorHAnsi" w:cs="Times New Roman"/>
          <w:b/>
          <w:sz w:val="22"/>
          <w:szCs w:val="22"/>
          <w:lang w:val="en-GB"/>
        </w:rPr>
      </w:pPr>
      <w:bookmarkStart w:id="0" w:name="_GoBack"/>
      <w:bookmarkEnd w:id="0"/>
    </w:p>
    <w:p w14:paraId="786B92CD" w14:textId="77777777" w:rsidR="00FC53AE" w:rsidRPr="001835CE" w:rsidRDefault="00FC53AE">
      <w:pPr>
        <w:rPr>
          <w:rFonts w:asciiTheme="majorHAnsi" w:hAnsiTheme="majorHAnsi" w:cs="Times New Roman"/>
          <w:b/>
          <w:sz w:val="22"/>
          <w:szCs w:val="22"/>
          <w:lang w:val="en-GB"/>
        </w:rPr>
      </w:pPr>
    </w:p>
    <w:p w14:paraId="51EBC5E5" w14:textId="77777777" w:rsidR="00FC53AE" w:rsidRPr="001835CE" w:rsidRDefault="00FC53AE">
      <w:pPr>
        <w:rPr>
          <w:rFonts w:asciiTheme="majorHAnsi" w:hAnsiTheme="majorHAnsi" w:cs="Times New Roman"/>
          <w:b/>
          <w:sz w:val="22"/>
          <w:szCs w:val="22"/>
          <w:lang w:val="en-GB"/>
        </w:rPr>
      </w:pPr>
    </w:p>
    <w:p w14:paraId="5D13D31B" w14:textId="77777777" w:rsidR="00FC53AE" w:rsidRPr="001835CE" w:rsidRDefault="00FC53AE">
      <w:pPr>
        <w:rPr>
          <w:rFonts w:asciiTheme="majorHAnsi" w:hAnsiTheme="majorHAnsi" w:cs="Times New Roman"/>
          <w:b/>
          <w:sz w:val="22"/>
          <w:szCs w:val="22"/>
          <w:lang w:val="en-GB"/>
        </w:rPr>
      </w:pPr>
    </w:p>
    <w:p w14:paraId="5C96A8BF" w14:textId="77777777" w:rsidR="00FC53AE" w:rsidRPr="001835CE" w:rsidRDefault="00FC53AE">
      <w:pPr>
        <w:rPr>
          <w:rFonts w:asciiTheme="majorHAnsi" w:hAnsiTheme="majorHAnsi" w:cs="Times New Roman"/>
          <w:b/>
          <w:sz w:val="22"/>
          <w:szCs w:val="22"/>
          <w:lang w:val="en-GB"/>
        </w:rPr>
      </w:pPr>
    </w:p>
    <w:p w14:paraId="1AD47D7B" w14:textId="77777777" w:rsidR="00FC53AE" w:rsidRPr="001835CE" w:rsidRDefault="00FC53AE">
      <w:pPr>
        <w:rPr>
          <w:rFonts w:asciiTheme="majorHAnsi" w:hAnsiTheme="majorHAnsi" w:cs="Times New Roman"/>
          <w:b/>
          <w:sz w:val="22"/>
          <w:szCs w:val="22"/>
          <w:lang w:val="en-GB"/>
        </w:rPr>
      </w:pPr>
    </w:p>
    <w:p w14:paraId="64DEA635" w14:textId="77777777" w:rsidR="00FC53AE" w:rsidRPr="001835CE" w:rsidRDefault="00FC53AE">
      <w:pPr>
        <w:rPr>
          <w:rFonts w:asciiTheme="majorHAnsi" w:hAnsiTheme="majorHAnsi" w:cs="Times New Roman"/>
          <w:b/>
          <w:sz w:val="22"/>
          <w:szCs w:val="22"/>
          <w:lang w:val="en-GB"/>
        </w:rPr>
      </w:pPr>
    </w:p>
    <w:p w14:paraId="5DC3CD2D" w14:textId="77777777" w:rsidR="00EE7E00" w:rsidRPr="001835CE" w:rsidRDefault="00EE7E00">
      <w:pPr>
        <w:rPr>
          <w:rFonts w:asciiTheme="majorHAnsi" w:hAnsiTheme="majorHAnsi" w:cs="Times New Roman"/>
          <w:b/>
          <w:sz w:val="22"/>
          <w:szCs w:val="22"/>
          <w:lang w:val="en-GB"/>
        </w:rPr>
      </w:pPr>
    </w:p>
    <w:p w14:paraId="3BA30FD7" w14:textId="77777777" w:rsidR="00EE7E00" w:rsidRPr="001835CE" w:rsidRDefault="00EE7E00">
      <w:pPr>
        <w:rPr>
          <w:rFonts w:asciiTheme="majorHAnsi" w:hAnsiTheme="majorHAnsi" w:cs="Times New Roman"/>
          <w:b/>
          <w:sz w:val="22"/>
          <w:szCs w:val="22"/>
          <w:lang w:val="en-GB"/>
        </w:rPr>
      </w:pPr>
    </w:p>
    <w:p w14:paraId="79A3726F" w14:textId="77777777" w:rsidR="00EE7E00" w:rsidRPr="001835CE" w:rsidRDefault="00EE7E00">
      <w:pPr>
        <w:rPr>
          <w:rFonts w:asciiTheme="majorHAnsi" w:hAnsiTheme="majorHAnsi" w:cs="Times New Roman"/>
          <w:b/>
          <w:sz w:val="22"/>
          <w:szCs w:val="22"/>
          <w:lang w:val="en-GB"/>
        </w:rPr>
      </w:pPr>
    </w:p>
    <w:p w14:paraId="0E6A0988" w14:textId="77777777" w:rsidR="00EE7E00" w:rsidRPr="001835CE" w:rsidRDefault="00EE7E00">
      <w:pPr>
        <w:rPr>
          <w:rFonts w:asciiTheme="majorHAnsi" w:hAnsiTheme="majorHAnsi" w:cs="Times New Roman"/>
          <w:b/>
          <w:sz w:val="22"/>
          <w:szCs w:val="22"/>
          <w:lang w:val="en-GB"/>
        </w:rPr>
      </w:pPr>
    </w:p>
    <w:p w14:paraId="4C9B26E1" w14:textId="77777777" w:rsidR="00FC53AE" w:rsidRPr="001835CE" w:rsidRDefault="00FC53AE">
      <w:pPr>
        <w:rPr>
          <w:rFonts w:asciiTheme="majorHAnsi" w:hAnsiTheme="majorHAnsi" w:cs="Times New Roman"/>
          <w:b/>
          <w:sz w:val="22"/>
          <w:szCs w:val="22"/>
          <w:lang w:val="en-GB"/>
        </w:rPr>
      </w:pPr>
    </w:p>
    <w:p w14:paraId="772F6797" w14:textId="77777777" w:rsidR="00FC53AE" w:rsidRPr="001835CE" w:rsidRDefault="00FC53AE">
      <w:pPr>
        <w:rPr>
          <w:rFonts w:asciiTheme="majorHAnsi" w:hAnsiTheme="majorHAnsi" w:cs="Times New Roman"/>
          <w:b/>
          <w:sz w:val="22"/>
          <w:szCs w:val="22"/>
          <w:lang w:val="en-GB"/>
        </w:rPr>
      </w:pPr>
    </w:p>
    <w:p w14:paraId="70A61499" w14:textId="77777777" w:rsidR="00FC53AE" w:rsidRPr="001835CE" w:rsidRDefault="00FC53AE">
      <w:pPr>
        <w:rPr>
          <w:rFonts w:asciiTheme="majorHAnsi" w:hAnsiTheme="majorHAnsi" w:cs="Times New Roman"/>
          <w:b/>
          <w:sz w:val="22"/>
          <w:szCs w:val="22"/>
          <w:lang w:val="en-GB"/>
        </w:rPr>
      </w:pPr>
    </w:p>
    <w:p w14:paraId="5B318565" w14:textId="29C95257" w:rsidR="00EE7E00" w:rsidRPr="001835CE" w:rsidRDefault="00EE7E00" w:rsidP="00EE7E00">
      <w:pPr>
        <w:rPr>
          <w:rFonts w:asciiTheme="majorHAnsi" w:hAnsiTheme="majorHAnsi" w:cs="Times New Roman"/>
          <w:b/>
          <w:sz w:val="32"/>
          <w:szCs w:val="32"/>
          <w:lang w:val="en-GB"/>
        </w:rPr>
      </w:pPr>
      <w:r w:rsidRPr="001835CE">
        <w:rPr>
          <w:rFonts w:asciiTheme="majorHAnsi" w:hAnsiTheme="majorHAnsi" w:cs="Times New Roman"/>
          <w:b/>
          <w:sz w:val="32"/>
          <w:szCs w:val="32"/>
          <w:lang w:val="en-GB"/>
        </w:rPr>
        <w:t>FRANCE</w:t>
      </w:r>
    </w:p>
    <w:p w14:paraId="09A7D405" w14:textId="6504776F" w:rsidR="00EE7E00" w:rsidRPr="001835CE" w:rsidRDefault="00FC53AE" w:rsidP="00EE7E00">
      <w:pPr>
        <w:rPr>
          <w:rFonts w:asciiTheme="majorHAnsi" w:hAnsiTheme="majorHAnsi" w:cs="Times New Roman"/>
          <w:b/>
          <w:sz w:val="32"/>
          <w:szCs w:val="32"/>
          <w:lang w:val="en-GB"/>
        </w:rPr>
      </w:pPr>
      <w:r w:rsidRPr="001835CE">
        <w:rPr>
          <w:rFonts w:asciiTheme="majorHAnsi" w:hAnsiTheme="majorHAnsi" w:cs="Times New Roman"/>
          <w:b/>
          <w:sz w:val="32"/>
          <w:szCs w:val="32"/>
          <w:lang w:val="en-GB"/>
        </w:rPr>
        <w:t xml:space="preserve">SUBMISSION TO THE </w:t>
      </w:r>
      <w:r w:rsidR="00EE7E00" w:rsidRPr="001835CE">
        <w:rPr>
          <w:rFonts w:asciiTheme="majorHAnsi" w:hAnsiTheme="majorHAnsi" w:cs="Times New Roman"/>
          <w:b/>
          <w:sz w:val="32"/>
          <w:szCs w:val="32"/>
          <w:lang w:val="en-GB"/>
        </w:rPr>
        <w:t xml:space="preserve">UNITED NATIONS </w:t>
      </w:r>
      <w:r w:rsidRPr="001835CE">
        <w:rPr>
          <w:rFonts w:asciiTheme="majorHAnsi" w:hAnsiTheme="majorHAnsi" w:cs="Times New Roman"/>
          <w:b/>
          <w:sz w:val="32"/>
          <w:szCs w:val="32"/>
          <w:lang w:val="en-GB"/>
        </w:rPr>
        <w:t>COMMITTEE ON ECONO</w:t>
      </w:r>
      <w:r w:rsidR="00EE7E00" w:rsidRPr="001835CE">
        <w:rPr>
          <w:rFonts w:asciiTheme="majorHAnsi" w:hAnsiTheme="majorHAnsi" w:cs="Times New Roman"/>
          <w:b/>
          <w:sz w:val="32"/>
          <w:szCs w:val="32"/>
          <w:lang w:val="en-GB"/>
        </w:rPr>
        <w:t>MIC, SOCIAL AND CULTURAL RIGHTS</w:t>
      </w:r>
    </w:p>
    <w:p w14:paraId="18251519" w14:textId="77777777" w:rsidR="00EE7E00" w:rsidRPr="001835CE" w:rsidRDefault="00EE7E00" w:rsidP="00EE7E00">
      <w:pPr>
        <w:rPr>
          <w:rFonts w:asciiTheme="majorHAnsi" w:hAnsiTheme="majorHAnsi" w:cs="Times New Roman"/>
          <w:b/>
          <w:sz w:val="32"/>
          <w:szCs w:val="32"/>
          <w:lang w:val="en-GB"/>
        </w:rPr>
      </w:pPr>
      <w:r w:rsidRPr="001835CE">
        <w:rPr>
          <w:rFonts w:asciiTheme="majorHAnsi" w:hAnsiTheme="majorHAnsi" w:cs="Times New Roman"/>
          <w:b/>
          <w:sz w:val="32"/>
          <w:szCs w:val="32"/>
          <w:lang w:val="en-GB"/>
        </w:rPr>
        <w:t xml:space="preserve">PRE-SESSIONAL WORKING GROUP </w:t>
      </w:r>
    </w:p>
    <w:p w14:paraId="2E711E74" w14:textId="61A72E28" w:rsidR="00FC53AE" w:rsidRPr="001835CE" w:rsidRDefault="00EE7E00" w:rsidP="00EE7E00">
      <w:pPr>
        <w:rPr>
          <w:rFonts w:asciiTheme="majorHAnsi" w:hAnsiTheme="majorHAnsi" w:cs="Times New Roman"/>
          <w:b/>
          <w:sz w:val="32"/>
          <w:szCs w:val="32"/>
          <w:lang w:val="en-GB"/>
        </w:rPr>
      </w:pPr>
      <w:r w:rsidRPr="001835CE">
        <w:rPr>
          <w:rFonts w:asciiTheme="majorHAnsi" w:hAnsiTheme="majorHAnsi" w:cs="Times New Roman"/>
          <w:b/>
          <w:sz w:val="32"/>
          <w:szCs w:val="32"/>
          <w:lang w:val="en-GB"/>
        </w:rPr>
        <w:t>(9 Mar 2020 – 13 Mar 2020).</w:t>
      </w:r>
    </w:p>
    <w:p w14:paraId="44AA1F22" w14:textId="77777777" w:rsidR="00FC53AE" w:rsidRPr="001835CE" w:rsidRDefault="00FC53AE">
      <w:pPr>
        <w:rPr>
          <w:rFonts w:asciiTheme="majorHAnsi" w:hAnsiTheme="majorHAnsi" w:cs="Times New Roman"/>
          <w:b/>
          <w:sz w:val="22"/>
          <w:szCs w:val="22"/>
          <w:lang w:val="en-GB"/>
        </w:rPr>
      </w:pPr>
    </w:p>
    <w:p w14:paraId="4D7930C5" w14:textId="77777777" w:rsidR="00FC53AE" w:rsidRPr="001835CE" w:rsidRDefault="00FC53AE">
      <w:pPr>
        <w:rPr>
          <w:rFonts w:asciiTheme="majorHAnsi" w:hAnsiTheme="majorHAnsi" w:cs="Times New Roman"/>
          <w:b/>
          <w:sz w:val="22"/>
          <w:szCs w:val="22"/>
          <w:lang w:val="en-GB"/>
        </w:rPr>
      </w:pPr>
    </w:p>
    <w:p w14:paraId="3D50D21A" w14:textId="77777777" w:rsidR="00FC53AE" w:rsidRPr="001835CE" w:rsidRDefault="00FC53AE">
      <w:pPr>
        <w:rPr>
          <w:rFonts w:asciiTheme="majorHAnsi" w:hAnsiTheme="majorHAnsi" w:cs="Times New Roman"/>
          <w:b/>
          <w:sz w:val="22"/>
          <w:szCs w:val="22"/>
          <w:lang w:val="en-GB"/>
        </w:rPr>
      </w:pPr>
    </w:p>
    <w:p w14:paraId="609915CC" w14:textId="77777777" w:rsidR="00FC53AE" w:rsidRPr="001835CE" w:rsidRDefault="00FC53AE">
      <w:pPr>
        <w:rPr>
          <w:rFonts w:asciiTheme="majorHAnsi" w:hAnsiTheme="majorHAnsi" w:cs="Times New Roman"/>
          <w:b/>
          <w:sz w:val="22"/>
          <w:szCs w:val="22"/>
          <w:lang w:val="en-GB"/>
        </w:rPr>
      </w:pPr>
    </w:p>
    <w:p w14:paraId="6BE61197" w14:textId="77777777" w:rsidR="00FC53AE" w:rsidRPr="001835CE" w:rsidRDefault="00FC53AE">
      <w:pPr>
        <w:rPr>
          <w:rFonts w:asciiTheme="majorHAnsi" w:hAnsiTheme="majorHAnsi" w:cs="Times New Roman"/>
          <w:b/>
          <w:sz w:val="22"/>
          <w:szCs w:val="22"/>
          <w:lang w:val="en-GB"/>
        </w:rPr>
      </w:pPr>
    </w:p>
    <w:p w14:paraId="743DCFEE" w14:textId="77777777" w:rsidR="00FC53AE" w:rsidRPr="001835CE" w:rsidRDefault="00FC53AE">
      <w:pPr>
        <w:rPr>
          <w:rFonts w:asciiTheme="majorHAnsi" w:hAnsiTheme="majorHAnsi" w:cs="Times New Roman"/>
          <w:b/>
          <w:sz w:val="22"/>
          <w:szCs w:val="22"/>
          <w:lang w:val="en-GB"/>
        </w:rPr>
      </w:pPr>
    </w:p>
    <w:p w14:paraId="025EC3E4" w14:textId="77777777" w:rsidR="00FC53AE" w:rsidRPr="001835CE" w:rsidRDefault="00FC53AE">
      <w:pPr>
        <w:rPr>
          <w:rFonts w:asciiTheme="majorHAnsi" w:hAnsiTheme="majorHAnsi" w:cs="Times New Roman"/>
          <w:b/>
          <w:sz w:val="22"/>
          <w:szCs w:val="22"/>
          <w:lang w:val="en-GB"/>
        </w:rPr>
      </w:pPr>
    </w:p>
    <w:p w14:paraId="088DC0FF" w14:textId="77777777" w:rsidR="00FC53AE" w:rsidRPr="001835CE" w:rsidRDefault="00FC53AE">
      <w:pPr>
        <w:rPr>
          <w:rFonts w:asciiTheme="majorHAnsi" w:hAnsiTheme="majorHAnsi" w:cs="Times New Roman"/>
          <w:b/>
          <w:sz w:val="22"/>
          <w:szCs w:val="22"/>
          <w:lang w:val="en-GB"/>
        </w:rPr>
      </w:pPr>
    </w:p>
    <w:p w14:paraId="4131AED6" w14:textId="77777777" w:rsidR="00FC53AE" w:rsidRPr="001835CE" w:rsidRDefault="00FC53AE">
      <w:pPr>
        <w:rPr>
          <w:rFonts w:asciiTheme="majorHAnsi" w:hAnsiTheme="majorHAnsi" w:cs="Times New Roman"/>
          <w:b/>
          <w:sz w:val="22"/>
          <w:szCs w:val="22"/>
          <w:lang w:val="en-GB"/>
        </w:rPr>
      </w:pPr>
    </w:p>
    <w:p w14:paraId="2A0D1B0E" w14:textId="77777777" w:rsidR="00FC53AE" w:rsidRPr="001835CE" w:rsidRDefault="00FC53AE">
      <w:pPr>
        <w:rPr>
          <w:rFonts w:asciiTheme="majorHAnsi" w:hAnsiTheme="majorHAnsi" w:cs="Times New Roman"/>
          <w:b/>
          <w:sz w:val="22"/>
          <w:szCs w:val="22"/>
          <w:lang w:val="en-GB"/>
        </w:rPr>
      </w:pPr>
    </w:p>
    <w:p w14:paraId="53D3B20A" w14:textId="77777777" w:rsidR="00FC53AE" w:rsidRPr="001835CE" w:rsidRDefault="00FC53AE">
      <w:pPr>
        <w:rPr>
          <w:rFonts w:asciiTheme="majorHAnsi" w:hAnsiTheme="majorHAnsi" w:cs="Times New Roman"/>
          <w:b/>
          <w:sz w:val="22"/>
          <w:szCs w:val="22"/>
          <w:lang w:val="en-GB"/>
        </w:rPr>
      </w:pPr>
    </w:p>
    <w:p w14:paraId="7B620E2F" w14:textId="77777777" w:rsidR="00FC53AE" w:rsidRPr="001835CE" w:rsidRDefault="00FC53AE">
      <w:pPr>
        <w:rPr>
          <w:rFonts w:asciiTheme="majorHAnsi" w:hAnsiTheme="majorHAnsi" w:cs="Times New Roman"/>
          <w:b/>
          <w:sz w:val="22"/>
          <w:szCs w:val="22"/>
          <w:lang w:val="en-GB"/>
        </w:rPr>
      </w:pPr>
    </w:p>
    <w:p w14:paraId="7BC71822" w14:textId="77777777" w:rsidR="00FC53AE" w:rsidRPr="001835CE" w:rsidRDefault="00FC53AE">
      <w:pPr>
        <w:rPr>
          <w:rFonts w:asciiTheme="majorHAnsi" w:hAnsiTheme="majorHAnsi" w:cs="Times New Roman"/>
          <w:b/>
          <w:sz w:val="22"/>
          <w:szCs w:val="22"/>
          <w:lang w:val="en-GB"/>
        </w:rPr>
      </w:pPr>
    </w:p>
    <w:p w14:paraId="1FF5C252" w14:textId="77777777" w:rsidR="00FC53AE" w:rsidRPr="001835CE" w:rsidRDefault="00FC53AE">
      <w:pPr>
        <w:rPr>
          <w:rFonts w:asciiTheme="majorHAnsi" w:hAnsiTheme="majorHAnsi" w:cs="Times New Roman"/>
          <w:b/>
          <w:sz w:val="22"/>
          <w:szCs w:val="22"/>
          <w:lang w:val="en-GB"/>
        </w:rPr>
      </w:pPr>
    </w:p>
    <w:p w14:paraId="322C81E8" w14:textId="77777777" w:rsidR="00FC53AE" w:rsidRPr="001835CE" w:rsidRDefault="00FC53AE">
      <w:pPr>
        <w:rPr>
          <w:rFonts w:asciiTheme="majorHAnsi" w:hAnsiTheme="majorHAnsi" w:cs="Times New Roman"/>
          <w:b/>
          <w:sz w:val="22"/>
          <w:szCs w:val="22"/>
          <w:lang w:val="en-GB"/>
        </w:rPr>
      </w:pPr>
    </w:p>
    <w:p w14:paraId="70806B02" w14:textId="77777777" w:rsidR="00FC53AE" w:rsidRPr="001835CE" w:rsidRDefault="00FC53AE">
      <w:pPr>
        <w:rPr>
          <w:rFonts w:asciiTheme="majorHAnsi" w:hAnsiTheme="majorHAnsi" w:cs="Times New Roman"/>
          <w:b/>
          <w:sz w:val="22"/>
          <w:szCs w:val="22"/>
          <w:lang w:val="en-GB"/>
        </w:rPr>
      </w:pPr>
    </w:p>
    <w:p w14:paraId="099621BE" w14:textId="77777777" w:rsidR="00FC53AE" w:rsidRPr="001835CE" w:rsidRDefault="00FC53AE">
      <w:pPr>
        <w:rPr>
          <w:rFonts w:asciiTheme="majorHAnsi" w:hAnsiTheme="majorHAnsi" w:cs="Times New Roman"/>
          <w:b/>
          <w:sz w:val="22"/>
          <w:szCs w:val="22"/>
          <w:lang w:val="en-GB"/>
        </w:rPr>
      </w:pPr>
    </w:p>
    <w:p w14:paraId="5F992CCB" w14:textId="77777777" w:rsidR="00FC53AE" w:rsidRPr="001835CE" w:rsidRDefault="00FC53AE">
      <w:pPr>
        <w:rPr>
          <w:rFonts w:asciiTheme="majorHAnsi" w:hAnsiTheme="majorHAnsi" w:cs="Times New Roman"/>
          <w:b/>
          <w:sz w:val="22"/>
          <w:szCs w:val="22"/>
          <w:lang w:val="en-GB"/>
        </w:rPr>
      </w:pPr>
    </w:p>
    <w:p w14:paraId="12585F7C" w14:textId="77777777" w:rsidR="00FC53AE" w:rsidRPr="001835CE" w:rsidRDefault="00FC53AE">
      <w:pPr>
        <w:rPr>
          <w:rFonts w:asciiTheme="majorHAnsi" w:hAnsiTheme="majorHAnsi" w:cs="Times New Roman"/>
          <w:b/>
          <w:sz w:val="22"/>
          <w:szCs w:val="22"/>
          <w:lang w:val="en-GB"/>
        </w:rPr>
      </w:pPr>
    </w:p>
    <w:p w14:paraId="6353D590" w14:textId="77777777" w:rsidR="00FC53AE" w:rsidRPr="001835CE" w:rsidRDefault="00FC53AE">
      <w:pPr>
        <w:rPr>
          <w:rFonts w:asciiTheme="majorHAnsi" w:hAnsiTheme="majorHAnsi" w:cs="Times New Roman"/>
          <w:b/>
          <w:sz w:val="22"/>
          <w:szCs w:val="22"/>
          <w:lang w:val="en-GB"/>
        </w:rPr>
      </w:pPr>
    </w:p>
    <w:p w14:paraId="2234D406" w14:textId="77777777" w:rsidR="00FC53AE" w:rsidRPr="001835CE" w:rsidRDefault="00FC53AE">
      <w:pPr>
        <w:rPr>
          <w:rFonts w:asciiTheme="majorHAnsi" w:hAnsiTheme="majorHAnsi" w:cs="Times New Roman"/>
          <w:b/>
          <w:sz w:val="22"/>
          <w:szCs w:val="22"/>
          <w:lang w:val="en-GB"/>
        </w:rPr>
      </w:pPr>
    </w:p>
    <w:p w14:paraId="5FB6B46F" w14:textId="77777777" w:rsidR="00FC53AE" w:rsidRPr="001835CE" w:rsidRDefault="00FC53AE">
      <w:pPr>
        <w:rPr>
          <w:rFonts w:asciiTheme="majorHAnsi" w:hAnsiTheme="majorHAnsi" w:cs="Times New Roman"/>
          <w:b/>
          <w:sz w:val="22"/>
          <w:szCs w:val="22"/>
          <w:lang w:val="en-GB"/>
        </w:rPr>
      </w:pPr>
    </w:p>
    <w:p w14:paraId="7F34E062" w14:textId="77777777" w:rsidR="00FC53AE" w:rsidRPr="001835CE" w:rsidRDefault="00FC53AE">
      <w:pPr>
        <w:rPr>
          <w:rFonts w:asciiTheme="majorHAnsi" w:hAnsiTheme="majorHAnsi" w:cs="Times New Roman"/>
          <w:b/>
          <w:sz w:val="22"/>
          <w:szCs w:val="22"/>
          <w:lang w:val="en-GB"/>
        </w:rPr>
      </w:pPr>
    </w:p>
    <w:p w14:paraId="2A911C8B" w14:textId="77777777" w:rsidR="00FC53AE" w:rsidRPr="001835CE" w:rsidRDefault="00FC53AE">
      <w:pPr>
        <w:rPr>
          <w:rFonts w:asciiTheme="majorHAnsi" w:hAnsiTheme="majorHAnsi" w:cs="Times New Roman"/>
          <w:b/>
          <w:sz w:val="22"/>
          <w:szCs w:val="22"/>
          <w:lang w:val="en-GB"/>
        </w:rPr>
      </w:pPr>
    </w:p>
    <w:p w14:paraId="1C00CD9A" w14:textId="77777777" w:rsidR="00FC53AE" w:rsidRPr="001835CE" w:rsidRDefault="00FC53AE">
      <w:pPr>
        <w:rPr>
          <w:rFonts w:asciiTheme="majorHAnsi" w:hAnsiTheme="majorHAnsi" w:cs="Times New Roman"/>
          <w:b/>
          <w:sz w:val="22"/>
          <w:szCs w:val="22"/>
          <w:lang w:val="en-GB"/>
        </w:rPr>
      </w:pPr>
    </w:p>
    <w:p w14:paraId="65DC3CE6" w14:textId="77777777" w:rsidR="00FC53AE" w:rsidRPr="001835CE" w:rsidRDefault="00FC53AE">
      <w:pPr>
        <w:rPr>
          <w:rFonts w:asciiTheme="majorHAnsi" w:hAnsiTheme="majorHAnsi" w:cs="Times New Roman"/>
          <w:b/>
          <w:sz w:val="22"/>
          <w:szCs w:val="22"/>
          <w:lang w:val="en-GB"/>
        </w:rPr>
      </w:pPr>
    </w:p>
    <w:p w14:paraId="4D1926FC" w14:textId="77777777" w:rsidR="00FC53AE" w:rsidRPr="001835CE" w:rsidRDefault="00FC53AE">
      <w:pPr>
        <w:rPr>
          <w:rFonts w:asciiTheme="majorHAnsi" w:hAnsiTheme="majorHAnsi" w:cs="Times New Roman"/>
          <w:b/>
          <w:sz w:val="22"/>
          <w:szCs w:val="22"/>
          <w:lang w:val="en-GB"/>
        </w:rPr>
      </w:pPr>
    </w:p>
    <w:p w14:paraId="58F96CCF" w14:textId="77777777" w:rsidR="00FC53AE" w:rsidRPr="001835CE" w:rsidRDefault="00FC53AE">
      <w:pPr>
        <w:rPr>
          <w:rFonts w:asciiTheme="majorHAnsi" w:hAnsiTheme="majorHAnsi" w:cs="Times New Roman"/>
          <w:b/>
          <w:sz w:val="22"/>
          <w:szCs w:val="22"/>
          <w:lang w:val="en-GB"/>
        </w:rPr>
      </w:pPr>
    </w:p>
    <w:p w14:paraId="73D0242D" w14:textId="77777777" w:rsidR="00FC53AE" w:rsidRPr="001835CE" w:rsidRDefault="00FC53AE">
      <w:pPr>
        <w:rPr>
          <w:rFonts w:asciiTheme="majorHAnsi" w:hAnsiTheme="majorHAnsi" w:cs="Times New Roman"/>
          <w:b/>
          <w:sz w:val="22"/>
          <w:szCs w:val="22"/>
          <w:lang w:val="en-GB"/>
        </w:rPr>
      </w:pPr>
    </w:p>
    <w:p w14:paraId="546837DA" w14:textId="77777777" w:rsidR="00FC53AE" w:rsidRPr="001835CE" w:rsidRDefault="00FC53AE">
      <w:pPr>
        <w:rPr>
          <w:rFonts w:asciiTheme="majorHAnsi" w:hAnsiTheme="majorHAnsi" w:cs="Times New Roman"/>
          <w:b/>
          <w:sz w:val="22"/>
          <w:szCs w:val="22"/>
          <w:lang w:val="en-GB"/>
        </w:rPr>
      </w:pPr>
    </w:p>
    <w:p w14:paraId="3D337612" w14:textId="77777777" w:rsidR="00FC53AE" w:rsidRPr="001835CE" w:rsidRDefault="00FC53AE">
      <w:pPr>
        <w:rPr>
          <w:rFonts w:asciiTheme="majorHAnsi" w:hAnsiTheme="majorHAnsi" w:cs="Times New Roman"/>
          <w:b/>
          <w:sz w:val="22"/>
          <w:szCs w:val="22"/>
          <w:lang w:val="en-GB"/>
        </w:rPr>
      </w:pPr>
    </w:p>
    <w:p w14:paraId="3B8F0DDF" w14:textId="6B1E2FF4" w:rsidR="00D7715B" w:rsidRPr="001835CE" w:rsidRDefault="00D7715B" w:rsidP="003172FA">
      <w:pPr>
        <w:jc w:val="center"/>
        <w:rPr>
          <w:rFonts w:asciiTheme="majorHAnsi" w:hAnsiTheme="majorHAnsi" w:cs="Times New Roman"/>
          <w:b/>
          <w:sz w:val="22"/>
          <w:szCs w:val="22"/>
          <w:lang w:val="en-GB"/>
        </w:rPr>
      </w:pPr>
      <w:r w:rsidRPr="001835CE">
        <w:rPr>
          <w:rFonts w:asciiTheme="majorHAnsi" w:hAnsiTheme="majorHAnsi" w:cs="Times New Roman"/>
          <w:b/>
          <w:sz w:val="22"/>
          <w:szCs w:val="22"/>
          <w:lang w:val="en-GB"/>
        </w:rPr>
        <w:t>Summary</w:t>
      </w:r>
    </w:p>
    <w:p w14:paraId="7A13F801" w14:textId="77777777" w:rsidR="00D7715B" w:rsidRPr="001835CE" w:rsidRDefault="00D7715B">
      <w:pPr>
        <w:rPr>
          <w:rFonts w:asciiTheme="majorHAnsi" w:hAnsiTheme="majorHAnsi" w:cs="Times New Roman"/>
          <w:sz w:val="22"/>
          <w:szCs w:val="22"/>
          <w:lang w:val="en-GB"/>
        </w:rPr>
      </w:pPr>
    </w:p>
    <w:p w14:paraId="4291BCC2" w14:textId="31DACA26" w:rsidR="007C439D" w:rsidRPr="001835CE" w:rsidRDefault="00224CAC">
      <w:pPr>
        <w:rPr>
          <w:rFonts w:asciiTheme="majorHAnsi" w:hAnsiTheme="majorHAnsi" w:cs="Times New Roman"/>
          <w:sz w:val="22"/>
          <w:szCs w:val="22"/>
          <w:lang w:val="en-GB"/>
        </w:rPr>
      </w:pPr>
      <w:r w:rsidRPr="001835CE">
        <w:rPr>
          <w:rFonts w:asciiTheme="majorHAnsi" w:hAnsiTheme="majorHAnsi" w:cs="Times New Roman"/>
          <w:sz w:val="22"/>
          <w:szCs w:val="22"/>
          <w:lang w:val="en-GB"/>
        </w:rPr>
        <w:t>This briefing is submitted by Refugee Rights Europe in advance of the adoption by the Committee on Economic, Social and Cultural Rights (The Committee) of a list of issues prior to the Committee’s consideration of France’s Fifth Periodic Report on its implementation of the International Covenant of Economic Social and Cultural Rights (hereafter the Covenant). This briefing presents several concerns of Refugee Rights Europe</w:t>
      </w:r>
      <w:r w:rsidR="00104DDD" w:rsidRPr="001835CE">
        <w:rPr>
          <w:rFonts w:asciiTheme="majorHAnsi" w:hAnsiTheme="majorHAnsi" w:cs="Times New Roman"/>
          <w:sz w:val="22"/>
          <w:szCs w:val="22"/>
          <w:lang w:val="en-GB"/>
        </w:rPr>
        <w:t xml:space="preserve"> (RRE)</w:t>
      </w:r>
      <w:r w:rsidRPr="001835CE">
        <w:rPr>
          <w:rFonts w:asciiTheme="majorHAnsi" w:hAnsiTheme="majorHAnsi" w:cs="Times New Roman"/>
          <w:sz w:val="22"/>
          <w:szCs w:val="22"/>
          <w:lang w:val="en-GB"/>
        </w:rPr>
        <w:t xml:space="preserve"> on France’s failure to adequately implement Articles </w:t>
      </w:r>
      <w:r w:rsidR="00104DDD" w:rsidRPr="001835CE">
        <w:rPr>
          <w:rFonts w:asciiTheme="majorHAnsi" w:hAnsiTheme="majorHAnsi" w:cs="Times New Roman"/>
          <w:sz w:val="22"/>
          <w:szCs w:val="22"/>
          <w:lang w:val="en-GB"/>
        </w:rPr>
        <w:t>11 and 12 of the Covenant. In particular, RRE is concerned about France’</w:t>
      </w:r>
      <w:r w:rsidR="009B621E" w:rsidRPr="001835CE">
        <w:rPr>
          <w:rFonts w:asciiTheme="majorHAnsi" w:hAnsiTheme="majorHAnsi" w:cs="Times New Roman"/>
          <w:sz w:val="22"/>
          <w:szCs w:val="22"/>
          <w:lang w:val="en-GB"/>
        </w:rPr>
        <w:t>s</w:t>
      </w:r>
      <w:r w:rsidR="00104DDD" w:rsidRPr="001835CE">
        <w:rPr>
          <w:rFonts w:asciiTheme="majorHAnsi" w:hAnsiTheme="majorHAnsi" w:cs="Times New Roman"/>
          <w:sz w:val="22"/>
          <w:szCs w:val="22"/>
          <w:lang w:val="en-GB"/>
        </w:rPr>
        <w:t xml:space="preserve"> failure to provide an adequate standard of living to asylum seekers and displaced people, including adequate food, clothing and housing or reception facilities. These conditions, combined with France’s failure to provide asylum seekers and displaced persons with even basic medical care, has a severely negative impact on the safety, physical and mental health of asylum seekers and displaced individuals on French territory.</w:t>
      </w:r>
    </w:p>
    <w:p w14:paraId="7CFDD53E" w14:textId="77777777" w:rsidR="00F12C77" w:rsidRPr="001835CE" w:rsidRDefault="00F12C77">
      <w:pPr>
        <w:rPr>
          <w:rFonts w:asciiTheme="majorHAnsi" w:hAnsiTheme="majorHAnsi" w:cs="Times New Roman"/>
          <w:sz w:val="22"/>
          <w:szCs w:val="22"/>
          <w:lang w:val="en-GB"/>
        </w:rPr>
      </w:pPr>
    </w:p>
    <w:p w14:paraId="37857C67" w14:textId="0EBBC532" w:rsidR="00F12C77" w:rsidRPr="001835CE" w:rsidRDefault="00D7715B" w:rsidP="00EE5D07">
      <w:pPr>
        <w:jc w:val="center"/>
        <w:rPr>
          <w:rFonts w:asciiTheme="majorHAnsi" w:hAnsiTheme="majorHAnsi" w:cs="Times New Roman"/>
          <w:b/>
          <w:sz w:val="22"/>
          <w:szCs w:val="22"/>
          <w:lang w:val="en-GB"/>
        </w:rPr>
      </w:pPr>
      <w:r w:rsidRPr="001835CE">
        <w:rPr>
          <w:rFonts w:asciiTheme="majorHAnsi" w:hAnsiTheme="majorHAnsi" w:cs="Times New Roman"/>
          <w:b/>
          <w:sz w:val="22"/>
          <w:szCs w:val="22"/>
          <w:lang w:val="en-GB"/>
        </w:rPr>
        <w:t>Prior r</w:t>
      </w:r>
      <w:r w:rsidR="00F12C77" w:rsidRPr="001835CE">
        <w:rPr>
          <w:rFonts w:asciiTheme="majorHAnsi" w:hAnsiTheme="majorHAnsi" w:cs="Times New Roman"/>
          <w:b/>
          <w:sz w:val="22"/>
          <w:szCs w:val="22"/>
          <w:lang w:val="en-GB"/>
        </w:rPr>
        <w:t>ecommendations</w:t>
      </w:r>
    </w:p>
    <w:p w14:paraId="4D688F59" w14:textId="77777777" w:rsidR="00F12C77" w:rsidRPr="001835CE" w:rsidRDefault="00F12C77">
      <w:pPr>
        <w:rPr>
          <w:rFonts w:asciiTheme="majorHAnsi" w:hAnsiTheme="majorHAnsi" w:cs="Times New Roman"/>
          <w:sz w:val="22"/>
          <w:szCs w:val="22"/>
          <w:lang w:val="en-GB"/>
        </w:rPr>
      </w:pPr>
    </w:p>
    <w:p w14:paraId="3F503694" w14:textId="39C1A234" w:rsidR="00F12C77" w:rsidRPr="001835CE" w:rsidRDefault="00F12C77">
      <w:pPr>
        <w:rPr>
          <w:rFonts w:asciiTheme="majorHAnsi" w:hAnsiTheme="majorHAnsi" w:cs="Times New Roman"/>
          <w:sz w:val="22"/>
          <w:szCs w:val="22"/>
          <w:lang w:val="en-GB"/>
        </w:rPr>
      </w:pPr>
      <w:r w:rsidRPr="001835CE">
        <w:rPr>
          <w:rFonts w:asciiTheme="majorHAnsi" w:hAnsiTheme="majorHAnsi" w:cs="Times New Roman"/>
          <w:sz w:val="22"/>
          <w:szCs w:val="22"/>
          <w:lang w:val="en-GB"/>
        </w:rPr>
        <w:t xml:space="preserve">In its 2016 Concluding Observations the Committee expressed ‘deep concern’ over the </w:t>
      </w:r>
      <w:r w:rsidR="00D7715B" w:rsidRPr="001835CE">
        <w:rPr>
          <w:rFonts w:asciiTheme="majorHAnsi" w:hAnsiTheme="majorHAnsi" w:cs="Times New Roman"/>
          <w:sz w:val="22"/>
          <w:szCs w:val="22"/>
          <w:lang w:val="en-GB"/>
        </w:rPr>
        <w:t>‘</w:t>
      </w:r>
      <w:r w:rsidRPr="001835CE">
        <w:rPr>
          <w:rFonts w:asciiTheme="majorHAnsi" w:hAnsiTheme="majorHAnsi" w:cs="Times New Roman"/>
          <w:sz w:val="22"/>
          <w:szCs w:val="22"/>
          <w:lang w:val="en-GB"/>
        </w:rPr>
        <w:t>substandard conditions in the reception and accommodation facilities for asylum seekers</w:t>
      </w:r>
      <w:r w:rsidR="00D7715B" w:rsidRPr="001835CE">
        <w:rPr>
          <w:rFonts w:asciiTheme="majorHAnsi" w:hAnsiTheme="majorHAnsi" w:cs="Times New Roman"/>
          <w:sz w:val="22"/>
          <w:szCs w:val="22"/>
          <w:lang w:val="en-GB"/>
        </w:rPr>
        <w:t>’ (para 18</w:t>
      </w:r>
      <w:r w:rsidRPr="001835CE">
        <w:rPr>
          <w:rFonts w:asciiTheme="majorHAnsi" w:hAnsiTheme="majorHAnsi" w:cs="Times New Roman"/>
          <w:sz w:val="22"/>
          <w:szCs w:val="22"/>
          <w:lang w:val="en-GB"/>
        </w:rPr>
        <w:t>)</w:t>
      </w:r>
      <w:r w:rsidR="00D7715B" w:rsidRPr="001835CE">
        <w:rPr>
          <w:rFonts w:asciiTheme="majorHAnsi" w:hAnsiTheme="majorHAnsi" w:cs="Times New Roman"/>
          <w:sz w:val="22"/>
          <w:szCs w:val="22"/>
          <w:lang w:val="en-GB"/>
        </w:rPr>
        <w:t>.</w:t>
      </w:r>
      <w:r w:rsidR="00EE5D07" w:rsidRPr="001835CE">
        <w:rPr>
          <w:rFonts w:asciiTheme="majorHAnsi" w:hAnsiTheme="majorHAnsi" w:cs="Times New Roman"/>
          <w:sz w:val="22"/>
          <w:szCs w:val="22"/>
          <w:lang w:val="en-GB"/>
        </w:rPr>
        <w:t xml:space="preserve"> Moreov</w:t>
      </w:r>
      <w:r w:rsidR="00D7715B" w:rsidRPr="001835CE">
        <w:rPr>
          <w:rFonts w:asciiTheme="majorHAnsi" w:hAnsiTheme="majorHAnsi" w:cs="Times New Roman"/>
          <w:sz w:val="22"/>
          <w:szCs w:val="22"/>
          <w:lang w:val="en-GB"/>
        </w:rPr>
        <w:t>er, it called upon France to remo</w:t>
      </w:r>
      <w:r w:rsidRPr="001835CE">
        <w:rPr>
          <w:rFonts w:asciiTheme="majorHAnsi" w:hAnsiTheme="majorHAnsi" w:cs="Times New Roman"/>
          <w:sz w:val="22"/>
          <w:szCs w:val="22"/>
          <w:lang w:val="en-GB"/>
        </w:rPr>
        <w:t>ve administrative and other obstacles hindering asylum seek</w:t>
      </w:r>
      <w:r w:rsidR="00D7715B" w:rsidRPr="001835CE">
        <w:rPr>
          <w:rFonts w:asciiTheme="majorHAnsi" w:hAnsiTheme="majorHAnsi" w:cs="Times New Roman"/>
          <w:sz w:val="22"/>
          <w:szCs w:val="22"/>
          <w:lang w:val="en-GB"/>
        </w:rPr>
        <w:t>e</w:t>
      </w:r>
      <w:r w:rsidRPr="001835CE">
        <w:rPr>
          <w:rFonts w:asciiTheme="majorHAnsi" w:hAnsiTheme="majorHAnsi" w:cs="Times New Roman"/>
          <w:sz w:val="22"/>
          <w:szCs w:val="22"/>
          <w:lang w:val="en-GB"/>
        </w:rPr>
        <w:t>rs from exercising their economic and social rights, including fully informing asylum seekers of the</w:t>
      </w:r>
      <w:r w:rsidR="00D7715B" w:rsidRPr="001835CE">
        <w:rPr>
          <w:rFonts w:asciiTheme="majorHAnsi" w:hAnsiTheme="majorHAnsi" w:cs="Times New Roman"/>
          <w:sz w:val="22"/>
          <w:szCs w:val="22"/>
          <w:lang w:val="en-GB"/>
        </w:rPr>
        <w:t>ir rights (para. 19a) and expan</w:t>
      </w:r>
      <w:r w:rsidRPr="001835CE">
        <w:rPr>
          <w:rFonts w:asciiTheme="majorHAnsi" w:hAnsiTheme="majorHAnsi" w:cs="Times New Roman"/>
          <w:sz w:val="22"/>
          <w:szCs w:val="22"/>
          <w:lang w:val="en-GB"/>
        </w:rPr>
        <w:t xml:space="preserve">ding the capacity of </w:t>
      </w:r>
      <w:r w:rsidR="00D7715B" w:rsidRPr="001835CE">
        <w:rPr>
          <w:rFonts w:asciiTheme="majorHAnsi" w:hAnsiTheme="majorHAnsi" w:cs="Times New Roman"/>
          <w:sz w:val="22"/>
          <w:szCs w:val="22"/>
          <w:lang w:val="en-GB"/>
        </w:rPr>
        <w:t>reception centres or equivalent</w:t>
      </w:r>
      <w:r w:rsidRPr="001835CE">
        <w:rPr>
          <w:rFonts w:asciiTheme="majorHAnsi" w:hAnsiTheme="majorHAnsi" w:cs="Times New Roman"/>
          <w:sz w:val="22"/>
          <w:szCs w:val="22"/>
          <w:lang w:val="en-GB"/>
        </w:rPr>
        <w:t xml:space="preserve"> permanent facilities to meet the actual demand and provide temporary emergency lodging arrangements to cover demand for accommodation in its territory (para</w:t>
      </w:r>
      <w:r w:rsidR="00D7715B" w:rsidRPr="001835CE">
        <w:rPr>
          <w:rFonts w:asciiTheme="majorHAnsi" w:hAnsiTheme="majorHAnsi" w:cs="Times New Roman"/>
          <w:sz w:val="22"/>
          <w:szCs w:val="22"/>
          <w:lang w:val="en-GB"/>
        </w:rPr>
        <w:t>.</w:t>
      </w:r>
      <w:r w:rsidRPr="001835CE">
        <w:rPr>
          <w:rFonts w:asciiTheme="majorHAnsi" w:hAnsiTheme="majorHAnsi" w:cs="Times New Roman"/>
          <w:sz w:val="22"/>
          <w:szCs w:val="22"/>
          <w:lang w:val="en-GB"/>
        </w:rPr>
        <w:t xml:space="preserve"> 19c). Finally</w:t>
      </w:r>
      <w:r w:rsidR="00D7715B" w:rsidRPr="001835CE">
        <w:rPr>
          <w:rFonts w:asciiTheme="majorHAnsi" w:hAnsiTheme="majorHAnsi" w:cs="Times New Roman"/>
          <w:sz w:val="22"/>
          <w:szCs w:val="22"/>
          <w:lang w:val="en-GB"/>
        </w:rPr>
        <w:t>,</w:t>
      </w:r>
      <w:r w:rsidR="00C07F8E" w:rsidRPr="001835CE">
        <w:rPr>
          <w:rFonts w:asciiTheme="majorHAnsi" w:hAnsiTheme="majorHAnsi" w:cs="Times New Roman"/>
          <w:sz w:val="22"/>
          <w:szCs w:val="22"/>
          <w:lang w:val="en-GB"/>
        </w:rPr>
        <w:t xml:space="preserve"> the Committee called on France to ensure satisfactory living standards and improved access to the general health-care system as well as specialized facilities for psy</w:t>
      </w:r>
      <w:r w:rsidR="0025393D" w:rsidRPr="001835CE">
        <w:rPr>
          <w:rFonts w:asciiTheme="majorHAnsi" w:hAnsiTheme="majorHAnsi" w:cs="Times New Roman"/>
          <w:sz w:val="22"/>
          <w:szCs w:val="22"/>
          <w:lang w:val="en-GB"/>
        </w:rPr>
        <w:t>chological disorders and trauma (para 19d).</w:t>
      </w:r>
    </w:p>
    <w:p w14:paraId="43CE5408" w14:textId="77777777" w:rsidR="00EA34AE" w:rsidRPr="001835CE" w:rsidRDefault="00EA34AE">
      <w:pPr>
        <w:rPr>
          <w:rFonts w:asciiTheme="majorHAnsi" w:hAnsiTheme="majorHAnsi" w:cs="Times New Roman"/>
          <w:sz w:val="22"/>
          <w:szCs w:val="22"/>
          <w:lang w:val="en-GB"/>
        </w:rPr>
      </w:pPr>
    </w:p>
    <w:p w14:paraId="5D7A9F6E" w14:textId="52982A3D" w:rsidR="00EA34AE" w:rsidRPr="001835CE" w:rsidRDefault="00064A54" w:rsidP="00EE5D07">
      <w:pPr>
        <w:jc w:val="center"/>
        <w:rPr>
          <w:rFonts w:asciiTheme="majorHAnsi" w:hAnsiTheme="majorHAnsi" w:cs="Times New Roman"/>
          <w:b/>
          <w:sz w:val="22"/>
          <w:szCs w:val="22"/>
          <w:lang w:val="en-GB"/>
        </w:rPr>
      </w:pPr>
      <w:r w:rsidRPr="001835CE">
        <w:rPr>
          <w:rFonts w:asciiTheme="majorHAnsi" w:hAnsiTheme="majorHAnsi" w:cs="Times New Roman"/>
          <w:b/>
          <w:sz w:val="22"/>
          <w:szCs w:val="22"/>
          <w:lang w:val="en-GB"/>
        </w:rPr>
        <w:t>France’</w:t>
      </w:r>
      <w:r w:rsidR="00EE5D07" w:rsidRPr="001835CE">
        <w:rPr>
          <w:rFonts w:asciiTheme="majorHAnsi" w:hAnsiTheme="majorHAnsi" w:cs="Times New Roman"/>
          <w:b/>
          <w:sz w:val="22"/>
          <w:szCs w:val="22"/>
          <w:lang w:val="en-GB"/>
        </w:rPr>
        <w:t>s current policy &amp;</w:t>
      </w:r>
      <w:r w:rsidRPr="001835CE">
        <w:rPr>
          <w:rFonts w:asciiTheme="majorHAnsi" w:hAnsiTheme="majorHAnsi" w:cs="Times New Roman"/>
          <w:b/>
          <w:sz w:val="22"/>
          <w:szCs w:val="22"/>
          <w:lang w:val="en-GB"/>
        </w:rPr>
        <w:t xml:space="preserve"> practice</w:t>
      </w:r>
    </w:p>
    <w:p w14:paraId="06F88152" w14:textId="77777777" w:rsidR="008133D7" w:rsidRPr="001835CE" w:rsidRDefault="008133D7">
      <w:pPr>
        <w:rPr>
          <w:rFonts w:asciiTheme="majorHAnsi" w:hAnsiTheme="majorHAnsi" w:cs="Times New Roman"/>
          <w:sz w:val="22"/>
          <w:szCs w:val="22"/>
          <w:lang w:val="en-GB"/>
        </w:rPr>
      </w:pPr>
    </w:p>
    <w:p w14:paraId="1C156204" w14:textId="5783DE4E" w:rsidR="00EE5D07" w:rsidRPr="001835CE" w:rsidRDefault="00283618">
      <w:pPr>
        <w:rPr>
          <w:rFonts w:asciiTheme="majorHAnsi" w:hAnsiTheme="majorHAnsi" w:cs="Times New Roman"/>
          <w:b/>
          <w:sz w:val="22"/>
          <w:szCs w:val="22"/>
          <w:lang w:val="en-GB"/>
        </w:rPr>
      </w:pPr>
      <w:r w:rsidRPr="001835CE">
        <w:rPr>
          <w:rFonts w:asciiTheme="majorHAnsi" w:hAnsiTheme="majorHAnsi" w:cs="Times New Roman"/>
          <w:b/>
          <w:sz w:val="22"/>
          <w:szCs w:val="22"/>
          <w:lang w:val="en-GB"/>
        </w:rPr>
        <w:t>Administrative and</w:t>
      </w:r>
      <w:r w:rsidR="00EE5D07" w:rsidRPr="001835CE">
        <w:rPr>
          <w:rFonts w:asciiTheme="majorHAnsi" w:hAnsiTheme="majorHAnsi" w:cs="Times New Roman"/>
          <w:b/>
          <w:sz w:val="22"/>
          <w:szCs w:val="22"/>
          <w:lang w:val="en-GB"/>
        </w:rPr>
        <w:t xml:space="preserve"> other obstacles hindering asylum seekers from exercising t</w:t>
      </w:r>
      <w:r w:rsidR="00632BD5" w:rsidRPr="001835CE">
        <w:rPr>
          <w:rFonts w:asciiTheme="majorHAnsi" w:hAnsiTheme="majorHAnsi" w:cs="Times New Roman"/>
          <w:b/>
          <w:sz w:val="22"/>
          <w:szCs w:val="22"/>
          <w:lang w:val="en-GB"/>
        </w:rPr>
        <w:t>heir economic and social rights</w:t>
      </w:r>
      <w:r w:rsidR="005A259C" w:rsidRPr="001835CE">
        <w:rPr>
          <w:rFonts w:asciiTheme="majorHAnsi" w:hAnsiTheme="majorHAnsi" w:cs="Times New Roman"/>
          <w:b/>
          <w:sz w:val="22"/>
          <w:szCs w:val="22"/>
          <w:lang w:val="en-GB"/>
        </w:rPr>
        <w:t>, including lack of information and police violence.</w:t>
      </w:r>
    </w:p>
    <w:p w14:paraId="7EA5DB58" w14:textId="77777777" w:rsidR="00EE5D07" w:rsidRPr="001835CE" w:rsidRDefault="00EE5D07">
      <w:pPr>
        <w:rPr>
          <w:rFonts w:asciiTheme="majorHAnsi" w:hAnsiTheme="majorHAnsi" w:cs="Times New Roman"/>
          <w:sz w:val="22"/>
          <w:szCs w:val="22"/>
          <w:lang w:val="en-GB"/>
        </w:rPr>
      </w:pPr>
    </w:p>
    <w:p w14:paraId="78F44A52" w14:textId="3DB0F51F" w:rsidR="00283618" w:rsidRPr="001835CE" w:rsidRDefault="00283618">
      <w:pPr>
        <w:rPr>
          <w:rFonts w:asciiTheme="majorHAnsi" w:hAnsiTheme="majorHAnsi" w:cs="Times New Roman"/>
          <w:b/>
          <w:sz w:val="22"/>
          <w:szCs w:val="22"/>
          <w:lang w:val="en-GB"/>
        </w:rPr>
      </w:pPr>
      <w:r w:rsidRPr="001835CE">
        <w:rPr>
          <w:rFonts w:asciiTheme="majorHAnsi" w:hAnsiTheme="majorHAnsi" w:cs="Times New Roman"/>
          <w:b/>
          <w:sz w:val="22"/>
          <w:szCs w:val="22"/>
          <w:lang w:val="en-GB"/>
        </w:rPr>
        <w:t>Administrative and structural obstacles</w:t>
      </w:r>
    </w:p>
    <w:p w14:paraId="4ED432E2" w14:textId="77777777" w:rsidR="00283618" w:rsidRPr="001835CE" w:rsidRDefault="00283618">
      <w:pPr>
        <w:rPr>
          <w:rFonts w:asciiTheme="majorHAnsi" w:hAnsiTheme="majorHAnsi" w:cs="Times New Roman"/>
          <w:sz w:val="22"/>
          <w:szCs w:val="22"/>
          <w:lang w:val="en-GB"/>
        </w:rPr>
      </w:pPr>
    </w:p>
    <w:p w14:paraId="10E6BE33" w14:textId="77777777" w:rsidR="003F4705" w:rsidRPr="001835CE" w:rsidRDefault="001353DA" w:rsidP="00805307">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 xml:space="preserve">1. </w:t>
      </w:r>
      <w:r w:rsidR="00EE5D07" w:rsidRPr="001835CE">
        <w:rPr>
          <w:rFonts w:asciiTheme="majorHAnsi" w:hAnsiTheme="majorHAnsi" w:cs="Times New Roman"/>
          <w:sz w:val="22"/>
          <w:szCs w:val="22"/>
          <w:lang w:val="en-GB"/>
        </w:rPr>
        <w:t>According to NGOs operating in Calais and Dunkirk, there are currently approximately 500-600 displaced individuals in Calais and around 1200 in Dunkirk, living between the camp outside the gymnasium,</w:t>
      </w:r>
      <w:r w:rsidR="00EE5D07" w:rsidRPr="001835CE">
        <w:rPr>
          <w:rStyle w:val="FootnoteReference"/>
          <w:rFonts w:asciiTheme="majorHAnsi" w:hAnsiTheme="majorHAnsi" w:cs="Times New Roman"/>
          <w:sz w:val="22"/>
          <w:szCs w:val="22"/>
          <w:lang w:val="en-GB"/>
        </w:rPr>
        <w:footnoteReference w:id="1"/>
      </w:r>
      <w:r w:rsidR="00EE5D07" w:rsidRPr="001835CE">
        <w:rPr>
          <w:rFonts w:asciiTheme="majorHAnsi" w:hAnsiTheme="majorHAnsi" w:cs="Times New Roman"/>
          <w:sz w:val="22"/>
          <w:szCs w:val="22"/>
          <w:lang w:val="en-GB"/>
        </w:rPr>
        <w:t xml:space="preserve"> and the ‘jungle’.</w:t>
      </w:r>
      <w:r w:rsidR="00EE5D07" w:rsidRPr="001835CE">
        <w:rPr>
          <w:rStyle w:val="FootnoteReference"/>
          <w:rFonts w:asciiTheme="majorHAnsi" w:hAnsiTheme="majorHAnsi" w:cs="Times New Roman"/>
          <w:sz w:val="22"/>
          <w:szCs w:val="22"/>
          <w:lang w:val="en-GB"/>
        </w:rPr>
        <w:footnoteReference w:id="2"/>
      </w:r>
      <w:r w:rsidR="00EE5D07" w:rsidRPr="001835CE">
        <w:rPr>
          <w:rFonts w:asciiTheme="majorHAnsi" w:hAnsiTheme="majorHAnsi" w:cs="Times New Roman"/>
          <w:sz w:val="22"/>
          <w:szCs w:val="22"/>
          <w:lang w:val="en-GB"/>
        </w:rPr>
        <w:t xml:space="preserve"> Estimated population numbers have risen since June 2019, when they lay at 565 displaced individuals in Calais, and approximately 700 displaced individuals in Dunkirk.</w:t>
      </w:r>
      <w:r w:rsidR="00EE5D07" w:rsidRPr="001835CE">
        <w:rPr>
          <w:rStyle w:val="FootnoteReference"/>
          <w:rFonts w:asciiTheme="majorHAnsi" w:hAnsiTheme="majorHAnsi" w:cs="Times New Roman"/>
          <w:sz w:val="22"/>
          <w:szCs w:val="22"/>
          <w:lang w:val="en-GB"/>
        </w:rPr>
        <w:footnoteReference w:id="3"/>
      </w:r>
      <w:r w:rsidR="00EE5D07" w:rsidRPr="001835CE">
        <w:rPr>
          <w:rFonts w:asciiTheme="majorHAnsi" w:hAnsiTheme="majorHAnsi" w:cs="Times New Roman"/>
          <w:sz w:val="22"/>
          <w:szCs w:val="22"/>
          <w:lang w:val="en-GB"/>
        </w:rPr>
        <w:t xml:space="preserve"> In Calais over a third of this population is aged between 18-25,</w:t>
      </w:r>
      <w:r w:rsidR="00EE5D07" w:rsidRPr="001835CE">
        <w:rPr>
          <w:rStyle w:val="FootnoteReference"/>
          <w:rFonts w:asciiTheme="majorHAnsi" w:hAnsiTheme="majorHAnsi" w:cs="Times New Roman"/>
          <w:sz w:val="22"/>
          <w:szCs w:val="22"/>
          <w:lang w:val="en-GB"/>
        </w:rPr>
        <w:footnoteReference w:id="4"/>
      </w:r>
      <w:r w:rsidR="00EE5D07" w:rsidRPr="001835CE">
        <w:rPr>
          <w:rFonts w:asciiTheme="majorHAnsi" w:hAnsiTheme="majorHAnsi" w:cs="Times New Roman"/>
          <w:sz w:val="22"/>
          <w:szCs w:val="22"/>
          <w:lang w:val="en-GB"/>
        </w:rPr>
        <w:t xml:space="preserve"> roughly another third aged 26-35 and a whole 26% is reportedly under the age of 18. </w:t>
      </w:r>
    </w:p>
    <w:p w14:paraId="58201BF7" w14:textId="77777777" w:rsidR="003F4705" w:rsidRPr="001835CE" w:rsidRDefault="003F4705" w:rsidP="00805307">
      <w:pPr>
        <w:ind w:left="284" w:hanging="284"/>
        <w:rPr>
          <w:rFonts w:asciiTheme="majorHAnsi" w:hAnsiTheme="majorHAnsi" w:cs="Times New Roman"/>
          <w:sz w:val="22"/>
          <w:szCs w:val="22"/>
          <w:lang w:val="en-GB"/>
        </w:rPr>
      </w:pPr>
    </w:p>
    <w:p w14:paraId="00DE6E7C" w14:textId="72FDB8F6" w:rsidR="00EE5D07" w:rsidRPr="001835CE" w:rsidRDefault="00805307" w:rsidP="00805307">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 xml:space="preserve">2. </w:t>
      </w:r>
      <w:r w:rsidR="00EE5D07" w:rsidRPr="001835CE">
        <w:rPr>
          <w:rFonts w:asciiTheme="majorHAnsi" w:hAnsiTheme="majorHAnsi" w:cs="Times New Roman"/>
          <w:sz w:val="22"/>
          <w:szCs w:val="22"/>
          <w:lang w:val="en-GB"/>
        </w:rPr>
        <w:t>Despite the large number of prospective asylum seekers present in these locations for numerous years, individuals in Calais and Dunkirk who may be eligible for asylum and Dublin III family reunification typically struggle to access the asylum procedure in France due to the lack of an asylum a</w:t>
      </w:r>
      <w:r w:rsidR="00D95077">
        <w:rPr>
          <w:rFonts w:asciiTheme="majorHAnsi" w:hAnsiTheme="majorHAnsi" w:cs="Times New Roman"/>
          <w:sz w:val="22"/>
          <w:szCs w:val="22"/>
          <w:lang w:val="en-GB"/>
        </w:rPr>
        <w:t>pplication facility in the area.</w:t>
      </w:r>
      <w:r w:rsidR="00D95077">
        <w:rPr>
          <w:rStyle w:val="FootnoteReference"/>
          <w:rFonts w:asciiTheme="majorHAnsi" w:hAnsiTheme="majorHAnsi" w:cs="Times New Roman"/>
          <w:sz w:val="22"/>
          <w:szCs w:val="22"/>
          <w:lang w:val="en-GB"/>
        </w:rPr>
        <w:footnoteReference w:id="5"/>
      </w:r>
      <w:r w:rsidR="00EE5D07" w:rsidRPr="001835CE">
        <w:rPr>
          <w:rFonts w:asciiTheme="majorHAnsi" w:hAnsiTheme="majorHAnsi" w:cs="Times New Roman"/>
          <w:sz w:val="22"/>
          <w:szCs w:val="22"/>
          <w:lang w:val="en-GB"/>
        </w:rPr>
        <w:t xml:space="preserve"> This in turn obstructs potentially eligible individuals’ access to the Dublin III family reunification procedure, as this is only triggered after an initial registration of applicants’ asylum application.</w:t>
      </w:r>
    </w:p>
    <w:p w14:paraId="7230A07F" w14:textId="307B2F9D" w:rsidR="00EE5D07" w:rsidRPr="001835CE" w:rsidRDefault="00EE5D07" w:rsidP="00805307">
      <w:pPr>
        <w:ind w:left="142" w:hanging="142"/>
        <w:rPr>
          <w:rFonts w:asciiTheme="majorHAnsi" w:hAnsiTheme="majorHAnsi" w:cs="Times New Roman"/>
          <w:b/>
          <w:sz w:val="22"/>
          <w:szCs w:val="22"/>
          <w:lang w:val="en-GB"/>
        </w:rPr>
      </w:pPr>
    </w:p>
    <w:p w14:paraId="5F0C4A6B" w14:textId="7697F202" w:rsidR="00EE5D07" w:rsidRPr="001835CE" w:rsidRDefault="00805307" w:rsidP="00805307">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3</w:t>
      </w:r>
      <w:r w:rsidR="001353DA" w:rsidRPr="001835CE">
        <w:rPr>
          <w:rFonts w:asciiTheme="majorHAnsi" w:hAnsiTheme="majorHAnsi" w:cs="Times New Roman"/>
          <w:sz w:val="22"/>
          <w:szCs w:val="22"/>
          <w:lang w:val="en-GB"/>
        </w:rPr>
        <w:t xml:space="preserve">. </w:t>
      </w:r>
      <w:r w:rsidR="00EE5D07" w:rsidRPr="001835CE">
        <w:rPr>
          <w:rFonts w:asciiTheme="majorHAnsi" w:hAnsiTheme="majorHAnsi" w:cs="Times New Roman"/>
          <w:sz w:val="22"/>
          <w:szCs w:val="22"/>
          <w:lang w:val="en-GB"/>
        </w:rPr>
        <w:t>While it used to be possible to claim asylum at the sous-prefecture in Calais, this possibility has been omitted and individuals now must present themselves in Lille in order to claim asylum. While the French state provides a small number of buses in Calais and Dunkirk to take people to the asylum processing centre in Lille, most individuals are unaware of this option and far too few buses are provided. As such, in Dunkirk there are reportedly cases of “families waiting weeks and weeks for spaces on buses”</w:t>
      </w:r>
      <w:r w:rsidR="00EE5D07" w:rsidRPr="001835CE">
        <w:rPr>
          <w:rStyle w:val="FootnoteReference"/>
          <w:rFonts w:asciiTheme="majorHAnsi" w:hAnsiTheme="majorHAnsi" w:cs="Times New Roman"/>
          <w:sz w:val="22"/>
          <w:szCs w:val="22"/>
          <w:lang w:val="en-GB"/>
        </w:rPr>
        <w:footnoteReference w:id="6"/>
      </w:r>
      <w:r w:rsidR="00EE5D07" w:rsidRPr="001835CE">
        <w:rPr>
          <w:rFonts w:asciiTheme="majorHAnsi" w:hAnsiTheme="majorHAnsi" w:cs="Times New Roman"/>
          <w:sz w:val="22"/>
          <w:szCs w:val="22"/>
          <w:lang w:val="en-GB"/>
        </w:rPr>
        <w:t xml:space="preserve"> to Lille, with one particularly concerning case of a 6-8 person family, including 75 and 76 year old grandparents, who have been unable to board a bus for weeks due to a lack of space.</w:t>
      </w:r>
      <w:r w:rsidR="00EE5D07" w:rsidRPr="001835CE">
        <w:rPr>
          <w:rStyle w:val="FootnoteReference"/>
          <w:rFonts w:asciiTheme="majorHAnsi" w:hAnsiTheme="majorHAnsi" w:cs="Times New Roman"/>
          <w:sz w:val="22"/>
          <w:szCs w:val="22"/>
          <w:lang w:val="en-GB"/>
        </w:rPr>
        <w:footnoteReference w:id="7"/>
      </w:r>
      <w:r w:rsidR="00EE5D07" w:rsidRPr="001835CE">
        <w:rPr>
          <w:rFonts w:asciiTheme="majorHAnsi" w:hAnsiTheme="majorHAnsi" w:cs="Times New Roman"/>
          <w:sz w:val="22"/>
          <w:szCs w:val="22"/>
          <w:lang w:val="en-GB"/>
        </w:rPr>
        <w:t xml:space="preserve"> </w:t>
      </w:r>
    </w:p>
    <w:p w14:paraId="0C681470" w14:textId="77777777" w:rsidR="00EE5D07" w:rsidRPr="001835CE" w:rsidRDefault="00EE5D07" w:rsidP="00805307">
      <w:pPr>
        <w:ind w:left="284" w:hanging="284"/>
        <w:rPr>
          <w:rFonts w:asciiTheme="majorHAnsi" w:hAnsiTheme="majorHAnsi" w:cs="Times New Roman"/>
          <w:sz w:val="22"/>
          <w:szCs w:val="22"/>
          <w:lang w:val="en-GB"/>
        </w:rPr>
      </w:pPr>
    </w:p>
    <w:p w14:paraId="06F6F9C5" w14:textId="64AB0962" w:rsidR="00EE5D07" w:rsidRPr="001835CE" w:rsidRDefault="00805307" w:rsidP="00805307">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4</w:t>
      </w:r>
      <w:r w:rsidR="001353DA" w:rsidRPr="001835CE">
        <w:rPr>
          <w:rFonts w:asciiTheme="majorHAnsi" w:hAnsiTheme="majorHAnsi" w:cs="Times New Roman"/>
          <w:sz w:val="22"/>
          <w:szCs w:val="22"/>
          <w:lang w:val="en-GB"/>
        </w:rPr>
        <w:t xml:space="preserve">. </w:t>
      </w:r>
      <w:r w:rsidR="00EE5D07" w:rsidRPr="001835CE">
        <w:rPr>
          <w:rFonts w:asciiTheme="majorHAnsi" w:hAnsiTheme="majorHAnsi" w:cs="Times New Roman"/>
          <w:sz w:val="22"/>
          <w:szCs w:val="22"/>
          <w:lang w:val="en-GB"/>
        </w:rPr>
        <w:t xml:space="preserve">Unaccompanied minors in Calais and Dunkirk currently face structural </w:t>
      </w:r>
      <w:r w:rsidR="001353DA" w:rsidRPr="001835CE">
        <w:rPr>
          <w:rFonts w:asciiTheme="majorHAnsi" w:hAnsiTheme="majorHAnsi" w:cs="Times New Roman"/>
          <w:sz w:val="22"/>
          <w:szCs w:val="22"/>
          <w:lang w:val="en-GB"/>
        </w:rPr>
        <w:t>obstacles</w:t>
      </w:r>
      <w:r w:rsidR="00EE5D07" w:rsidRPr="001835CE">
        <w:rPr>
          <w:rFonts w:asciiTheme="majorHAnsi" w:hAnsiTheme="majorHAnsi" w:cs="Times New Roman"/>
          <w:sz w:val="22"/>
          <w:szCs w:val="22"/>
          <w:lang w:val="en-GB"/>
        </w:rPr>
        <w:t xml:space="preserve"> as well as severe delays in accessing the asylum procedure and by extension Dublin III family reunification,</w:t>
      </w:r>
      <w:r w:rsidR="00EE5D07" w:rsidRPr="001835CE">
        <w:rPr>
          <w:rStyle w:val="FootnoteReference"/>
          <w:rFonts w:asciiTheme="majorHAnsi" w:hAnsiTheme="majorHAnsi" w:cs="Times New Roman"/>
          <w:sz w:val="22"/>
          <w:szCs w:val="22"/>
          <w:lang w:val="en-GB"/>
        </w:rPr>
        <w:footnoteReference w:id="8"/>
      </w:r>
      <w:r w:rsidR="00EE5D07" w:rsidRPr="001835CE">
        <w:rPr>
          <w:rFonts w:asciiTheme="majorHAnsi" w:hAnsiTheme="majorHAnsi" w:cs="Times New Roman"/>
          <w:sz w:val="22"/>
          <w:szCs w:val="22"/>
          <w:lang w:val="en-GB"/>
        </w:rPr>
        <w:t xml:space="preserve"> France therefore currently is</w:t>
      </w:r>
      <w:r w:rsidR="00D95077">
        <w:rPr>
          <w:rFonts w:asciiTheme="majorHAnsi" w:hAnsiTheme="majorHAnsi" w:cs="Times New Roman"/>
          <w:sz w:val="22"/>
          <w:szCs w:val="22"/>
          <w:lang w:val="en-GB"/>
        </w:rPr>
        <w:t xml:space="preserve"> also</w:t>
      </w:r>
      <w:r w:rsidR="00EE5D07" w:rsidRPr="001835CE">
        <w:rPr>
          <w:rFonts w:asciiTheme="majorHAnsi" w:hAnsiTheme="majorHAnsi" w:cs="Times New Roman"/>
          <w:sz w:val="22"/>
          <w:szCs w:val="22"/>
          <w:lang w:val="en-GB"/>
        </w:rPr>
        <w:t xml:space="preserve"> not fulfilling its obligations under</w:t>
      </w:r>
      <w:r w:rsidR="005D510C">
        <w:rPr>
          <w:rFonts w:asciiTheme="majorHAnsi" w:hAnsiTheme="majorHAnsi" w:cs="Times New Roman"/>
          <w:sz w:val="22"/>
          <w:szCs w:val="22"/>
          <w:lang w:val="en-GB"/>
        </w:rPr>
        <w:t xml:space="preserve"> international or</w:t>
      </w:r>
      <w:r w:rsidR="00180B76">
        <w:rPr>
          <w:rFonts w:asciiTheme="majorHAnsi" w:hAnsiTheme="majorHAnsi" w:cs="Times New Roman"/>
          <w:sz w:val="22"/>
          <w:szCs w:val="22"/>
          <w:lang w:val="en-GB"/>
        </w:rPr>
        <w:t xml:space="preserve"> EU law.</w:t>
      </w:r>
      <w:r w:rsidR="00180B76">
        <w:rPr>
          <w:rStyle w:val="FootnoteReference"/>
          <w:rFonts w:asciiTheme="majorHAnsi" w:hAnsiTheme="majorHAnsi" w:cs="Times New Roman"/>
          <w:sz w:val="22"/>
          <w:szCs w:val="22"/>
          <w:lang w:val="en-GB"/>
        </w:rPr>
        <w:footnoteReference w:id="9"/>
      </w:r>
      <w:r w:rsidR="00D95077">
        <w:rPr>
          <w:rFonts w:asciiTheme="majorHAnsi" w:hAnsiTheme="majorHAnsi" w:cs="Times New Roman"/>
          <w:sz w:val="22"/>
          <w:szCs w:val="22"/>
          <w:lang w:val="en-GB"/>
        </w:rPr>
        <w:t xml:space="preserve"> </w:t>
      </w:r>
    </w:p>
    <w:p w14:paraId="4BD8B10A" w14:textId="77777777" w:rsidR="00EE5D07" w:rsidRPr="001835CE" w:rsidRDefault="00EE5D07" w:rsidP="00805307">
      <w:pPr>
        <w:ind w:left="142" w:hanging="142"/>
        <w:rPr>
          <w:rFonts w:asciiTheme="majorHAnsi" w:hAnsiTheme="majorHAnsi" w:cs="Times New Roman"/>
          <w:sz w:val="22"/>
          <w:szCs w:val="22"/>
          <w:lang w:val="en-GB"/>
        </w:rPr>
      </w:pPr>
    </w:p>
    <w:p w14:paraId="530CA87E" w14:textId="1EA482DF" w:rsidR="00EE5D07" w:rsidRPr="001835CE" w:rsidRDefault="00805307" w:rsidP="00805307">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5</w:t>
      </w:r>
      <w:r w:rsidR="001353DA" w:rsidRPr="001835CE">
        <w:rPr>
          <w:rFonts w:asciiTheme="majorHAnsi" w:hAnsiTheme="majorHAnsi" w:cs="Times New Roman"/>
          <w:sz w:val="22"/>
          <w:szCs w:val="22"/>
          <w:lang w:val="en-GB"/>
        </w:rPr>
        <w:t xml:space="preserve">. </w:t>
      </w:r>
      <w:r w:rsidR="00EE5D07" w:rsidRPr="001835CE">
        <w:rPr>
          <w:rFonts w:asciiTheme="majorHAnsi" w:hAnsiTheme="majorHAnsi" w:cs="Times New Roman"/>
          <w:sz w:val="22"/>
          <w:szCs w:val="22"/>
          <w:lang w:val="en-GB"/>
        </w:rPr>
        <w:t>At present, the only two legal routes available are family reunification based on the Dublin III Regulation or via Section 67 of the Immigration Act 2016 (the so-called ‘Dubs Amendment’).</w:t>
      </w:r>
      <w:r w:rsidR="00EE5D07" w:rsidRPr="001835CE">
        <w:rPr>
          <w:rStyle w:val="FootnoteReference"/>
          <w:rFonts w:asciiTheme="majorHAnsi" w:hAnsiTheme="majorHAnsi" w:cs="Times New Roman"/>
          <w:sz w:val="22"/>
          <w:szCs w:val="22"/>
          <w:lang w:val="en-GB"/>
        </w:rPr>
        <w:footnoteReference w:id="10"/>
      </w:r>
      <w:r w:rsidR="00EE5D07" w:rsidRPr="001835CE">
        <w:rPr>
          <w:rFonts w:asciiTheme="majorHAnsi" w:hAnsiTheme="majorHAnsi" w:cs="Times New Roman"/>
          <w:sz w:val="22"/>
          <w:szCs w:val="22"/>
          <w:lang w:val="en-GB"/>
        </w:rPr>
        <w:t xml:space="preserve"> However, there is a lack of a clear procedure for unaccompanied minors to access these limited legal routes. According to current procedure in France, asylum seekers must first present themselves to a ‘pre-reception </w:t>
      </w:r>
      <w:proofErr w:type="spellStart"/>
      <w:r w:rsidR="00EE5D07" w:rsidRPr="001835CE">
        <w:rPr>
          <w:rFonts w:asciiTheme="majorHAnsi" w:hAnsiTheme="majorHAnsi" w:cs="Times New Roman"/>
          <w:sz w:val="22"/>
          <w:szCs w:val="22"/>
          <w:lang w:val="en-GB"/>
        </w:rPr>
        <w:t>center</w:t>
      </w:r>
      <w:proofErr w:type="spellEnd"/>
      <w:r w:rsidR="00EE5D07" w:rsidRPr="001835CE">
        <w:rPr>
          <w:rFonts w:asciiTheme="majorHAnsi" w:hAnsiTheme="majorHAnsi" w:cs="Times New Roman"/>
          <w:sz w:val="22"/>
          <w:szCs w:val="22"/>
          <w:lang w:val="en-GB"/>
        </w:rPr>
        <w:t xml:space="preserve">’. Following a notice issued by the ‘pre-reception </w:t>
      </w:r>
      <w:proofErr w:type="spellStart"/>
      <w:r w:rsidR="00EE5D07" w:rsidRPr="001835CE">
        <w:rPr>
          <w:rFonts w:asciiTheme="majorHAnsi" w:hAnsiTheme="majorHAnsi" w:cs="Times New Roman"/>
          <w:sz w:val="22"/>
          <w:szCs w:val="22"/>
          <w:lang w:val="en-GB"/>
        </w:rPr>
        <w:t>center</w:t>
      </w:r>
      <w:proofErr w:type="spellEnd"/>
      <w:r w:rsidR="00EE5D07" w:rsidRPr="001835CE">
        <w:rPr>
          <w:rFonts w:asciiTheme="majorHAnsi" w:hAnsiTheme="majorHAnsi" w:cs="Times New Roman"/>
          <w:sz w:val="22"/>
          <w:szCs w:val="22"/>
          <w:lang w:val="en-GB"/>
        </w:rPr>
        <w:t xml:space="preserve">’, they must then present themselves to the ‘Prefecture’, which registers the asylum application. Since most pre-reception </w:t>
      </w:r>
      <w:proofErr w:type="spellStart"/>
      <w:r w:rsidR="00EE5D07" w:rsidRPr="001835CE">
        <w:rPr>
          <w:rFonts w:asciiTheme="majorHAnsi" w:hAnsiTheme="majorHAnsi" w:cs="Times New Roman"/>
          <w:sz w:val="22"/>
          <w:szCs w:val="22"/>
          <w:lang w:val="en-GB"/>
        </w:rPr>
        <w:t>centers</w:t>
      </w:r>
      <w:proofErr w:type="spellEnd"/>
      <w:r w:rsidR="00EE5D07" w:rsidRPr="001835CE">
        <w:rPr>
          <w:rFonts w:asciiTheme="majorHAnsi" w:hAnsiTheme="majorHAnsi" w:cs="Times New Roman"/>
          <w:sz w:val="22"/>
          <w:szCs w:val="22"/>
          <w:lang w:val="en-GB"/>
        </w:rPr>
        <w:t xml:space="preserve"> in France currently do not handle UAM cases, they, unlike adults, must present themselves directly to the ‘Prefecture’ to claim asylum. Currently, however, there are no specific agents or procedures dedicated to unaccompanied minors in said Prefectures. </w:t>
      </w:r>
    </w:p>
    <w:p w14:paraId="27A8DE24" w14:textId="77777777" w:rsidR="00EE5D07" w:rsidRPr="001835CE" w:rsidRDefault="00EE5D07" w:rsidP="00805307">
      <w:pPr>
        <w:ind w:left="142" w:hanging="142"/>
        <w:rPr>
          <w:rFonts w:asciiTheme="majorHAnsi" w:hAnsiTheme="majorHAnsi" w:cs="Times New Roman"/>
          <w:sz w:val="22"/>
          <w:szCs w:val="22"/>
          <w:lang w:val="en-GB"/>
        </w:rPr>
      </w:pPr>
    </w:p>
    <w:p w14:paraId="145EC1EE" w14:textId="2505F2F7" w:rsidR="00EE5D07" w:rsidRPr="001835CE" w:rsidRDefault="00805307" w:rsidP="00805307">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6</w:t>
      </w:r>
      <w:r w:rsidR="001353DA" w:rsidRPr="001835CE">
        <w:rPr>
          <w:rFonts w:asciiTheme="majorHAnsi" w:hAnsiTheme="majorHAnsi" w:cs="Times New Roman"/>
          <w:sz w:val="22"/>
          <w:szCs w:val="22"/>
          <w:lang w:val="en-GB"/>
        </w:rPr>
        <w:t xml:space="preserve">. </w:t>
      </w:r>
      <w:r w:rsidR="00EE5D07" w:rsidRPr="001835CE">
        <w:rPr>
          <w:rFonts w:asciiTheme="majorHAnsi" w:hAnsiTheme="majorHAnsi" w:cs="Times New Roman"/>
          <w:sz w:val="22"/>
          <w:szCs w:val="22"/>
          <w:lang w:val="en-GB"/>
        </w:rPr>
        <w:t xml:space="preserve">Moreover, unaccompanied minors are frequently obstructed in or face severe delays to accessing the asylum procedure. For example, in September 2018, Médecins Sans </w:t>
      </w:r>
      <w:proofErr w:type="spellStart"/>
      <w:r w:rsidR="00EE5D07" w:rsidRPr="001835CE">
        <w:rPr>
          <w:rFonts w:asciiTheme="majorHAnsi" w:hAnsiTheme="majorHAnsi" w:cs="Times New Roman"/>
          <w:sz w:val="22"/>
          <w:szCs w:val="22"/>
          <w:lang w:val="en-GB"/>
        </w:rPr>
        <w:t>Frontières</w:t>
      </w:r>
      <w:proofErr w:type="spellEnd"/>
      <w:r w:rsidR="00EE5D07" w:rsidRPr="001835CE">
        <w:rPr>
          <w:rFonts w:asciiTheme="majorHAnsi" w:hAnsiTheme="majorHAnsi" w:cs="Times New Roman"/>
          <w:sz w:val="22"/>
          <w:szCs w:val="22"/>
          <w:lang w:val="en-GB"/>
        </w:rPr>
        <w:t xml:space="preserve"> and Safe Passage challenged a public tender</w:t>
      </w:r>
      <w:r w:rsidR="001E1D85" w:rsidRPr="001835CE">
        <w:rPr>
          <w:rFonts w:asciiTheme="majorHAnsi" w:hAnsiTheme="majorHAnsi" w:cs="Times New Roman"/>
          <w:sz w:val="22"/>
          <w:szCs w:val="22"/>
          <w:lang w:val="en-GB"/>
        </w:rPr>
        <w:t xml:space="preserve"> regarding pre-reception </w:t>
      </w:r>
      <w:proofErr w:type="spellStart"/>
      <w:r w:rsidR="001E1D85" w:rsidRPr="001835CE">
        <w:rPr>
          <w:rFonts w:asciiTheme="majorHAnsi" w:hAnsiTheme="majorHAnsi" w:cs="Times New Roman"/>
          <w:sz w:val="22"/>
          <w:szCs w:val="22"/>
          <w:lang w:val="en-GB"/>
        </w:rPr>
        <w:t>center</w:t>
      </w:r>
      <w:r w:rsidR="00EE5D07" w:rsidRPr="001835CE">
        <w:rPr>
          <w:rFonts w:asciiTheme="majorHAnsi" w:hAnsiTheme="majorHAnsi" w:cs="Times New Roman"/>
          <w:sz w:val="22"/>
          <w:szCs w:val="22"/>
          <w:lang w:val="en-GB"/>
        </w:rPr>
        <w:t>s</w:t>
      </w:r>
      <w:r w:rsidR="001E1D85" w:rsidRPr="001835CE">
        <w:rPr>
          <w:rFonts w:asciiTheme="majorHAnsi" w:hAnsiTheme="majorHAnsi" w:cs="Times New Roman"/>
          <w:sz w:val="22"/>
          <w:szCs w:val="22"/>
          <w:lang w:val="en-GB"/>
        </w:rPr>
        <w:t>’</w:t>
      </w:r>
      <w:proofErr w:type="spellEnd"/>
      <w:r w:rsidR="00EE5D07" w:rsidRPr="001835CE">
        <w:rPr>
          <w:rFonts w:asciiTheme="majorHAnsi" w:hAnsiTheme="majorHAnsi" w:cs="Times New Roman"/>
          <w:sz w:val="22"/>
          <w:szCs w:val="22"/>
          <w:lang w:val="en-GB"/>
        </w:rPr>
        <w:t xml:space="preserve"> management</w:t>
      </w:r>
      <w:r w:rsidR="001E1D85" w:rsidRPr="001835CE">
        <w:rPr>
          <w:rFonts w:asciiTheme="majorHAnsi" w:hAnsiTheme="majorHAnsi" w:cs="Times New Roman"/>
          <w:sz w:val="22"/>
          <w:szCs w:val="22"/>
          <w:lang w:val="en-GB"/>
        </w:rPr>
        <w:t xml:space="preserve"> of</w:t>
      </w:r>
      <w:r w:rsidR="00EE5D07" w:rsidRPr="001835CE">
        <w:rPr>
          <w:rFonts w:asciiTheme="majorHAnsi" w:hAnsiTheme="majorHAnsi" w:cs="Times New Roman"/>
          <w:sz w:val="22"/>
          <w:szCs w:val="22"/>
          <w:lang w:val="en-GB"/>
        </w:rPr>
        <w:t xml:space="preserve"> asylum claims, as one provision foresaw that pre-reception of UAMs concerned only those UAMs </w:t>
      </w:r>
      <w:r w:rsidR="00EE5D07" w:rsidRPr="001835CE">
        <w:rPr>
          <w:rFonts w:asciiTheme="majorHAnsi" w:hAnsiTheme="majorHAnsi" w:cs="Times New Roman"/>
          <w:i/>
          <w:sz w:val="22"/>
          <w:szCs w:val="22"/>
          <w:lang w:val="en-GB"/>
        </w:rPr>
        <w:t>already</w:t>
      </w:r>
      <w:r w:rsidR="00EE5D07" w:rsidRPr="001835CE">
        <w:rPr>
          <w:rFonts w:asciiTheme="majorHAnsi" w:hAnsiTheme="majorHAnsi" w:cs="Times New Roman"/>
          <w:sz w:val="22"/>
          <w:szCs w:val="22"/>
          <w:lang w:val="en-GB"/>
        </w:rPr>
        <w:t xml:space="preserve"> assisted by an Ad Hoc Administrator. This provision appears to violate French law</w:t>
      </w:r>
      <w:r w:rsidR="00EE5D07" w:rsidRPr="001835CE">
        <w:rPr>
          <w:rStyle w:val="FootnoteReference"/>
          <w:rFonts w:asciiTheme="majorHAnsi" w:hAnsiTheme="majorHAnsi" w:cs="Times New Roman"/>
          <w:sz w:val="22"/>
          <w:szCs w:val="22"/>
          <w:lang w:val="en-GB"/>
        </w:rPr>
        <w:footnoteReference w:id="11"/>
      </w:r>
      <w:r w:rsidR="00EE5D07" w:rsidRPr="001835CE">
        <w:rPr>
          <w:rFonts w:asciiTheme="majorHAnsi" w:hAnsiTheme="majorHAnsi" w:cs="Times New Roman"/>
          <w:sz w:val="22"/>
          <w:szCs w:val="22"/>
          <w:lang w:val="en-GB"/>
        </w:rPr>
        <w:t xml:space="preserve"> and would effectively deprive UAMs of access to the asylum procedure as the likelihood of a UAM being appointed an ad-hoc administrator is currently ‘very low’ in practice.</w:t>
      </w:r>
      <w:r w:rsidR="00EE5D07" w:rsidRPr="001835CE">
        <w:rPr>
          <w:rStyle w:val="FootnoteReference"/>
          <w:rFonts w:asciiTheme="majorHAnsi" w:hAnsiTheme="majorHAnsi" w:cs="Times New Roman"/>
          <w:sz w:val="22"/>
          <w:szCs w:val="22"/>
          <w:lang w:val="en-GB"/>
        </w:rPr>
        <w:footnoteReference w:id="12"/>
      </w:r>
      <w:r w:rsidR="00EE5D07" w:rsidRPr="001835CE">
        <w:rPr>
          <w:rFonts w:asciiTheme="majorHAnsi" w:hAnsiTheme="majorHAnsi" w:cs="Times New Roman"/>
          <w:sz w:val="22"/>
          <w:szCs w:val="22"/>
          <w:lang w:val="en-GB"/>
        </w:rPr>
        <w:t xml:space="preserve"> It is therefore unclear which authorities UAMs can present themselves to, in order to access the asylum procedure, and without extensive delays.</w:t>
      </w:r>
    </w:p>
    <w:p w14:paraId="12427971" w14:textId="77777777" w:rsidR="00EE5D07" w:rsidRPr="001835CE" w:rsidRDefault="00EE5D07" w:rsidP="00EE5D07">
      <w:pPr>
        <w:rPr>
          <w:rFonts w:asciiTheme="majorHAnsi" w:hAnsiTheme="majorHAnsi" w:cs="Times New Roman"/>
          <w:sz w:val="22"/>
          <w:szCs w:val="22"/>
          <w:lang w:val="en-GB"/>
        </w:rPr>
      </w:pPr>
    </w:p>
    <w:p w14:paraId="1B399D73" w14:textId="3EB22482" w:rsidR="00EE5D07" w:rsidRPr="001835CE" w:rsidRDefault="00904B16" w:rsidP="00904B16">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7</w:t>
      </w:r>
      <w:r w:rsidR="003F4705" w:rsidRPr="001835CE">
        <w:rPr>
          <w:rFonts w:asciiTheme="majorHAnsi" w:hAnsiTheme="majorHAnsi" w:cs="Times New Roman"/>
          <w:sz w:val="22"/>
          <w:szCs w:val="22"/>
          <w:lang w:val="en-GB"/>
        </w:rPr>
        <w:t xml:space="preserve">. </w:t>
      </w:r>
      <w:r w:rsidR="00EE5D07" w:rsidRPr="001835CE">
        <w:rPr>
          <w:rFonts w:asciiTheme="majorHAnsi" w:hAnsiTheme="majorHAnsi" w:cs="Times New Roman"/>
          <w:sz w:val="22"/>
          <w:szCs w:val="22"/>
          <w:lang w:val="en-GB"/>
        </w:rPr>
        <w:t>Moreover, current delays in the appointment of a legal guardian for UAMs in France can delay minors’ asylum claims by up to six months.</w:t>
      </w:r>
      <w:r w:rsidR="00EE5D07" w:rsidRPr="001835CE">
        <w:rPr>
          <w:rStyle w:val="FootnoteReference"/>
          <w:rFonts w:asciiTheme="majorHAnsi" w:hAnsiTheme="majorHAnsi" w:cs="Times New Roman"/>
          <w:sz w:val="22"/>
          <w:szCs w:val="22"/>
          <w:lang w:val="en-GB"/>
        </w:rPr>
        <w:footnoteReference w:id="13"/>
      </w:r>
      <w:r w:rsidR="00EE5D07" w:rsidRPr="001835CE">
        <w:rPr>
          <w:rFonts w:asciiTheme="majorHAnsi" w:hAnsiTheme="majorHAnsi" w:cs="Times New Roman"/>
          <w:sz w:val="22"/>
          <w:szCs w:val="22"/>
          <w:lang w:val="en-GB"/>
        </w:rPr>
        <w:t xml:space="preserve"> Such delays are particularly concerning as they often prevent minors who are soon turning eighteen, to enter a minors’ asylum application procedure and thus the Dublin III family reunification procedure. Therefore, while the designation of an ‘ad hoc administrator’ for UAMs was foreseen as a procedural guarantee for UAMs, it in fact causes significant delays and obstacles to their access to the asylum procedure and family reunification.</w:t>
      </w:r>
    </w:p>
    <w:p w14:paraId="0C59FD80" w14:textId="77777777" w:rsidR="00EE5D07" w:rsidRPr="001835CE" w:rsidRDefault="00EE5D07" w:rsidP="00904B16">
      <w:pPr>
        <w:ind w:left="142" w:hanging="142"/>
        <w:rPr>
          <w:rFonts w:asciiTheme="majorHAnsi" w:hAnsiTheme="majorHAnsi" w:cs="Times New Roman"/>
          <w:sz w:val="22"/>
          <w:szCs w:val="22"/>
          <w:lang w:val="en-GB"/>
        </w:rPr>
      </w:pPr>
    </w:p>
    <w:p w14:paraId="735EDE3B" w14:textId="5A9CBCD7" w:rsidR="00EE5D07" w:rsidRPr="001835CE" w:rsidRDefault="00904B16" w:rsidP="00904B16">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8</w:t>
      </w:r>
      <w:r w:rsidR="003F4705" w:rsidRPr="001835CE">
        <w:rPr>
          <w:rFonts w:asciiTheme="majorHAnsi" w:hAnsiTheme="majorHAnsi" w:cs="Times New Roman"/>
          <w:sz w:val="22"/>
          <w:szCs w:val="22"/>
          <w:lang w:val="en-GB"/>
        </w:rPr>
        <w:t xml:space="preserve">. </w:t>
      </w:r>
      <w:r w:rsidR="00EE5D07" w:rsidRPr="001835CE">
        <w:rPr>
          <w:rFonts w:asciiTheme="majorHAnsi" w:hAnsiTheme="majorHAnsi" w:cs="Times New Roman"/>
          <w:sz w:val="22"/>
          <w:szCs w:val="22"/>
          <w:lang w:val="en-GB"/>
        </w:rPr>
        <w:t>For example, delays are caused by the Prefectures not notifying the prosecutor immediately of UAMs’ asylum applications, despite this requirement under French law.</w:t>
      </w:r>
      <w:r w:rsidR="00EE5D07" w:rsidRPr="001835CE">
        <w:rPr>
          <w:rStyle w:val="FootnoteReference"/>
          <w:rFonts w:asciiTheme="majorHAnsi" w:hAnsiTheme="majorHAnsi" w:cs="Times New Roman"/>
          <w:sz w:val="22"/>
          <w:szCs w:val="22"/>
          <w:lang w:val="en-GB"/>
        </w:rPr>
        <w:footnoteReference w:id="14"/>
      </w:r>
      <w:r w:rsidR="00EE5D07" w:rsidRPr="001835CE">
        <w:rPr>
          <w:rFonts w:asciiTheme="majorHAnsi" w:hAnsiTheme="majorHAnsi" w:cs="Times New Roman"/>
          <w:sz w:val="22"/>
          <w:szCs w:val="22"/>
          <w:lang w:val="en-GB"/>
        </w:rPr>
        <w:t xml:space="preserve"> Based on this, Safe Passage and other NGOs in France litigate before French administrative courts on behalf of UAMs facing such delays. The courts concluded that when Prefectures do not immediately notify the prosecutor of a UAM’s asylum claim to initiate the designation of an ad hoc administrator, this constitutes a breach of the right to asylum. The courts have therefore repeatedly ordered the prefecture to immediately inform the prosecutor, to enable UAMs access to asylum.</w:t>
      </w:r>
    </w:p>
    <w:p w14:paraId="19806942" w14:textId="77777777" w:rsidR="00EE5D07" w:rsidRPr="001835CE" w:rsidRDefault="00EE5D07" w:rsidP="00904B16">
      <w:pPr>
        <w:ind w:left="142" w:hanging="142"/>
        <w:rPr>
          <w:rFonts w:asciiTheme="majorHAnsi" w:hAnsiTheme="majorHAnsi" w:cs="Times New Roman"/>
          <w:sz w:val="22"/>
          <w:szCs w:val="22"/>
          <w:lang w:val="en-GB"/>
        </w:rPr>
      </w:pPr>
    </w:p>
    <w:p w14:paraId="6E52CB23" w14:textId="4E47982D" w:rsidR="00EE5D07" w:rsidRPr="001835CE" w:rsidRDefault="00904B16" w:rsidP="00904B16">
      <w:pPr>
        <w:ind w:left="142" w:hanging="142"/>
        <w:rPr>
          <w:rFonts w:asciiTheme="majorHAnsi" w:hAnsiTheme="majorHAnsi" w:cs="Times New Roman"/>
          <w:color w:val="FF0000"/>
          <w:sz w:val="22"/>
          <w:szCs w:val="22"/>
          <w:lang w:val="en-GB"/>
        </w:rPr>
      </w:pPr>
      <w:r w:rsidRPr="001835CE">
        <w:rPr>
          <w:rFonts w:asciiTheme="majorHAnsi" w:hAnsiTheme="majorHAnsi" w:cs="Times New Roman"/>
          <w:sz w:val="22"/>
          <w:szCs w:val="22"/>
          <w:lang w:val="en-GB"/>
        </w:rPr>
        <w:t>9</w:t>
      </w:r>
      <w:r w:rsidR="003F4705" w:rsidRPr="001835CE">
        <w:rPr>
          <w:rFonts w:asciiTheme="majorHAnsi" w:hAnsiTheme="majorHAnsi" w:cs="Times New Roman"/>
          <w:sz w:val="22"/>
          <w:szCs w:val="22"/>
          <w:lang w:val="en-GB"/>
        </w:rPr>
        <w:t xml:space="preserve">. </w:t>
      </w:r>
      <w:r w:rsidR="00EE5D07" w:rsidRPr="001835CE">
        <w:rPr>
          <w:rFonts w:asciiTheme="majorHAnsi" w:hAnsiTheme="majorHAnsi" w:cs="Times New Roman"/>
          <w:sz w:val="22"/>
          <w:szCs w:val="22"/>
          <w:lang w:val="en-GB"/>
        </w:rPr>
        <w:t xml:space="preserve">UAMs face further delays, as the Prosecutor does not immediately designate an ad hoc administrator, in contravention of French national law. There are no clear legal remedies in these circumstances and no national jurisprudence dealing with this matter. </w:t>
      </w:r>
      <w:proofErr w:type="gramStart"/>
      <w:r w:rsidR="00EE5D07" w:rsidRPr="001835CE">
        <w:rPr>
          <w:rFonts w:asciiTheme="majorHAnsi" w:hAnsiTheme="majorHAnsi" w:cs="Times New Roman"/>
          <w:sz w:val="22"/>
          <w:szCs w:val="22"/>
          <w:lang w:val="en-GB"/>
        </w:rPr>
        <w:t>Therefore</w:t>
      </w:r>
      <w:proofErr w:type="gramEnd"/>
      <w:r w:rsidR="00EE5D07" w:rsidRPr="001835CE">
        <w:rPr>
          <w:rFonts w:asciiTheme="majorHAnsi" w:hAnsiTheme="majorHAnsi" w:cs="Times New Roman"/>
          <w:sz w:val="22"/>
          <w:szCs w:val="22"/>
          <w:lang w:val="en-GB"/>
        </w:rPr>
        <w:t xml:space="preserve"> NGOs such as Safe Passage currently have to try to contact the office of the prosecutor directly. Furthermore, there are extremely concerning reports of</w:t>
      </w:r>
      <w:r w:rsidR="00542008" w:rsidRPr="001835CE">
        <w:rPr>
          <w:rFonts w:asciiTheme="majorHAnsi" w:hAnsiTheme="majorHAnsi" w:cs="Times New Roman"/>
          <w:sz w:val="22"/>
          <w:szCs w:val="22"/>
          <w:lang w:val="en-GB"/>
        </w:rPr>
        <w:t xml:space="preserve"> French</w:t>
      </w:r>
      <w:r w:rsidR="00EE5D07" w:rsidRPr="001835CE">
        <w:rPr>
          <w:rFonts w:asciiTheme="majorHAnsi" w:hAnsiTheme="majorHAnsi" w:cs="Times New Roman"/>
          <w:sz w:val="22"/>
          <w:szCs w:val="22"/>
          <w:lang w:val="en-GB"/>
        </w:rPr>
        <w:t xml:space="preserve"> police allegedly telling minors that they are adults to avoid the responsibility on the French state that recognizing them as minors would entail.</w:t>
      </w:r>
      <w:r w:rsidR="00EE5D07" w:rsidRPr="001835CE">
        <w:rPr>
          <w:rStyle w:val="FootnoteReference"/>
          <w:rFonts w:asciiTheme="majorHAnsi" w:hAnsiTheme="majorHAnsi" w:cs="Times New Roman"/>
          <w:sz w:val="22"/>
          <w:szCs w:val="22"/>
          <w:lang w:val="en-GB"/>
        </w:rPr>
        <w:footnoteReference w:id="15"/>
      </w:r>
    </w:p>
    <w:p w14:paraId="7947E676" w14:textId="77777777" w:rsidR="00EE5D07" w:rsidRPr="001835CE" w:rsidRDefault="00EE5D07" w:rsidP="00904B16">
      <w:pPr>
        <w:ind w:left="142" w:hanging="142"/>
        <w:rPr>
          <w:rFonts w:asciiTheme="majorHAnsi" w:hAnsiTheme="majorHAnsi" w:cs="Times New Roman"/>
          <w:color w:val="FF0000"/>
          <w:sz w:val="22"/>
          <w:szCs w:val="22"/>
          <w:lang w:val="en-GB"/>
        </w:rPr>
      </w:pPr>
    </w:p>
    <w:p w14:paraId="3559B096" w14:textId="13AC2D8D" w:rsidR="00395619" w:rsidRPr="001835CE" w:rsidRDefault="00904B16" w:rsidP="00904B16">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10</w:t>
      </w:r>
      <w:r w:rsidR="003F4705" w:rsidRPr="001835CE">
        <w:rPr>
          <w:rFonts w:asciiTheme="majorHAnsi" w:hAnsiTheme="majorHAnsi" w:cs="Times New Roman"/>
          <w:sz w:val="22"/>
          <w:szCs w:val="22"/>
          <w:lang w:val="en-GB"/>
        </w:rPr>
        <w:t xml:space="preserve">. </w:t>
      </w:r>
      <w:r w:rsidR="00EE5D07" w:rsidRPr="001835CE">
        <w:rPr>
          <w:rFonts w:asciiTheme="majorHAnsi" w:hAnsiTheme="majorHAnsi" w:cs="Times New Roman"/>
          <w:sz w:val="22"/>
          <w:szCs w:val="22"/>
          <w:lang w:val="en-GB"/>
        </w:rPr>
        <w:t>The above circumstances have led to a situation where delays to access to asylum in France are currently longer for UAMs than for adults.</w:t>
      </w:r>
      <w:r w:rsidR="00EE5D07" w:rsidRPr="001835CE">
        <w:rPr>
          <w:rStyle w:val="FootnoteReference"/>
          <w:rFonts w:asciiTheme="majorHAnsi" w:hAnsiTheme="majorHAnsi" w:cs="Times New Roman"/>
          <w:sz w:val="22"/>
          <w:szCs w:val="22"/>
          <w:lang w:val="en-GB"/>
        </w:rPr>
        <w:footnoteReference w:id="16"/>
      </w:r>
      <w:r w:rsidR="00EE5D07" w:rsidRPr="001835CE">
        <w:rPr>
          <w:rFonts w:asciiTheme="majorHAnsi" w:hAnsiTheme="majorHAnsi" w:cs="Times New Roman"/>
          <w:color w:val="FF0000"/>
          <w:sz w:val="22"/>
          <w:szCs w:val="22"/>
          <w:lang w:val="en-GB"/>
        </w:rPr>
        <w:t xml:space="preserve"> </w:t>
      </w:r>
      <w:r w:rsidR="00EE5D07" w:rsidRPr="001835CE">
        <w:rPr>
          <w:rFonts w:asciiTheme="majorHAnsi" w:hAnsiTheme="majorHAnsi" w:cs="Times New Roman"/>
          <w:sz w:val="22"/>
          <w:szCs w:val="22"/>
          <w:lang w:val="en-GB"/>
        </w:rPr>
        <w:t>As such there are reportedly minors present in Saint Omer with a legitimate legal ground to be transferred to the UK, who have not been</w:t>
      </w:r>
      <w:r w:rsidR="00542008" w:rsidRPr="001835CE">
        <w:rPr>
          <w:rFonts w:asciiTheme="majorHAnsi" w:hAnsiTheme="majorHAnsi" w:cs="Times New Roman"/>
          <w:sz w:val="22"/>
          <w:szCs w:val="22"/>
          <w:lang w:val="en-GB"/>
        </w:rPr>
        <w:t xml:space="preserve"> given that opportunity to date and continue to live in legal limbo, without access to their rights.</w:t>
      </w:r>
    </w:p>
    <w:p w14:paraId="1D527E9E" w14:textId="77777777" w:rsidR="00395619" w:rsidRPr="001835CE" w:rsidRDefault="00395619" w:rsidP="00904B16">
      <w:pPr>
        <w:ind w:left="142" w:hanging="142"/>
        <w:rPr>
          <w:rFonts w:asciiTheme="majorHAnsi" w:hAnsiTheme="majorHAnsi" w:cs="Times New Roman"/>
          <w:sz w:val="22"/>
          <w:szCs w:val="22"/>
          <w:lang w:val="en-GB"/>
        </w:rPr>
      </w:pPr>
    </w:p>
    <w:p w14:paraId="74562722" w14:textId="77777777" w:rsidR="001E1D85" w:rsidRPr="001835CE" w:rsidRDefault="00904B16" w:rsidP="00904B16">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11</w:t>
      </w:r>
      <w:r w:rsidR="003F4705" w:rsidRPr="001835CE">
        <w:rPr>
          <w:rFonts w:asciiTheme="majorHAnsi" w:hAnsiTheme="majorHAnsi" w:cs="Times New Roman"/>
          <w:sz w:val="22"/>
          <w:szCs w:val="22"/>
          <w:lang w:val="en-GB"/>
        </w:rPr>
        <w:t xml:space="preserve">. </w:t>
      </w:r>
      <w:r w:rsidR="00395619" w:rsidRPr="001835CE">
        <w:rPr>
          <w:rFonts w:asciiTheme="majorHAnsi" w:hAnsiTheme="majorHAnsi" w:cs="Times New Roman"/>
          <w:sz w:val="22"/>
          <w:szCs w:val="22"/>
          <w:lang w:val="en-GB"/>
        </w:rPr>
        <w:t xml:space="preserve">In sum, </w:t>
      </w:r>
      <w:r w:rsidR="0041262C" w:rsidRPr="001835CE">
        <w:rPr>
          <w:rFonts w:asciiTheme="majorHAnsi" w:hAnsiTheme="majorHAnsi" w:cs="Times New Roman"/>
          <w:sz w:val="22"/>
          <w:szCs w:val="22"/>
          <w:lang w:val="en-GB"/>
        </w:rPr>
        <w:t>the French state continues to uphold</w:t>
      </w:r>
      <w:r w:rsidR="00395619" w:rsidRPr="001835CE">
        <w:rPr>
          <w:rFonts w:asciiTheme="majorHAnsi" w:hAnsiTheme="majorHAnsi" w:cs="Times New Roman"/>
          <w:sz w:val="22"/>
          <w:szCs w:val="22"/>
          <w:lang w:val="en-GB"/>
        </w:rPr>
        <w:t xml:space="preserve"> administrative and structural</w:t>
      </w:r>
      <w:r w:rsidR="0041262C" w:rsidRPr="001835CE">
        <w:rPr>
          <w:rFonts w:asciiTheme="majorHAnsi" w:hAnsiTheme="majorHAnsi" w:cs="Times New Roman"/>
          <w:sz w:val="22"/>
          <w:szCs w:val="22"/>
          <w:lang w:val="en-GB"/>
        </w:rPr>
        <w:t xml:space="preserve"> obstacles </w:t>
      </w:r>
      <w:r w:rsidR="001E1D85" w:rsidRPr="001835CE">
        <w:rPr>
          <w:rFonts w:asciiTheme="majorHAnsi" w:hAnsiTheme="majorHAnsi" w:cs="Times New Roman"/>
          <w:sz w:val="22"/>
          <w:szCs w:val="22"/>
          <w:lang w:val="en-GB"/>
        </w:rPr>
        <w:t>that not only fail to “ensure” but in fact hinder</w:t>
      </w:r>
      <w:r w:rsidR="00395619" w:rsidRPr="001835CE">
        <w:rPr>
          <w:rFonts w:asciiTheme="majorHAnsi" w:hAnsiTheme="majorHAnsi" w:cs="Times New Roman"/>
          <w:sz w:val="22"/>
          <w:szCs w:val="22"/>
          <w:lang w:val="en-GB"/>
        </w:rPr>
        <w:t xml:space="preserve"> asylum seekers</w:t>
      </w:r>
      <w:r w:rsidR="001E1D85" w:rsidRPr="001835CE">
        <w:rPr>
          <w:rFonts w:asciiTheme="majorHAnsi" w:hAnsiTheme="majorHAnsi" w:cs="Times New Roman"/>
          <w:sz w:val="22"/>
          <w:szCs w:val="22"/>
          <w:lang w:val="en-GB"/>
        </w:rPr>
        <w:t>’</w:t>
      </w:r>
      <w:r w:rsidR="00395619" w:rsidRPr="001835CE">
        <w:rPr>
          <w:rFonts w:asciiTheme="majorHAnsi" w:hAnsiTheme="majorHAnsi" w:cs="Times New Roman"/>
          <w:sz w:val="22"/>
          <w:szCs w:val="22"/>
          <w:lang w:val="en-GB"/>
        </w:rPr>
        <w:t xml:space="preserve"> and displaced individuals</w:t>
      </w:r>
      <w:r w:rsidR="00542008" w:rsidRPr="001835CE">
        <w:rPr>
          <w:rFonts w:asciiTheme="majorHAnsi" w:hAnsiTheme="majorHAnsi" w:cs="Times New Roman"/>
          <w:sz w:val="22"/>
          <w:szCs w:val="22"/>
          <w:lang w:val="en-GB"/>
        </w:rPr>
        <w:t xml:space="preserve">’ access </w:t>
      </w:r>
      <w:r w:rsidR="00395619" w:rsidRPr="001835CE">
        <w:rPr>
          <w:rFonts w:asciiTheme="majorHAnsi" w:hAnsiTheme="majorHAnsi" w:cs="Times New Roman"/>
          <w:sz w:val="22"/>
          <w:szCs w:val="22"/>
          <w:lang w:val="en-GB"/>
        </w:rPr>
        <w:t>to regularized status and th</w:t>
      </w:r>
      <w:r w:rsidR="00542008" w:rsidRPr="001835CE">
        <w:rPr>
          <w:rFonts w:asciiTheme="majorHAnsi" w:hAnsiTheme="majorHAnsi" w:cs="Times New Roman"/>
          <w:sz w:val="22"/>
          <w:szCs w:val="22"/>
          <w:lang w:val="en-GB"/>
        </w:rPr>
        <w:t xml:space="preserve">us </w:t>
      </w:r>
      <w:r w:rsidR="00552D66" w:rsidRPr="001835CE">
        <w:rPr>
          <w:rFonts w:asciiTheme="majorHAnsi" w:hAnsiTheme="majorHAnsi" w:cs="Times New Roman"/>
          <w:sz w:val="22"/>
          <w:szCs w:val="22"/>
          <w:lang w:val="en-GB"/>
        </w:rPr>
        <w:t xml:space="preserve">“the realization of” the </w:t>
      </w:r>
      <w:r w:rsidR="00395619" w:rsidRPr="001835CE">
        <w:rPr>
          <w:rFonts w:asciiTheme="majorHAnsi" w:hAnsiTheme="majorHAnsi" w:cs="Times New Roman"/>
          <w:sz w:val="22"/>
          <w:szCs w:val="22"/>
          <w:lang w:val="en-GB"/>
        </w:rPr>
        <w:t>economic and social rights</w:t>
      </w:r>
      <w:r w:rsidR="001352C4" w:rsidRPr="001835CE">
        <w:rPr>
          <w:rFonts w:asciiTheme="majorHAnsi" w:hAnsiTheme="majorHAnsi" w:cs="Times New Roman"/>
          <w:sz w:val="22"/>
          <w:szCs w:val="22"/>
          <w:lang w:val="en-GB"/>
        </w:rPr>
        <w:t xml:space="preserve"> </w:t>
      </w:r>
      <w:r w:rsidR="00552D66" w:rsidRPr="001835CE">
        <w:rPr>
          <w:rFonts w:asciiTheme="majorHAnsi" w:hAnsiTheme="majorHAnsi" w:cs="Times New Roman"/>
          <w:sz w:val="22"/>
          <w:szCs w:val="22"/>
          <w:lang w:val="en-GB"/>
        </w:rPr>
        <w:t>enshrined in</w:t>
      </w:r>
      <w:r w:rsidR="00395619" w:rsidRPr="001835CE">
        <w:rPr>
          <w:rFonts w:asciiTheme="majorHAnsi" w:hAnsiTheme="majorHAnsi" w:cs="Times New Roman"/>
          <w:sz w:val="22"/>
          <w:szCs w:val="22"/>
          <w:lang w:val="en-GB"/>
        </w:rPr>
        <w:t xml:space="preserve"> Article 11 of the Covenant.</w:t>
      </w:r>
      <w:r w:rsidR="00AE3E60" w:rsidRPr="001835CE">
        <w:rPr>
          <w:rFonts w:asciiTheme="majorHAnsi" w:hAnsiTheme="majorHAnsi" w:cs="Times New Roman"/>
          <w:sz w:val="22"/>
          <w:szCs w:val="22"/>
          <w:lang w:val="en-GB"/>
        </w:rPr>
        <w:t xml:space="preserve"> RRE would like to emphas</w:t>
      </w:r>
      <w:r w:rsidR="00542008" w:rsidRPr="001835CE">
        <w:rPr>
          <w:rFonts w:asciiTheme="majorHAnsi" w:hAnsiTheme="majorHAnsi" w:cs="Times New Roman"/>
          <w:sz w:val="22"/>
          <w:szCs w:val="22"/>
          <w:lang w:val="en-GB"/>
        </w:rPr>
        <w:t>ise the wording of said Article,</w:t>
      </w:r>
      <w:r w:rsidR="00585341" w:rsidRPr="001835CE">
        <w:rPr>
          <w:rFonts w:asciiTheme="majorHAnsi" w:hAnsiTheme="majorHAnsi" w:cs="Times New Roman"/>
          <w:sz w:val="22"/>
          <w:szCs w:val="22"/>
          <w:lang w:val="en-GB"/>
        </w:rPr>
        <w:t xml:space="preserve"> obliging </w:t>
      </w:r>
      <w:r w:rsidR="00851680" w:rsidRPr="001835CE">
        <w:rPr>
          <w:rFonts w:asciiTheme="majorHAnsi" w:hAnsiTheme="majorHAnsi" w:cs="Times New Roman"/>
          <w:sz w:val="22"/>
          <w:szCs w:val="22"/>
          <w:lang w:val="en-GB"/>
        </w:rPr>
        <w:t>France</w:t>
      </w:r>
      <w:r w:rsidR="00585341" w:rsidRPr="001835CE">
        <w:rPr>
          <w:rFonts w:asciiTheme="majorHAnsi" w:hAnsiTheme="majorHAnsi" w:cs="Times New Roman"/>
          <w:sz w:val="22"/>
          <w:szCs w:val="22"/>
          <w:lang w:val="en-GB"/>
        </w:rPr>
        <w:t xml:space="preserve"> to</w:t>
      </w:r>
      <w:r w:rsidR="00542008" w:rsidRPr="001835CE">
        <w:rPr>
          <w:rFonts w:asciiTheme="majorHAnsi" w:hAnsiTheme="majorHAnsi" w:cs="Times New Roman"/>
          <w:sz w:val="22"/>
          <w:szCs w:val="22"/>
          <w:lang w:val="en-GB"/>
        </w:rPr>
        <w:t xml:space="preserve"> “…</w:t>
      </w:r>
      <w:r w:rsidR="00542008" w:rsidRPr="001835CE">
        <w:rPr>
          <w:rFonts w:asciiTheme="majorHAnsi" w:hAnsiTheme="majorHAnsi" w:cs="Times New Roman"/>
          <w:color w:val="000000"/>
          <w:sz w:val="22"/>
          <w:szCs w:val="22"/>
          <w:lang w:val="en-GB"/>
        </w:rPr>
        <w:t xml:space="preserve">recognize the right of </w:t>
      </w:r>
      <w:r w:rsidR="00542008" w:rsidRPr="001835CE">
        <w:rPr>
          <w:rFonts w:asciiTheme="majorHAnsi" w:hAnsiTheme="majorHAnsi" w:cs="Times New Roman"/>
          <w:i/>
          <w:color w:val="000000"/>
          <w:sz w:val="22"/>
          <w:szCs w:val="22"/>
          <w:lang w:val="en-GB"/>
        </w:rPr>
        <w:t>everyone</w:t>
      </w:r>
      <w:r w:rsidR="00542008" w:rsidRPr="001835CE">
        <w:rPr>
          <w:rFonts w:asciiTheme="majorHAnsi" w:hAnsiTheme="majorHAnsi" w:cs="Times New Roman"/>
          <w:color w:val="000000"/>
          <w:sz w:val="22"/>
          <w:szCs w:val="22"/>
          <w:lang w:val="en-GB"/>
        </w:rPr>
        <w:t xml:space="preserve"> to</w:t>
      </w:r>
      <w:r w:rsidR="001353DA" w:rsidRPr="001835CE">
        <w:rPr>
          <w:rFonts w:asciiTheme="majorHAnsi" w:hAnsiTheme="majorHAnsi" w:cs="Times New Roman"/>
          <w:color w:val="000000"/>
          <w:sz w:val="22"/>
          <w:szCs w:val="22"/>
          <w:lang w:val="en-GB"/>
        </w:rPr>
        <w:t xml:space="preserve"> </w:t>
      </w:r>
      <w:r w:rsidR="00552D66" w:rsidRPr="001835CE">
        <w:rPr>
          <w:rFonts w:asciiTheme="majorHAnsi" w:hAnsiTheme="majorHAnsi" w:cs="Times New Roman"/>
          <w:color w:val="000000"/>
          <w:sz w:val="22"/>
          <w:szCs w:val="22"/>
          <w:lang w:val="en-GB"/>
        </w:rPr>
        <w:t>an adequate standard of living”, and,</w:t>
      </w:r>
      <w:r w:rsidR="00520511" w:rsidRPr="001835CE">
        <w:rPr>
          <w:rFonts w:asciiTheme="majorHAnsi" w:hAnsiTheme="majorHAnsi" w:cs="Times New Roman"/>
          <w:color w:val="000000"/>
          <w:sz w:val="22"/>
          <w:szCs w:val="22"/>
          <w:lang w:val="en-GB"/>
        </w:rPr>
        <w:t xml:space="preserve"> in conjunction with Article 2(2) of the Covenant, </w:t>
      </w:r>
      <w:r w:rsidR="001352C4" w:rsidRPr="001835CE">
        <w:rPr>
          <w:rFonts w:asciiTheme="majorHAnsi" w:hAnsiTheme="majorHAnsi" w:cs="Times New Roman"/>
          <w:color w:val="000000"/>
          <w:sz w:val="22"/>
          <w:szCs w:val="22"/>
          <w:lang w:val="en-GB"/>
        </w:rPr>
        <w:t>to “</w:t>
      </w:r>
      <w:r w:rsidR="001352C4" w:rsidRPr="001835CE">
        <w:rPr>
          <w:rFonts w:asciiTheme="majorHAnsi" w:hAnsiTheme="majorHAnsi" w:cs="Times New Roman"/>
          <w:sz w:val="22"/>
          <w:szCs w:val="22"/>
          <w:lang w:val="en-GB"/>
        </w:rPr>
        <w:t xml:space="preserve">…undertake to guarantee </w:t>
      </w:r>
    </w:p>
    <w:p w14:paraId="29DA25C0" w14:textId="77777777" w:rsidR="001E1D85" w:rsidRPr="001835CE" w:rsidRDefault="001E1D85" w:rsidP="00904B16">
      <w:pPr>
        <w:ind w:left="142" w:hanging="142"/>
        <w:rPr>
          <w:rFonts w:asciiTheme="majorHAnsi" w:hAnsiTheme="majorHAnsi" w:cs="Times New Roman"/>
          <w:sz w:val="22"/>
          <w:szCs w:val="22"/>
          <w:lang w:val="en-GB"/>
        </w:rPr>
      </w:pPr>
    </w:p>
    <w:p w14:paraId="53CD3325" w14:textId="30E6ED26" w:rsidR="00081CDC" w:rsidRPr="001835CE" w:rsidRDefault="001352C4" w:rsidP="001E1D85">
      <w:pPr>
        <w:ind w:left="142"/>
        <w:rPr>
          <w:rFonts w:asciiTheme="majorHAnsi" w:hAnsiTheme="majorHAnsi" w:cs="Times New Roman"/>
          <w:sz w:val="22"/>
          <w:szCs w:val="22"/>
          <w:lang w:val="en-GB"/>
        </w:rPr>
      </w:pPr>
      <w:r w:rsidRPr="001835CE">
        <w:rPr>
          <w:rFonts w:asciiTheme="majorHAnsi" w:hAnsiTheme="majorHAnsi" w:cs="Times New Roman"/>
          <w:sz w:val="22"/>
          <w:szCs w:val="22"/>
          <w:lang w:val="en-GB"/>
        </w:rPr>
        <w:t>that the rights…will be exercised without discrimination of any kind…national or social origin…</w:t>
      </w:r>
      <w:r w:rsidRPr="001835CE">
        <w:rPr>
          <w:rFonts w:asciiTheme="majorHAnsi" w:hAnsiTheme="majorHAnsi" w:cs="Times New Roman"/>
          <w:i/>
          <w:sz w:val="22"/>
          <w:szCs w:val="22"/>
          <w:lang w:val="en-GB"/>
        </w:rPr>
        <w:t>or other status</w:t>
      </w:r>
      <w:r w:rsidR="00585341" w:rsidRPr="001835CE">
        <w:rPr>
          <w:rFonts w:asciiTheme="majorHAnsi" w:hAnsiTheme="majorHAnsi" w:cs="Times New Roman"/>
          <w:sz w:val="22"/>
          <w:szCs w:val="22"/>
          <w:lang w:val="en-GB"/>
        </w:rPr>
        <w:t>”</w:t>
      </w:r>
      <w:r w:rsidRPr="001835CE">
        <w:rPr>
          <w:rFonts w:asciiTheme="majorHAnsi" w:hAnsiTheme="majorHAnsi" w:cs="Times New Roman"/>
          <w:sz w:val="22"/>
          <w:szCs w:val="22"/>
          <w:lang w:val="en-GB"/>
        </w:rPr>
        <w:t>.</w:t>
      </w:r>
      <w:r w:rsidR="001E1D85" w:rsidRPr="001835CE">
        <w:rPr>
          <w:rFonts w:asciiTheme="majorHAnsi" w:hAnsiTheme="majorHAnsi" w:cs="Times New Roman"/>
          <w:sz w:val="22"/>
          <w:szCs w:val="22"/>
          <w:lang w:val="en-GB"/>
        </w:rPr>
        <w:t xml:space="preserve"> France is thus obliged to ensure access to an adequate standard of living to </w:t>
      </w:r>
      <w:r w:rsidR="001E1D85" w:rsidRPr="001835CE">
        <w:rPr>
          <w:rFonts w:asciiTheme="majorHAnsi" w:hAnsiTheme="majorHAnsi" w:cs="Times New Roman"/>
          <w:i/>
          <w:sz w:val="22"/>
          <w:szCs w:val="22"/>
          <w:lang w:val="en-GB"/>
        </w:rPr>
        <w:t xml:space="preserve">all </w:t>
      </w:r>
      <w:r w:rsidR="001E1D85" w:rsidRPr="001835CE">
        <w:rPr>
          <w:rFonts w:asciiTheme="majorHAnsi" w:hAnsiTheme="majorHAnsi" w:cs="Times New Roman"/>
          <w:sz w:val="22"/>
          <w:szCs w:val="22"/>
          <w:lang w:val="en-GB"/>
        </w:rPr>
        <w:t>individuals on its territory, regardless of origin or immigration status.</w:t>
      </w:r>
    </w:p>
    <w:p w14:paraId="0FE4B946" w14:textId="77777777" w:rsidR="00EE5D07" w:rsidRPr="001835CE" w:rsidRDefault="00EE5D07" w:rsidP="00EE5D07">
      <w:pPr>
        <w:rPr>
          <w:rFonts w:asciiTheme="majorHAnsi" w:hAnsiTheme="majorHAnsi" w:cs="Times New Roman"/>
          <w:sz w:val="22"/>
          <w:szCs w:val="22"/>
          <w:lang w:val="en-GB"/>
        </w:rPr>
      </w:pPr>
    </w:p>
    <w:p w14:paraId="7A5A9666" w14:textId="0D192138" w:rsidR="00632BD5" w:rsidRPr="001835CE" w:rsidRDefault="00F23C69" w:rsidP="00EE5D07">
      <w:pPr>
        <w:rPr>
          <w:rFonts w:asciiTheme="majorHAnsi" w:hAnsiTheme="majorHAnsi" w:cs="Times New Roman"/>
          <w:sz w:val="22"/>
          <w:szCs w:val="22"/>
          <w:lang w:val="en-GB"/>
        </w:rPr>
      </w:pPr>
      <w:r w:rsidRPr="001835CE">
        <w:rPr>
          <w:rFonts w:asciiTheme="majorHAnsi" w:hAnsiTheme="majorHAnsi" w:cs="Times New Roman"/>
          <w:b/>
          <w:sz w:val="22"/>
          <w:szCs w:val="22"/>
          <w:lang w:val="en-GB"/>
        </w:rPr>
        <w:t>L</w:t>
      </w:r>
      <w:r w:rsidR="00632BD5" w:rsidRPr="001835CE">
        <w:rPr>
          <w:rFonts w:asciiTheme="majorHAnsi" w:hAnsiTheme="majorHAnsi" w:cs="Times New Roman"/>
          <w:b/>
          <w:sz w:val="22"/>
          <w:szCs w:val="22"/>
          <w:lang w:val="en-GB"/>
        </w:rPr>
        <w:t xml:space="preserve">ack of information </w:t>
      </w:r>
      <w:r w:rsidR="00283618" w:rsidRPr="001835CE">
        <w:rPr>
          <w:rFonts w:asciiTheme="majorHAnsi" w:hAnsiTheme="majorHAnsi" w:cs="Times New Roman"/>
          <w:b/>
          <w:sz w:val="22"/>
          <w:szCs w:val="22"/>
          <w:lang w:val="en-GB"/>
        </w:rPr>
        <w:t>provision</w:t>
      </w:r>
    </w:p>
    <w:p w14:paraId="0048C52A" w14:textId="77777777" w:rsidR="00632BD5" w:rsidRPr="001835CE" w:rsidRDefault="00632BD5" w:rsidP="00EE5D07">
      <w:pPr>
        <w:rPr>
          <w:rFonts w:asciiTheme="majorHAnsi" w:hAnsiTheme="majorHAnsi" w:cs="Times New Roman"/>
          <w:sz w:val="22"/>
          <w:szCs w:val="22"/>
          <w:lang w:val="en-GB"/>
        </w:rPr>
      </w:pPr>
    </w:p>
    <w:p w14:paraId="3AE7B733" w14:textId="53ACF846" w:rsidR="00D66D10" w:rsidRPr="001835CE" w:rsidRDefault="00904B16" w:rsidP="00904B16">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12</w:t>
      </w:r>
      <w:r w:rsidR="003F4705" w:rsidRPr="001835CE">
        <w:rPr>
          <w:rFonts w:asciiTheme="majorHAnsi" w:hAnsiTheme="majorHAnsi" w:cs="Times New Roman"/>
          <w:sz w:val="22"/>
          <w:szCs w:val="22"/>
          <w:lang w:val="en-GB"/>
        </w:rPr>
        <w:t xml:space="preserve">. </w:t>
      </w:r>
      <w:r w:rsidR="00432DAD" w:rsidRPr="001835CE">
        <w:rPr>
          <w:rFonts w:asciiTheme="majorHAnsi" w:hAnsiTheme="majorHAnsi" w:cs="Times New Roman"/>
          <w:sz w:val="22"/>
          <w:szCs w:val="22"/>
          <w:lang w:val="en-GB"/>
        </w:rPr>
        <w:t>In contrast to the Committee’s 2016 recommendation to France to ‘fully inform asylum seekers of their rights’,</w:t>
      </w:r>
      <w:r w:rsidR="00D66D10" w:rsidRPr="001835CE">
        <w:rPr>
          <w:rFonts w:asciiTheme="majorHAnsi" w:hAnsiTheme="majorHAnsi" w:cs="Times New Roman"/>
          <w:sz w:val="22"/>
          <w:szCs w:val="22"/>
          <w:lang w:val="en-GB"/>
        </w:rPr>
        <w:t xml:space="preserve"> the French</w:t>
      </w:r>
      <w:r w:rsidR="00432DAD" w:rsidRPr="001835CE">
        <w:rPr>
          <w:rFonts w:asciiTheme="majorHAnsi" w:hAnsiTheme="majorHAnsi" w:cs="Times New Roman"/>
          <w:sz w:val="22"/>
          <w:szCs w:val="22"/>
          <w:lang w:val="en-GB"/>
        </w:rPr>
        <w:t xml:space="preserve"> authorities continue to fail to provide adequate information to asylum seekers on French territory</w:t>
      </w:r>
      <w:r w:rsidR="00D66D10" w:rsidRPr="001835CE">
        <w:rPr>
          <w:rFonts w:asciiTheme="majorHAnsi" w:hAnsiTheme="majorHAnsi" w:cs="Times New Roman"/>
          <w:sz w:val="22"/>
          <w:szCs w:val="22"/>
          <w:lang w:val="en-GB"/>
        </w:rPr>
        <w:t>.</w:t>
      </w:r>
      <w:r w:rsidR="00D66D10" w:rsidRPr="001835CE">
        <w:rPr>
          <w:rStyle w:val="FootnoteReference"/>
          <w:rFonts w:asciiTheme="majorHAnsi" w:hAnsiTheme="majorHAnsi" w:cs="Times New Roman"/>
          <w:sz w:val="22"/>
          <w:szCs w:val="22"/>
          <w:lang w:val="en-GB"/>
        </w:rPr>
        <w:footnoteReference w:id="17"/>
      </w:r>
      <w:r w:rsidR="00D66D10" w:rsidRPr="001835CE">
        <w:rPr>
          <w:rFonts w:asciiTheme="majorHAnsi" w:hAnsiTheme="majorHAnsi" w:cs="Times New Roman"/>
          <w:sz w:val="22"/>
          <w:szCs w:val="22"/>
          <w:lang w:val="en-GB"/>
        </w:rPr>
        <w:t xml:space="preserve"> According to</w:t>
      </w:r>
      <w:r w:rsidR="001835CE" w:rsidRPr="001835CE">
        <w:rPr>
          <w:rFonts w:asciiTheme="majorHAnsi" w:hAnsiTheme="majorHAnsi" w:cs="Times New Roman"/>
          <w:sz w:val="22"/>
          <w:szCs w:val="22"/>
          <w:lang w:val="en-GB"/>
        </w:rPr>
        <w:t xml:space="preserve"> the NGO</w:t>
      </w:r>
      <w:r w:rsidR="00D66D10" w:rsidRPr="001835CE">
        <w:rPr>
          <w:rFonts w:asciiTheme="majorHAnsi" w:hAnsiTheme="majorHAnsi" w:cs="Times New Roman"/>
          <w:sz w:val="22"/>
          <w:szCs w:val="22"/>
          <w:lang w:val="en-GB"/>
        </w:rPr>
        <w:t xml:space="preserve"> Help Refugees, there is ‘a huge amount of pressure on associations, charities and NGOs to provide legal and other information’, a ‘general lack of information’ and ‘a lot of confusion’ about the asylum system.</w:t>
      </w:r>
      <w:r w:rsidR="00D66D10" w:rsidRPr="001835CE">
        <w:rPr>
          <w:rStyle w:val="FootnoteReference"/>
          <w:rFonts w:asciiTheme="majorHAnsi" w:hAnsiTheme="majorHAnsi" w:cs="Times New Roman"/>
          <w:sz w:val="22"/>
          <w:szCs w:val="22"/>
          <w:lang w:val="en-GB"/>
        </w:rPr>
        <w:footnoteReference w:id="18"/>
      </w:r>
      <w:r w:rsidR="00D66D10" w:rsidRPr="001835CE">
        <w:rPr>
          <w:rFonts w:asciiTheme="majorHAnsi" w:hAnsiTheme="majorHAnsi" w:cs="Times New Roman"/>
          <w:sz w:val="22"/>
          <w:szCs w:val="22"/>
          <w:lang w:val="en-GB"/>
        </w:rPr>
        <w:t xml:space="preserve"> </w:t>
      </w:r>
    </w:p>
    <w:p w14:paraId="666BE8E1" w14:textId="77777777" w:rsidR="00D66D10" w:rsidRPr="001835CE" w:rsidRDefault="00D66D10" w:rsidP="00904B16">
      <w:pPr>
        <w:ind w:left="142" w:hanging="142"/>
        <w:rPr>
          <w:rFonts w:asciiTheme="majorHAnsi" w:hAnsiTheme="majorHAnsi" w:cs="Times New Roman"/>
          <w:sz w:val="22"/>
          <w:szCs w:val="22"/>
          <w:lang w:val="en-GB"/>
        </w:rPr>
      </w:pPr>
    </w:p>
    <w:p w14:paraId="54D1F945" w14:textId="7D6B1D09" w:rsidR="00D66D10" w:rsidRPr="001835CE" w:rsidRDefault="00904B16" w:rsidP="00904B16">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13</w:t>
      </w:r>
      <w:r w:rsidR="003F4705" w:rsidRPr="001835CE">
        <w:rPr>
          <w:rFonts w:asciiTheme="majorHAnsi" w:hAnsiTheme="majorHAnsi" w:cs="Times New Roman"/>
          <w:sz w:val="22"/>
          <w:szCs w:val="22"/>
          <w:lang w:val="en-GB"/>
        </w:rPr>
        <w:t xml:space="preserve">. </w:t>
      </w:r>
      <w:r w:rsidR="00D66D10" w:rsidRPr="001835CE">
        <w:rPr>
          <w:rFonts w:asciiTheme="majorHAnsi" w:hAnsiTheme="majorHAnsi" w:cs="Times New Roman"/>
          <w:sz w:val="22"/>
          <w:szCs w:val="22"/>
          <w:lang w:val="en-GB"/>
        </w:rPr>
        <w:t>For example, according to Refugee Info Bus, this small and under-resourced grassroots group is currently the sole actor in Calais providing information on the buses that transport displaced individuals to asylum processing centres, meaning that the vast majority</w:t>
      </w:r>
      <w:r w:rsidR="00B43042" w:rsidRPr="001835CE">
        <w:rPr>
          <w:rFonts w:asciiTheme="majorHAnsi" w:hAnsiTheme="majorHAnsi" w:cs="Times New Roman"/>
          <w:sz w:val="22"/>
          <w:szCs w:val="22"/>
          <w:lang w:val="en-GB"/>
        </w:rPr>
        <w:t xml:space="preserve"> of displaced individuals</w:t>
      </w:r>
      <w:r w:rsidR="00D66D10" w:rsidRPr="001835CE">
        <w:rPr>
          <w:rFonts w:asciiTheme="majorHAnsi" w:hAnsiTheme="majorHAnsi" w:cs="Times New Roman"/>
          <w:sz w:val="22"/>
          <w:szCs w:val="22"/>
          <w:lang w:val="en-GB"/>
        </w:rPr>
        <w:t xml:space="preserve"> remains unaware and uninformed about this option. By contrast, during ‘major evictions’, where French authorities violently clear informal settlements, often involving a violent police operation and intimidation tactics, people are ‘strongly encouraged’ often through coercive measures and under the threat of being detained, to board a large number of buses. Under such chaotic and threatening circumstances, individuals are fearful of boarding, without being informed where they will be taken or what will happen to them or their family members. For instance, during a recent eviction in July 2019, there was a striking lack of interpreters and a complete absence of official information provided by the French authorities, while their instructions were reported to have been inherently ‘unclear and vague’.</w:t>
      </w:r>
      <w:r w:rsidR="00D66D10" w:rsidRPr="001835CE">
        <w:rPr>
          <w:rStyle w:val="FootnoteReference"/>
          <w:rFonts w:asciiTheme="majorHAnsi" w:hAnsiTheme="majorHAnsi" w:cs="Times New Roman"/>
          <w:sz w:val="22"/>
          <w:szCs w:val="22"/>
          <w:lang w:val="en-GB"/>
        </w:rPr>
        <w:footnoteReference w:id="19"/>
      </w:r>
      <w:r w:rsidR="00D66D10" w:rsidRPr="001835CE">
        <w:rPr>
          <w:rFonts w:asciiTheme="majorHAnsi" w:hAnsiTheme="majorHAnsi" w:cs="Times New Roman"/>
          <w:sz w:val="22"/>
          <w:szCs w:val="22"/>
          <w:lang w:val="en-GB"/>
        </w:rPr>
        <w:t xml:space="preserve"> By the end of the eviction, 50 individuals had boarded buses, 30 were detained and the rest of the population simply ‘moved their tents 30 yards to the left’, highlighting the haphazard and futile nature of these extremely distressing and costly operations.</w:t>
      </w:r>
    </w:p>
    <w:p w14:paraId="1654BDBC" w14:textId="77777777" w:rsidR="00D66D10" w:rsidRPr="001835CE" w:rsidRDefault="00D66D10" w:rsidP="00904B16">
      <w:pPr>
        <w:ind w:left="142" w:hanging="142"/>
        <w:rPr>
          <w:rFonts w:asciiTheme="majorHAnsi" w:hAnsiTheme="majorHAnsi" w:cs="Times New Roman"/>
          <w:sz w:val="22"/>
          <w:szCs w:val="22"/>
          <w:lang w:val="en-GB"/>
        </w:rPr>
      </w:pPr>
    </w:p>
    <w:p w14:paraId="2856A143" w14:textId="3DACD4B5" w:rsidR="00D66D10" w:rsidRPr="001835CE" w:rsidRDefault="00904B16" w:rsidP="00904B16">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14</w:t>
      </w:r>
      <w:r w:rsidR="003F4705" w:rsidRPr="001835CE">
        <w:rPr>
          <w:rFonts w:asciiTheme="majorHAnsi" w:hAnsiTheme="majorHAnsi" w:cs="Times New Roman"/>
          <w:sz w:val="22"/>
          <w:szCs w:val="22"/>
          <w:lang w:val="en-GB"/>
        </w:rPr>
        <w:t xml:space="preserve">. </w:t>
      </w:r>
      <w:r w:rsidR="00D66D10" w:rsidRPr="001835CE">
        <w:rPr>
          <w:rFonts w:asciiTheme="majorHAnsi" w:hAnsiTheme="majorHAnsi" w:cs="Times New Roman"/>
          <w:sz w:val="22"/>
          <w:szCs w:val="22"/>
          <w:lang w:val="en-GB"/>
        </w:rPr>
        <w:t>The lack of adequate provision of information and safeguarding for unaccompanied minors on the part of both the French and UK authorities, has been the status quo since 2016, evidenced by the inadequate handling of transfer requests from France to the UK by the Home Office, during the closure of the Calais ‘Jungle’ Camp. Following civil society-led litigation, the UK Court of Appeal found that the Home Office had here failed to provide adequate information to unaccompanied minors whose transfer requests had been refused.</w:t>
      </w:r>
      <w:r w:rsidR="00D66D10" w:rsidRPr="001835CE">
        <w:rPr>
          <w:rStyle w:val="FootnoteReference"/>
          <w:rFonts w:asciiTheme="majorHAnsi" w:hAnsiTheme="majorHAnsi" w:cs="Times New Roman"/>
          <w:sz w:val="22"/>
          <w:szCs w:val="22"/>
          <w:lang w:val="en-GB"/>
        </w:rPr>
        <w:footnoteReference w:id="20"/>
      </w:r>
      <w:r w:rsidR="00D66D10" w:rsidRPr="001835CE">
        <w:rPr>
          <w:rFonts w:asciiTheme="majorHAnsi" w:hAnsiTheme="majorHAnsi" w:cs="Times New Roman"/>
          <w:sz w:val="22"/>
          <w:szCs w:val="22"/>
          <w:lang w:val="en-GB"/>
        </w:rPr>
        <w:t xml:space="preserve"> In particular, the Home Office did not provide these children with sufficient reasons for their refusal, thus limiting their ability to successfully appeal the decision. This systematic and widespread lack of information and legal assistance has led to individuals potentially eligible for protection and/ or family reunification</w:t>
      </w:r>
      <w:r w:rsidR="00592EE1" w:rsidRPr="001835CE">
        <w:rPr>
          <w:rFonts w:asciiTheme="majorHAnsi" w:hAnsiTheme="majorHAnsi" w:cs="Times New Roman"/>
          <w:sz w:val="22"/>
          <w:szCs w:val="22"/>
          <w:lang w:val="en-GB"/>
        </w:rPr>
        <w:t xml:space="preserve"> i.e. regularized status,</w:t>
      </w:r>
      <w:r w:rsidR="00D66D10" w:rsidRPr="001835CE">
        <w:rPr>
          <w:rFonts w:asciiTheme="majorHAnsi" w:hAnsiTheme="majorHAnsi" w:cs="Times New Roman"/>
          <w:sz w:val="22"/>
          <w:szCs w:val="22"/>
          <w:lang w:val="en-GB"/>
        </w:rPr>
        <w:t xml:space="preserve"> remaining highly vulnerable, unaware of and unable to access their</w:t>
      </w:r>
      <w:r w:rsidR="00592EE1" w:rsidRPr="001835CE">
        <w:rPr>
          <w:rFonts w:asciiTheme="majorHAnsi" w:hAnsiTheme="majorHAnsi" w:cs="Times New Roman"/>
          <w:sz w:val="22"/>
          <w:szCs w:val="22"/>
          <w:lang w:val="en-GB"/>
        </w:rPr>
        <w:t xml:space="preserve"> economic and social</w:t>
      </w:r>
      <w:r w:rsidR="00D66D10" w:rsidRPr="001835CE">
        <w:rPr>
          <w:rFonts w:asciiTheme="majorHAnsi" w:hAnsiTheme="majorHAnsi" w:cs="Times New Roman"/>
          <w:sz w:val="22"/>
          <w:szCs w:val="22"/>
          <w:lang w:val="en-GB"/>
        </w:rPr>
        <w:t xml:space="preserve"> rights</w:t>
      </w:r>
      <w:r w:rsidR="00432DAD" w:rsidRPr="001835CE">
        <w:rPr>
          <w:rFonts w:asciiTheme="majorHAnsi" w:hAnsiTheme="majorHAnsi" w:cs="Times New Roman"/>
          <w:sz w:val="22"/>
          <w:szCs w:val="22"/>
          <w:lang w:val="en-GB"/>
        </w:rPr>
        <w:t xml:space="preserve">. </w:t>
      </w:r>
    </w:p>
    <w:p w14:paraId="02C08459" w14:textId="77777777" w:rsidR="00632BD5" w:rsidRPr="001835CE" w:rsidRDefault="00632BD5" w:rsidP="00EE5D07">
      <w:pPr>
        <w:rPr>
          <w:rFonts w:asciiTheme="majorHAnsi" w:hAnsiTheme="majorHAnsi" w:cs="Times New Roman"/>
          <w:sz w:val="22"/>
          <w:szCs w:val="22"/>
          <w:lang w:val="en-GB"/>
        </w:rPr>
      </w:pPr>
    </w:p>
    <w:p w14:paraId="6CA21052" w14:textId="2059017E" w:rsidR="00283618" w:rsidRPr="001835CE" w:rsidRDefault="00283618" w:rsidP="00EE5D07">
      <w:pPr>
        <w:rPr>
          <w:rFonts w:asciiTheme="majorHAnsi" w:hAnsiTheme="majorHAnsi" w:cs="Times New Roman"/>
          <w:b/>
          <w:sz w:val="22"/>
          <w:szCs w:val="22"/>
          <w:lang w:val="en-GB"/>
        </w:rPr>
      </w:pPr>
      <w:r w:rsidRPr="001835CE">
        <w:rPr>
          <w:rFonts w:asciiTheme="majorHAnsi" w:hAnsiTheme="majorHAnsi" w:cs="Times New Roman"/>
          <w:b/>
          <w:sz w:val="22"/>
          <w:szCs w:val="22"/>
          <w:lang w:val="en-GB"/>
        </w:rPr>
        <w:t>Police Violence, Forced Evictions/ Hostile Environment</w:t>
      </w:r>
    </w:p>
    <w:p w14:paraId="10AE0721" w14:textId="77777777" w:rsidR="00283618" w:rsidRPr="001835CE" w:rsidRDefault="00283618" w:rsidP="00EE5D07">
      <w:pPr>
        <w:rPr>
          <w:rFonts w:asciiTheme="majorHAnsi" w:hAnsiTheme="majorHAnsi" w:cs="Times New Roman"/>
          <w:b/>
          <w:sz w:val="22"/>
          <w:szCs w:val="22"/>
          <w:lang w:val="en-GB"/>
        </w:rPr>
      </w:pPr>
    </w:p>
    <w:p w14:paraId="3CFF1377" w14:textId="1CFF43EC" w:rsidR="00283618" w:rsidRPr="001835CE" w:rsidRDefault="00904B16" w:rsidP="00904B16">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15</w:t>
      </w:r>
      <w:r w:rsidR="003F4705" w:rsidRPr="001835CE">
        <w:rPr>
          <w:rFonts w:asciiTheme="majorHAnsi" w:hAnsiTheme="majorHAnsi" w:cs="Times New Roman"/>
          <w:sz w:val="22"/>
          <w:szCs w:val="22"/>
          <w:lang w:val="en-GB"/>
        </w:rPr>
        <w:t xml:space="preserve">. </w:t>
      </w:r>
      <w:r w:rsidR="00283618" w:rsidRPr="001835CE">
        <w:rPr>
          <w:rFonts w:asciiTheme="majorHAnsi" w:hAnsiTheme="majorHAnsi" w:cs="Times New Roman"/>
          <w:sz w:val="22"/>
          <w:szCs w:val="22"/>
          <w:lang w:val="en-GB"/>
        </w:rPr>
        <w:t>The French State’s failure to provide adequate reception conditions is increasingly coupled with systematic police violence and harassment of displaced people forced to sleep in informal settlements, as well as futile cycles of forced evictions without a clear objective or provision of alternatives. Already in 2017, Human Rights Watch found that “police conduct in and around Calais is an abuse of power, violating the prohibition on inhuman and degrading treatment or punishment”.</w:t>
      </w:r>
      <w:r w:rsidR="00283618" w:rsidRPr="001835CE">
        <w:rPr>
          <w:rStyle w:val="FootnoteReference"/>
          <w:rFonts w:asciiTheme="majorHAnsi" w:hAnsiTheme="majorHAnsi" w:cs="Times New Roman"/>
          <w:sz w:val="22"/>
          <w:szCs w:val="22"/>
          <w:lang w:val="en-GB"/>
        </w:rPr>
        <w:footnoteReference w:id="21"/>
      </w:r>
      <w:r w:rsidR="00283618" w:rsidRPr="001835CE">
        <w:rPr>
          <w:rFonts w:asciiTheme="majorHAnsi" w:hAnsiTheme="majorHAnsi" w:cs="Times New Roman"/>
          <w:sz w:val="22"/>
          <w:szCs w:val="22"/>
          <w:lang w:val="en-GB"/>
        </w:rPr>
        <w:t xml:space="preserve"> In field research conducted by RRE in October 2017, 91.8% of individuals interviewed by RRE had experienced police violence, 50.5% citing physical violence and 90.1% having experienced tear gas or pepper spray.</w:t>
      </w:r>
      <w:r w:rsidR="00283618" w:rsidRPr="001835CE">
        <w:rPr>
          <w:rStyle w:val="FootnoteReference"/>
          <w:rFonts w:asciiTheme="majorHAnsi" w:hAnsiTheme="majorHAnsi" w:cs="Times New Roman"/>
          <w:sz w:val="22"/>
          <w:szCs w:val="22"/>
          <w:lang w:val="en-GB"/>
        </w:rPr>
        <w:footnoteReference w:id="22"/>
      </w:r>
      <w:r w:rsidR="00283618" w:rsidRPr="001835CE">
        <w:rPr>
          <w:rFonts w:asciiTheme="majorHAnsi" w:hAnsiTheme="majorHAnsi" w:cs="Times New Roman"/>
          <w:sz w:val="22"/>
          <w:szCs w:val="22"/>
          <w:lang w:val="en-GB"/>
        </w:rPr>
        <w:t xml:space="preserve"> This disproportionate police violence against displaced individuals in Calais and Dunkirk is ongoing. In oral evidence provided to the Home Affairs Committee on 22 January 2019 by Help Refugees, the NGO’s human rights observer team on the ground reported daily police evictions and up to 20 per week, with over 47 police clearances in the first 19 days of 2019.</w:t>
      </w:r>
      <w:r w:rsidR="00283618" w:rsidRPr="001835CE">
        <w:rPr>
          <w:rStyle w:val="FootnoteReference"/>
          <w:rFonts w:asciiTheme="majorHAnsi" w:hAnsiTheme="majorHAnsi" w:cs="Times New Roman"/>
          <w:sz w:val="22"/>
          <w:szCs w:val="22"/>
          <w:lang w:val="en-GB"/>
        </w:rPr>
        <w:footnoteReference w:id="23"/>
      </w:r>
      <w:r w:rsidR="00283618" w:rsidRPr="001835CE">
        <w:rPr>
          <w:rFonts w:asciiTheme="majorHAnsi" w:hAnsiTheme="majorHAnsi" w:cs="Times New Roman"/>
          <w:sz w:val="22"/>
          <w:szCs w:val="22"/>
          <w:lang w:val="en-GB"/>
        </w:rPr>
        <w:t xml:space="preserve"> Between August 2018- June 2019 more than 800 such evictions have taken place,</w:t>
      </w:r>
      <w:r w:rsidR="00283618" w:rsidRPr="001835CE">
        <w:rPr>
          <w:rStyle w:val="FootnoteReference"/>
          <w:rFonts w:asciiTheme="majorHAnsi" w:hAnsiTheme="majorHAnsi" w:cs="Times New Roman"/>
          <w:sz w:val="22"/>
          <w:szCs w:val="22"/>
          <w:lang w:val="en-GB"/>
        </w:rPr>
        <w:footnoteReference w:id="24"/>
      </w:r>
      <w:r w:rsidR="00283618" w:rsidRPr="001835CE">
        <w:rPr>
          <w:rFonts w:asciiTheme="majorHAnsi" w:hAnsiTheme="majorHAnsi" w:cs="Times New Roman"/>
          <w:sz w:val="22"/>
          <w:szCs w:val="22"/>
          <w:lang w:val="en-GB"/>
        </w:rPr>
        <w:t xml:space="preserve"> reportedly without any legal grounding or requisitions. Refugee Info Bus similarly reports police evictions taking place every 48 hours in Calais. In April 2019 the UN Special Rapporteur on Adequate Housing declared that these evictions ‘constitute cruel, inhuman or degrading treatment’.</w:t>
      </w:r>
      <w:r w:rsidR="00283618" w:rsidRPr="001835CE">
        <w:rPr>
          <w:rStyle w:val="FootnoteReference"/>
          <w:rFonts w:asciiTheme="majorHAnsi" w:hAnsiTheme="majorHAnsi" w:cs="Times New Roman"/>
          <w:sz w:val="22"/>
          <w:szCs w:val="22"/>
          <w:lang w:val="en-GB"/>
        </w:rPr>
        <w:footnoteReference w:id="25"/>
      </w:r>
      <w:r w:rsidR="00283618" w:rsidRPr="001835CE">
        <w:rPr>
          <w:rFonts w:asciiTheme="majorHAnsi" w:hAnsiTheme="majorHAnsi" w:cs="Times New Roman"/>
          <w:sz w:val="22"/>
          <w:szCs w:val="22"/>
          <w:lang w:val="en-GB"/>
        </w:rPr>
        <w:t xml:space="preserve"> </w:t>
      </w:r>
    </w:p>
    <w:p w14:paraId="209A849D" w14:textId="77777777" w:rsidR="00283618" w:rsidRPr="001835CE" w:rsidRDefault="00283618" w:rsidP="00904B16">
      <w:pPr>
        <w:ind w:left="142" w:hanging="142"/>
        <w:rPr>
          <w:rFonts w:asciiTheme="majorHAnsi" w:hAnsiTheme="majorHAnsi" w:cs="Times New Roman"/>
          <w:sz w:val="22"/>
          <w:szCs w:val="22"/>
          <w:lang w:val="en-GB"/>
        </w:rPr>
      </w:pPr>
    </w:p>
    <w:p w14:paraId="62DE4058" w14:textId="41A27EEC" w:rsidR="00283618" w:rsidRPr="001835CE" w:rsidRDefault="00904B16" w:rsidP="00904B16">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16</w:t>
      </w:r>
      <w:r w:rsidR="003F4705" w:rsidRPr="001835CE">
        <w:rPr>
          <w:rFonts w:asciiTheme="majorHAnsi" w:hAnsiTheme="majorHAnsi" w:cs="Times New Roman"/>
          <w:sz w:val="22"/>
          <w:szCs w:val="22"/>
          <w:lang w:val="en-GB"/>
        </w:rPr>
        <w:t xml:space="preserve">. </w:t>
      </w:r>
      <w:r w:rsidR="00283618" w:rsidRPr="001835CE">
        <w:rPr>
          <w:rFonts w:asciiTheme="majorHAnsi" w:hAnsiTheme="majorHAnsi" w:cs="Times New Roman"/>
          <w:sz w:val="22"/>
          <w:szCs w:val="22"/>
          <w:lang w:val="en-GB"/>
        </w:rPr>
        <w:t>The evictions subject the large number of minors present in Calais to police violence and large-scale military operations every 2 days, undoubtedly leading to severe psychological trauma. During the last 2 large evictions in March and July 2019, social services reportedly “didn’t turn up for minors at all”. While social workers were present in July, they were not there in their official capacity as the “French state didn’t authorize them to attend”.</w:t>
      </w:r>
      <w:r w:rsidR="00283618" w:rsidRPr="001835CE">
        <w:rPr>
          <w:rStyle w:val="FootnoteReference"/>
          <w:rFonts w:asciiTheme="majorHAnsi" w:hAnsiTheme="majorHAnsi" w:cs="Times New Roman"/>
          <w:sz w:val="22"/>
          <w:szCs w:val="22"/>
          <w:lang w:val="en-GB"/>
        </w:rPr>
        <w:footnoteReference w:id="26"/>
      </w:r>
      <w:r w:rsidR="00283618" w:rsidRPr="001835CE">
        <w:rPr>
          <w:rFonts w:asciiTheme="majorHAnsi" w:hAnsiTheme="majorHAnsi" w:cs="Times New Roman"/>
          <w:sz w:val="22"/>
          <w:szCs w:val="22"/>
          <w:lang w:val="en-GB"/>
        </w:rPr>
        <w:t xml:space="preserve"> In February 2019, the European Court of Human Rights ruled that France failed to uphold its child protection obligations in the case of an Afghan minor who was living in the Calais ‘Jungle’ camp, and was subject to extreme neglect by the French state during and prior to the camps dismantlement.</w:t>
      </w:r>
      <w:r w:rsidR="00283618" w:rsidRPr="001835CE">
        <w:rPr>
          <w:rStyle w:val="FootnoteReference"/>
          <w:rFonts w:asciiTheme="majorHAnsi" w:hAnsiTheme="majorHAnsi" w:cs="Times New Roman"/>
          <w:sz w:val="22"/>
          <w:szCs w:val="22"/>
          <w:lang w:val="en-GB"/>
        </w:rPr>
        <w:footnoteReference w:id="27"/>
      </w:r>
      <w:r w:rsidR="00283618" w:rsidRPr="001835CE">
        <w:rPr>
          <w:rFonts w:asciiTheme="majorHAnsi" w:hAnsiTheme="majorHAnsi" w:cs="Times New Roman"/>
          <w:sz w:val="22"/>
          <w:szCs w:val="22"/>
          <w:lang w:val="en-GB"/>
        </w:rPr>
        <w:t xml:space="preserve"> Nonetheless, UAMs in Northern France continue to face this lack of safeguarding and protection. In March 2019, a permanent eviction took place at the largest living space in Calais, known as ‘RDV’. Refugee Youth Service reported that prior to the eviction, there were no </w:t>
      </w:r>
      <w:r w:rsidR="00283618" w:rsidRPr="001835CE">
        <w:rPr>
          <w:rFonts w:asciiTheme="majorHAnsi" w:eastAsia="Times New Roman" w:hAnsiTheme="majorHAnsi" w:cs="Times New Roman"/>
          <w:sz w:val="22"/>
          <w:szCs w:val="22"/>
          <w:lang w:val="en-GB"/>
        </w:rPr>
        <w:t>protection services onsite to offer guidance or make provisions for unaccompanied children and minors subsequently were loaded on to the same buses as adults and taken to adult accommodation centres.</w:t>
      </w:r>
      <w:r w:rsidR="00283618" w:rsidRPr="001835CE">
        <w:rPr>
          <w:rStyle w:val="FootnoteReference"/>
          <w:rFonts w:asciiTheme="majorHAnsi" w:eastAsia="Times New Roman" w:hAnsiTheme="majorHAnsi" w:cs="Times New Roman"/>
          <w:sz w:val="22"/>
          <w:szCs w:val="22"/>
          <w:lang w:val="en-GB"/>
        </w:rPr>
        <w:footnoteReference w:id="28"/>
      </w:r>
      <w:r w:rsidR="00283618" w:rsidRPr="001835CE">
        <w:rPr>
          <w:rFonts w:asciiTheme="majorHAnsi" w:eastAsia="Times New Roman" w:hAnsiTheme="majorHAnsi" w:cs="Times New Roman"/>
          <w:sz w:val="22"/>
          <w:szCs w:val="22"/>
          <w:lang w:val="en-GB"/>
        </w:rPr>
        <w:t xml:space="preserve"> A member of the NGO’s Human Rights Observers team reported that on 14 May 2019, police tear gassed and slashed with a knife, the tent of four vulnerable unaccompanied minors, aged 10, 14, 16 and 17 years living at one of the camps. The 16-year-old was arrested and the other three were left in the camp, their only form of shelter destroyed, with no alternative offered.</w:t>
      </w:r>
    </w:p>
    <w:p w14:paraId="03574A7C" w14:textId="77777777" w:rsidR="00283618" w:rsidRPr="001835CE" w:rsidRDefault="00283618" w:rsidP="00904B16">
      <w:pPr>
        <w:ind w:left="142" w:hanging="142"/>
        <w:rPr>
          <w:rFonts w:asciiTheme="majorHAnsi" w:hAnsiTheme="majorHAnsi" w:cs="Times New Roman"/>
          <w:sz w:val="22"/>
          <w:szCs w:val="22"/>
          <w:lang w:val="en-GB"/>
        </w:rPr>
      </w:pPr>
    </w:p>
    <w:p w14:paraId="119B013D" w14:textId="3FF6112C" w:rsidR="00283618" w:rsidRPr="001835CE" w:rsidRDefault="00904B16" w:rsidP="001835CE">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17</w:t>
      </w:r>
      <w:r w:rsidR="003F4705" w:rsidRPr="001835CE">
        <w:rPr>
          <w:rFonts w:asciiTheme="majorHAnsi" w:hAnsiTheme="majorHAnsi" w:cs="Times New Roman"/>
          <w:sz w:val="22"/>
          <w:szCs w:val="22"/>
          <w:lang w:val="en-GB"/>
        </w:rPr>
        <w:t xml:space="preserve">. </w:t>
      </w:r>
      <w:r w:rsidR="00283618" w:rsidRPr="001835CE">
        <w:rPr>
          <w:rFonts w:asciiTheme="majorHAnsi" w:hAnsiTheme="majorHAnsi" w:cs="Times New Roman"/>
          <w:sz w:val="22"/>
          <w:szCs w:val="22"/>
          <w:lang w:val="en-GB"/>
        </w:rPr>
        <w:t>These evictions evidently do not lead to a reduction of the population of displaced individuals in Northern France, the number of which has stayed relatively stable at 1000-1500 since 2016, with current estimates at 1300.</w:t>
      </w:r>
      <w:r w:rsidR="00283618" w:rsidRPr="001835CE">
        <w:rPr>
          <w:rStyle w:val="FootnoteReference"/>
          <w:rFonts w:asciiTheme="majorHAnsi" w:hAnsiTheme="majorHAnsi" w:cs="Times New Roman"/>
          <w:sz w:val="22"/>
          <w:szCs w:val="22"/>
          <w:lang w:val="en-GB"/>
        </w:rPr>
        <w:footnoteReference w:id="29"/>
      </w:r>
      <w:r w:rsidR="00EE73F5" w:rsidRPr="001835CE">
        <w:rPr>
          <w:rFonts w:asciiTheme="majorHAnsi" w:hAnsiTheme="majorHAnsi" w:cs="Times New Roman"/>
          <w:sz w:val="22"/>
          <w:szCs w:val="22"/>
          <w:lang w:val="en-GB"/>
        </w:rPr>
        <w:t xml:space="preserve"> It thus appears that the French state’s continued practice of systematically </w:t>
      </w:r>
      <w:r w:rsidR="00CA6414" w:rsidRPr="001835CE">
        <w:rPr>
          <w:rFonts w:asciiTheme="majorHAnsi" w:hAnsiTheme="majorHAnsi" w:cs="Times New Roman"/>
          <w:sz w:val="22"/>
          <w:szCs w:val="22"/>
          <w:lang w:val="en-GB"/>
        </w:rPr>
        <w:t xml:space="preserve">and violently </w:t>
      </w:r>
      <w:r w:rsidR="00EE73F5" w:rsidRPr="001835CE">
        <w:rPr>
          <w:rFonts w:asciiTheme="majorHAnsi" w:hAnsiTheme="majorHAnsi" w:cs="Times New Roman"/>
          <w:sz w:val="22"/>
          <w:szCs w:val="22"/>
          <w:lang w:val="en-GB"/>
        </w:rPr>
        <w:t>uprooting asylum seekers and displaced individuals from their (already inadequate) sleeping and living places serves no purpose</w:t>
      </w:r>
      <w:r w:rsidR="001835CE" w:rsidRPr="001835CE">
        <w:rPr>
          <w:rFonts w:asciiTheme="majorHAnsi" w:hAnsiTheme="majorHAnsi" w:cs="Times New Roman"/>
          <w:sz w:val="22"/>
          <w:szCs w:val="22"/>
          <w:lang w:val="en-GB"/>
        </w:rPr>
        <w:t>,</w:t>
      </w:r>
      <w:r w:rsidR="00CA6414" w:rsidRPr="001835CE">
        <w:rPr>
          <w:rFonts w:asciiTheme="majorHAnsi" w:hAnsiTheme="majorHAnsi" w:cs="Times New Roman"/>
          <w:sz w:val="22"/>
          <w:szCs w:val="22"/>
          <w:lang w:val="en-GB"/>
        </w:rPr>
        <w:t xml:space="preserve"> other</w:t>
      </w:r>
      <w:r w:rsidR="00CA7F2D" w:rsidRPr="001835CE">
        <w:rPr>
          <w:rFonts w:asciiTheme="majorHAnsi" w:hAnsiTheme="majorHAnsi" w:cs="Times New Roman"/>
          <w:sz w:val="22"/>
          <w:szCs w:val="22"/>
          <w:lang w:val="en-GB"/>
        </w:rPr>
        <w:t xml:space="preserve"> than intimidation and</w:t>
      </w:r>
      <w:r w:rsidR="00CA6414" w:rsidRPr="001835CE">
        <w:rPr>
          <w:rFonts w:asciiTheme="majorHAnsi" w:hAnsiTheme="majorHAnsi" w:cs="Times New Roman"/>
          <w:sz w:val="22"/>
          <w:szCs w:val="22"/>
          <w:lang w:val="en-GB"/>
        </w:rPr>
        <w:t>,</w:t>
      </w:r>
      <w:r w:rsidR="00CA7F2D" w:rsidRPr="001835CE">
        <w:rPr>
          <w:rFonts w:asciiTheme="majorHAnsi" w:hAnsiTheme="majorHAnsi" w:cs="Times New Roman"/>
          <w:sz w:val="22"/>
          <w:szCs w:val="22"/>
          <w:lang w:val="en-GB"/>
        </w:rPr>
        <w:t xml:space="preserve"> in fact, </w:t>
      </w:r>
      <w:r w:rsidR="00CA6414" w:rsidRPr="001835CE">
        <w:rPr>
          <w:rFonts w:asciiTheme="majorHAnsi" w:hAnsiTheme="majorHAnsi" w:cs="Times New Roman"/>
          <w:sz w:val="22"/>
          <w:szCs w:val="22"/>
          <w:lang w:val="en-GB"/>
        </w:rPr>
        <w:t>the violent</w:t>
      </w:r>
      <w:r w:rsidR="00CA7F2D" w:rsidRPr="001835CE">
        <w:rPr>
          <w:rFonts w:asciiTheme="majorHAnsi" w:hAnsiTheme="majorHAnsi" w:cs="Times New Roman"/>
          <w:sz w:val="22"/>
          <w:szCs w:val="22"/>
          <w:lang w:val="en-GB"/>
        </w:rPr>
        <w:t xml:space="preserve"> </w:t>
      </w:r>
      <w:r w:rsidR="00CA7F2D" w:rsidRPr="001835CE">
        <w:rPr>
          <w:rFonts w:asciiTheme="majorHAnsi" w:hAnsiTheme="majorHAnsi" w:cs="Times New Roman"/>
          <w:i/>
          <w:sz w:val="22"/>
          <w:szCs w:val="22"/>
          <w:lang w:val="en-GB"/>
        </w:rPr>
        <w:t>prevent</w:t>
      </w:r>
      <w:r w:rsidR="00CA6414" w:rsidRPr="001835CE">
        <w:rPr>
          <w:rFonts w:asciiTheme="majorHAnsi" w:hAnsiTheme="majorHAnsi" w:cs="Times New Roman"/>
          <w:i/>
          <w:sz w:val="22"/>
          <w:szCs w:val="22"/>
          <w:lang w:val="en-GB"/>
        </w:rPr>
        <w:t>ion</w:t>
      </w:r>
      <w:r w:rsidR="009F4F2D" w:rsidRPr="001835CE">
        <w:rPr>
          <w:rFonts w:asciiTheme="majorHAnsi" w:hAnsiTheme="majorHAnsi" w:cs="Times New Roman"/>
          <w:sz w:val="22"/>
          <w:szCs w:val="22"/>
          <w:lang w:val="en-GB"/>
        </w:rPr>
        <w:t xml:space="preserve"> of the</w:t>
      </w:r>
      <w:r w:rsidR="00CA7F2D" w:rsidRPr="001835CE">
        <w:rPr>
          <w:rFonts w:asciiTheme="majorHAnsi" w:hAnsiTheme="majorHAnsi" w:cs="Times New Roman"/>
          <w:sz w:val="22"/>
          <w:szCs w:val="22"/>
          <w:lang w:val="en-GB"/>
        </w:rPr>
        <w:t xml:space="preserve"> realization of the rights enshrined in Article 11(1) of the Covenant.</w:t>
      </w:r>
    </w:p>
    <w:p w14:paraId="4474CC05" w14:textId="77777777" w:rsidR="00EE73F5" w:rsidRPr="001835CE" w:rsidRDefault="00EE73F5" w:rsidP="00283618">
      <w:pPr>
        <w:rPr>
          <w:rFonts w:asciiTheme="majorHAnsi" w:hAnsiTheme="majorHAnsi" w:cs="Times New Roman"/>
          <w:sz w:val="22"/>
          <w:szCs w:val="22"/>
          <w:lang w:val="en-GB"/>
        </w:rPr>
      </w:pPr>
    </w:p>
    <w:p w14:paraId="135FD8C9" w14:textId="1EB39CAE" w:rsidR="00EE5D07" w:rsidRPr="001835CE" w:rsidRDefault="00081CDC">
      <w:pPr>
        <w:rPr>
          <w:rFonts w:asciiTheme="majorHAnsi" w:hAnsiTheme="majorHAnsi" w:cs="Times New Roman"/>
          <w:b/>
          <w:sz w:val="22"/>
          <w:szCs w:val="22"/>
          <w:lang w:val="en-GB"/>
        </w:rPr>
      </w:pPr>
      <w:r w:rsidRPr="001835CE">
        <w:rPr>
          <w:rFonts w:asciiTheme="majorHAnsi" w:hAnsiTheme="majorHAnsi" w:cs="Times New Roman"/>
          <w:b/>
          <w:sz w:val="22"/>
          <w:szCs w:val="22"/>
          <w:lang w:val="en-GB"/>
        </w:rPr>
        <w:t xml:space="preserve">Substandard living </w:t>
      </w:r>
      <w:r w:rsidR="007C092C" w:rsidRPr="001835CE">
        <w:rPr>
          <w:rFonts w:asciiTheme="majorHAnsi" w:hAnsiTheme="majorHAnsi" w:cs="Times New Roman"/>
          <w:b/>
          <w:sz w:val="22"/>
          <w:szCs w:val="22"/>
          <w:lang w:val="en-GB"/>
        </w:rPr>
        <w:t>c</w:t>
      </w:r>
      <w:r w:rsidRPr="001835CE">
        <w:rPr>
          <w:rFonts w:asciiTheme="majorHAnsi" w:hAnsiTheme="majorHAnsi" w:cs="Times New Roman"/>
          <w:b/>
          <w:sz w:val="22"/>
          <w:szCs w:val="22"/>
          <w:lang w:val="en-GB"/>
        </w:rPr>
        <w:t>onditions</w:t>
      </w:r>
      <w:r w:rsidR="007C092C" w:rsidRPr="001835CE">
        <w:rPr>
          <w:rFonts w:asciiTheme="majorHAnsi" w:hAnsiTheme="majorHAnsi" w:cs="Times New Roman"/>
          <w:b/>
          <w:sz w:val="22"/>
          <w:szCs w:val="22"/>
          <w:lang w:val="en-GB"/>
        </w:rPr>
        <w:t>, reception and a</w:t>
      </w:r>
      <w:r w:rsidRPr="001835CE">
        <w:rPr>
          <w:rFonts w:asciiTheme="majorHAnsi" w:hAnsiTheme="majorHAnsi" w:cs="Times New Roman"/>
          <w:b/>
          <w:sz w:val="22"/>
          <w:szCs w:val="22"/>
          <w:lang w:val="en-GB"/>
        </w:rPr>
        <w:t>cco</w:t>
      </w:r>
      <w:r w:rsidR="007C092C" w:rsidRPr="001835CE">
        <w:rPr>
          <w:rFonts w:asciiTheme="majorHAnsi" w:hAnsiTheme="majorHAnsi" w:cs="Times New Roman"/>
          <w:b/>
          <w:sz w:val="22"/>
          <w:szCs w:val="22"/>
          <w:lang w:val="en-GB"/>
        </w:rPr>
        <w:t>mmodation f</w:t>
      </w:r>
      <w:r w:rsidRPr="001835CE">
        <w:rPr>
          <w:rFonts w:asciiTheme="majorHAnsi" w:hAnsiTheme="majorHAnsi" w:cs="Times New Roman"/>
          <w:b/>
          <w:sz w:val="22"/>
          <w:szCs w:val="22"/>
          <w:lang w:val="en-GB"/>
        </w:rPr>
        <w:t>acilities</w:t>
      </w:r>
    </w:p>
    <w:p w14:paraId="15218E27" w14:textId="77777777" w:rsidR="007C092C" w:rsidRPr="001835CE" w:rsidRDefault="007C092C">
      <w:pPr>
        <w:rPr>
          <w:rFonts w:asciiTheme="majorHAnsi" w:hAnsiTheme="majorHAnsi" w:cs="Times New Roman"/>
          <w:b/>
          <w:sz w:val="22"/>
          <w:szCs w:val="22"/>
          <w:lang w:val="en-GB"/>
        </w:rPr>
      </w:pPr>
    </w:p>
    <w:p w14:paraId="13168B2C" w14:textId="2D3F7276" w:rsidR="007C092C" w:rsidRPr="001835CE" w:rsidRDefault="00904B16" w:rsidP="00904B16">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18</w:t>
      </w:r>
      <w:r w:rsidR="003F4705" w:rsidRPr="001835CE">
        <w:rPr>
          <w:rFonts w:asciiTheme="majorHAnsi" w:hAnsiTheme="majorHAnsi" w:cs="Times New Roman"/>
          <w:sz w:val="22"/>
          <w:szCs w:val="22"/>
          <w:lang w:val="en-GB"/>
        </w:rPr>
        <w:t xml:space="preserve">. </w:t>
      </w:r>
      <w:r w:rsidR="007C092C" w:rsidRPr="001835CE">
        <w:rPr>
          <w:rFonts w:asciiTheme="majorHAnsi" w:hAnsiTheme="majorHAnsi" w:cs="Times New Roman"/>
          <w:sz w:val="22"/>
          <w:szCs w:val="22"/>
          <w:lang w:val="en-GB"/>
        </w:rPr>
        <w:t>According to NGOs operating on the ground and RRE’s research, the dire</w:t>
      </w:r>
      <w:r w:rsidR="0004084C" w:rsidRPr="001835CE">
        <w:rPr>
          <w:rFonts w:asciiTheme="majorHAnsi" w:hAnsiTheme="majorHAnsi" w:cs="Times New Roman"/>
          <w:sz w:val="22"/>
          <w:szCs w:val="22"/>
          <w:lang w:val="en-GB"/>
        </w:rPr>
        <w:t xml:space="preserve"> living</w:t>
      </w:r>
      <w:r w:rsidR="007C092C" w:rsidRPr="001835CE">
        <w:rPr>
          <w:rFonts w:asciiTheme="majorHAnsi" w:hAnsiTheme="majorHAnsi" w:cs="Times New Roman"/>
          <w:sz w:val="22"/>
          <w:szCs w:val="22"/>
          <w:lang w:val="en-GB"/>
        </w:rPr>
        <w:t xml:space="preserve"> conditions in Calais and Dunkirk are exacerbated by </w:t>
      </w:r>
      <w:r w:rsidR="0004084C" w:rsidRPr="001835CE">
        <w:rPr>
          <w:rFonts w:asciiTheme="majorHAnsi" w:hAnsiTheme="majorHAnsi" w:cs="Times New Roman"/>
          <w:sz w:val="22"/>
          <w:szCs w:val="22"/>
          <w:lang w:val="en-GB"/>
        </w:rPr>
        <w:t>the lack of accommodation provided by the French state to individuals who have an active asylum claim in France.</w:t>
      </w:r>
      <w:r w:rsidR="007C092C" w:rsidRPr="001835CE">
        <w:rPr>
          <w:rStyle w:val="FootnoteReference"/>
          <w:rFonts w:asciiTheme="majorHAnsi" w:hAnsiTheme="majorHAnsi" w:cs="Times New Roman"/>
          <w:sz w:val="22"/>
          <w:szCs w:val="22"/>
          <w:lang w:val="en-GB"/>
        </w:rPr>
        <w:footnoteReference w:id="30"/>
      </w:r>
      <w:r w:rsidR="007C092C" w:rsidRPr="001835CE">
        <w:rPr>
          <w:rFonts w:asciiTheme="majorHAnsi" w:hAnsiTheme="majorHAnsi" w:cs="Times New Roman"/>
          <w:sz w:val="22"/>
          <w:szCs w:val="22"/>
          <w:lang w:val="en-GB"/>
        </w:rPr>
        <w:t xml:space="preserve"> This means that large numbers of individuals live in inhumane conditions, e.g. in makeshift tents in the mud in Calais and Dunkirk or sleeping rough on the streets of major cities,</w:t>
      </w:r>
      <w:r w:rsidR="007C092C" w:rsidRPr="001835CE">
        <w:rPr>
          <w:rStyle w:val="FootnoteReference"/>
          <w:rFonts w:asciiTheme="majorHAnsi" w:hAnsiTheme="majorHAnsi" w:cs="Times New Roman"/>
          <w:sz w:val="22"/>
          <w:szCs w:val="22"/>
          <w:lang w:val="en-GB"/>
        </w:rPr>
        <w:footnoteReference w:id="31"/>
      </w:r>
      <w:r w:rsidR="007C092C" w:rsidRPr="001835CE">
        <w:rPr>
          <w:rFonts w:asciiTheme="majorHAnsi" w:hAnsiTheme="majorHAnsi" w:cs="Times New Roman"/>
          <w:sz w:val="22"/>
          <w:szCs w:val="22"/>
          <w:lang w:val="en-GB"/>
        </w:rPr>
        <w:t xml:space="preserve"> despite having entered the EU asylum system. For example, during research conducted by RRE in October 2017, of 233 respondents interviewed, 84.3% reported having been woken up by police while sleeping and forced to move, while 90.7% stated the police did not tell them where they could go.</w:t>
      </w:r>
      <w:r w:rsidR="007C092C" w:rsidRPr="001835CE">
        <w:rPr>
          <w:rStyle w:val="FootnoteReference"/>
          <w:rFonts w:asciiTheme="majorHAnsi" w:hAnsiTheme="majorHAnsi" w:cs="Times New Roman"/>
          <w:sz w:val="22"/>
          <w:szCs w:val="22"/>
          <w:lang w:val="en-GB"/>
        </w:rPr>
        <w:footnoteReference w:id="32"/>
      </w:r>
    </w:p>
    <w:p w14:paraId="62E5DB04" w14:textId="77777777" w:rsidR="007C092C" w:rsidRPr="001835CE" w:rsidRDefault="007C092C" w:rsidP="00904B16">
      <w:pPr>
        <w:ind w:left="142" w:hanging="142"/>
        <w:rPr>
          <w:rFonts w:asciiTheme="majorHAnsi" w:hAnsiTheme="majorHAnsi" w:cs="Times New Roman"/>
          <w:sz w:val="22"/>
          <w:szCs w:val="22"/>
          <w:lang w:val="en-GB"/>
        </w:rPr>
      </w:pPr>
    </w:p>
    <w:p w14:paraId="271025F6" w14:textId="228C9577" w:rsidR="007C092C" w:rsidRPr="001835CE" w:rsidRDefault="00904B16" w:rsidP="00904B16">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19</w:t>
      </w:r>
      <w:r w:rsidR="003F4705" w:rsidRPr="001835CE">
        <w:rPr>
          <w:rFonts w:asciiTheme="majorHAnsi" w:hAnsiTheme="majorHAnsi" w:cs="Times New Roman"/>
          <w:sz w:val="22"/>
          <w:szCs w:val="22"/>
          <w:lang w:val="en-GB"/>
        </w:rPr>
        <w:t xml:space="preserve">. </w:t>
      </w:r>
      <w:r w:rsidR="007C092C" w:rsidRPr="001835CE">
        <w:rPr>
          <w:rFonts w:asciiTheme="majorHAnsi" w:hAnsiTheme="majorHAnsi" w:cs="Times New Roman"/>
          <w:sz w:val="22"/>
          <w:szCs w:val="22"/>
          <w:lang w:val="en-GB"/>
        </w:rPr>
        <w:t xml:space="preserve">In a clear violation of </w:t>
      </w:r>
      <w:r w:rsidR="00C51101" w:rsidRPr="001835CE">
        <w:rPr>
          <w:rFonts w:asciiTheme="majorHAnsi" w:hAnsiTheme="majorHAnsi" w:cs="Times New Roman"/>
          <w:sz w:val="22"/>
          <w:szCs w:val="22"/>
          <w:lang w:val="en-GB"/>
        </w:rPr>
        <w:t>Art. 11 of the Covenant,</w:t>
      </w:r>
      <w:r w:rsidR="00C51101" w:rsidRPr="001835CE">
        <w:rPr>
          <w:rStyle w:val="FootnoteReference"/>
          <w:rFonts w:asciiTheme="majorHAnsi" w:hAnsiTheme="majorHAnsi" w:cs="Times New Roman"/>
          <w:sz w:val="22"/>
          <w:szCs w:val="22"/>
          <w:lang w:val="en-GB"/>
        </w:rPr>
        <w:footnoteReference w:id="33"/>
      </w:r>
      <w:r w:rsidR="007C092C" w:rsidRPr="001835CE">
        <w:rPr>
          <w:rFonts w:asciiTheme="majorHAnsi" w:hAnsiTheme="majorHAnsi" w:cs="Times New Roman"/>
          <w:sz w:val="22"/>
          <w:szCs w:val="22"/>
          <w:lang w:val="en-GB"/>
        </w:rPr>
        <w:t xml:space="preserve"> the situation is similar in France’s major cities, where Médecins Sans </w:t>
      </w:r>
      <w:proofErr w:type="spellStart"/>
      <w:r w:rsidR="007C092C" w:rsidRPr="001835CE">
        <w:rPr>
          <w:rFonts w:asciiTheme="majorHAnsi" w:hAnsiTheme="majorHAnsi" w:cs="Times New Roman"/>
          <w:sz w:val="22"/>
          <w:szCs w:val="22"/>
          <w:lang w:val="en-GB"/>
        </w:rPr>
        <w:t>Frontières</w:t>
      </w:r>
      <w:proofErr w:type="spellEnd"/>
      <w:r w:rsidR="007C092C" w:rsidRPr="001835CE">
        <w:rPr>
          <w:rFonts w:asciiTheme="majorHAnsi" w:hAnsiTheme="majorHAnsi" w:cs="Times New Roman"/>
          <w:sz w:val="22"/>
          <w:szCs w:val="22"/>
          <w:lang w:val="en-GB"/>
        </w:rPr>
        <w:t xml:space="preserve"> estimated 800 asylum seekers to be sleeping rough in Paris in February 2019.</w:t>
      </w:r>
      <w:r w:rsidR="007C092C" w:rsidRPr="001835CE">
        <w:rPr>
          <w:rStyle w:val="FootnoteReference"/>
          <w:rFonts w:asciiTheme="majorHAnsi" w:hAnsiTheme="majorHAnsi" w:cs="Times New Roman"/>
          <w:sz w:val="22"/>
          <w:szCs w:val="22"/>
          <w:lang w:val="en-GB"/>
        </w:rPr>
        <w:footnoteReference w:id="34"/>
      </w:r>
      <w:r w:rsidR="007C092C" w:rsidRPr="001835CE">
        <w:rPr>
          <w:rFonts w:asciiTheme="majorHAnsi" w:hAnsiTheme="majorHAnsi" w:cs="Times New Roman"/>
          <w:sz w:val="22"/>
          <w:szCs w:val="22"/>
          <w:lang w:val="en-GB"/>
        </w:rPr>
        <w:t xml:space="preserve"> During RRE’s field research, we came across hundreds of asylum seekers with active asylum claims in France, spending weeks or months sleeping next to destitute French individuals and heroin addicts under bridges in Paris, without access to support services, in environments where crime and abuse are widespread. The future of those forcibly removed during recent evictions of informal camps in Paris in November 2019, remains unclear.</w:t>
      </w:r>
      <w:r w:rsidR="007C092C" w:rsidRPr="001835CE">
        <w:rPr>
          <w:rStyle w:val="FootnoteReference"/>
          <w:rFonts w:asciiTheme="majorHAnsi" w:hAnsiTheme="majorHAnsi" w:cs="Times New Roman"/>
          <w:sz w:val="22"/>
          <w:szCs w:val="22"/>
          <w:lang w:val="en-GB"/>
        </w:rPr>
        <w:footnoteReference w:id="35"/>
      </w:r>
      <w:r w:rsidR="007C092C" w:rsidRPr="001835CE">
        <w:rPr>
          <w:rFonts w:asciiTheme="majorHAnsi" w:hAnsiTheme="majorHAnsi" w:cs="Times New Roman"/>
          <w:sz w:val="22"/>
          <w:szCs w:val="22"/>
          <w:lang w:val="en-GB"/>
        </w:rPr>
        <w:t xml:space="preserve"> According to RRE’s interviews conducted with displaced individuals in Northern France, the failure of the French state to provide adequate reception conditions is one of the major factors in individuals’ decision to attempt to reach and seek prote</w:t>
      </w:r>
      <w:r w:rsidR="004C4995" w:rsidRPr="001835CE">
        <w:rPr>
          <w:rFonts w:asciiTheme="majorHAnsi" w:hAnsiTheme="majorHAnsi" w:cs="Times New Roman"/>
          <w:sz w:val="22"/>
          <w:szCs w:val="22"/>
          <w:lang w:val="en-GB"/>
        </w:rPr>
        <w:t xml:space="preserve">ction in other </w:t>
      </w:r>
      <w:r w:rsidR="00214C7E" w:rsidRPr="001835CE">
        <w:rPr>
          <w:rFonts w:asciiTheme="majorHAnsi" w:hAnsiTheme="majorHAnsi" w:cs="Times New Roman"/>
          <w:sz w:val="22"/>
          <w:szCs w:val="22"/>
          <w:lang w:val="en-GB"/>
        </w:rPr>
        <w:t>s</w:t>
      </w:r>
      <w:r w:rsidR="004C4995" w:rsidRPr="001835CE">
        <w:rPr>
          <w:rFonts w:asciiTheme="majorHAnsi" w:hAnsiTheme="majorHAnsi" w:cs="Times New Roman"/>
          <w:sz w:val="22"/>
          <w:szCs w:val="22"/>
          <w:lang w:val="en-GB"/>
        </w:rPr>
        <w:t>tates, frequently taking</w:t>
      </w:r>
      <w:r w:rsidR="008066A7" w:rsidRPr="001835CE">
        <w:rPr>
          <w:rFonts w:asciiTheme="majorHAnsi" w:hAnsiTheme="majorHAnsi" w:cs="Times New Roman"/>
          <w:sz w:val="22"/>
          <w:szCs w:val="22"/>
          <w:lang w:val="en-GB"/>
        </w:rPr>
        <w:t xml:space="preserve"> on</w:t>
      </w:r>
      <w:r w:rsidR="004C4995" w:rsidRPr="001835CE">
        <w:rPr>
          <w:rFonts w:asciiTheme="majorHAnsi" w:hAnsiTheme="majorHAnsi" w:cs="Times New Roman"/>
          <w:sz w:val="22"/>
          <w:szCs w:val="22"/>
          <w:lang w:val="en-GB"/>
        </w:rPr>
        <w:t xml:space="preserve"> </w:t>
      </w:r>
      <w:r w:rsidR="008066A7" w:rsidRPr="001835CE">
        <w:rPr>
          <w:rFonts w:asciiTheme="majorHAnsi" w:hAnsiTheme="majorHAnsi" w:cs="Times New Roman"/>
          <w:sz w:val="22"/>
          <w:szCs w:val="22"/>
          <w:lang w:val="en-GB"/>
        </w:rPr>
        <w:t xml:space="preserve">extreme personal risks, including sexual </w:t>
      </w:r>
      <w:r w:rsidR="0049247B" w:rsidRPr="001835CE">
        <w:rPr>
          <w:rFonts w:asciiTheme="majorHAnsi" w:hAnsiTheme="majorHAnsi" w:cs="Times New Roman"/>
          <w:sz w:val="22"/>
          <w:szCs w:val="22"/>
          <w:lang w:val="en-GB"/>
        </w:rPr>
        <w:t>and labo</w:t>
      </w:r>
      <w:r w:rsidR="001835CE" w:rsidRPr="001835CE">
        <w:rPr>
          <w:rFonts w:asciiTheme="majorHAnsi" w:hAnsiTheme="majorHAnsi" w:cs="Times New Roman"/>
          <w:sz w:val="22"/>
          <w:szCs w:val="22"/>
          <w:lang w:val="en-GB"/>
        </w:rPr>
        <w:t>u</w:t>
      </w:r>
      <w:r w:rsidR="0049247B" w:rsidRPr="001835CE">
        <w:rPr>
          <w:rFonts w:asciiTheme="majorHAnsi" w:hAnsiTheme="majorHAnsi" w:cs="Times New Roman"/>
          <w:sz w:val="22"/>
          <w:szCs w:val="22"/>
          <w:lang w:val="en-GB"/>
        </w:rPr>
        <w:t xml:space="preserve">r </w:t>
      </w:r>
      <w:r w:rsidR="008066A7" w:rsidRPr="001835CE">
        <w:rPr>
          <w:rFonts w:asciiTheme="majorHAnsi" w:hAnsiTheme="majorHAnsi" w:cs="Times New Roman"/>
          <w:sz w:val="22"/>
          <w:szCs w:val="22"/>
          <w:lang w:val="en-GB"/>
        </w:rPr>
        <w:t>exploitation,</w:t>
      </w:r>
      <w:r w:rsidR="001835CE">
        <w:rPr>
          <w:rFonts w:asciiTheme="majorHAnsi" w:hAnsiTheme="majorHAnsi" w:cs="Times New Roman"/>
          <w:sz w:val="22"/>
          <w:szCs w:val="22"/>
          <w:lang w:val="en-GB"/>
        </w:rPr>
        <w:t xml:space="preserve"> in the process of</w:t>
      </w:r>
      <w:r w:rsidR="004C4995" w:rsidRPr="001835CE">
        <w:rPr>
          <w:rFonts w:asciiTheme="majorHAnsi" w:hAnsiTheme="majorHAnsi" w:cs="Times New Roman"/>
          <w:sz w:val="22"/>
          <w:szCs w:val="22"/>
          <w:lang w:val="en-GB"/>
        </w:rPr>
        <w:t xml:space="preserve"> do</w:t>
      </w:r>
      <w:r w:rsidR="001835CE">
        <w:rPr>
          <w:rFonts w:asciiTheme="majorHAnsi" w:hAnsiTheme="majorHAnsi" w:cs="Times New Roman"/>
          <w:sz w:val="22"/>
          <w:szCs w:val="22"/>
          <w:lang w:val="en-GB"/>
        </w:rPr>
        <w:t>ing</w:t>
      </w:r>
      <w:r w:rsidR="004C4995" w:rsidRPr="001835CE">
        <w:rPr>
          <w:rFonts w:asciiTheme="majorHAnsi" w:hAnsiTheme="majorHAnsi" w:cs="Times New Roman"/>
          <w:sz w:val="22"/>
          <w:szCs w:val="22"/>
          <w:lang w:val="en-GB"/>
        </w:rPr>
        <w:t xml:space="preserve"> so.</w:t>
      </w:r>
    </w:p>
    <w:p w14:paraId="318D0B5C" w14:textId="77777777" w:rsidR="007C092C" w:rsidRPr="001835CE" w:rsidRDefault="007C092C" w:rsidP="00904B16">
      <w:pPr>
        <w:ind w:left="142" w:hanging="142"/>
        <w:rPr>
          <w:rFonts w:asciiTheme="majorHAnsi" w:hAnsiTheme="majorHAnsi" w:cs="Times New Roman"/>
          <w:sz w:val="22"/>
          <w:szCs w:val="22"/>
          <w:lang w:val="en-GB"/>
        </w:rPr>
      </w:pPr>
    </w:p>
    <w:p w14:paraId="0AF99CB8" w14:textId="230D4AE8" w:rsidR="007C092C" w:rsidRPr="001835CE" w:rsidRDefault="00904B16" w:rsidP="00904B16">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20</w:t>
      </w:r>
      <w:r w:rsidR="003F4705" w:rsidRPr="001835CE">
        <w:rPr>
          <w:rFonts w:asciiTheme="majorHAnsi" w:hAnsiTheme="majorHAnsi" w:cs="Times New Roman"/>
          <w:sz w:val="22"/>
          <w:szCs w:val="22"/>
          <w:lang w:val="en-GB"/>
        </w:rPr>
        <w:t xml:space="preserve">. </w:t>
      </w:r>
      <w:r w:rsidR="007C092C" w:rsidRPr="001835CE">
        <w:rPr>
          <w:rFonts w:asciiTheme="majorHAnsi" w:hAnsiTheme="majorHAnsi" w:cs="Times New Roman"/>
          <w:sz w:val="22"/>
          <w:szCs w:val="22"/>
          <w:lang w:val="en-GB"/>
        </w:rPr>
        <w:t>Since August 2019, unaccompanied minors (UAMs) in Calais and Dunkirk are living in informal camps lacking the most basic forms of infrastructure. Tents, blankets and sleeping bags are provided by aid organisations,</w:t>
      </w:r>
      <w:r w:rsidR="007C092C" w:rsidRPr="001835CE">
        <w:rPr>
          <w:rStyle w:val="FootnoteReference"/>
          <w:rFonts w:asciiTheme="majorHAnsi" w:hAnsiTheme="majorHAnsi" w:cs="Times New Roman"/>
          <w:sz w:val="22"/>
          <w:szCs w:val="22"/>
          <w:lang w:val="en-GB"/>
        </w:rPr>
        <w:footnoteReference w:id="36"/>
      </w:r>
      <w:r w:rsidR="007C092C" w:rsidRPr="001835CE">
        <w:rPr>
          <w:rFonts w:asciiTheme="majorHAnsi" w:hAnsiTheme="majorHAnsi" w:cs="Times New Roman"/>
          <w:sz w:val="22"/>
          <w:szCs w:val="22"/>
          <w:lang w:val="en-GB"/>
        </w:rPr>
        <w:t xml:space="preserve"> in stark contrast to France’s obligations</w:t>
      </w:r>
      <w:r w:rsidR="00CE3A82" w:rsidRPr="001835CE">
        <w:rPr>
          <w:rFonts w:asciiTheme="majorHAnsi" w:hAnsiTheme="majorHAnsi" w:cs="Times New Roman"/>
          <w:sz w:val="22"/>
          <w:szCs w:val="22"/>
          <w:lang w:val="en-GB"/>
        </w:rPr>
        <w:t xml:space="preserve"> under Art</w:t>
      </w:r>
      <w:r w:rsidR="007C092C" w:rsidRPr="001835CE">
        <w:rPr>
          <w:rFonts w:asciiTheme="majorHAnsi" w:hAnsiTheme="majorHAnsi" w:cs="Times New Roman"/>
          <w:sz w:val="22"/>
          <w:szCs w:val="22"/>
          <w:lang w:val="en-GB"/>
        </w:rPr>
        <w:t>.</w:t>
      </w:r>
      <w:r w:rsidR="00CE3A82" w:rsidRPr="001835CE">
        <w:rPr>
          <w:rFonts w:asciiTheme="majorHAnsi" w:hAnsiTheme="majorHAnsi" w:cs="Times New Roman"/>
          <w:sz w:val="22"/>
          <w:szCs w:val="22"/>
          <w:lang w:val="en-GB"/>
        </w:rPr>
        <w:t xml:space="preserve"> 11 and 12 of the Covenant.</w:t>
      </w:r>
      <w:r w:rsidR="00CE3A82" w:rsidRPr="001835CE">
        <w:rPr>
          <w:rStyle w:val="FootnoteReference"/>
          <w:rFonts w:asciiTheme="majorHAnsi" w:hAnsiTheme="majorHAnsi" w:cs="Times New Roman"/>
          <w:sz w:val="22"/>
          <w:szCs w:val="22"/>
          <w:lang w:val="en-GB"/>
        </w:rPr>
        <w:footnoteReference w:id="37"/>
      </w:r>
      <w:r w:rsidR="007C092C" w:rsidRPr="001835CE">
        <w:rPr>
          <w:rFonts w:asciiTheme="majorHAnsi" w:hAnsiTheme="majorHAnsi" w:cs="Times New Roman"/>
          <w:sz w:val="22"/>
          <w:szCs w:val="22"/>
          <w:lang w:val="en-GB"/>
        </w:rPr>
        <w:t xml:space="preserve"> Large proportions of minors living in Calais and Dunkirk appear either unaware of or unwilling to live in the state-run accommodation centre for minors in Saint Omer, due to lack of information, experience of mistreatment or a lack of progress on their asylum applications. For example, in late 2017 RRE found that 82% of minors we interviewed had not stayed in the accommodation centre in Saint Omer.</w:t>
      </w:r>
      <w:r w:rsidR="007C092C" w:rsidRPr="001835CE">
        <w:rPr>
          <w:rStyle w:val="FootnoteReference"/>
          <w:rFonts w:asciiTheme="majorHAnsi" w:hAnsiTheme="majorHAnsi" w:cs="Times New Roman"/>
          <w:sz w:val="22"/>
          <w:szCs w:val="22"/>
          <w:lang w:val="en-GB"/>
        </w:rPr>
        <w:footnoteReference w:id="38"/>
      </w:r>
      <w:r w:rsidR="007C092C" w:rsidRPr="001835CE">
        <w:rPr>
          <w:rFonts w:asciiTheme="majorHAnsi" w:hAnsiTheme="majorHAnsi" w:cs="Times New Roman"/>
          <w:sz w:val="22"/>
          <w:szCs w:val="22"/>
          <w:lang w:val="en-GB"/>
        </w:rPr>
        <w:t xml:space="preserve"> </w:t>
      </w:r>
    </w:p>
    <w:p w14:paraId="43573460" w14:textId="77777777" w:rsidR="007C092C" w:rsidRPr="001835CE" w:rsidRDefault="007C092C" w:rsidP="00904B16">
      <w:pPr>
        <w:ind w:left="142" w:hanging="142"/>
        <w:rPr>
          <w:rFonts w:asciiTheme="majorHAnsi" w:hAnsiTheme="majorHAnsi" w:cs="Times New Roman"/>
          <w:b/>
          <w:sz w:val="22"/>
          <w:szCs w:val="22"/>
          <w:lang w:val="en-GB"/>
        </w:rPr>
      </w:pPr>
    </w:p>
    <w:p w14:paraId="18C9D93B" w14:textId="181CA5CA" w:rsidR="008133D7" w:rsidRPr="001835CE" w:rsidRDefault="004B611F" w:rsidP="00904B16">
      <w:pPr>
        <w:ind w:left="142" w:hanging="142"/>
        <w:rPr>
          <w:rFonts w:asciiTheme="majorHAnsi" w:hAnsiTheme="majorHAnsi" w:cs="Times New Roman"/>
          <w:b/>
          <w:sz w:val="22"/>
          <w:szCs w:val="22"/>
          <w:lang w:val="en-GB"/>
        </w:rPr>
      </w:pPr>
      <w:r w:rsidRPr="001835CE">
        <w:rPr>
          <w:rFonts w:asciiTheme="majorHAnsi" w:hAnsiTheme="majorHAnsi" w:cs="Times New Roman"/>
          <w:b/>
          <w:sz w:val="22"/>
          <w:szCs w:val="22"/>
          <w:lang w:val="en-GB"/>
        </w:rPr>
        <w:t>Access to generalized and specialized health care and facilities</w:t>
      </w:r>
    </w:p>
    <w:p w14:paraId="5C2E18CB" w14:textId="77777777" w:rsidR="003A7F63" w:rsidRPr="001835CE" w:rsidRDefault="003A7F63" w:rsidP="00904B16">
      <w:pPr>
        <w:ind w:left="142" w:hanging="142"/>
        <w:rPr>
          <w:rFonts w:asciiTheme="majorHAnsi" w:hAnsiTheme="majorHAnsi" w:cs="Times New Roman"/>
          <w:b/>
          <w:sz w:val="22"/>
          <w:szCs w:val="22"/>
          <w:lang w:val="en-GB"/>
        </w:rPr>
      </w:pPr>
    </w:p>
    <w:p w14:paraId="6F7A08AC" w14:textId="141D2264" w:rsidR="003A7F63" w:rsidRPr="001835CE" w:rsidRDefault="00904B16" w:rsidP="00904B16">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21</w:t>
      </w:r>
      <w:r w:rsidR="003F4705" w:rsidRPr="001835CE">
        <w:rPr>
          <w:rFonts w:asciiTheme="majorHAnsi" w:hAnsiTheme="majorHAnsi" w:cs="Times New Roman"/>
          <w:sz w:val="22"/>
          <w:szCs w:val="22"/>
          <w:lang w:val="en-GB"/>
        </w:rPr>
        <w:t xml:space="preserve">. </w:t>
      </w:r>
      <w:r w:rsidR="00832114" w:rsidRPr="001835CE">
        <w:rPr>
          <w:rFonts w:asciiTheme="majorHAnsi" w:hAnsiTheme="majorHAnsi" w:cs="Times New Roman"/>
          <w:sz w:val="22"/>
          <w:szCs w:val="22"/>
          <w:lang w:val="en-GB"/>
        </w:rPr>
        <w:t>Despite the Committee’s recommendations from 2016, France continues</w:t>
      </w:r>
      <w:r w:rsidR="00AB4E73" w:rsidRPr="001835CE">
        <w:rPr>
          <w:rFonts w:asciiTheme="majorHAnsi" w:hAnsiTheme="majorHAnsi" w:cs="Times New Roman"/>
          <w:sz w:val="22"/>
          <w:szCs w:val="22"/>
          <w:lang w:val="en-GB"/>
        </w:rPr>
        <w:t xml:space="preserve"> fail to provide adequate physical and mental health care to asylum seekers and displaced individuals, including access to generalized as well as specialized hea</w:t>
      </w:r>
      <w:r w:rsidR="00444B7E" w:rsidRPr="001835CE">
        <w:rPr>
          <w:rFonts w:asciiTheme="majorHAnsi" w:hAnsiTheme="majorHAnsi" w:cs="Times New Roman"/>
          <w:sz w:val="22"/>
          <w:szCs w:val="22"/>
          <w:lang w:val="en-GB"/>
        </w:rPr>
        <w:t xml:space="preserve">lth facilities and institutions, in contravention of its obligations under Article 12 of the Covenant. </w:t>
      </w:r>
    </w:p>
    <w:p w14:paraId="06451130" w14:textId="77777777" w:rsidR="000101D2" w:rsidRPr="001835CE" w:rsidRDefault="000101D2" w:rsidP="00904B16">
      <w:pPr>
        <w:ind w:left="142" w:hanging="142"/>
        <w:rPr>
          <w:rFonts w:asciiTheme="majorHAnsi" w:hAnsiTheme="majorHAnsi" w:cs="Times New Roman"/>
          <w:sz w:val="22"/>
          <w:szCs w:val="22"/>
          <w:lang w:val="en-GB"/>
        </w:rPr>
      </w:pPr>
    </w:p>
    <w:p w14:paraId="036B6336" w14:textId="0D8CB720" w:rsidR="00F35946" w:rsidRPr="001835CE" w:rsidRDefault="00904B16" w:rsidP="00904B16">
      <w:pPr>
        <w:ind w:left="142" w:hanging="142"/>
        <w:rPr>
          <w:rFonts w:asciiTheme="majorHAnsi" w:eastAsia="Times New Roman" w:hAnsiTheme="majorHAnsi" w:cs="Times New Roman"/>
          <w:sz w:val="22"/>
          <w:szCs w:val="22"/>
          <w:lang w:val="en-GB"/>
        </w:rPr>
      </w:pPr>
      <w:r w:rsidRPr="001835CE">
        <w:rPr>
          <w:rFonts w:asciiTheme="majorHAnsi" w:hAnsiTheme="majorHAnsi" w:cs="Times New Roman"/>
          <w:sz w:val="22"/>
          <w:szCs w:val="22"/>
          <w:lang w:val="en-GB"/>
        </w:rPr>
        <w:t>22</w:t>
      </w:r>
      <w:r w:rsidR="003F4705" w:rsidRPr="001835CE">
        <w:rPr>
          <w:rFonts w:asciiTheme="majorHAnsi" w:hAnsiTheme="majorHAnsi" w:cs="Times New Roman"/>
          <w:sz w:val="22"/>
          <w:szCs w:val="22"/>
          <w:lang w:val="en-GB"/>
        </w:rPr>
        <w:t xml:space="preserve">. </w:t>
      </w:r>
      <w:r w:rsidR="000101D2" w:rsidRPr="001835CE">
        <w:rPr>
          <w:rFonts w:asciiTheme="majorHAnsi" w:hAnsiTheme="majorHAnsi" w:cs="Times New Roman"/>
          <w:sz w:val="22"/>
          <w:szCs w:val="22"/>
          <w:lang w:val="en-GB"/>
        </w:rPr>
        <w:t>According to mental health NGOs</w:t>
      </w:r>
      <w:r w:rsidR="006210E9" w:rsidRPr="001835CE">
        <w:rPr>
          <w:rStyle w:val="FootnoteReference"/>
          <w:rFonts w:asciiTheme="majorHAnsi" w:hAnsiTheme="majorHAnsi" w:cs="Times New Roman"/>
          <w:sz w:val="22"/>
          <w:szCs w:val="22"/>
          <w:lang w:val="en-GB"/>
        </w:rPr>
        <w:footnoteReference w:id="39"/>
      </w:r>
      <w:r w:rsidR="000101D2" w:rsidRPr="001835CE">
        <w:rPr>
          <w:rFonts w:asciiTheme="majorHAnsi" w:hAnsiTheme="majorHAnsi" w:cs="Times New Roman"/>
          <w:sz w:val="22"/>
          <w:szCs w:val="22"/>
          <w:lang w:val="en-GB"/>
        </w:rPr>
        <w:t xml:space="preserve"> operating on the ground, </w:t>
      </w:r>
      <w:r w:rsidR="00832114" w:rsidRPr="001835CE">
        <w:rPr>
          <w:rFonts w:asciiTheme="majorHAnsi" w:hAnsiTheme="majorHAnsi" w:cs="Times New Roman"/>
          <w:sz w:val="22"/>
          <w:szCs w:val="22"/>
          <w:lang w:val="en-GB"/>
        </w:rPr>
        <w:t>the situation</w:t>
      </w:r>
      <w:r w:rsidR="003F4705" w:rsidRPr="001835CE">
        <w:rPr>
          <w:rFonts w:asciiTheme="majorHAnsi" w:hAnsiTheme="majorHAnsi" w:cs="Times New Roman"/>
          <w:sz w:val="22"/>
          <w:szCs w:val="22"/>
          <w:lang w:val="en-GB"/>
        </w:rPr>
        <w:t xml:space="preserve"> in Northern France</w:t>
      </w:r>
      <w:r w:rsidR="00832114" w:rsidRPr="001835CE">
        <w:rPr>
          <w:rFonts w:asciiTheme="majorHAnsi" w:hAnsiTheme="majorHAnsi" w:cs="Times New Roman"/>
          <w:sz w:val="22"/>
          <w:szCs w:val="22"/>
          <w:lang w:val="en-GB"/>
        </w:rPr>
        <w:t xml:space="preserve"> is becoming ‘acute’</w:t>
      </w:r>
      <w:r w:rsidR="0021709F" w:rsidRPr="001835CE">
        <w:rPr>
          <w:rFonts w:asciiTheme="majorHAnsi" w:hAnsiTheme="majorHAnsi" w:cs="Times New Roman"/>
          <w:sz w:val="22"/>
          <w:szCs w:val="22"/>
          <w:lang w:val="en-GB"/>
        </w:rPr>
        <w:t>, with worrying number</w:t>
      </w:r>
      <w:r w:rsidR="00832114" w:rsidRPr="001835CE">
        <w:rPr>
          <w:rFonts w:asciiTheme="majorHAnsi" w:hAnsiTheme="majorHAnsi" w:cs="Times New Roman"/>
          <w:sz w:val="22"/>
          <w:szCs w:val="22"/>
          <w:lang w:val="en-GB"/>
        </w:rPr>
        <w:t>s of individuals experiencing ‘serious mental health issues’</w:t>
      </w:r>
      <w:r w:rsidR="0021709F" w:rsidRPr="001835CE">
        <w:rPr>
          <w:rFonts w:asciiTheme="majorHAnsi" w:hAnsiTheme="majorHAnsi" w:cs="Times New Roman"/>
          <w:sz w:val="22"/>
          <w:szCs w:val="22"/>
          <w:lang w:val="en-GB"/>
        </w:rPr>
        <w:t>,</w:t>
      </w:r>
      <w:r w:rsidR="00832114" w:rsidRPr="001835CE">
        <w:rPr>
          <w:rFonts w:asciiTheme="majorHAnsi" w:hAnsiTheme="majorHAnsi" w:cs="Times New Roman"/>
          <w:sz w:val="22"/>
          <w:szCs w:val="22"/>
          <w:lang w:val="en-GB"/>
        </w:rPr>
        <w:t xml:space="preserve"> including severe anxiety and depression,</w:t>
      </w:r>
      <w:r w:rsidR="0021709F" w:rsidRPr="001835CE">
        <w:rPr>
          <w:rFonts w:asciiTheme="majorHAnsi" w:hAnsiTheme="majorHAnsi" w:cs="Times New Roman"/>
          <w:sz w:val="22"/>
          <w:szCs w:val="22"/>
          <w:lang w:val="en-GB"/>
        </w:rPr>
        <w:t xml:space="preserve"> as </w:t>
      </w:r>
      <w:r w:rsidR="003F4705" w:rsidRPr="001835CE">
        <w:rPr>
          <w:rFonts w:asciiTheme="majorHAnsi" w:hAnsiTheme="majorHAnsi" w:cs="Times New Roman"/>
          <w:sz w:val="22"/>
          <w:szCs w:val="22"/>
          <w:lang w:val="en-GB"/>
        </w:rPr>
        <w:t>they remain trapped in limbo</w:t>
      </w:r>
      <w:r w:rsidR="00240041">
        <w:rPr>
          <w:rFonts w:asciiTheme="majorHAnsi" w:hAnsiTheme="majorHAnsi" w:cs="Times New Roman"/>
          <w:sz w:val="22"/>
          <w:szCs w:val="22"/>
          <w:lang w:val="en-GB"/>
        </w:rPr>
        <w:t xml:space="preserve"> and</w:t>
      </w:r>
      <w:r w:rsidR="003F4705" w:rsidRPr="001835CE">
        <w:rPr>
          <w:rFonts w:asciiTheme="majorHAnsi" w:hAnsiTheme="majorHAnsi" w:cs="Times New Roman"/>
          <w:sz w:val="22"/>
          <w:szCs w:val="22"/>
          <w:lang w:val="en-GB"/>
        </w:rPr>
        <w:t xml:space="preserve"> living in </w:t>
      </w:r>
      <w:r w:rsidR="000E0A46" w:rsidRPr="001835CE">
        <w:rPr>
          <w:rFonts w:asciiTheme="majorHAnsi" w:hAnsiTheme="majorHAnsi" w:cs="Times New Roman"/>
          <w:sz w:val="22"/>
          <w:szCs w:val="22"/>
          <w:lang w:val="en-GB"/>
        </w:rPr>
        <w:t>inhumane conditions</w:t>
      </w:r>
      <w:r w:rsidR="00832114" w:rsidRPr="001835CE">
        <w:rPr>
          <w:rFonts w:asciiTheme="majorHAnsi" w:hAnsiTheme="majorHAnsi" w:cs="Times New Roman"/>
          <w:sz w:val="22"/>
          <w:szCs w:val="22"/>
          <w:lang w:val="en-GB"/>
        </w:rPr>
        <w:t xml:space="preserve">. As such, individuals’ often </w:t>
      </w:r>
      <w:r w:rsidR="00F35946" w:rsidRPr="001835CE">
        <w:rPr>
          <w:rFonts w:asciiTheme="majorHAnsi" w:hAnsiTheme="majorHAnsi"/>
          <w:sz w:val="22"/>
          <w:szCs w:val="22"/>
          <w:lang w:val="en-GB"/>
        </w:rPr>
        <w:t>complex layers of trauma from</w:t>
      </w:r>
      <w:r w:rsidR="00832114" w:rsidRPr="001835CE">
        <w:rPr>
          <w:rFonts w:asciiTheme="majorHAnsi" w:hAnsiTheme="majorHAnsi"/>
          <w:sz w:val="22"/>
          <w:szCs w:val="22"/>
          <w:lang w:val="en-GB"/>
        </w:rPr>
        <w:t xml:space="preserve"> experiences in</w:t>
      </w:r>
      <w:r w:rsidR="00F35946" w:rsidRPr="001835CE">
        <w:rPr>
          <w:rFonts w:asciiTheme="majorHAnsi" w:hAnsiTheme="majorHAnsi"/>
          <w:sz w:val="22"/>
          <w:szCs w:val="22"/>
          <w:lang w:val="en-GB"/>
        </w:rPr>
        <w:t xml:space="preserve"> their country of origin and/or their journey to</w:t>
      </w:r>
      <w:r w:rsidR="003F4705" w:rsidRPr="001835CE">
        <w:rPr>
          <w:rFonts w:asciiTheme="majorHAnsi" w:hAnsiTheme="majorHAnsi"/>
          <w:sz w:val="22"/>
          <w:szCs w:val="22"/>
          <w:lang w:val="en-GB"/>
        </w:rPr>
        <w:t xml:space="preserve"> and across</w:t>
      </w:r>
      <w:r w:rsidR="00F35946" w:rsidRPr="001835CE">
        <w:rPr>
          <w:rFonts w:asciiTheme="majorHAnsi" w:hAnsiTheme="majorHAnsi"/>
          <w:sz w:val="22"/>
          <w:szCs w:val="22"/>
          <w:lang w:val="en-GB"/>
        </w:rPr>
        <w:t xml:space="preserve"> Europe ar</w:t>
      </w:r>
      <w:r w:rsidR="00832114" w:rsidRPr="001835CE">
        <w:rPr>
          <w:rFonts w:asciiTheme="majorHAnsi" w:hAnsiTheme="majorHAnsi"/>
          <w:sz w:val="22"/>
          <w:szCs w:val="22"/>
          <w:lang w:val="en-GB"/>
        </w:rPr>
        <w:t xml:space="preserve">e compounded with </w:t>
      </w:r>
      <w:proofErr w:type="spellStart"/>
      <w:r w:rsidR="00832114" w:rsidRPr="001835CE">
        <w:rPr>
          <w:rFonts w:asciiTheme="majorHAnsi" w:hAnsiTheme="majorHAnsi"/>
          <w:sz w:val="22"/>
          <w:szCs w:val="22"/>
          <w:lang w:val="en-GB"/>
        </w:rPr>
        <w:t>on</w:t>
      </w:r>
      <w:r w:rsidR="00240041">
        <w:rPr>
          <w:rFonts w:asciiTheme="majorHAnsi" w:hAnsiTheme="majorHAnsi"/>
          <w:sz w:val="22"/>
          <w:szCs w:val="22"/>
          <w:lang w:val="en-GB"/>
        </w:rPr>
        <w:t xml:space="preserve"> </w:t>
      </w:r>
      <w:r w:rsidR="00832114" w:rsidRPr="001835CE">
        <w:rPr>
          <w:rFonts w:asciiTheme="majorHAnsi" w:hAnsiTheme="majorHAnsi"/>
          <w:sz w:val="22"/>
          <w:szCs w:val="22"/>
          <w:lang w:val="en-GB"/>
        </w:rPr>
        <w:t>going</w:t>
      </w:r>
      <w:proofErr w:type="spellEnd"/>
      <w:r w:rsidR="00832114" w:rsidRPr="001835CE">
        <w:rPr>
          <w:rFonts w:asciiTheme="majorHAnsi" w:hAnsiTheme="majorHAnsi"/>
          <w:sz w:val="22"/>
          <w:szCs w:val="22"/>
          <w:lang w:val="en-GB"/>
        </w:rPr>
        <w:t xml:space="preserve"> abuse</w:t>
      </w:r>
      <w:r w:rsidR="00F35946" w:rsidRPr="001835CE">
        <w:rPr>
          <w:rFonts w:asciiTheme="majorHAnsi" w:hAnsiTheme="majorHAnsi"/>
          <w:sz w:val="22"/>
          <w:szCs w:val="22"/>
          <w:lang w:val="en-GB"/>
        </w:rPr>
        <w:t xml:space="preserve">, lack of support and </w:t>
      </w:r>
      <w:r w:rsidR="00240041">
        <w:rPr>
          <w:rFonts w:asciiTheme="majorHAnsi" w:hAnsiTheme="majorHAnsi"/>
          <w:sz w:val="22"/>
          <w:szCs w:val="22"/>
          <w:lang w:val="en-GB"/>
        </w:rPr>
        <w:t>dire</w:t>
      </w:r>
      <w:r w:rsidR="00F35946" w:rsidRPr="001835CE">
        <w:rPr>
          <w:rFonts w:asciiTheme="majorHAnsi" w:hAnsiTheme="majorHAnsi"/>
          <w:sz w:val="22"/>
          <w:szCs w:val="22"/>
          <w:lang w:val="en-GB"/>
        </w:rPr>
        <w:t xml:space="preserve"> living conditions. Fro</w:t>
      </w:r>
      <w:r w:rsidR="00832114" w:rsidRPr="001835CE">
        <w:rPr>
          <w:rFonts w:asciiTheme="majorHAnsi" w:hAnsiTheme="majorHAnsi"/>
          <w:sz w:val="22"/>
          <w:szCs w:val="22"/>
          <w:lang w:val="en-GB"/>
        </w:rPr>
        <w:t>m a mental health perspectiv</w:t>
      </w:r>
      <w:r w:rsidR="00240041">
        <w:rPr>
          <w:rFonts w:asciiTheme="majorHAnsi" w:hAnsiTheme="majorHAnsi"/>
          <w:sz w:val="22"/>
          <w:szCs w:val="22"/>
          <w:lang w:val="en-GB"/>
        </w:rPr>
        <w:t>e, according to Art Refuge UK, ‘</w:t>
      </w:r>
      <w:r w:rsidR="00F35946" w:rsidRPr="001835CE">
        <w:rPr>
          <w:rFonts w:asciiTheme="majorHAnsi" w:hAnsiTheme="majorHAnsi"/>
          <w:sz w:val="22"/>
          <w:szCs w:val="22"/>
          <w:lang w:val="en-GB"/>
        </w:rPr>
        <w:t>sensory sensitivity for prolonged periods can have a long-term impact on the body and may tip people into paranoia, overwhelming anxiety, anger,</w:t>
      </w:r>
      <w:r w:rsidR="00240041">
        <w:rPr>
          <w:rFonts w:asciiTheme="majorHAnsi" w:hAnsiTheme="majorHAnsi"/>
          <w:sz w:val="22"/>
          <w:szCs w:val="22"/>
          <w:lang w:val="en-GB"/>
        </w:rPr>
        <w:t xml:space="preserve"> hyper-vigilance and aggression’</w:t>
      </w:r>
      <w:r w:rsidR="00F35946" w:rsidRPr="001835CE">
        <w:rPr>
          <w:rFonts w:asciiTheme="majorHAnsi" w:hAnsiTheme="majorHAnsi"/>
          <w:sz w:val="22"/>
          <w:szCs w:val="22"/>
          <w:lang w:val="en-GB"/>
        </w:rPr>
        <w:t>.</w:t>
      </w:r>
      <w:r w:rsidR="008F3045" w:rsidRPr="001835CE">
        <w:rPr>
          <w:rFonts w:asciiTheme="majorHAnsi" w:hAnsiTheme="majorHAnsi"/>
          <w:sz w:val="22"/>
          <w:szCs w:val="22"/>
          <w:vertAlign w:val="superscript"/>
          <w:lang w:val="en-GB"/>
        </w:rPr>
        <w:footnoteReference w:id="40"/>
      </w:r>
    </w:p>
    <w:p w14:paraId="3BFF8C72" w14:textId="5CF916B7" w:rsidR="00F35946" w:rsidRPr="001835CE" w:rsidRDefault="00F35946" w:rsidP="00904B16">
      <w:pPr>
        <w:ind w:left="142" w:hanging="142"/>
        <w:rPr>
          <w:rFonts w:asciiTheme="majorHAnsi" w:eastAsia="Times New Roman" w:hAnsiTheme="majorHAnsi" w:cs="Times New Roman"/>
          <w:sz w:val="22"/>
          <w:szCs w:val="22"/>
          <w:lang w:val="en-GB"/>
        </w:rPr>
      </w:pPr>
    </w:p>
    <w:p w14:paraId="0F1BA5FF" w14:textId="7CD68523" w:rsidR="00344605" w:rsidRPr="001835CE" w:rsidRDefault="00904B16" w:rsidP="00904B16">
      <w:pPr>
        <w:ind w:left="142" w:hanging="142"/>
        <w:rPr>
          <w:rFonts w:asciiTheme="majorHAnsi" w:hAnsiTheme="majorHAnsi"/>
          <w:sz w:val="22"/>
          <w:szCs w:val="22"/>
          <w:lang w:val="en-GB"/>
        </w:rPr>
      </w:pPr>
      <w:r w:rsidRPr="001835CE">
        <w:rPr>
          <w:rFonts w:asciiTheme="majorHAnsi" w:hAnsiTheme="majorHAnsi" w:cs="Times New Roman"/>
          <w:sz w:val="22"/>
          <w:szCs w:val="22"/>
          <w:lang w:val="en-GB"/>
        </w:rPr>
        <w:t>23</w:t>
      </w:r>
      <w:r w:rsidR="003F4705" w:rsidRPr="001835CE">
        <w:rPr>
          <w:rFonts w:asciiTheme="majorHAnsi" w:hAnsiTheme="majorHAnsi" w:cs="Times New Roman"/>
          <w:sz w:val="22"/>
          <w:szCs w:val="22"/>
          <w:lang w:val="en-GB"/>
        </w:rPr>
        <w:t xml:space="preserve">. </w:t>
      </w:r>
      <w:r w:rsidR="00832114" w:rsidRPr="001835CE">
        <w:rPr>
          <w:rFonts w:asciiTheme="majorHAnsi" w:hAnsiTheme="majorHAnsi" w:cs="Times New Roman"/>
          <w:sz w:val="22"/>
          <w:szCs w:val="22"/>
          <w:lang w:val="en-GB"/>
        </w:rPr>
        <w:t>Alarmingly</w:t>
      </w:r>
      <w:r w:rsidR="00344605" w:rsidRPr="001835CE">
        <w:rPr>
          <w:rFonts w:asciiTheme="majorHAnsi" w:hAnsiTheme="majorHAnsi" w:cs="Times New Roman"/>
          <w:sz w:val="22"/>
          <w:szCs w:val="22"/>
          <w:lang w:val="en-GB"/>
        </w:rPr>
        <w:t>, Fr</w:t>
      </w:r>
      <w:r w:rsidR="005D681E" w:rsidRPr="001835CE">
        <w:rPr>
          <w:rFonts w:asciiTheme="majorHAnsi" w:hAnsiTheme="majorHAnsi" w:cs="Times New Roman"/>
          <w:sz w:val="22"/>
          <w:szCs w:val="22"/>
          <w:lang w:val="en-GB"/>
        </w:rPr>
        <w:t>ench authorities’</w:t>
      </w:r>
      <w:r w:rsidR="00344605" w:rsidRPr="001835CE">
        <w:rPr>
          <w:rFonts w:asciiTheme="majorHAnsi" w:hAnsiTheme="majorHAnsi" w:cs="Times New Roman"/>
          <w:sz w:val="22"/>
          <w:szCs w:val="22"/>
          <w:lang w:val="en-GB"/>
        </w:rPr>
        <w:t xml:space="preserve"> current practice often exacerbates or causes these mental health problems. </w:t>
      </w:r>
      <w:r w:rsidR="00832114" w:rsidRPr="001835CE">
        <w:rPr>
          <w:rFonts w:asciiTheme="majorHAnsi" w:hAnsiTheme="majorHAnsi" w:cs="Times New Roman"/>
          <w:sz w:val="22"/>
          <w:szCs w:val="22"/>
          <w:lang w:val="en-GB"/>
        </w:rPr>
        <w:t>NGOs report of asylum seekers’</w:t>
      </w:r>
      <w:r w:rsidR="00344605" w:rsidRPr="001835CE">
        <w:rPr>
          <w:rFonts w:asciiTheme="majorHAnsi" w:hAnsiTheme="majorHAnsi" w:cs="Times New Roman"/>
          <w:sz w:val="22"/>
          <w:szCs w:val="22"/>
          <w:lang w:val="en-GB"/>
        </w:rPr>
        <w:t xml:space="preserve"> phones</w:t>
      </w:r>
      <w:r w:rsidR="00832114" w:rsidRPr="001835CE">
        <w:rPr>
          <w:rFonts w:asciiTheme="majorHAnsi" w:hAnsiTheme="majorHAnsi" w:cs="Times New Roman"/>
          <w:sz w:val="22"/>
          <w:szCs w:val="22"/>
          <w:lang w:val="en-GB"/>
        </w:rPr>
        <w:t xml:space="preserve"> being</w:t>
      </w:r>
      <w:r w:rsidR="00344605" w:rsidRPr="001835CE">
        <w:rPr>
          <w:rFonts w:asciiTheme="majorHAnsi" w:hAnsiTheme="majorHAnsi" w:cs="Times New Roman"/>
          <w:sz w:val="22"/>
          <w:szCs w:val="22"/>
          <w:lang w:val="en-GB"/>
        </w:rPr>
        <w:t xml:space="preserve"> ‘smashed’ by police officers, severing individuals’ sole connection with family and disorienting them further. </w:t>
      </w:r>
      <w:r w:rsidR="00344605" w:rsidRPr="001835CE">
        <w:rPr>
          <w:rFonts w:asciiTheme="majorHAnsi" w:hAnsiTheme="majorHAnsi"/>
          <w:sz w:val="22"/>
          <w:szCs w:val="22"/>
          <w:lang w:val="en-GB"/>
        </w:rPr>
        <w:t xml:space="preserve">Further systematic abuse </w:t>
      </w:r>
      <w:r w:rsidR="005D681E" w:rsidRPr="001835CE">
        <w:rPr>
          <w:rFonts w:asciiTheme="majorHAnsi" w:hAnsiTheme="majorHAnsi"/>
          <w:sz w:val="22"/>
          <w:szCs w:val="22"/>
          <w:lang w:val="en-GB"/>
        </w:rPr>
        <w:t>by French authorities</w:t>
      </w:r>
      <w:r w:rsidR="00344605" w:rsidRPr="001835CE">
        <w:rPr>
          <w:rFonts w:asciiTheme="majorHAnsi" w:hAnsiTheme="majorHAnsi"/>
          <w:sz w:val="22"/>
          <w:szCs w:val="22"/>
          <w:lang w:val="en-GB"/>
        </w:rPr>
        <w:t xml:space="preserve"> </w:t>
      </w:r>
      <w:r w:rsidR="005D681E" w:rsidRPr="001835CE">
        <w:rPr>
          <w:rFonts w:asciiTheme="majorHAnsi" w:hAnsiTheme="majorHAnsi"/>
          <w:sz w:val="22"/>
          <w:szCs w:val="22"/>
          <w:lang w:val="en-GB"/>
        </w:rPr>
        <w:t>includes</w:t>
      </w:r>
      <w:r w:rsidR="00344605" w:rsidRPr="001835CE">
        <w:rPr>
          <w:rFonts w:asciiTheme="majorHAnsi" w:hAnsiTheme="majorHAnsi"/>
          <w:sz w:val="22"/>
          <w:szCs w:val="22"/>
          <w:lang w:val="en-GB"/>
        </w:rPr>
        <w:t xml:space="preserve"> sustained a</w:t>
      </w:r>
      <w:r w:rsidR="00832114" w:rsidRPr="001835CE">
        <w:rPr>
          <w:rFonts w:asciiTheme="majorHAnsi" w:hAnsiTheme="majorHAnsi"/>
          <w:sz w:val="22"/>
          <w:szCs w:val="22"/>
          <w:lang w:val="en-GB"/>
        </w:rPr>
        <w:t>ggression, disruption of sleep,</w:t>
      </w:r>
      <w:r w:rsidR="005D681E" w:rsidRPr="001835CE">
        <w:rPr>
          <w:rFonts w:asciiTheme="majorHAnsi" w:hAnsiTheme="majorHAnsi"/>
          <w:sz w:val="22"/>
          <w:szCs w:val="22"/>
          <w:lang w:val="en-GB"/>
        </w:rPr>
        <w:t xml:space="preserve"> </w:t>
      </w:r>
      <w:r w:rsidR="00344605" w:rsidRPr="001835CE">
        <w:rPr>
          <w:rFonts w:asciiTheme="majorHAnsi" w:hAnsiTheme="majorHAnsi"/>
          <w:sz w:val="22"/>
          <w:szCs w:val="22"/>
          <w:lang w:val="en-GB"/>
        </w:rPr>
        <w:t>destruction of tents and confiscation of basic ne</w:t>
      </w:r>
      <w:r w:rsidR="005D681E" w:rsidRPr="001835CE">
        <w:rPr>
          <w:rFonts w:asciiTheme="majorHAnsi" w:hAnsiTheme="majorHAnsi"/>
          <w:sz w:val="22"/>
          <w:szCs w:val="22"/>
          <w:lang w:val="en-GB"/>
        </w:rPr>
        <w:t>cessities, even drinking water</w:t>
      </w:r>
      <w:r w:rsidR="00344605" w:rsidRPr="001835CE">
        <w:rPr>
          <w:rFonts w:asciiTheme="majorHAnsi" w:hAnsiTheme="majorHAnsi"/>
          <w:sz w:val="22"/>
          <w:szCs w:val="22"/>
          <w:lang w:val="en-GB"/>
        </w:rPr>
        <w:t xml:space="preserve">. Art Refuge UK’s </w:t>
      </w:r>
      <w:r w:rsidR="005D681E" w:rsidRPr="001835CE">
        <w:rPr>
          <w:rFonts w:asciiTheme="majorHAnsi" w:hAnsiTheme="majorHAnsi"/>
          <w:sz w:val="22"/>
          <w:szCs w:val="22"/>
          <w:lang w:val="en-GB"/>
        </w:rPr>
        <w:t xml:space="preserve">patients </w:t>
      </w:r>
      <w:r w:rsidR="00344605" w:rsidRPr="001835CE">
        <w:rPr>
          <w:rFonts w:asciiTheme="majorHAnsi" w:hAnsiTheme="majorHAnsi"/>
          <w:sz w:val="22"/>
          <w:szCs w:val="22"/>
          <w:lang w:val="en-GB"/>
        </w:rPr>
        <w:t>in Calais often speak of sleep deprivation</w:t>
      </w:r>
      <w:r w:rsidR="005D681E" w:rsidRPr="001835CE">
        <w:rPr>
          <w:rFonts w:asciiTheme="majorHAnsi" w:hAnsiTheme="majorHAnsi"/>
          <w:sz w:val="22"/>
          <w:szCs w:val="22"/>
          <w:lang w:val="en-GB"/>
        </w:rPr>
        <w:t xml:space="preserve"> </w:t>
      </w:r>
      <w:r w:rsidR="00344605" w:rsidRPr="001835CE">
        <w:rPr>
          <w:rFonts w:asciiTheme="majorHAnsi" w:hAnsiTheme="majorHAnsi"/>
          <w:sz w:val="22"/>
          <w:szCs w:val="22"/>
          <w:lang w:val="en-GB"/>
        </w:rPr>
        <w:t xml:space="preserve">and not being able to ‘think straight’. </w:t>
      </w:r>
      <w:r w:rsidR="00832114" w:rsidRPr="001835CE">
        <w:rPr>
          <w:rFonts w:asciiTheme="majorHAnsi" w:hAnsiTheme="majorHAnsi"/>
          <w:sz w:val="22"/>
          <w:szCs w:val="22"/>
          <w:lang w:val="en-GB"/>
        </w:rPr>
        <w:t>According to RRE’s research, t</w:t>
      </w:r>
      <w:r w:rsidR="005D681E" w:rsidRPr="001835CE">
        <w:rPr>
          <w:rFonts w:asciiTheme="majorHAnsi" w:hAnsiTheme="majorHAnsi"/>
          <w:sz w:val="22"/>
          <w:szCs w:val="22"/>
          <w:lang w:val="en-GB"/>
        </w:rPr>
        <w:t xml:space="preserve">he French authorities’ practice of </w:t>
      </w:r>
      <w:r w:rsidR="005D681E" w:rsidRPr="001835CE">
        <w:rPr>
          <w:rFonts w:asciiTheme="majorHAnsi" w:eastAsia="Times New Roman" w:hAnsiTheme="majorHAnsi" w:cs="Times New Roman"/>
          <w:sz w:val="22"/>
          <w:szCs w:val="22"/>
          <w:lang w:val="en-GB"/>
        </w:rPr>
        <w:t xml:space="preserve">uprooting individuals from their sleeping places, without suggesting a viable alternative, appears to be an official state practice in Calais, </w:t>
      </w:r>
      <w:r w:rsidR="005D681E" w:rsidRPr="001835CE">
        <w:rPr>
          <w:rFonts w:asciiTheme="majorHAnsi" w:hAnsiTheme="majorHAnsi"/>
          <w:sz w:val="22"/>
          <w:szCs w:val="22"/>
          <w:lang w:val="en-GB"/>
        </w:rPr>
        <w:t>amounting to intentional sleep deprivation.</w:t>
      </w:r>
      <w:r w:rsidR="00832114" w:rsidRPr="001835CE">
        <w:rPr>
          <w:rStyle w:val="FootnoteReference"/>
          <w:rFonts w:asciiTheme="majorHAnsi" w:hAnsiTheme="majorHAnsi"/>
          <w:sz w:val="22"/>
          <w:szCs w:val="22"/>
          <w:lang w:val="en-GB"/>
        </w:rPr>
        <w:footnoteReference w:id="41"/>
      </w:r>
      <w:r w:rsidR="005D681E" w:rsidRPr="001835CE">
        <w:rPr>
          <w:rFonts w:asciiTheme="majorHAnsi" w:hAnsiTheme="majorHAnsi"/>
          <w:sz w:val="22"/>
          <w:szCs w:val="22"/>
          <w:lang w:val="en-GB"/>
        </w:rPr>
        <w:t xml:space="preserve"> </w:t>
      </w:r>
      <w:r w:rsidR="00344605" w:rsidRPr="001835CE">
        <w:rPr>
          <w:rFonts w:asciiTheme="majorHAnsi" w:hAnsiTheme="majorHAnsi"/>
          <w:sz w:val="22"/>
          <w:szCs w:val="22"/>
          <w:lang w:val="en-GB"/>
        </w:rPr>
        <w:t>Art Refuge UK and their French partners have also seen a rapid increase in the use of drugs and alcohol among</w:t>
      </w:r>
      <w:r w:rsidR="005D681E" w:rsidRPr="001835CE">
        <w:rPr>
          <w:rFonts w:asciiTheme="majorHAnsi" w:hAnsiTheme="majorHAnsi"/>
          <w:sz w:val="22"/>
          <w:szCs w:val="22"/>
          <w:lang w:val="en-GB"/>
        </w:rPr>
        <w:t>st refugees in the Calais area as a form of self-medicatio</w:t>
      </w:r>
      <w:r w:rsidR="00E962F7" w:rsidRPr="001835CE">
        <w:rPr>
          <w:rFonts w:asciiTheme="majorHAnsi" w:hAnsiTheme="majorHAnsi"/>
          <w:sz w:val="22"/>
          <w:szCs w:val="22"/>
          <w:lang w:val="en-GB"/>
        </w:rPr>
        <w:t>n.</w:t>
      </w:r>
    </w:p>
    <w:p w14:paraId="536C008C" w14:textId="77777777" w:rsidR="00E962F7" w:rsidRPr="001835CE" w:rsidRDefault="00E962F7" w:rsidP="00805307">
      <w:pPr>
        <w:ind w:left="284" w:hanging="284"/>
        <w:rPr>
          <w:rFonts w:asciiTheme="majorHAnsi" w:hAnsiTheme="majorHAnsi"/>
          <w:lang w:val="en-GB"/>
        </w:rPr>
      </w:pPr>
    </w:p>
    <w:p w14:paraId="3E1537B3" w14:textId="5953FCAB" w:rsidR="00344605" w:rsidRPr="001835CE" w:rsidRDefault="00904B16" w:rsidP="00240041">
      <w:pPr>
        <w:ind w:left="142" w:hanging="142"/>
        <w:rPr>
          <w:rFonts w:asciiTheme="majorHAnsi" w:hAnsiTheme="majorHAnsi"/>
          <w:sz w:val="22"/>
          <w:szCs w:val="22"/>
          <w:lang w:val="en-GB"/>
        </w:rPr>
      </w:pPr>
      <w:r w:rsidRPr="001835CE">
        <w:rPr>
          <w:rFonts w:asciiTheme="majorHAnsi" w:hAnsiTheme="majorHAnsi"/>
          <w:sz w:val="22"/>
          <w:szCs w:val="22"/>
          <w:lang w:val="en-GB"/>
        </w:rPr>
        <w:t>24</w:t>
      </w:r>
      <w:r w:rsidR="00805307" w:rsidRPr="001835CE">
        <w:rPr>
          <w:rFonts w:asciiTheme="majorHAnsi" w:hAnsiTheme="majorHAnsi"/>
          <w:sz w:val="22"/>
          <w:szCs w:val="22"/>
          <w:lang w:val="en-GB"/>
        </w:rPr>
        <w:t xml:space="preserve">. </w:t>
      </w:r>
      <w:r w:rsidR="00344605" w:rsidRPr="001835CE">
        <w:rPr>
          <w:rFonts w:asciiTheme="majorHAnsi" w:hAnsiTheme="majorHAnsi"/>
          <w:sz w:val="22"/>
          <w:szCs w:val="22"/>
          <w:lang w:val="en-GB"/>
        </w:rPr>
        <w:t xml:space="preserve">When surveying 223 people in Calais in October 2017, </w:t>
      </w:r>
      <w:r w:rsidR="00E962F7" w:rsidRPr="001835CE">
        <w:rPr>
          <w:rFonts w:asciiTheme="majorHAnsi" w:hAnsiTheme="majorHAnsi"/>
          <w:sz w:val="22"/>
          <w:szCs w:val="22"/>
          <w:lang w:val="en-GB"/>
        </w:rPr>
        <w:t xml:space="preserve">RRE found that </w:t>
      </w:r>
      <w:r w:rsidR="00344605" w:rsidRPr="001835CE">
        <w:rPr>
          <w:rFonts w:asciiTheme="majorHAnsi" w:hAnsiTheme="majorHAnsi"/>
          <w:sz w:val="22"/>
          <w:szCs w:val="22"/>
          <w:lang w:val="en-GB"/>
        </w:rPr>
        <w:t xml:space="preserve">a whole 21.2% of those with health issues self-declared that </w:t>
      </w:r>
      <w:r w:rsidR="00E962F7" w:rsidRPr="001835CE">
        <w:rPr>
          <w:rFonts w:asciiTheme="majorHAnsi" w:hAnsiTheme="majorHAnsi"/>
          <w:sz w:val="22"/>
          <w:szCs w:val="22"/>
          <w:lang w:val="en-GB"/>
        </w:rPr>
        <w:t>them as</w:t>
      </w:r>
      <w:r w:rsidR="00344605" w:rsidRPr="001835CE">
        <w:rPr>
          <w:rFonts w:asciiTheme="majorHAnsi" w:hAnsiTheme="majorHAnsi"/>
          <w:sz w:val="22"/>
          <w:szCs w:val="22"/>
          <w:lang w:val="en-GB"/>
        </w:rPr>
        <w:t xml:space="preserve"> mental</w:t>
      </w:r>
      <w:r w:rsidR="00E962F7" w:rsidRPr="001835CE">
        <w:rPr>
          <w:rFonts w:asciiTheme="majorHAnsi" w:hAnsiTheme="majorHAnsi"/>
          <w:sz w:val="22"/>
          <w:szCs w:val="22"/>
          <w:lang w:val="en-GB"/>
        </w:rPr>
        <w:t xml:space="preserve"> rather than physical health problems,</w:t>
      </w:r>
      <w:r w:rsidR="00344605" w:rsidRPr="001835CE">
        <w:rPr>
          <w:rFonts w:asciiTheme="majorHAnsi" w:hAnsiTheme="majorHAnsi"/>
          <w:sz w:val="22"/>
          <w:szCs w:val="22"/>
          <w:lang w:val="en-GB"/>
        </w:rPr>
        <w:t xml:space="preserve"> a markedly higher figure than in </w:t>
      </w:r>
      <w:hyperlink r:id="rId6" w:history="1">
        <w:r w:rsidR="00344605" w:rsidRPr="001835CE">
          <w:rPr>
            <w:rFonts w:asciiTheme="majorHAnsi" w:hAnsiTheme="majorHAnsi"/>
            <w:sz w:val="22"/>
            <w:szCs w:val="22"/>
            <w:lang w:val="en-GB"/>
          </w:rPr>
          <w:t>April 2017</w:t>
        </w:r>
      </w:hyperlink>
      <w:r w:rsidR="00E962F7" w:rsidRPr="001835CE">
        <w:rPr>
          <w:rFonts w:asciiTheme="majorHAnsi" w:hAnsiTheme="majorHAnsi"/>
          <w:sz w:val="22"/>
          <w:szCs w:val="22"/>
          <w:lang w:val="en-GB"/>
        </w:rPr>
        <w:t>.</w:t>
      </w:r>
      <w:r w:rsidR="00E962F7" w:rsidRPr="001835CE">
        <w:rPr>
          <w:rStyle w:val="FootnoteReference"/>
          <w:rFonts w:asciiTheme="majorHAnsi" w:hAnsiTheme="majorHAnsi"/>
          <w:sz w:val="22"/>
          <w:szCs w:val="22"/>
          <w:lang w:val="en-GB"/>
        </w:rPr>
        <w:footnoteReference w:id="42"/>
      </w:r>
      <w:r w:rsidR="00344605" w:rsidRPr="001835CE">
        <w:rPr>
          <w:rFonts w:asciiTheme="majorHAnsi" w:hAnsiTheme="majorHAnsi"/>
          <w:sz w:val="22"/>
          <w:szCs w:val="22"/>
          <w:lang w:val="en-GB"/>
        </w:rPr>
        <w:t xml:space="preserve"> A significant number of respondents were seen speaking to themselves, and several respondents mentioned that one or more of their peers app</w:t>
      </w:r>
      <w:r w:rsidR="00677219" w:rsidRPr="001835CE">
        <w:rPr>
          <w:rFonts w:asciiTheme="majorHAnsi" w:hAnsiTheme="majorHAnsi"/>
          <w:sz w:val="22"/>
          <w:szCs w:val="22"/>
          <w:lang w:val="en-GB"/>
        </w:rPr>
        <w:t xml:space="preserve">eared to be ‘going crazy’. </w:t>
      </w:r>
      <w:r w:rsidR="00C331DF" w:rsidRPr="001835CE">
        <w:rPr>
          <w:rFonts w:asciiTheme="majorHAnsi" w:hAnsiTheme="majorHAnsi"/>
          <w:sz w:val="22"/>
          <w:szCs w:val="22"/>
          <w:lang w:val="en-GB"/>
        </w:rPr>
        <w:t>Y</w:t>
      </w:r>
      <w:r w:rsidR="00344605" w:rsidRPr="001835CE">
        <w:rPr>
          <w:rFonts w:asciiTheme="majorHAnsi" w:hAnsiTheme="majorHAnsi"/>
          <w:sz w:val="22"/>
          <w:szCs w:val="22"/>
          <w:lang w:val="en-GB"/>
        </w:rPr>
        <w:t xml:space="preserve">oung boys </w:t>
      </w:r>
      <w:r w:rsidR="00C331DF" w:rsidRPr="001835CE">
        <w:rPr>
          <w:rFonts w:asciiTheme="majorHAnsi" w:hAnsiTheme="majorHAnsi"/>
          <w:sz w:val="22"/>
          <w:szCs w:val="22"/>
          <w:lang w:val="en-GB"/>
        </w:rPr>
        <w:t>reported</w:t>
      </w:r>
      <w:r w:rsidR="00344605" w:rsidRPr="001835CE">
        <w:rPr>
          <w:rFonts w:asciiTheme="majorHAnsi" w:hAnsiTheme="majorHAnsi"/>
          <w:sz w:val="22"/>
          <w:szCs w:val="22"/>
          <w:lang w:val="en-GB"/>
        </w:rPr>
        <w:t xml:space="preserve"> that one of their peers, a 12-</w:t>
      </w:r>
      <w:r w:rsidRPr="001835CE">
        <w:rPr>
          <w:rFonts w:asciiTheme="majorHAnsi" w:hAnsiTheme="majorHAnsi"/>
          <w:sz w:val="22"/>
          <w:szCs w:val="22"/>
          <w:lang w:val="en-GB"/>
        </w:rPr>
        <w:t xml:space="preserve"> </w:t>
      </w:r>
      <w:r w:rsidR="00344605" w:rsidRPr="001835CE">
        <w:rPr>
          <w:rFonts w:asciiTheme="majorHAnsi" w:hAnsiTheme="majorHAnsi"/>
          <w:sz w:val="22"/>
          <w:szCs w:val="22"/>
          <w:lang w:val="en-GB"/>
        </w:rPr>
        <w:t xml:space="preserve">year old boy from Afghanistan, had recently self-harmed and tried to </w:t>
      </w:r>
      <w:r w:rsidR="00677219" w:rsidRPr="001835CE">
        <w:rPr>
          <w:rFonts w:asciiTheme="majorHAnsi" w:hAnsiTheme="majorHAnsi"/>
          <w:sz w:val="22"/>
          <w:szCs w:val="22"/>
          <w:lang w:val="en-GB"/>
        </w:rPr>
        <w:t>commit suicide</w:t>
      </w:r>
      <w:r w:rsidR="00344605" w:rsidRPr="001835CE">
        <w:rPr>
          <w:rFonts w:asciiTheme="majorHAnsi" w:hAnsiTheme="majorHAnsi"/>
          <w:sz w:val="22"/>
          <w:szCs w:val="22"/>
          <w:lang w:val="en-GB"/>
        </w:rPr>
        <w:t xml:space="preserve"> </w:t>
      </w:r>
      <w:r w:rsidR="00677219" w:rsidRPr="001835CE">
        <w:rPr>
          <w:rFonts w:asciiTheme="majorHAnsi" w:hAnsiTheme="majorHAnsi"/>
          <w:sz w:val="22"/>
          <w:szCs w:val="22"/>
          <w:lang w:val="en-GB"/>
        </w:rPr>
        <w:t>due to the situation</w:t>
      </w:r>
      <w:r w:rsidR="00344605" w:rsidRPr="001835CE">
        <w:rPr>
          <w:rFonts w:asciiTheme="majorHAnsi" w:hAnsiTheme="majorHAnsi"/>
          <w:sz w:val="22"/>
          <w:szCs w:val="22"/>
          <w:lang w:val="en-GB"/>
        </w:rPr>
        <w:t>. </w:t>
      </w:r>
      <w:r w:rsidR="00344605" w:rsidRPr="001835CE">
        <w:rPr>
          <w:rFonts w:asciiTheme="majorHAnsi" w:hAnsiTheme="majorHAnsi"/>
          <w:sz w:val="22"/>
          <w:szCs w:val="22"/>
          <w:shd w:val="clear" w:color="auto" w:fill="EDEDEC"/>
          <w:lang w:val="en-GB"/>
        </w:rPr>
        <w:t xml:space="preserve"> </w:t>
      </w:r>
    </w:p>
    <w:p w14:paraId="1C9FB13B" w14:textId="0E19D5EB" w:rsidR="00344605" w:rsidRPr="001835CE" w:rsidRDefault="00344605" w:rsidP="00805307">
      <w:pPr>
        <w:ind w:left="284" w:hanging="284"/>
        <w:rPr>
          <w:rFonts w:asciiTheme="majorHAnsi" w:eastAsia="Times New Roman" w:hAnsiTheme="majorHAnsi" w:cs="Times New Roman"/>
          <w:sz w:val="22"/>
          <w:szCs w:val="22"/>
          <w:lang w:val="en-GB"/>
        </w:rPr>
      </w:pPr>
    </w:p>
    <w:p w14:paraId="0FB627D5" w14:textId="4BDC4FEB" w:rsidR="00677219" w:rsidRPr="001835CE" w:rsidRDefault="00904B16" w:rsidP="00904B16">
      <w:pPr>
        <w:ind w:left="142" w:hanging="142"/>
        <w:rPr>
          <w:rFonts w:asciiTheme="majorHAnsi" w:hAnsiTheme="majorHAnsi"/>
          <w:sz w:val="22"/>
          <w:szCs w:val="22"/>
          <w:lang w:val="en-GB"/>
        </w:rPr>
      </w:pPr>
      <w:r w:rsidRPr="001835CE">
        <w:rPr>
          <w:rFonts w:asciiTheme="majorHAnsi" w:hAnsiTheme="majorHAnsi"/>
          <w:sz w:val="22"/>
          <w:szCs w:val="22"/>
          <w:lang w:val="en-GB"/>
        </w:rPr>
        <w:t>25</w:t>
      </w:r>
      <w:r w:rsidR="00805307" w:rsidRPr="001835CE">
        <w:rPr>
          <w:rFonts w:asciiTheme="majorHAnsi" w:hAnsiTheme="majorHAnsi"/>
          <w:sz w:val="22"/>
          <w:szCs w:val="22"/>
          <w:lang w:val="en-GB"/>
        </w:rPr>
        <w:t xml:space="preserve">. </w:t>
      </w:r>
      <w:r w:rsidR="000056FC" w:rsidRPr="001835CE">
        <w:rPr>
          <w:rFonts w:asciiTheme="majorHAnsi" w:hAnsiTheme="majorHAnsi"/>
          <w:sz w:val="22"/>
          <w:szCs w:val="22"/>
          <w:lang w:val="en-GB"/>
        </w:rPr>
        <w:t>State-provided s</w:t>
      </w:r>
      <w:r w:rsidR="00677219" w:rsidRPr="001835CE">
        <w:rPr>
          <w:rFonts w:asciiTheme="majorHAnsi" w:hAnsiTheme="majorHAnsi"/>
          <w:sz w:val="22"/>
          <w:szCs w:val="22"/>
          <w:lang w:val="en-GB"/>
        </w:rPr>
        <w:t xml:space="preserve">pecialist mental health support for asylum seekers and displaced individuals is very limited </w:t>
      </w:r>
      <w:r w:rsidR="00344605" w:rsidRPr="001835CE">
        <w:rPr>
          <w:rFonts w:asciiTheme="majorHAnsi" w:hAnsiTheme="majorHAnsi"/>
          <w:sz w:val="22"/>
          <w:szCs w:val="22"/>
          <w:lang w:val="en-GB"/>
        </w:rPr>
        <w:t>with a few</w:t>
      </w:r>
      <w:r w:rsidR="00677219" w:rsidRPr="001835CE">
        <w:rPr>
          <w:rFonts w:asciiTheme="majorHAnsi" w:hAnsiTheme="majorHAnsi"/>
          <w:sz w:val="22"/>
          <w:szCs w:val="22"/>
          <w:lang w:val="en-GB"/>
        </w:rPr>
        <w:t xml:space="preserve"> non-governmental</w:t>
      </w:r>
      <w:r w:rsidR="00344605" w:rsidRPr="001835CE">
        <w:rPr>
          <w:rFonts w:asciiTheme="majorHAnsi" w:hAnsiTheme="majorHAnsi"/>
          <w:sz w:val="22"/>
          <w:szCs w:val="22"/>
          <w:lang w:val="en-GB"/>
        </w:rPr>
        <w:t xml:space="preserve"> groups, including Art Refuge UK and Médecins du Monde, working to provide a minimum of mental health support</w:t>
      </w:r>
      <w:r w:rsidR="003F4705" w:rsidRPr="001835CE">
        <w:rPr>
          <w:rFonts w:asciiTheme="majorHAnsi" w:hAnsiTheme="majorHAnsi"/>
          <w:sz w:val="22"/>
          <w:szCs w:val="22"/>
          <w:lang w:val="en-GB"/>
        </w:rPr>
        <w:t xml:space="preserve"> in place of the French State</w:t>
      </w:r>
      <w:r w:rsidR="00344605" w:rsidRPr="001835CE">
        <w:rPr>
          <w:rFonts w:asciiTheme="majorHAnsi" w:hAnsiTheme="majorHAnsi"/>
          <w:sz w:val="22"/>
          <w:szCs w:val="22"/>
          <w:lang w:val="en-GB"/>
        </w:rPr>
        <w:t xml:space="preserve">. </w:t>
      </w:r>
      <w:r w:rsidR="00677219" w:rsidRPr="001835CE">
        <w:rPr>
          <w:rFonts w:asciiTheme="majorHAnsi" w:hAnsiTheme="majorHAnsi"/>
          <w:sz w:val="22"/>
          <w:szCs w:val="22"/>
          <w:lang w:val="en-GB"/>
        </w:rPr>
        <w:t>Moreover, according to RRE’s research,</w:t>
      </w:r>
      <w:r w:rsidR="00344605" w:rsidRPr="001835CE">
        <w:rPr>
          <w:rFonts w:asciiTheme="majorHAnsi" w:hAnsiTheme="majorHAnsi"/>
          <w:sz w:val="22"/>
          <w:szCs w:val="22"/>
          <w:lang w:val="en-GB"/>
        </w:rPr>
        <w:t xml:space="preserve"> local hospital</w:t>
      </w:r>
      <w:r w:rsidR="00677219" w:rsidRPr="001835CE">
        <w:rPr>
          <w:rFonts w:asciiTheme="majorHAnsi" w:hAnsiTheme="majorHAnsi"/>
          <w:sz w:val="22"/>
          <w:szCs w:val="22"/>
          <w:lang w:val="en-GB"/>
        </w:rPr>
        <w:t>s</w:t>
      </w:r>
      <w:r w:rsidR="003F4705" w:rsidRPr="001835CE">
        <w:rPr>
          <w:rFonts w:asciiTheme="majorHAnsi" w:hAnsiTheme="majorHAnsi"/>
          <w:sz w:val="22"/>
          <w:szCs w:val="22"/>
          <w:lang w:val="en-GB"/>
        </w:rPr>
        <w:t xml:space="preserve"> rarely accept</w:t>
      </w:r>
      <w:r w:rsidR="00344605" w:rsidRPr="001835CE">
        <w:rPr>
          <w:rFonts w:asciiTheme="majorHAnsi" w:hAnsiTheme="majorHAnsi"/>
          <w:sz w:val="22"/>
          <w:szCs w:val="22"/>
          <w:lang w:val="en-GB"/>
        </w:rPr>
        <w:t xml:space="preserve"> </w:t>
      </w:r>
      <w:r w:rsidR="00677219" w:rsidRPr="001835CE">
        <w:rPr>
          <w:rFonts w:asciiTheme="majorHAnsi" w:hAnsiTheme="majorHAnsi"/>
          <w:sz w:val="22"/>
          <w:szCs w:val="22"/>
          <w:lang w:val="en-GB"/>
        </w:rPr>
        <w:t>individuals</w:t>
      </w:r>
      <w:r w:rsidR="00344605" w:rsidRPr="001835CE">
        <w:rPr>
          <w:rFonts w:asciiTheme="majorHAnsi" w:hAnsiTheme="majorHAnsi"/>
          <w:sz w:val="22"/>
          <w:szCs w:val="22"/>
          <w:lang w:val="en-GB"/>
        </w:rPr>
        <w:t xml:space="preserve"> without asylum or an </w:t>
      </w:r>
      <w:r w:rsidR="003F4705" w:rsidRPr="001835CE">
        <w:rPr>
          <w:rFonts w:asciiTheme="majorHAnsi" w:hAnsiTheme="majorHAnsi"/>
          <w:sz w:val="22"/>
          <w:szCs w:val="22"/>
          <w:lang w:val="en-GB"/>
        </w:rPr>
        <w:t>active asylum claim in France. With the many obstacles in place for individual</w:t>
      </w:r>
      <w:r w:rsidR="00B665A4">
        <w:rPr>
          <w:rFonts w:asciiTheme="majorHAnsi" w:hAnsiTheme="majorHAnsi"/>
          <w:sz w:val="22"/>
          <w:szCs w:val="22"/>
          <w:lang w:val="en-GB"/>
        </w:rPr>
        <w:t>s to access asylum and regularis</w:t>
      </w:r>
      <w:r w:rsidR="003F4705" w:rsidRPr="001835CE">
        <w:rPr>
          <w:rFonts w:asciiTheme="majorHAnsi" w:hAnsiTheme="majorHAnsi"/>
          <w:sz w:val="22"/>
          <w:szCs w:val="22"/>
          <w:lang w:val="en-GB"/>
        </w:rPr>
        <w:t>ed status, this leads to a vicious cycle</w:t>
      </w:r>
      <w:r w:rsidR="00344605" w:rsidRPr="001835CE">
        <w:rPr>
          <w:rFonts w:asciiTheme="majorHAnsi" w:hAnsiTheme="majorHAnsi"/>
          <w:sz w:val="22"/>
          <w:szCs w:val="22"/>
          <w:lang w:val="en-GB"/>
        </w:rPr>
        <w:t xml:space="preserve"> </w:t>
      </w:r>
      <w:r w:rsidR="003F4705" w:rsidRPr="001835CE">
        <w:rPr>
          <w:rFonts w:asciiTheme="majorHAnsi" w:hAnsiTheme="majorHAnsi"/>
          <w:sz w:val="22"/>
          <w:szCs w:val="22"/>
          <w:lang w:val="en-GB"/>
        </w:rPr>
        <w:t>where state psychiatric support</w:t>
      </w:r>
      <w:r w:rsidR="00344605" w:rsidRPr="001835CE">
        <w:rPr>
          <w:rFonts w:asciiTheme="majorHAnsi" w:hAnsiTheme="majorHAnsi"/>
          <w:sz w:val="22"/>
          <w:szCs w:val="22"/>
          <w:lang w:val="en-GB"/>
        </w:rPr>
        <w:t xml:space="preserve"> is entirely inaccessible to some of those who may be in greatest need</w:t>
      </w:r>
      <w:r w:rsidR="000056FC" w:rsidRPr="001835CE">
        <w:rPr>
          <w:rFonts w:asciiTheme="majorHAnsi" w:hAnsiTheme="majorHAnsi"/>
          <w:sz w:val="22"/>
          <w:szCs w:val="22"/>
          <w:lang w:val="en-GB"/>
        </w:rPr>
        <w:t>.</w:t>
      </w:r>
      <w:r w:rsidR="00CC4201" w:rsidRPr="001835CE">
        <w:rPr>
          <w:rFonts w:asciiTheme="majorHAnsi" w:hAnsiTheme="majorHAnsi"/>
          <w:sz w:val="22"/>
          <w:szCs w:val="22"/>
          <w:lang w:val="en-GB"/>
        </w:rPr>
        <w:t xml:space="preserve"> </w:t>
      </w:r>
      <w:r w:rsidR="00220691" w:rsidRPr="001835CE">
        <w:rPr>
          <w:rFonts w:asciiTheme="majorHAnsi" w:hAnsiTheme="majorHAnsi"/>
          <w:sz w:val="22"/>
          <w:szCs w:val="22"/>
          <w:lang w:val="en-GB"/>
        </w:rPr>
        <w:t>In</w:t>
      </w:r>
      <w:r w:rsidR="00832114" w:rsidRPr="001835CE">
        <w:rPr>
          <w:rFonts w:asciiTheme="majorHAnsi" w:hAnsiTheme="majorHAnsi"/>
          <w:sz w:val="22"/>
          <w:szCs w:val="22"/>
          <w:lang w:val="en-GB"/>
        </w:rPr>
        <w:t xml:space="preserve"> field</w:t>
      </w:r>
      <w:r w:rsidR="00220691" w:rsidRPr="001835CE">
        <w:rPr>
          <w:rFonts w:asciiTheme="majorHAnsi" w:hAnsiTheme="majorHAnsi"/>
          <w:sz w:val="22"/>
          <w:szCs w:val="22"/>
          <w:lang w:val="en-GB"/>
        </w:rPr>
        <w:t xml:space="preserve"> research conducted by RRE</w:t>
      </w:r>
      <w:r w:rsidR="009A49E8" w:rsidRPr="001835CE">
        <w:rPr>
          <w:rFonts w:asciiTheme="majorHAnsi" w:hAnsiTheme="majorHAnsi"/>
          <w:sz w:val="22"/>
          <w:szCs w:val="22"/>
          <w:lang w:val="en-GB"/>
        </w:rPr>
        <w:t xml:space="preserve"> in 2017,</w:t>
      </w:r>
      <w:r w:rsidR="00220691" w:rsidRPr="001835CE">
        <w:rPr>
          <w:rFonts w:asciiTheme="majorHAnsi" w:hAnsiTheme="majorHAnsi"/>
          <w:sz w:val="22"/>
          <w:szCs w:val="22"/>
          <w:lang w:val="en-GB"/>
        </w:rPr>
        <w:t xml:space="preserve"> </w:t>
      </w:r>
      <w:r w:rsidR="009A49E8" w:rsidRPr="001835CE">
        <w:rPr>
          <w:rFonts w:asciiTheme="majorHAnsi" w:hAnsiTheme="majorHAnsi"/>
          <w:sz w:val="22"/>
          <w:szCs w:val="22"/>
          <w:lang w:val="en-GB"/>
        </w:rPr>
        <w:t xml:space="preserve">52% reported having experienced health problems in France. 55.9% of them believed that their health concern was a result of the unhealthy living environment, while 36.4% said it had been brought on by tear gas or other forms of police violence. </w:t>
      </w:r>
    </w:p>
    <w:p w14:paraId="56F5EDE2" w14:textId="33B3E0FA" w:rsidR="00344605" w:rsidRPr="001835CE" w:rsidRDefault="00344605" w:rsidP="00344605">
      <w:pPr>
        <w:rPr>
          <w:rFonts w:ascii="Times" w:eastAsia="Times New Roman" w:hAnsi="Times" w:cs="Times New Roman"/>
          <w:sz w:val="22"/>
          <w:szCs w:val="22"/>
          <w:lang w:val="en-GB"/>
        </w:rPr>
      </w:pPr>
    </w:p>
    <w:p w14:paraId="3780A547" w14:textId="4DD75F8C" w:rsidR="00EF612F" w:rsidRPr="001835CE" w:rsidRDefault="00F161F7" w:rsidP="00904B16">
      <w:pPr>
        <w:jc w:val="center"/>
        <w:rPr>
          <w:rFonts w:asciiTheme="majorHAnsi" w:hAnsiTheme="majorHAnsi" w:cs="Times New Roman"/>
          <w:b/>
          <w:sz w:val="22"/>
          <w:szCs w:val="22"/>
          <w:lang w:val="en-GB"/>
        </w:rPr>
      </w:pPr>
      <w:r w:rsidRPr="001835CE">
        <w:rPr>
          <w:rFonts w:asciiTheme="majorHAnsi" w:hAnsiTheme="majorHAnsi" w:cs="Times New Roman"/>
          <w:b/>
          <w:sz w:val="22"/>
          <w:szCs w:val="22"/>
          <w:lang w:val="en-GB"/>
        </w:rPr>
        <w:t>Suggested Questions</w:t>
      </w:r>
    </w:p>
    <w:p w14:paraId="67C363C5" w14:textId="77777777" w:rsidR="00F161F7" w:rsidRPr="001835CE" w:rsidRDefault="00F161F7">
      <w:pPr>
        <w:rPr>
          <w:rFonts w:asciiTheme="majorHAnsi" w:hAnsiTheme="majorHAnsi" w:cs="Times New Roman"/>
          <w:sz w:val="22"/>
          <w:szCs w:val="22"/>
          <w:lang w:val="en-GB"/>
        </w:rPr>
      </w:pPr>
    </w:p>
    <w:p w14:paraId="2FDF07A3" w14:textId="5D12F6B5" w:rsidR="00EF612F" w:rsidRPr="001835CE" w:rsidRDefault="00F161F7">
      <w:pPr>
        <w:rPr>
          <w:rFonts w:asciiTheme="majorHAnsi" w:hAnsiTheme="majorHAnsi" w:cs="Times New Roman"/>
          <w:sz w:val="22"/>
          <w:szCs w:val="22"/>
          <w:lang w:val="en-GB"/>
        </w:rPr>
      </w:pPr>
      <w:r w:rsidRPr="001835CE">
        <w:rPr>
          <w:rFonts w:asciiTheme="majorHAnsi" w:hAnsiTheme="majorHAnsi" w:cs="Times New Roman"/>
          <w:sz w:val="22"/>
          <w:szCs w:val="22"/>
          <w:lang w:val="en-GB"/>
        </w:rPr>
        <w:t>What st</w:t>
      </w:r>
      <w:r w:rsidR="00C026EC" w:rsidRPr="001835CE">
        <w:rPr>
          <w:rFonts w:asciiTheme="majorHAnsi" w:hAnsiTheme="majorHAnsi" w:cs="Times New Roman"/>
          <w:sz w:val="22"/>
          <w:szCs w:val="22"/>
          <w:lang w:val="en-GB"/>
        </w:rPr>
        <w:t xml:space="preserve">eps will France </w:t>
      </w:r>
      <w:r w:rsidRPr="001835CE">
        <w:rPr>
          <w:rFonts w:asciiTheme="majorHAnsi" w:hAnsiTheme="majorHAnsi" w:cs="Times New Roman"/>
          <w:sz w:val="22"/>
          <w:szCs w:val="22"/>
          <w:lang w:val="en-GB"/>
        </w:rPr>
        <w:t xml:space="preserve">take </w:t>
      </w:r>
      <w:r w:rsidR="00CC732D" w:rsidRPr="001835CE">
        <w:rPr>
          <w:rFonts w:asciiTheme="majorHAnsi" w:hAnsiTheme="majorHAnsi" w:cs="Times New Roman"/>
          <w:sz w:val="22"/>
          <w:szCs w:val="22"/>
          <w:lang w:val="en-GB"/>
        </w:rPr>
        <w:t>to immediately provide adequate</w:t>
      </w:r>
      <w:r w:rsidRPr="001835CE">
        <w:rPr>
          <w:rFonts w:asciiTheme="majorHAnsi" w:hAnsiTheme="majorHAnsi" w:cs="Times New Roman"/>
          <w:sz w:val="22"/>
          <w:szCs w:val="22"/>
          <w:lang w:val="en-GB"/>
        </w:rPr>
        <w:t xml:space="preserve"> reception conditions and an adequate standard of living, including sufficient housing </w:t>
      </w:r>
      <w:r w:rsidR="003F4705" w:rsidRPr="001835CE">
        <w:rPr>
          <w:rFonts w:asciiTheme="majorHAnsi" w:hAnsiTheme="majorHAnsi" w:cs="Times New Roman"/>
          <w:sz w:val="22"/>
          <w:szCs w:val="22"/>
          <w:lang w:val="en-GB"/>
        </w:rPr>
        <w:t>and accommodation</w:t>
      </w:r>
      <w:r w:rsidR="0056607A" w:rsidRPr="001835CE">
        <w:rPr>
          <w:rFonts w:asciiTheme="majorHAnsi" w:hAnsiTheme="majorHAnsi" w:cs="Times New Roman"/>
          <w:sz w:val="22"/>
          <w:szCs w:val="22"/>
          <w:lang w:val="en-GB"/>
        </w:rPr>
        <w:t>,</w:t>
      </w:r>
      <w:r w:rsidRPr="001835CE">
        <w:rPr>
          <w:rFonts w:asciiTheme="majorHAnsi" w:hAnsiTheme="majorHAnsi" w:cs="Times New Roman"/>
          <w:sz w:val="22"/>
          <w:szCs w:val="22"/>
          <w:lang w:val="en-GB"/>
        </w:rPr>
        <w:t xml:space="preserve"> </w:t>
      </w:r>
      <w:r w:rsidR="0056607A" w:rsidRPr="001835CE">
        <w:rPr>
          <w:rFonts w:asciiTheme="majorHAnsi" w:hAnsiTheme="majorHAnsi" w:cs="Times New Roman"/>
          <w:sz w:val="22"/>
          <w:szCs w:val="22"/>
          <w:lang w:val="en-GB"/>
        </w:rPr>
        <w:t>hygiene and sanitation facilities</w:t>
      </w:r>
      <w:r w:rsidRPr="001835CE">
        <w:rPr>
          <w:rFonts w:asciiTheme="majorHAnsi" w:hAnsiTheme="majorHAnsi" w:cs="Times New Roman"/>
          <w:sz w:val="22"/>
          <w:szCs w:val="22"/>
          <w:lang w:val="en-GB"/>
        </w:rPr>
        <w:t xml:space="preserve"> </w:t>
      </w:r>
      <w:r w:rsidR="0056607A" w:rsidRPr="001835CE">
        <w:rPr>
          <w:rFonts w:asciiTheme="majorHAnsi" w:hAnsiTheme="majorHAnsi" w:cs="Times New Roman"/>
          <w:sz w:val="22"/>
          <w:szCs w:val="22"/>
          <w:lang w:val="en-GB"/>
        </w:rPr>
        <w:t>including</w:t>
      </w:r>
      <w:r w:rsidRPr="001835CE">
        <w:rPr>
          <w:rFonts w:asciiTheme="majorHAnsi" w:hAnsiTheme="majorHAnsi" w:cs="Times New Roman"/>
          <w:sz w:val="22"/>
          <w:szCs w:val="22"/>
          <w:lang w:val="en-GB"/>
        </w:rPr>
        <w:t xml:space="preserve"> water </w:t>
      </w:r>
      <w:r w:rsidR="0056607A" w:rsidRPr="001835CE">
        <w:rPr>
          <w:rFonts w:asciiTheme="majorHAnsi" w:hAnsiTheme="majorHAnsi" w:cs="Times New Roman"/>
          <w:sz w:val="22"/>
          <w:szCs w:val="22"/>
          <w:lang w:val="en-GB"/>
        </w:rPr>
        <w:t>points, toilets and</w:t>
      </w:r>
      <w:r w:rsidRPr="001835CE">
        <w:rPr>
          <w:rFonts w:asciiTheme="majorHAnsi" w:hAnsiTheme="majorHAnsi" w:cs="Times New Roman"/>
          <w:sz w:val="22"/>
          <w:szCs w:val="22"/>
          <w:lang w:val="en-GB"/>
        </w:rPr>
        <w:t xml:space="preserve"> showers, </w:t>
      </w:r>
      <w:r w:rsidR="0056607A" w:rsidRPr="001835CE">
        <w:rPr>
          <w:rFonts w:asciiTheme="majorHAnsi" w:hAnsiTheme="majorHAnsi" w:cs="Times New Roman"/>
          <w:sz w:val="22"/>
          <w:szCs w:val="22"/>
          <w:lang w:val="en-GB"/>
        </w:rPr>
        <w:t>as well as sufficient access to information and legal assistance to asylum seekers and displaced individuals on its territory, in particular in Northern France and major cities?</w:t>
      </w:r>
    </w:p>
    <w:p w14:paraId="6C8114FA" w14:textId="77777777" w:rsidR="00C026EC" w:rsidRPr="001835CE" w:rsidRDefault="00C026EC">
      <w:pPr>
        <w:rPr>
          <w:rFonts w:asciiTheme="majorHAnsi" w:hAnsiTheme="majorHAnsi" w:cs="Times New Roman"/>
          <w:sz w:val="22"/>
          <w:szCs w:val="22"/>
          <w:lang w:val="en-GB"/>
        </w:rPr>
      </w:pPr>
    </w:p>
    <w:p w14:paraId="2F0EAE49" w14:textId="075F1A07" w:rsidR="00C026EC" w:rsidRDefault="00C026EC">
      <w:pPr>
        <w:rPr>
          <w:rFonts w:asciiTheme="majorHAnsi" w:hAnsiTheme="majorHAnsi" w:cs="Times New Roman"/>
          <w:sz w:val="22"/>
          <w:szCs w:val="22"/>
          <w:lang w:val="en-GB"/>
        </w:rPr>
      </w:pPr>
      <w:r w:rsidRPr="001835CE">
        <w:rPr>
          <w:rFonts w:asciiTheme="majorHAnsi" w:hAnsiTheme="majorHAnsi" w:cs="Times New Roman"/>
          <w:sz w:val="22"/>
          <w:szCs w:val="22"/>
          <w:lang w:val="en-GB"/>
        </w:rPr>
        <w:t>What steps will France take to ensure the provision of adequate health care, including satisfactory living standards and improved access to the general health-care system, as well as specialized facilities for psychological disorders and trauma, to asylum seekers?</w:t>
      </w:r>
    </w:p>
    <w:p w14:paraId="5DF2B586" w14:textId="77777777" w:rsidR="00B665A4" w:rsidRDefault="00B665A4">
      <w:pPr>
        <w:rPr>
          <w:rFonts w:asciiTheme="majorHAnsi" w:hAnsiTheme="majorHAnsi" w:cs="Times New Roman"/>
          <w:sz w:val="22"/>
          <w:szCs w:val="22"/>
          <w:lang w:val="en-GB"/>
        </w:rPr>
      </w:pPr>
    </w:p>
    <w:p w14:paraId="432AB6A3" w14:textId="64904C41" w:rsidR="00B665A4" w:rsidRPr="001835CE" w:rsidRDefault="00B665A4">
      <w:pPr>
        <w:rPr>
          <w:rFonts w:asciiTheme="majorHAnsi" w:hAnsiTheme="majorHAnsi" w:cs="Times New Roman"/>
          <w:sz w:val="22"/>
          <w:szCs w:val="22"/>
          <w:lang w:val="en-GB"/>
        </w:rPr>
      </w:pPr>
      <w:r>
        <w:rPr>
          <w:rFonts w:asciiTheme="majorHAnsi" w:hAnsiTheme="majorHAnsi" w:cs="Times New Roman"/>
          <w:sz w:val="22"/>
          <w:szCs w:val="22"/>
          <w:lang w:val="en-GB"/>
        </w:rPr>
        <w:t>What steps will France take to put an immediate end to disproportionate and systematic police violence and harassment of asylum seekers and displaced individuals</w:t>
      </w:r>
      <w:r w:rsidR="00802923">
        <w:rPr>
          <w:rFonts w:asciiTheme="majorHAnsi" w:hAnsiTheme="majorHAnsi" w:cs="Times New Roman"/>
          <w:sz w:val="22"/>
          <w:szCs w:val="22"/>
          <w:lang w:val="en-GB"/>
        </w:rPr>
        <w:t xml:space="preserve"> which currently hinders their access to economic and social rights as per Articles 11 and 12 of the Covenant</w:t>
      </w:r>
      <w:r>
        <w:rPr>
          <w:rFonts w:asciiTheme="majorHAnsi" w:hAnsiTheme="majorHAnsi" w:cs="Times New Roman"/>
          <w:sz w:val="22"/>
          <w:szCs w:val="22"/>
          <w:lang w:val="en-GB"/>
        </w:rPr>
        <w:t>, including forced evictions from sleeping places without offering a viable alternati</w:t>
      </w:r>
      <w:r w:rsidR="00802923">
        <w:rPr>
          <w:rFonts w:asciiTheme="majorHAnsi" w:hAnsiTheme="majorHAnsi" w:cs="Times New Roman"/>
          <w:sz w:val="22"/>
          <w:szCs w:val="22"/>
          <w:lang w:val="en-GB"/>
        </w:rPr>
        <w:t xml:space="preserve">ve; </w:t>
      </w:r>
      <w:r>
        <w:rPr>
          <w:rFonts w:asciiTheme="majorHAnsi" w:hAnsiTheme="majorHAnsi" w:cs="Times New Roman"/>
          <w:sz w:val="22"/>
          <w:szCs w:val="22"/>
          <w:lang w:val="en-GB"/>
        </w:rPr>
        <w:t>conf</w:t>
      </w:r>
      <w:r w:rsidR="00802923">
        <w:rPr>
          <w:rFonts w:asciiTheme="majorHAnsi" w:hAnsiTheme="majorHAnsi" w:cs="Times New Roman"/>
          <w:sz w:val="22"/>
          <w:szCs w:val="22"/>
          <w:lang w:val="en-GB"/>
        </w:rPr>
        <w:t>iscation of personal belongings;</w:t>
      </w:r>
      <w:r>
        <w:rPr>
          <w:rFonts w:asciiTheme="majorHAnsi" w:hAnsiTheme="majorHAnsi" w:cs="Times New Roman"/>
          <w:sz w:val="22"/>
          <w:szCs w:val="22"/>
          <w:lang w:val="en-GB"/>
        </w:rPr>
        <w:t xml:space="preserve"> excessive use of tear </w:t>
      </w:r>
      <w:proofErr w:type="spellStart"/>
      <w:r>
        <w:rPr>
          <w:rFonts w:asciiTheme="majorHAnsi" w:hAnsiTheme="majorHAnsi" w:cs="Times New Roman"/>
          <w:sz w:val="22"/>
          <w:szCs w:val="22"/>
          <w:lang w:val="en-GB"/>
        </w:rPr>
        <w:t>gars</w:t>
      </w:r>
      <w:proofErr w:type="spellEnd"/>
      <w:r>
        <w:rPr>
          <w:rFonts w:asciiTheme="majorHAnsi" w:hAnsiTheme="majorHAnsi" w:cs="Times New Roman"/>
          <w:sz w:val="22"/>
          <w:szCs w:val="22"/>
          <w:lang w:val="en-GB"/>
        </w:rPr>
        <w:t xml:space="preserve"> and other fo</w:t>
      </w:r>
      <w:r w:rsidR="00EA5AB0">
        <w:rPr>
          <w:rFonts w:asciiTheme="majorHAnsi" w:hAnsiTheme="majorHAnsi" w:cs="Times New Roman"/>
          <w:sz w:val="22"/>
          <w:szCs w:val="22"/>
          <w:lang w:val="en-GB"/>
        </w:rPr>
        <w:t>rms of violence?</w:t>
      </w:r>
    </w:p>
    <w:p w14:paraId="1A34C684" w14:textId="77777777" w:rsidR="00EF612F" w:rsidRPr="001835CE" w:rsidRDefault="00EF612F">
      <w:pPr>
        <w:rPr>
          <w:rFonts w:asciiTheme="majorHAnsi" w:hAnsiTheme="majorHAnsi" w:cs="Times New Roman"/>
          <w:sz w:val="22"/>
          <w:szCs w:val="22"/>
          <w:lang w:val="en-GB"/>
        </w:rPr>
      </w:pPr>
    </w:p>
    <w:p w14:paraId="22B12267" w14:textId="1C71095B" w:rsidR="000101D2" w:rsidRPr="001835CE" w:rsidRDefault="00EF612F" w:rsidP="00904B16">
      <w:pPr>
        <w:jc w:val="center"/>
        <w:rPr>
          <w:rFonts w:asciiTheme="majorHAnsi" w:hAnsiTheme="majorHAnsi" w:cs="Times New Roman"/>
          <w:b/>
          <w:sz w:val="22"/>
          <w:szCs w:val="22"/>
          <w:lang w:val="en-GB"/>
        </w:rPr>
      </w:pPr>
      <w:r w:rsidRPr="001835CE">
        <w:rPr>
          <w:rFonts w:asciiTheme="majorHAnsi" w:hAnsiTheme="majorHAnsi" w:cs="Times New Roman"/>
          <w:b/>
          <w:sz w:val="22"/>
          <w:szCs w:val="22"/>
          <w:lang w:val="en-GB"/>
        </w:rPr>
        <w:t>Suggested Recommendations</w:t>
      </w:r>
    </w:p>
    <w:p w14:paraId="79F86015" w14:textId="77777777" w:rsidR="00CC732D" w:rsidRPr="001835CE" w:rsidRDefault="00CC732D">
      <w:pPr>
        <w:rPr>
          <w:rFonts w:asciiTheme="majorHAnsi" w:hAnsiTheme="majorHAnsi" w:cs="Times New Roman"/>
          <w:sz w:val="22"/>
          <w:szCs w:val="22"/>
          <w:lang w:val="en-GB"/>
        </w:rPr>
      </w:pPr>
    </w:p>
    <w:p w14:paraId="76659F19" w14:textId="113DB0B2" w:rsidR="00CC732D" w:rsidRPr="001835CE" w:rsidRDefault="003F4705">
      <w:pPr>
        <w:rPr>
          <w:rFonts w:asciiTheme="majorHAnsi" w:hAnsiTheme="majorHAnsi" w:cs="Times New Roman"/>
          <w:b/>
          <w:sz w:val="22"/>
          <w:szCs w:val="22"/>
          <w:lang w:val="en-GB"/>
        </w:rPr>
      </w:pPr>
      <w:r w:rsidRPr="001835CE">
        <w:rPr>
          <w:rFonts w:asciiTheme="majorHAnsi" w:hAnsiTheme="majorHAnsi" w:cs="Times New Roman"/>
          <w:b/>
          <w:sz w:val="22"/>
          <w:szCs w:val="22"/>
          <w:lang w:val="en-GB"/>
        </w:rPr>
        <w:t>Provision</w:t>
      </w:r>
      <w:r w:rsidR="00C026EC" w:rsidRPr="001835CE">
        <w:rPr>
          <w:rFonts w:asciiTheme="majorHAnsi" w:hAnsiTheme="majorHAnsi" w:cs="Times New Roman"/>
          <w:b/>
          <w:sz w:val="22"/>
          <w:szCs w:val="22"/>
          <w:lang w:val="en-GB"/>
        </w:rPr>
        <w:t xml:space="preserve"> of Information </w:t>
      </w:r>
      <w:r w:rsidRPr="001835CE">
        <w:rPr>
          <w:rFonts w:asciiTheme="majorHAnsi" w:hAnsiTheme="majorHAnsi" w:cs="Times New Roman"/>
          <w:b/>
          <w:sz w:val="22"/>
          <w:szCs w:val="22"/>
          <w:lang w:val="en-GB"/>
        </w:rPr>
        <w:t xml:space="preserve">&amp; </w:t>
      </w:r>
      <w:r w:rsidR="00C026EC" w:rsidRPr="001835CE">
        <w:rPr>
          <w:rFonts w:asciiTheme="majorHAnsi" w:hAnsiTheme="majorHAnsi" w:cs="Times New Roman"/>
          <w:b/>
          <w:sz w:val="22"/>
          <w:szCs w:val="22"/>
          <w:lang w:val="en-GB"/>
        </w:rPr>
        <w:t>Access to</w:t>
      </w:r>
      <w:r w:rsidR="00CC732D" w:rsidRPr="001835CE">
        <w:rPr>
          <w:rFonts w:asciiTheme="majorHAnsi" w:hAnsiTheme="majorHAnsi" w:cs="Times New Roman"/>
          <w:b/>
          <w:sz w:val="22"/>
          <w:szCs w:val="22"/>
          <w:lang w:val="en-GB"/>
        </w:rPr>
        <w:t xml:space="preserve"> </w:t>
      </w:r>
      <w:r w:rsidR="00C026EC" w:rsidRPr="001835CE">
        <w:rPr>
          <w:rFonts w:asciiTheme="majorHAnsi" w:hAnsiTheme="majorHAnsi" w:cs="Times New Roman"/>
          <w:b/>
          <w:sz w:val="22"/>
          <w:szCs w:val="22"/>
          <w:lang w:val="en-GB"/>
        </w:rPr>
        <w:t>Procedures</w:t>
      </w:r>
      <w:r w:rsidR="00CC732D" w:rsidRPr="001835CE">
        <w:rPr>
          <w:rFonts w:asciiTheme="majorHAnsi" w:hAnsiTheme="majorHAnsi" w:cs="Times New Roman"/>
          <w:b/>
          <w:sz w:val="22"/>
          <w:szCs w:val="22"/>
          <w:lang w:val="en-GB"/>
        </w:rPr>
        <w:t xml:space="preserve"> </w:t>
      </w:r>
    </w:p>
    <w:p w14:paraId="53D35019" w14:textId="77777777" w:rsidR="00CC732D" w:rsidRPr="001835CE" w:rsidRDefault="00CC732D">
      <w:pPr>
        <w:rPr>
          <w:rFonts w:asciiTheme="majorHAnsi" w:hAnsiTheme="majorHAnsi" w:cs="Times New Roman"/>
          <w:sz w:val="22"/>
          <w:szCs w:val="22"/>
          <w:lang w:val="en-GB"/>
        </w:rPr>
      </w:pPr>
    </w:p>
    <w:p w14:paraId="16BF4179" w14:textId="015ED529" w:rsidR="00CC732D" w:rsidRPr="001835CE" w:rsidRDefault="00CC732D" w:rsidP="00CC732D">
      <w:pPr>
        <w:rPr>
          <w:rFonts w:asciiTheme="majorHAnsi" w:hAnsiTheme="majorHAnsi" w:cs="Times New Roman"/>
          <w:sz w:val="22"/>
          <w:szCs w:val="22"/>
          <w:lang w:val="en-GB"/>
        </w:rPr>
      </w:pPr>
      <w:r w:rsidRPr="001835CE">
        <w:rPr>
          <w:rFonts w:asciiTheme="majorHAnsi" w:hAnsiTheme="majorHAnsi" w:cs="Times New Roman"/>
          <w:sz w:val="22"/>
          <w:szCs w:val="22"/>
          <w:lang w:val="en-GB"/>
        </w:rPr>
        <w:t>The French state must urgently devise a strategy for Northern France that ensures swift and adequate access to asylum procedures and thus access to economic and social rights as per Articles 11 and 12 of the Covenant. In practice, this entails:</w:t>
      </w:r>
    </w:p>
    <w:p w14:paraId="423F8025" w14:textId="77777777" w:rsidR="00CC732D" w:rsidRPr="001835CE" w:rsidRDefault="00CC732D" w:rsidP="00CC732D">
      <w:pPr>
        <w:ind w:left="142" w:hanging="142"/>
        <w:rPr>
          <w:rFonts w:asciiTheme="majorHAnsi" w:hAnsiTheme="majorHAnsi" w:cs="Times New Roman"/>
          <w:sz w:val="22"/>
          <w:szCs w:val="22"/>
          <w:lang w:val="en-GB"/>
        </w:rPr>
      </w:pPr>
    </w:p>
    <w:p w14:paraId="1923E655" w14:textId="10F04483" w:rsidR="00CC732D" w:rsidRPr="001835CE" w:rsidRDefault="00CC732D" w:rsidP="00CC732D">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 xml:space="preserve">- The establishment of </w:t>
      </w:r>
      <w:r w:rsidRPr="001835CE">
        <w:rPr>
          <w:rFonts w:asciiTheme="majorHAnsi" w:hAnsiTheme="majorHAnsi" w:cs="Times New Roman"/>
          <w:b/>
          <w:sz w:val="22"/>
          <w:szCs w:val="22"/>
          <w:lang w:val="en-GB"/>
        </w:rPr>
        <w:t>permanent asylum processing centres in Calais and Dunkirk (or at a minimum one such centre between the two locations)</w:t>
      </w:r>
      <w:r w:rsidRPr="001835CE">
        <w:rPr>
          <w:rFonts w:asciiTheme="majorHAnsi" w:hAnsiTheme="majorHAnsi" w:cs="Times New Roman"/>
          <w:sz w:val="22"/>
          <w:szCs w:val="22"/>
          <w:lang w:val="en-GB"/>
        </w:rPr>
        <w:t xml:space="preserve"> where individuals wishing to apply for asylum in France or enter Family Reunification procedure</w:t>
      </w:r>
      <w:r w:rsidR="00C026EC" w:rsidRPr="001835CE">
        <w:rPr>
          <w:rFonts w:asciiTheme="majorHAnsi" w:hAnsiTheme="majorHAnsi" w:cs="Times New Roman"/>
          <w:sz w:val="22"/>
          <w:szCs w:val="22"/>
          <w:lang w:val="en-GB"/>
        </w:rPr>
        <w:t>s</w:t>
      </w:r>
      <w:r w:rsidRPr="001835CE">
        <w:rPr>
          <w:rFonts w:asciiTheme="majorHAnsi" w:hAnsiTheme="majorHAnsi" w:cs="Times New Roman"/>
          <w:sz w:val="22"/>
          <w:szCs w:val="22"/>
          <w:lang w:val="en-GB"/>
        </w:rPr>
        <w:t xml:space="preserve"> are given the opportunity to do so.</w:t>
      </w:r>
    </w:p>
    <w:p w14:paraId="11480B05" w14:textId="77777777" w:rsidR="00CC732D" w:rsidRPr="001835CE" w:rsidRDefault="00CC732D" w:rsidP="00CC732D">
      <w:pPr>
        <w:ind w:left="142" w:hanging="142"/>
        <w:rPr>
          <w:rFonts w:asciiTheme="majorHAnsi" w:hAnsiTheme="majorHAnsi" w:cs="Times New Roman"/>
          <w:sz w:val="22"/>
          <w:szCs w:val="22"/>
          <w:lang w:val="en-GB"/>
        </w:rPr>
      </w:pPr>
    </w:p>
    <w:p w14:paraId="162C4E36" w14:textId="3A415557" w:rsidR="00C026EC" w:rsidRPr="001835CE" w:rsidRDefault="00CC732D" w:rsidP="00904B16">
      <w:pPr>
        <w:ind w:left="142" w:hanging="142"/>
        <w:rPr>
          <w:rFonts w:asciiTheme="majorHAnsi" w:hAnsiTheme="majorHAnsi" w:cs="Times New Roman"/>
          <w:b/>
          <w:sz w:val="22"/>
          <w:szCs w:val="22"/>
          <w:lang w:val="en-GB"/>
        </w:rPr>
      </w:pPr>
      <w:r w:rsidRPr="001835CE">
        <w:rPr>
          <w:rFonts w:asciiTheme="majorHAnsi" w:hAnsiTheme="majorHAnsi" w:cs="Times New Roman"/>
          <w:sz w:val="22"/>
          <w:szCs w:val="22"/>
          <w:lang w:val="en-GB"/>
        </w:rPr>
        <w:t xml:space="preserve">- This necessitates any police, military, or other French authorities active in and around in-/formal camps in Calais and Dunkirk to </w:t>
      </w:r>
      <w:r w:rsidRPr="001835CE">
        <w:rPr>
          <w:rFonts w:asciiTheme="majorHAnsi" w:hAnsiTheme="majorHAnsi" w:cs="Times New Roman"/>
          <w:b/>
          <w:sz w:val="22"/>
          <w:szCs w:val="22"/>
          <w:lang w:val="en-GB"/>
        </w:rPr>
        <w:t xml:space="preserve">provide information to individuals, in languages </w:t>
      </w:r>
    </w:p>
    <w:p w14:paraId="13DB84E1" w14:textId="5C04DA83" w:rsidR="00CC732D" w:rsidRPr="001835CE" w:rsidRDefault="00C026EC" w:rsidP="00CC732D">
      <w:pPr>
        <w:ind w:left="142" w:hanging="142"/>
        <w:rPr>
          <w:rFonts w:asciiTheme="majorHAnsi" w:hAnsiTheme="majorHAnsi" w:cs="Times New Roman"/>
          <w:sz w:val="22"/>
          <w:szCs w:val="22"/>
          <w:lang w:val="en-GB"/>
        </w:rPr>
      </w:pPr>
      <w:r w:rsidRPr="001835CE">
        <w:rPr>
          <w:rFonts w:asciiTheme="majorHAnsi" w:hAnsiTheme="majorHAnsi" w:cs="Times New Roman"/>
          <w:b/>
          <w:sz w:val="22"/>
          <w:szCs w:val="22"/>
          <w:lang w:val="en-GB"/>
        </w:rPr>
        <w:t xml:space="preserve">   </w:t>
      </w:r>
      <w:r w:rsidR="00CC732D" w:rsidRPr="001835CE">
        <w:rPr>
          <w:rFonts w:asciiTheme="majorHAnsi" w:hAnsiTheme="majorHAnsi" w:cs="Times New Roman"/>
          <w:b/>
          <w:sz w:val="22"/>
          <w:szCs w:val="22"/>
          <w:lang w:val="en-GB"/>
        </w:rPr>
        <w:t>they understand, on the existence of these centres</w:t>
      </w:r>
      <w:r w:rsidR="00CC732D" w:rsidRPr="001835CE">
        <w:rPr>
          <w:rFonts w:asciiTheme="majorHAnsi" w:hAnsiTheme="majorHAnsi" w:cs="Times New Roman"/>
          <w:sz w:val="22"/>
          <w:szCs w:val="22"/>
          <w:lang w:val="en-GB"/>
        </w:rPr>
        <w:t>, the procedures therein and how to access them. If necessary, transport several times a day should be provided.</w:t>
      </w:r>
    </w:p>
    <w:p w14:paraId="147FC15B" w14:textId="77777777" w:rsidR="00CC732D" w:rsidRPr="001835CE" w:rsidRDefault="00CC732D" w:rsidP="00CC732D">
      <w:pPr>
        <w:rPr>
          <w:rFonts w:asciiTheme="majorHAnsi" w:hAnsiTheme="majorHAnsi" w:cs="Times New Roman"/>
          <w:sz w:val="22"/>
          <w:szCs w:val="22"/>
          <w:lang w:val="en-GB"/>
        </w:rPr>
      </w:pPr>
    </w:p>
    <w:p w14:paraId="2153F6C0" w14:textId="77777777" w:rsidR="00CC732D" w:rsidRPr="001835CE" w:rsidRDefault="00CC732D" w:rsidP="00CC732D">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 xml:space="preserve">- In the immediate term, the French state, with financial support from international and/ or EU institutions must </w:t>
      </w:r>
      <w:r w:rsidRPr="001835CE">
        <w:rPr>
          <w:rFonts w:asciiTheme="majorHAnsi" w:hAnsiTheme="majorHAnsi" w:cs="Times New Roman"/>
          <w:b/>
          <w:sz w:val="22"/>
          <w:szCs w:val="22"/>
          <w:lang w:val="en-GB"/>
        </w:rPr>
        <w:t>provide a higher number of buses daily to the asylum processing centre in Lille</w:t>
      </w:r>
      <w:r w:rsidRPr="001835CE">
        <w:rPr>
          <w:rFonts w:asciiTheme="majorHAnsi" w:hAnsiTheme="majorHAnsi" w:cs="Times New Roman"/>
          <w:sz w:val="22"/>
          <w:szCs w:val="22"/>
          <w:lang w:val="en-GB"/>
        </w:rPr>
        <w:t xml:space="preserve">, and crucially, sufficient and regular information must be provided in languages that individuals understand, about the existence of the processing centre in Lille, the procedures therein, as well as the buses that transport people there.  </w:t>
      </w:r>
    </w:p>
    <w:p w14:paraId="5495077F" w14:textId="77777777" w:rsidR="00CC732D" w:rsidRPr="001835CE" w:rsidRDefault="00CC732D" w:rsidP="00CC732D">
      <w:pPr>
        <w:ind w:left="142" w:hanging="142"/>
        <w:rPr>
          <w:rFonts w:asciiTheme="majorHAnsi" w:hAnsiTheme="majorHAnsi" w:cs="Times New Roman"/>
          <w:sz w:val="22"/>
          <w:szCs w:val="22"/>
          <w:lang w:val="en-GB"/>
        </w:rPr>
      </w:pPr>
    </w:p>
    <w:p w14:paraId="7773CF75" w14:textId="77777777" w:rsidR="00904B16" w:rsidRPr="001835CE" w:rsidRDefault="00904B16" w:rsidP="00C026EC">
      <w:pPr>
        <w:ind w:left="142" w:hanging="142"/>
        <w:rPr>
          <w:rFonts w:asciiTheme="majorHAnsi" w:hAnsiTheme="majorHAnsi" w:cs="Times New Roman"/>
          <w:sz w:val="22"/>
          <w:szCs w:val="22"/>
          <w:lang w:val="en-GB"/>
        </w:rPr>
      </w:pPr>
    </w:p>
    <w:p w14:paraId="093E6C7A" w14:textId="26EDEED6" w:rsidR="00CC732D" w:rsidRPr="001835CE" w:rsidRDefault="00CC732D" w:rsidP="00C026EC">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 xml:space="preserve">- In line with </w:t>
      </w:r>
      <w:r w:rsidR="00C026EC" w:rsidRPr="001835CE">
        <w:rPr>
          <w:rFonts w:asciiTheme="majorHAnsi" w:hAnsiTheme="majorHAnsi" w:cs="Times New Roman"/>
          <w:sz w:val="22"/>
          <w:szCs w:val="22"/>
          <w:lang w:val="en-GB"/>
        </w:rPr>
        <w:t>the Committee’s recommendations and to ensure the realization of rights outlined in Articles 11 and 12 of the Covenant,</w:t>
      </w:r>
      <w:r w:rsidRPr="001835CE">
        <w:rPr>
          <w:rFonts w:asciiTheme="majorHAnsi" w:hAnsiTheme="majorHAnsi" w:cs="Times New Roman"/>
          <w:sz w:val="22"/>
          <w:szCs w:val="22"/>
          <w:lang w:val="en-GB"/>
        </w:rPr>
        <w:t xml:space="preserve"> France most ensure the adequate provision of information free of cost and in languages that individuals understand,</w:t>
      </w:r>
      <w:r w:rsidRPr="001835CE">
        <w:rPr>
          <w:rStyle w:val="FootnoteReference"/>
          <w:rFonts w:asciiTheme="majorHAnsi" w:hAnsiTheme="majorHAnsi" w:cs="Times New Roman"/>
          <w:sz w:val="22"/>
          <w:szCs w:val="22"/>
          <w:lang w:val="en-GB"/>
        </w:rPr>
        <w:footnoteReference w:id="43"/>
      </w:r>
      <w:r w:rsidRPr="001835CE">
        <w:rPr>
          <w:rFonts w:asciiTheme="majorHAnsi" w:hAnsiTheme="majorHAnsi" w:cs="Times New Roman"/>
          <w:sz w:val="22"/>
          <w:szCs w:val="22"/>
          <w:lang w:val="en-GB"/>
        </w:rPr>
        <w:t xml:space="preserve"> through the establishment of </w:t>
      </w:r>
      <w:r w:rsidRPr="001835CE">
        <w:rPr>
          <w:rFonts w:asciiTheme="majorHAnsi" w:hAnsiTheme="majorHAnsi" w:cs="Times New Roman"/>
          <w:b/>
          <w:sz w:val="22"/>
          <w:szCs w:val="22"/>
          <w:lang w:val="en-GB"/>
        </w:rPr>
        <w:t>permanent info-points</w:t>
      </w:r>
      <w:r w:rsidRPr="001835CE">
        <w:rPr>
          <w:rFonts w:asciiTheme="majorHAnsi" w:hAnsiTheme="majorHAnsi" w:cs="Times New Roman"/>
          <w:sz w:val="22"/>
          <w:szCs w:val="22"/>
          <w:lang w:val="en-GB"/>
        </w:rPr>
        <w:t xml:space="preserve"> in Calais and Dunkirk, providing information on:</w:t>
      </w:r>
      <w:r w:rsidR="00C026EC" w:rsidRPr="001835CE">
        <w:rPr>
          <w:rFonts w:asciiTheme="majorHAnsi" w:hAnsiTheme="majorHAnsi" w:cs="Times New Roman"/>
          <w:sz w:val="22"/>
          <w:szCs w:val="22"/>
          <w:lang w:val="en-GB"/>
        </w:rPr>
        <w:t xml:space="preserve"> </w:t>
      </w:r>
      <w:r w:rsidRPr="001835CE">
        <w:rPr>
          <w:rFonts w:asciiTheme="majorHAnsi" w:hAnsiTheme="majorHAnsi" w:cs="Times New Roman"/>
          <w:sz w:val="22"/>
          <w:szCs w:val="22"/>
          <w:lang w:val="en-GB"/>
        </w:rPr>
        <w:t>individuals’ rights and obligations</w:t>
      </w:r>
      <w:r w:rsidR="00C026EC" w:rsidRPr="001835CE">
        <w:rPr>
          <w:rFonts w:asciiTheme="majorHAnsi" w:hAnsiTheme="majorHAnsi" w:cs="Times New Roman"/>
          <w:sz w:val="22"/>
          <w:szCs w:val="22"/>
          <w:lang w:val="en-GB"/>
        </w:rPr>
        <w:t xml:space="preserve">; </w:t>
      </w:r>
      <w:r w:rsidRPr="001835CE">
        <w:rPr>
          <w:rFonts w:asciiTheme="majorHAnsi" w:hAnsiTheme="majorHAnsi" w:cs="Times New Roman"/>
          <w:sz w:val="22"/>
          <w:szCs w:val="22"/>
          <w:lang w:val="en-GB"/>
        </w:rPr>
        <w:t>minors’ rights, including with regards to the asylum procedure, guardianship, accommodation</w:t>
      </w:r>
      <w:r w:rsidR="00C026EC" w:rsidRPr="001835CE">
        <w:rPr>
          <w:rFonts w:asciiTheme="majorHAnsi" w:hAnsiTheme="majorHAnsi" w:cs="Times New Roman"/>
          <w:sz w:val="22"/>
          <w:szCs w:val="22"/>
          <w:lang w:val="en-GB"/>
        </w:rPr>
        <w:t xml:space="preserve"> and child protection services; </w:t>
      </w:r>
      <w:r w:rsidRPr="001835CE">
        <w:rPr>
          <w:rFonts w:asciiTheme="majorHAnsi" w:hAnsiTheme="majorHAnsi" w:cs="Times New Roman"/>
          <w:sz w:val="22"/>
          <w:szCs w:val="22"/>
          <w:lang w:val="en-GB"/>
        </w:rPr>
        <w:t>the closest asylum accommodation fa</w:t>
      </w:r>
      <w:r w:rsidR="00C026EC" w:rsidRPr="001835CE">
        <w:rPr>
          <w:rFonts w:asciiTheme="majorHAnsi" w:hAnsiTheme="majorHAnsi" w:cs="Times New Roman"/>
          <w:sz w:val="22"/>
          <w:szCs w:val="22"/>
          <w:lang w:val="en-GB"/>
        </w:rPr>
        <w:t xml:space="preserve">cilities; state health care facilities; and </w:t>
      </w:r>
      <w:r w:rsidRPr="001835CE">
        <w:rPr>
          <w:rFonts w:asciiTheme="majorHAnsi" w:hAnsiTheme="majorHAnsi" w:cs="Times New Roman"/>
          <w:sz w:val="22"/>
          <w:szCs w:val="22"/>
          <w:lang w:val="en-GB"/>
        </w:rPr>
        <w:t>legal aid NGOs provid</w:t>
      </w:r>
      <w:r w:rsidR="00C026EC" w:rsidRPr="001835CE">
        <w:rPr>
          <w:rFonts w:asciiTheme="majorHAnsi" w:hAnsiTheme="majorHAnsi" w:cs="Times New Roman"/>
          <w:sz w:val="22"/>
          <w:szCs w:val="22"/>
          <w:lang w:val="en-GB"/>
        </w:rPr>
        <w:t>ing information and assistance.</w:t>
      </w:r>
    </w:p>
    <w:p w14:paraId="5E2A347E" w14:textId="77777777" w:rsidR="00CC732D" w:rsidRPr="001835CE" w:rsidRDefault="00CC732D" w:rsidP="00CC732D">
      <w:pPr>
        <w:rPr>
          <w:rFonts w:asciiTheme="majorHAnsi" w:hAnsiTheme="majorHAnsi" w:cs="Times New Roman"/>
          <w:sz w:val="22"/>
          <w:szCs w:val="22"/>
          <w:lang w:val="en-GB"/>
        </w:rPr>
      </w:pPr>
    </w:p>
    <w:p w14:paraId="269FC522" w14:textId="3EC5E3CB" w:rsidR="00CC732D" w:rsidRPr="001835CE" w:rsidRDefault="00CC732D" w:rsidP="00CC732D">
      <w:pPr>
        <w:ind w:left="142" w:hanging="142"/>
        <w:rPr>
          <w:rFonts w:asciiTheme="majorHAnsi" w:hAnsiTheme="majorHAnsi" w:cs="Times New Roman"/>
          <w:sz w:val="22"/>
          <w:szCs w:val="22"/>
          <w:lang w:val="en-GB"/>
        </w:rPr>
      </w:pPr>
      <w:r w:rsidRPr="001835CE">
        <w:rPr>
          <w:rFonts w:asciiTheme="majorHAnsi" w:hAnsiTheme="majorHAnsi" w:cs="Times New Roman"/>
          <w:sz w:val="22"/>
          <w:szCs w:val="22"/>
          <w:lang w:val="en-GB"/>
        </w:rPr>
        <w:t xml:space="preserve">- To render these info-points operational, they must be staffed with a </w:t>
      </w:r>
      <w:r w:rsidRPr="001835CE">
        <w:rPr>
          <w:rFonts w:asciiTheme="majorHAnsi" w:hAnsiTheme="majorHAnsi" w:cs="Times New Roman"/>
          <w:b/>
          <w:sz w:val="22"/>
          <w:szCs w:val="22"/>
          <w:lang w:val="en-GB"/>
        </w:rPr>
        <w:t>sufficient number of French asylum authorities/ Liaison Officers and translators</w:t>
      </w:r>
      <w:r w:rsidRPr="001835CE">
        <w:rPr>
          <w:rFonts w:asciiTheme="majorHAnsi" w:hAnsiTheme="majorHAnsi" w:cs="Times New Roman"/>
          <w:sz w:val="22"/>
          <w:szCs w:val="22"/>
          <w:lang w:val="en-GB"/>
        </w:rPr>
        <w:t xml:space="preserve">, if </w:t>
      </w:r>
      <w:proofErr w:type="gramStart"/>
      <w:r w:rsidRPr="001835CE">
        <w:rPr>
          <w:rFonts w:asciiTheme="majorHAnsi" w:hAnsiTheme="majorHAnsi" w:cs="Times New Roman"/>
          <w:sz w:val="22"/>
          <w:szCs w:val="22"/>
          <w:lang w:val="en-GB"/>
        </w:rPr>
        <w:t>necessary</w:t>
      </w:r>
      <w:proofErr w:type="gramEnd"/>
      <w:r w:rsidRPr="001835CE">
        <w:rPr>
          <w:rFonts w:asciiTheme="majorHAnsi" w:hAnsiTheme="majorHAnsi" w:cs="Times New Roman"/>
          <w:sz w:val="22"/>
          <w:szCs w:val="22"/>
          <w:lang w:val="en-GB"/>
        </w:rPr>
        <w:t xml:space="preserve"> with support from UNHCR, EASO and/ or other international and EU agencies.</w:t>
      </w:r>
    </w:p>
    <w:p w14:paraId="5A5A73AE" w14:textId="77777777" w:rsidR="00CC732D" w:rsidRPr="001835CE" w:rsidRDefault="00CC732D" w:rsidP="00CC732D">
      <w:pPr>
        <w:rPr>
          <w:rFonts w:asciiTheme="majorHAnsi" w:hAnsiTheme="majorHAnsi" w:cs="Times New Roman"/>
          <w:sz w:val="22"/>
          <w:szCs w:val="22"/>
          <w:lang w:val="en-GB"/>
        </w:rPr>
      </w:pPr>
    </w:p>
    <w:p w14:paraId="5B14BB3E" w14:textId="788C166A" w:rsidR="00CC732D" w:rsidRPr="001835CE" w:rsidRDefault="00C026EC" w:rsidP="00CC732D">
      <w:pPr>
        <w:rPr>
          <w:rFonts w:asciiTheme="majorHAnsi" w:hAnsiTheme="majorHAnsi" w:cs="Times New Roman"/>
          <w:b/>
          <w:sz w:val="22"/>
          <w:szCs w:val="22"/>
          <w:lang w:val="en-GB"/>
        </w:rPr>
      </w:pPr>
      <w:r w:rsidRPr="001835CE">
        <w:rPr>
          <w:rFonts w:asciiTheme="majorHAnsi" w:hAnsiTheme="majorHAnsi" w:cs="Times New Roman"/>
          <w:b/>
          <w:sz w:val="22"/>
          <w:szCs w:val="22"/>
          <w:lang w:val="en-GB"/>
        </w:rPr>
        <w:t>A</w:t>
      </w:r>
      <w:r w:rsidR="00CC732D" w:rsidRPr="001835CE">
        <w:rPr>
          <w:rFonts w:asciiTheme="majorHAnsi" w:hAnsiTheme="majorHAnsi" w:cs="Times New Roman"/>
          <w:b/>
          <w:sz w:val="22"/>
          <w:szCs w:val="22"/>
          <w:lang w:val="en-GB"/>
        </w:rPr>
        <w:t xml:space="preserve">ccommodation </w:t>
      </w:r>
      <w:r w:rsidRPr="001835CE">
        <w:rPr>
          <w:rFonts w:asciiTheme="majorHAnsi" w:hAnsiTheme="majorHAnsi" w:cs="Times New Roman"/>
          <w:b/>
          <w:sz w:val="22"/>
          <w:szCs w:val="22"/>
          <w:lang w:val="en-GB"/>
        </w:rPr>
        <w:t>&amp; Housing</w:t>
      </w:r>
    </w:p>
    <w:p w14:paraId="45601BFB" w14:textId="77777777" w:rsidR="00CC732D" w:rsidRPr="001835CE" w:rsidRDefault="00CC732D" w:rsidP="00CC732D">
      <w:pPr>
        <w:rPr>
          <w:rFonts w:asciiTheme="majorHAnsi" w:hAnsiTheme="majorHAnsi" w:cs="Times New Roman"/>
          <w:sz w:val="22"/>
          <w:szCs w:val="22"/>
          <w:lang w:val="en-GB"/>
        </w:rPr>
      </w:pPr>
    </w:p>
    <w:p w14:paraId="131E3996" w14:textId="56EDD447" w:rsidR="00CC732D" w:rsidRPr="001835CE" w:rsidRDefault="00CC732D" w:rsidP="00CC732D">
      <w:pPr>
        <w:ind w:left="142" w:hanging="142"/>
        <w:rPr>
          <w:rFonts w:asciiTheme="majorHAnsi" w:eastAsia="Times New Roman" w:hAnsiTheme="majorHAnsi" w:cs="Times New Roman"/>
          <w:sz w:val="22"/>
          <w:szCs w:val="22"/>
          <w:lang w:val="en-GB"/>
        </w:rPr>
      </w:pPr>
      <w:r w:rsidRPr="001835CE">
        <w:rPr>
          <w:rFonts w:asciiTheme="majorHAnsi" w:eastAsia="Times New Roman" w:hAnsiTheme="majorHAnsi" w:cs="Times New Roman"/>
          <w:sz w:val="22"/>
          <w:szCs w:val="22"/>
          <w:lang w:val="en-GB"/>
        </w:rPr>
        <w:t>- The French Ministry of the Interior, through the local Prefecture, ought to provide adequate accommodation to</w:t>
      </w:r>
      <w:r w:rsidR="000C5BA3">
        <w:rPr>
          <w:rFonts w:asciiTheme="majorHAnsi" w:eastAsia="Times New Roman" w:hAnsiTheme="majorHAnsi" w:cs="Times New Roman"/>
          <w:sz w:val="22"/>
          <w:szCs w:val="22"/>
          <w:lang w:val="en-GB"/>
        </w:rPr>
        <w:t xml:space="preserve"> all asylum seekers, refugees and displaced individuals, including</w:t>
      </w:r>
      <w:r w:rsidRPr="001835CE">
        <w:rPr>
          <w:rFonts w:asciiTheme="majorHAnsi" w:eastAsia="Times New Roman" w:hAnsiTheme="majorHAnsi" w:cs="Times New Roman"/>
          <w:sz w:val="22"/>
          <w:szCs w:val="22"/>
          <w:lang w:val="en-GB"/>
        </w:rPr>
        <w:t xml:space="preserve"> unaccompanied minors</w:t>
      </w:r>
      <w:r w:rsidR="000C5BA3">
        <w:rPr>
          <w:rFonts w:asciiTheme="majorHAnsi" w:eastAsia="Times New Roman" w:hAnsiTheme="majorHAnsi" w:cs="Times New Roman"/>
          <w:sz w:val="22"/>
          <w:szCs w:val="22"/>
          <w:lang w:val="en-GB"/>
        </w:rPr>
        <w:t>,</w:t>
      </w:r>
      <w:r w:rsidRPr="001835CE">
        <w:rPr>
          <w:rFonts w:asciiTheme="majorHAnsi" w:eastAsia="Times New Roman" w:hAnsiTheme="majorHAnsi" w:cs="Times New Roman"/>
          <w:sz w:val="22"/>
          <w:szCs w:val="22"/>
          <w:lang w:val="en-GB"/>
        </w:rPr>
        <w:t xml:space="preserve"> in Northern France, regardless of immigration status, with adequate social workers, translators and specialist support staff, including whilst age assessments are ongoing, as well </w:t>
      </w:r>
      <w:r w:rsidR="00C026EC" w:rsidRPr="001835CE">
        <w:rPr>
          <w:rFonts w:asciiTheme="majorHAnsi" w:eastAsia="Times New Roman" w:hAnsiTheme="majorHAnsi" w:cs="Times New Roman"/>
          <w:sz w:val="22"/>
          <w:szCs w:val="22"/>
          <w:lang w:val="en-GB"/>
        </w:rPr>
        <w:t>as during the appeal process.</w:t>
      </w:r>
      <w:r w:rsidR="00C026EC" w:rsidRPr="001835CE">
        <w:rPr>
          <w:rStyle w:val="FootnoteReference"/>
          <w:rFonts w:asciiTheme="majorHAnsi" w:eastAsia="Times New Roman" w:hAnsiTheme="majorHAnsi" w:cs="Times New Roman"/>
          <w:sz w:val="22"/>
          <w:szCs w:val="22"/>
          <w:lang w:val="en-GB"/>
        </w:rPr>
        <w:footnoteReference w:id="44"/>
      </w:r>
      <w:r w:rsidRPr="001835CE">
        <w:rPr>
          <w:rFonts w:asciiTheme="majorHAnsi" w:eastAsia="Times New Roman" w:hAnsiTheme="majorHAnsi" w:cs="Times New Roman"/>
          <w:sz w:val="22"/>
          <w:szCs w:val="22"/>
          <w:lang w:val="en-GB"/>
        </w:rPr>
        <w:t xml:space="preserve"> </w:t>
      </w:r>
    </w:p>
    <w:p w14:paraId="0D1D4BBD" w14:textId="77777777" w:rsidR="00CC732D" w:rsidRPr="001835CE" w:rsidRDefault="00CC732D" w:rsidP="00CC732D">
      <w:pPr>
        <w:rPr>
          <w:rFonts w:asciiTheme="majorHAnsi" w:hAnsiTheme="majorHAnsi" w:cs="Times New Roman"/>
          <w:sz w:val="22"/>
          <w:szCs w:val="22"/>
          <w:lang w:val="en-GB"/>
        </w:rPr>
      </w:pPr>
    </w:p>
    <w:p w14:paraId="37EF480F" w14:textId="16C45E44" w:rsidR="00CC732D" w:rsidRPr="001835CE" w:rsidRDefault="00CC732D" w:rsidP="00CC732D">
      <w:pPr>
        <w:rPr>
          <w:rFonts w:asciiTheme="majorHAnsi" w:hAnsiTheme="majorHAnsi" w:cs="Times New Roman"/>
          <w:b/>
          <w:sz w:val="22"/>
          <w:szCs w:val="22"/>
          <w:lang w:val="en-GB"/>
        </w:rPr>
      </w:pPr>
      <w:r w:rsidRPr="001835CE">
        <w:rPr>
          <w:rFonts w:asciiTheme="majorHAnsi" w:hAnsiTheme="majorHAnsi" w:cs="Times New Roman"/>
          <w:b/>
          <w:sz w:val="22"/>
          <w:szCs w:val="22"/>
          <w:lang w:val="en-GB"/>
        </w:rPr>
        <w:t xml:space="preserve">Police Violence </w:t>
      </w:r>
    </w:p>
    <w:p w14:paraId="71AC3C57" w14:textId="77777777" w:rsidR="00CC732D" w:rsidRPr="001835CE" w:rsidRDefault="00CC732D" w:rsidP="00CC732D">
      <w:pPr>
        <w:rPr>
          <w:rFonts w:asciiTheme="majorHAnsi" w:hAnsiTheme="majorHAnsi" w:cs="Times New Roman"/>
          <w:sz w:val="22"/>
          <w:szCs w:val="22"/>
          <w:lang w:val="en-GB"/>
        </w:rPr>
      </w:pPr>
    </w:p>
    <w:p w14:paraId="7793CE16" w14:textId="1EC73EC0" w:rsidR="00CC732D" w:rsidRPr="001835CE" w:rsidRDefault="00CC732D" w:rsidP="00CC732D">
      <w:pPr>
        <w:ind w:left="142" w:hanging="142"/>
        <w:rPr>
          <w:rFonts w:asciiTheme="majorHAnsi" w:eastAsia="Times New Roman" w:hAnsiTheme="majorHAnsi" w:cs="Times New Roman"/>
          <w:sz w:val="22"/>
          <w:szCs w:val="22"/>
          <w:lang w:val="en-GB"/>
        </w:rPr>
      </w:pPr>
      <w:r w:rsidRPr="001835CE">
        <w:rPr>
          <w:rFonts w:asciiTheme="majorHAnsi" w:eastAsia="Times New Roman" w:hAnsiTheme="majorHAnsi" w:cs="Times New Roman"/>
          <w:sz w:val="22"/>
          <w:szCs w:val="22"/>
          <w:lang w:val="en-GB"/>
        </w:rPr>
        <w:t xml:space="preserve">- </w:t>
      </w:r>
      <w:r w:rsidR="00C026EC" w:rsidRPr="001835CE">
        <w:rPr>
          <w:rFonts w:asciiTheme="majorHAnsi" w:eastAsia="Times New Roman" w:hAnsiTheme="majorHAnsi" w:cs="Times New Roman"/>
          <w:sz w:val="22"/>
          <w:szCs w:val="22"/>
          <w:lang w:val="en-GB"/>
        </w:rPr>
        <w:t>T</w:t>
      </w:r>
      <w:r w:rsidRPr="001835CE">
        <w:rPr>
          <w:rFonts w:asciiTheme="majorHAnsi" w:eastAsia="Times New Roman" w:hAnsiTheme="majorHAnsi" w:cs="Times New Roman"/>
          <w:sz w:val="22"/>
          <w:szCs w:val="22"/>
          <w:lang w:val="en-GB"/>
        </w:rPr>
        <w:t xml:space="preserve">he General Director of the National Police (DGPN) </w:t>
      </w:r>
      <w:r w:rsidR="00C026EC" w:rsidRPr="001835CE">
        <w:rPr>
          <w:rFonts w:asciiTheme="majorHAnsi" w:eastAsia="Times New Roman" w:hAnsiTheme="majorHAnsi" w:cs="Times New Roman"/>
          <w:sz w:val="22"/>
          <w:szCs w:val="22"/>
          <w:lang w:val="en-GB"/>
        </w:rPr>
        <w:t>must</w:t>
      </w:r>
      <w:r w:rsidRPr="001835CE">
        <w:rPr>
          <w:rFonts w:asciiTheme="majorHAnsi" w:eastAsia="Times New Roman" w:hAnsiTheme="majorHAnsi" w:cs="Times New Roman"/>
          <w:sz w:val="22"/>
          <w:szCs w:val="22"/>
          <w:lang w:val="en-GB"/>
        </w:rPr>
        <w:t xml:space="preserve"> ensure that the objective of providing 25 days’ training for CRS per year is met and that such training is regularly reviewed. This should include international human rights obligations, safeguarding and protection mechanisms for vulnerable displaced people</w:t>
      </w:r>
      <w:r w:rsidR="00C026EC" w:rsidRPr="001835CE">
        <w:rPr>
          <w:rFonts w:asciiTheme="majorHAnsi" w:eastAsia="Times New Roman" w:hAnsiTheme="majorHAnsi" w:cs="Times New Roman"/>
          <w:sz w:val="22"/>
          <w:szCs w:val="22"/>
          <w:lang w:val="en-GB"/>
        </w:rPr>
        <w:t>,</w:t>
      </w:r>
      <w:r w:rsidR="00C026EC" w:rsidRPr="001835CE">
        <w:rPr>
          <w:rStyle w:val="FootnoteReference"/>
          <w:rFonts w:asciiTheme="majorHAnsi" w:eastAsia="Times New Roman" w:hAnsiTheme="majorHAnsi" w:cs="Times New Roman"/>
          <w:sz w:val="22"/>
          <w:szCs w:val="22"/>
          <w:lang w:val="en-GB"/>
        </w:rPr>
        <w:footnoteReference w:id="45"/>
      </w:r>
      <w:r w:rsidR="00C026EC" w:rsidRPr="001835CE">
        <w:rPr>
          <w:rFonts w:asciiTheme="majorHAnsi" w:eastAsia="Times New Roman" w:hAnsiTheme="majorHAnsi" w:cs="Times New Roman"/>
          <w:sz w:val="22"/>
          <w:szCs w:val="22"/>
          <w:lang w:val="en-GB"/>
        </w:rPr>
        <w:t xml:space="preserve"> to end the French authorities hindering of asylum seekers’ access to rights enshrined in Articles 11 and 12 of the Covenant.</w:t>
      </w:r>
      <w:r w:rsidRPr="001835CE">
        <w:rPr>
          <w:rFonts w:asciiTheme="majorHAnsi" w:eastAsia="Times New Roman" w:hAnsiTheme="majorHAnsi" w:cs="Times New Roman"/>
          <w:sz w:val="22"/>
          <w:szCs w:val="22"/>
          <w:lang w:val="en-GB"/>
        </w:rPr>
        <w:t xml:space="preserve"> </w:t>
      </w:r>
    </w:p>
    <w:p w14:paraId="488AFAAB" w14:textId="77777777" w:rsidR="00CC732D" w:rsidRPr="001835CE" w:rsidRDefault="00CC732D">
      <w:pPr>
        <w:rPr>
          <w:rFonts w:asciiTheme="majorHAnsi" w:hAnsiTheme="majorHAnsi" w:cs="Times New Roman"/>
          <w:sz w:val="22"/>
          <w:szCs w:val="22"/>
          <w:lang w:val="en-GB"/>
        </w:rPr>
      </w:pPr>
    </w:p>
    <w:sectPr w:rsidR="00CC732D" w:rsidRPr="001835CE" w:rsidSect="008232DF">
      <w:headerReference w:type="default" r:id="rId7"/>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903902" w14:textId="77777777" w:rsidR="00DA7662" w:rsidRDefault="00DA7662" w:rsidP="00EE5D07">
      <w:r>
        <w:separator/>
      </w:r>
    </w:p>
  </w:endnote>
  <w:endnote w:type="continuationSeparator" w:id="0">
    <w:p w14:paraId="61CEB5AD" w14:textId="77777777" w:rsidR="00DA7662" w:rsidRDefault="00DA7662" w:rsidP="00EE5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E3D2E" w14:textId="77777777" w:rsidR="00180B76" w:rsidRDefault="00180B76" w:rsidP="008133D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75DFFA" w14:textId="77777777" w:rsidR="00180B76" w:rsidRDefault="00180B76" w:rsidP="008133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5B548" w14:textId="77777777" w:rsidR="00180B76" w:rsidRDefault="00180B76" w:rsidP="008133D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449E5">
      <w:rPr>
        <w:rStyle w:val="PageNumber"/>
        <w:noProof/>
      </w:rPr>
      <w:t>1</w:t>
    </w:r>
    <w:r>
      <w:rPr>
        <w:rStyle w:val="PageNumber"/>
      </w:rPr>
      <w:fldChar w:fldCharType="end"/>
    </w:r>
  </w:p>
  <w:p w14:paraId="7BFAF5D4" w14:textId="77777777" w:rsidR="00180B76" w:rsidRDefault="00180B76" w:rsidP="008133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D72E01" w14:textId="77777777" w:rsidR="00DA7662" w:rsidRDefault="00DA7662" w:rsidP="00EE5D07">
      <w:r>
        <w:separator/>
      </w:r>
    </w:p>
  </w:footnote>
  <w:footnote w:type="continuationSeparator" w:id="0">
    <w:p w14:paraId="5DBC235B" w14:textId="77777777" w:rsidR="00DA7662" w:rsidRDefault="00DA7662" w:rsidP="00EE5D07">
      <w:r>
        <w:continuationSeparator/>
      </w:r>
    </w:p>
  </w:footnote>
  <w:footnote w:id="1">
    <w:p w14:paraId="070E7431" w14:textId="77777777" w:rsidR="00180B76" w:rsidRPr="003F4705" w:rsidRDefault="00180B76" w:rsidP="00EE5D07">
      <w:pPr>
        <w:pStyle w:val="FootnoteText"/>
        <w:rPr>
          <w:rFonts w:asciiTheme="majorHAnsi" w:hAnsiTheme="majorHAnsi" w:cs="Times New Roman"/>
          <w:sz w:val="20"/>
          <w:szCs w:val="20"/>
          <w:lang w:val="fr-FR"/>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Which was provided as a form of temporary accommodation during winter by former Mayor Damien Carême (current Member of the European Parliament, Greens/ EFA group).</w:t>
      </w:r>
    </w:p>
  </w:footnote>
  <w:footnote w:id="2">
    <w:p w14:paraId="508C3AAA" w14:textId="77777777" w:rsidR="00180B76" w:rsidRPr="003F4705" w:rsidRDefault="00180B76" w:rsidP="00EE5D07">
      <w:pPr>
        <w:pStyle w:val="FootnoteText"/>
        <w:rPr>
          <w:rFonts w:asciiTheme="majorHAnsi" w:hAnsiTheme="majorHAnsi" w:cs="Times New Roman"/>
          <w:sz w:val="20"/>
          <w:szCs w:val="20"/>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These estimates are based on figures provided by the NGO Help Refugees and their partner organisations on 6 September 2019, based on their daily food distributions/ material aid provisions and presence during morning evictions of camps and informal settlements. </w:t>
      </w:r>
    </w:p>
  </w:footnote>
  <w:footnote w:id="3">
    <w:p w14:paraId="3DAEC4BF" w14:textId="77777777" w:rsidR="00180B76" w:rsidRPr="003F4705" w:rsidRDefault="00180B76" w:rsidP="00EE5D07">
      <w:pPr>
        <w:pStyle w:val="FootnoteText"/>
        <w:rPr>
          <w:rFonts w:asciiTheme="majorHAnsi" w:hAnsiTheme="majorHAnsi" w:cs="Times New Roman"/>
          <w:sz w:val="20"/>
          <w:szCs w:val="20"/>
          <w:lang w:val="en-GB"/>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w:t>
      </w:r>
      <w:r w:rsidRPr="003F4705">
        <w:rPr>
          <w:rFonts w:asciiTheme="majorHAnsi" w:hAnsiTheme="majorHAnsi" w:cs="Times New Roman"/>
          <w:sz w:val="20"/>
          <w:szCs w:val="20"/>
          <w:lang w:val="en-GB"/>
        </w:rPr>
        <w:t>Information provided by the NGO Refugee Info Bus.</w:t>
      </w:r>
    </w:p>
  </w:footnote>
  <w:footnote w:id="4">
    <w:p w14:paraId="74BEA80E" w14:textId="77777777" w:rsidR="00180B76" w:rsidRPr="003F4705" w:rsidRDefault="00180B76" w:rsidP="00EE5D07">
      <w:pPr>
        <w:pStyle w:val="FootnoteText"/>
        <w:rPr>
          <w:rFonts w:asciiTheme="majorHAnsi" w:hAnsiTheme="majorHAnsi" w:cs="Times New Roman"/>
          <w:sz w:val="20"/>
          <w:szCs w:val="20"/>
          <w:lang w:val="en-GB"/>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Figures from June 2019, based on a census carried out by grassroots organisations operating in the area. The population figures are ever changing and without an official source of demographic data or registration system, it is difficult to ascertain any exact figures. Refugee Info Bus, June 2019: https://docs.wixstatic.com/ugd/5eb73a_cb764a97184445599f7893a4e81b252f.pdf</w:t>
      </w:r>
    </w:p>
  </w:footnote>
  <w:footnote w:id="5">
    <w:p w14:paraId="7EB03787" w14:textId="462B6602" w:rsidR="00180B76" w:rsidRPr="00D95077" w:rsidRDefault="00180B76">
      <w:pPr>
        <w:pStyle w:val="FootnoteText"/>
        <w:rPr>
          <w:rFonts w:asciiTheme="majorHAnsi" w:hAnsiTheme="majorHAnsi"/>
          <w:sz w:val="20"/>
          <w:szCs w:val="20"/>
          <w:lang w:val="fr-FR"/>
        </w:rPr>
      </w:pPr>
      <w:r w:rsidRPr="00D95077">
        <w:rPr>
          <w:rStyle w:val="FootnoteReference"/>
          <w:rFonts w:asciiTheme="majorHAnsi" w:hAnsiTheme="majorHAnsi"/>
          <w:sz w:val="20"/>
          <w:szCs w:val="20"/>
        </w:rPr>
        <w:footnoteRef/>
      </w:r>
      <w:r w:rsidRPr="00D95077">
        <w:rPr>
          <w:rFonts w:asciiTheme="majorHAnsi" w:hAnsiTheme="majorHAnsi"/>
          <w:sz w:val="20"/>
          <w:szCs w:val="20"/>
        </w:rPr>
        <w:t xml:space="preserve"> </w:t>
      </w:r>
      <w:r w:rsidRPr="00D95077">
        <w:rPr>
          <w:rFonts w:asciiTheme="majorHAnsi" w:hAnsiTheme="majorHAnsi" w:cs="Times New Roman"/>
          <w:sz w:val="20"/>
          <w:szCs w:val="20"/>
          <w:lang w:val="en-GB"/>
        </w:rPr>
        <w:t>In contrast to France’s obligations under Arts. 6 and 8 Directive 2013/32/EU, Art. 5 Directive 2013/33/EU and Art. 4(1) Dir</w:t>
      </w:r>
      <w:r>
        <w:rPr>
          <w:rFonts w:asciiTheme="majorHAnsi" w:hAnsiTheme="majorHAnsi" w:cs="Times New Roman"/>
          <w:sz w:val="20"/>
          <w:szCs w:val="20"/>
          <w:lang w:val="en-GB"/>
        </w:rPr>
        <w:t>ective 2011/95/EU, which reads ‘</w:t>
      </w:r>
      <w:r w:rsidRPr="00D95077">
        <w:rPr>
          <w:rFonts w:asciiTheme="majorHAnsi" w:hAnsiTheme="majorHAnsi" w:cs="Times New Roman"/>
          <w:sz w:val="20"/>
          <w:szCs w:val="20"/>
          <w:lang w:val="en-GB"/>
        </w:rPr>
        <w:t>it is the duty of the Member State to assess the relev</w:t>
      </w:r>
      <w:r>
        <w:rPr>
          <w:rFonts w:asciiTheme="majorHAnsi" w:hAnsiTheme="majorHAnsi" w:cs="Times New Roman"/>
          <w:sz w:val="20"/>
          <w:szCs w:val="20"/>
          <w:lang w:val="en-GB"/>
        </w:rPr>
        <w:t>ant elements of the application’</w:t>
      </w:r>
      <w:r w:rsidRPr="00D95077">
        <w:rPr>
          <w:rFonts w:asciiTheme="majorHAnsi" w:hAnsiTheme="majorHAnsi" w:cs="Times New Roman"/>
          <w:sz w:val="20"/>
          <w:szCs w:val="20"/>
          <w:lang w:val="en-GB"/>
        </w:rPr>
        <w:t>.</w:t>
      </w:r>
    </w:p>
  </w:footnote>
  <w:footnote w:id="6">
    <w:p w14:paraId="758FDBEF" w14:textId="77777777" w:rsidR="00180B76" w:rsidRPr="003F4705" w:rsidRDefault="00180B76" w:rsidP="00EE5D07">
      <w:pPr>
        <w:pStyle w:val="FootnoteText"/>
        <w:rPr>
          <w:rFonts w:asciiTheme="majorHAnsi" w:hAnsiTheme="majorHAnsi" w:cs="Times New Roman"/>
          <w:sz w:val="20"/>
          <w:szCs w:val="20"/>
          <w:lang w:val="en-GB"/>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w:t>
      </w:r>
      <w:r w:rsidRPr="003F4705">
        <w:rPr>
          <w:rFonts w:asciiTheme="majorHAnsi" w:hAnsiTheme="majorHAnsi" w:cs="Times New Roman"/>
          <w:sz w:val="20"/>
          <w:szCs w:val="20"/>
          <w:lang w:val="en-GB"/>
        </w:rPr>
        <w:t>Correspondence with colleague from the NGO Refugee Info Bus</w:t>
      </w:r>
    </w:p>
  </w:footnote>
  <w:footnote w:id="7">
    <w:p w14:paraId="2AF563B3" w14:textId="77777777" w:rsidR="00180B76" w:rsidRPr="00D95077" w:rsidRDefault="00180B76" w:rsidP="00EE5D07">
      <w:pPr>
        <w:pStyle w:val="FootnoteText"/>
        <w:rPr>
          <w:rFonts w:asciiTheme="majorHAnsi" w:hAnsiTheme="majorHAnsi" w:cs="Times New Roman"/>
          <w:sz w:val="20"/>
          <w:szCs w:val="20"/>
          <w:lang w:val="en-GB"/>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While exact numbers are difficult to verify, this is reportedly limited to approx. 30 places per bus.</w:t>
      </w:r>
      <w:r w:rsidRPr="003F4705">
        <w:rPr>
          <w:rFonts w:asciiTheme="majorHAnsi" w:hAnsiTheme="majorHAnsi" w:cs="Times New Roman"/>
          <w:sz w:val="20"/>
          <w:szCs w:val="20"/>
          <w:lang w:val="en-GB"/>
        </w:rPr>
        <w:t xml:space="preserve"> The NGOs </w:t>
      </w:r>
      <w:r w:rsidRPr="00D95077">
        <w:rPr>
          <w:rFonts w:asciiTheme="majorHAnsi" w:hAnsiTheme="majorHAnsi" w:cs="Times New Roman"/>
          <w:sz w:val="20"/>
          <w:szCs w:val="20"/>
          <w:lang w:val="en-GB"/>
        </w:rPr>
        <w:t>Refugee Women’s Centre and Human Rights Observers have launched strategic litigation on behalf of this family’s case.</w:t>
      </w:r>
    </w:p>
  </w:footnote>
  <w:footnote w:id="8">
    <w:p w14:paraId="305BE081" w14:textId="77777777" w:rsidR="00180B76" w:rsidRPr="00D95077" w:rsidRDefault="00180B76" w:rsidP="00EE5D07">
      <w:pPr>
        <w:pStyle w:val="FootnoteText"/>
        <w:rPr>
          <w:rFonts w:asciiTheme="majorHAnsi" w:hAnsiTheme="majorHAnsi" w:cs="Times New Roman"/>
          <w:sz w:val="20"/>
          <w:szCs w:val="20"/>
          <w:lang w:val="en-GB"/>
        </w:rPr>
      </w:pPr>
      <w:r w:rsidRPr="00D95077">
        <w:rPr>
          <w:rStyle w:val="FootnoteReference"/>
          <w:rFonts w:asciiTheme="majorHAnsi" w:hAnsiTheme="majorHAnsi" w:cs="Times New Roman"/>
          <w:sz w:val="20"/>
          <w:szCs w:val="20"/>
          <w:lang w:val="en-GB"/>
        </w:rPr>
        <w:footnoteRef/>
      </w:r>
      <w:r w:rsidRPr="00D95077">
        <w:rPr>
          <w:rFonts w:asciiTheme="majorHAnsi" w:hAnsiTheme="majorHAnsi" w:cs="Times New Roman"/>
          <w:sz w:val="20"/>
          <w:szCs w:val="20"/>
          <w:lang w:val="en-GB"/>
        </w:rPr>
        <w:t xml:space="preserve"> According to information submitted to EASO in 2018 by Safe Passage, an NGO who assist unaccompanied minors in Northern France with accessing the asylum procedure and family reunification under the Dublin III Regulation, and who engage in strategic litigation on behalf of unaccompanied minors in France. </w:t>
      </w:r>
    </w:p>
  </w:footnote>
  <w:footnote w:id="9">
    <w:p w14:paraId="5C72E63E" w14:textId="79D86BEC" w:rsidR="00180B76" w:rsidRPr="00B769A7" w:rsidRDefault="00180B76" w:rsidP="00180B76">
      <w:pPr>
        <w:ind w:left="142" w:hanging="142"/>
        <w:rPr>
          <w:rFonts w:asciiTheme="majorHAnsi" w:hAnsiTheme="majorHAnsi" w:cs="Times New Roman"/>
          <w:sz w:val="20"/>
          <w:szCs w:val="20"/>
          <w:lang w:val="en-GB"/>
        </w:rPr>
      </w:pPr>
      <w:r w:rsidRPr="00B769A7">
        <w:rPr>
          <w:rStyle w:val="FootnoteReference"/>
          <w:rFonts w:asciiTheme="majorHAnsi" w:hAnsiTheme="majorHAnsi"/>
          <w:sz w:val="20"/>
          <w:szCs w:val="20"/>
        </w:rPr>
        <w:footnoteRef/>
      </w:r>
      <w:r w:rsidRPr="00B769A7">
        <w:rPr>
          <w:rFonts w:asciiTheme="majorHAnsi" w:hAnsiTheme="majorHAnsi"/>
          <w:sz w:val="20"/>
          <w:szCs w:val="20"/>
        </w:rPr>
        <w:t xml:space="preserve"> </w:t>
      </w:r>
      <w:r w:rsidRPr="00B769A7">
        <w:rPr>
          <w:rFonts w:asciiTheme="majorHAnsi" w:hAnsiTheme="majorHAnsi"/>
          <w:sz w:val="20"/>
          <w:szCs w:val="20"/>
          <w:lang w:val="fr-FR"/>
        </w:rPr>
        <w:t xml:space="preserve">For the latter see </w:t>
      </w:r>
      <w:r w:rsidRPr="00B769A7">
        <w:rPr>
          <w:rFonts w:asciiTheme="majorHAnsi" w:hAnsiTheme="majorHAnsi" w:cs="Times New Roman"/>
          <w:sz w:val="20"/>
          <w:szCs w:val="20"/>
          <w:lang w:val="en-GB"/>
        </w:rPr>
        <w:t>Arts. 23 (2)(a) and 24 Directive 2013/33/EU.</w:t>
      </w:r>
    </w:p>
  </w:footnote>
  <w:footnote w:id="10">
    <w:p w14:paraId="4FC08C87" w14:textId="77777777" w:rsidR="00180B76" w:rsidRPr="003F4705" w:rsidRDefault="00180B76" w:rsidP="00EE5D07">
      <w:pPr>
        <w:pStyle w:val="FootnoteText"/>
        <w:rPr>
          <w:rFonts w:asciiTheme="majorHAnsi" w:hAnsiTheme="majorHAnsi"/>
          <w:sz w:val="20"/>
          <w:szCs w:val="20"/>
          <w:lang w:val="fr-FR"/>
        </w:rPr>
      </w:pPr>
      <w:r w:rsidRPr="00D95077">
        <w:rPr>
          <w:rStyle w:val="FootnoteReference"/>
          <w:rFonts w:asciiTheme="majorHAnsi" w:hAnsiTheme="majorHAnsi"/>
          <w:sz w:val="20"/>
          <w:szCs w:val="20"/>
        </w:rPr>
        <w:footnoteRef/>
      </w:r>
      <w:r w:rsidRPr="00D95077">
        <w:rPr>
          <w:rFonts w:asciiTheme="majorHAnsi" w:hAnsiTheme="majorHAnsi"/>
          <w:sz w:val="20"/>
          <w:szCs w:val="20"/>
        </w:rPr>
        <w:t xml:space="preserve"> </w:t>
      </w:r>
      <w:r w:rsidRPr="00D95077">
        <w:rPr>
          <w:rFonts w:asciiTheme="majorHAnsi" w:hAnsiTheme="majorHAnsi"/>
          <w:sz w:val="20"/>
          <w:szCs w:val="20"/>
          <w:lang w:val="fr-FR"/>
        </w:rPr>
        <w:t xml:space="preserve">See UK Immigration Act 2016 : </w:t>
      </w:r>
      <w:hyperlink r:id="rId1" w:history="1">
        <w:r w:rsidRPr="00D95077">
          <w:rPr>
            <w:rStyle w:val="Hyperlink"/>
            <w:rFonts w:asciiTheme="majorHAnsi" w:hAnsiTheme="majorHAnsi"/>
            <w:color w:val="auto"/>
            <w:sz w:val="20"/>
            <w:szCs w:val="20"/>
            <w:u w:val="none"/>
            <w:lang w:val="fr-FR"/>
          </w:rPr>
          <w:t>http://www.legislation.gov.uk/ukpga/2016/19/section/67/enacted</w:t>
        </w:r>
      </w:hyperlink>
      <w:r w:rsidRPr="003F4705">
        <w:rPr>
          <w:rFonts w:asciiTheme="majorHAnsi" w:hAnsiTheme="majorHAnsi"/>
          <w:sz w:val="20"/>
          <w:szCs w:val="20"/>
          <w:lang w:val="fr-FR"/>
        </w:rPr>
        <w:t xml:space="preserve"> </w:t>
      </w:r>
    </w:p>
  </w:footnote>
  <w:footnote w:id="11">
    <w:p w14:paraId="28DC04D1" w14:textId="77777777" w:rsidR="00180B76" w:rsidRPr="003F4705" w:rsidRDefault="00180B76" w:rsidP="00EE5D07">
      <w:pPr>
        <w:widowControl w:val="0"/>
        <w:autoSpaceDE w:val="0"/>
        <w:autoSpaceDN w:val="0"/>
        <w:adjustRightInd w:val="0"/>
        <w:rPr>
          <w:rFonts w:asciiTheme="majorHAnsi" w:hAnsiTheme="majorHAnsi" w:cs="Times New Roman"/>
          <w:sz w:val="20"/>
          <w:szCs w:val="20"/>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See Art. L741-3 CESEDA: “When the asylum application is presented by a minor without any legal representative on the French territory, the public prosecutor, immediately advised by the administrative authority, appoints without any delay an ad-hoc administrator (…)”.</w:t>
      </w:r>
    </w:p>
  </w:footnote>
  <w:footnote w:id="12">
    <w:p w14:paraId="1BB17D60" w14:textId="77777777" w:rsidR="00180B76" w:rsidRPr="003F4705" w:rsidRDefault="00180B76" w:rsidP="00EE5D07">
      <w:pPr>
        <w:pStyle w:val="FootnoteText"/>
        <w:rPr>
          <w:rFonts w:asciiTheme="majorHAnsi" w:hAnsiTheme="majorHAnsi" w:cs="Times New Roman"/>
          <w:sz w:val="20"/>
          <w:szCs w:val="20"/>
          <w:lang w:val="fr-FR"/>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w:t>
      </w:r>
      <w:r w:rsidRPr="003F4705">
        <w:rPr>
          <w:rFonts w:asciiTheme="majorHAnsi" w:hAnsiTheme="majorHAnsi" w:cs="Times New Roman"/>
          <w:sz w:val="20"/>
          <w:szCs w:val="20"/>
          <w:lang w:val="fr-FR"/>
        </w:rPr>
        <w:t>Information provided by Safe Passage to EASO in 2018.</w:t>
      </w:r>
    </w:p>
  </w:footnote>
  <w:footnote w:id="13">
    <w:p w14:paraId="03238F3D" w14:textId="77777777" w:rsidR="00180B76" w:rsidRPr="003F4705" w:rsidRDefault="00180B76" w:rsidP="00EE5D07">
      <w:pPr>
        <w:pStyle w:val="FootnoteText"/>
        <w:rPr>
          <w:rFonts w:asciiTheme="majorHAnsi" w:hAnsiTheme="majorHAnsi" w:cs="Times New Roman"/>
          <w:sz w:val="20"/>
          <w:szCs w:val="20"/>
          <w:lang w:val="fr-FR"/>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w:t>
      </w:r>
      <w:r w:rsidRPr="003F4705">
        <w:rPr>
          <w:rFonts w:asciiTheme="majorHAnsi" w:hAnsiTheme="majorHAnsi" w:cs="Times New Roman"/>
          <w:sz w:val="20"/>
          <w:szCs w:val="20"/>
          <w:lang w:val="fr-FR"/>
        </w:rPr>
        <w:t>Ibid.</w:t>
      </w:r>
    </w:p>
  </w:footnote>
  <w:footnote w:id="14">
    <w:p w14:paraId="063AD5F4" w14:textId="77777777" w:rsidR="00180B76" w:rsidRPr="003F4705" w:rsidRDefault="00180B76" w:rsidP="00EE5D07">
      <w:pPr>
        <w:pStyle w:val="FootnoteText"/>
        <w:rPr>
          <w:rFonts w:asciiTheme="majorHAnsi" w:hAnsiTheme="majorHAnsi"/>
          <w:sz w:val="20"/>
          <w:szCs w:val="20"/>
          <w:lang w:val="fr-FR"/>
        </w:rPr>
      </w:pPr>
      <w:r w:rsidRPr="003F4705">
        <w:rPr>
          <w:rStyle w:val="FootnoteReference"/>
          <w:rFonts w:asciiTheme="majorHAnsi" w:hAnsiTheme="majorHAnsi"/>
          <w:sz w:val="20"/>
          <w:szCs w:val="20"/>
        </w:rPr>
        <w:footnoteRef/>
      </w:r>
      <w:r w:rsidRPr="003F4705">
        <w:rPr>
          <w:rFonts w:asciiTheme="majorHAnsi" w:hAnsiTheme="majorHAnsi"/>
          <w:sz w:val="20"/>
          <w:szCs w:val="20"/>
        </w:rPr>
        <w:t xml:space="preserve"> </w:t>
      </w:r>
      <w:r w:rsidRPr="003F4705">
        <w:rPr>
          <w:rFonts w:asciiTheme="majorHAnsi" w:hAnsiTheme="majorHAnsi" w:cs="Times New Roman"/>
          <w:sz w:val="20"/>
          <w:szCs w:val="20"/>
        </w:rPr>
        <w:t>Art. L741-3 CESEDA</w:t>
      </w:r>
    </w:p>
  </w:footnote>
  <w:footnote w:id="15">
    <w:p w14:paraId="1A2EAD5D" w14:textId="77777777" w:rsidR="00180B76" w:rsidRPr="003F4705" w:rsidRDefault="00180B76" w:rsidP="00EE5D07">
      <w:pPr>
        <w:pStyle w:val="FootnoteText"/>
        <w:rPr>
          <w:rFonts w:asciiTheme="majorHAnsi" w:hAnsiTheme="majorHAnsi" w:cs="Times New Roman"/>
          <w:sz w:val="20"/>
          <w:szCs w:val="20"/>
          <w:lang w:val="en-GB"/>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w:t>
      </w:r>
      <w:r w:rsidRPr="003F4705">
        <w:rPr>
          <w:rFonts w:asciiTheme="majorHAnsi" w:hAnsiTheme="majorHAnsi" w:cs="Times New Roman"/>
          <w:sz w:val="20"/>
          <w:szCs w:val="20"/>
          <w:lang w:val="en-GB"/>
        </w:rPr>
        <w:t>Refugee Info Bus</w:t>
      </w:r>
    </w:p>
  </w:footnote>
  <w:footnote w:id="16">
    <w:p w14:paraId="0BBD8A57" w14:textId="77777777" w:rsidR="00180B76" w:rsidRPr="003F4705" w:rsidRDefault="00180B76" w:rsidP="00EE5D07">
      <w:pPr>
        <w:pStyle w:val="FootnoteText"/>
        <w:rPr>
          <w:rFonts w:asciiTheme="majorHAnsi" w:hAnsiTheme="majorHAnsi"/>
          <w:sz w:val="20"/>
          <w:szCs w:val="20"/>
          <w:lang w:val="fr-FR"/>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w:t>
      </w:r>
      <w:r w:rsidRPr="003F4705">
        <w:rPr>
          <w:rFonts w:asciiTheme="majorHAnsi" w:hAnsiTheme="majorHAnsi" w:cs="Times New Roman"/>
          <w:sz w:val="20"/>
          <w:szCs w:val="20"/>
          <w:lang w:val="fr-FR"/>
        </w:rPr>
        <w:t>Ibid.</w:t>
      </w:r>
    </w:p>
  </w:footnote>
  <w:footnote w:id="17">
    <w:p w14:paraId="19F51624" w14:textId="5E0F91D0" w:rsidR="00180B76" w:rsidRPr="003F4705" w:rsidRDefault="00180B76">
      <w:pPr>
        <w:pStyle w:val="FootnoteText"/>
        <w:rPr>
          <w:rFonts w:asciiTheme="majorHAnsi" w:hAnsiTheme="majorHAnsi"/>
          <w:sz w:val="20"/>
          <w:szCs w:val="20"/>
          <w:lang w:val="fr-FR"/>
        </w:rPr>
      </w:pPr>
      <w:r w:rsidRPr="003F4705">
        <w:rPr>
          <w:rStyle w:val="FootnoteReference"/>
          <w:rFonts w:asciiTheme="majorHAnsi" w:hAnsiTheme="majorHAnsi"/>
          <w:sz w:val="20"/>
          <w:szCs w:val="20"/>
        </w:rPr>
        <w:footnoteRef/>
      </w:r>
      <w:r w:rsidRPr="003F4705">
        <w:rPr>
          <w:rFonts w:asciiTheme="majorHAnsi" w:hAnsiTheme="majorHAnsi"/>
          <w:sz w:val="20"/>
          <w:szCs w:val="20"/>
        </w:rPr>
        <w:t xml:space="preserve"> </w:t>
      </w:r>
      <w:r w:rsidRPr="003F4705">
        <w:rPr>
          <w:rFonts w:asciiTheme="majorHAnsi" w:hAnsiTheme="majorHAnsi" w:cs="Times New Roman"/>
          <w:sz w:val="20"/>
          <w:szCs w:val="20"/>
        </w:rPr>
        <w:t>This equally violates the States Parties’ obligations under EU law, specifically Art. 5 and, where it concerns unaccompanied minors, Art. 24(1) Directive 2013/33/EU, as well as Art. 8(1) Directive 2013/32/EU.</w:t>
      </w:r>
    </w:p>
  </w:footnote>
  <w:footnote w:id="18">
    <w:p w14:paraId="1E75599D" w14:textId="77777777" w:rsidR="00180B76" w:rsidRPr="003F4705" w:rsidRDefault="00180B76" w:rsidP="00D66D10">
      <w:pPr>
        <w:pStyle w:val="FootnoteText"/>
        <w:rPr>
          <w:rFonts w:asciiTheme="majorHAnsi" w:hAnsiTheme="majorHAnsi" w:cs="Times New Roman"/>
          <w:sz w:val="20"/>
          <w:szCs w:val="20"/>
          <w:lang w:val="en-GB"/>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Oral evidence submitted to the Home Affairs Committee on Channel Migrant Crossings in January 2019.</w:t>
      </w:r>
    </w:p>
  </w:footnote>
  <w:footnote w:id="19">
    <w:p w14:paraId="16FBA073" w14:textId="77777777" w:rsidR="00180B76" w:rsidRPr="003F4705" w:rsidRDefault="00180B76" w:rsidP="00D66D10">
      <w:pPr>
        <w:pStyle w:val="FootnoteText"/>
        <w:rPr>
          <w:rFonts w:asciiTheme="majorHAnsi" w:hAnsiTheme="majorHAnsi" w:cs="Times New Roman"/>
          <w:sz w:val="20"/>
          <w:szCs w:val="20"/>
          <w:lang w:val="en-GB"/>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Information provided by </w:t>
      </w:r>
      <w:r w:rsidRPr="003F4705">
        <w:rPr>
          <w:rFonts w:asciiTheme="majorHAnsi" w:hAnsiTheme="majorHAnsi" w:cs="Times New Roman"/>
          <w:sz w:val="20"/>
          <w:szCs w:val="20"/>
          <w:lang w:val="en-GB"/>
        </w:rPr>
        <w:t>Refugee Info Bus.</w:t>
      </w:r>
    </w:p>
  </w:footnote>
  <w:footnote w:id="20">
    <w:p w14:paraId="4E470909" w14:textId="77777777" w:rsidR="00180B76" w:rsidRPr="003F4705" w:rsidRDefault="00180B76" w:rsidP="00D66D10">
      <w:pPr>
        <w:rPr>
          <w:rFonts w:asciiTheme="majorHAnsi" w:eastAsia="Times New Roman" w:hAnsiTheme="majorHAnsi" w:cs="Times New Roman"/>
          <w:sz w:val="20"/>
          <w:szCs w:val="20"/>
        </w:rPr>
      </w:pPr>
      <w:r w:rsidRPr="003F4705">
        <w:rPr>
          <w:rStyle w:val="FootnoteReference"/>
          <w:rFonts w:asciiTheme="majorHAnsi" w:hAnsiTheme="majorHAnsi"/>
          <w:sz w:val="20"/>
          <w:szCs w:val="20"/>
        </w:rPr>
        <w:footnoteRef/>
      </w:r>
      <w:r w:rsidRPr="003F4705">
        <w:rPr>
          <w:rFonts w:asciiTheme="majorHAnsi" w:hAnsiTheme="majorHAnsi"/>
          <w:sz w:val="20"/>
          <w:szCs w:val="20"/>
        </w:rPr>
        <w:t xml:space="preserve"> </w:t>
      </w:r>
      <w:r w:rsidRPr="003F4705">
        <w:rPr>
          <w:rFonts w:asciiTheme="majorHAnsi" w:eastAsia="Times New Roman" w:hAnsiTheme="majorHAnsi" w:cs="Times New Roman"/>
          <w:sz w:val="20"/>
          <w:szCs w:val="20"/>
        </w:rPr>
        <w:t>The Guardian, 2018: https://www.theguardian.com/uk-news/2018/jul/31/home-office-misled-court-about-treatment-of-child-refugees-from-calais-judges-find</w:t>
      </w:r>
    </w:p>
  </w:footnote>
  <w:footnote w:id="21">
    <w:p w14:paraId="63C60C6A" w14:textId="77777777" w:rsidR="00180B76" w:rsidRPr="003F4705" w:rsidRDefault="00180B76" w:rsidP="00283618">
      <w:pPr>
        <w:pStyle w:val="FootnoteText"/>
        <w:rPr>
          <w:rFonts w:asciiTheme="majorHAnsi" w:hAnsiTheme="majorHAnsi"/>
          <w:sz w:val="20"/>
          <w:szCs w:val="20"/>
          <w:lang w:val="fr-FR"/>
        </w:rPr>
      </w:pPr>
      <w:r w:rsidRPr="003F4705">
        <w:rPr>
          <w:rStyle w:val="FootnoteReference"/>
          <w:rFonts w:asciiTheme="majorHAnsi" w:hAnsiTheme="majorHAnsi"/>
          <w:sz w:val="20"/>
          <w:szCs w:val="20"/>
        </w:rPr>
        <w:footnoteRef/>
      </w:r>
      <w:r w:rsidRPr="003F4705">
        <w:rPr>
          <w:rFonts w:asciiTheme="majorHAnsi" w:hAnsiTheme="majorHAnsi"/>
          <w:sz w:val="20"/>
          <w:szCs w:val="20"/>
        </w:rPr>
        <w:t xml:space="preserve"> </w:t>
      </w:r>
      <w:r w:rsidRPr="003F4705">
        <w:rPr>
          <w:rFonts w:asciiTheme="majorHAnsi" w:hAnsiTheme="majorHAnsi"/>
          <w:sz w:val="20"/>
          <w:szCs w:val="20"/>
          <w:lang w:val="fr-FR"/>
        </w:rPr>
        <w:t>Human Rights Watch, 2017: https://www.hrw.org/report/2017/07/26/living-hell/police-abuses-against-child-and-adult-migrants-calais.</w:t>
      </w:r>
    </w:p>
  </w:footnote>
  <w:footnote w:id="22">
    <w:p w14:paraId="3FD73678" w14:textId="77777777" w:rsidR="00180B76" w:rsidRPr="003F4705" w:rsidRDefault="00180B76" w:rsidP="00283618">
      <w:pPr>
        <w:pStyle w:val="FootnoteText"/>
        <w:rPr>
          <w:rFonts w:asciiTheme="majorHAnsi" w:hAnsiTheme="majorHAnsi"/>
          <w:sz w:val="20"/>
          <w:szCs w:val="20"/>
          <w:lang w:val="fr-FR"/>
        </w:rPr>
      </w:pPr>
      <w:r w:rsidRPr="003F4705">
        <w:rPr>
          <w:rStyle w:val="FootnoteReference"/>
          <w:rFonts w:asciiTheme="majorHAnsi" w:hAnsiTheme="majorHAnsi"/>
          <w:sz w:val="20"/>
          <w:szCs w:val="20"/>
        </w:rPr>
        <w:footnoteRef/>
      </w:r>
      <w:r w:rsidRPr="003F4705">
        <w:rPr>
          <w:rFonts w:asciiTheme="majorHAnsi" w:hAnsiTheme="majorHAnsi"/>
          <w:sz w:val="20"/>
          <w:szCs w:val="20"/>
        </w:rPr>
        <w:t xml:space="preserve"> Refugee Rights Europe, 2017: https://refugee-rights.eu/wp-content/uploads/2018/08/RRE_TwelveMonthsOn.pdf</w:t>
      </w:r>
    </w:p>
  </w:footnote>
  <w:footnote w:id="23">
    <w:p w14:paraId="3E516C04" w14:textId="77777777" w:rsidR="00180B76" w:rsidRPr="003F4705" w:rsidRDefault="00180B76" w:rsidP="00283618">
      <w:pPr>
        <w:pStyle w:val="FootnoteText"/>
        <w:rPr>
          <w:rFonts w:asciiTheme="majorHAnsi" w:hAnsiTheme="majorHAnsi" w:cs="Times New Roman"/>
          <w:sz w:val="20"/>
          <w:szCs w:val="20"/>
          <w:lang w:val="en-GB"/>
        </w:rPr>
      </w:pPr>
      <w:r w:rsidRPr="003F4705">
        <w:rPr>
          <w:rStyle w:val="FootnoteReference"/>
          <w:rFonts w:asciiTheme="majorHAnsi" w:hAnsiTheme="majorHAnsi" w:cs="Times New Roman"/>
          <w:sz w:val="20"/>
          <w:szCs w:val="20"/>
          <w:lang w:val="en-GB"/>
        </w:rPr>
        <w:footnoteRef/>
      </w:r>
      <w:r w:rsidRPr="003F4705">
        <w:rPr>
          <w:rFonts w:asciiTheme="majorHAnsi" w:hAnsiTheme="majorHAnsi" w:cs="Times New Roman"/>
          <w:sz w:val="20"/>
          <w:szCs w:val="20"/>
          <w:lang w:val="en-GB"/>
        </w:rPr>
        <w:t xml:space="preserve"> Oral Evidence, p. 14</w:t>
      </w:r>
    </w:p>
  </w:footnote>
  <w:footnote w:id="24">
    <w:p w14:paraId="54A9A7CC" w14:textId="77777777" w:rsidR="00180B76" w:rsidRPr="003F4705" w:rsidRDefault="00180B76" w:rsidP="00283618">
      <w:pPr>
        <w:pStyle w:val="FootnoteText"/>
        <w:rPr>
          <w:rFonts w:asciiTheme="majorHAnsi" w:hAnsiTheme="majorHAnsi" w:cs="Times New Roman"/>
          <w:sz w:val="20"/>
          <w:szCs w:val="20"/>
          <w:lang w:val="en-GB"/>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The Guardian, 2019: https://www.theguardian.com/world/2019/jun/22/refugee-eviction-peak-in-france-bid-halt-channel-crossings</w:t>
      </w:r>
    </w:p>
  </w:footnote>
  <w:footnote w:id="25">
    <w:p w14:paraId="0B972EDB" w14:textId="77777777" w:rsidR="00180B76" w:rsidRPr="003F4705" w:rsidRDefault="00180B76" w:rsidP="00283618">
      <w:pPr>
        <w:pStyle w:val="FootnoteText"/>
        <w:rPr>
          <w:rFonts w:asciiTheme="majorHAnsi" w:hAnsiTheme="majorHAnsi" w:cs="Times New Roman"/>
          <w:sz w:val="20"/>
          <w:szCs w:val="20"/>
          <w:lang w:val="en-GB"/>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The Guardian, 2019: https://www.theguardian.com/world/2019/apr/12/un-france-dire-living-conditions-refugees-calais-migrants-human-rights</w:t>
      </w:r>
    </w:p>
  </w:footnote>
  <w:footnote w:id="26">
    <w:p w14:paraId="41ED30B2" w14:textId="77777777" w:rsidR="00180B76" w:rsidRPr="003F4705" w:rsidRDefault="00180B76" w:rsidP="00283618">
      <w:pPr>
        <w:pStyle w:val="FootnoteText"/>
        <w:rPr>
          <w:rFonts w:asciiTheme="majorHAnsi" w:hAnsiTheme="majorHAnsi"/>
          <w:sz w:val="20"/>
          <w:szCs w:val="20"/>
          <w:lang w:val="fr-FR"/>
        </w:rPr>
      </w:pPr>
      <w:r w:rsidRPr="003F4705">
        <w:rPr>
          <w:rStyle w:val="FootnoteReference"/>
          <w:rFonts w:asciiTheme="majorHAnsi" w:hAnsiTheme="majorHAnsi"/>
          <w:sz w:val="20"/>
          <w:szCs w:val="20"/>
        </w:rPr>
        <w:footnoteRef/>
      </w:r>
      <w:r w:rsidRPr="003F4705">
        <w:rPr>
          <w:rFonts w:asciiTheme="majorHAnsi" w:hAnsiTheme="majorHAnsi"/>
          <w:sz w:val="20"/>
          <w:szCs w:val="20"/>
        </w:rPr>
        <w:t xml:space="preserve"> </w:t>
      </w:r>
      <w:r w:rsidRPr="003F4705">
        <w:rPr>
          <w:rFonts w:asciiTheme="majorHAnsi" w:hAnsiTheme="majorHAnsi"/>
          <w:sz w:val="20"/>
          <w:szCs w:val="20"/>
          <w:lang w:val="fr-FR"/>
        </w:rPr>
        <w:t>Oral Evidence Submitted to the Home Affairs Committee, January 2019.</w:t>
      </w:r>
    </w:p>
  </w:footnote>
  <w:footnote w:id="27">
    <w:p w14:paraId="4371EBCA" w14:textId="77777777" w:rsidR="00180B76" w:rsidRPr="003F4705" w:rsidRDefault="00180B76" w:rsidP="00283618">
      <w:pPr>
        <w:rPr>
          <w:rFonts w:asciiTheme="majorHAnsi" w:eastAsia="Times New Roman" w:hAnsiTheme="majorHAnsi" w:cs="Times New Roman"/>
          <w:sz w:val="20"/>
          <w:szCs w:val="20"/>
        </w:rPr>
      </w:pPr>
      <w:r w:rsidRPr="003F4705">
        <w:rPr>
          <w:rStyle w:val="FootnoteReference"/>
          <w:rFonts w:asciiTheme="majorHAnsi" w:hAnsiTheme="majorHAnsi"/>
          <w:sz w:val="20"/>
          <w:szCs w:val="20"/>
        </w:rPr>
        <w:footnoteRef/>
      </w:r>
      <w:r w:rsidRPr="003F4705">
        <w:rPr>
          <w:rFonts w:asciiTheme="majorHAnsi" w:hAnsiTheme="majorHAnsi"/>
          <w:sz w:val="20"/>
          <w:szCs w:val="20"/>
        </w:rPr>
        <w:t xml:space="preserve"> </w:t>
      </w:r>
      <w:r w:rsidRPr="003F4705">
        <w:rPr>
          <w:rFonts w:asciiTheme="majorHAnsi" w:eastAsia="Times New Roman" w:hAnsiTheme="majorHAnsi" w:cs="Times New Roman"/>
          <w:sz w:val="20"/>
          <w:szCs w:val="20"/>
        </w:rPr>
        <w:t>ECtHR- Khan vs France (no 12267/16) 28th February 2019</w:t>
      </w:r>
    </w:p>
  </w:footnote>
  <w:footnote w:id="28">
    <w:p w14:paraId="046F7708" w14:textId="77777777" w:rsidR="00180B76" w:rsidRPr="003F4705" w:rsidRDefault="00180B76" w:rsidP="00283618">
      <w:pPr>
        <w:pStyle w:val="FootnoteText"/>
        <w:rPr>
          <w:rFonts w:asciiTheme="majorHAnsi" w:hAnsiTheme="majorHAnsi"/>
          <w:sz w:val="20"/>
          <w:szCs w:val="20"/>
          <w:lang w:val="fr-FR"/>
        </w:rPr>
      </w:pPr>
      <w:r w:rsidRPr="003F4705">
        <w:rPr>
          <w:rStyle w:val="FootnoteReference"/>
          <w:rFonts w:asciiTheme="majorHAnsi" w:hAnsiTheme="majorHAnsi"/>
          <w:sz w:val="20"/>
          <w:szCs w:val="20"/>
        </w:rPr>
        <w:footnoteRef/>
      </w:r>
      <w:r w:rsidRPr="003F4705">
        <w:rPr>
          <w:rFonts w:asciiTheme="majorHAnsi" w:hAnsiTheme="majorHAnsi"/>
          <w:sz w:val="20"/>
          <w:szCs w:val="20"/>
        </w:rPr>
        <w:t xml:space="preserve"> Information provided by Refugee Youth Service.</w:t>
      </w:r>
    </w:p>
  </w:footnote>
  <w:footnote w:id="29">
    <w:p w14:paraId="43362ECB" w14:textId="77777777" w:rsidR="00180B76" w:rsidRPr="003F4705" w:rsidRDefault="00180B76" w:rsidP="00283618">
      <w:pPr>
        <w:pStyle w:val="FootnoteText"/>
        <w:rPr>
          <w:rFonts w:asciiTheme="majorHAnsi" w:hAnsiTheme="majorHAnsi"/>
          <w:sz w:val="20"/>
          <w:szCs w:val="20"/>
          <w:lang w:val="en-GB"/>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The Guardian, 2019: https://www.theguardian.com/world/2019/jun/22/refugee-eviction-peak-in-france-bid-halt-channel-crossings</w:t>
      </w:r>
    </w:p>
  </w:footnote>
  <w:footnote w:id="30">
    <w:p w14:paraId="3F42CE92" w14:textId="77777777" w:rsidR="00180B76" w:rsidRPr="003F4705" w:rsidRDefault="00180B76" w:rsidP="007C092C">
      <w:pPr>
        <w:pStyle w:val="FootnoteText"/>
        <w:rPr>
          <w:rFonts w:asciiTheme="majorHAnsi" w:hAnsiTheme="majorHAnsi" w:cs="Times New Roman"/>
          <w:sz w:val="20"/>
          <w:szCs w:val="20"/>
          <w:lang w:val="fr-FR"/>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https://www.hrw.org/news/2018/08/04/france-approves-flawed-asylum-and-immigration-law</w:t>
      </w:r>
    </w:p>
  </w:footnote>
  <w:footnote w:id="31">
    <w:p w14:paraId="00FB8FE8" w14:textId="77777777" w:rsidR="00180B76" w:rsidRPr="003F4705" w:rsidRDefault="00180B76" w:rsidP="007C092C">
      <w:pPr>
        <w:pStyle w:val="FootnoteText"/>
        <w:rPr>
          <w:rFonts w:asciiTheme="majorHAnsi" w:hAnsiTheme="majorHAnsi" w:cs="Times New Roman"/>
          <w:sz w:val="20"/>
          <w:szCs w:val="20"/>
          <w:lang w:val="fr-FR"/>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https://www.france24.com/en/20180106-refugees-still-sleeping-rough-paris-despite-macron-promises</w:t>
      </w:r>
    </w:p>
  </w:footnote>
  <w:footnote w:id="32">
    <w:p w14:paraId="4DCC7B17" w14:textId="77777777" w:rsidR="00180B76" w:rsidRPr="00D95077" w:rsidRDefault="00180B76" w:rsidP="007C092C">
      <w:pPr>
        <w:rPr>
          <w:rFonts w:asciiTheme="majorHAnsi" w:eastAsia="Times New Roman" w:hAnsiTheme="majorHAnsi" w:cs="Times New Roman"/>
          <w:sz w:val="20"/>
          <w:szCs w:val="20"/>
        </w:rPr>
      </w:pPr>
      <w:r w:rsidRPr="00D95077">
        <w:rPr>
          <w:rStyle w:val="FootnoteReference"/>
          <w:rFonts w:asciiTheme="majorHAnsi" w:hAnsiTheme="majorHAnsi" w:cs="Times New Roman"/>
          <w:sz w:val="20"/>
          <w:szCs w:val="20"/>
        </w:rPr>
        <w:footnoteRef/>
      </w:r>
      <w:r w:rsidRPr="00D95077">
        <w:rPr>
          <w:rFonts w:asciiTheme="majorHAnsi" w:hAnsiTheme="majorHAnsi" w:cs="Times New Roman"/>
          <w:sz w:val="20"/>
          <w:szCs w:val="20"/>
        </w:rPr>
        <w:t xml:space="preserve"> </w:t>
      </w:r>
      <w:r w:rsidRPr="00D95077">
        <w:rPr>
          <w:rFonts w:asciiTheme="majorHAnsi" w:eastAsia="Times New Roman" w:hAnsiTheme="majorHAnsi" w:cs="Times New Roman"/>
          <w:sz w:val="20"/>
          <w:szCs w:val="20"/>
        </w:rPr>
        <w:t>Refugee Rights Europe, 2017: Twelve Months On: Filling information gaps relating to refugees and displaced people in Northern France a year on from the demolition of the Calais camp, https://refugee-rights.eu/wp-content/uploads/2018/08/RRE_TwelveMonthsOn.pdf</w:t>
      </w:r>
    </w:p>
  </w:footnote>
  <w:footnote w:id="33">
    <w:p w14:paraId="213CF959" w14:textId="566434C8" w:rsidR="00180B76" w:rsidRPr="00D95077" w:rsidRDefault="00180B76">
      <w:pPr>
        <w:pStyle w:val="FootnoteText"/>
        <w:rPr>
          <w:rFonts w:asciiTheme="majorHAnsi" w:hAnsiTheme="majorHAnsi" w:cs="Times New Roman"/>
          <w:sz w:val="20"/>
          <w:szCs w:val="20"/>
          <w:lang w:val="fr-FR"/>
        </w:rPr>
      </w:pPr>
      <w:r w:rsidRPr="00D95077">
        <w:rPr>
          <w:rStyle w:val="FootnoteReference"/>
          <w:rFonts w:asciiTheme="majorHAnsi" w:hAnsiTheme="majorHAnsi" w:cs="Times New Roman"/>
          <w:sz w:val="20"/>
          <w:szCs w:val="20"/>
        </w:rPr>
        <w:footnoteRef/>
      </w:r>
      <w:r w:rsidRPr="00D95077">
        <w:rPr>
          <w:rFonts w:asciiTheme="majorHAnsi" w:hAnsiTheme="majorHAnsi" w:cs="Times New Roman"/>
          <w:sz w:val="20"/>
          <w:szCs w:val="20"/>
        </w:rPr>
        <w:t xml:space="preserve"> And with regards to EU law, Art. 17 Directive 2013/33/EU</w:t>
      </w:r>
    </w:p>
  </w:footnote>
  <w:footnote w:id="34">
    <w:p w14:paraId="389B09F5" w14:textId="77777777" w:rsidR="00180B76" w:rsidRPr="00D95077" w:rsidRDefault="00180B76" w:rsidP="007C092C">
      <w:pPr>
        <w:pStyle w:val="FootnoteText"/>
        <w:rPr>
          <w:rFonts w:asciiTheme="majorHAnsi" w:hAnsiTheme="majorHAnsi" w:cs="Times New Roman"/>
          <w:sz w:val="20"/>
          <w:szCs w:val="20"/>
          <w:lang w:val="fr-FR"/>
        </w:rPr>
      </w:pPr>
      <w:r w:rsidRPr="00D95077">
        <w:rPr>
          <w:rStyle w:val="FootnoteReference"/>
          <w:rFonts w:asciiTheme="majorHAnsi" w:hAnsiTheme="majorHAnsi" w:cs="Times New Roman"/>
          <w:sz w:val="20"/>
          <w:szCs w:val="20"/>
        </w:rPr>
        <w:footnoteRef/>
      </w:r>
      <w:r w:rsidRPr="00D95077">
        <w:rPr>
          <w:rFonts w:asciiTheme="majorHAnsi" w:hAnsiTheme="majorHAnsi" w:cs="Times New Roman"/>
          <w:sz w:val="20"/>
          <w:szCs w:val="20"/>
        </w:rPr>
        <w:t xml:space="preserve"> </w:t>
      </w:r>
      <w:hyperlink r:id="rId2" w:history="1">
        <w:r w:rsidRPr="00D95077">
          <w:rPr>
            <w:rStyle w:val="Hyperlink"/>
            <w:rFonts w:asciiTheme="majorHAnsi" w:hAnsiTheme="majorHAnsi" w:cs="Times New Roman"/>
            <w:color w:val="auto"/>
            <w:sz w:val="20"/>
            <w:szCs w:val="20"/>
            <w:u w:val="none"/>
          </w:rPr>
          <w:t>https://www.infomigrants.net/en/post/15011/hundreds-of-migrants-sleeping-rough-in-paris-despite-winter-shelter-program</w:t>
        </w:r>
      </w:hyperlink>
      <w:r w:rsidRPr="00D95077">
        <w:rPr>
          <w:rFonts w:asciiTheme="majorHAnsi" w:hAnsiTheme="majorHAnsi" w:cs="Times New Roman"/>
          <w:sz w:val="20"/>
          <w:szCs w:val="20"/>
        </w:rPr>
        <w:t>, see also https://www.ecre.org/op-ed-situation-for-asylum-seekers-in-paris-remains-critical-despite-promises/</w:t>
      </w:r>
    </w:p>
  </w:footnote>
  <w:footnote w:id="35">
    <w:p w14:paraId="2ED9D0D3" w14:textId="77777777" w:rsidR="00180B76" w:rsidRPr="003F4705" w:rsidRDefault="00180B76" w:rsidP="007C092C">
      <w:pPr>
        <w:pStyle w:val="FootnoteText"/>
        <w:rPr>
          <w:rFonts w:asciiTheme="majorHAnsi" w:hAnsiTheme="majorHAnsi" w:cs="Times New Roman"/>
          <w:sz w:val="20"/>
          <w:szCs w:val="20"/>
          <w:lang w:val="fr-FR"/>
        </w:rPr>
      </w:pPr>
      <w:r w:rsidRPr="00D95077">
        <w:rPr>
          <w:rStyle w:val="FootnoteReference"/>
          <w:rFonts w:asciiTheme="majorHAnsi" w:hAnsiTheme="majorHAnsi" w:cs="Times New Roman"/>
          <w:sz w:val="20"/>
          <w:szCs w:val="20"/>
        </w:rPr>
        <w:footnoteRef/>
      </w:r>
      <w:r w:rsidRPr="00D95077">
        <w:rPr>
          <w:rFonts w:asciiTheme="majorHAnsi" w:hAnsiTheme="majorHAnsi" w:cs="Times New Roman"/>
          <w:sz w:val="20"/>
          <w:szCs w:val="20"/>
        </w:rPr>
        <w:t xml:space="preserve"> https://www.theguardian.com/world/2019/nov/07/french-police-begin-clearing-makeshift-migrant-camp-paris</w:t>
      </w:r>
    </w:p>
  </w:footnote>
  <w:footnote w:id="36">
    <w:p w14:paraId="752CF9CD" w14:textId="77777777" w:rsidR="00180B76" w:rsidRPr="00D95077" w:rsidRDefault="00180B76" w:rsidP="007C092C">
      <w:pPr>
        <w:pStyle w:val="FootnoteText"/>
        <w:rPr>
          <w:rFonts w:asciiTheme="majorHAnsi" w:hAnsiTheme="majorHAnsi" w:cs="Times New Roman"/>
          <w:sz w:val="20"/>
          <w:szCs w:val="20"/>
          <w:lang w:val="fr-FR"/>
        </w:rPr>
      </w:pPr>
      <w:r w:rsidRPr="003F4705">
        <w:rPr>
          <w:rStyle w:val="FootnoteReference"/>
          <w:rFonts w:asciiTheme="majorHAnsi" w:hAnsiTheme="majorHAnsi" w:cs="Times New Roman"/>
          <w:sz w:val="20"/>
          <w:szCs w:val="20"/>
        </w:rPr>
        <w:footnoteRef/>
      </w:r>
      <w:r w:rsidRPr="003F4705">
        <w:rPr>
          <w:rFonts w:asciiTheme="majorHAnsi" w:hAnsiTheme="majorHAnsi" w:cs="Times New Roman"/>
          <w:sz w:val="20"/>
          <w:szCs w:val="20"/>
        </w:rPr>
        <w:t xml:space="preserve"> </w:t>
      </w:r>
      <w:r w:rsidRPr="003F4705">
        <w:rPr>
          <w:rFonts w:asciiTheme="majorHAnsi" w:hAnsiTheme="majorHAnsi" w:cs="Times New Roman"/>
          <w:sz w:val="20"/>
          <w:szCs w:val="20"/>
          <w:lang w:val="fr-FR"/>
        </w:rPr>
        <w:t xml:space="preserve">See Refugee Rights Europe, ‘Children Stuck in Limbo, Examining the Vulnerability of </w:t>
      </w:r>
      <w:r w:rsidRPr="00D95077">
        <w:rPr>
          <w:rFonts w:asciiTheme="majorHAnsi" w:hAnsiTheme="majorHAnsi" w:cs="Times New Roman"/>
          <w:sz w:val="20"/>
          <w:szCs w:val="20"/>
          <w:lang w:val="fr-FR"/>
        </w:rPr>
        <w:t xml:space="preserve">Unaccompanied Minors in Northern France’, 2019 : </w:t>
      </w:r>
      <w:hyperlink r:id="rId3" w:history="1">
        <w:r w:rsidRPr="00D95077">
          <w:rPr>
            <w:rStyle w:val="Hyperlink"/>
            <w:rFonts w:asciiTheme="majorHAnsi" w:hAnsiTheme="majorHAnsi" w:cs="Times New Roman"/>
            <w:color w:val="auto"/>
            <w:sz w:val="20"/>
            <w:szCs w:val="20"/>
            <w:u w:val="none"/>
            <w:lang w:val="fr-FR"/>
          </w:rPr>
          <w:t>https://refugee-rights.eu/wp-content/uploads/2019/08/RRE_ChildrenInCalais-web.pdf</w:t>
        </w:r>
      </w:hyperlink>
      <w:r w:rsidRPr="00D95077">
        <w:rPr>
          <w:rFonts w:asciiTheme="majorHAnsi" w:hAnsiTheme="majorHAnsi" w:cs="Times New Roman"/>
          <w:sz w:val="20"/>
          <w:szCs w:val="20"/>
          <w:lang w:val="fr-FR"/>
        </w:rPr>
        <w:t>.</w:t>
      </w:r>
    </w:p>
  </w:footnote>
  <w:footnote w:id="37">
    <w:p w14:paraId="0F1B5D33" w14:textId="7AA7A671" w:rsidR="00180B76" w:rsidRPr="00D95077" w:rsidRDefault="00180B76">
      <w:pPr>
        <w:pStyle w:val="FootnoteText"/>
        <w:rPr>
          <w:rFonts w:asciiTheme="majorHAnsi" w:hAnsiTheme="majorHAnsi"/>
          <w:sz w:val="20"/>
          <w:szCs w:val="20"/>
          <w:lang w:val="en-GB"/>
        </w:rPr>
      </w:pPr>
      <w:r w:rsidRPr="00D95077">
        <w:rPr>
          <w:rStyle w:val="FootnoteReference"/>
          <w:rFonts w:asciiTheme="majorHAnsi" w:hAnsiTheme="majorHAnsi" w:cs="Times New Roman"/>
          <w:sz w:val="20"/>
          <w:szCs w:val="20"/>
          <w:lang w:val="en-GB"/>
        </w:rPr>
        <w:footnoteRef/>
      </w:r>
      <w:r w:rsidRPr="00D95077">
        <w:rPr>
          <w:rFonts w:asciiTheme="majorHAnsi" w:hAnsiTheme="majorHAnsi" w:cs="Times New Roman"/>
          <w:sz w:val="20"/>
          <w:szCs w:val="20"/>
          <w:lang w:val="en-GB"/>
        </w:rPr>
        <w:t xml:space="preserve"> As well as France’s obligations under EU law, according to Articles 17, 21 and 23 Directive 2013/33/EU</w:t>
      </w:r>
    </w:p>
  </w:footnote>
  <w:footnote w:id="38">
    <w:p w14:paraId="597834CB" w14:textId="77777777" w:rsidR="00180B76" w:rsidRPr="00D95077" w:rsidRDefault="00180B76" w:rsidP="007C092C">
      <w:pPr>
        <w:rPr>
          <w:rFonts w:asciiTheme="majorHAnsi" w:eastAsia="Times New Roman" w:hAnsiTheme="majorHAnsi" w:cs="Times New Roman"/>
          <w:sz w:val="20"/>
          <w:szCs w:val="20"/>
          <w:lang w:val="en-GB"/>
        </w:rPr>
      </w:pPr>
      <w:r w:rsidRPr="00D95077">
        <w:rPr>
          <w:rStyle w:val="FootnoteReference"/>
          <w:rFonts w:asciiTheme="majorHAnsi" w:hAnsiTheme="majorHAnsi"/>
          <w:sz w:val="20"/>
          <w:szCs w:val="20"/>
          <w:lang w:val="en-GB"/>
        </w:rPr>
        <w:footnoteRef/>
      </w:r>
      <w:r w:rsidRPr="00D95077">
        <w:rPr>
          <w:rFonts w:asciiTheme="majorHAnsi" w:hAnsiTheme="majorHAnsi"/>
          <w:sz w:val="20"/>
          <w:szCs w:val="20"/>
          <w:lang w:val="en-GB"/>
        </w:rPr>
        <w:t xml:space="preserve"> Refugee Rights Europe, 2017: </w:t>
      </w:r>
      <w:r w:rsidRPr="00D95077">
        <w:rPr>
          <w:rFonts w:asciiTheme="majorHAnsi" w:eastAsia="Times New Roman" w:hAnsiTheme="majorHAnsi" w:cs="Times New Roman"/>
          <w:sz w:val="20"/>
          <w:szCs w:val="20"/>
          <w:lang w:val="en-GB"/>
        </w:rPr>
        <w:t>https://refugee-rights.eu/wp-content/uploads/2018/08/RRE_TwelveMonthsOn.pdf</w:t>
      </w:r>
    </w:p>
  </w:footnote>
  <w:footnote w:id="39">
    <w:p w14:paraId="2B8EFB81" w14:textId="5801CB03" w:rsidR="00180B76" w:rsidRPr="00D95077" w:rsidRDefault="00180B76">
      <w:pPr>
        <w:pStyle w:val="FootnoteText"/>
        <w:rPr>
          <w:rFonts w:asciiTheme="majorHAnsi" w:hAnsiTheme="majorHAnsi"/>
          <w:sz w:val="20"/>
          <w:szCs w:val="20"/>
          <w:lang w:val="fr-FR"/>
        </w:rPr>
      </w:pPr>
      <w:r w:rsidRPr="00D95077">
        <w:rPr>
          <w:rStyle w:val="FootnoteReference"/>
          <w:rFonts w:asciiTheme="majorHAnsi" w:hAnsiTheme="majorHAnsi"/>
          <w:sz w:val="20"/>
          <w:szCs w:val="20"/>
          <w:lang w:val="en-GB"/>
        </w:rPr>
        <w:footnoteRef/>
      </w:r>
      <w:r w:rsidRPr="00D95077">
        <w:rPr>
          <w:rFonts w:asciiTheme="majorHAnsi" w:hAnsiTheme="majorHAnsi"/>
          <w:sz w:val="20"/>
          <w:szCs w:val="20"/>
          <w:lang w:val="en-GB"/>
        </w:rPr>
        <w:t xml:space="preserve"> Such as Art Refuge UK, who have been operating psycho-social support activities for refugees and displaced people in Northern France since 2015.</w:t>
      </w:r>
    </w:p>
  </w:footnote>
  <w:footnote w:id="40">
    <w:p w14:paraId="4946C10F" w14:textId="36B72819" w:rsidR="00180B76" w:rsidRPr="00D95077" w:rsidRDefault="00180B76">
      <w:pPr>
        <w:pStyle w:val="FootnoteText"/>
        <w:rPr>
          <w:rFonts w:asciiTheme="majorHAnsi" w:hAnsiTheme="majorHAnsi"/>
          <w:sz w:val="20"/>
          <w:szCs w:val="20"/>
          <w:lang w:val="fr-FR"/>
        </w:rPr>
      </w:pPr>
      <w:r w:rsidRPr="00D95077">
        <w:rPr>
          <w:rStyle w:val="FootnoteReference"/>
          <w:rFonts w:asciiTheme="majorHAnsi" w:hAnsiTheme="majorHAnsi"/>
          <w:sz w:val="20"/>
          <w:szCs w:val="20"/>
        </w:rPr>
        <w:footnoteRef/>
      </w:r>
      <w:r w:rsidRPr="00D95077">
        <w:rPr>
          <w:rFonts w:asciiTheme="majorHAnsi" w:hAnsiTheme="majorHAnsi"/>
          <w:sz w:val="20"/>
          <w:szCs w:val="20"/>
        </w:rPr>
        <w:t xml:space="preserve"> https://www.law.ox.ac.uk/research-subject-groups/centre-criminology/centreborder-criminologies/blog/2018/10/mental-health</w:t>
      </w:r>
    </w:p>
  </w:footnote>
  <w:footnote w:id="41">
    <w:p w14:paraId="43F25D8D" w14:textId="65EF80AF" w:rsidR="00180B76" w:rsidRPr="003F4705" w:rsidRDefault="00180B76">
      <w:pPr>
        <w:pStyle w:val="FootnoteText"/>
        <w:rPr>
          <w:rFonts w:asciiTheme="majorHAnsi" w:hAnsiTheme="majorHAnsi"/>
          <w:sz w:val="20"/>
          <w:szCs w:val="20"/>
          <w:lang w:val="fr-FR"/>
        </w:rPr>
      </w:pPr>
      <w:r w:rsidRPr="00D95077">
        <w:rPr>
          <w:rStyle w:val="FootnoteReference"/>
          <w:rFonts w:asciiTheme="majorHAnsi" w:hAnsiTheme="majorHAnsi"/>
          <w:sz w:val="20"/>
          <w:szCs w:val="20"/>
        </w:rPr>
        <w:footnoteRef/>
      </w:r>
      <w:r w:rsidRPr="00D95077">
        <w:rPr>
          <w:rFonts w:asciiTheme="majorHAnsi" w:hAnsiTheme="majorHAnsi"/>
          <w:sz w:val="20"/>
          <w:szCs w:val="20"/>
        </w:rPr>
        <w:t xml:space="preserve"> </w:t>
      </w:r>
      <w:r w:rsidRPr="00D95077">
        <w:rPr>
          <w:rFonts w:asciiTheme="majorHAnsi" w:hAnsiTheme="majorHAnsi"/>
          <w:sz w:val="20"/>
          <w:szCs w:val="20"/>
          <w:lang w:val="en-GB"/>
        </w:rPr>
        <w:t xml:space="preserve">Refugee Rights Europe, 2017, </w:t>
      </w:r>
      <w:r w:rsidRPr="00D95077">
        <w:rPr>
          <w:rFonts w:asciiTheme="majorHAnsi" w:hAnsiTheme="majorHAnsi"/>
          <w:sz w:val="20"/>
          <w:szCs w:val="20"/>
          <w:lang w:val="fr-FR"/>
        </w:rPr>
        <w:t>p. 25 : https://refugee-rights.eu/wp-content/uploads/2018/08/RRE_TwelveMonthsOn.pdf</w:t>
      </w:r>
    </w:p>
  </w:footnote>
  <w:footnote w:id="42">
    <w:p w14:paraId="1E0A23A6" w14:textId="02808F40" w:rsidR="00180B76" w:rsidRPr="003F4705" w:rsidRDefault="00180B76">
      <w:pPr>
        <w:pStyle w:val="FootnoteText"/>
        <w:rPr>
          <w:rFonts w:asciiTheme="majorHAnsi" w:hAnsiTheme="majorHAnsi"/>
          <w:sz w:val="20"/>
          <w:szCs w:val="20"/>
          <w:lang w:val="fr-FR"/>
        </w:rPr>
      </w:pPr>
      <w:r w:rsidRPr="003F4705">
        <w:rPr>
          <w:rStyle w:val="FootnoteReference"/>
          <w:rFonts w:asciiTheme="majorHAnsi" w:hAnsiTheme="majorHAnsi"/>
          <w:sz w:val="20"/>
          <w:szCs w:val="20"/>
        </w:rPr>
        <w:footnoteRef/>
      </w:r>
      <w:r w:rsidRPr="003F4705">
        <w:rPr>
          <w:rFonts w:asciiTheme="majorHAnsi" w:hAnsiTheme="majorHAnsi"/>
          <w:sz w:val="20"/>
          <w:szCs w:val="20"/>
        </w:rPr>
        <w:t xml:space="preserve"> When 16.4% reported the same.</w:t>
      </w:r>
    </w:p>
  </w:footnote>
  <w:footnote w:id="43">
    <w:p w14:paraId="4CA045F5" w14:textId="15E3DDDF" w:rsidR="00180B76" w:rsidRPr="003F4705" w:rsidRDefault="00180B76">
      <w:pPr>
        <w:pStyle w:val="FootnoteText"/>
        <w:rPr>
          <w:rFonts w:asciiTheme="majorHAnsi" w:hAnsiTheme="majorHAnsi"/>
          <w:sz w:val="20"/>
          <w:szCs w:val="20"/>
          <w:lang w:val="fr-FR"/>
        </w:rPr>
      </w:pPr>
      <w:r w:rsidRPr="003F4705">
        <w:rPr>
          <w:rStyle w:val="FootnoteReference"/>
          <w:rFonts w:asciiTheme="majorHAnsi" w:hAnsiTheme="majorHAnsi"/>
          <w:sz w:val="20"/>
          <w:szCs w:val="20"/>
        </w:rPr>
        <w:footnoteRef/>
      </w:r>
      <w:r w:rsidRPr="003F4705">
        <w:rPr>
          <w:rFonts w:asciiTheme="majorHAnsi" w:hAnsiTheme="majorHAnsi"/>
          <w:sz w:val="20"/>
          <w:szCs w:val="20"/>
        </w:rPr>
        <w:t xml:space="preserve"> </w:t>
      </w:r>
      <w:r w:rsidRPr="003F4705">
        <w:rPr>
          <w:rFonts w:asciiTheme="majorHAnsi" w:hAnsiTheme="majorHAnsi"/>
          <w:sz w:val="20"/>
          <w:szCs w:val="20"/>
          <w:lang w:val="fr-FR"/>
        </w:rPr>
        <w:t xml:space="preserve">This is equally an obligation under EU law, </w:t>
      </w:r>
      <w:r w:rsidRPr="003F4705">
        <w:rPr>
          <w:rFonts w:asciiTheme="majorHAnsi" w:hAnsiTheme="majorHAnsi" w:cs="Times New Roman"/>
          <w:sz w:val="20"/>
          <w:szCs w:val="20"/>
        </w:rPr>
        <w:t>Art. 8(1) of Directive 2013/32/EU states, “Where there are indications that third-country nationals…present at border crossing points… may wish to make an application for international protection, Member States shall provide them with information on the possibility to do so”.</w:t>
      </w:r>
    </w:p>
  </w:footnote>
  <w:footnote w:id="44">
    <w:p w14:paraId="5C98D1DA" w14:textId="3A49BBB0" w:rsidR="00180B76" w:rsidRPr="003F4705" w:rsidRDefault="00180B76">
      <w:pPr>
        <w:pStyle w:val="FootnoteText"/>
        <w:rPr>
          <w:rFonts w:asciiTheme="majorHAnsi" w:hAnsiTheme="majorHAnsi"/>
          <w:sz w:val="20"/>
          <w:szCs w:val="20"/>
          <w:lang w:val="fr-FR"/>
        </w:rPr>
      </w:pPr>
      <w:r w:rsidRPr="003F4705">
        <w:rPr>
          <w:rStyle w:val="FootnoteReference"/>
          <w:rFonts w:asciiTheme="majorHAnsi" w:hAnsiTheme="majorHAnsi"/>
          <w:sz w:val="20"/>
          <w:szCs w:val="20"/>
        </w:rPr>
        <w:footnoteRef/>
      </w:r>
      <w:r w:rsidRPr="003F4705">
        <w:rPr>
          <w:rFonts w:asciiTheme="majorHAnsi" w:hAnsiTheme="majorHAnsi"/>
          <w:sz w:val="20"/>
          <w:szCs w:val="20"/>
        </w:rPr>
        <w:t xml:space="preserve"> </w:t>
      </w:r>
      <w:r w:rsidRPr="003F4705">
        <w:rPr>
          <w:rFonts w:asciiTheme="majorHAnsi" w:hAnsiTheme="majorHAnsi"/>
          <w:sz w:val="20"/>
          <w:szCs w:val="20"/>
          <w:lang w:val="fr-FR"/>
        </w:rPr>
        <w:t xml:space="preserve">In line with France’s obligations under </w:t>
      </w:r>
      <w:r w:rsidRPr="003F4705">
        <w:rPr>
          <w:rFonts w:asciiTheme="majorHAnsi" w:eastAsia="Times New Roman" w:hAnsiTheme="majorHAnsi" w:cs="Times New Roman"/>
          <w:sz w:val="20"/>
          <w:szCs w:val="20"/>
        </w:rPr>
        <w:t xml:space="preserve">Arts. 22, 23 and 24 Directive 2013/33/EU. </w:t>
      </w:r>
    </w:p>
  </w:footnote>
  <w:footnote w:id="45">
    <w:p w14:paraId="4B48EA49" w14:textId="0AD823E2" w:rsidR="00180B76" w:rsidRPr="003F4705" w:rsidRDefault="00180B76">
      <w:pPr>
        <w:pStyle w:val="FootnoteText"/>
        <w:rPr>
          <w:rFonts w:asciiTheme="majorHAnsi" w:hAnsiTheme="majorHAnsi"/>
          <w:sz w:val="20"/>
          <w:szCs w:val="20"/>
          <w:lang w:val="fr-FR"/>
        </w:rPr>
      </w:pPr>
      <w:r w:rsidRPr="003F4705">
        <w:rPr>
          <w:rStyle w:val="FootnoteReference"/>
          <w:rFonts w:asciiTheme="majorHAnsi" w:hAnsiTheme="majorHAnsi"/>
          <w:sz w:val="20"/>
          <w:szCs w:val="20"/>
        </w:rPr>
        <w:footnoteRef/>
      </w:r>
      <w:r w:rsidRPr="003F4705">
        <w:rPr>
          <w:rFonts w:asciiTheme="majorHAnsi" w:hAnsiTheme="majorHAnsi"/>
          <w:sz w:val="20"/>
          <w:szCs w:val="20"/>
        </w:rPr>
        <w:t xml:space="preserve"> </w:t>
      </w:r>
      <w:r w:rsidRPr="003F4705">
        <w:rPr>
          <w:rFonts w:asciiTheme="majorHAnsi" w:hAnsiTheme="majorHAnsi"/>
          <w:sz w:val="20"/>
          <w:szCs w:val="20"/>
          <w:lang w:val="fr-FR"/>
        </w:rPr>
        <w:t xml:space="preserve">In line with France’s obligations under </w:t>
      </w:r>
      <w:r w:rsidRPr="003F4705">
        <w:rPr>
          <w:rFonts w:asciiTheme="majorHAnsi" w:eastAsia="Times New Roman" w:hAnsiTheme="majorHAnsi" w:cs="Times New Roman"/>
          <w:sz w:val="20"/>
          <w:szCs w:val="20"/>
        </w:rPr>
        <w:t>Arts. 21 and 22 Directive 2013/33/EU.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6E4DE" w14:textId="238E4DDE" w:rsidR="00180B76" w:rsidRDefault="00180B76">
    <w:pPr>
      <w:pStyle w:val="Header"/>
    </w:pPr>
    <w:r>
      <w:rPr>
        <w:noProof/>
      </w:rPr>
      <w:drawing>
        <wp:anchor distT="0" distB="0" distL="114300" distR="114300" simplePos="0" relativeHeight="251659264" behindDoc="0" locked="0" layoutInCell="1" allowOverlap="1" wp14:anchorId="254E0090" wp14:editId="3C784FA8">
          <wp:simplePos x="0" y="0"/>
          <wp:positionH relativeFrom="margin">
            <wp:posOffset>960755</wp:posOffset>
          </wp:positionH>
          <wp:positionV relativeFrom="paragraph">
            <wp:posOffset>-220980</wp:posOffset>
          </wp:positionV>
          <wp:extent cx="3187700" cy="684418"/>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7700" cy="684418"/>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589"/>
    <w:rsid w:val="000056FC"/>
    <w:rsid w:val="000101D2"/>
    <w:rsid w:val="0004084C"/>
    <w:rsid w:val="00064A54"/>
    <w:rsid w:val="00081CDC"/>
    <w:rsid w:val="000C5BA3"/>
    <w:rsid w:val="000E0A46"/>
    <w:rsid w:val="00104DDD"/>
    <w:rsid w:val="001352C4"/>
    <w:rsid w:val="001353DA"/>
    <w:rsid w:val="00180B76"/>
    <w:rsid w:val="001835CE"/>
    <w:rsid w:val="001A4BD7"/>
    <w:rsid w:val="001C1589"/>
    <w:rsid w:val="001E1D85"/>
    <w:rsid w:val="00214C7E"/>
    <w:rsid w:val="0021709F"/>
    <w:rsid w:val="00220691"/>
    <w:rsid w:val="00224CAC"/>
    <w:rsid w:val="002365DD"/>
    <w:rsid w:val="00240041"/>
    <w:rsid w:val="0025393D"/>
    <w:rsid w:val="00274C21"/>
    <w:rsid w:val="00283618"/>
    <w:rsid w:val="003172FA"/>
    <w:rsid w:val="00344605"/>
    <w:rsid w:val="003476E0"/>
    <w:rsid w:val="00395619"/>
    <w:rsid w:val="003A7F63"/>
    <w:rsid w:val="003F4705"/>
    <w:rsid w:val="0041262C"/>
    <w:rsid w:val="00432DAD"/>
    <w:rsid w:val="00444B7E"/>
    <w:rsid w:val="004633FD"/>
    <w:rsid w:val="00483B89"/>
    <w:rsid w:val="0049247B"/>
    <w:rsid w:val="004B611F"/>
    <w:rsid w:val="004C4995"/>
    <w:rsid w:val="00520511"/>
    <w:rsid w:val="00542008"/>
    <w:rsid w:val="00552D66"/>
    <w:rsid w:val="0056607A"/>
    <w:rsid w:val="00585341"/>
    <w:rsid w:val="00592EE1"/>
    <w:rsid w:val="005A259C"/>
    <w:rsid w:val="005B532F"/>
    <w:rsid w:val="005D510C"/>
    <w:rsid w:val="005D681E"/>
    <w:rsid w:val="006210E9"/>
    <w:rsid w:val="00632BD5"/>
    <w:rsid w:val="006669A6"/>
    <w:rsid w:val="00677219"/>
    <w:rsid w:val="007C092C"/>
    <w:rsid w:val="007C439D"/>
    <w:rsid w:val="00802923"/>
    <w:rsid w:val="00805307"/>
    <w:rsid w:val="008066A7"/>
    <w:rsid w:val="008133D7"/>
    <w:rsid w:val="008232DF"/>
    <w:rsid w:val="00832114"/>
    <w:rsid w:val="00850A7F"/>
    <w:rsid w:val="00851680"/>
    <w:rsid w:val="008D598A"/>
    <w:rsid w:val="008F3045"/>
    <w:rsid w:val="00904B16"/>
    <w:rsid w:val="009A49E8"/>
    <w:rsid w:val="009B621E"/>
    <w:rsid w:val="009F06CD"/>
    <w:rsid w:val="009F4F2D"/>
    <w:rsid w:val="00A9091C"/>
    <w:rsid w:val="00AB4E73"/>
    <w:rsid w:val="00AE3E60"/>
    <w:rsid w:val="00B43042"/>
    <w:rsid w:val="00B665A4"/>
    <w:rsid w:val="00B769A7"/>
    <w:rsid w:val="00C026EC"/>
    <w:rsid w:val="00C044C8"/>
    <w:rsid w:val="00C07F8E"/>
    <w:rsid w:val="00C331DF"/>
    <w:rsid w:val="00C343C7"/>
    <w:rsid w:val="00C51101"/>
    <w:rsid w:val="00CA6414"/>
    <w:rsid w:val="00CA7F2D"/>
    <w:rsid w:val="00CC4201"/>
    <w:rsid w:val="00CC732D"/>
    <w:rsid w:val="00CE3A82"/>
    <w:rsid w:val="00D66D10"/>
    <w:rsid w:val="00D7715B"/>
    <w:rsid w:val="00D95077"/>
    <w:rsid w:val="00DA7662"/>
    <w:rsid w:val="00E449E5"/>
    <w:rsid w:val="00E962F7"/>
    <w:rsid w:val="00EA34AE"/>
    <w:rsid w:val="00EA5AB0"/>
    <w:rsid w:val="00EE5D07"/>
    <w:rsid w:val="00EE73F5"/>
    <w:rsid w:val="00EE7E00"/>
    <w:rsid w:val="00EF612F"/>
    <w:rsid w:val="00F12C77"/>
    <w:rsid w:val="00F161F7"/>
    <w:rsid w:val="00F23C69"/>
    <w:rsid w:val="00F35946"/>
    <w:rsid w:val="00FC53AE"/>
    <w:rsid w:val="00FE44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A04F1C"/>
  <w14:defaultImageDpi w14:val="300"/>
  <w15:docId w15:val="{635905D7-7821-4260-87AF-A0A09F767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04DDD"/>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104DDD"/>
    <w:rPr>
      <w:b/>
      <w:bCs/>
    </w:rPr>
  </w:style>
  <w:style w:type="paragraph" w:styleId="FootnoteText">
    <w:name w:val="footnote text"/>
    <w:basedOn w:val="Normal"/>
    <w:link w:val="FootnoteTextChar"/>
    <w:uiPriority w:val="99"/>
    <w:unhideWhenUsed/>
    <w:rsid w:val="00EE5D07"/>
  </w:style>
  <w:style w:type="character" w:customStyle="1" w:styleId="FootnoteTextChar">
    <w:name w:val="Footnote Text Char"/>
    <w:basedOn w:val="DefaultParagraphFont"/>
    <w:link w:val="FootnoteText"/>
    <w:uiPriority w:val="99"/>
    <w:rsid w:val="00EE5D07"/>
  </w:style>
  <w:style w:type="character" w:styleId="FootnoteReference">
    <w:name w:val="footnote reference"/>
    <w:basedOn w:val="DefaultParagraphFont"/>
    <w:uiPriority w:val="99"/>
    <w:unhideWhenUsed/>
    <w:rsid w:val="00EE5D07"/>
    <w:rPr>
      <w:vertAlign w:val="superscript"/>
    </w:rPr>
  </w:style>
  <w:style w:type="character" w:styleId="Hyperlink">
    <w:name w:val="Hyperlink"/>
    <w:basedOn w:val="DefaultParagraphFont"/>
    <w:uiPriority w:val="99"/>
    <w:unhideWhenUsed/>
    <w:rsid w:val="00EE5D07"/>
    <w:rPr>
      <w:color w:val="0000FF" w:themeColor="hyperlink"/>
      <w:u w:val="single"/>
    </w:rPr>
  </w:style>
  <w:style w:type="character" w:styleId="CommentReference">
    <w:name w:val="annotation reference"/>
    <w:basedOn w:val="DefaultParagraphFont"/>
    <w:uiPriority w:val="99"/>
    <w:semiHidden/>
    <w:unhideWhenUsed/>
    <w:rsid w:val="00EE5D07"/>
    <w:rPr>
      <w:sz w:val="16"/>
      <w:szCs w:val="16"/>
    </w:rPr>
  </w:style>
  <w:style w:type="paragraph" w:styleId="CommentText">
    <w:name w:val="annotation text"/>
    <w:basedOn w:val="Normal"/>
    <w:link w:val="CommentTextChar"/>
    <w:uiPriority w:val="99"/>
    <w:semiHidden/>
    <w:unhideWhenUsed/>
    <w:rsid w:val="00EE5D07"/>
    <w:rPr>
      <w:sz w:val="20"/>
      <w:szCs w:val="20"/>
    </w:rPr>
  </w:style>
  <w:style w:type="character" w:customStyle="1" w:styleId="CommentTextChar">
    <w:name w:val="Comment Text Char"/>
    <w:basedOn w:val="DefaultParagraphFont"/>
    <w:link w:val="CommentText"/>
    <w:uiPriority w:val="99"/>
    <w:semiHidden/>
    <w:rsid w:val="00EE5D07"/>
    <w:rPr>
      <w:sz w:val="20"/>
      <w:szCs w:val="20"/>
    </w:rPr>
  </w:style>
  <w:style w:type="paragraph" w:styleId="BalloonText">
    <w:name w:val="Balloon Text"/>
    <w:basedOn w:val="Normal"/>
    <w:link w:val="BalloonTextChar"/>
    <w:uiPriority w:val="99"/>
    <w:semiHidden/>
    <w:unhideWhenUsed/>
    <w:rsid w:val="00EE5D0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E5D07"/>
    <w:rPr>
      <w:rFonts w:ascii="Lucida Grande" w:hAnsi="Lucida Grande" w:cs="Lucida Grande"/>
      <w:sz w:val="18"/>
      <w:szCs w:val="18"/>
    </w:rPr>
  </w:style>
  <w:style w:type="paragraph" w:styleId="Header">
    <w:name w:val="header"/>
    <w:basedOn w:val="Normal"/>
    <w:link w:val="HeaderChar"/>
    <w:uiPriority w:val="99"/>
    <w:unhideWhenUsed/>
    <w:rsid w:val="00FC53AE"/>
    <w:pPr>
      <w:tabs>
        <w:tab w:val="center" w:pos="4320"/>
        <w:tab w:val="right" w:pos="8640"/>
      </w:tabs>
    </w:pPr>
  </w:style>
  <w:style w:type="character" w:customStyle="1" w:styleId="HeaderChar">
    <w:name w:val="Header Char"/>
    <w:basedOn w:val="DefaultParagraphFont"/>
    <w:link w:val="Header"/>
    <w:uiPriority w:val="99"/>
    <w:rsid w:val="00FC53AE"/>
  </w:style>
  <w:style w:type="paragraph" w:styleId="Footer">
    <w:name w:val="footer"/>
    <w:basedOn w:val="Normal"/>
    <w:link w:val="FooterChar"/>
    <w:uiPriority w:val="99"/>
    <w:unhideWhenUsed/>
    <w:rsid w:val="00FC53AE"/>
    <w:pPr>
      <w:tabs>
        <w:tab w:val="center" w:pos="4320"/>
        <w:tab w:val="right" w:pos="8640"/>
      </w:tabs>
    </w:pPr>
  </w:style>
  <w:style w:type="character" w:customStyle="1" w:styleId="FooterChar">
    <w:name w:val="Footer Char"/>
    <w:basedOn w:val="DefaultParagraphFont"/>
    <w:link w:val="Footer"/>
    <w:uiPriority w:val="99"/>
    <w:rsid w:val="00FC53AE"/>
  </w:style>
  <w:style w:type="character" w:styleId="PageNumber">
    <w:name w:val="page number"/>
    <w:basedOn w:val="DefaultParagraphFont"/>
    <w:uiPriority w:val="99"/>
    <w:semiHidden/>
    <w:unhideWhenUsed/>
    <w:rsid w:val="008133D7"/>
  </w:style>
  <w:style w:type="character" w:styleId="FollowedHyperlink">
    <w:name w:val="FollowedHyperlink"/>
    <w:basedOn w:val="DefaultParagraphFont"/>
    <w:uiPriority w:val="99"/>
    <w:semiHidden/>
    <w:unhideWhenUsed/>
    <w:rsid w:val="005D681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143391">
      <w:bodyDiv w:val="1"/>
      <w:marLeft w:val="0"/>
      <w:marRight w:val="0"/>
      <w:marTop w:val="0"/>
      <w:marBottom w:val="0"/>
      <w:divBdr>
        <w:top w:val="none" w:sz="0" w:space="0" w:color="auto"/>
        <w:left w:val="none" w:sz="0" w:space="0" w:color="auto"/>
        <w:bottom w:val="none" w:sz="0" w:space="0" w:color="auto"/>
        <w:right w:val="none" w:sz="0" w:space="0" w:color="auto"/>
      </w:divBdr>
    </w:div>
    <w:div w:id="408578119">
      <w:bodyDiv w:val="1"/>
      <w:marLeft w:val="0"/>
      <w:marRight w:val="0"/>
      <w:marTop w:val="0"/>
      <w:marBottom w:val="0"/>
      <w:divBdr>
        <w:top w:val="none" w:sz="0" w:space="0" w:color="auto"/>
        <w:left w:val="none" w:sz="0" w:space="0" w:color="auto"/>
        <w:bottom w:val="none" w:sz="0" w:space="0" w:color="auto"/>
        <w:right w:val="none" w:sz="0" w:space="0" w:color="auto"/>
      </w:divBdr>
    </w:div>
    <w:div w:id="422383966">
      <w:bodyDiv w:val="1"/>
      <w:marLeft w:val="0"/>
      <w:marRight w:val="0"/>
      <w:marTop w:val="0"/>
      <w:marBottom w:val="0"/>
      <w:divBdr>
        <w:top w:val="none" w:sz="0" w:space="0" w:color="auto"/>
        <w:left w:val="none" w:sz="0" w:space="0" w:color="auto"/>
        <w:bottom w:val="none" w:sz="0" w:space="0" w:color="auto"/>
        <w:right w:val="none" w:sz="0" w:space="0" w:color="auto"/>
      </w:divBdr>
    </w:div>
    <w:div w:id="796870020">
      <w:bodyDiv w:val="1"/>
      <w:marLeft w:val="0"/>
      <w:marRight w:val="0"/>
      <w:marTop w:val="0"/>
      <w:marBottom w:val="0"/>
      <w:divBdr>
        <w:top w:val="none" w:sz="0" w:space="0" w:color="auto"/>
        <w:left w:val="none" w:sz="0" w:space="0" w:color="auto"/>
        <w:bottom w:val="none" w:sz="0" w:space="0" w:color="auto"/>
        <w:right w:val="none" w:sz="0" w:space="0" w:color="auto"/>
      </w:divBdr>
    </w:div>
    <w:div w:id="899897806">
      <w:bodyDiv w:val="1"/>
      <w:marLeft w:val="0"/>
      <w:marRight w:val="0"/>
      <w:marTop w:val="0"/>
      <w:marBottom w:val="0"/>
      <w:divBdr>
        <w:top w:val="none" w:sz="0" w:space="0" w:color="auto"/>
        <w:left w:val="none" w:sz="0" w:space="0" w:color="auto"/>
        <w:bottom w:val="none" w:sz="0" w:space="0" w:color="auto"/>
        <w:right w:val="none" w:sz="0" w:space="0" w:color="auto"/>
      </w:divBdr>
    </w:div>
    <w:div w:id="1078163694">
      <w:bodyDiv w:val="1"/>
      <w:marLeft w:val="0"/>
      <w:marRight w:val="0"/>
      <w:marTop w:val="0"/>
      <w:marBottom w:val="0"/>
      <w:divBdr>
        <w:top w:val="none" w:sz="0" w:space="0" w:color="auto"/>
        <w:left w:val="none" w:sz="0" w:space="0" w:color="auto"/>
        <w:bottom w:val="none" w:sz="0" w:space="0" w:color="auto"/>
        <w:right w:val="none" w:sz="0" w:space="0" w:color="auto"/>
      </w:divBdr>
    </w:div>
    <w:div w:id="1369721162">
      <w:bodyDiv w:val="1"/>
      <w:marLeft w:val="0"/>
      <w:marRight w:val="0"/>
      <w:marTop w:val="0"/>
      <w:marBottom w:val="0"/>
      <w:divBdr>
        <w:top w:val="none" w:sz="0" w:space="0" w:color="auto"/>
        <w:left w:val="none" w:sz="0" w:space="0" w:color="auto"/>
        <w:bottom w:val="none" w:sz="0" w:space="0" w:color="auto"/>
        <w:right w:val="none" w:sz="0" w:space="0" w:color="auto"/>
      </w:divBdr>
    </w:div>
    <w:div w:id="1392458311">
      <w:bodyDiv w:val="1"/>
      <w:marLeft w:val="0"/>
      <w:marRight w:val="0"/>
      <w:marTop w:val="0"/>
      <w:marBottom w:val="0"/>
      <w:divBdr>
        <w:top w:val="none" w:sz="0" w:space="0" w:color="auto"/>
        <w:left w:val="none" w:sz="0" w:space="0" w:color="auto"/>
        <w:bottom w:val="none" w:sz="0" w:space="0" w:color="auto"/>
        <w:right w:val="none" w:sz="0" w:space="0" w:color="auto"/>
      </w:divBdr>
    </w:div>
    <w:div w:id="1776485657">
      <w:bodyDiv w:val="1"/>
      <w:marLeft w:val="0"/>
      <w:marRight w:val="0"/>
      <w:marTop w:val="0"/>
      <w:marBottom w:val="0"/>
      <w:divBdr>
        <w:top w:val="none" w:sz="0" w:space="0" w:color="auto"/>
        <w:left w:val="none" w:sz="0" w:space="0" w:color="auto"/>
        <w:bottom w:val="none" w:sz="0" w:space="0" w:color="auto"/>
        <w:right w:val="none" w:sz="0" w:space="0" w:color="auto"/>
      </w:divBdr>
    </w:div>
    <w:div w:id="18379637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efugeerights.org.uk/wp-content/uploads/2018/08/RRE_SixMonthsOn.pd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refugee-rights.eu/wp-content/uploads/2019/08/RRE_ChildrenInCalais-web.pdf" TargetMode="External"/><Relationship Id="rId2" Type="http://schemas.openxmlformats.org/officeDocument/2006/relationships/hyperlink" Target="https://www.infomigrants.net/en/post/15011/hundreds-of-migrants-sleeping-rough-in-paris-despite-winter-shelter-program" TargetMode="External"/><Relationship Id="rId1" Type="http://schemas.openxmlformats.org/officeDocument/2006/relationships/hyperlink" Target="http://www.legislation.gov.uk/ukpga/2016/19/section/67/enact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C19BCA-81A3-4614-B5BF-4117A166E155}"/>
</file>

<file path=customXml/itemProps2.xml><?xml version="1.0" encoding="utf-8"?>
<ds:datastoreItem xmlns:ds="http://schemas.openxmlformats.org/officeDocument/2006/customXml" ds:itemID="{27207227-693F-4F70-9823-22D8B37C91A7}"/>
</file>

<file path=customXml/itemProps3.xml><?xml version="1.0" encoding="utf-8"?>
<ds:datastoreItem xmlns:ds="http://schemas.openxmlformats.org/officeDocument/2006/customXml" ds:itemID="{4DFCBDAA-43D9-4DBF-8A5F-6981EE6EB1BD}"/>
</file>

<file path=docProps/app.xml><?xml version="1.0" encoding="utf-8"?>
<Properties xmlns="http://schemas.openxmlformats.org/officeDocument/2006/extended-properties" xmlns:vt="http://schemas.openxmlformats.org/officeDocument/2006/docPropsVTypes">
  <Template>Normal</Template>
  <TotalTime>1</TotalTime>
  <Pages>10</Pages>
  <Words>3898</Words>
  <Characters>22221</Characters>
  <Application>Microsoft Office Word</Application>
  <DocSecurity>0</DocSecurity>
  <Lines>185</Lines>
  <Paragraphs>52</Paragraphs>
  <ScaleCrop>false</ScaleCrop>
  <Company/>
  <LinksUpToDate>false</LinksUpToDate>
  <CharactersWithSpaces>26067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Pope</dc:creator>
  <cp:keywords/>
  <dc:description/>
  <cp:lastModifiedBy>User</cp:lastModifiedBy>
  <cp:revision>2</cp:revision>
  <dcterms:created xsi:type="dcterms:W3CDTF">2020-01-10T16:55:00Z</dcterms:created>
  <dcterms:modified xsi:type="dcterms:W3CDTF">2020-01-10T16:55:00Z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