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ind w:left="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Submission to the Committee on Economic, Social and Cultural Rights </w:t>
      </w:r>
      <w:r w:rsidDel="00000000" w:rsidR="00000000" w:rsidRPr="00000000">
        <w:rPr>
          <w:rFonts w:ascii="Times New Roman" w:cs="Times New Roman" w:eastAsia="Times New Roman" w:hAnsi="Times New Roman"/>
          <w:b w:val="1"/>
          <w:sz w:val="28"/>
          <w:szCs w:val="28"/>
          <w:rtl w:val="0"/>
        </w:rPr>
        <w:t xml:space="preserve">on </w:t>
      </w:r>
      <w:r w:rsidDel="00000000" w:rsidR="00000000" w:rsidRPr="00000000">
        <w:rPr>
          <w:rFonts w:ascii="Times New Roman" w:cs="Times New Roman" w:eastAsia="Times New Roman" w:hAnsi="Times New Roman"/>
          <w:b w:val="1"/>
          <w:sz w:val="28"/>
          <w:szCs w:val="28"/>
          <w:rtl w:val="0"/>
        </w:rPr>
        <w:t xml:space="preserve">Kyrgyzstan</w:t>
      </w:r>
    </w:p>
    <w:p w:rsidR="00000000" w:rsidDel="00000000" w:rsidP="00000000" w:rsidRDefault="00000000" w:rsidRPr="00000000" w14:paraId="00000002">
      <w:pPr>
        <w:spacing w:after="160" w:line="259"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spacing w:after="160" w:line="259"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submission is to inform the Committee’s review of Kyrgyz Republic under the International Covenant on Economic, Social and Cultural Rights (ICESCR). It focuses on the economic, social and cultural rights of LGBT+ people in Kyrgyzstan and describes the situation related to human rights violations.</w:t>
      </w:r>
    </w:p>
    <w:p w:rsidR="00000000" w:rsidDel="00000000" w:rsidP="00000000" w:rsidRDefault="00000000" w:rsidRPr="00000000" w14:paraId="00000004">
      <w:pPr>
        <w:spacing w:after="16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was prepared by the LGBT+ movement of Kyrgyzstan represented by PU “Kyrgyz Indigo” and Initiative Group</w:t>
      </w:r>
      <w:r w:rsidDel="00000000" w:rsidR="00000000" w:rsidRPr="00000000">
        <w:rPr>
          <w:rFonts w:ascii="Times New Roman" w:cs="Times New Roman" w:eastAsia="Times New Roman" w:hAnsi="Times New Roman"/>
          <w:sz w:val="24"/>
          <w:szCs w:val="24"/>
          <w:highlight w:val="white"/>
          <w:rtl w:val="0"/>
        </w:rPr>
        <w:t xml:space="preserve"> “Qün Jelesi” (Irida)</w:t>
      </w:r>
      <w:r w:rsidDel="00000000" w:rsidR="00000000" w:rsidRPr="00000000">
        <w:rPr>
          <w:rFonts w:ascii="Times New Roman" w:cs="Times New Roman" w:eastAsia="Times New Roman" w:hAnsi="Times New Roman"/>
          <w:sz w:val="24"/>
          <w:szCs w:val="24"/>
          <w:rtl w:val="0"/>
        </w:rPr>
        <w:t xml:space="preserve"> in collaboration with ECOM, and supported by the donor, the Embassy of the Netherlands in Astana.</w:t>
      </w:r>
    </w:p>
    <w:p w:rsidR="00000000" w:rsidDel="00000000" w:rsidP="00000000" w:rsidRDefault="00000000" w:rsidRPr="00000000" w14:paraId="00000005">
      <w:pPr>
        <w:spacing w:after="160" w:line="25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160" w:line="259"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495425" cy="424736"/>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495425" cy="424736"/>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tabs>
          <w:tab w:val="center" w:leader="none" w:pos="4677"/>
          <w:tab w:val="right" w:leader="none" w:pos="9355"/>
        </w:tabs>
        <w:spacing w:after="100" w:line="240" w:lineRule="auto"/>
        <w:ind w:hanging="2"/>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160" w:line="259"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“Kyrgyz Indigo” is an LGBT+ organisation in Kyrgyzstan and one of the biggest in Central Asia. We are activists, implementing rights defence, advocacy activities and providing services for the community. We fight for equality and improvement in the quality of life of LGBT+ people.</w:t>
      </w:r>
    </w:p>
    <w:p w:rsidR="00000000" w:rsidDel="00000000" w:rsidP="00000000" w:rsidRDefault="00000000" w:rsidRPr="00000000" w14:paraId="00000009">
      <w:pPr>
        <w:spacing w:after="160" w:line="25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Initiative Group</w:t>
      </w:r>
      <w:r w:rsidDel="00000000" w:rsidR="00000000" w:rsidRPr="00000000">
        <w:rPr>
          <w:rFonts w:ascii="Times New Roman" w:cs="Times New Roman" w:eastAsia="Times New Roman" w:hAnsi="Times New Roman"/>
          <w:sz w:val="24"/>
          <w:szCs w:val="24"/>
          <w:highlight w:val="white"/>
          <w:rtl w:val="0"/>
        </w:rPr>
        <w:t xml:space="preserve"> “Qün Jelesi” (Irida) </w:t>
      </w:r>
      <w:r w:rsidDel="00000000" w:rsidR="00000000" w:rsidRPr="00000000">
        <w:rPr>
          <w:rFonts w:ascii="Times New Roman" w:cs="Times New Roman" w:eastAsia="Times New Roman" w:hAnsi="Times New Roman"/>
          <w:sz w:val="24"/>
          <w:szCs w:val="24"/>
          <w:rtl w:val="0"/>
        </w:rPr>
        <w:t xml:space="preserve">is a queer feminist collective named after the rainbow, a symbol of hope and lightness. Our group mission is where we are building Kyrgyzstan and Central Asia where everyone, regardless of their sexual orientation or gender identity, can live in freedom, with dignity and love.</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490663" cy="1073632"/>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490663" cy="1073632"/>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ECOM - Eurasian Coalition on Health, Rights, Gender and Sexual Diversity, an international association with a mission to support the development of national LGBT communities and their activism, to promote human rights, health, and social well-being for people of gender and sexual diversity in Eastern Europe and Central Asia (EECA). The network currently has 90 members from 20 countries. ECOM was founded in 2011 and registered as an Association in Estonia in 2013.</w:t>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numPr>
          <w:ilvl w:val="0"/>
          <w:numId w:val="1"/>
        </w:numPr>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General Information</w:t>
      </w:r>
    </w:p>
    <w:p w:rsidR="00000000" w:rsidDel="00000000" w:rsidP="00000000" w:rsidRDefault="00000000" w:rsidRPr="00000000" w14:paraId="00000013">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second paragraph of the List of Issues (E/C.12/KGZ/Q/4), the Committee ask to “</w:t>
      </w:r>
      <w:r w:rsidDel="00000000" w:rsidR="00000000" w:rsidRPr="00000000">
        <w:rPr>
          <w:rFonts w:ascii="Times New Roman" w:cs="Times New Roman" w:eastAsia="Times New Roman" w:hAnsi="Times New Roman"/>
          <w:i w:val="1"/>
          <w:sz w:val="24"/>
          <w:szCs w:val="24"/>
          <w:rtl w:val="0"/>
        </w:rPr>
        <w:t xml:space="preserve">explain how the restrictions authorized by article 10 of the Constitution do not imply an undue restriction on the activities of civil society organizations and human rights defenders</w:t>
      </w:r>
      <w:r w:rsidDel="00000000" w:rsidR="00000000" w:rsidRPr="00000000">
        <w:rPr>
          <w:rFonts w:ascii="Times New Roman" w:cs="Times New Roman" w:eastAsia="Times New Roman" w:hAnsi="Times New Roman"/>
          <w:sz w:val="24"/>
          <w:szCs w:val="24"/>
          <w:rtl w:val="0"/>
        </w:rPr>
        <w:t xml:space="preserve">”. However, the government did not address this question in its response. Paragraph 4 of Article 10 of the Constitution states: “</w:t>
      </w:r>
      <w:r w:rsidDel="00000000" w:rsidR="00000000" w:rsidRPr="00000000">
        <w:rPr>
          <w:rFonts w:ascii="Times New Roman" w:cs="Times New Roman" w:eastAsia="Times New Roman" w:hAnsi="Times New Roman"/>
          <w:i w:val="1"/>
          <w:sz w:val="24"/>
          <w:szCs w:val="24"/>
          <w:rtl w:val="0"/>
        </w:rPr>
        <w:t xml:space="preserve">In order to protect the younger generation, activities that contradict moral and ethical values, the social consciousness of the people of the Kyrgyz Republic may be restricted by law</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4">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vague language is used against marginalized communities, including LGBT+ people, to unreasonably restrict freedom of speech and expression, as well as freedom of the media. Following the constitutional amendments, Kyrgyz legislation increasingly includes provisions to protect children or the younger generation from activities that contradict moral and ethical values. As emphasized by former Special Rapporteur on cultural rights, Karima Bennoune, cultural sensitivities cannot justify violations of human rights obligations.</w:t>
      </w:r>
      <w:r w:rsidDel="00000000" w:rsidR="00000000" w:rsidRPr="00000000">
        <w:rPr>
          <w:rtl w:val="0"/>
        </w:rPr>
      </w:r>
    </w:p>
    <w:p w:rsidR="00000000" w:rsidDel="00000000" w:rsidP="00000000" w:rsidRDefault="00000000" w:rsidRPr="00000000" w14:paraId="00000015">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According to paragraph 13 of the Kyrgyz Republic’s response (E/C.12/KGZ/Q/4), </w:t>
      </w:r>
      <w:r w:rsidDel="00000000" w:rsidR="00000000" w:rsidRPr="00000000">
        <w:rPr>
          <w:rFonts w:ascii="Times New Roman" w:cs="Times New Roman" w:eastAsia="Times New Roman" w:hAnsi="Times New Roman"/>
          <w:i w:val="1"/>
          <w:sz w:val="24"/>
          <w:szCs w:val="24"/>
          <w:rtl w:val="0"/>
        </w:rPr>
        <w:t xml:space="preserve">“Courts are guided by the Constitution and legislative acts in making their decisions.” </w:t>
      </w:r>
      <w:r w:rsidDel="00000000" w:rsidR="00000000" w:rsidRPr="00000000">
        <w:rPr>
          <w:rFonts w:ascii="Times New Roman" w:cs="Times New Roman" w:eastAsia="Times New Roman" w:hAnsi="Times New Roman"/>
          <w:sz w:val="24"/>
          <w:szCs w:val="24"/>
          <w:rtl w:val="0"/>
        </w:rPr>
        <w:t xml:space="preserve">However, in 2023, the Constitutional Court ruled that citizens over the age of 18 could change their patronym to a matronym if they wished. This decision caused a public outcry. The head of the National Security Committee opposed the institution of the matronym, stating, </w:t>
      </w:r>
      <w:r w:rsidDel="00000000" w:rsidR="00000000" w:rsidRPr="00000000">
        <w:rPr>
          <w:rFonts w:ascii="Times New Roman" w:cs="Times New Roman" w:eastAsia="Times New Roman" w:hAnsi="Times New Roman"/>
          <w:i w:val="1"/>
          <w:sz w:val="24"/>
          <w:szCs w:val="24"/>
          <w:rtl w:val="0"/>
        </w:rPr>
        <w:t xml:space="preserve">“There is no 'matronym'; whoever adopted it should abolish it!” </w:t>
      </w:r>
      <w:r w:rsidDel="00000000" w:rsidR="00000000" w:rsidRPr="00000000">
        <w:rPr>
          <w:rFonts w:ascii="Times New Roman" w:cs="Times New Roman" w:eastAsia="Times New Roman" w:hAnsi="Times New Roman"/>
          <w:sz w:val="24"/>
          <w:szCs w:val="24"/>
          <w:rtl w:val="0"/>
        </w:rPr>
        <w:t xml:space="preserve">Subsequently, the Constitutional Court overturned its own decision, despite the fact that the Constitution of the Kyrgyz Republic does not allow the abolition or revision of such decisions.</w:t>
      </w:r>
      <w:r w:rsidDel="00000000" w:rsidR="00000000" w:rsidRPr="00000000">
        <w:rPr>
          <w:rtl w:val="0"/>
        </w:rPr>
      </w:r>
    </w:p>
    <w:p w:rsidR="00000000" w:rsidDel="00000000" w:rsidP="00000000" w:rsidRDefault="00000000" w:rsidRPr="00000000" w14:paraId="00000016">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15th paragraph of the Kyrgyz Republic’s response, it is stated that “</w:t>
      </w:r>
      <w:r w:rsidDel="00000000" w:rsidR="00000000" w:rsidRPr="00000000">
        <w:rPr>
          <w:rFonts w:ascii="Times New Roman" w:cs="Times New Roman" w:eastAsia="Times New Roman" w:hAnsi="Times New Roman"/>
          <w:i w:val="1"/>
          <w:sz w:val="24"/>
          <w:szCs w:val="24"/>
          <w:rtl w:val="0"/>
        </w:rPr>
        <w:t xml:space="preserve">a draft constitutional law on the Ombudsman of Kyrgyzstan has been drawn up in accordance with the principles.</w:t>
      </w:r>
      <w:r w:rsidDel="00000000" w:rsidR="00000000" w:rsidRPr="00000000">
        <w:rPr>
          <w:rFonts w:ascii="Times New Roman" w:cs="Times New Roman" w:eastAsia="Times New Roman" w:hAnsi="Times New Roman"/>
          <w:sz w:val="24"/>
          <w:szCs w:val="24"/>
          <w:rtl w:val="0"/>
        </w:rPr>
        <w:t xml:space="preserve">” Unfortunately, it is not clear when this law will be adopted, as it has been under review for many years. There should be active consultation with civil society, an independent review of the draft's accordance with the Paris Principles, and amendments to decision-making processes on discrimination cases.</w:t>
      </w:r>
    </w:p>
    <w:p w:rsidR="00000000" w:rsidDel="00000000" w:rsidP="00000000" w:rsidRDefault="00000000" w:rsidRPr="00000000" w14:paraId="00000017">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paragraph 4, the Committee asked about the vaccination of the population during COVID-19. The government responded that all people had access to vaccination. </w:t>
      </w:r>
      <w:r w:rsidDel="00000000" w:rsidR="00000000" w:rsidRPr="00000000">
        <w:rPr>
          <w:rFonts w:ascii="Times New Roman" w:cs="Times New Roman" w:eastAsia="Times New Roman" w:hAnsi="Times New Roman"/>
          <w:sz w:val="24"/>
          <w:szCs w:val="24"/>
          <w:rtl w:val="0"/>
        </w:rPr>
        <w:t xml:space="preserve">However, Kyrgyz Indigo has documented cases of restricted vaccination for HIV-positive individuals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vaccination questionnaire included a question about the presence of HIV infection, and when a positive answer was given, several people were informed that they could not receive the COVID-19 vaccine. According to WHO recommendations, not only is having an HIV infection not a barrier to receiving the vaccine, but HIV-positive people should be prioritized for vaccination when supplies are limited.</w:t>
      </w:r>
      <w:r w:rsidDel="00000000" w:rsidR="00000000" w:rsidRPr="00000000">
        <w:rPr>
          <w:rtl w:val="0"/>
        </w:rPr>
      </w:r>
    </w:p>
    <w:p w:rsidR="00000000" w:rsidDel="00000000" w:rsidP="00000000" w:rsidRDefault="00000000" w:rsidRPr="00000000" w14:paraId="00000018">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was a 65% increase in domestic violence during COVID-19. LGBT+ people were locked up with homophobic and transphobic family members, and the police had a poor response to such cases. LGBT+ individuals, who are not on the list of vulnerable groups supported by the state, were particularly vulnerable. Humanitarian support distributed by the state did not include LGBT+ people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9">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 the positive reactions, it is worth noting the work of medical staff who adapted quickly during the pandemic. Additionally, the staff at AIDS centers responded promptly to the lockdown by introducing a system for distributing antiretroviral therapy to HIV-positive people. This initiative helped many individuals continue their therapy without interruption.</w:t>
      </w: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1B">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Adopt the Ombudsman Law by the Paris Principles, paying particular attention to consultations with the international community and civil society.</w:t>
      </w:r>
      <w:r w:rsidDel="00000000" w:rsidR="00000000" w:rsidRPr="00000000">
        <w:rPr>
          <w:rtl w:val="0"/>
        </w:rPr>
      </w:r>
    </w:p>
    <w:p w:rsidR="00000000" w:rsidDel="00000000" w:rsidP="00000000" w:rsidRDefault="00000000" w:rsidRPr="00000000" w14:paraId="0000001C">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Incorporate LGBT outreach into emergency response protocols.</w:t>
      </w: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tab/>
        <w:t xml:space="preserve">Issues relating to the general provisions of the Covenant</w:t>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Corruption (art. 2 (1))</w:t>
      </w:r>
    </w:p>
    <w:p w:rsidR="00000000" w:rsidDel="00000000" w:rsidP="00000000" w:rsidRDefault="00000000" w:rsidRPr="00000000" w14:paraId="00000021">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Unfortunately, homophobia and transphobia in society, coupled with repressive legislation, have become resources for corruption schemes. The fear of disclosing someone’s sexual orientation and gender identity (SOGI) is a way for law enforcement officers to manipulate and blackmail people. In Southern Kyrgyzstan, there is a practice of "fake dating," where law enforcement officers use dating apps to find LGBT+ individuals and then extort money by threatening to disclose their SOGI. For instance, in Southern Kyrgyzstan, 51% of men who have sex with men have been married to a woman, while in the capital only 14%</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more conservative society exerts pressure on LGBT+ people, which law enforcement agencies exploit.</w:t>
      </w:r>
      <w:r w:rsidDel="00000000" w:rsidR="00000000" w:rsidRPr="00000000">
        <w:rPr>
          <w:rtl w:val="0"/>
        </w:rPr>
      </w:r>
    </w:p>
    <w:p w:rsidR="00000000" w:rsidDel="00000000" w:rsidP="00000000" w:rsidRDefault="00000000" w:rsidRPr="00000000" w14:paraId="00000022">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Kyrgyzstan, the law “</w:t>
      </w:r>
      <w:r w:rsidDel="00000000" w:rsidR="00000000" w:rsidRPr="00000000">
        <w:rPr>
          <w:rFonts w:ascii="Times New Roman" w:cs="Times New Roman" w:eastAsia="Times New Roman" w:hAnsi="Times New Roman"/>
          <w:i w:val="1"/>
          <w:sz w:val="24"/>
          <w:szCs w:val="24"/>
          <w:rtl w:val="0"/>
        </w:rPr>
        <w:t xml:space="preserve">On Protection of Children from Harmful Information</w:t>
      </w:r>
      <w:r w:rsidDel="00000000" w:rsidR="00000000" w:rsidRPr="00000000">
        <w:rPr>
          <w:rFonts w:ascii="Times New Roman" w:cs="Times New Roman" w:eastAsia="Times New Roman" w:hAnsi="Times New Roman"/>
          <w:sz w:val="24"/>
          <w:szCs w:val="24"/>
          <w:rtl w:val="0"/>
        </w:rPr>
        <w:t xml:space="preserve">” was amended to prohibit LGBT propaganda. There have been several documented cases of police using this law to extort money from LGBT+ individuals by invoking it.</w:t>
      </w:r>
      <w:r w:rsidDel="00000000" w:rsidR="00000000" w:rsidRPr="00000000">
        <w:rPr>
          <w:rtl w:val="0"/>
        </w:rPr>
      </w:r>
    </w:p>
    <w:p w:rsidR="00000000" w:rsidDel="00000000" w:rsidP="00000000" w:rsidRDefault="00000000" w:rsidRPr="00000000" w14:paraId="00000023">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Documented case: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victim met a man on social media. They met in an apartment rented for one day. The man turned out to be a policeman and brought the victim to the police station. There, two police officers searched, insulted, and beat the victim, and said that if the victim did not find money to give them, he would be raped in the basement with a baton. They also reset the passwords to his accounts in order to read his correspondence. The police officers intimidated the victim and threatened to hand him over to an investigator, including </w:t>
      </w:r>
      <w:r w:rsidDel="00000000" w:rsidR="00000000" w:rsidRPr="00000000">
        <w:rPr>
          <w:rFonts w:ascii="Times New Roman" w:cs="Times New Roman" w:eastAsia="Times New Roman" w:hAnsi="Times New Roman"/>
          <w:b w:val="1"/>
          <w:i w:val="1"/>
          <w:sz w:val="24"/>
          <w:szCs w:val="24"/>
          <w:rtl w:val="0"/>
        </w:rPr>
        <w:t xml:space="preserve">for propaganda on social media</w:t>
      </w:r>
      <w:r w:rsidDel="00000000" w:rsidR="00000000" w:rsidRPr="00000000">
        <w:rPr>
          <w:rFonts w:ascii="Times New Roman" w:cs="Times New Roman" w:eastAsia="Times New Roman" w:hAnsi="Times New Roman"/>
          <w:i w:val="1"/>
          <w:sz w:val="24"/>
          <w:szCs w:val="24"/>
          <w:rtl w:val="0"/>
        </w:rPr>
        <w:t xml:space="preserve">. They extorted 100,000 soms (USD 1,200) from him. After getting information from the victim’s phone, the police officers contacted a second victim also LGBT+ person, got him to meet them, and then took him to the police station, where they began to threaten to out him and demanded money from him</w:t>
      </w:r>
      <w:r w:rsidDel="00000000" w:rsidR="00000000" w:rsidRPr="00000000">
        <w:rPr>
          <w:rFonts w:ascii="Times New Roman" w:cs="Times New Roman" w:eastAsia="Times New Roman" w:hAnsi="Times New Roman"/>
          <w:i w:val="1"/>
          <w:sz w:val="24"/>
          <w:szCs w:val="24"/>
          <w:vertAlign w:val="superscript"/>
        </w:rPr>
        <w:footnoteReference w:customMarkFollows="0" w:id="3"/>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r w:rsidDel="00000000" w:rsidR="00000000" w:rsidRPr="00000000">
        <w:rPr>
          <w:rtl w:val="0"/>
        </w:rPr>
      </w:r>
    </w:p>
    <w:p w:rsidR="00000000" w:rsidDel="00000000" w:rsidP="00000000" w:rsidRDefault="00000000" w:rsidRPr="00000000" w14:paraId="00000025">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Investigate</w:t>
      </w:r>
      <w:r w:rsidDel="00000000" w:rsidR="00000000" w:rsidRPr="00000000">
        <w:rPr>
          <w:rFonts w:ascii="Times New Roman" w:cs="Times New Roman" w:eastAsia="Times New Roman" w:hAnsi="Times New Roman"/>
          <w:sz w:val="24"/>
          <w:szCs w:val="24"/>
          <w:rtl w:val="0"/>
        </w:rPr>
        <w:t xml:space="preserve"> systemic extortion by law enforcement agencies against LGBT+ people</w:t>
      </w:r>
      <w:r w:rsidDel="00000000" w:rsidR="00000000" w:rsidRPr="00000000">
        <w:rPr>
          <w:rtl w:val="0"/>
        </w:rPr>
      </w:r>
    </w:p>
    <w:p w:rsidR="00000000" w:rsidDel="00000000" w:rsidP="00000000" w:rsidRDefault="00000000" w:rsidRPr="00000000" w14:paraId="00000026">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Non-discrimination (art. 2 (2))</w:t>
      </w:r>
    </w:p>
    <w:p w:rsidR="00000000" w:rsidDel="00000000" w:rsidP="00000000" w:rsidRDefault="00000000" w:rsidRPr="00000000" w14:paraId="00000028">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paragraph 9, the Committee asked how the implementation of the action plan for the recommendations of the CERD has helped to prevent and address discrimination. However, the government did not address this question in its response, nor did it provide any information on the subsequent question about the steps taken to combat and prevent discrimination against disadvantaged and marginalized individuals and groups.</w:t>
      </w:r>
      <w:r w:rsidDel="00000000" w:rsidR="00000000" w:rsidRPr="00000000">
        <w:rPr>
          <w:rtl w:val="0"/>
        </w:rPr>
      </w:r>
    </w:p>
    <w:p w:rsidR="00000000" w:rsidDel="00000000" w:rsidP="00000000" w:rsidRDefault="00000000" w:rsidRPr="00000000" w14:paraId="00000029">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actions to enact anti-discrimination legislation outlined in this action plan have not been realized. Additionally, no measures have been taken to protect vulnerable groups from discrimination. Furthermore, new mechanisms have been created that serve to repress and restrict the rights of LGBT+ people.</w:t>
      </w:r>
      <w:r w:rsidDel="00000000" w:rsidR="00000000" w:rsidRPr="00000000">
        <w:rPr>
          <w:rtl w:val="0"/>
        </w:rPr>
      </w:r>
    </w:p>
    <w:p w:rsidR="00000000" w:rsidDel="00000000" w:rsidP="00000000" w:rsidRDefault="00000000" w:rsidRPr="00000000" w14:paraId="0000002A">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many years, the Kyrgyz Republic has grappled with the issue of anti-discrimination legislation. Despite receiving repeated recommendations from UN Committees urging the adoption of such a law, the country has only played with the agenda. Information about the initiation and progress of the law has been included in the Universal Periodic Review. However, it has failed to take concrete action on any of the recommendations concerning the anti-discrimination law and marked all those recommendations as “noted.”</w:t>
      </w:r>
    </w:p>
    <w:p w:rsidR="00000000" w:rsidDel="00000000" w:rsidP="00000000" w:rsidRDefault="00000000" w:rsidRPr="00000000" w14:paraId="0000002B">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action plan for the implementation of the recommendations of the CERD is not the first plan to include provisions for an anti-discrimination law. It is included in the National Strategy for Achieving Gender Equality, but there has been little progress in implementing this initiative. In 2023, the law was initiated in Parliament but was subsequently withdrawn. At that time, MP A.A. argued that the law contradicted Kyrgyzstan's traditions and was aimed at protecting LGBT+ people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However, the 2023 draft did not include sexual orientation and gender identity in the list of protected characteristics.</w:t>
      </w:r>
    </w:p>
    <w:p w:rsidR="00000000" w:rsidDel="00000000" w:rsidP="00000000" w:rsidRDefault="00000000" w:rsidRPr="00000000" w14:paraId="0000002C">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paragraph 53, the Kyrgyz Republic responds that </w:t>
      </w:r>
      <w:r w:rsidDel="00000000" w:rsidR="00000000" w:rsidRPr="00000000">
        <w:rPr>
          <w:rFonts w:ascii="Times New Roman" w:cs="Times New Roman" w:eastAsia="Times New Roman" w:hAnsi="Times New Roman"/>
          <w:i w:val="1"/>
          <w:sz w:val="24"/>
          <w:szCs w:val="24"/>
          <w:rtl w:val="0"/>
        </w:rPr>
        <w:t xml:space="preserve">"the commission of an offence for reasons of racial, ethnic, religious, or interregional hostility or hatred constitutes an aggravating circumstance under criminal law.”</w:t>
      </w:r>
      <w:r w:rsidDel="00000000" w:rsidR="00000000" w:rsidRPr="00000000">
        <w:rPr>
          <w:rFonts w:ascii="Times New Roman" w:cs="Times New Roman" w:eastAsia="Times New Roman" w:hAnsi="Times New Roman"/>
          <w:sz w:val="24"/>
          <w:szCs w:val="24"/>
          <w:rtl w:val="0"/>
        </w:rPr>
        <w:t xml:space="preserve"> However, it's crucial to note that there is currently no concept of hate crimes or hate speech in the legislation of Kyrgyzstan, highlighting the necessity for legislative reform.</w:t>
      </w: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2E">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Adopt comprehensive anti-discrimination legislation that includes an explicit prohibition of all forms of discrimination based on sexual orientation and gender identity.</w:t>
      </w:r>
      <w:r w:rsidDel="00000000" w:rsidR="00000000" w:rsidRPr="00000000">
        <w:rPr>
          <w:rtl w:val="0"/>
        </w:rPr>
      </w:r>
    </w:p>
    <w:p w:rsidR="00000000" w:rsidDel="00000000" w:rsidP="00000000" w:rsidRDefault="00000000" w:rsidRPr="00000000" w14:paraId="0000002F">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Adopt comprehensive hate crime and hate speech legislation, including a full list of protected characteristics, and establish an effective mechanism to investigate and prosecute cases of hate crimes or anti-LGBT+ speech.</w:t>
      </w: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Equal rights of men and women (art. 3)</w:t>
      </w:r>
    </w:p>
    <w:p w:rsidR="00000000" w:rsidDel="00000000" w:rsidP="00000000" w:rsidRDefault="00000000" w:rsidRPr="00000000" w14:paraId="00000032">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its response, Kyrgyz Republic </w:t>
      </w:r>
      <w:r w:rsidDel="00000000" w:rsidR="00000000" w:rsidRPr="00000000">
        <w:rPr>
          <w:rFonts w:ascii="Times New Roman" w:cs="Times New Roman" w:eastAsia="Times New Roman" w:hAnsi="Times New Roman"/>
          <w:sz w:val="24"/>
          <w:szCs w:val="24"/>
          <w:rtl w:val="0"/>
        </w:rPr>
        <w:t xml:space="preserve">mentions,</w:t>
      </w:r>
      <w:r w:rsidDel="00000000" w:rsidR="00000000" w:rsidRPr="00000000">
        <w:rPr>
          <w:rFonts w:ascii="Times New Roman" w:cs="Times New Roman" w:eastAsia="Times New Roman" w:hAnsi="Times New Roman"/>
          <w:sz w:val="24"/>
          <w:szCs w:val="24"/>
          <w:rtl w:val="0"/>
        </w:rPr>
        <w:t xml:space="preserve"> “Since 2011 political parties must establish gender quotas to ensure that neither sex accounts for more than 70 </w:t>
      </w:r>
      <w:r w:rsidDel="00000000" w:rsidR="00000000" w:rsidRPr="00000000">
        <w:rPr>
          <w:rFonts w:ascii="Times New Roman" w:cs="Times New Roman" w:eastAsia="Times New Roman" w:hAnsi="Times New Roman"/>
          <w:sz w:val="24"/>
          <w:szCs w:val="24"/>
          <w:rtl w:val="0"/>
        </w:rPr>
        <w:t xml:space="preserve">percent</w:t>
      </w:r>
      <w:r w:rsidDel="00000000" w:rsidR="00000000" w:rsidRPr="00000000">
        <w:rPr>
          <w:rFonts w:ascii="Times New Roman" w:cs="Times New Roman" w:eastAsia="Times New Roman" w:hAnsi="Times New Roman"/>
          <w:sz w:val="24"/>
          <w:szCs w:val="24"/>
          <w:rtl w:val="0"/>
        </w:rPr>
        <w:t xml:space="preserve"> of candidates”. In 2021 during constructive dialogue with the CEDAW Committee,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Kyrgyz Republic stated that amendments to the Constitutional Act on Presidential Elections and Elections to the  Zhogorku Kenesh (Parliament) (Act No. 96 of 5 June 2017, art. 65) would have no impact on the implementation of the 30% quota. However, this promise was not honored and the 30% quota was not met in the elections. As of 2024, women comprise only 22% of Parliament.</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33">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Domestic violence remains a significant problem in Kyrgyzstan. Unfortunately, due to repressive legislation and the strong “traditional values” narrative promoted by the state, lesbian, bisexual, and queer (LBQ) women are not safe seeking help in cases of violence. Many LBQ women face domestic violence, forced marriages, and conversion therapy. Most prefer not to report such cases to the police. In the rare instances when they do seek help, they often encounter victimization.</w:t>
      </w:r>
      <w:r w:rsidDel="00000000" w:rsidR="00000000" w:rsidRPr="00000000">
        <w:rPr>
          <w:rtl w:val="0"/>
        </w:rPr>
      </w:r>
    </w:p>
    <w:p w:rsidR="00000000" w:rsidDel="00000000" w:rsidP="00000000" w:rsidRDefault="00000000" w:rsidRPr="00000000" w14:paraId="00000034">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Documented case: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parents of the bisexual woman did not accept her sexual orientation and took her to a religious figure who beat her, choked her unconscious, and held her for a week. The victim managed to contact Kyrgyz Indigo. When the organization called the police, the officers sided with the family and refused to help, stating that it was a family matter and that being LGBT was a sin. The situation was resolved only with the involvement of lawyers. Unfortunately, people without resources and support cannot rely on the police.”</w:t>
      </w:r>
      <w:r w:rsidDel="00000000" w:rsidR="00000000" w:rsidRPr="00000000">
        <w:rPr>
          <w:rtl w:val="0"/>
        </w:rPr>
      </w:r>
    </w:p>
    <w:p w:rsidR="00000000" w:rsidDel="00000000" w:rsidP="00000000" w:rsidRDefault="00000000" w:rsidRPr="00000000" w14:paraId="00000035">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Documented case: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“A queer woman escaped from a home where she was about to be forcibly married and sought help at a shelter. However, the police intervened, traced the victim, and despite her being an adult, forcibly removed her from the shelter and returned her to her home.”</w:t>
      </w:r>
    </w:p>
    <w:p w:rsidR="00000000" w:rsidDel="00000000" w:rsidP="00000000" w:rsidRDefault="00000000" w:rsidRPr="00000000" w14:paraId="00000036">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Unfortunately, the government does not address the needs of LBQ women and transgender people who face domestic or gender-based violence. Violence against queer women remains silent and invisible. Trans people cannot expect to have access to shelters designed for cisgender women. </w:t>
      </w:r>
      <w:r w:rsidDel="00000000" w:rsidR="00000000" w:rsidRPr="00000000">
        <w:rPr>
          <w:rtl w:val="0"/>
        </w:rPr>
      </w:r>
    </w:p>
    <w:p w:rsidR="00000000" w:rsidDel="00000000" w:rsidP="00000000" w:rsidRDefault="00000000" w:rsidRPr="00000000" w14:paraId="00000037">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Documented case:</w:t>
      </w:r>
      <w:r w:rsidDel="00000000" w:rsidR="00000000" w:rsidRPr="00000000">
        <w:rPr>
          <w:rFonts w:ascii="Times New Roman" w:cs="Times New Roman" w:eastAsia="Times New Roman" w:hAnsi="Times New Roman"/>
          <w:i w:val="1"/>
          <w:sz w:val="24"/>
          <w:szCs w:val="24"/>
          <w:rtl w:val="0"/>
        </w:rPr>
        <w:t xml:space="preserve"> “At the end of September 2021, a trans man was beaten by a law enforcement officer based on his gender identity. Due to the emergency situation, the trans man had nowhere to go, and there was no shelter for LGBT+ people in Kyrgyzstan. Kyrgyz Indigo applied to the municipal crisis center for women victims of violence for a request to provide housing for him but </w:t>
      </w:r>
      <w:r w:rsidDel="00000000" w:rsidR="00000000" w:rsidRPr="00000000">
        <w:rPr>
          <w:rFonts w:ascii="Times New Roman" w:cs="Times New Roman" w:eastAsia="Times New Roman" w:hAnsi="Times New Roman"/>
          <w:i w:val="1"/>
          <w:sz w:val="24"/>
          <w:szCs w:val="24"/>
          <w:rtl w:val="0"/>
        </w:rPr>
        <w:t xml:space="preserve">was</w:t>
      </w:r>
      <w:r w:rsidDel="00000000" w:rsidR="00000000" w:rsidRPr="00000000">
        <w:rPr>
          <w:rFonts w:ascii="Times New Roman" w:cs="Times New Roman" w:eastAsia="Times New Roman" w:hAnsi="Times New Roman"/>
          <w:i w:val="1"/>
          <w:sz w:val="24"/>
          <w:szCs w:val="24"/>
          <w:rtl w:val="0"/>
        </w:rPr>
        <w:t xml:space="preserve"> refused. Trans man had nowhere to go and was left homeless.”</w:t>
      </w:r>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39">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Conducting comprehensive trainings for law enforcement officers on working with the LGBT+ community in </w:t>
      </w:r>
      <w:r w:rsidDel="00000000" w:rsidR="00000000" w:rsidRPr="00000000">
        <w:rPr>
          <w:rFonts w:ascii="Times New Roman" w:cs="Times New Roman" w:eastAsia="Times New Roman" w:hAnsi="Times New Roman"/>
          <w:sz w:val="24"/>
          <w:szCs w:val="24"/>
          <w:rtl w:val="0"/>
        </w:rPr>
        <w:t xml:space="preserve">cooperation</w:t>
      </w:r>
      <w:r w:rsidDel="00000000" w:rsidR="00000000" w:rsidRPr="00000000">
        <w:rPr>
          <w:rFonts w:ascii="Times New Roman" w:cs="Times New Roman" w:eastAsia="Times New Roman" w:hAnsi="Times New Roman"/>
          <w:sz w:val="24"/>
          <w:szCs w:val="24"/>
          <w:rtl w:val="0"/>
        </w:rPr>
        <w:t xml:space="preserve"> with civil society organizations.</w:t>
      </w:r>
      <w:r w:rsidDel="00000000" w:rsidR="00000000" w:rsidRPr="00000000">
        <w:rPr>
          <w:rtl w:val="0"/>
        </w:rPr>
      </w:r>
    </w:p>
    <w:p w:rsidR="00000000" w:rsidDel="00000000" w:rsidP="00000000" w:rsidRDefault="00000000" w:rsidRPr="00000000" w14:paraId="0000003A">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that government gender programs include LBQ women and trans people.</w:t>
      </w:r>
      <w:r w:rsidDel="00000000" w:rsidR="00000000" w:rsidRPr="00000000">
        <w:rPr>
          <w:rtl w:val="0"/>
        </w:rPr>
      </w:r>
    </w:p>
    <w:p w:rsidR="00000000" w:rsidDel="00000000" w:rsidP="00000000" w:rsidRDefault="00000000" w:rsidRPr="00000000" w14:paraId="0000003B">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Prohibit of conversion therapy at the legislative level.</w:t>
      </w:r>
      <w:r w:rsidDel="00000000" w:rsidR="00000000" w:rsidRPr="00000000">
        <w:rPr>
          <w:rtl w:val="0"/>
        </w:rPr>
      </w:r>
    </w:p>
    <w:p w:rsidR="00000000" w:rsidDel="00000000" w:rsidP="00000000" w:rsidRDefault="00000000" w:rsidRPr="00000000" w14:paraId="0000003C">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Conduct an educational meeting with religious leaders to explain the legal implications of conversion therapy in relation to LGBT+ people.</w:t>
      </w: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work (art. 6)</w:t>
      </w:r>
    </w:p>
    <w:p w:rsidR="00000000" w:rsidDel="00000000" w:rsidP="00000000" w:rsidRDefault="00000000" w:rsidRPr="00000000" w14:paraId="0000003F">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Committee asked to provide information on the impact of the steps taken: “To alleviate the impact of the COVID-19 pandemic on unemployment, especially for disadvantaged and marginalized individuals.” Unfortunately, the Kyrgyz Republic did not address this question. </w:t>
      </w:r>
      <w:r w:rsidDel="00000000" w:rsidR="00000000" w:rsidRPr="00000000">
        <w:rPr>
          <w:rFonts w:ascii="Times New Roman" w:cs="Times New Roman" w:eastAsia="Times New Roman" w:hAnsi="Times New Roman"/>
          <w:sz w:val="24"/>
          <w:szCs w:val="24"/>
          <w:rtl w:val="0"/>
        </w:rPr>
        <w:t xml:space="preserve">The measures the government took to alleviate the impact of COVID-19 did not address the needs of LGBT+ people.</w:t>
      </w:r>
      <w:r w:rsidDel="00000000" w:rsidR="00000000" w:rsidRPr="00000000">
        <w:rPr>
          <w:rtl w:val="0"/>
        </w:rPr>
      </w:r>
    </w:p>
    <w:p w:rsidR="00000000" w:rsidDel="00000000" w:rsidP="00000000" w:rsidRDefault="00000000" w:rsidRPr="00000000" w14:paraId="00000040">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COVID-19 has had a profound impact on LGBT+ people, particularly as many queer individuals are involved in the informal sector. This impact is especially severe for trans people due to the mismatch between their gender marker and appearance, coupled with limited access to education. According to a survey conducted by Kyrgyz </w:t>
      </w:r>
      <w:r w:rsidDel="00000000" w:rsidR="00000000" w:rsidRPr="00000000">
        <w:rPr>
          <w:rFonts w:ascii="Times New Roman" w:cs="Times New Roman" w:eastAsia="Times New Roman" w:hAnsi="Times New Roman"/>
          <w:sz w:val="24"/>
          <w:szCs w:val="24"/>
          <w:rtl w:val="0"/>
        </w:rPr>
        <w:t xml:space="preserve">Indigo, only 17.5% of trans people have received higher education</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whereas 42% of the general population has attained higher education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A trans woman lamented, “</w:t>
      </w:r>
      <w:r w:rsidDel="00000000" w:rsidR="00000000" w:rsidRPr="00000000">
        <w:rPr>
          <w:rFonts w:ascii="Times New Roman" w:cs="Times New Roman" w:eastAsia="Times New Roman" w:hAnsi="Times New Roman"/>
          <w:i w:val="1"/>
          <w:sz w:val="24"/>
          <w:szCs w:val="24"/>
          <w:rtl w:val="0"/>
        </w:rPr>
        <w:t xml:space="preserve">I wanted to go to medical school, but due to my gender marker, they don't allow me to study. I applied to study in 2021 but was not accepted.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41">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42">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Right to just and favourable conditions of work (art. 7)</w:t>
      </w:r>
      <w:r w:rsidDel="00000000" w:rsidR="00000000" w:rsidRPr="00000000">
        <w:rPr>
          <w:rtl w:val="0"/>
        </w:rPr>
      </w:r>
    </w:p>
    <w:p w:rsidR="00000000" w:rsidDel="00000000" w:rsidP="00000000" w:rsidRDefault="00000000" w:rsidRPr="00000000" w14:paraId="00000044">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Committee requested statistical data disaggregated by various factors including sex, race, origin, sexual orientation, disability, and HIV status on workplace discrimination. However, the government chose to overlook this question in its response. There is no publicly available government data on discrimination, nor is there any disaggregated data. All existing data is collected by NGOs. The level of discrimination in the workplace remains high, particularly affecting gay, bisexual, and lesbian individuals, as well as those who are HIV positive, who often choose not to disclose their status and identity due to fear of bullying and illegal dismissals if outed. Trans people are particularly vulnerable in this regard, as it is more challenging for them to conceal their identity. According to Kyrgyz Indigo, 27.5% of trans people have no stable income and rely on daily wages to survive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45">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absence of anti-discrimination legislation has a detrimental impact on access to employment, as individuals facing discrimination in the workplace have limited mechanisms to protect their labor rights.</w:t>
      </w:r>
      <w:r w:rsidDel="00000000" w:rsidR="00000000" w:rsidRPr="00000000">
        <w:rPr>
          <w:rtl w:val="0"/>
        </w:rPr>
      </w:r>
    </w:p>
    <w:p w:rsidR="00000000" w:rsidDel="00000000" w:rsidP="00000000" w:rsidRDefault="00000000" w:rsidRPr="00000000" w14:paraId="00000046">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Many trans women are forced into sex work as it is often the only way to earn income. They face discrimination and violence from the police. Despite sex work not being criminalized, the Kyrgyz Republic actively utilizes other legal articles to punish and harass trans women sex workers. They are frequently charged with offenses such as “keeping a brothel,” where there is no clear definition, or under the broad scope of hooliganism laws. </w:t>
      </w:r>
      <w:r w:rsidDel="00000000" w:rsidR="00000000" w:rsidRPr="00000000">
        <w:rPr>
          <w:rtl w:val="0"/>
        </w:rPr>
      </w:r>
    </w:p>
    <w:p w:rsidR="00000000" w:rsidDel="00000000" w:rsidP="00000000" w:rsidRDefault="00000000" w:rsidRPr="00000000" w14:paraId="00000047">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Documented case: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policeman arrived at the apartment where a trans woman resided. As reported by the victim, he resorted to physical violence against her and her friends, coercing her to accompany him to the police station to file a report. He falsely accused her of maintaining a brothel. According to the legislation in force at the time, the report should have been completed on the spot.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48">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2023, under the leadership of the head of the national security committee, mass raids against sex workers commenced. According to Kyrgyz Indigo, trans women were also subjected to these raids. Throughout these operations, sex workers' rights were violated, and instances of violence and extortion occurred. Additionally, victims' personal information was disclosed, further exacerbating their vulnerability</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9">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4A">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collect statistical data disaggregated by various factors including sex, race, origin, sexual orientation, gender identity, disability, and HIV status on workplace discrimination.</w:t>
      </w:r>
      <w:r w:rsidDel="00000000" w:rsidR="00000000" w:rsidRPr="00000000">
        <w:rPr>
          <w:rtl w:val="0"/>
        </w:rPr>
      </w:r>
    </w:p>
    <w:p w:rsidR="00000000" w:rsidDel="00000000" w:rsidP="00000000" w:rsidRDefault="00000000" w:rsidRPr="00000000" w14:paraId="0000004B">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stop raids and harassment of trans women involved in sex work.</w:t>
      </w:r>
      <w:r w:rsidDel="00000000" w:rsidR="00000000" w:rsidRPr="00000000">
        <w:rPr>
          <w:rtl w:val="0"/>
        </w:rPr>
      </w:r>
    </w:p>
    <w:p w:rsidR="00000000" w:rsidDel="00000000" w:rsidP="00000000" w:rsidRDefault="00000000" w:rsidRPr="00000000" w14:paraId="0000004C">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social security (art. 9)</w:t>
      </w:r>
    </w:p>
    <w:p w:rsidR="00000000" w:rsidDel="00000000" w:rsidP="00000000" w:rsidRDefault="00000000" w:rsidRPr="00000000" w14:paraId="0000004E">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requested information on the social security benefits available to persons working in the informal sector. As it was mentioned above, LGBT+ people are not covered by Government social protection schemes. </w:t>
      </w:r>
    </w:p>
    <w:p w:rsidR="00000000" w:rsidDel="00000000" w:rsidP="00000000" w:rsidRDefault="00000000" w:rsidRPr="00000000" w14:paraId="0000004F">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50">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Include LGBT+ people  in the state social protection system on an ongoing basis.</w:t>
      </w:r>
      <w:r w:rsidDel="00000000" w:rsidR="00000000" w:rsidRPr="00000000">
        <w:rPr>
          <w:rtl w:val="0"/>
        </w:rPr>
      </w:r>
    </w:p>
    <w:p w:rsidR="00000000" w:rsidDel="00000000" w:rsidP="00000000" w:rsidRDefault="00000000" w:rsidRPr="00000000" w14:paraId="00000051">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Target LGBT+ to provide humanitarian assistance during emergencies.</w:t>
      </w:r>
      <w:r w:rsidDel="00000000" w:rsidR="00000000" w:rsidRPr="00000000">
        <w:rPr>
          <w:rtl w:val="0"/>
        </w:rPr>
      </w:r>
    </w:p>
    <w:p w:rsidR="00000000" w:rsidDel="00000000" w:rsidP="00000000" w:rsidRDefault="00000000" w:rsidRPr="00000000" w14:paraId="00000052">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an adequate standard of living (art. 11)</w:t>
      </w:r>
    </w:p>
    <w:p w:rsidR="00000000" w:rsidDel="00000000" w:rsidP="00000000" w:rsidRDefault="00000000" w:rsidRPr="00000000" w14:paraId="00000054">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Committee requested information on current or planned regulations aimed at protecting LGBT individuals from discrimination by private landlords. However, the government chose to disregard this question in its response. Due to society's rejection of trans people, they often face denial of rental housing or are forced to pay exorbitant amounts for accommodation. </w:t>
      </w:r>
      <w:r w:rsidDel="00000000" w:rsidR="00000000" w:rsidRPr="00000000">
        <w:rPr>
          <w:rtl w:val="0"/>
        </w:rPr>
      </w:r>
    </w:p>
    <w:p w:rsidR="00000000" w:rsidDel="00000000" w:rsidP="00000000" w:rsidRDefault="00000000" w:rsidRPr="00000000" w14:paraId="00000055">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 survey conducted by Kyrgyz Indigo, trans people highlighted an additional issue: law enforcement officers extort money from them, and if they refuse, they visit the trans individuals' neighbors, report their presence, and encourage them to file complaints against them. As a result, many trans people pay bribes to district police to avoid being left homeless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6">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Another vulnerability of trans people is the absence of a formal contract between them and their landlords. This is often due to a lack of proper documentation or discrepancies between their appearance and gender marker on official documents. As a result, landlords have the opportunity to evict trans individuals from rented apartments or arbitrarily change rental prices at any time, leaving them with little recourse for legal protection.</w:t>
      </w: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58">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Support the work of shelters for LGBT+ people.</w:t>
      </w: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physical and mental health (art. 12)</w:t>
      </w:r>
    </w:p>
    <w:p w:rsidR="00000000" w:rsidDel="00000000" w:rsidP="00000000" w:rsidRDefault="00000000" w:rsidRPr="00000000" w14:paraId="0000005B">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Paragraph 26 of list of issue, the Committee ask “to provide information on the implementation and dissemination of the manual on the provision of medical and social care for transgender, transsexual and gender non-conforming persons (2017) and the guidelines on working with vulnerable groups on HIV prevention to guarantee adequate access to health care for lesbian, gay, bisexual, transgender and intersex persons and HIV-positive people without discrimination”. There is no answer from Kyrgyzstan as the work to disseminate the manual was frozen. Kyrgyz Republic had the best policies in Central Asia refardless Legal Gender Recognition, but not anymore. </w:t>
      </w:r>
      <w:r w:rsidDel="00000000" w:rsidR="00000000" w:rsidRPr="00000000">
        <w:rPr>
          <w:rtl w:val="0"/>
        </w:rPr>
      </w:r>
    </w:p>
    <w:p w:rsidR="00000000" w:rsidDel="00000000" w:rsidP="00000000" w:rsidRDefault="00000000" w:rsidRPr="00000000" w14:paraId="0000005C">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amendments were made to the Law of the Kyrgyz Republic “On Civil Status Acts,” in 2020, legal gender recognition for transgender individuals has become impossible. In 2023, 22% of all documented cases concern the consequences of the aforementioned law change, including document alterations, document loss, conscription into the military, difficulties in securing housing, job searching, and more.</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Moreover, even if trans </w:t>
      </w:r>
      <w:r w:rsidDel="00000000" w:rsidR="00000000" w:rsidRPr="00000000">
        <w:rPr>
          <w:rFonts w:ascii="Times New Roman" w:cs="Times New Roman" w:eastAsia="Times New Roman" w:hAnsi="Times New Roman"/>
          <w:sz w:val="24"/>
          <w:szCs w:val="24"/>
          <w:rtl w:val="0"/>
        </w:rPr>
        <w:t xml:space="preserve">people</w:t>
      </w:r>
      <w:r w:rsidDel="00000000" w:rsidR="00000000" w:rsidRPr="00000000">
        <w:rPr>
          <w:rFonts w:ascii="Times New Roman" w:cs="Times New Roman" w:eastAsia="Times New Roman" w:hAnsi="Times New Roman"/>
          <w:sz w:val="24"/>
          <w:szCs w:val="24"/>
          <w:rtl w:val="0"/>
        </w:rPr>
        <w:t xml:space="preserve"> change their gender identity in documents through the court there is still an issue of changing their Personal Identification Number (PIN) which is given after birth and </w:t>
      </w:r>
      <w:r w:rsidDel="00000000" w:rsidR="00000000" w:rsidRPr="00000000">
        <w:rPr>
          <w:rFonts w:ascii="Times New Roman" w:cs="Times New Roman" w:eastAsia="Times New Roman" w:hAnsi="Times New Roman"/>
          <w:sz w:val="24"/>
          <w:szCs w:val="24"/>
          <w:rtl w:val="0"/>
        </w:rPr>
        <w:t xml:space="preserve">marks a person's</w:t>
      </w:r>
      <w:r w:rsidDel="00000000" w:rsidR="00000000" w:rsidRPr="00000000">
        <w:rPr>
          <w:rFonts w:ascii="Times New Roman" w:cs="Times New Roman" w:eastAsia="Times New Roman" w:hAnsi="Times New Roman"/>
          <w:sz w:val="24"/>
          <w:szCs w:val="24"/>
          <w:rtl w:val="0"/>
        </w:rPr>
        <w:t xml:space="preserve"> gender. </w:t>
      </w:r>
      <w:r w:rsidDel="00000000" w:rsidR="00000000" w:rsidRPr="00000000">
        <w:rPr>
          <w:rFonts w:ascii="Times New Roman" w:cs="Times New Roman" w:eastAsia="Times New Roman" w:hAnsi="Times New Roman"/>
          <w:sz w:val="24"/>
          <w:szCs w:val="24"/>
          <w:rtl w:val="0"/>
        </w:rPr>
        <w:t xml:space="preserve">Regulation</w:t>
      </w:r>
      <w:r w:rsidDel="00000000" w:rsidR="00000000" w:rsidRPr="00000000">
        <w:rPr>
          <w:rFonts w:ascii="Times New Roman" w:cs="Times New Roman" w:eastAsia="Times New Roman" w:hAnsi="Times New Roman"/>
          <w:sz w:val="24"/>
          <w:szCs w:val="24"/>
          <w:rtl w:val="0"/>
        </w:rPr>
        <w:t xml:space="preserve"> on PIN does not contain a provision of making amendments in case of gender transition which </w:t>
      </w:r>
      <w:r w:rsidDel="00000000" w:rsidR="00000000" w:rsidRPr="00000000">
        <w:rPr>
          <w:rFonts w:ascii="Times New Roman" w:cs="Times New Roman" w:eastAsia="Times New Roman" w:hAnsi="Times New Roman"/>
          <w:sz w:val="24"/>
          <w:szCs w:val="24"/>
          <w:rtl w:val="0"/>
        </w:rPr>
        <w:t xml:space="preserve">creates</w:t>
      </w:r>
      <w:r w:rsidDel="00000000" w:rsidR="00000000" w:rsidRPr="00000000">
        <w:rPr>
          <w:rFonts w:ascii="Times New Roman" w:cs="Times New Roman" w:eastAsia="Times New Roman" w:hAnsi="Times New Roman"/>
          <w:sz w:val="24"/>
          <w:szCs w:val="24"/>
          <w:rtl w:val="0"/>
        </w:rPr>
        <w:t xml:space="preserve"> additional obstacles for transgender </w:t>
      </w:r>
      <w:r w:rsidDel="00000000" w:rsidR="00000000" w:rsidRPr="00000000">
        <w:rPr>
          <w:rFonts w:ascii="Times New Roman" w:cs="Times New Roman" w:eastAsia="Times New Roman" w:hAnsi="Times New Roman"/>
          <w:sz w:val="24"/>
          <w:szCs w:val="24"/>
          <w:rtl w:val="0"/>
        </w:rPr>
        <w:t xml:space="preserve">people</w:t>
      </w:r>
      <w:r w:rsidDel="00000000" w:rsidR="00000000" w:rsidRPr="00000000">
        <w:rPr>
          <w:rFonts w:ascii="Times New Roman" w:cs="Times New Roman" w:eastAsia="Times New Roman" w:hAnsi="Times New Roman"/>
          <w:sz w:val="24"/>
          <w:szCs w:val="24"/>
          <w:rtl w:val="0"/>
        </w:rPr>
        <w:t xml:space="preserve">. At the same time,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manual on the provision of medical and social care for transgender, transsexual, and gender non-conforming persons (2017) clearly states that Legal gender recognition is a key to physical and mental health for trans people.</w:t>
      </w:r>
    </w:p>
    <w:p w:rsidR="00000000" w:rsidDel="00000000" w:rsidP="00000000" w:rsidRDefault="00000000" w:rsidRPr="00000000" w14:paraId="0000005D">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On January 12, 2024, the Law of the Kyrgyz Republic "On the Protection of the Health of Citizens in the Kyrgyz Republic" was adopted, which increases the age limit for trans people who wish to access gender-affirming healthcare to 25 years (Article 47 </w:t>
      </w:r>
      <w:r w:rsidDel="00000000" w:rsidR="00000000" w:rsidRPr="00000000">
        <w:rPr>
          <w:rFonts w:ascii="Times New Roman" w:cs="Times New Roman" w:eastAsia="Times New Roman" w:hAnsi="Times New Roman"/>
          <w:i w:val="1"/>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Change, correction of gender identity</w:t>
      </w:r>
      <w:r w:rsidDel="00000000" w:rsidR="00000000" w:rsidRPr="00000000">
        <w:rPr>
          <w:rFonts w:ascii="Times New Roman" w:cs="Times New Roman" w:eastAsia="Times New Roman" w:hAnsi="Times New Roman"/>
          <w:color w:val="222222"/>
          <w:sz w:val="24"/>
          <w:szCs w:val="24"/>
          <w:rtl w:val="0"/>
        </w:rPr>
        <w:t xml:space="preserve">). According to the legislation (Constitution, Criminal and Civic Codes) of the Kyrgyz Republic, the age of majority is 18 years i.e. when a person attains the age of 18 years, they are considered to have full legal capacity. Therefore, the above provision, which carves out an exception for trans people alone, is in conflict with this provision and discriminates against trans people based on their gender identity. </w:t>
      </w:r>
      <w:r w:rsidDel="00000000" w:rsidR="00000000" w:rsidRPr="00000000">
        <w:rPr>
          <w:rFonts w:ascii="Times New Roman" w:cs="Times New Roman" w:eastAsia="Times New Roman" w:hAnsi="Times New Roman"/>
          <w:color w:val="222222"/>
          <w:sz w:val="24"/>
          <w:szCs w:val="24"/>
          <w:highlight w:val="white"/>
          <w:rtl w:val="0"/>
        </w:rPr>
        <w:t xml:space="preserve">Previously, in the older version of the law, transgender people could undergo a medical examination at the Regional Clinical Psychiatric Center and receive a F-64.0 certificate according to ICD-10, which is a formal medical opinion on gender identity disorder which serves as the basis for legal gender recognition. </w:t>
      </w:r>
      <w:r w:rsidDel="00000000" w:rsidR="00000000" w:rsidRPr="00000000">
        <w:rPr>
          <w:rFonts w:ascii="Times New Roman" w:cs="Times New Roman" w:eastAsia="Times New Roman" w:hAnsi="Times New Roman"/>
          <w:sz w:val="24"/>
          <w:szCs w:val="24"/>
          <w:highlight w:val="white"/>
          <w:rtl w:val="0"/>
        </w:rPr>
        <w:t xml:space="preserve">It is expected that further protocols and regulations under this law to be framed by the Cabinet of Ministers are expected to further restrict access to gender-affirming care.</w:t>
      </w:r>
      <w:r w:rsidDel="00000000" w:rsidR="00000000" w:rsidRPr="00000000">
        <w:rPr>
          <w:rtl w:val="0"/>
        </w:rPr>
      </w:r>
    </w:p>
    <w:p w:rsidR="00000000" w:rsidDel="00000000" w:rsidP="00000000" w:rsidRDefault="00000000" w:rsidRPr="00000000" w14:paraId="0000005E">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inability to change the gender marker in documents adversely affects the lives of trans people. The difference between their appearance in person compared to in their documents is a reason for bullying in educational institutions and at work, and can lead to discrimination by state authorities. </w:t>
      </w:r>
      <w:r w:rsidDel="00000000" w:rsidR="00000000" w:rsidRPr="00000000">
        <w:rPr>
          <w:rFonts w:ascii="Times New Roman" w:cs="Times New Roman" w:eastAsia="Times New Roman" w:hAnsi="Times New Roman"/>
          <w:sz w:val="24"/>
          <w:szCs w:val="24"/>
          <w:rtl w:val="0"/>
        </w:rPr>
        <w:t xml:space="preserve">Trans needs assessment shows that 39% of trans people faced difficulties in finding jobs due to differences in their passports and appearances. 72% had to work informally (sex work and etc.). It should be noted that the Committee expressed concerns of a high number of people, who were working in the informal economy in its last concluding observations. And the inability to change the gender marker for trans people increases this problem</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F">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Documented case: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A trans man changed his full name to male, but didn't have time to change his gender marker until 2020. Now he is constantly facing searches at the border, additional questions because he has a male name, looks like a man, but his passport shows his gender as female.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60">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paragraph 165 (E/C.12/KGZ/RQ/4), Kyrgyz Republic states that NGOs are providing self tests for HIV. It is important to note here that this work was done jointly with government agencies, international organizations and civil society. It has been successful, with communities trusting grassroots organizations and preferring to test for HIV there. There is also a referral system between community-based organizations with AIDS centers and the number of discrimination cases has decreased dramatically in recent years.</w:t>
      </w:r>
      <w:r w:rsidDel="00000000" w:rsidR="00000000" w:rsidRPr="00000000">
        <w:rPr>
          <w:rtl w:val="0"/>
        </w:rPr>
      </w:r>
    </w:p>
    <w:p w:rsidR="00000000" w:rsidDel="00000000" w:rsidP="00000000" w:rsidRDefault="00000000" w:rsidRPr="00000000" w14:paraId="00000061">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However, all this successful work could be jeopardized. In 2023, a scandal erupted in Kyrgyzstan when members of Parliament opposed working with LGBT people as part of the HIV response. The MPs denounced the committee’s distribution of condoms to men who have sex with men as part of the HIV programme. That work, the cabinet’s deputy chair said, does not “correspond to national traditions” in Kyrgyzstan.</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62">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addition, the adoption of the so-called Foreign Agents Law</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will also have a negative impact on the successful work in the field of HIV. Community based organizations receive funding from international sources for their work, including the work on self-tests mentioned by Kyrgyzstan in its replies, which was done with funds from abroad. </w:t>
      </w: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64">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Return the right to legal gender recognition for trans people.</w:t>
      </w:r>
    </w:p>
    <w:p w:rsidR="00000000" w:rsidDel="00000000" w:rsidP="00000000" w:rsidRDefault="00000000" w:rsidRPr="00000000" w14:paraId="00000065">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sz w:val="24"/>
          <w:szCs w:val="24"/>
          <w:rtl w:val="0"/>
        </w:rPr>
        <w:t xml:space="preserve">epeal the law to raise the age limit for gender transition from 18 to 25 for transgender individuals</w:t>
      </w:r>
      <w:r w:rsidDel="00000000" w:rsidR="00000000" w:rsidRPr="00000000">
        <w:rPr>
          <w:rFonts w:ascii="Times New Roman" w:cs="Times New Roman" w:eastAsia="Times New Roman" w:hAnsi="Times New Roman"/>
          <w:color w:val="137333"/>
          <w:sz w:val="24"/>
          <w:szCs w:val="24"/>
          <w:rtl w:val="0"/>
        </w:rPr>
        <w:t xml:space="preserve">.</w:t>
      </w:r>
      <w:r w:rsidDel="00000000" w:rsidR="00000000" w:rsidRPr="00000000">
        <w:rPr>
          <w:rtl w:val="0"/>
        </w:rPr>
      </w:r>
    </w:p>
    <w:p w:rsidR="00000000" w:rsidDel="00000000" w:rsidP="00000000" w:rsidRDefault="00000000" w:rsidRPr="00000000" w14:paraId="00000066">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Stop targeting non-profit organizations through legislative changes and continued use of the term “foreign agent.”</w:t>
      </w:r>
      <w:r w:rsidDel="00000000" w:rsidR="00000000" w:rsidRPr="00000000">
        <w:rPr>
          <w:rtl w:val="0"/>
        </w:rPr>
      </w:r>
    </w:p>
    <w:p w:rsidR="00000000" w:rsidDel="00000000" w:rsidP="00000000" w:rsidRDefault="00000000" w:rsidRPr="00000000" w14:paraId="00000067">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Continue efforts to help men who have sex with men and trans people prevent HIV.</w:t>
      </w:r>
      <w:r w:rsidDel="00000000" w:rsidR="00000000" w:rsidRPr="00000000">
        <w:rPr>
          <w:rtl w:val="0"/>
        </w:rPr>
      </w:r>
    </w:p>
    <w:p w:rsidR="00000000" w:rsidDel="00000000" w:rsidP="00000000" w:rsidRDefault="00000000" w:rsidRPr="00000000" w14:paraId="00000068">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Reduce HIV stigma and discrimination and decriminalize unintentional HIV transmission.</w:t>
      </w:r>
      <w:r w:rsidDel="00000000" w:rsidR="00000000" w:rsidRPr="00000000">
        <w:rPr>
          <w:rtl w:val="0"/>
        </w:rPr>
      </w:r>
    </w:p>
    <w:p w:rsidR="00000000" w:rsidDel="00000000" w:rsidP="00000000" w:rsidRDefault="00000000" w:rsidRPr="00000000" w14:paraId="00000069">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Conduct investigations into hate speeches made by government officials.</w:t>
      </w:r>
      <w:r w:rsidDel="00000000" w:rsidR="00000000" w:rsidRPr="00000000">
        <w:rPr>
          <w:rtl w:val="0"/>
        </w:rPr>
      </w:r>
    </w:p>
    <w:p w:rsidR="00000000" w:rsidDel="00000000" w:rsidP="00000000" w:rsidRDefault="00000000" w:rsidRPr="00000000" w14:paraId="0000006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Right to education (arts. 13–14)</w:t>
      </w:r>
    </w:p>
    <w:p w:rsidR="00000000" w:rsidDel="00000000" w:rsidP="00000000" w:rsidRDefault="00000000" w:rsidRPr="00000000" w14:paraId="0000006C">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LGBT+ students lack protection under any policy within the education system. Teachers and school administrators frequently contribute to discrimination against LGBT+ children, fostering hostility among students toward them. As a consequence, LGBT+ students often drop out of classes, depriving them of further educational opportunities, which subsequently affects their ability to access employment and their overall quality of life.</w:t>
      </w:r>
      <w:r w:rsidDel="00000000" w:rsidR="00000000" w:rsidRPr="00000000">
        <w:rPr>
          <w:rtl w:val="0"/>
        </w:rPr>
      </w:r>
    </w:p>
    <w:p w:rsidR="00000000" w:rsidDel="00000000" w:rsidP="00000000" w:rsidRDefault="00000000" w:rsidRPr="00000000" w14:paraId="0000006D">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June 22</w:t>
      </w:r>
      <w:r w:rsidDel="00000000" w:rsidR="00000000" w:rsidRPr="00000000">
        <w:rPr>
          <w:rFonts w:ascii="Times New Roman" w:cs="Times New Roman" w:eastAsia="Times New Roman" w:hAnsi="Times New Roman"/>
          <w:sz w:val="24"/>
          <w:szCs w:val="24"/>
          <w:rtl w:val="0"/>
        </w:rPr>
        <w:t xml:space="preserve">, 2023, the Law of the Kyrgyz Republic "On measures to prevent harm to the health of children, their restoration, intellectual, mental, spiritual, and moral development"</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was signed. The primary objective of the law is to prohibit information that "denies family values, promotes non-traditional sexual relations, and disrespects parents or other family members," as well as to prohibit the "distribution of materials promoting pornography, same-sex marriages that are harmful to the health and morals of the population, and the cult of violence and cruelty" in the media, including social networks.</w:t>
      </w:r>
    </w:p>
    <w:p w:rsidR="00000000" w:rsidDel="00000000" w:rsidP="00000000" w:rsidRDefault="00000000" w:rsidRPr="00000000" w14:paraId="0000006E">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terms and wording in this law are vague and open to different interpretations, which could significantly impact future law enforcement practices. However, the main objective appears to be the prohibition of any information related to LGBT+ topics, sexual and reproductive health, HIV, and similar subjects.</w:t>
      </w:r>
      <w:r w:rsidDel="00000000" w:rsidR="00000000" w:rsidRPr="00000000">
        <w:rPr>
          <w:rtl w:val="0"/>
        </w:rPr>
      </w:r>
    </w:p>
    <w:p w:rsidR="00000000" w:rsidDel="00000000" w:rsidP="00000000" w:rsidRDefault="00000000" w:rsidRPr="00000000" w14:paraId="0000006F">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law has significantly hindered the work of LGBT+ organizations in Kyrgyzstan, leading to a heightened risk of persecution of activists, online bullying, and hefty fines. In the fall of 2023, the UN Committee on the Rights of the Child expressed concern in its final comments about the adoption of the aforementioned law by the Kyrgyz Republic government. The Committee recommended that Kyrgyzstan must guarantee the right of children to access any information</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70">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Recommendations:</w:t>
      </w:r>
    </w:p>
    <w:p w:rsidR="00000000" w:rsidDel="00000000" w:rsidP="00000000" w:rsidRDefault="00000000" w:rsidRPr="00000000" w14:paraId="00000071">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Adopt an anti-bullying policy in the education system that includes sexual orientation and gender identity as protected characteristics.</w:t>
      </w:r>
      <w:r w:rsidDel="00000000" w:rsidR="00000000" w:rsidRPr="00000000">
        <w:rPr>
          <w:rtl w:val="0"/>
        </w:rPr>
      </w:r>
    </w:p>
    <w:p w:rsidR="00000000" w:rsidDel="00000000" w:rsidP="00000000" w:rsidRDefault="00000000" w:rsidRPr="00000000" w14:paraId="00000072">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Introduce sexual and reproductive education in educational institutions.</w:t>
      </w:r>
    </w:p>
    <w:p w:rsidR="00000000" w:rsidDel="00000000" w:rsidP="00000000" w:rsidRDefault="00000000" w:rsidRPr="00000000" w14:paraId="00000073">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Implement programs to prevent the mental health of LGBT people.</w:t>
      </w:r>
      <w:r w:rsidDel="00000000" w:rsidR="00000000" w:rsidRPr="00000000">
        <w:rPr>
          <w:rtl w:val="0"/>
        </w:rPr>
      </w:r>
    </w:p>
    <w:p w:rsidR="00000000" w:rsidDel="00000000" w:rsidP="00000000" w:rsidRDefault="00000000" w:rsidRPr="00000000" w14:paraId="00000074">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 access to information in the media on SOGI.</w:t>
      </w:r>
    </w:p>
    <w:p w:rsidR="00000000" w:rsidDel="00000000" w:rsidP="00000000" w:rsidRDefault="00000000" w:rsidRPr="00000000" w14:paraId="00000075">
      <w:pPr>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Cultural rights (art. 15)</w:t>
      </w:r>
    </w:p>
    <w:p w:rsidR="00000000" w:rsidDel="00000000" w:rsidP="00000000" w:rsidRDefault="00000000" w:rsidRPr="00000000" w14:paraId="00000077">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Unfortunately, LGBT people have limited access to the right to participate in cultural life. Repressive legislation has resulted in many artists and media outlets avoiding mentioning LGBT people in their works to avoid facing persecution from law enforcement agencies. </w:t>
      </w:r>
      <w:r w:rsidDel="00000000" w:rsidR="00000000" w:rsidRPr="00000000">
        <w:rPr>
          <w:rtl w:val="0"/>
        </w:rPr>
      </w:r>
    </w:p>
    <w:p w:rsidR="00000000" w:rsidDel="00000000" w:rsidP="00000000" w:rsidRDefault="00000000" w:rsidRPr="00000000" w14:paraId="00000078">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have been cases where law enforcement officers have visited queer artists and threatened them with charges related to LGBT propaganda, demanding that they cease publishing information and creative materials that include information about queer people in Kyrgyzstan. As a result, queer initiatives have been forced to suspend their media activities and the organization of open events for community members. </w:t>
      </w:r>
      <w:r w:rsidDel="00000000" w:rsidR="00000000" w:rsidRPr="00000000">
        <w:rPr>
          <w:rFonts w:ascii="Times New Roman" w:cs="Times New Roman" w:eastAsia="Times New Roman" w:hAnsi="Times New Roman"/>
          <w:b w:val="1"/>
          <w:i w:val="1"/>
          <w:sz w:val="24"/>
          <w:szCs w:val="24"/>
          <w:rtl w:val="0"/>
        </w:rPr>
        <w:t xml:space="preserve">Recommendations:</w:t>
      </w:r>
      <w:r w:rsidDel="00000000" w:rsidR="00000000" w:rsidRPr="00000000">
        <w:rPr>
          <w:rtl w:val="0"/>
        </w:rPr>
      </w:r>
    </w:p>
    <w:p w:rsidR="00000000" w:rsidDel="00000000" w:rsidP="00000000" w:rsidRDefault="00000000" w:rsidRPr="00000000" w14:paraId="00000079">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Stop persecuting journalists and artists who speak openly about sexual orientation and gender identity.</w:t>
      </w:r>
      <w:r w:rsidDel="00000000" w:rsidR="00000000" w:rsidRPr="00000000">
        <w:rPr>
          <w:rtl w:val="0"/>
        </w:rPr>
      </w:r>
    </w:p>
    <w:p w:rsidR="00000000" w:rsidDel="00000000" w:rsidP="00000000" w:rsidRDefault="00000000" w:rsidRPr="00000000" w14:paraId="0000007A">
      <w:pPr>
        <w:numPr>
          <w:ilvl w:val="0"/>
          <w:numId w:val="2"/>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Refuse the repressive laws of “LGBT propaganda”, and “foreign agents”.</w:t>
      </w: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07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IBBS report, AIDS center, 2017, p 45. Available here:  </w:t>
      </w:r>
      <w:hyperlink r:id="rId1">
        <w:r w:rsidDel="00000000" w:rsidR="00000000" w:rsidRPr="00000000">
          <w:rPr>
            <w:rFonts w:ascii="Times New Roman" w:cs="Times New Roman" w:eastAsia="Times New Roman" w:hAnsi="Times New Roman"/>
            <w:color w:val="1155cc"/>
            <w:sz w:val="20"/>
            <w:szCs w:val="20"/>
            <w:u w:val="single"/>
            <w:rtl w:val="0"/>
          </w:rPr>
          <w:t xml:space="preserve">https://aidscenter.kg/wp-content/uploads/2022/05/IBBS_report_21_12_2017_final.pdf</w:t>
        </w:r>
      </w:hyperlink>
      <w:r w:rsidDel="00000000" w:rsidR="00000000" w:rsidRPr="00000000">
        <w:rPr>
          <w:rFonts w:ascii="Times New Roman" w:cs="Times New Roman" w:eastAsia="Times New Roman" w:hAnsi="Times New Roman"/>
          <w:sz w:val="20"/>
          <w:szCs w:val="20"/>
          <w:rtl w:val="0"/>
        </w:rPr>
        <w:t xml:space="preserve"> </w:t>
      </w:r>
    </w:p>
  </w:footnote>
  <w:footnote w:id="3">
    <w:p w:rsidR="00000000" w:rsidDel="00000000" w:rsidP="00000000" w:rsidRDefault="00000000" w:rsidRPr="00000000" w14:paraId="0000007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ECOM's documented case in 2023. The information is available at the link: </w:t>
      </w:r>
      <w:hyperlink r:id="rId2">
        <w:r w:rsidDel="00000000" w:rsidR="00000000" w:rsidRPr="00000000">
          <w:rPr>
            <w:rFonts w:ascii="Times New Roman" w:cs="Times New Roman" w:eastAsia="Times New Roman" w:hAnsi="Times New Roman"/>
            <w:color w:val="1155cc"/>
            <w:sz w:val="20"/>
            <w:szCs w:val="20"/>
            <w:u w:val="single"/>
            <w:rtl w:val="0"/>
          </w:rPr>
          <w:t xml:space="preserve">https://ecom.ngo/library/national-report-kyrgyzstan-23</w:t>
        </w:r>
      </w:hyperlink>
      <w:r w:rsidDel="00000000" w:rsidR="00000000" w:rsidRPr="00000000">
        <w:rPr>
          <w:rFonts w:ascii="Times New Roman" w:cs="Times New Roman" w:eastAsia="Times New Roman" w:hAnsi="Times New Roman"/>
          <w:sz w:val="20"/>
          <w:szCs w:val="20"/>
          <w:rtl w:val="0"/>
        </w:rPr>
        <w:t xml:space="preserve"> </w:t>
      </w:r>
    </w:p>
  </w:footnote>
  <w:footnote w:id="4">
    <w:p w:rsidR="00000000" w:rsidDel="00000000" w:rsidP="00000000" w:rsidRDefault="00000000" w:rsidRPr="00000000" w14:paraId="0000007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news available here: </w:t>
      </w:r>
      <w:hyperlink r:id="rId3">
        <w:r w:rsidDel="00000000" w:rsidR="00000000" w:rsidRPr="00000000">
          <w:rPr>
            <w:rFonts w:ascii="Times New Roman" w:cs="Times New Roman" w:eastAsia="Times New Roman" w:hAnsi="Times New Roman"/>
            <w:color w:val="1155cc"/>
            <w:sz w:val="20"/>
            <w:szCs w:val="20"/>
            <w:u w:val="single"/>
            <w:rtl w:val="0"/>
          </w:rPr>
          <w:t xml:space="preserve">https://24.kg/vlast/283008_zaschita_otdiskriminatsii_deputat_schitaet_chto_zakonom_mogut_vospolzovatsya_lgbt/</w:t>
        </w:r>
      </w:hyperlink>
      <w:r w:rsidDel="00000000" w:rsidR="00000000" w:rsidRPr="00000000">
        <w:rPr>
          <w:rFonts w:ascii="Times New Roman" w:cs="Times New Roman" w:eastAsia="Times New Roman" w:hAnsi="Times New Roman"/>
          <w:sz w:val="20"/>
          <w:szCs w:val="20"/>
          <w:rtl w:val="0"/>
        </w:rPr>
        <w:t xml:space="preserve"> </w:t>
      </w:r>
    </w:p>
  </w:footnote>
  <w:footnote w:id="5">
    <w:p w:rsidR="00000000" w:rsidDel="00000000" w:rsidP="00000000" w:rsidRDefault="00000000" w:rsidRPr="00000000" w14:paraId="0000008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Information is available here: </w:t>
      </w:r>
      <w:hyperlink r:id="rId4">
        <w:r w:rsidDel="00000000" w:rsidR="00000000" w:rsidRPr="00000000">
          <w:rPr>
            <w:rFonts w:ascii="Times New Roman" w:cs="Times New Roman" w:eastAsia="Times New Roman" w:hAnsi="Times New Roman"/>
            <w:color w:val="1155cc"/>
            <w:sz w:val="20"/>
            <w:szCs w:val="20"/>
            <w:u w:val="single"/>
            <w:rtl w:val="0"/>
          </w:rPr>
          <w:t xml:space="preserve">https://kaktus.media/doc/494342_polvlasti_pochemy_v_politike_tak_malo_jenshin.html</w:t>
        </w:r>
      </w:hyperlink>
      <w:r w:rsidDel="00000000" w:rsidR="00000000" w:rsidRPr="00000000">
        <w:rPr>
          <w:rFonts w:ascii="Times New Roman" w:cs="Times New Roman" w:eastAsia="Times New Roman" w:hAnsi="Times New Roman"/>
          <w:sz w:val="20"/>
          <w:szCs w:val="20"/>
          <w:rtl w:val="0"/>
        </w:rPr>
        <w:t xml:space="preserve"> </w:t>
      </w:r>
    </w:p>
  </w:footnote>
  <w:footnote w:id="7">
    <w:p w:rsidR="00000000" w:rsidDel="00000000" w:rsidP="00000000" w:rsidRDefault="00000000" w:rsidRPr="00000000" w14:paraId="0000008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Statistic is available here:</w:t>
      </w:r>
      <w:hyperlink r:id="rId5">
        <w:r w:rsidDel="00000000" w:rsidR="00000000" w:rsidRPr="00000000">
          <w:rPr>
            <w:rFonts w:ascii="Times New Roman" w:cs="Times New Roman" w:eastAsia="Times New Roman" w:hAnsi="Times New Roman"/>
            <w:color w:val="1155cc"/>
            <w:sz w:val="20"/>
            <w:szCs w:val="20"/>
            <w:u w:val="single"/>
            <w:rtl w:val="0"/>
          </w:rPr>
          <w:t xml:space="preserve"> kyrtag.kg_news</w:t>
        </w:r>
      </w:hyperlink>
      <w:r w:rsidDel="00000000" w:rsidR="00000000" w:rsidRPr="00000000">
        <w:rPr>
          <w:rtl w:val="0"/>
        </w:rPr>
      </w:r>
    </w:p>
  </w:footnote>
  <w:footnote w:id="8">
    <w:p w:rsidR="00000000" w:rsidDel="00000000" w:rsidP="00000000" w:rsidRDefault="00000000" w:rsidRPr="00000000" w14:paraId="0000008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Analysis on the situation of trans people in Kyrgyzstan, 2023, Kyrgyz Indigo </w:t>
      </w:r>
    </w:p>
  </w:footnote>
  <w:footnote w:id="9">
    <w:p w:rsidR="00000000" w:rsidDel="00000000" w:rsidP="00000000" w:rsidRDefault="00000000" w:rsidRPr="00000000" w14:paraId="0000008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Information available here: </w:t>
      </w:r>
      <w:hyperlink r:id="rId6">
        <w:r w:rsidDel="00000000" w:rsidR="00000000" w:rsidRPr="00000000">
          <w:rPr>
            <w:rFonts w:ascii="Times New Roman" w:cs="Times New Roman" w:eastAsia="Times New Roman" w:hAnsi="Times New Roman"/>
            <w:color w:val="1155cc"/>
            <w:sz w:val="20"/>
            <w:szCs w:val="20"/>
            <w:u w:val="single"/>
            <w:rtl w:val="0"/>
          </w:rPr>
          <w:t xml:space="preserve">https://mapincidents.net/en/incidents/aresty-seks-rabotnicz-i-raskrytie-ih-dannyh</w:t>
        </w:r>
      </w:hyperlink>
      <w:r w:rsidDel="00000000" w:rsidR="00000000" w:rsidRPr="00000000">
        <w:rPr>
          <w:rFonts w:ascii="Times New Roman" w:cs="Times New Roman" w:eastAsia="Times New Roman" w:hAnsi="Times New Roman"/>
          <w:sz w:val="20"/>
          <w:szCs w:val="20"/>
          <w:rtl w:val="0"/>
        </w:rPr>
        <w:t xml:space="preserve"> </w:t>
      </w:r>
    </w:p>
  </w:footnote>
  <w:footnote w:id="13">
    <w:p w:rsidR="00000000" w:rsidDel="00000000" w:rsidP="00000000" w:rsidRDefault="00000000" w:rsidRPr="00000000" w14:paraId="0000008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News is available here: </w:t>
      </w:r>
      <w:hyperlink r:id="rId7">
        <w:r w:rsidDel="00000000" w:rsidR="00000000" w:rsidRPr="00000000">
          <w:rPr>
            <w:rFonts w:ascii="Times New Roman" w:cs="Times New Roman" w:eastAsia="Times New Roman" w:hAnsi="Times New Roman"/>
            <w:color w:val="1155cc"/>
            <w:sz w:val="20"/>
            <w:szCs w:val="20"/>
            <w:u w:val="single"/>
            <w:rtl w:val="0"/>
          </w:rPr>
          <w:t xml:space="preserve">https://www.opendemocracy.net/en/odr/kyrgyzstan-global-fund-hiv-aids-programme/</w:t>
        </w:r>
      </w:hyperlink>
      <w:r w:rsidDel="00000000" w:rsidR="00000000" w:rsidRPr="00000000">
        <w:rPr>
          <w:rFonts w:ascii="Times New Roman" w:cs="Times New Roman" w:eastAsia="Times New Roman" w:hAnsi="Times New Roman"/>
          <w:sz w:val="20"/>
          <w:szCs w:val="20"/>
          <w:rtl w:val="0"/>
        </w:rPr>
        <w:t xml:space="preserve"> </w:t>
      </w:r>
    </w:p>
  </w:footnote>
  <w:footnote w:id="16">
    <w:p w:rsidR="00000000" w:rsidDel="00000000" w:rsidP="00000000" w:rsidRDefault="00000000" w:rsidRPr="00000000" w14:paraId="0000008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Concluding observations are available here: </w:t>
      </w:r>
      <w:hyperlink r:id="rId8">
        <w:r w:rsidDel="00000000" w:rsidR="00000000" w:rsidRPr="00000000">
          <w:rPr>
            <w:rFonts w:ascii="Times New Roman" w:cs="Times New Roman" w:eastAsia="Times New Roman" w:hAnsi="Times New Roman"/>
            <w:color w:val="1155cc"/>
            <w:sz w:val="20"/>
            <w:szCs w:val="20"/>
            <w:u w:val="single"/>
            <w:rtl w:val="0"/>
          </w:rPr>
          <w:t xml:space="preserve">https://tbinternet.ohchr.org/_layouts/15/treatybodyexternal/Download.aspx?symbolno=CRC%2FC%2FKGZ%2FCO%2F5-6&amp;Lang=en</w:t>
        </w:r>
      </w:hyperlink>
      <w:r w:rsidDel="00000000" w:rsidR="00000000" w:rsidRPr="00000000">
        <w:rPr>
          <w:rFonts w:ascii="Times New Roman" w:cs="Times New Roman" w:eastAsia="Times New Roman" w:hAnsi="Times New Roman"/>
          <w:sz w:val="20"/>
          <w:szCs w:val="20"/>
          <w:rtl w:val="0"/>
        </w:rPr>
        <w:t xml:space="preserve"> </w:t>
      </w:r>
    </w:p>
  </w:footnote>
  <w:footnote w:id="11">
    <w:p w:rsidR="00000000" w:rsidDel="00000000" w:rsidP="00000000" w:rsidRDefault="00000000" w:rsidRPr="00000000" w14:paraId="0000008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Annual Review 2024. </w:t>
      </w:r>
      <w:hyperlink r:id="rId9">
        <w:r w:rsidDel="00000000" w:rsidR="00000000" w:rsidRPr="00000000">
          <w:rPr>
            <w:rFonts w:ascii="Times New Roman" w:cs="Times New Roman" w:eastAsia="Times New Roman" w:hAnsi="Times New Roman"/>
            <w:color w:val="1155cc"/>
            <w:sz w:val="20"/>
            <w:szCs w:val="20"/>
            <w:u w:val="single"/>
            <w:rtl w:val="0"/>
          </w:rPr>
          <w:t xml:space="preserve">https://www.ilga-europe.org/report/annual-review-2024/</w:t>
        </w:r>
      </w:hyperlink>
      <w:r w:rsidDel="00000000" w:rsidR="00000000" w:rsidRPr="00000000">
        <w:rPr>
          <w:rFonts w:ascii="Times New Roman" w:cs="Times New Roman" w:eastAsia="Times New Roman" w:hAnsi="Times New Roman"/>
          <w:sz w:val="20"/>
          <w:szCs w:val="20"/>
          <w:rtl w:val="0"/>
        </w:rPr>
        <w:t xml:space="preserve"> </w:t>
      </w:r>
    </w:p>
  </w:footnote>
  <w:footnote w:id="14">
    <w:p w:rsidR="00000000" w:rsidDel="00000000" w:rsidP="00000000" w:rsidRDefault="00000000" w:rsidRPr="00000000" w14:paraId="0000008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News is available here:</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https://eurasianet.org/kyrgyzstan-parliament-adopts-contentious-foreign-agents-law-without-debate</w:t>
      </w:r>
    </w:p>
  </w:footnote>
  <w:footnote w:id="15">
    <w:p w:rsidR="00000000" w:rsidDel="00000000" w:rsidP="00000000" w:rsidRDefault="00000000" w:rsidRPr="00000000" w14:paraId="00000088">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Law Amending certain legislative acts of the Kyrgyz Republic (the Code of Offences of the Kyrgyz Republic, the laws of the Kyrgyz Republic ‘On measures to prevent harm to the health of children and their physical, intellectual, mental, spiritual and moral development in the Kyrgyz Republic’ and ‘On the mass media’).  </w:t>
      </w:r>
      <w:hyperlink r:id="rId10">
        <w:r w:rsidDel="00000000" w:rsidR="00000000" w:rsidRPr="00000000">
          <w:rPr>
            <w:rFonts w:ascii="Times New Roman" w:cs="Times New Roman" w:eastAsia="Times New Roman" w:hAnsi="Times New Roman"/>
            <w:sz w:val="20"/>
            <w:szCs w:val="20"/>
            <w:rtl w:val="0"/>
          </w:rPr>
          <w:t xml:space="preserve">https://cbd.minjust.gov.kg/112655/edition/1273560/ru</w:t>
        </w:r>
      </w:hyperlink>
      <w:r w:rsidDel="00000000" w:rsidR="00000000" w:rsidRPr="00000000">
        <w:rPr>
          <w:rFonts w:ascii="Times New Roman" w:cs="Times New Roman" w:eastAsia="Times New Roman" w:hAnsi="Times New Roman"/>
          <w:sz w:val="20"/>
          <w:szCs w:val="20"/>
          <w:rtl w:val="0"/>
        </w:rPr>
        <w:t xml:space="preserve"> </w:t>
      </w:r>
    </w:p>
  </w:footnote>
  <w:footnote w:id="1">
    <w:p w:rsidR="00000000" w:rsidDel="00000000" w:rsidP="00000000" w:rsidRDefault="00000000" w:rsidRPr="00000000" w14:paraId="0000008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According to Kyrgyz Indigo, during the pandemic, data were collected to assess the situation with LGBT+ rights in Kyrgyzstan, 2020</w:t>
      </w:r>
    </w:p>
  </w:footnote>
  <w:footnote w:id="0">
    <w:p w:rsidR="00000000" w:rsidDel="00000000" w:rsidP="00000000" w:rsidRDefault="00000000" w:rsidRPr="00000000" w14:paraId="0000008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Analysis of the cascade of HIV services among gay, bisexual and other msm in the Kyrgyz Republic, p. 27, 2022, URL: </w:t>
      </w:r>
      <w:hyperlink r:id="rId11">
        <w:r w:rsidDel="00000000" w:rsidR="00000000" w:rsidRPr="00000000">
          <w:rPr>
            <w:rFonts w:ascii="Times New Roman" w:cs="Times New Roman" w:eastAsia="Times New Roman" w:hAnsi="Times New Roman"/>
            <w:color w:val="1155cc"/>
            <w:sz w:val="20"/>
            <w:szCs w:val="20"/>
            <w:u w:val="single"/>
            <w:rtl w:val="0"/>
          </w:rPr>
          <w:t xml:space="preserve">https://ecom.ngo/library/cascsde-kirgizstan-2022</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
    <w:p w:rsidR="00000000" w:rsidDel="00000000" w:rsidP="00000000" w:rsidRDefault="00000000" w:rsidRPr="00000000" w14:paraId="0000008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life of LBQT+ women and the problems they face, 2023, Kyrgyz Indigo </w:t>
      </w:r>
    </w:p>
  </w:footnote>
  <w:footnote w:id="10">
    <w:p w:rsidR="00000000" w:rsidDel="00000000" w:rsidP="00000000" w:rsidRDefault="00000000" w:rsidRPr="00000000" w14:paraId="0000008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Analysis of the situation with transgender people in Kyrgyzstan, 2023, Kyrgyz Indigo </w:t>
      </w:r>
    </w:p>
  </w:footnote>
  <w:footnote w:id="12">
    <w:p w:rsidR="00000000" w:rsidDel="00000000" w:rsidP="00000000" w:rsidRDefault="00000000" w:rsidRPr="00000000" w14:paraId="0000008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According to documented cases of Kyrgyz Indigo from 2020-2023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aidscenter.kg/wp-content/uploads/2022/05/IBBS_report_21_12_2017_final.pdf" TargetMode="External"/><Relationship Id="rId2" Type="http://schemas.openxmlformats.org/officeDocument/2006/relationships/hyperlink" Target="https://ecom.ngo/library/national-report-kyrgyzstan-23" TargetMode="External"/><Relationship Id="rId3" Type="http://schemas.openxmlformats.org/officeDocument/2006/relationships/hyperlink" Target="https://24.kg/vlast/283008_zaschita_otdiskriminatsii_deputat_schitaet_chto_zakonom_mogut_vospolzovatsya_lgbt/" TargetMode="External"/><Relationship Id="rId4" Type="http://schemas.openxmlformats.org/officeDocument/2006/relationships/hyperlink" Target="https://kaktus.media/doc/494342_polvlasti_pochemy_v_politike_tak_malo_jenshin.html" TargetMode="External"/><Relationship Id="rId11" Type="http://schemas.openxmlformats.org/officeDocument/2006/relationships/hyperlink" Target="https://ecom.ngo/library/cascsde-kirgizstan-2022" TargetMode="External"/><Relationship Id="rId10" Type="http://schemas.openxmlformats.org/officeDocument/2006/relationships/hyperlink" Target="https://cbd.minjust.gov.kg/112655/edition/1273560/ru" TargetMode="External"/><Relationship Id="rId9" Type="http://schemas.openxmlformats.org/officeDocument/2006/relationships/hyperlink" Target="https://www.ilga-europe.org/report/annual-review-2024/" TargetMode="External"/><Relationship Id="rId5" Type="http://schemas.openxmlformats.org/officeDocument/2006/relationships/hyperlink" Target="https://kyrtag.kg/ru/news/v-kyrgyzstane-42-naseleniya-imeyut-vysshee-obrazovanie-minobrazovaniya#:~:text=%D0%92%20%D0%9A%D1%8B%D1%80%D0%B3%D1%8B%D0%B7%D1%81%D1%82%D0%B0%D0%BD%D0%B5%2042%25%20%D0%BD%D0%B0%D1%81%D0%B5%D0%BB%D0%B5%D0%BD%D0%B8%D1%8F%20%D0%B8%D0%BC%D0%B5%D1%8E%D1%82%20%D0%B2%D1%8B%D1%81%D1%88%D0%B5%D0%B5%20%D0%BE%D0%B1%D1%80%D0%B0%D0%B7%D0%BE%D0%B2%D0%B0%D0%BD%D0%B8%D0%B5." TargetMode="External"/><Relationship Id="rId6" Type="http://schemas.openxmlformats.org/officeDocument/2006/relationships/hyperlink" Target="https://mapincidents.net/en/incidents/aresty-seks-rabotnicz-i-raskrytie-ih-dannyh" TargetMode="External"/><Relationship Id="rId7" Type="http://schemas.openxmlformats.org/officeDocument/2006/relationships/hyperlink" Target="https://www.opendemocracy.net/en/odr/kyrgyzstan-global-fund-hiv-aids-programme/" TargetMode="External"/><Relationship Id="rId8" Type="http://schemas.openxmlformats.org/officeDocument/2006/relationships/hyperlink" Target="https://tbinternet.ohchr.org/_layouts/15/treatybodyexternal/Download.aspx?symbolno=CRC%2FC%2FKGZ%2FCO%2F5-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d89Xwktbad5SI8hz2EkbhgwSTA==">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