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7F45D" w14:textId="49627287" w:rsidR="00787979" w:rsidRDefault="00787979" w:rsidP="00787979">
      <w:pPr>
        <w:shd w:val="clear" w:color="auto" w:fill="FFFFFF" w:themeFill="background1"/>
        <w:jc w:val="center"/>
        <w:rPr>
          <w:rFonts w:asciiTheme="majorBidi" w:hAnsiTheme="majorBidi" w:cstheme="majorBidi"/>
          <w:b/>
          <w:bCs/>
          <w:color w:val="000000"/>
          <w:sz w:val="26"/>
          <w:szCs w:val="26"/>
          <w:shd w:val="clear" w:color="auto" w:fill="EEFFDE"/>
        </w:rPr>
      </w:pPr>
    </w:p>
    <w:p w14:paraId="60D07750" w14:textId="77777777" w:rsidR="00902472" w:rsidRDefault="00902472" w:rsidP="00787979">
      <w:pPr>
        <w:shd w:val="clear" w:color="auto" w:fill="FFFFFF" w:themeFill="background1"/>
        <w:jc w:val="center"/>
        <w:rPr>
          <w:rFonts w:asciiTheme="majorBidi" w:hAnsiTheme="majorBidi" w:cstheme="majorBidi"/>
          <w:b/>
          <w:bCs/>
          <w:color w:val="000000"/>
          <w:sz w:val="26"/>
          <w:szCs w:val="26"/>
          <w:shd w:val="clear" w:color="auto" w:fill="EEFFDE"/>
        </w:rPr>
      </w:pPr>
    </w:p>
    <w:p w14:paraId="775C7356" w14:textId="77777777" w:rsidR="00787979" w:rsidRDefault="00787979" w:rsidP="00787979">
      <w:pPr>
        <w:shd w:val="clear" w:color="auto" w:fill="FFFFFF" w:themeFill="background1"/>
        <w:jc w:val="center"/>
        <w:rPr>
          <w:rFonts w:asciiTheme="majorBidi" w:hAnsiTheme="majorBidi" w:cstheme="majorBidi"/>
          <w:b/>
          <w:bCs/>
          <w:color w:val="000000"/>
          <w:sz w:val="26"/>
          <w:szCs w:val="26"/>
          <w:shd w:val="clear" w:color="auto" w:fill="EEFFDE"/>
        </w:rPr>
      </w:pPr>
    </w:p>
    <w:p w14:paraId="07AE3A81" w14:textId="77777777" w:rsidR="00787979" w:rsidRDefault="00787979" w:rsidP="00460D1B">
      <w:pPr>
        <w:shd w:val="clear" w:color="auto" w:fill="FFFFFF" w:themeFill="background1"/>
        <w:rPr>
          <w:rFonts w:asciiTheme="majorBidi" w:hAnsiTheme="majorBidi" w:cstheme="majorBidi"/>
          <w:b/>
          <w:bCs/>
          <w:color w:val="000000"/>
          <w:sz w:val="26"/>
          <w:szCs w:val="26"/>
          <w:shd w:val="clear" w:color="auto" w:fill="EEFFDE"/>
        </w:rPr>
      </w:pPr>
    </w:p>
    <w:p w14:paraId="243FBC27" w14:textId="77777777" w:rsidR="00787979" w:rsidRPr="00B86EC5" w:rsidRDefault="00787979" w:rsidP="00787979">
      <w:pPr>
        <w:shd w:val="clear" w:color="auto" w:fill="FFFFFF" w:themeFill="background1"/>
        <w:jc w:val="center"/>
        <w:rPr>
          <w:rFonts w:asciiTheme="majorBidi" w:hAnsiTheme="majorBidi" w:cstheme="majorBidi"/>
          <w:b/>
          <w:bCs/>
          <w:color w:val="000000"/>
          <w:sz w:val="26"/>
          <w:szCs w:val="26"/>
          <w:shd w:val="clear" w:color="auto" w:fill="EEFFDE"/>
        </w:rPr>
      </w:pPr>
    </w:p>
    <w:p w14:paraId="194C57DC" w14:textId="4B9629F1" w:rsidR="00091350" w:rsidRPr="00460D1B" w:rsidRDefault="00091350" w:rsidP="00091350">
      <w:pPr>
        <w:jc w:val="center"/>
        <w:rPr>
          <w:rFonts w:ascii="Times New Roman" w:eastAsia="Calibri" w:hAnsi="Times New Roman" w:cs="Times New Roman"/>
          <w:b/>
          <w:bCs/>
          <w:kern w:val="0"/>
          <w:sz w:val="28"/>
          <w:szCs w:val="28"/>
          <w:rtl/>
          <w14:ligatures w14:val="none"/>
        </w:rPr>
      </w:pPr>
      <w:r w:rsidRPr="00460D1B">
        <w:rPr>
          <w:rFonts w:ascii="Times New Roman" w:eastAsia="Calibri" w:hAnsi="Times New Roman" w:cs="Times New Roman"/>
          <w:b/>
          <w:bCs/>
          <w:kern w:val="0"/>
          <w:sz w:val="28"/>
          <w:szCs w:val="28"/>
          <w14:ligatures w14:val="none"/>
        </w:rPr>
        <w:t>Submission to the Committee on the Elimination of Racial Discrimination (CERD) on Eliminating Discrimination and Deprivation in Underserved Areas in Islamic Republic of Iran</w:t>
      </w:r>
    </w:p>
    <w:p w14:paraId="20D35C6E" w14:textId="77777777" w:rsidR="00091350" w:rsidRPr="00460D1B" w:rsidRDefault="00091350" w:rsidP="00091350">
      <w:pPr>
        <w:jc w:val="center"/>
        <w:rPr>
          <w:rFonts w:ascii="Times New Roman" w:eastAsia="Calibri" w:hAnsi="Times New Roman" w:cs="Times New Roman"/>
          <w:kern w:val="0"/>
          <w:sz w:val="24"/>
          <w:szCs w:val="24"/>
          <w14:ligatures w14:val="none"/>
        </w:rPr>
      </w:pPr>
      <w:r w:rsidRPr="00460D1B">
        <w:rPr>
          <w:rFonts w:ascii="Times New Roman" w:eastAsia="Calibri" w:hAnsi="Times New Roman" w:cs="Times New Roman"/>
          <w:kern w:val="0"/>
          <w:sz w:val="24"/>
          <w:szCs w:val="24"/>
          <w14:ligatures w14:val="none"/>
        </w:rPr>
        <w:t>113</w:t>
      </w:r>
      <w:r w:rsidRPr="00460D1B">
        <w:rPr>
          <w:rFonts w:ascii="Times New Roman" w:eastAsia="Calibri" w:hAnsi="Times New Roman" w:cs="Times New Roman"/>
          <w:kern w:val="0"/>
          <w:sz w:val="24"/>
          <w:szCs w:val="24"/>
          <w:rtl/>
          <w14:ligatures w14:val="none"/>
        </w:rPr>
        <w:t xml:space="preserve"> </w:t>
      </w:r>
      <w:r w:rsidRPr="00460D1B">
        <w:rPr>
          <w:rFonts w:ascii="Times New Roman" w:eastAsia="Calibri" w:hAnsi="Times New Roman" w:cs="Times New Roman"/>
          <w:kern w:val="0"/>
          <w:sz w:val="24"/>
          <w:szCs w:val="24"/>
          <w14:ligatures w14:val="none"/>
        </w:rPr>
        <w:t>Session (05 Aug 2024 - 23 Aug 2024)</w:t>
      </w:r>
    </w:p>
    <w:p w14:paraId="7B51AFFA" w14:textId="77777777" w:rsidR="00787979" w:rsidRPr="00460D1B" w:rsidRDefault="00787979" w:rsidP="00787979">
      <w:pPr>
        <w:shd w:val="clear" w:color="auto" w:fill="FFFFFF" w:themeFill="background1"/>
        <w:jc w:val="center"/>
        <w:rPr>
          <w:rFonts w:asciiTheme="majorBidi" w:hAnsiTheme="majorBidi" w:cstheme="majorBidi"/>
          <w:b/>
          <w:bCs/>
          <w:color w:val="000000"/>
          <w:sz w:val="26"/>
          <w:szCs w:val="26"/>
          <w:shd w:val="clear" w:color="auto" w:fill="EEFFDE"/>
        </w:rPr>
      </w:pPr>
    </w:p>
    <w:p w14:paraId="2D792D4F" w14:textId="4F5705FA" w:rsidR="00787979" w:rsidRPr="00460D1B" w:rsidRDefault="00C763B7" w:rsidP="002350B1">
      <w:pPr>
        <w:shd w:val="clear" w:color="auto" w:fill="FFFFFF" w:themeFill="background1"/>
        <w:jc w:val="center"/>
        <w:rPr>
          <w:rFonts w:asciiTheme="majorBidi" w:hAnsiTheme="majorBidi" w:cstheme="majorBidi"/>
          <w:b/>
          <w:bCs/>
          <w:color w:val="000000"/>
          <w:sz w:val="26"/>
          <w:szCs w:val="26"/>
          <w:shd w:val="clear" w:color="auto" w:fill="EEFFDE"/>
          <w:rtl/>
          <w:lang w:bidi="fa-IR"/>
        </w:rPr>
      </w:pPr>
      <w:r w:rsidRPr="00460D1B">
        <w:rPr>
          <w:rFonts w:asciiTheme="majorBidi" w:hAnsiTheme="majorBidi" w:cstheme="majorBidi"/>
          <w:b/>
          <w:bCs/>
          <w:color w:val="000000"/>
          <w:sz w:val="26"/>
          <w:szCs w:val="26"/>
          <w:shd w:val="clear" w:color="auto" w:fill="FFFFFF" w:themeFill="background1"/>
        </w:rPr>
        <w:t>Presented by:</w:t>
      </w:r>
      <w:r w:rsidR="002350B1" w:rsidRPr="00460D1B">
        <w:rPr>
          <w:rFonts w:asciiTheme="majorBidi" w:hAnsiTheme="majorBidi" w:cstheme="majorBidi" w:hint="cs"/>
          <w:b/>
          <w:bCs/>
          <w:color w:val="000000"/>
          <w:sz w:val="26"/>
          <w:szCs w:val="26"/>
          <w:shd w:val="clear" w:color="auto" w:fill="FFFFFF" w:themeFill="background1"/>
          <w:rtl/>
          <w:lang w:bidi="fa-IR"/>
        </w:rPr>
        <w:t xml:space="preserve"> </w:t>
      </w:r>
      <w:proofErr w:type="spellStart"/>
      <w:r w:rsidR="00C5143A" w:rsidRPr="00460D1B">
        <w:rPr>
          <w:rFonts w:asciiTheme="majorBidi" w:hAnsiTheme="majorBidi" w:cstheme="majorBidi"/>
          <w:b/>
          <w:bCs/>
          <w:color w:val="000000"/>
          <w:sz w:val="26"/>
          <w:szCs w:val="26"/>
          <w:shd w:val="clear" w:color="auto" w:fill="FFFFFF" w:themeFill="background1"/>
          <w:lang w:bidi="fa-IR"/>
        </w:rPr>
        <w:t>Payamavaran</w:t>
      </w:r>
      <w:proofErr w:type="spellEnd"/>
      <w:r w:rsidR="00C5143A" w:rsidRPr="00460D1B">
        <w:rPr>
          <w:rFonts w:asciiTheme="majorBidi" w:hAnsiTheme="majorBidi" w:cstheme="majorBidi"/>
          <w:b/>
          <w:bCs/>
          <w:color w:val="000000"/>
          <w:sz w:val="26"/>
          <w:szCs w:val="26"/>
          <w:shd w:val="clear" w:color="auto" w:fill="FFFFFF" w:themeFill="background1"/>
          <w:lang w:bidi="fa-IR"/>
        </w:rPr>
        <w:t xml:space="preserve"> </w:t>
      </w:r>
      <w:proofErr w:type="spellStart"/>
      <w:r w:rsidR="00C5143A" w:rsidRPr="00460D1B">
        <w:rPr>
          <w:rFonts w:asciiTheme="majorBidi" w:hAnsiTheme="majorBidi" w:cstheme="majorBidi"/>
          <w:b/>
          <w:bCs/>
          <w:color w:val="000000"/>
          <w:sz w:val="26"/>
          <w:szCs w:val="26"/>
          <w:shd w:val="clear" w:color="auto" w:fill="FFFFFF" w:themeFill="background1"/>
          <w:lang w:bidi="fa-IR"/>
        </w:rPr>
        <w:t>Hamyari</w:t>
      </w:r>
      <w:proofErr w:type="spellEnd"/>
      <w:r w:rsidR="00C5143A" w:rsidRPr="00460D1B">
        <w:rPr>
          <w:rFonts w:asciiTheme="majorBidi" w:hAnsiTheme="majorBidi" w:cstheme="majorBidi"/>
          <w:b/>
          <w:bCs/>
          <w:color w:val="000000"/>
          <w:sz w:val="26"/>
          <w:szCs w:val="26"/>
          <w:shd w:val="clear" w:color="auto" w:fill="FFFFFF" w:themeFill="background1"/>
          <w:lang w:bidi="fa-IR"/>
        </w:rPr>
        <w:t xml:space="preserve"> (</w:t>
      </w:r>
      <w:proofErr w:type="spellStart"/>
      <w:r w:rsidR="00C5143A" w:rsidRPr="00460D1B">
        <w:rPr>
          <w:rFonts w:asciiTheme="majorBidi" w:hAnsiTheme="majorBidi" w:cstheme="majorBidi"/>
          <w:b/>
          <w:bCs/>
          <w:color w:val="000000"/>
          <w:sz w:val="26"/>
          <w:szCs w:val="26"/>
          <w:shd w:val="clear" w:color="auto" w:fill="FFFFFF" w:themeFill="background1"/>
          <w:lang w:bidi="fa-IR"/>
        </w:rPr>
        <w:t>Chatra</w:t>
      </w:r>
      <w:proofErr w:type="spellEnd"/>
      <w:r w:rsidR="00C5143A" w:rsidRPr="00460D1B">
        <w:rPr>
          <w:rFonts w:asciiTheme="majorBidi" w:hAnsiTheme="majorBidi" w:cstheme="majorBidi"/>
          <w:b/>
          <w:bCs/>
          <w:color w:val="000000"/>
          <w:sz w:val="26"/>
          <w:szCs w:val="26"/>
          <w:shd w:val="clear" w:color="auto" w:fill="FFFFFF" w:themeFill="background1"/>
          <w:lang w:bidi="fa-IR"/>
        </w:rPr>
        <w:t>)</w:t>
      </w:r>
    </w:p>
    <w:p w14:paraId="581B8162" w14:textId="17EF1E0E" w:rsidR="00787979" w:rsidRPr="00460D1B" w:rsidRDefault="00C5143A" w:rsidP="00787979">
      <w:pPr>
        <w:shd w:val="clear" w:color="auto" w:fill="FFFFFF" w:themeFill="background1"/>
        <w:jc w:val="center"/>
        <w:rPr>
          <w:rFonts w:asciiTheme="majorBidi" w:hAnsiTheme="majorBidi" w:cstheme="majorBidi"/>
          <w:b/>
          <w:bCs/>
          <w:color w:val="000000"/>
          <w:sz w:val="26"/>
          <w:szCs w:val="26"/>
          <w:shd w:val="clear" w:color="auto" w:fill="EEFFDE"/>
        </w:rPr>
      </w:pPr>
      <w:r w:rsidRPr="00460D1B">
        <w:rPr>
          <w:rFonts w:asciiTheme="majorBidi" w:hAnsiTheme="majorBidi" w:cstheme="majorBidi" w:hint="cs"/>
          <w:b/>
          <w:bCs/>
          <w:noProof/>
          <w:color w:val="000000"/>
          <w:sz w:val="26"/>
          <w:szCs w:val="26"/>
          <w:shd w:val="clear" w:color="auto" w:fill="EEFFDE"/>
          <w:rtl/>
        </w:rPr>
        <w:drawing>
          <wp:anchor distT="0" distB="0" distL="114300" distR="114300" simplePos="0" relativeHeight="251660288" behindDoc="0" locked="0" layoutInCell="1" allowOverlap="1" wp14:anchorId="48428D94" wp14:editId="37046F88">
            <wp:simplePos x="0" y="0"/>
            <wp:positionH relativeFrom="column">
              <wp:posOffset>2301240</wp:posOffset>
            </wp:positionH>
            <wp:positionV relativeFrom="paragraph">
              <wp:posOffset>203200</wp:posOffset>
            </wp:positionV>
            <wp:extent cx="1348740" cy="1348740"/>
            <wp:effectExtent l="0" t="0" r="0" b="0"/>
            <wp:wrapThrough wrapText="bothSides">
              <wp:wrapPolygon edited="0">
                <wp:start x="0" y="0"/>
                <wp:lineTo x="0" y="21356"/>
                <wp:lineTo x="21356" y="21356"/>
                <wp:lineTo x="21356" y="0"/>
                <wp:lineTo x="0" y="0"/>
              </wp:wrapPolygon>
            </wp:wrapThrough>
            <wp:docPr id="971812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812788" name="Picture 9718127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8740" cy="1348740"/>
                    </a:xfrm>
                    <a:prstGeom prst="rect">
                      <a:avLst/>
                    </a:prstGeom>
                  </pic:spPr>
                </pic:pic>
              </a:graphicData>
            </a:graphic>
            <wp14:sizeRelH relativeFrom="page">
              <wp14:pctWidth>0</wp14:pctWidth>
            </wp14:sizeRelH>
            <wp14:sizeRelV relativeFrom="page">
              <wp14:pctHeight>0</wp14:pctHeight>
            </wp14:sizeRelV>
          </wp:anchor>
        </w:drawing>
      </w:r>
    </w:p>
    <w:p w14:paraId="37A7B535" w14:textId="286E7112" w:rsidR="00C5143A" w:rsidRPr="00460D1B" w:rsidRDefault="00C5143A" w:rsidP="00787979">
      <w:pPr>
        <w:shd w:val="clear" w:color="auto" w:fill="FFFFFF" w:themeFill="background1"/>
        <w:jc w:val="center"/>
        <w:rPr>
          <w:rFonts w:asciiTheme="majorBidi" w:hAnsiTheme="majorBidi" w:cstheme="majorBidi"/>
          <w:b/>
          <w:bCs/>
          <w:color w:val="000000"/>
          <w:sz w:val="26"/>
          <w:szCs w:val="26"/>
          <w:shd w:val="clear" w:color="auto" w:fill="EEFFDE"/>
        </w:rPr>
      </w:pPr>
    </w:p>
    <w:p w14:paraId="15678DE5" w14:textId="71D8B300" w:rsidR="00C5143A" w:rsidRPr="00460D1B" w:rsidRDefault="00C5143A" w:rsidP="00787979">
      <w:pPr>
        <w:shd w:val="clear" w:color="auto" w:fill="FFFFFF" w:themeFill="background1"/>
        <w:jc w:val="center"/>
        <w:rPr>
          <w:rFonts w:asciiTheme="majorBidi" w:hAnsiTheme="majorBidi" w:cstheme="majorBidi"/>
          <w:b/>
          <w:bCs/>
          <w:color w:val="000000"/>
          <w:sz w:val="26"/>
          <w:szCs w:val="26"/>
          <w:shd w:val="clear" w:color="auto" w:fill="EEFFDE"/>
        </w:rPr>
      </w:pPr>
    </w:p>
    <w:p w14:paraId="6B7B8C4E" w14:textId="1902B539" w:rsidR="00C5143A" w:rsidRPr="00460D1B" w:rsidRDefault="00C5143A" w:rsidP="00C5143A">
      <w:pPr>
        <w:shd w:val="clear" w:color="auto" w:fill="FFFFFF" w:themeFill="background1"/>
        <w:bidi/>
        <w:jc w:val="center"/>
        <w:rPr>
          <w:rFonts w:asciiTheme="majorBidi" w:hAnsiTheme="majorBidi" w:cstheme="majorBidi"/>
          <w:b/>
          <w:bCs/>
          <w:color w:val="000000"/>
          <w:sz w:val="26"/>
          <w:szCs w:val="26"/>
          <w:shd w:val="clear" w:color="auto" w:fill="EEFFDE"/>
          <w:rtl/>
          <w:lang w:bidi="fa-IR"/>
        </w:rPr>
      </w:pPr>
    </w:p>
    <w:p w14:paraId="5B4406BA" w14:textId="4E506379" w:rsidR="00C5143A" w:rsidRPr="00460D1B" w:rsidRDefault="00C5143A" w:rsidP="00787979">
      <w:pPr>
        <w:shd w:val="clear" w:color="auto" w:fill="FFFFFF" w:themeFill="background1"/>
        <w:jc w:val="center"/>
        <w:rPr>
          <w:rFonts w:asciiTheme="majorBidi" w:hAnsiTheme="majorBidi" w:cstheme="majorBidi"/>
          <w:b/>
          <w:bCs/>
          <w:color w:val="000000"/>
          <w:sz w:val="26"/>
          <w:szCs w:val="26"/>
          <w:shd w:val="clear" w:color="auto" w:fill="FFFFFF" w:themeFill="background1"/>
          <w:rtl/>
        </w:rPr>
      </w:pPr>
    </w:p>
    <w:p w14:paraId="7D04E9A7" w14:textId="40849D8F" w:rsidR="00C5143A" w:rsidRPr="00460D1B" w:rsidRDefault="00C5143A" w:rsidP="00787979">
      <w:pPr>
        <w:shd w:val="clear" w:color="auto" w:fill="FFFFFF" w:themeFill="background1"/>
        <w:jc w:val="center"/>
        <w:rPr>
          <w:rFonts w:asciiTheme="majorBidi" w:hAnsiTheme="majorBidi" w:cstheme="majorBidi"/>
          <w:b/>
          <w:bCs/>
          <w:color w:val="000000"/>
          <w:sz w:val="26"/>
          <w:szCs w:val="26"/>
          <w:shd w:val="clear" w:color="auto" w:fill="FFFFFF" w:themeFill="background1"/>
          <w:rtl/>
        </w:rPr>
      </w:pPr>
    </w:p>
    <w:p w14:paraId="3A9D5463" w14:textId="4BE5B17E" w:rsidR="00C5143A" w:rsidRPr="00460D1B" w:rsidRDefault="00000000" w:rsidP="00787979">
      <w:pPr>
        <w:shd w:val="clear" w:color="auto" w:fill="FFFFFF" w:themeFill="background1"/>
        <w:jc w:val="center"/>
        <w:rPr>
          <w:rFonts w:asciiTheme="majorBidi" w:hAnsiTheme="majorBidi" w:cstheme="majorBidi"/>
          <w:b/>
          <w:bCs/>
          <w:color w:val="000000"/>
          <w:sz w:val="26"/>
          <w:szCs w:val="26"/>
          <w:shd w:val="clear" w:color="auto" w:fill="FFFFFF" w:themeFill="background1"/>
        </w:rPr>
      </w:pPr>
      <w:hyperlink r:id="rId9" w:history="1">
        <w:r w:rsidR="00C5143A" w:rsidRPr="00460D1B">
          <w:rPr>
            <w:rStyle w:val="Hyperlink"/>
            <w:rFonts w:asciiTheme="majorBidi" w:hAnsiTheme="majorBidi" w:cstheme="majorBidi"/>
            <w:b/>
            <w:bCs/>
            <w:sz w:val="26"/>
            <w:szCs w:val="26"/>
            <w:shd w:val="clear" w:color="auto" w:fill="FFFFFF" w:themeFill="background1"/>
          </w:rPr>
          <w:t>info@chatrango.com</w:t>
        </w:r>
      </w:hyperlink>
    </w:p>
    <w:p w14:paraId="46975676" w14:textId="5B86596F" w:rsidR="00C5143A" w:rsidRPr="00460D1B" w:rsidRDefault="00000000" w:rsidP="00787979">
      <w:pPr>
        <w:shd w:val="clear" w:color="auto" w:fill="FFFFFF" w:themeFill="background1"/>
        <w:jc w:val="center"/>
        <w:rPr>
          <w:rFonts w:asciiTheme="majorBidi" w:hAnsiTheme="majorBidi" w:cstheme="majorBidi"/>
          <w:b/>
          <w:bCs/>
          <w:color w:val="000000"/>
          <w:sz w:val="26"/>
          <w:szCs w:val="26"/>
          <w:shd w:val="clear" w:color="auto" w:fill="FFFFFF" w:themeFill="background1"/>
        </w:rPr>
      </w:pPr>
      <w:hyperlink r:id="rId10" w:history="1">
        <w:r w:rsidR="00C5143A" w:rsidRPr="00460D1B">
          <w:rPr>
            <w:rStyle w:val="Hyperlink"/>
            <w:rFonts w:asciiTheme="majorBidi" w:hAnsiTheme="majorBidi" w:cstheme="majorBidi"/>
            <w:b/>
            <w:bCs/>
            <w:sz w:val="26"/>
            <w:szCs w:val="26"/>
            <w:shd w:val="clear" w:color="auto" w:fill="FFFFFF" w:themeFill="background1"/>
          </w:rPr>
          <w:t>mina.bahramabadian@gmail.com</w:t>
        </w:r>
      </w:hyperlink>
    </w:p>
    <w:p w14:paraId="1B6653EB" w14:textId="03109FA5" w:rsidR="00C5143A" w:rsidRPr="00460D1B" w:rsidRDefault="00000000" w:rsidP="00787979">
      <w:pPr>
        <w:shd w:val="clear" w:color="auto" w:fill="FFFFFF" w:themeFill="background1"/>
        <w:jc w:val="center"/>
        <w:rPr>
          <w:rFonts w:asciiTheme="majorBidi" w:hAnsiTheme="majorBidi" w:cstheme="majorBidi"/>
          <w:b/>
          <w:bCs/>
          <w:color w:val="000000"/>
          <w:sz w:val="26"/>
          <w:szCs w:val="26"/>
          <w:shd w:val="clear" w:color="auto" w:fill="FFFFFF" w:themeFill="background1"/>
          <w:rtl/>
        </w:rPr>
      </w:pPr>
      <w:hyperlink r:id="rId11" w:history="1">
        <w:r w:rsidR="00A969E5" w:rsidRPr="00460D1B">
          <w:rPr>
            <w:rStyle w:val="Hyperlink"/>
            <w:rFonts w:asciiTheme="majorBidi" w:hAnsiTheme="majorBidi" w:cstheme="majorBidi"/>
            <w:b/>
            <w:bCs/>
            <w:sz w:val="26"/>
            <w:szCs w:val="26"/>
            <w:shd w:val="clear" w:color="auto" w:fill="FFFFFF" w:themeFill="background1"/>
          </w:rPr>
          <w:t>www.chatrango.com</w:t>
        </w:r>
      </w:hyperlink>
    </w:p>
    <w:p w14:paraId="62C65F70" w14:textId="200AD893" w:rsidR="00787979" w:rsidRPr="00460D1B" w:rsidRDefault="00787979" w:rsidP="00787979">
      <w:pPr>
        <w:shd w:val="clear" w:color="auto" w:fill="FFFFFF" w:themeFill="background1"/>
        <w:jc w:val="center"/>
        <w:rPr>
          <w:rFonts w:asciiTheme="majorBidi" w:hAnsiTheme="majorBidi" w:cstheme="majorBidi"/>
          <w:b/>
          <w:bCs/>
          <w:color w:val="000000"/>
          <w:sz w:val="26"/>
          <w:szCs w:val="26"/>
          <w:shd w:val="clear" w:color="auto" w:fill="FFFFFF" w:themeFill="background1"/>
        </w:rPr>
      </w:pPr>
    </w:p>
    <w:p w14:paraId="5B233905" w14:textId="205FD6D4" w:rsidR="00C5143A" w:rsidRPr="00460D1B" w:rsidRDefault="00902472" w:rsidP="00C5143A">
      <w:pPr>
        <w:shd w:val="clear" w:color="auto" w:fill="FFFFFF" w:themeFill="background1"/>
        <w:bidi/>
        <w:jc w:val="center"/>
        <w:rPr>
          <w:rFonts w:asciiTheme="majorBidi" w:hAnsiTheme="majorBidi" w:cstheme="majorBidi"/>
          <w:b/>
          <w:bCs/>
          <w:color w:val="000000"/>
          <w:sz w:val="26"/>
          <w:szCs w:val="26"/>
          <w:shd w:val="clear" w:color="auto" w:fill="EEFFDE"/>
          <w:rtl/>
          <w:lang w:bidi="fa-IR"/>
        </w:rPr>
      </w:pPr>
      <w:r>
        <w:rPr>
          <w:rFonts w:asciiTheme="majorBidi" w:hAnsiTheme="majorBidi" w:cstheme="majorBidi"/>
          <w:b/>
          <w:bCs/>
          <w:color w:val="000000"/>
          <w:sz w:val="26"/>
          <w:szCs w:val="26"/>
          <w:shd w:val="clear" w:color="auto" w:fill="FFFFFF" w:themeFill="background1"/>
          <w:lang w:bidi="fa-IR"/>
        </w:rPr>
        <w:t xml:space="preserve">Director: Fatemeh </w:t>
      </w:r>
      <w:proofErr w:type="spellStart"/>
      <w:r>
        <w:rPr>
          <w:rFonts w:asciiTheme="majorBidi" w:hAnsiTheme="majorBidi" w:cstheme="majorBidi"/>
          <w:b/>
          <w:bCs/>
          <w:color w:val="000000"/>
          <w:sz w:val="26"/>
          <w:szCs w:val="26"/>
          <w:shd w:val="clear" w:color="auto" w:fill="FFFFFF" w:themeFill="background1"/>
          <w:lang w:bidi="fa-IR"/>
        </w:rPr>
        <w:t>Bahramabadian</w:t>
      </w:r>
      <w:proofErr w:type="spellEnd"/>
    </w:p>
    <w:p w14:paraId="401643B8" w14:textId="77777777" w:rsidR="00787979" w:rsidRPr="00460D1B" w:rsidRDefault="00787979" w:rsidP="00787979">
      <w:pPr>
        <w:shd w:val="clear" w:color="auto" w:fill="FFFFFF" w:themeFill="background1"/>
        <w:jc w:val="center"/>
        <w:rPr>
          <w:rFonts w:asciiTheme="majorBidi" w:hAnsiTheme="majorBidi" w:cstheme="majorBidi"/>
          <w:b/>
          <w:bCs/>
          <w:color w:val="000000"/>
          <w:sz w:val="26"/>
          <w:szCs w:val="26"/>
          <w:shd w:val="clear" w:color="auto" w:fill="EEFFDE"/>
        </w:rPr>
      </w:pPr>
    </w:p>
    <w:p w14:paraId="391A47DD" w14:textId="77777777" w:rsidR="00787979" w:rsidRPr="00460D1B" w:rsidRDefault="00787979" w:rsidP="00787979">
      <w:pPr>
        <w:shd w:val="clear" w:color="auto" w:fill="FFFFFF" w:themeFill="background1"/>
        <w:jc w:val="center"/>
        <w:rPr>
          <w:rFonts w:asciiTheme="majorBidi" w:hAnsiTheme="majorBidi" w:cstheme="majorBidi"/>
          <w:b/>
          <w:bCs/>
          <w:color w:val="000000"/>
          <w:sz w:val="26"/>
          <w:szCs w:val="26"/>
          <w:shd w:val="clear" w:color="auto" w:fill="EEFFDE"/>
        </w:rPr>
      </w:pPr>
    </w:p>
    <w:p w14:paraId="030EAF63" w14:textId="77777777" w:rsidR="00787979" w:rsidRPr="00460D1B" w:rsidRDefault="00787979" w:rsidP="00787979">
      <w:pPr>
        <w:shd w:val="clear" w:color="auto" w:fill="FFFFFF" w:themeFill="background1"/>
        <w:jc w:val="center"/>
        <w:rPr>
          <w:rFonts w:asciiTheme="majorBidi" w:hAnsiTheme="majorBidi" w:cstheme="majorBidi"/>
          <w:b/>
          <w:bCs/>
          <w:color w:val="000000"/>
          <w:sz w:val="26"/>
          <w:szCs w:val="26"/>
          <w:shd w:val="clear" w:color="auto" w:fill="EEFFDE"/>
        </w:rPr>
      </w:pPr>
    </w:p>
    <w:p w14:paraId="58A4F2EE" w14:textId="77777777" w:rsidR="00787979" w:rsidRPr="00460D1B" w:rsidRDefault="00787979" w:rsidP="00787979">
      <w:pPr>
        <w:shd w:val="clear" w:color="auto" w:fill="FFFFFF" w:themeFill="background1"/>
        <w:jc w:val="center"/>
        <w:rPr>
          <w:rFonts w:asciiTheme="majorBidi" w:hAnsiTheme="majorBidi" w:cstheme="majorBidi"/>
          <w:b/>
          <w:bCs/>
          <w:color w:val="000000"/>
          <w:sz w:val="26"/>
          <w:szCs w:val="26"/>
          <w:shd w:val="clear" w:color="auto" w:fill="EEFFDE"/>
        </w:rPr>
      </w:pPr>
    </w:p>
    <w:p w14:paraId="21C38060" w14:textId="77777777" w:rsidR="00787979" w:rsidRPr="00460D1B" w:rsidRDefault="00787979" w:rsidP="00787979">
      <w:pPr>
        <w:shd w:val="clear" w:color="auto" w:fill="FFFFFF" w:themeFill="background1"/>
        <w:jc w:val="center"/>
        <w:rPr>
          <w:rFonts w:asciiTheme="majorBidi" w:hAnsiTheme="majorBidi" w:cstheme="majorBidi"/>
          <w:b/>
          <w:bCs/>
          <w:color w:val="000000"/>
          <w:sz w:val="26"/>
          <w:szCs w:val="26"/>
          <w:shd w:val="clear" w:color="auto" w:fill="EEFFDE"/>
        </w:rPr>
      </w:pPr>
    </w:p>
    <w:p w14:paraId="518DE85B" w14:textId="30792732" w:rsidR="00787979" w:rsidRPr="00902472" w:rsidRDefault="00902472" w:rsidP="004C3C7A">
      <w:pPr>
        <w:pStyle w:val="ListParagraph"/>
        <w:numPr>
          <w:ilvl w:val="0"/>
          <w:numId w:val="7"/>
        </w:numPr>
        <w:shd w:val="clear" w:color="auto" w:fill="FFFFFF" w:themeFill="background1"/>
        <w:rPr>
          <w:rFonts w:asciiTheme="majorBidi" w:hAnsiTheme="majorBidi" w:cstheme="majorBidi"/>
          <w:b/>
          <w:bCs/>
          <w:sz w:val="24"/>
          <w:szCs w:val="24"/>
        </w:rPr>
      </w:pPr>
      <w:r w:rsidRPr="004C3C7A">
        <w:rPr>
          <w:rFonts w:cstheme="minorHAnsi"/>
          <w:b/>
          <w:bCs/>
          <w:sz w:val="24"/>
          <w:szCs w:val="24"/>
        </w:rPr>
        <w:lastRenderedPageBreak/>
        <w:t>About</w:t>
      </w:r>
      <w:r w:rsidRPr="00902472">
        <w:rPr>
          <w:rFonts w:asciiTheme="majorBidi" w:hAnsiTheme="majorBidi" w:cstheme="majorBidi"/>
          <w:b/>
          <w:bCs/>
          <w:sz w:val="24"/>
          <w:szCs w:val="24"/>
        </w:rPr>
        <w:t xml:space="preserve"> us </w:t>
      </w:r>
    </w:p>
    <w:p w14:paraId="61410F5F" w14:textId="13E27053" w:rsidR="00A969E5" w:rsidRPr="00460D1B" w:rsidRDefault="00A969E5" w:rsidP="00A969E5">
      <w:pPr>
        <w:spacing w:line="360" w:lineRule="auto"/>
        <w:rPr>
          <w:rFonts w:asciiTheme="majorBidi" w:hAnsiTheme="majorBidi" w:cstheme="majorBidi"/>
          <w:b/>
          <w:bCs/>
          <w:sz w:val="24"/>
          <w:szCs w:val="24"/>
        </w:rPr>
      </w:pPr>
      <w:proofErr w:type="spellStart"/>
      <w:r w:rsidRPr="00460D1B">
        <w:rPr>
          <w:rFonts w:asciiTheme="majorBidi" w:hAnsiTheme="majorBidi" w:cstheme="majorBidi"/>
          <w:b/>
          <w:bCs/>
          <w:sz w:val="24"/>
          <w:szCs w:val="24"/>
        </w:rPr>
        <w:t>Payamavaran</w:t>
      </w:r>
      <w:proofErr w:type="spellEnd"/>
      <w:r w:rsidRPr="00460D1B">
        <w:rPr>
          <w:rFonts w:asciiTheme="majorBidi" w:hAnsiTheme="majorBidi" w:cstheme="majorBidi"/>
          <w:b/>
          <w:bCs/>
          <w:sz w:val="24"/>
          <w:szCs w:val="24"/>
        </w:rPr>
        <w:t xml:space="preserve"> </w:t>
      </w:r>
      <w:proofErr w:type="spellStart"/>
      <w:r w:rsidRPr="00460D1B">
        <w:rPr>
          <w:rFonts w:asciiTheme="majorBidi" w:hAnsiTheme="majorBidi" w:cstheme="majorBidi"/>
          <w:b/>
          <w:bCs/>
          <w:sz w:val="24"/>
          <w:szCs w:val="24"/>
        </w:rPr>
        <w:t>Hamyari</w:t>
      </w:r>
      <w:proofErr w:type="spellEnd"/>
      <w:r w:rsidRPr="00460D1B">
        <w:rPr>
          <w:rFonts w:asciiTheme="majorBidi" w:hAnsiTheme="majorBidi" w:cstheme="majorBidi"/>
          <w:b/>
          <w:bCs/>
          <w:sz w:val="24"/>
          <w:szCs w:val="24"/>
        </w:rPr>
        <w:t xml:space="preserve"> (</w:t>
      </w:r>
      <w:proofErr w:type="spellStart"/>
      <w:r w:rsidRPr="00460D1B">
        <w:rPr>
          <w:rFonts w:asciiTheme="majorBidi" w:hAnsiTheme="majorBidi" w:cstheme="majorBidi"/>
          <w:b/>
          <w:bCs/>
          <w:sz w:val="24"/>
          <w:szCs w:val="24"/>
        </w:rPr>
        <w:t>Chatra</w:t>
      </w:r>
      <w:proofErr w:type="spellEnd"/>
      <w:r w:rsidRPr="00460D1B">
        <w:rPr>
          <w:rFonts w:asciiTheme="majorBidi" w:hAnsiTheme="majorBidi" w:cstheme="majorBidi"/>
          <w:b/>
          <w:bCs/>
          <w:sz w:val="24"/>
          <w:szCs w:val="24"/>
        </w:rPr>
        <w:t>) with special status at ECOSOC (since 2023)</w:t>
      </w:r>
    </w:p>
    <w:p w14:paraId="0E79D214" w14:textId="3B9E9096" w:rsidR="00A969E5" w:rsidRPr="004C3C7A" w:rsidRDefault="00A969E5" w:rsidP="004C3C7A">
      <w:pPr>
        <w:pStyle w:val="ListParagraph"/>
        <w:numPr>
          <w:ilvl w:val="0"/>
          <w:numId w:val="8"/>
        </w:numPr>
        <w:spacing w:line="360" w:lineRule="auto"/>
        <w:jc w:val="both"/>
        <w:rPr>
          <w:rFonts w:cstheme="minorHAnsi"/>
          <w:color w:val="000000"/>
          <w:sz w:val="24"/>
          <w:szCs w:val="24"/>
          <w:shd w:val="clear" w:color="auto" w:fill="FFFFFF" w:themeFill="background1"/>
        </w:rPr>
      </w:pPr>
      <w:proofErr w:type="spellStart"/>
      <w:r w:rsidRPr="004C3C7A">
        <w:rPr>
          <w:rFonts w:cstheme="minorHAnsi"/>
          <w:color w:val="000000"/>
          <w:sz w:val="24"/>
          <w:szCs w:val="24"/>
          <w:shd w:val="clear" w:color="auto" w:fill="FFFFFF" w:themeFill="background1"/>
        </w:rPr>
        <w:t>Payamavaran</w:t>
      </w:r>
      <w:proofErr w:type="spellEnd"/>
      <w:r w:rsidRPr="004C3C7A">
        <w:rPr>
          <w:rFonts w:cstheme="minorHAnsi"/>
          <w:color w:val="000000"/>
          <w:sz w:val="24"/>
          <w:szCs w:val="24"/>
          <w:shd w:val="clear" w:color="auto" w:fill="FFFFFF" w:themeFill="background1"/>
        </w:rPr>
        <w:t xml:space="preserve"> </w:t>
      </w:r>
      <w:proofErr w:type="spellStart"/>
      <w:r w:rsidRPr="004C3C7A">
        <w:rPr>
          <w:rFonts w:cstheme="minorHAnsi"/>
          <w:color w:val="000000"/>
          <w:sz w:val="24"/>
          <w:szCs w:val="24"/>
          <w:shd w:val="clear" w:color="auto" w:fill="FFFFFF" w:themeFill="background1"/>
        </w:rPr>
        <w:t>Hamyari</w:t>
      </w:r>
      <w:proofErr w:type="spellEnd"/>
      <w:r w:rsidRPr="004C3C7A">
        <w:rPr>
          <w:rFonts w:cstheme="minorHAnsi"/>
          <w:color w:val="000000"/>
          <w:sz w:val="24"/>
          <w:szCs w:val="24"/>
          <w:shd w:val="clear" w:color="auto" w:fill="FFFFFF" w:themeFill="background1"/>
        </w:rPr>
        <w:t xml:space="preserve"> (</w:t>
      </w:r>
      <w:proofErr w:type="spellStart"/>
      <w:r w:rsidRPr="004C3C7A">
        <w:rPr>
          <w:rFonts w:cstheme="minorHAnsi"/>
          <w:color w:val="000000"/>
          <w:sz w:val="24"/>
          <w:szCs w:val="24"/>
          <w:shd w:val="clear" w:color="auto" w:fill="FFFFFF" w:themeFill="background1"/>
        </w:rPr>
        <w:t>Chatra</w:t>
      </w:r>
      <w:proofErr w:type="spellEnd"/>
      <w:r w:rsidRPr="004C3C7A">
        <w:rPr>
          <w:rFonts w:cstheme="minorHAnsi"/>
          <w:color w:val="000000"/>
          <w:sz w:val="24"/>
          <w:szCs w:val="24"/>
          <w:shd w:val="clear" w:color="auto" w:fill="FFFFFF" w:themeFill="background1"/>
        </w:rPr>
        <w:t xml:space="preserve">) has been active since 2005 and was registered in 2006. </w:t>
      </w:r>
      <w:proofErr w:type="spellStart"/>
      <w:r w:rsidRPr="004C3C7A">
        <w:rPr>
          <w:rFonts w:cstheme="minorHAnsi"/>
          <w:color w:val="000000"/>
          <w:sz w:val="24"/>
          <w:szCs w:val="24"/>
          <w:shd w:val="clear" w:color="auto" w:fill="FFFFFF" w:themeFill="background1"/>
        </w:rPr>
        <w:t>Chatra</w:t>
      </w:r>
      <w:proofErr w:type="spellEnd"/>
      <w:r w:rsidRPr="004C3C7A">
        <w:rPr>
          <w:rFonts w:cstheme="minorHAnsi"/>
          <w:color w:val="000000"/>
          <w:sz w:val="24"/>
          <w:szCs w:val="24"/>
          <w:shd w:val="clear" w:color="auto" w:fill="FFFFFF" w:themeFill="background1"/>
        </w:rPr>
        <w:t xml:space="preserve"> is an NGO authorized by the welfare organization and is active in the field of prevention and harm reduction. The institute has many centers operating in the area of treatment and harms reduction of addiction and organizes several workshops every year in Iran with focus on social harm prevention and empowerment. </w:t>
      </w:r>
    </w:p>
    <w:p w14:paraId="768CDDAC" w14:textId="77777777" w:rsidR="00A969E5" w:rsidRPr="004C3C7A" w:rsidRDefault="00A969E5" w:rsidP="004C3C7A">
      <w:pPr>
        <w:pStyle w:val="ListParagraph"/>
        <w:numPr>
          <w:ilvl w:val="0"/>
          <w:numId w:val="8"/>
        </w:numPr>
        <w:spacing w:line="360" w:lineRule="auto"/>
        <w:jc w:val="both"/>
        <w:rPr>
          <w:rFonts w:cstheme="minorHAnsi"/>
          <w:color w:val="000000"/>
          <w:sz w:val="24"/>
          <w:szCs w:val="24"/>
          <w:shd w:val="clear" w:color="auto" w:fill="FFFFFF" w:themeFill="background1"/>
        </w:rPr>
      </w:pPr>
      <w:proofErr w:type="spellStart"/>
      <w:r w:rsidRPr="004C3C7A">
        <w:rPr>
          <w:rFonts w:cstheme="minorHAnsi"/>
          <w:color w:val="000000"/>
          <w:sz w:val="24"/>
          <w:szCs w:val="24"/>
          <w:shd w:val="clear" w:color="auto" w:fill="FFFFFF" w:themeFill="background1"/>
        </w:rPr>
        <w:t>Chatra</w:t>
      </w:r>
      <w:proofErr w:type="spellEnd"/>
      <w:r w:rsidRPr="004C3C7A">
        <w:rPr>
          <w:rFonts w:cstheme="minorHAnsi"/>
          <w:color w:val="000000"/>
          <w:sz w:val="24"/>
          <w:szCs w:val="24"/>
          <w:shd w:val="clear" w:color="auto" w:fill="FFFFFF" w:themeFill="background1"/>
        </w:rPr>
        <w:t xml:space="preserve"> has focused on reducing the harms caused by HIV/AIDS and addiction. We carry out the task in communities and urban areas by offering services to improve the lives of those who suffer from HIV/AIDS as well as those who have recovered from addiction to drugs, practicing policies based on public responsibility, preventive measures, expanding treatment and harms reduction centers and pursue plans aimed at empowerment. These efforts are conducted based on executive activities concerning public health while respecting the status of humans and human rights. Attention is being paid to linguistic and cultural sensitivities in this regard. </w:t>
      </w:r>
    </w:p>
    <w:p w14:paraId="28E87C7A" w14:textId="79FC26D0" w:rsidR="004236D9" w:rsidRPr="00460D1B" w:rsidRDefault="004236D9" w:rsidP="00C763B7">
      <w:pPr>
        <w:shd w:val="clear" w:color="auto" w:fill="FFFFFF" w:themeFill="background1"/>
        <w:jc w:val="right"/>
        <w:rPr>
          <w:rFonts w:asciiTheme="majorBidi" w:hAnsiTheme="majorBidi" w:cstheme="majorBidi"/>
          <w:b/>
          <w:bCs/>
          <w:color w:val="000000"/>
          <w:sz w:val="26"/>
          <w:szCs w:val="26"/>
          <w:shd w:val="clear" w:color="auto" w:fill="FFFFFF" w:themeFill="background1"/>
          <w:rtl/>
        </w:rPr>
      </w:pPr>
    </w:p>
    <w:p w14:paraId="5969F93D" w14:textId="518B86C8" w:rsidR="004236D9" w:rsidRPr="00460D1B" w:rsidRDefault="004236D9" w:rsidP="00C763B7">
      <w:pPr>
        <w:shd w:val="clear" w:color="auto" w:fill="FFFFFF" w:themeFill="background1"/>
        <w:jc w:val="right"/>
        <w:rPr>
          <w:rFonts w:asciiTheme="majorBidi" w:hAnsiTheme="majorBidi" w:cstheme="majorBidi"/>
          <w:b/>
          <w:bCs/>
          <w:color w:val="000000"/>
          <w:sz w:val="26"/>
          <w:szCs w:val="26"/>
          <w:shd w:val="clear" w:color="auto" w:fill="FFFFFF" w:themeFill="background1"/>
          <w:rtl/>
        </w:rPr>
      </w:pPr>
    </w:p>
    <w:p w14:paraId="70BE7687" w14:textId="55D60B02" w:rsidR="004236D9" w:rsidRPr="00460D1B" w:rsidRDefault="004236D9" w:rsidP="00C763B7">
      <w:pPr>
        <w:shd w:val="clear" w:color="auto" w:fill="FFFFFF" w:themeFill="background1"/>
        <w:jc w:val="right"/>
        <w:rPr>
          <w:rFonts w:asciiTheme="majorBidi" w:hAnsiTheme="majorBidi" w:cstheme="majorBidi"/>
          <w:b/>
          <w:bCs/>
          <w:color w:val="000000"/>
          <w:sz w:val="26"/>
          <w:szCs w:val="26"/>
          <w:shd w:val="clear" w:color="auto" w:fill="FFFFFF" w:themeFill="background1"/>
          <w:rtl/>
        </w:rPr>
      </w:pPr>
    </w:p>
    <w:p w14:paraId="0F713035" w14:textId="04532AFD" w:rsidR="004236D9" w:rsidRPr="00460D1B" w:rsidRDefault="004236D9" w:rsidP="00C763B7">
      <w:pPr>
        <w:shd w:val="clear" w:color="auto" w:fill="FFFFFF" w:themeFill="background1"/>
        <w:jc w:val="right"/>
        <w:rPr>
          <w:rFonts w:asciiTheme="majorBidi" w:hAnsiTheme="majorBidi" w:cstheme="majorBidi"/>
          <w:b/>
          <w:bCs/>
          <w:color w:val="000000"/>
          <w:sz w:val="26"/>
          <w:szCs w:val="26"/>
          <w:shd w:val="clear" w:color="auto" w:fill="FFFFFF" w:themeFill="background1"/>
          <w:rtl/>
        </w:rPr>
      </w:pPr>
    </w:p>
    <w:p w14:paraId="05A4D533" w14:textId="1F93BC3A" w:rsidR="004236D9" w:rsidRPr="00460D1B" w:rsidRDefault="004236D9" w:rsidP="00C763B7">
      <w:pPr>
        <w:shd w:val="clear" w:color="auto" w:fill="FFFFFF" w:themeFill="background1"/>
        <w:jc w:val="right"/>
        <w:rPr>
          <w:rFonts w:asciiTheme="majorBidi" w:hAnsiTheme="majorBidi" w:cstheme="majorBidi"/>
          <w:b/>
          <w:bCs/>
          <w:color w:val="000000"/>
          <w:sz w:val="26"/>
          <w:szCs w:val="26"/>
          <w:shd w:val="clear" w:color="auto" w:fill="FFFFFF" w:themeFill="background1"/>
          <w:rtl/>
        </w:rPr>
      </w:pPr>
    </w:p>
    <w:p w14:paraId="01A8C77A" w14:textId="42F954F5" w:rsidR="004236D9" w:rsidRPr="00460D1B" w:rsidRDefault="004236D9" w:rsidP="00C763B7">
      <w:pPr>
        <w:shd w:val="clear" w:color="auto" w:fill="FFFFFF" w:themeFill="background1"/>
        <w:jc w:val="right"/>
        <w:rPr>
          <w:rFonts w:asciiTheme="majorBidi" w:hAnsiTheme="majorBidi" w:cstheme="majorBidi"/>
          <w:b/>
          <w:bCs/>
          <w:color w:val="000000"/>
          <w:sz w:val="26"/>
          <w:szCs w:val="26"/>
          <w:shd w:val="clear" w:color="auto" w:fill="FFFFFF" w:themeFill="background1"/>
          <w:rtl/>
        </w:rPr>
      </w:pPr>
    </w:p>
    <w:p w14:paraId="723D1956" w14:textId="2D01F7D9" w:rsidR="004236D9" w:rsidRPr="00460D1B" w:rsidRDefault="004236D9" w:rsidP="00C763B7">
      <w:pPr>
        <w:shd w:val="clear" w:color="auto" w:fill="FFFFFF" w:themeFill="background1"/>
        <w:jc w:val="right"/>
        <w:rPr>
          <w:rFonts w:asciiTheme="majorBidi" w:hAnsiTheme="majorBidi" w:cstheme="majorBidi"/>
          <w:b/>
          <w:bCs/>
          <w:color w:val="000000"/>
          <w:sz w:val="26"/>
          <w:szCs w:val="26"/>
          <w:shd w:val="clear" w:color="auto" w:fill="FFFFFF" w:themeFill="background1"/>
          <w:rtl/>
        </w:rPr>
      </w:pPr>
    </w:p>
    <w:p w14:paraId="3F8E0032" w14:textId="45AA5921" w:rsidR="004236D9" w:rsidRPr="00460D1B" w:rsidRDefault="004236D9" w:rsidP="00C763B7">
      <w:pPr>
        <w:shd w:val="clear" w:color="auto" w:fill="FFFFFF" w:themeFill="background1"/>
        <w:jc w:val="right"/>
        <w:rPr>
          <w:rFonts w:asciiTheme="majorBidi" w:hAnsiTheme="majorBidi" w:cstheme="majorBidi"/>
          <w:b/>
          <w:bCs/>
          <w:color w:val="000000"/>
          <w:sz w:val="26"/>
          <w:szCs w:val="26"/>
          <w:shd w:val="clear" w:color="auto" w:fill="FFFFFF" w:themeFill="background1"/>
          <w:rtl/>
        </w:rPr>
      </w:pPr>
    </w:p>
    <w:p w14:paraId="332A0E19" w14:textId="6F6B9704" w:rsidR="004236D9" w:rsidRPr="00460D1B" w:rsidRDefault="004236D9" w:rsidP="00C763B7">
      <w:pPr>
        <w:shd w:val="clear" w:color="auto" w:fill="FFFFFF" w:themeFill="background1"/>
        <w:jc w:val="right"/>
        <w:rPr>
          <w:rFonts w:asciiTheme="majorBidi" w:hAnsiTheme="majorBidi" w:cstheme="majorBidi"/>
          <w:b/>
          <w:bCs/>
          <w:color w:val="000000"/>
          <w:sz w:val="26"/>
          <w:szCs w:val="26"/>
          <w:shd w:val="clear" w:color="auto" w:fill="FFFFFF" w:themeFill="background1"/>
          <w:rtl/>
        </w:rPr>
      </w:pPr>
    </w:p>
    <w:p w14:paraId="0D8D6EAA" w14:textId="05DB2D21" w:rsidR="004236D9" w:rsidRPr="00460D1B" w:rsidRDefault="004236D9" w:rsidP="00C763B7">
      <w:pPr>
        <w:shd w:val="clear" w:color="auto" w:fill="FFFFFF" w:themeFill="background1"/>
        <w:jc w:val="right"/>
        <w:rPr>
          <w:rFonts w:asciiTheme="majorBidi" w:hAnsiTheme="majorBidi" w:cstheme="majorBidi"/>
          <w:b/>
          <w:bCs/>
          <w:color w:val="000000"/>
          <w:sz w:val="26"/>
          <w:szCs w:val="26"/>
          <w:shd w:val="clear" w:color="auto" w:fill="FFFFFF" w:themeFill="background1"/>
          <w:rtl/>
        </w:rPr>
      </w:pPr>
    </w:p>
    <w:p w14:paraId="445EF566" w14:textId="09F91C8E" w:rsidR="004236D9" w:rsidRPr="00460D1B" w:rsidRDefault="004236D9" w:rsidP="00C763B7">
      <w:pPr>
        <w:shd w:val="clear" w:color="auto" w:fill="FFFFFF" w:themeFill="background1"/>
        <w:jc w:val="right"/>
        <w:rPr>
          <w:rFonts w:asciiTheme="majorBidi" w:hAnsiTheme="majorBidi" w:cstheme="majorBidi"/>
          <w:b/>
          <w:bCs/>
          <w:color w:val="000000"/>
          <w:sz w:val="26"/>
          <w:szCs w:val="26"/>
          <w:shd w:val="clear" w:color="auto" w:fill="FFFFFF" w:themeFill="background1"/>
          <w:rtl/>
        </w:rPr>
      </w:pPr>
    </w:p>
    <w:p w14:paraId="34C9268A" w14:textId="23D84364" w:rsidR="004236D9" w:rsidRPr="00460D1B" w:rsidRDefault="004236D9" w:rsidP="00C763B7">
      <w:pPr>
        <w:shd w:val="clear" w:color="auto" w:fill="FFFFFF" w:themeFill="background1"/>
        <w:jc w:val="right"/>
        <w:rPr>
          <w:rFonts w:asciiTheme="majorBidi" w:hAnsiTheme="majorBidi" w:cstheme="majorBidi"/>
          <w:b/>
          <w:bCs/>
          <w:color w:val="000000"/>
          <w:sz w:val="26"/>
          <w:szCs w:val="26"/>
          <w:shd w:val="clear" w:color="auto" w:fill="FFFFFF" w:themeFill="background1"/>
          <w:rtl/>
        </w:rPr>
      </w:pPr>
    </w:p>
    <w:p w14:paraId="70F397B9" w14:textId="4C109742" w:rsidR="004236D9" w:rsidRPr="00460D1B" w:rsidRDefault="004236D9" w:rsidP="00460D1B">
      <w:pPr>
        <w:shd w:val="clear" w:color="auto" w:fill="FFFFFF" w:themeFill="background1"/>
        <w:rPr>
          <w:rFonts w:asciiTheme="majorBidi" w:hAnsiTheme="majorBidi" w:cstheme="majorBidi"/>
          <w:b/>
          <w:bCs/>
          <w:color w:val="000000"/>
          <w:sz w:val="26"/>
          <w:szCs w:val="26"/>
          <w:shd w:val="clear" w:color="auto" w:fill="FFFFFF" w:themeFill="background1"/>
          <w:rtl/>
        </w:rPr>
      </w:pPr>
    </w:p>
    <w:p w14:paraId="0C550726" w14:textId="1A9B2875" w:rsidR="005A5425" w:rsidRPr="00460D1B" w:rsidRDefault="005A5425" w:rsidP="00787979"/>
    <w:p w14:paraId="4666C57C" w14:textId="3AB4AFE2" w:rsidR="005A5425" w:rsidRPr="00902472" w:rsidRDefault="005A5425" w:rsidP="00902472">
      <w:pPr>
        <w:pStyle w:val="ListParagraph"/>
        <w:numPr>
          <w:ilvl w:val="0"/>
          <w:numId w:val="7"/>
        </w:numPr>
        <w:shd w:val="clear" w:color="auto" w:fill="FFFFFF" w:themeFill="background1"/>
        <w:rPr>
          <w:rFonts w:cstheme="minorHAnsi"/>
          <w:b/>
          <w:bCs/>
          <w:sz w:val="24"/>
          <w:szCs w:val="24"/>
        </w:rPr>
      </w:pPr>
      <w:r w:rsidRPr="00902472">
        <w:rPr>
          <w:rFonts w:cstheme="minorHAnsi"/>
          <w:b/>
          <w:bCs/>
          <w:sz w:val="24"/>
          <w:szCs w:val="24"/>
        </w:rPr>
        <w:t>Introduction</w:t>
      </w:r>
    </w:p>
    <w:p w14:paraId="09B88811" w14:textId="77777777" w:rsidR="00EF4276" w:rsidRPr="00902472" w:rsidRDefault="00EF4276" w:rsidP="00902472">
      <w:pPr>
        <w:pStyle w:val="ListParagraph"/>
        <w:numPr>
          <w:ilvl w:val="0"/>
          <w:numId w:val="5"/>
        </w:numPr>
        <w:spacing w:line="360" w:lineRule="auto"/>
        <w:jc w:val="both"/>
        <w:rPr>
          <w:rFonts w:cstheme="minorHAnsi"/>
          <w:color w:val="000000"/>
          <w:sz w:val="24"/>
          <w:szCs w:val="24"/>
          <w:shd w:val="clear" w:color="auto" w:fill="EEFFDE"/>
        </w:rPr>
      </w:pPr>
      <w:r w:rsidRPr="00902472">
        <w:rPr>
          <w:rFonts w:cstheme="minorHAnsi"/>
          <w:color w:val="000000"/>
          <w:sz w:val="24"/>
          <w:szCs w:val="24"/>
          <w:shd w:val="clear" w:color="auto" w:fill="FFFFFF" w:themeFill="background1"/>
        </w:rPr>
        <w:t>Addressing inequality and alleviating deprivation in underserved regions is a fundamental issue that transcends national borders and demands global attention. In the context of the Islamic Republic of Iran, the pursuit of social justice and the eradication of poverty have been central themes since the victorious Islamic Revolution. The establishment of various institutions such as the Jihad-e-</w:t>
      </w:r>
      <w:proofErr w:type="spellStart"/>
      <w:r w:rsidRPr="00902472">
        <w:rPr>
          <w:rFonts w:cstheme="minorHAnsi"/>
          <w:color w:val="000000"/>
          <w:sz w:val="24"/>
          <w:szCs w:val="24"/>
          <w:shd w:val="clear" w:color="auto" w:fill="FFFFFF" w:themeFill="background1"/>
        </w:rPr>
        <w:t>Sazandegi</w:t>
      </w:r>
      <w:proofErr w:type="spellEnd"/>
      <w:r w:rsidRPr="00902472">
        <w:rPr>
          <w:rFonts w:cstheme="minorHAnsi"/>
          <w:color w:val="000000"/>
          <w:sz w:val="24"/>
          <w:szCs w:val="24"/>
          <w:shd w:val="clear" w:color="auto" w:fill="FFFFFF" w:themeFill="background1"/>
        </w:rPr>
        <w:t>, Imam Khomeini Relief Foundation, the Foundation of the Oppressed, and the Housing Foundation, alongside widespread public participation in service delivery and poverty alleviation movements, underscores Iran's commitment to these goals.</w:t>
      </w:r>
    </w:p>
    <w:p w14:paraId="17AED38D" w14:textId="77777777" w:rsidR="00EF4276" w:rsidRPr="00902472" w:rsidRDefault="00EF4276" w:rsidP="00902472">
      <w:pPr>
        <w:pStyle w:val="ListParagraph"/>
        <w:numPr>
          <w:ilvl w:val="0"/>
          <w:numId w:val="5"/>
        </w:numPr>
        <w:spacing w:line="360" w:lineRule="auto"/>
        <w:jc w:val="both"/>
        <w:rPr>
          <w:rFonts w:cstheme="minorHAnsi"/>
          <w:color w:val="000000"/>
          <w:sz w:val="24"/>
          <w:szCs w:val="24"/>
          <w:shd w:val="clear" w:color="auto" w:fill="EEFFDE"/>
        </w:rPr>
      </w:pPr>
      <w:r w:rsidRPr="00902472">
        <w:rPr>
          <w:rFonts w:cstheme="minorHAnsi"/>
          <w:color w:val="000000"/>
          <w:sz w:val="24"/>
          <w:szCs w:val="24"/>
          <w:shd w:val="clear" w:color="auto" w:fill="FFFFFF" w:themeFill="background1"/>
        </w:rPr>
        <w:t>Deprivation and social deprivation are multi-faceted concepts encompassing economic, social, psychological, and ethical dimensions. Social deprivation, in particular, refers to the lack or insufficiency of basic needs such as nutrition, housing, employment, education, healthcare, clothing, and transportation. These elements are crucial for a dignified life and are often scarce in less developed areas. The emphasis on social equality and justice is paramount, advocating for</w:t>
      </w:r>
      <w:r w:rsidRPr="00902472">
        <w:rPr>
          <w:rFonts w:cstheme="minorHAnsi"/>
          <w:color w:val="000000"/>
          <w:sz w:val="24"/>
          <w:szCs w:val="24"/>
          <w:shd w:val="clear" w:color="auto" w:fill="EEFFDE"/>
        </w:rPr>
        <w:t xml:space="preserve"> </w:t>
      </w:r>
      <w:r w:rsidRPr="00902472">
        <w:rPr>
          <w:rFonts w:cstheme="minorHAnsi"/>
          <w:color w:val="000000"/>
          <w:sz w:val="24"/>
          <w:szCs w:val="24"/>
          <w:shd w:val="clear" w:color="auto" w:fill="FFFFFF" w:themeFill="background1"/>
        </w:rPr>
        <w:t>equal access to resources and welfare. Ensuring that all citizens have access to these essential services is a key aspect of creating a fair and just society.</w:t>
      </w:r>
      <w:r w:rsidRPr="00902472">
        <w:rPr>
          <w:rFonts w:cstheme="minorHAnsi"/>
          <w:color w:val="000000"/>
          <w:sz w:val="24"/>
          <w:szCs w:val="24"/>
          <w:shd w:val="clear" w:color="auto" w:fill="EEFFDE"/>
        </w:rPr>
        <w:t xml:space="preserve"> </w:t>
      </w:r>
    </w:p>
    <w:p w14:paraId="15F6B10B" w14:textId="73BE8B72" w:rsidR="00EF4276" w:rsidRPr="00902472" w:rsidRDefault="0077646D" w:rsidP="00902472">
      <w:pPr>
        <w:pStyle w:val="ListParagraph"/>
        <w:numPr>
          <w:ilvl w:val="0"/>
          <w:numId w:val="5"/>
        </w:numPr>
        <w:spacing w:line="360" w:lineRule="auto"/>
        <w:jc w:val="both"/>
        <w:rPr>
          <w:rFonts w:cstheme="minorHAnsi"/>
          <w:color w:val="000000"/>
          <w:sz w:val="24"/>
          <w:szCs w:val="24"/>
          <w:shd w:val="clear" w:color="auto" w:fill="EEFFDE"/>
        </w:rPr>
      </w:pPr>
      <w:r w:rsidRPr="00902472">
        <w:rPr>
          <w:rFonts w:cstheme="minorHAnsi"/>
          <w:color w:val="000000"/>
          <w:sz w:val="24"/>
          <w:szCs w:val="24"/>
          <w:shd w:val="clear" w:color="auto" w:fill="FFFFFF" w:themeFill="background1"/>
        </w:rPr>
        <w:t xml:space="preserve">Iran </w:t>
      </w:r>
      <w:r w:rsidR="00EF4276" w:rsidRPr="00902472">
        <w:rPr>
          <w:rFonts w:cstheme="minorHAnsi"/>
          <w:color w:val="000000"/>
          <w:sz w:val="24"/>
          <w:szCs w:val="24"/>
          <w:shd w:val="clear" w:color="auto" w:fill="FFFFFF" w:themeFill="background1"/>
        </w:rPr>
        <w:t>highlights the eradication of poverty, the elimination of service disparities, and attention to the disadvantaged as core objectives. Despite ongoing efforts, these aims have yet to completely eliminate deprivation in many remote and underserved regions of Iran. The pursuit of social justice and poverty alleviation remains a work in progress, requiring sustained effort and commitment. While significant strides have been made, the journey toward comprehensive social equality is ongoing.</w:t>
      </w:r>
      <w:r w:rsidR="00EF4276" w:rsidRPr="00902472">
        <w:rPr>
          <w:rFonts w:cstheme="minorHAnsi"/>
          <w:color w:val="000000"/>
          <w:sz w:val="24"/>
          <w:szCs w:val="24"/>
          <w:shd w:val="clear" w:color="auto" w:fill="EEFFDE"/>
        </w:rPr>
        <w:t xml:space="preserve"> </w:t>
      </w:r>
    </w:p>
    <w:p w14:paraId="000E7471" w14:textId="77777777" w:rsidR="00EF4276" w:rsidRPr="00902472" w:rsidRDefault="00EF4276" w:rsidP="00902472">
      <w:pPr>
        <w:pStyle w:val="ListParagraph"/>
        <w:numPr>
          <w:ilvl w:val="0"/>
          <w:numId w:val="5"/>
        </w:numPr>
        <w:spacing w:line="360" w:lineRule="auto"/>
        <w:jc w:val="both"/>
        <w:rPr>
          <w:rFonts w:cstheme="minorHAnsi"/>
          <w:color w:val="000000"/>
          <w:sz w:val="24"/>
          <w:szCs w:val="24"/>
          <w:shd w:val="clear" w:color="auto" w:fill="EEFFDE"/>
        </w:rPr>
      </w:pPr>
      <w:r w:rsidRPr="00902472">
        <w:rPr>
          <w:rFonts w:cstheme="minorHAnsi"/>
          <w:color w:val="000000"/>
          <w:sz w:val="24"/>
          <w:szCs w:val="24"/>
          <w:shd w:val="clear" w:color="auto" w:fill="FFFFFF" w:themeFill="background1"/>
        </w:rPr>
        <w:t xml:space="preserve">Globally, the importance of addressing inequality and deprivation is echoed in the objectives of international organizations such as the United Nations. Ensuring equality in welfare and access to resources is a universal goal, essential for achieving a just and equitable world. The UN's Sustainable Development Goals (SDGs), particularly Goal 1 (No Poverty) and Goal 10 (Reduced Inequality), emphasize the global commitment to these </w:t>
      </w:r>
      <w:r w:rsidRPr="00902472">
        <w:rPr>
          <w:rFonts w:cstheme="minorHAnsi"/>
          <w:color w:val="000000"/>
          <w:sz w:val="24"/>
          <w:szCs w:val="24"/>
          <w:shd w:val="clear" w:color="auto" w:fill="FFFFFF" w:themeFill="background1"/>
        </w:rPr>
        <w:lastRenderedPageBreak/>
        <w:t>issues. This shared vision underscores the necessity of global cooperation and concerted efforts to address these issues, transcending national boundaries and fostering a world where no one is left behind.</w:t>
      </w:r>
      <w:r w:rsidRPr="00902472">
        <w:rPr>
          <w:rFonts w:cstheme="minorHAnsi"/>
          <w:color w:val="000000"/>
          <w:sz w:val="24"/>
          <w:szCs w:val="24"/>
          <w:shd w:val="clear" w:color="auto" w:fill="EEFFDE"/>
        </w:rPr>
        <w:t xml:space="preserve"> </w:t>
      </w:r>
    </w:p>
    <w:p w14:paraId="799CE43B" w14:textId="3D888477" w:rsidR="005A5425" w:rsidRPr="00902472" w:rsidRDefault="00EF4276" w:rsidP="00902472">
      <w:pPr>
        <w:pStyle w:val="ListParagraph"/>
        <w:numPr>
          <w:ilvl w:val="0"/>
          <w:numId w:val="5"/>
        </w:numPr>
        <w:spacing w:line="360" w:lineRule="auto"/>
        <w:jc w:val="both"/>
        <w:rPr>
          <w:rFonts w:cstheme="minorHAnsi"/>
          <w:sz w:val="24"/>
          <w:szCs w:val="24"/>
        </w:rPr>
      </w:pPr>
      <w:r w:rsidRPr="00902472">
        <w:rPr>
          <w:rFonts w:cstheme="minorHAnsi"/>
          <w:color w:val="000000"/>
          <w:sz w:val="24"/>
          <w:szCs w:val="24"/>
          <w:shd w:val="clear" w:color="auto" w:fill="FFFFFF" w:themeFill="background1"/>
        </w:rPr>
        <w:t xml:space="preserve">The international community must recognize that combating deprivation and ensuring social justice is not solely the responsibility of individual nations but a collective obligation. By working together, sharing best practices, and providing mutual support, countries can more effectively address the root causes of poverty and inequality. This global partnership is crucial for building resilient, inclusive, and equitable societies worldwide, ensuring that everyone, regardless of their location or background, has the opportunity to live a life of dignity and </w:t>
      </w:r>
      <w:r w:rsidR="00824FFB" w:rsidRPr="00902472">
        <w:rPr>
          <w:rFonts w:cstheme="minorHAnsi"/>
          <w:color w:val="000000"/>
          <w:sz w:val="24"/>
          <w:szCs w:val="24"/>
          <w:shd w:val="clear" w:color="auto" w:fill="FFFFFF" w:themeFill="background1"/>
        </w:rPr>
        <w:t>prosperity</w:t>
      </w:r>
      <w:r w:rsidR="00824FFB" w:rsidRPr="00902472">
        <w:rPr>
          <w:rFonts w:cstheme="minorHAnsi"/>
          <w:sz w:val="24"/>
          <w:szCs w:val="24"/>
        </w:rPr>
        <w:t>.</w:t>
      </w:r>
    </w:p>
    <w:p w14:paraId="47FD55FD" w14:textId="5C5DF01A" w:rsidR="00101A74" w:rsidRPr="00902472" w:rsidRDefault="001458DF" w:rsidP="00902472">
      <w:pPr>
        <w:pStyle w:val="ListParagraph"/>
        <w:numPr>
          <w:ilvl w:val="0"/>
          <w:numId w:val="5"/>
        </w:numPr>
        <w:spacing w:line="360" w:lineRule="auto"/>
        <w:jc w:val="both"/>
        <w:rPr>
          <w:rFonts w:cstheme="minorHAnsi"/>
          <w:sz w:val="24"/>
          <w:szCs w:val="24"/>
          <w:lang w:bidi="fa-IR"/>
        </w:rPr>
      </w:pPr>
      <w:r w:rsidRPr="00902472">
        <w:rPr>
          <w:rFonts w:cstheme="minorHAnsi"/>
          <w:sz w:val="24"/>
          <w:szCs w:val="24"/>
          <w:lang w:bidi="fa-IR"/>
        </w:rPr>
        <w:t>This report highlights Iran's compliance with its obligations under Article 5:</w:t>
      </w:r>
      <w:r w:rsidR="00DA4EE4" w:rsidRPr="00902472">
        <w:rPr>
          <w:rFonts w:cstheme="minorHAnsi"/>
          <w:sz w:val="24"/>
          <w:szCs w:val="24"/>
          <w:lang w:bidi="fa-IR"/>
        </w:rPr>
        <w:t xml:space="preserve"> In compliance with the fundamental obligations laid down in article 2 of this Convention, States Parties undertake to prohibit and to eliminate racial discrimination in all its forms and to guarantee the right of everyone, without distinction as to race, </w:t>
      </w:r>
      <w:proofErr w:type="spellStart"/>
      <w:r w:rsidR="00DA4EE4" w:rsidRPr="00902472">
        <w:rPr>
          <w:rFonts w:cstheme="minorHAnsi"/>
          <w:sz w:val="24"/>
          <w:szCs w:val="24"/>
          <w:lang w:bidi="fa-IR"/>
        </w:rPr>
        <w:t>colour</w:t>
      </w:r>
      <w:proofErr w:type="spellEnd"/>
      <w:r w:rsidR="00DA4EE4" w:rsidRPr="00902472">
        <w:rPr>
          <w:rFonts w:cstheme="minorHAnsi"/>
          <w:sz w:val="24"/>
          <w:szCs w:val="24"/>
          <w:lang w:bidi="fa-IR"/>
        </w:rPr>
        <w:t>, or national or ethnic origin, to equality before the law, notably in the enjoyment of the following rights:</w:t>
      </w:r>
      <w:r w:rsidR="00DA4EE4" w:rsidRPr="00902472">
        <w:rPr>
          <w:rFonts w:cstheme="minorHAnsi"/>
        </w:rPr>
        <w:t xml:space="preserve"> </w:t>
      </w:r>
      <w:r w:rsidR="00DA4EE4" w:rsidRPr="00902472">
        <w:rPr>
          <w:rFonts w:cstheme="minorHAnsi"/>
          <w:sz w:val="24"/>
          <w:szCs w:val="24"/>
          <w:lang w:bidi="fa-IR"/>
        </w:rPr>
        <w:t>(e) Economic, social and cultural rights, in particular: (</w:t>
      </w:r>
      <w:proofErr w:type="spellStart"/>
      <w:r w:rsidR="00DA4EE4" w:rsidRPr="00902472">
        <w:rPr>
          <w:rFonts w:cstheme="minorHAnsi"/>
          <w:sz w:val="24"/>
          <w:szCs w:val="24"/>
          <w:lang w:bidi="fa-IR"/>
        </w:rPr>
        <w:t>i</w:t>
      </w:r>
      <w:proofErr w:type="spellEnd"/>
      <w:r w:rsidR="00DA4EE4" w:rsidRPr="00902472">
        <w:rPr>
          <w:rFonts w:cstheme="minorHAnsi"/>
          <w:sz w:val="24"/>
          <w:szCs w:val="24"/>
          <w:lang w:bidi="fa-IR"/>
        </w:rPr>
        <w:t xml:space="preserve">) The rights to work, to free choice of employment, to just and </w:t>
      </w:r>
      <w:proofErr w:type="spellStart"/>
      <w:r w:rsidR="00DA4EE4" w:rsidRPr="00902472">
        <w:rPr>
          <w:rFonts w:cstheme="minorHAnsi"/>
          <w:sz w:val="24"/>
          <w:szCs w:val="24"/>
          <w:lang w:bidi="fa-IR"/>
        </w:rPr>
        <w:t>favourable</w:t>
      </w:r>
      <w:proofErr w:type="spellEnd"/>
      <w:r w:rsidR="00DA4EE4" w:rsidRPr="00902472">
        <w:rPr>
          <w:rFonts w:cstheme="minorHAnsi"/>
          <w:sz w:val="24"/>
          <w:szCs w:val="24"/>
          <w:lang w:bidi="fa-IR"/>
        </w:rPr>
        <w:t xml:space="preserve"> conditions of work, to protection against unemployment, to equal pay for equal work, to just and </w:t>
      </w:r>
      <w:proofErr w:type="spellStart"/>
      <w:r w:rsidR="00DA4EE4" w:rsidRPr="00902472">
        <w:rPr>
          <w:rFonts w:cstheme="minorHAnsi"/>
          <w:sz w:val="24"/>
          <w:szCs w:val="24"/>
          <w:lang w:bidi="fa-IR"/>
        </w:rPr>
        <w:t>favourable</w:t>
      </w:r>
      <w:proofErr w:type="spellEnd"/>
      <w:r w:rsidR="00DA4EE4" w:rsidRPr="00902472">
        <w:rPr>
          <w:rFonts w:cstheme="minorHAnsi"/>
          <w:sz w:val="24"/>
          <w:szCs w:val="24"/>
          <w:lang w:bidi="fa-IR"/>
        </w:rPr>
        <w:t xml:space="preserve"> remuneration; (ii) The right to form and join trade unions; (iii) The right to housing; (iv) The right to public health, medical care, social security and social services; (v) The right to education and training.</w:t>
      </w:r>
    </w:p>
    <w:p w14:paraId="7EA8263F" w14:textId="133E93EB" w:rsidR="00101A74" w:rsidRPr="00902472" w:rsidRDefault="00101A74" w:rsidP="00787979">
      <w:pPr>
        <w:spacing w:line="360" w:lineRule="auto"/>
        <w:jc w:val="both"/>
        <w:rPr>
          <w:rFonts w:cstheme="minorHAnsi"/>
          <w:sz w:val="24"/>
          <w:szCs w:val="24"/>
        </w:rPr>
      </w:pPr>
    </w:p>
    <w:p w14:paraId="008D6E15" w14:textId="21E0358B" w:rsidR="00824FFB" w:rsidRPr="00902472" w:rsidRDefault="00824FFB" w:rsidP="00902472">
      <w:pPr>
        <w:pStyle w:val="ListParagraph"/>
        <w:numPr>
          <w:ilvl w:val="0"/>
          <w:numId w:val="7"/>
        </w:numPr>
        <w:shd w:val="clear" w:color="auto" w:fill="FFFFFF" w:themeFill="background1"/>
        <w:rPr>
          <w:rFonts w:cstheme="minorHAnsi"/>
          <w:b/>
          <w:bCs/>
          <w:sz w:val="24"/>
          <w:szCs w:val="24"/>
        </w:rPr>
      </w:pPr>
      <w:r w:rsidRPr="00902472">
        <w:rPr>
          <w:rFonts w:cstheme="minorHAnsi"/>
          <w:b/>
          <w:bCs/>
          <w:sz w:val="24"/>
          <w:szCs w:val="24"/>
        </w:rPr>
        <w:t>Efforts and Actions of Iran in Eliminating Discrimination and Deprivation in Underserved Areas</w:t>
      </w:r>
    </w:p>
    <w:p w14:paraId="7B1E872B" w14:textId="4C8EE178" w:rsidR="00CC05D9" w:rsidRPr="00902472" w:rsidRDefault="00CC05D9" w:rsidP="00902472">
      <w:pPr>
        <w:pStyle w:val="ListParagraph"/>
        <w:numPr>
          <w:ilvl w:val="0"/>
          <w:numId w:val="5"/>
        </w:numPr>
        <w:spacing w:line="360" w:lineRule="auto"/>
        <w:jc w:val="both"/>
        <w:rPr>
          <w:rFonts w:eastAsia="Times New Roman" w:cstheme="minorHAnsi"/>
          <w:kern w:val="0"/>
          <w:sz w:val="24"/>
          <w:szCs w:val="24"/>
          <w14:ligatures w14:val="none"/>
        </w:rPr>
      </w:pPr>
      <w:r w:rsidRPr="00902472">
        <w:rPr>
          <w:rFonts w:cstheme="minorHAnsi"/>
          <w:color w:val="000000"/>
          <w:sz w:val="24"/>
          <w:szCs w:val="24"/>
          <w:shd w:val="clear" w:color="auto" w:fill="FFFFFF" w:themeFill="background1"/>
        </w:rPr>
        <w:t xml:space="preserve">The Islamic Republic of Iran has consistently prioritized efforts to eradicate poverty and establish justice throughout its society. From its inception, the government has launched various programs and initiatives aimed at improving the living standards of its citizens, especially the underprivileged. These efforts include comprehensive social welfare </w:t>
      </w:r>
      <w:r w:rsidRPr="00902472">
        <w:rPr>
          <w:rFonts w:cstheme="minorHAnsi"/>
          <w:sz w:val="24"/>
          <w:szCs w:val="24"/>
          <w:lang w:bidi="fa-IR"/>
        </w:rPr>
        <w:t>programs</w:t>
      </w:r>
      <w:r w:rsidRPr="00902472">
        <w:rPr>
          <w:rFonts w:cstheme="minorHAnsi"/>
          <w:color w:val="000000"/>
          <w:sz w:val="24"/>
          <w:szCs w:val="24"/>
          <w:shd w:val="clear" w:color="auto" w:fill="FFFFFF" w:themeFill="background1"/>
        </w:rPr>
        <w:t xml:space="preserve">, rural development projects, and substantial investments in healthcare and education to ensure equitable access to essential services. </w:t>
      </w:r>
      <w:r w:rsidRPr="00902472">
        <w:rPr>
          <w:rFonts w:eastAsia="Times New Roman" w:cstheme="minorHAnsi"/>
          <w:kern w:val="0"/>
          <w:sz w:val="24"/>
          <w:szCs w:val="24"/>
          <w14:ligatures w14:val="none"/>
        </w:rPr>
        <w:t xml:space="preserve">Iran's commitment to social </w:t>
      </w:r>
      <w:r w:rsidRPr="00902472">
        <w:rPr>
          <w:rFonts w:eastAsia="Times New Roman" w:cstheme="minorHAnsi"/>
          <w:kern w:val="0"/>
          <w:sz w:val="24"/>
          <w:szCs w:val="24"/>
          <w14:ligatures w14:val="none"/>
        </w:rPr>
        <w:lastRenderedPageBreak/>
        <w:t>justice is evident in its continuous efforts to address income inequality, promote economic opportunities, and support vulnerable populations. Through these actions, Iran seeks to build a more just and inclusive society, where every individual has the opportunity to thrive and contribute to the nation's progress. Here there are some of efforts and actions taken in the last 4 years:</w:t>
      </w:r>
    </w:p>
    <w:p w14:paraId="42467528" w14:textId="77777777" w:rsidR="00CC05D9" w:rsidRPr="00902472" w:rsidRDefault="00CC05D9" w:rsidP="00BD4BE5">
      <w:pPr>
        <w:pBdr>
          <w:bottom w:val="single" w:sz="6" w:space="1" w:color="auto"/>
        </w:pBdr>
        <w:shd w:val="clear" w:color="auto" w:fill="FFFFFF" w:themeFill="background1"/>
        <w:spacing w:after="0" w:line="240" w:lineRule="auto"/>
        <w:jc w:val="center"/>
        <w:rPr>
          <w:rFonts w:eastAsia="Times New Roman" w:cstheme="minorHAnsi"/>
          <w:vanish/>
          <w:kern w:val="0"/>
          <w:sz w:val="16"/>
          <w:szCs w:val="16"/>
          <w14:ligatures w14:val="none"/>
        </w:rPr>
      </w:pPr>
      <w:r w:rsidRPr="00902472">
        <w:rPr>
          <w:rFonts w:eastAsia="Times New Roman" w:cstheme="minorHAnsi"/>
          <w:vanish/>
          <w:kern w:val="0"/>
          <w:sz w:val="16"/>
          <w:szCs w:val="16"/>
          <w14:ligatures w14:val="none"/>
        </w:rPr>
        <w:t>Top of Form</w:t>
      </w:r>
    </w:p>
    <w:p w14:paraId="6F665166" w14:textId="6A9AA6C0" w:rsidR="00824FFB" w:rsidRPr="00902472" w:rsidRDefault="00824FFB" w:rsidP="00BD4BE5">
      <w:pPr>
        <w:pStyle w:val="ListParagraph"/>
        <w:numPr>
          <w:ilvl w:val="0"/>
          <w:numId w:val="1"/>
        </w:numPr>
        <w:shd w:val="clear" w:color="auto" w:fill="FFFFFF" w:themeFill="background1"/>
        <w:spacing w:line="360" w:lineRule="auto"/>
        <w:jc w:val="both"/>
        <w:rPr>
          <w:rFonts w:cstheme="minorHAnsi"/>
          <w:b/>
          <w:bCs/>
          <w:sz w:val="24"/>
          <w:szCs w:val="24"/>
        </w:rPr>
      </w:pPr>
      <w:r w:rsidRPr="00902472">
        <w:rPr>
          <w:rFonts w:cstheme="minorHAnsi"/>
          <w:b/>
          <w:bCs/>
          <w:color w:val="000000"/>
          <w:sz w:val="24"/>
          <w:szCs w:val="24"/>
          <w:shd w:val="clear" w:color="auto" w:fill="EEFFDE"/>
        </w:rPr>
        <w:t>R</w:t>
      </w:r>
      <w:r w:rsidRPr="00902472">
        <w:rPr>
          <w:rFonts w:cstheme="minorHAnsi"/>
          <w:b/>
          <w:bCs/>
          <w:color w:val="000000"/>
          <w:sz w:val="24"/>
          <w:szCs w:val="24"/>
          <w:shd w:val="clear" w:color="auto" w:fill="FFFFFF" w:themeFill="background1"/>
        </w:rPr>
        <w:t>evival of Inactive Production Units in Rural</w:t>
      </w:r>
      <w:r w:rsidRPr="00902472">
        <w:rPr>
          <w:rFonts w:cstheme="minorHAnsi"/>
          <w:color w:val="000000"/>
          <w:sz w:val="24"/>
          <w:szCs w:val="24"/>
          <w:shd w:val="clear" w:color="auto" w:fill="FFFFFF" w:themeFill="background1"/>
        </w:rPr>
        <w:t xml:space="preserve"> </w:t>
      </w:r>
      <w:r w:rsidRPr="00902472">
        <w:rPr>
          <w:rFonts w:cstheme="minorHAnsi"/>
          <w:b/>
          <w:bCs/>
          <w:color w:val="000000"/>
          <w:sz w:val="24"/>
          <w:szCs w:val="24"/>
          <w:shd w:val="clear" w:color="auto" w:fill="FFFFFF" w:themeFill="background1"/>
        </w:rPr>
        <w:t>Areas</w:t>
      </w:r>
      <w:r w:rsidRPr="00902472">
        <w:rPr>
          <w:rFonts w:cstheme="minorHAnsi"/>
          <w:color w:val="000000"/>
          <w:sz w:val="24"/>
          <w:szCs w:val="24"/>
          <w:shd w:val="clear" w:color="auto" w:fill="FFFFFF" w:themeFill="background1"/>
        </w:rPr>
        <w:t>: The 13th administration in Iran</w:t>
      </w:r>
      <w:r w:rsidRPr="00902472">
        <w:rPr>
          <w:rFonts w:cstheme="minorHAnsi"/>
          <w:color w:val="000000"/>
          <w:sz w:val="24"/>
          <w:szCs w:val="24"/>
          <w:shd w:val="clear" w:color="auto" w:fill="EEFFDE"/>
        </w:rPr>
        <w:t xml:space="preserve"> </w:t>
      </w:r>
      <w:r w:rsidRPr="00902472">
        <w:rPr>
          <w:rFonts w:cstheme="minorHAnsi"/>
          <w:color w:val="000000"/>
          <w:sz w:val="24"/>
          <w:szCs w:val="24"/>
          <w:shd w:val="clear" w:color="auto" w:fill="FFFFFF" w:themeFill="background1"/>
        </w:rPr>
        <w:t>has successfully reactivated 900 previously closed production units in rural areas. This initiative has significantly contributed to boosting industrial and production activities, providing essential needs for rural residents, and facilitating the construction of housing. Additionally, this effort has led to the creation of 670,000 jobs, an investment of over 80 trillion tomans in rural production, and the establishment of 500 rural markets. This</w:t>
      </w:r>
      <w:r w:rsidRPr="00902472">
        <w:rPr>
          <w:rFonts w:cstheme="minorHAnsi"/>
          <w:color w:val="000000"/>
          <w:sz w:val="24"/>
          <w:szCs w:val="24"/>
          <w:shd w:val="clear" w:color="auto" w:fill="EEFFDE"/>
        </w:rPr>
        <w:t xml:space="preserve"> </w:t>
      </w:r>
      <w:r w:rsidRPr="00902472">
        <w:rPr>
          <w:rFonts w:cstheme="minorHAnsi"/>
          <w:color w:val="000000"/>
          <w:sz w:val="24"/>
          <w:szCs w:val="24"/>
          <w:shd w:val="clear" w:color="auto" w:fill="FFFFFF" w:themeFill="background1"/>
        </w:rPr>
        <w:t>comprehensive approach aims to enhance rural prosperity and reduce migration to urban centers</w:t>
      </w:r>
      <w:r w:rsidRPr="00902472">
        <w:rPr>
          <w:rStyle w:val="FootnoteReference"/>
          <w:rFonts w:cstheme="minorHAnsi"/>
          <w:color w:val="000000"/>
          <w:sz w:val="24"/>
          <w:szCs w:val="24"/>
          <w:shd w:val="clear" w:color="auto" w:fill="FFFFFF" w:themeFill="background1"/>
        </w:rPr>
        <w:footnoteReference w:id="1"/>
      </w:r>
      <w:r w:rsidRPr="00902472">
        <w:rPr>
          <w:rFonts w:cstheme="minorHAnsi"/>
          <w:color w:val="000000"/>
          <w:sz w:val="24"/>
          <w:szCs w:val="24"/>
          <w:shd w:val="clear" w:color="auto" w:fill="FFFFFF" w:themeFill="background1"/>
        </w:rPr>
        <w:t>.</w:t>
      </w:r>
    </w:p>
    <w:p w14:paraId="0A7379F5" w14:textId="1801EDEA" w:rsidR="00824FFB" w:rsidRPr="00902472" w:rsidRDefault="00824FFB" w:rsidP="00787979">
      <w:pPr>
        <w:pStyle w:val="ListParagraph"/>
        <w:numPr>
          <w:ilvl w:val="0"/>
          <w:numId w:val="1"/>
        </w:numPr>
        <w:spacing w:line="360" w:lineRule="auto"/>
        <w:jc w:val="both"/>
        <w:rPr>
          <w:rFonts w:cstheme="minorHAnsi"/>
          <w:b/>
          <w:bCs/>
          <w:sz w:val="24"/>
          <w:szCs w:val="24"/>
        </w:rPr>
      </w:pPr>
      <w:r w:rsidRPr="00902472">
        <w:rPr>
          <w:rFonts w:cstheme="minorHAnsi"/>
          <w:b/>
          <w:bCs/>
          <w:color w:val="000000"/>
          <w:sz w:val="24"/>
          <w:szCs w:val="24"/>
          <w:shd w:val="clear" w:color="auto" w:fill="FFFFFF" w:themeFill="background1"/>
        </w:rPr>
        <w:t xml:space="preserve">Exhibition Showcasing Rural and Nomadic Capabilities: </w:t>
      </w:r>
      <w:r w:rsidRPr="00902472">
        <w:rPr>
          <w:rFonts w:cstheme="minorHAnsi"/>
          <w:color w:val="000000"/>
          <w:sz w:val="24"/>
          <w:szCs w:val="24"/>
          <w:shd w:val="clear" w:color="auto" w:fill="FFFFFF" w:themeFill="background1"/>
        </w:rPr>
        <w:t>The "</w:t>
      </w:r>
      <w:proofErr w:type="spellStart"/>
      <w:r w:rsidRPr="00902472">
        <w:rPr>
          <w:rFonts w:cstheme="minorHAnsi"/>
          <w:color w:val="000000"/>
          <w:sz w:val="24"/>
          <w:szCs w:val="24"/>
          <w:shd w:val="clear" w:color="auto" w:fill="FFFFFF" w:themeFill="background1"/>
        </w:rPr>
        <w:t>Rusta</w:t>
      </w:r>
      <w:proofErr w:type="spellEnd"/>
      <w:r w:rsidRPr="00902472">
        <w:rPr>
          <w:rFonts w:cstheme="minorHAnsi"/>
          <w:color w:val="000000"/>
          <w:sz w:val="24"/>
          <w:szCs w:val="24"/>
          <w:shd w:val="clear" w:color="auto" w:fill="FFFFFF" w:themeFill="background1"/>
        </w:rPr>
        <w:t xml:space="preserve"> Abad" exhibition was organized to highlight the economic capabilities of Iran's rural and nomadic communities. The event featured 1,200 booths where nearly 1,000 villages from 30 provinces participated, selling their products directly to consumers without intermediaries. The exhibition covered 12 categories, including food, carpets, agricultural products, handicrafts, and clothing. This initiative aims to stimulate economic growth and business opportunities in rural areas, contributing to the government's efforts to create jobs for rural populations over the past two years</w:t>
      </w:r>
      <w:r w:rsidRPr="00902472">
        <w:rPr>
          <w:rStyle w:val="FootnoteReference"/>
          <w:rFonts w:cstheme="minorHAnsi"/>
          <w:color w:val="000000"/>
          <w:sz w:val="24"/>
          <w:szCs w:val="24"/>
          <w:shd w:val="clear" w:color="auto" w:fill="FFFFFF" w:themeFill="background1"/>
        </w:rPr>
        <w:footnoteReference w:id="2"/>
      </w:r>
      <w:r w:rsidRPr="00902472">
        <w:rPr>
          <w:rFonts w:cstheme="minorHAnsi"/>
          <w:color w:val="000000"/>
          <w:sz w:val="24"/>
          <w:szCs w:val="24"/>
          <w:shd w:val="clear" w:color="auto" w:fill="FFFFFF" w:themeFill="background1"/>
        </w:rPr>
        <w:t>.</w:t>
      </w:r>
    </w:p>
    <w:p w14:paraId="6E679DF9" w14:textId="0C9FBBCF" w:rsidR="000E03F9" w:rsidRPr="00902472" w:rsidRDefault="000E03F9" w:rsidP="00787979">
      <w:pPr>
        <w:pStyle w:val="ListParagraph"/>
        <w:numPr>
          <w:ilvl w:val="0"/>
          <w:numId w:val="1"/>
        </w:numPr>
        <w:spacing w:line="360" w:lineRule="auto"/>
        <w:jc w:val="both"/>
        <w:rPr>
          <w:rFonts w:cstheme="minorHAnsi"/>
          <w:b/>
          <w:bCs/>
          <w:sz w:val="24"/>
          <w:szCs w:val="24"/>
        </w:rPr>
      </w:pPr>
      <w:r w:rsidRPr="00902472">
        <w:rPr>
          <w:rFonts w:cstheme="minorHAnsi"/>
          <w:b/>
          <w:bCs/>
          <w:color w:val="000000"/>
          <w:sz w:val="24"/>
          <w:szCs w:val="24"/>
          <w:shd w:val="clear" w:color="auto" w:fill="FFFFFF" w:themeFill="background1"/>
        </w:rPr>
        <w:t>Rural Housing and Infrastructure Development:</w:t>
      </w:r>
      <w:r w:rsidRPr="00902472">
        <w:rPr>
          <w:rFonts w:cstheme="minorHAnsi"/>
          <w:color w:val="000000"/>
          <w:sz w:val="24"/>
          <w:szCs w:val="24"/>
          <w:shd w:val="clear" w:color="auto" w:fill="FFFFFF" w:themeFill="background1"/>
        </w:rPr>
        <w:t xml:space="preserve"> The 13th administration has made significant strides in improving rural housing and infrastructure in Iran. This includes the construction of 167,000 rural homes with over 450 trillion rials in loans. Additionally, 6,000 "</w:t>
      </w:r>
      <w:proofErr w:type="spellStart"/>
      <w:r w:rsidRPr="00902472">
        <w:rPr>
          <w:rFonts w:cstheme="minorHAnsi"/>
          <w:color w:val="000000"/>
          <w:sz w:val="24"/>
          <w:szCs w:val="24"/>
          <w:shd w:val="clear" w:color="auto" w:fill="FFFFFF" w:themeFill="background1"/>
        </w:rPr>
        <w:t>Hadi</w:t>
      </w:r>
      <w:proofErr w:type="spellEnd"/>
      <w:r w:rsidRPr="00902472">
        <w:rPr>
          <w:rFonts w:cstheme="minorHAnsi"/>
          <w:color w:val="000000"/>
          <w:sz w:val="24"/>
          <w:szCs w:val="24"/>
          <w:shd w:val="clear" w:color="auto" w:fill="FFFFFF" w:themeFill="background1"/>
        </w:rPr>
        <w:t xml:space="preserve">" projects have been implemented with a budget exceeding 55 trillion rials. The administration has also built 4,000 kilometers of rural roads with an investment of over 250 trillion rials, provided drinking water to 3,030 villages with more than 70 trillion </w:t>
      </w:r>
      <w:r w:rsidRPr="00902472">
        <w:rPr>
          <w:rFonts w:cstheme="minorHAnsi"/>
          <w:color w:val="000000"/>
          <w:sz w:val="24"/>
          <w:szCs w:val="24"/>
          <w:shd w:val="clear" w:color="auto" w:fill="FFFFFF" w:themeFill="background1"/>
        </w:rPr>
        <w:lastRenderedPageBreak/>
        <w:t>rials, constructed 10,000 rural school classrooms with a budget of over 80 trillion rials, and established 500 healthcare units with an investment of over 15 trillion rials. These comprehensive efforts aim to enhance living standards and promote sustainable development in rural areas</w:t>
      </w:r>
      <w:r w:rsidRPr="00902472">
        <w:rPr>
          <w:rStyle w:val="FootnoteReference"/>
          <w:rFonts w:cstheme="minorHAnsi"/>
          <w:color w:val="000000"/>
          <w:sz w:val="24"/>
          <w:szCs w:val="24"/>
          <w:shd w:val="clear" w:color="auto" w:fill="FFFFFF" w:themeFill="background1"/>
        </w:rPr>
        <w:footnoteReference w:id="3"/>
      </w:r>
      <w:r w:rsidRPr="00902472">
        <w:rPr>
          <w:rFonts w:cstheme="minorHAnsi"/>
          <w:color w:val="000000"/>
          <w:sz w:val="24"/>
          <w:szCs w:val="24"/>
          <w:shd w:val="clear" w:color="auto" w:fill="FFFFFF" w:themeFill="background1"/>
        </w:rPr>
        <w:t>.</w:t>
      </w:r>
    </w:p>
    <w:p w14:paraId="22DC2910" w14:textId="54A061CE" w:rsidR="000E03F9" w:rsidRPr="00902472" w:rsidRDefault="000E03F9" w:rsidP="00787979">
      <w:pPr>
        <w:pStyle w:val="ListParagraph"/>
        <w:numPr>
          <w:ilvl w:val="0"/>
          <w:numId w:val="1"/>
        </w:numPr>
        <w:spacing w:line="360" w:lineRule="auto"/>
        <w:jc w:val="both"/>
        <w:rPr>
          <w:rFonts w:cstheme="minorHAnsi"/>
          <w:b/>
          <w:bCs/>
          <w:sz w:val="24"/>
          <w:szCs w:val="24"/>
        </w:rPr>
      </w:pPr>
      <w:r w:rsidRPr="00902472">
        <w:rPr>
          <w:rFonts w:cstheme="minorHAnsi"/>
          <w:b/>
          <w:bCs/>
          <w:color w:val="000000"/>
          <w:sz w:val="24"/>
          <w:szCs w:val="24"/>
          <w:shd w:val="clear" w:color="auto" w:fill="FFFFFF" w:themeFill="background1"/>
        </w:rPr>
        <w:t>Water Supply Project for Nomadic Communities:</w:t>
      </w:r>
      <w:r w:rsidRPr="00902472">
        <w:rPr>
          <w:rFonts w:cstheme="minorHAnsi"/>
          <w:color w:val="000000"/>
          <w:sz w:val="24"/>
          <w:szCs w:val="24"/>
          <w:shd w:val="clear" w:color="auto" w:fill="FFFFFF" w:themeFill="background1"/>
        </w:rPr>
        <w:t xml:space="preserve"> In 2023, one of the key initiatives by the General Directorate of Nomadic Affairs was the water supply project for the </w:t>
      </w:r>
      <w:proofErr w:type="spellStart"/>
      <w:r w:rsidRPr="00902472">
        <w:rPr>
          <w:rFonts w:cstheme="minorHAnsi"/>
          <w:color w:val="000000"/>
          <w:sz w:val="24"/>
          <w:szCs w:val="24"/>
          <w:shd w:val="clear" w:color="auto" w:fill="FFFFFF" w:themeFill="background1"/>
        </w:rPr>
        <w:t>Kolag</w:t>
      </w:r>
      <w:proofErr w:type="spellEnd"/>
      <w:r w:rsidRPr="00902472">
        <w:rPr>
          <w:rFonts w:cstheme="minorHAnsi"/>
          <w:color w:val="000000"/>
          <w:sz w:val="24"/>
          <w:szCs w:val="24"/>
          <w:shd w:val="clear" w:color="auto" w:fill="FFFFFF" w:themeFill="background1"/>
        </w:rPr>
        <w:t xml:space="preserve"> nomadic community in Mehran County. This project aims to boost production and supports 175 nomadic families and over 20,000 livestock in the </w:t>
      </w:r>
      <w:proofErr w:type="spellStart"/>
      <w:r w:rsidRPr="00902472">
        <w:rPr>
          <w:rFonts w:cstheme="minorHAnsi"/>
          <w:color w:val="000000"/>
          <w:sz w:val="24"/>
          <w:szCs w:val="24"/>
          <w:shd w:val="clear" w:color="auto" w:fill="FFFFFF" w:themeFill="background1"/>
        </w:rPr>
        <w:t>Kolag</w:t>
      </w:r>
      <w:proofErr w:type="spellEnd"/>
      <w:r w:rsidRPr="00902472">
        <w:rPr>
          <w:rFonts w:cstheme="minorHAnsi"/>
          <w:color w:val="000000"/>
          <w:sz w:val="24"/>
          <w:szCs w:val="24"/>
          <w:shd w:val="clear" w:color="auto" w:fill="FFFFFF" w:themeFill="background1"/>
        </w:rPr>
        <w:t xml:space="preserve"> region. This initiative is a vital step towards improving the living conditions and sustainability of nomadic populations</w:t>
      </w:r>
      <w:r w:rsidR="001E728F" w:rsidRPr="00902472">
        <w:rPr>
          <w:rStyle w:val="FootnoteReference"/>
          <w:rFonts w:cstheme="minorHAnsi"/>
          <w:color w:val="000000"/>
          <w:sz w:val="24"/>
          <w:szCs w:val="24"/>
          <w:shd w:val="clear" w:color="auto" w:fill="FFFFFF" w:themeFill="background1"/>
        </w:rPr>
        <w:footnoteReference w:id="4"/>
      </w:r>
      <w:r w:rsidRPr="00902472">
        <w:rPr>
          <w:rFonts w:cstheme="minorHAnsi"/>
          <w:color w:val="000000"/>
          <w:sz w:val="24"/>
          <w:szCs w:val="24"/>
          <w:shd w:val="clear" w:color="auto" w:fill="FFFFFF" w:themeFill="background1"/>
        </w:rPr>
        <w:t>.</w:t>
      </w:r>
    </w:p>
    <w:p w14:paraId="7B1E2E45" w14:textId="010C6EFB" w:rsidR="001E728F" w:rsidRPr="00902472" w:rsidRDefault="001E728F" w:rsidP="00787979">
      <w:pPr>
        <w:pStyle w:val="ListParagraph"/>
        <w:numPr>
          <w:ilvl w:val="0"/>
          <w:numId w:val="1"/>
        </w:numPr>
        <w:spacing w:line="360" w:lineRule="auto"/>
        <w:jc w:val="both"/>
        <w:rPr>
          <w:rFonts w:cstheme="minorHAnsi"/>
          <w:b/>
          <w:bCs/>
          <w:sz w:val="24"/>
          <w:szCs w:val="24"/>
        </w:rPr>
      </w:pPr>
      <w:r w:rsidRPr="00902472">
        <w:rPr>
          <w:rFonts w:cstheme="minorHAnsi"/>
          <w:b/>
          <w:bCs/>
          <w:color w:val="000000"/>
          <w:sz w:val="24"/>
          <w:szCs w:val="24"/>
          <w:shd w:val="clear" w:color="auto" w:fill="FFFFFF" w:themeFill="background1"/>
        </w:rPr>
        <w:t>Establishment of Nomadic Tourism Village for Product Sales:</w:t>
      </w:r>
      <w:r w:rsidRPr="00902472">
        <w:rPr>
          <w:rFonts w:cstheme="minorHAnsi"/>
          <w:color w:val="000000"/>
          <w:sz w:val="24"/>
          <w:szCs w:val="24"/>
          <w:shd w:val="clear" w:color="auto" w:fill="FFFFFF" w:themeFill="background1"/>
        </w:rPr>
        <w:t xml:space="preserve"> In 2023, with the collaboration of the </w:t>
      </w:r>
      <w:proofErr w:type="spellStart"/>
      <w:r w:rsidRPr="00902472">
        <w:rPr>
          <w:rFonts w:cstheme="minorHAnsi"/>
          <w:color w:val="000000"/>
          <w:sz w:val="24"/>
          <w:szCs w:val="24"/>
          <w:shd w:val="clear" w:color="auto" w:fill="FFFFFF" w:themeFill="background1"/>
        </w:rPr>
        <w:t>Basij</w:t>
      </w:r>
      <w:proofErr w:type="spellEnd"/>
      <w:r w:rsidRPr="00902472">
        <w:rPr>
          <w:rFonts w:cstheme="minorHAnsi"/>
          <w:color w:val="000000"/>
          <w:sz w:val="24"/>
          <w:szCs w:val="24"/>
          <w:shd w:val="clear" w:color="auto" w:fill="FFFFFF" w:themeFill="background1"/>
        </w:rPr>
        <w:t xml:space="preserve"> Cooperative Foundation, a Nomadic Tourism Village was established at the warehouse and storage facilities of the Provincial Nomadic Cooperative Union. This village features 61 booths dedicated to selling agricultural and nomadic products. The first exhibition of this initiative was opened to the public in 2023. Additionally, in support of nomadic producers, the Provincial Nomadic Cooperative Union launched a branding and packaging initiative. This allows nomads to market their products under the "Nomads of </w:t>
      </w:r>
      <w:proofErr w:type="spellStart"/>
      <w:r w:rsidRPr="00902472">
        <w:rPr>
          <w:rFonts w:cstheme="minorHAnsi"/>
          <w:color w:val="000000"/>
          <w:sz w:val="24"/>
          <w:szCs w:val="24"/>
          <w:shd w:val="clear" w:color="auto" w:fill="FFFFFF" w:themeFill="background1"/>
        </w:rPr>
        <w:t>Ilam</w:t>
      </w:r>
      <w:proofErr w:type="spellEnd"/>
      <w:r w:rsidRPr="00902472">
        <w:rPr>
          <w:rFonts w:cstheme="minorHAnsi"/>
          <w:color w:val="000000"/>
          <w:sz w:val="24"/>
          <w:szCs w:val="24"/>
          <w:shd w:val="clear" w:color="auto" w:fill="FFFFFF" w:themeFill="background1"/>
        </w:rPr>
        <w:t xml:space="preserve"> Province" brand, enhancing visibility and market reach for their goods</w:t>
      </w:r>
      <w:r w:rsidRPr="00902472">
        <w:rPr>
          <w:rStyle w:val="FootnoteReference"/>
          <w:rFonts w:cstheme="minorHAnsi"/>
          <w:color w:val="000000"/>
          <w:sz w:val="24"/>
          <w:szCs w:val="24"/>
          <w:shd w:val="clear" w:color="auto" w:fill="FFFFFF" w:themeFill="background1"/>
        </w:rPr>
        <w:footnoteReference w:id="5"/>
      </w:r>
      <w:r w:rsidRPr="00902472">
        <w:rPr>
          <w:rFonts w:cstheme="minorHAnsi"/>
          <w:color w:val="000000"/>
          <w:sz w:val="24"/>
          <w:szCs w:val="24"/>
          <w:shd w:val="clear" w:color="auto" w:fill="FFFFFF" w:themeFill="background1"/>
        </w:rPr>
        <w:t>.</w:t>
      </w:r>
    </w:p>
    <w:p w14:paraId="1AA8B124" w14:textId="2BCEFAEE" w:rsidR="001E728F" w:rsidRPr="00902472" w:rsidRDefault="00FF49F2" w:rsidP="00787979">
      <w:pPr>
        <w:pStyle w:val="ListParagraph"/>
        <w:numPr>
          <w:ilvl w:val="0"/>
          <w:numId w:val="1"/>
        </w:numPr>
        <w:spacing w:line="360" w:lineRule="auto"/>
        <w:jc w:val="both"/>
        <w:rPr>
          <w:rFonts w:cstheme="minorHAnsi"/>
          <w:b/>
          <w:bCs/>
          <w:sz w:val="24"/>
          <w:szCs w:val="24"/>
        </w:rPr>
      </w:pPr>
      <w:r w:rsidRPr="00902472">
        <w:rPr>
          <w:rFonts w:cstheme="minorHAnsi"/>
          <w:b/>
          <w:bCs/>
          <w:color w:val="000000"/>
          <w:shd w:val="clear" w:color="auto" w:fill="FFFFFF" w:themeFill="background1"/>
        </w:rPr>
        <w:t xml:space="preserve">Employment Loans for Rural Couples: </w:t>
      </w:r>
      <w:r w:rsidRPr="00902472">
        <w:rPr>
          <w:rFonts w:cstheme="minorHAnsi"/>
          <w:color w:val="000000"/>
          <w:shd w:val="clear" w:color="auto" w:fill="FFFFFF" w:themeFill="background1"/>
        </w:rPr>
        <w:t>To prevent the rise in marriage age and support population growth policies, the administration has introduced a program offering 200 million toman employment loans to rural couples. This initiative also aims to empower women economically through collaborative programs, facilitating better financial stability for young families in rural areas</w:t>
      </w:r>
      <w:r w:rsidRPr="00902472">
        <w:rPr>
          <w:rStyle w:val="FootnoteReference"/>
          <w:rFonts w:cstheme="minorHAnsi"/>
          <w:color w:val="000000"/>
          <w:shd w:val="clear" w:color="auto" w:fill="FFFFFF" w:themeFill="background1"/>
        </w:rPr>
        <w:footnoteReference w:id="6"/>
      </w:r>
      <w:r w:rsidRPr="00902472">
        <w:rPr>
          <w:rFonts w:cstheme="minorHAnsi"/>
          <w:color w:val="000000"/>
          <w:shd w:val="clear" w:color="auto" w:fill="FFFFFF" w:themeFill="background1"/>
        </w:rPr>
        <w:t>.</w:t>
      </w:r>
    </w:p>
    <w:p w14:paraId="114115ED" w14:textId="439AA187" w:rsidR="00013C0B" w:rsidRPr="00902472" w:rsidRDefault="00013C0B" w:rsidP="00787979">
      <w:pPr>
        <w:pStyle w:val="ListParagraph"/>
        <w:numPr>
          <w:ilvl w:val="0"/>
          <w:numId w:val="1"/>
        </w:numPr>
        <w:spacing w:line="360" w:lineRule="auto"/>
        <w:jc w:val="both"/>
        <w:rPr>
          <w:rFonts w:cstheme="minorHAnsi"/>
          <w:b/>
          <w:bCs/>
          <w:sz w:val="24"/>
          <w:szCs w:val="24"/>
        </w:rPr>
      </w:pPr>
      <w:r w:rsidRPr="00902472">
        <w:rPr>
          <w:rFonts w:cstheme="minorHAnsi"/>
          <w:b/>
          <w:bCs/>
          <w:color w:val="000000"/>
          <w:sz w:val="24"/>
          <w:szCs w:val="24"/>
          <w:shd w:val="clear" w:color="auto" w:fill="FFFFFF" w:themeFill="background1"/>
        </w:rPr>
        <w:t>Ensuring Drinking Water Quality in Rural Areas</w:t>
      </w:r>
      <w:r w:rsidR="00026707" w:rsidRPr="00902472">
        <w:rPr>
          <w:rFonts w:cstheme="minorHAnsi"/>
          <w:color w:val="000000"/>
          <w:sz w:val="24"/>
          <w:szCs w:val="24"/>
          <w:shd w:val="clear" w:color="auto" w:fill="FFFFFF" w:themeFill="background1"/>
        </w:rPr>
        <w:t>:</w:t>
      </w:r>
      <w:r w:rsidRPr="00902472">
        <w:rPr>
          <w:rFonts w:cstheme="minorHAnsi"/>
          <w:color w:val="000000"/>
          <w:sz w:val="24"/>
          <w:szCs w:val="24"/>
          <w:shd w:val="clear" w:color="auto" w:fill="FFFFFF" w:themeFill="background1"/>
        </w:rPr>
        <w:t xml:space="preserve"> The strategic document for improving drinking water quality, drafted and approved by the Council of Ministers, signifies a pivotal </w:t>
      </w:r>
      <w:r w:rsidRPr="00902472">
        <w:rPr>
          <w:rFonts w:cstheme="minorHAnsi"/>
          <w:color w:val="000000"/>
          <w:sz w:val="24"/>
          <w:szCs w:val="24"/>
          <w:shd w:val="clear" w:color="auto" w:fill="FFFFFF" w:themeFill="background1"/>
        </w:rPr>
        <w:lastRenderedPageBreak/>
        <w:t>step towards ensuring safe and reliable drinking water in rural communities. Prior to this initiative, the primary goal was limited to quality control and</w:t>
      </w:r>
      <w:r w:rsidRPr="00902472">
        <w:rPr>
          <w:rFonts w:cstheme="minorHAnsi"/>
          <w:color w:val="000000"/>
          <w:sz w:val="24"/>
          <w:szCs w:val="24"/>
          <w:shd w:val="clear" w:color="auto" w:fill="EEFFDE"/>
        </w:rPr>
        <w:t xml:space="preserve"> </w:t>
      </w:r>
      <w:r w:rsidRPr="00902472">
        <w:rPr>
          <w:rFonts w:cstheme="minorHAnsi"/>
          <w:color w:val="000000"/>
          <w:sz w:val="24"/>
          <w:szCs w:val="24"/>
          <w:shd w:val="clear" w:color="auto" w:fill="FFFFFF" w:themeFill="background1"/>
        </w:rPr>
        <w:t>compliance with standards such as 1053 and 1011. However, with the implementation of this program, the focus has shifted to a higher level of guaranteeing water quality. Under the current administration, particularly in the 13th government, rapid implementation of this program is underway. Currently, it is operational in water and wastewater companies serving 149 rural villages nationwide. As a result, 57 villages have already obtained water safety certification from corresponding authorities, notably the Ministry of Health and</w:t>
      </w:r>
      <w:r w:rsidRPr="00902472">
        <w:rPr>
          <w:rFonts w:cstheme="minorHAnsi"/>
          <w:color w:val="000000"/>
          <w:sz w:val="24"/>
          <w:szCs w:val="24"/>
          <w:shd w:val="clear" w:color="auto" w:fill="EEFFDE"/>
        </w:rPr>
        <w:t xml:space="preserve"> </w:t>
      </w:r>
      <w:r w:rsidRPr="00902472">
        <w:rPr>
          <w:rFonts w:cstheme="minorHAnsi"/>
          <w:color w:val="000000"/>
          <w:sz w:val="24"/>
          <w:szCs w:val="24"/>
          <w:shd w:val="clear" w:color="auto" w:fill="FFFFFF" w:themeFill="background1"/>
        </w:rPr>
        <w:t>Medical Education. This certification ensures a documented commitment to water quality and safety across these cities and villages</w:t>
      </w:r>
      <w:r w:rsidRPr="00902472">
        <w:rPr>
          <w:rStyle w:val="FootnoteReference"/>
          <w:rFonts w:cstheme="minorHAnsi"/>
          <w:color w:val="000000"/>
          <w:sz w:val="24"/>
          <w:szCs w:val="24"/>
          <w:shd w:val="clear" w:color="auto" w:fill="FFFFFF" w:themeFill="background1"/>
        </w:rPr>
        <w:footnoteReference w:id="7"/>
      </w:r>
      <w:r w:rsidRPr="00902472">
        <w:rPr>
          <w:rFonts w:cstheme="minorHAnsi"/>
          <w:color w:val="000000"/>
          <w:sz w:val="24"/>
          <w:szCs w:val="24"/>
          <w:shd w:val="clear" w:color="auto" w:fill="FFFFFF" w:themeFill="background1"/>
        </w:rPr>
        <w:t>.</w:t>
      </w:r>
    </w:p>
    <w:p w14:paraId="4EFD2F73" w14:textId="236BAC45" w:rsidR="003938D7" w:rsidRPr="00902472" w:rsidRDefault="008D7827" w:rsidP="00787979">
      <w:pPr>
        <w:pStyle w:val="ListParagraph"/>
        <w:numPr>
          <w:ilvl w:val="0"/>
          <w:numId w:val="1"/>
        </w:numPr>
        <w:spacing w:line="360" w:lineRule="auto"/>
        <w:jc w:val="both"/>
        <w:rPr>
          <w:rFonts w:cstheme="minorHAnsi"/>
          <w:b/>
          <w:bCs/>
          <w:sz w:val="24"/>
          <w:szCs w:val="24"/>
        </w:rPr>
      </w:pPr>
      <w:r w:rsidRPr="00902472">
        <w:rPr>
          <w:rFonts w:cstheme="minorHAnsi"/>
          <w:b/>
          <w:bCs/>
          <w:color w:val="000000"/>
          <w:sz w:val="24"/>
          <w:szCs w:val="24"/>
          <w:shd w:val="clear" w:color="auto" w:fill="FFFFFF" w:themeFill="background1"/>
        </w:rPr>
        <w:t>Free Basic Health Insurance</w:t>
      </w:r>
      <w:r w:rsidR="00E12A79" w:rsidRPr="00902472">
        <w:rPr>
          <w:rFonts w:cstheme="minorHAnsi"/>
          <w:b/>
          <w:bCs/>
          <w:color w:val="000000"/>
          <w:sz w:val="24"/>
          <w:szCs w:val="24"/>
          <w:shd w:val="clear" w:color="auto" w:fill="FFFFFF" w:themeFill="background1"/>
        </w:rPr>
        <w:t>:</w:t>
      </w:r>
      <w:r w:rsidRPr="00902472">
        <w:rPr>
          <w:rFonts w:cstheme="minorHAnsi"/>
          <w:color w:val="000000"/>
          <w:sz w:val="24"/>
          <w:szCs w:val="24"/>
          <w:shd w:val="clear" w:color="auto" w:fill="FFFFFF" w:themeFill="background1"/>
        </w:rPr>
        <w:t xml:space="preserve"> </w:t>
      </w:r>
      <w:r w:rsidR="00E12A79" w:rsidRPr="00902472">
        <w:rPr>
          <w:rFonts w:cstheme="minorHAnsi"/>
          <w:color w:val="000000"/>
          <w:sz w:val="24"/>
          <w:szCs w:val="24"/>
          <w:shd w:val="clear" w:color="auto" w:fill="FFFFFF" w:themeFill="background1"/>
        </w:rPr>
        <w:t>In 202</w:t>
      </w:r>
      <w:r w:rsidR="00310513" w:rsidRPr="00902472">
        <w:rPr>
          <w:rFonts w:cstheme="minorHAnsi"/>
          <w:color w:val="000000"/>
          <w:sz w:val="24"/>
          <w:szCs w:val="24"/>
          <w:shd w:val="clear" w:color="auto" w:fill="FFFFFF" w:themeFill="background1"/>
        </w:rPr>
        <w:t>2</w:t>
      </w:r>
      <w:r w:rsidRPr="00902472">
        <w:rPr>
          <w:rFonts w:cstheme="minorHAnsi"/>
          <w:color w:val="000000"/>
          <w:sz w:val="24"/>
          <w:szCs w:val="24"/>
          <w:shd w:val="clear" w:color="auto" w:fill="FFFFFF" w:themeFill="background1"/>
        </w:rPr>
        <w:t>, the 13th administration provided free basic health insurance to 32 million individuals, including those in rural areas, nomadic communities, and towns with populations under 20,000. This initiative covered beneficiaries under the care of supportive institutions and households lacking basic medical insurance. Approximately 5 million low-income earners were able to receive free basic health insurance coverage</w:t>
      </w:r>
      <w:r w:rsidRPr="00902472">
        <w:rPr>
          <w:rStyle w:val="FootnoteReference"/>
          <w:rFonts w:cstheme="minorHAnsi"/>
          <w:color w:val="000000"/>
          <w:sz w:val="24"/>
          <w:szCs w:val="24"/>
          <w:shd w:val="clear" w:color="auto" w:fill="FFFFFF" w:themeFill="background1"/>
        </w:rPr>
        <w:footnoteReference w:id="8"/>
      </w:r>
      <w:r w:rsidRPr="00902472">
        <w:rPr>
          <w:rFonts w:cstheme="minorHAnsi"/>
          <w:color w:val="000000"/>
          <w:sz w:val="24"/>
          <w:szCs w:val="24"/>
          <w:shd w:val="clear" w:color="auto" w:fill="FFFFFF" w:themeFill="background1"/>
        </w:rPr>
        <w:t>.</w:t>
      </w:r>
    </w:p>
    <w:p w14:paraId="58341FC2" w14:textId="001CBC51" w:rsidR="00E12A79" w:rsidRPr="00902472" w:rsidRDefault="00E12A79" w:rsidP="00BD4BE5">
      <w:pPr>
        <w:pStyle w:val="ListParagraph"/>
        <w:numPr>
          <w:ilvl w:val="0"/>
          <w:numId w:val="1"/>
        </w:numPr>
        <w:shd w:val="clear" w:color="auto" w:fill="FFFFFF" w:themeFill="background1"/>
        <w:spacing w:line="360" w:lineRule="auto"/>
        <w:jc w:val="both"/>
        <w:rPr>
          <w:rFonts w:cstheme="minorHAnsi"/>
          <w:b/>
          <w:bCs/>
          <w:sz w:val="24"/>
          <w:szCs w:val="24"/>
        </w:rPr>
      </w:pPr>
      <w:r w:rsidRPr="00902472">
        <w:rPr>
          <w:rFonts w:cstheme="minorHAnsi"/>
          <w:b/>
          <w:bCs/>
          <w:color w:val="000000"/>
          <w:sz w:val="24"/>
          <w:szCs w:val="24"/>
          <w:shd w:val="clear" w:color="auto" w:fill="FFFFFF" w:themeFill="background1"/>
        </w:rPr>
        <w:t>Internet Access for 7,000 Villages:</w:t>
      </w:r>
      <w:r w:rsidRPr="00902472">
        <w:rPr>
          <w:rFonts w:cstheme="minorHAnsi"/>
          <w:color w:val="000000"/>
          <w:sz w:val="24"/>
          <w:szCs w:val="24"/>
          <w:shd w:val="clear" w:color="auto" w:fill="FFFFFF" w:themeFill="background1"/>
        </w:rPr>
        <w:t xml:space="preserve"> The Iranian government has facilitated internet access for 7,000 villages across the country, aiming to bridge the digital divide and enhance connectivity in rural areas. This initiative supports educational opportunities, access to</w:t>
      </w:r>
      <w:r w:rsidRPr="00902472">
        <w:rPr>
          <w:rFonts w:cstheme="minorHAnsi"/>
          <w:color w:val="000000"/>
          <w:sz w:val="24"/>
          <w:szCs w:val="24"/>
          <w:shd w:val="clear" w:color="auto" w:fill="EEFFDE"/>
        </w:rPr>
        <w:t xml:space="preserve"> </w:t>
      </w:r>
      <w:r w:rsidRPr="00902472">
        <w:rPr>
          <w:rFonts w:cstheme="minorHAnsi"/>
          <w:color w:val="000000"/>
          <w:sz w:val="24"/>
          <w:szCs w:val="24"/>
          <w:shd w:val="clear" w:color="auto" w:fill="FFFFFF" w:themeFill="background1"/>
        </w:rPr>
        <w:t>online services, and economic development, empowering rural communities to participate more fully in the digital economy and modern society</w:t>
      </w:r>
      <w:r w:rsidR="00310513" w:rsidRPr="00902472">
        <w:rPr>
          <w:rStyle w:val="FootnoteReference"/>
          <w:rFonts w:cstheme="minorHAnsi"/>
          <w:color w:val="000000"/>
          <w:sz w:val="24"/>
          <w:szCs w:val="24"/>
          <w:shd w:val="clear" w:color="auto" w:fill="FFFFFF" w:themeFill="background1"/>
        </w:rPr>
        <w:footnoteReference w:id="9"/>
      </w:r>
      <w:r w:rsidRPr="00902472">
        <w:rPr>
          <w:rFonts w:cstheme="minorHAnsi"/>
          <w:color w:val="000000"/>
          <w:sz w:val="24"/>
          <w:szCs w:val="24"/>
          <w:shd w:val="clear" w:color="auto" w:fill="FFFFFF" w:themeFill="background1"/>
        </w:rPr>
        <w:t>.</w:t>
      </w:r>
    </w:p>
    <w:p w14:paraId="09EC0C65" w14:textId="62DD9F01" w:rsidR="00624786" w:rsidRPr="00902472" w:rsidRDefault="008D59B6" w:rsidP="00902472">
      <w:pPr>
        <w:pStyle w:val="ListParagraph"/>
        <w:numPr>
          <w:ilvl w:val="0"/>
          <w:numId w:val="5"/>
        </w:numPr>
        <w:spacing w:line="360" w:lineRule="auto"/>
        <w:jc w:val="both"/>
        <w:rPr>
          <w:rFonts w:cstheme="minorHAnsi"/>
          <w:color w:val="000000"/>
          <w:sz w:val="24"/>
          <w:szCs w:val="24"/>
          <w:shd w:val="clear" w:color="auto" w:fill="EEFFDE"/>
        </w:rPr>
      </w:pPr>
      <w:r w:rsidRPr="00902472">
        <w:rPr>
          <w:rFonts w:cstheme="minorHAnsi"/>
          <w:color w:val="000000"/>
          <w:sz w:val="24"/>
          <w:szCs w:val="24"/>
          <w:shd w:val="clear" w:color="auto" w:fill="FFFFFF" w:themeFill="background1"/>
        </w:rPr>
        <w:t>Iran has undertaken numerous initiatives to address discrimination and alleviate deprivation in rural, underprivileged, and nomadic areas, some of which have been highlighted in this report. These efforts are crucial in promoting social justice and improving the quality of life for marginalized communities.</w:t>
      </w:r>
      <w:r w:rsidRPr="00902472">
        <w:rPr>
          <w:rFonts w:cstheme="minorHAnsi"/>
          <w:color w:val="000000"/>
          <w:sz w:val="24"/>
          <w:szCs w:val="24"/>
          <w:shd w:val="clear" w:color="auto" w:fill="EEFFDE"/>
        </w:rPr>
        <w:t xml:space="preserve"> </w:t>
      </w:r>
      <w:r w:rsidR="00892473" w:rsidRPr="00902472">
        <w:rPr>
          <w:rFonts w:cstheme="minorHAnsi"/>
          <w:color w:val="000000"/>
          <w:sz w:val="24"/>
          <w:szCs w:val="24"/>
          <w:shd w:val="clear" w:color="auto" w:fill="EEFFDE"/>
        </w:rPr>
        <w:t xml:space="preserve"> </w:t>
      </w:r>
      <w:r w:rsidRPr="00902472">
        <w:rPr>
          <w:rFonts w:cstheme="minorHAnsi"/>
          <w:color w:val="000000"/>
          <w:sz w:val="24"/>
          <w:szCs w:val="24"/>
          <w:shd w:val="clear" w:color="auto" w:fill="FFFFFF" w:themeFill="background1"/>
        </w:rPr>
        <w:t xml:space="preserve">However, these initiatives must be sustained and expanded to achieve the best possible outcomes. Continued </w:t>
      </w:r>
      <w:r w:rsidRPr="00902472">
        <w:rPr>
          <w:rFonts w:cstheme="minorHAnsi"/>
          <w:color w:val="000000"/>
          <w:sz w:val="24"/>
          <w:szCs w:val="24"/>
          <w:shd w:val="clear" w:color="auto" w:fill="FFFFFF" w:themeFill="background1"/>
        </w:rPr>
        <w:lastRenderedPageBreak/>
        <w:t>dedication to these efforts is essential for reaching an ideal state of social equity and economic stability across all regions of the country. By maintaining and enhancing these programs, Iran can ensure lasting progress and a better future for all its citizens.</w:t>
      </w:r>
      <w:r w:rsidR="00F15BFC" w:rsidRPr="00902472">
        <w:rPr>
          <w:rFonts w:cstheme="minorHAnsi"/>
          <w:color w:val="000000"/>
          <w:sz w:val="24"/>
          <w:szCs w:val="24"/>
          <w:shd w:val="clear" w:color="auto" w:fill="FFFFFF" w:themeFill="background1"/>
        </w:rPr>
        <w:t xml:space="preserve"> Here there are some recommendations.</w:t>
      </w:r>
    </w:p>
    <w:p w14:paraId="6B29C6B9" w14:textId="77777777" w:rsidR="00902472" w:rsidRPr="00902472" w:rsidRDefault="00902472" w:rsidP="00902472">
      <w:pPr>
        <w:pStyle w:val="ListParagraph"/>
        <w:spacing w:line="360" w:lineRule="auto"/>
        <w:jc w:val="both"/>
        <w:rPr>
          <w:rFonts w:cstheme="minorHAnsi"/>
          <w:color w:val="000000"/>
          <w:sz w:val="24"/>
          <w:szCs w:val="24"/>
          <w:shd w:val="clear" w:color="auto" w:fill="EEFFDE"/>
          <w:rtl/>
        </w:rPr>
      </w:pPr>
    </w:p>
    <w:p w14:paraId="3B597E41" w14:textId="14DB20B4" w:rsidR="00C15E4B" w:rsidRPr="00902472" w:rsidRDefault="00F15BFC" w:rsidP="00902472">
      <w:pPr>
        <w:pStyle w:val="ListParagraph"/>
        <w:numPr>
          <w:ilvl w:val="0"/>
          <w:numId w:val="7"/>
        </w:numPr>
        <w:shd w:val="clear" w:color="auto" w:fill="FFFFFF" w:themeFill="background1"/>
        <w:rPr>
          <w:rFonts w:cstheme="minorHAnsi"/>
          <w:b/>
          <w:bCs/>
          <w:sz w:val="24"/>
          <w:szCs w:val="24"/>
        </w:rPr>
      </w:pPr>
      <w:r w:rsidRPr="00902472">
        <w:rPr>
          <w:rFonts w:cstheme="minorHAnsi"/>
          <w:b/>
          <w:bCs/>
          <w:sz w:val="24"/>
          <w:szCs w:val="24"/>
        </w:rPr>
        <w:t>Recommendations</w:t>
      </w:r>
    </w:p>
    <w:p w14:paraId="15D2E9FA" w14:textId="51698179" w:rsidR="00C15E4B" w:rsidRPr="00902472" w:rsidRDefault="00C15E4B" w:rsidP="00902472">
      <w:pPr>
        <w:pStyle w:val="ListParagraph"/>
        <w:numPr>
          <w:ilvl w:val="0"/>
          <w:numId w:val="5"/>
        </w:numPr>
        <w:spacing w:line="360" w:lineRule="auto"/>
        <w:jc w:val="both"/>
        <w:rPr>
          <w:rFonts w:cstheme="minorHAnsi"/>
          <w:b/>
          <w:bCs/>
          <w:sz w:val="24"/>
          <w:szCs w:val="24"/>
        </w:rPr>
      </w:pPr>
      <w:r w:rsidRPr="00902472">
        <w:rPr>
          <w:rStyle w:val="Strong"/>
          <w:b w:val="0"/>
          <w:bCs w:val="0"/>
          <w:color w:val="000000"/>
          <w:sz w:val="24"/>
          <w:szCs w:val="24"/>
          <w:shd w:val="clear" w:color="auto" w:fill="FFFFFF" w:themeFill="background1"/>
        </w:rPr>
        <w:t>Mobile</w:t>
      </w:r>
      <w:r w:rsidRPr="00902472">
        <w:rPr>
          <w:rStyle w:val="Strong"/>
          <w:rFonts w:cstheme="minorHAnsi"/>
          <w:color w:val="000000"/>
          <w:sz w:val="24"/>
          <w:szCs w:val="24"/>
          <w:shd w:val="clear" w:color="auto" w:fill="FFFFFF" w:themeFill="background1"/>
        </w:rPr>
        <w:t xml:space="preserve"> Healthcare Units: </w:t>
      </w:r>
      <w:r w:rsidRPr="00902472">
        <w:rPr>
          <w:rFonts w:cstheme="minorHAnsi"/>
          <w:color w:val="000000"/>
          <w:sz w:val="24"/>
          <w:szCs w:val="24"/>
          <w:shd w:val="clear" w:color="auto" w:fill="FFFFFF" w:themeFill="background1"/>
        </w:rPr>
        <w:t>Iran has made significant strides in the field of healthcare, especially in underserved areas. For instance, the country has established rural health networks that provide primary health care services to remote regions. Additionally, a comprehensive vaccination program has been implemented nationwide, reducing the incidence of preventable diseases. The country can take more measures such as introducing mobile healthcare units that travel to remote and underserved rural areas. These units can provide essential medical services, preventive care, and health education, improving overall health outcomes in rural communities.</w:t>
      </w:r>
    </w:p>
    <w:p w14:paraId="1FD2C3FD" w14:textId="11C86786" w:rsidR="00C15E4B" w:rsidRPr="00902472" w:rsidRDefault="00C15E4B" w:rsidP="00902472">
      <w:pPr>
        <w:pStyle w:val="ListParagraph"/>
        <w:numPr>
          <w:ilvl w:val="0"/>
          <w:numId w:val="5"/>
        </w:numPr>
        <w:spacing w:line="360" w:lineRule="auto"/>
        <w:jc w:val="both"/>
        <w:rPr>
          <w:rFonts w:cstheme="minorHAnsi"/>
          <w:b/>
          <w:bCs/>
          <w:sz w:val="24"/>
          <w:szCs w:val="24"/>
        </w:rPr>
      </w:pPr>
      <w:r w:rsidRPr="00902472">
        <w:rPr>
          <w:rStyle w:val="Strong"/>
          <w:rFonts w:cstheme="minorHAnsi"/>
          <w:color w:val="000000"/>
          <w:sz w:val="24"/>
          <w:szCs w:val="24"/>
          <w:shd w:val="clear" w:color="auto" w:fill="FFFFFF" w:themeFill="background1"/>
        </w:rPr>
        <w:t xml:space="preserve">Rural </w:t>
      </w:r>
      <w:r w:rsidRPr="00902472">
        <w:rPr>
          <w:rStyle w:val="Strong"/>
          <w:color w:val="000000"/>
          <w:sz w:val="24"/>
          <w:szCs w:val="24"/>
          <w:shd w:val="clear" w:color="auto" w:fill="FFFFFF" w:themeFill="background1"/>
        </w:rPr>
        <w:t>Technology</w:t>
      </w:r>
      <w:r w:rsidRPr="00902472">
        <w:rPr>
          <w:rStyle w:val="Strong"/>
          <w:rFonts w:cstheme="minorHAnsi"/>
          <w:color w:val="000000"/>
          <w:sz w:val="24"/>
          <w:szCs w:val="24"/>
          <w:shd w:val="clear" w:color="auto" w:fill="FFFFFF" w:themeFill="background1"/>
        </w:rPr>
        <w:t xml:space="preserve"> Hubs</w:t>
      </w:r>
      <w:r w:rsidRPr="00902472">
        <w:rPr>
          <w:rFonts w:cstheme="minorHAnsi"/>
          <w:color w:val="000000"/>
          <w:sz w:val="24"/>
          <w:szCs w:val="24"/>
          <w:shd w:val="clear" w:color="auto" w:fill="FFFFFF" w:themeFill="background1"/>
        </w:rPr>
        <w:t xml:space="preserve"> Establish technology hubs in rural areas equipped with internet access, computers, and digital training programs. These hubs can help bridge the digital divide, offering residents the skills needed for online education, remote work, and digital entrepreneurship.</w:t>
      </w:r>
    </w:p>
    <w:p w14:paraId="6817B877" w14:textId="1AAAB198" w:rsidR="0097458A" w:rsidRPr="00902472" w:rsidRDefault="0097458A" w:rsidP="00902472">
      <w:pPr>
        <w:pStyle w:val="ListParagraph"/>
        <w:numPr>
          <w:ilvl w:val="0"/>
          <w:numId w:val="5"/>
        </w:numPr>
        <w:spacing w:line="360" w:lineRule="auto"/>
        <w:jc w:val="both"/>
        <w:rPr>
          <w:rFonts w:cstheme="minorHAnsi"/>
          <w:b/>
          <w:bCs/>
          <w:sz w:val="24"/>
          <w:szCs w:val="24"/>
        </w:rPr>
      </w:pPr>
      <w:r w:rsidRPr="00902472">
        <w:rPr>
          <w:rFonts w:cstheme="minorHAnsi"/>
          <w:b/>
          <w:bCs/>
        </w:rPr>
        <w:t>Agricultural</w:t>
      </w:r>
      <w:r w:rsidRPr="00902472">
        <w:rPr>
          <w:rStyle w:val="Strong"/>
          <w:rFonts w:cstheme="minorHAnsi"/>
          <w:color w:val="000000"/>
          <w:sz w:val="24"/>
          <w:szCs w:val="24"/>
          <w:shd w:val="clear" w:color="auto" w:fill="FFFFFF" w:themeFill="background1"/>
        </w:rPr>
        <w:t xml:space="preserve"> Innovation Centers:</w:t>
      </w:r>
      <w:r w:rsidRPr="00902472">
        <w:rPr>
          <w:rFonts w:cstheme="minorHAnsi"/>
          <w:color w:val="000000"/>
          <w:sz w:val="24"/>
          <w:szCs w:val="24"/>
          <w:shd w:val="clear" w:color="auto" w:fill="FFFFFF" w:themeFill="background1"/>
        </w:rPr>
        <w:t xml:space="preserve"> </w:t>
      </w:r>
      <w:r w:rsidR="00766064" w:rsidRPr="00902472">
        <w:rPr>
          <w:rFonts w:cstheme="minorHAnsi"/>
          <w:color w:val="000000"/>
          <w:sz w:val="24"/>
          <w:szCs w:val="24"/>
          <w:shd w:val="clear" w:color="auto" w:fill="FFFFFF" w:themeFill="background1"/>
        </w:rPr>
        <w:t>They can create agricultural innovation centers where farmers can access the latest technology, research, and training in sustainable farming</w:t>
      </w:r>
      <w:r w:rsidR="00766064" w:rsidRPr="00902472">
        <w:rPr>
          <w:rFonts w:cstheme="minorHAnsi"/>
          <w:color w:val="000000"/>
          <w:sz w:val="24"/>
          <w:szCs w:val="24"/>
          <w:shd w:val="clear" w:color="auto" w:fill="EEFFDE"/>
        </w:rPr>
        <w:t xml:space="preserve"> </w:t>
      </w:r>
      <w:r w:rsidR="00766064" w:rsidRPr="00902472">
        <w:rPr>
          <w:rFonts w:cstheme="minorHAnsi"/>
          <w:color w:val="000000"/>
          <w:sz w:val="24"/>
          <w:szCs w:val="24"/>
          <w:shd w:val="clear" w:color="auto" w:fill="FFFFFF" w:themeFill="background1"/>
        </w:rPr>
        <w:t>practices. These centers can support increased productivity, crop diversity, and environmentally friendly farming techniques. Despite facing U.S. sanctions, Iran has made commendable progress in agricultural technology and innovation. It is crucial to continue these efforts to further advance the sector.</w:t>
      </w:r>
    </w:p>
    <w:p w14:paraId="55B6279C" w14:textId="6C5F20F4" w:rsidR="00766064" w:rsidRPr="00902472" w:rsidRDefault="00766064" w:rsidP="00902472">
      <w:pPr>
        <w:pStyle w:val="ListParagraph"/>
        <w:numPr>
          <w:ilvl w:val="0"/>
          <w:numId w:val="5"/>
        </w:numPr>
        <w:spacing w:line="360" w:lineRule="auto"/>
        <w:jc w:val="both"/>
        <w:rPr>
          <w:rFonts w:cstheme="minorHAnsi"/>
          <w:b/>
          <w:bCs/>
          <w:sz w:val="24"/>
          <w:szCs w:val="24"/>
        </w:rPr>
      </w:pPr>
      <w:r w:rsidRPr="00902472">
        <w:rPr>
          <w:rStyle w:val="Strong"/>
          <w:rFonts w:cstheme="minorHAnsi"/>
          <w:color w:val="000000"/>
          <w:sz w:val="24"/>
          <w:szCs w:val="24"/>
          <w:shd w:val="clear" w:color="auto" w:fill="FFFFFF" w:themeFill="background1"/>
        </w:rPr>
        <w:t>Renewable Energy Projects</w:t>
      </w:r>
      <w:r w:rsidRPr="00902472">
        <w:rPr>
          <w:rFonts w:cstheme="minorHAnsi"/>
          <w:color w:val="000000"/>
          <w:sz w:val="24"/>
          <w:szCs w:val="24"/>
          <w:shd w:val="clear" w:color="auto" w:fill="FFFFFF" w:themeFill="background1"/>
        </w:rPr>
        <w:t xml:space="preserve"> Implement renewable energy projects such as solar and wind power in rural areas. These projects can provide reliable and sustainable energy sources, reduce dependence on fossil fuels, and create local jobs in the green energy sector.</w:t>
      </w:r>
    </w:p>
    <w:p w14:paraId="088581D8" w14:textId="40773631" w:rsidR="00766064" w:rsidRPr="00902472" w:rsidRDefault="00C470FE" w:rsidP="00902472">
      <w:pPr>
        <w:pStyle w:val="ListParagraph"/>
        <w:numPr>
          <w:ilvl w:val="0"/>
          <w:numId w:val="5"/>
        </w:numPr>
        <w:spacing w:line="360" w:lineRule="auto"/>
        <w:jc w:val="both"/>
        <w:rPr>
          <w:rFonts w:cstheme="minorHAnsi"/>
          <w:b/>
          <w:bCs/>
          <w:sz w:val="24"/>
          <w:szCs w:val="24"/>
        </w:rPr>
      </w:pPr>
      <w:r w:rsidRPr="00902472">
        <w:rPr>
          <w:rStyle w:val="Strong"/>
          <w:color w:val="000000"/>
          <w:sz w:val="24"/>
          <w:szCs w:val="24"/>
          <w:shd w:val="clear" w:color="auto" w:fill="FFFFFF" w:themeFill="background1"/>
        </w:rPr>
        <w:t>Artisanal</w:t>
      </w:r>
      <w:r w:rsidRPr="00902472">
        <w:rPr>
          <w:rStyle w:val="Strong"/>
          <w:rFonts w:cstheme="minorHAnsi"/>
          <w:color w:val="000000"/>
          <w:sz w:val="24"/>
          <w:szCs w:val="24"/>
          <w:shd w:val="clear" w:color="auto" w:fill="FFFFFF" w:themeFill="background1"/>
        </w:rPr>
        <w:t xml:space="preserve"> and Craft Cooperatives: </w:t>
      </w:r>
      <w:r w:rsidRPr="00902472">
        <w:rPr>
          <w:rFonts w:cstheme="minorHAnsi"/>
          <w:color w:val="000000"/>
          <w:sz w:val="24"/>
          <w:szCs w:val="24"/>
          <w:shd w:val="clear" w:color="auto" w:fill="FFFFFF" w:themeFill="background1"/>
        </w:rPr>
        <w:t xml:space="preserve">Support the formation of cooperatives for artisans and craftspeople in rural areas. These cooperatives can provide training, marketing assistance, and access to larger markets, helping preserve traditional crafts and generate income for </w:t>
      </w:r>
      <w:r w:rsidRPr="00902472">
        <w:rPr>
          <w:rFonts w:cstheme="minorHAnsi"/>
          <w:color w:val="000000"/>
          <w:sz w:val="24"/>
          <w:szCs w:val="24"/>
          <w:shd w:val="clear" w:color="auto" w:fill="FFFFFF" w:themeFill="background1"/>
        </w:rPr>
        <w:lastRenderedPageBreak/>
        <w:t>local communities. Iran has made commendable progress in supporting rural handicrafts and artisanal work, creating employment opportunities in these sectors. It is essential to continue these efforts to further advance the industry.</w:t>
      </w:r>
    </w:p>
    <w:p w14:paraId="59304FA8" w14:textId="7709B2AA" w:rsidR="00C470FE" w:rsidRPr="00902472" w:rsidRDefault="00C470FE" w:rsidP="00902472">
      <w:pPr>
        <w:pStyle w:val="ListParagraph"/>
        <w:numPr>
          <w:ilvl w:val="0"/>
          <w:numId w:val="5"/>
        </w:numPr>
        <w:spacing w:line="360" w:lineRule="auto"/>
        <w:jc w:val="both"/>
        <w:rPr>
          <w:rFonts w:cstheme="minorHAnsi"/>
          <w:b/>
          <w:bCs/>
          <w:sz w:val="24"/>
          <w:szCs w:val="24"/>
        </w:rPr>
      </w:pPr>
      <w:r w:rsidRPr="00902472">
        <w:rPr>
          <w:rStyle w:val="Strong"/>
          <w:rFonts w:cstheme="minorHAnsi"/>
          <w:color w:val="000000"/>
          <w:sz w:val="24"/>
          <w:szCs w:val="24"/>
          <w:shd w:val="clear" w:color="auto" w:fill="FFFFFF" w:themeFill="background1"/>
        </w:rPr>
        <w:t>Community-Based Tourism Initiatives:</w:t>
      </w:r>
      <w:r w:rsidRPr="00902472">
        <w:rPr>
          <w:rFonts w:cstheme="minorHAnsi"/>
          <w:color w:val="000000"/>
          <w:sz w:val="24"/>
          <w:szCs w:val="24"/>
          <w:shd w:val="clear" w:color="auto" w:fill="FFFFFF" w:themeFill="background1"/>
        </w:rPr>
        <w:t xml:space="preserve"> Develop community-based tourism initiatives that highlight the cultural, historical, and natural attractions of rural areas. This can attract</w:t>
      </w:r>
      <w:r w:rsidRPr="00902472">
        <w:rPr>
          <w:rFonts w:cstheme="minorHAnsi"/>
          <w:color w:val="000000"/>
          <w:shd w:val="clear" w:color="auto" w:fill="FFFFFF" w:themeFill="background1"/>
        </w:rPr>
        <w:t xml:space="preserve"> </w:t>
      </w:r>
      <w:r w:rsidRPr="00902472">
        <w:rPr>
          <w:rFonts w:cstheme="minorHAnsi"/>
          <w:color w:val="000000"/>
          <w:sz w:val="24"/>
          <w:szCs w:val="24"/>
          <w:shd w:val="clear" w:color="auto" w:fill="FFFFFF" w:themeFill="background1"/>
        </w:rPr>
        <w:t>tourists, generate income, and promote cultural exchange while preserving local traditions and environments.</w:t>
      </w:r>
    </w:p>
    <w:p w14:paraId="17EF33DC" w14:textId="49EF515D" w:rsidR="00C470FE" w:rsidRPr="00902472" w:rsidRDefault="00C470FE" w:rsidP="00902472">
      <w:pPr>
        <w:pStyle w:val="ListParagraph"/>
        <w:numPr>
          <w:ilvl w:val="0"/>
          <w:numId w:val="5"/>
        </w:numPr>
        <w:spacing w:line="360" w:lineRule="auto"/>
        <w:jc w:val="both"/>
        <w:rPr>
          <w:rFonts w:cstheme="minorHAnsi"/>
          <w:b/>
          <w:bCs/>
          <w:sz w:val="24"/>
          <w:szCs w:val="24"/>
        </w:rPr>
      </w:pPr>
      <w:r w:rsidRPr="00902472">
        <w:rPr>
          <w:rStyle w:val="Strong"/>
          <w:color w:val="000000"/>
          <w:sz w:val="24"/>
          <w:szCs w:val="24"/>
          <w:shd w:val="clear" w:color="auto" w:fill="FFFFFF" w:themeFill="background1"/>
        </w:rPr>
        <w:t>Microfinance Programs</w:t>
      </w:r>
      <w:r w:rsidRPr="00902472">
        <w:rPr>
          <w:rStyle w:val="Strong"/>
          <w:rFonts w:cstheme="minorHAnsi"/>
          <w:color w:val="000000"/>
          <w:sz w:val="24"/>
          <w:szCs w:val="24"/>
          <w:shd w:val="clear" w:color="auto" w:fill="FFFFFF" w:themeFill="background1"/>
        </w:rPr>
        <w:t>:</w:t>
      </w:r>
      <w:r w:rsidRPr="00902472">
        <w:rPr>
          <w:rFonts w:cstheme="minorHAnsi"/>
          <w:color w:val="000000"/>
          <w:sz w:val="24"/>
          <w:szCs w:val="24"/>
          <w:shd w:val="clear" w:color="auto" w:fill="FFFFFF" w:themeFill="background1"/>
        </w:rPr>
        <w:t xml:space="preserve"> Expand microfinance programs to provide small loans and financial services to rural entrepreneurs. These programs can empower individuals to start or expand businesses, fostering economic development and reducing poverty.</w:t>
      </w:r>
    </w:p>
    <w:p w14:paraId="191865E6" w14:textId="60D3AE5E" w:rsidR="00C470FE" w:rsidRPr="00902472" w:rsidRDefault="00C470FE" w:rsidP="00902472">
      <w:pPr>
        <w:pStyle w:val="ListParagraph"/>
        <w:numPr>
          <w:ilvl w:val="0"/>
          <w:numId w:val="5"/>
        </w:numPr>
        <w:spacing w:line="360" w:lineRule="auto"/>
        <w:jc w:val="both"/>
        <w:rPr>
          <w:rFonts w:cstheme="minorHAnsi"/>
          <w:b/>
          <w:bCs/>
          <w:sz w:val="24"/>
          <w:szCs w:val="24"/>
        </w:rPr>
      </w:pPr>
      <w:r w:rsidRPr="00902472">
        <w:rPr>
          <w:rStyle w:val="Strong"/>
          <w:color w:val="000000"/>
          <w:sz w:val="24"/>
          <w:szCs w:val="24"/>
          <w:shd w:val="clear" w:color="auto" w:fill="FFFFFF" w:themeFill="background1"/>
        </w:rPr>
        <w:t>Education and Vocational</w:t>
      </w:r>
      <w:r w:rsidRPr="00902472">
        <w:rPr>
          <w:rStyle w:val="Strong"/>
          <w:rFonts w:cstheme="minorHAnsi"/>
          <w:color w:val="000000"/>
          <w:sz w:val="24"/>
          <w:szCs w:val="24"/>
          <w:shd w:val="clear" w:color="auto" w:fill="FFFFFF" w:themeFill="background1"/>
        </w:rPr>
        <w:t xml:space="preserve"> Training Centers:</w:t>
      </w:r>
      <w:r w:rsidRPr="00902472">
        <w:rPr>
          <w:rFonts w:cstheme="minorHAnsi"/>
          <w:color w:val="000000"/>
          <w:sz w:val="24"/>
          <w:szCs w:val="24"/>
          <w:shd w:val="clear" w:color="auto" w:fill="FFFFFF" w:themeFill="background1"/>
        </w:rPr>
        <w:t xml:space="preserve"> Establish centers offering education and vocational training tailored to the needs of rural populations. Courses could include agriculture, crafts, business management, and technology, helping individuals gain skills that improve their employability and economic prospects.</w:t>
      </w:r>
    </w:p>
    <w:p w14:paraId="145E3E3B" w14:textId="514EEBAB" w:rsidR="00C470FE" w:rsidRPr="00902472" w:rsidRDefault="00C470FE" w:rsidP="00902472">
      <w:pPr>
        <w:pStyle w:val="ListParagraph"/>
        <w:numPr>
          <w:ilvl w:val="0"/>
          <w:numId w:val="5"/>
        </w:numPr>
        <w:spacing w:line="360" w:lineRule="auto"/>
        <w:jc w:val="both"/>
        <w:rPr>
          <w:rFonts w:cstheme="minorHAnsi"/>
          <w:b/>
          <w:bCs/>
          <w:sz w:val="24"/>
          <w:szCs w:val="24"/>
        </w:rPr>
      </w:pPr>
      <w:r w:rsidRPr="00902472">
        <w:rPr>
          <w:rStyle w:val="Strong"/>
          <w:color w:val="000000"/>
          <w:sz w:val="24"/>
          <w:szCs w:val="24"/>
          <w:shd w:val="clear" w:color="auto" w:fill="FFFFFF" w:themeFill="background1"/>
        </w:rPr>
        <w:t>Water</w:t>
      </w:r>
      <w:r w:rsidRPr="00902472">
        <w:rPr>
          <w:rStyle w:val="Strong"/>
          <w:rFonts w:cstheme="minorHAnsi"/>
          <w:color w:val="000000"/>
          <w:sz w:val="24"/>
          <w:szCs w:val="24"/>
          <w:shd w:val="clear" w:color="auto" w:fill="FFFFFF" w:themeFill="background1"/>
        </w:rPr>
        <w:t xml:space="preserve"> Conservation and Management Projects</w:t>
      </w:r>
      <w:r w:rsidRPr="00902472">
        <w:rPr>
          <w:rFonts w:cstheme="minorHAnsi"/>
          <w:color w:val="000000"/>
          <w:sz w:val="24"/>
          <w:szCs w:val="24"/>
          <w:shd w:val="clear" w:color="auto" w:fill="FFFFFF" w:themeFill="background1"/>
        </w:rPr>
        <w:t xml:space="preserve"> Implement water conservation and management projects to address water scarcity in rural areas. Techniques such as rainwater harvesting, efficient irrigation systems, and community-managed water resources can ensure sustainable water use and agricultural productivity.</w:t>
      </w:r>
    </w:p>
    <w:p w14:paraId="29293899" w14:textId="7C93BB06" w:rsidR="00C470FE" w:rsidRPr="00902472" w:rsidRDefault="00C470FE" w:rsidP="00902472">
      <w:pPr>
        <w:pStyle w:val="ListParagraph"/>
        <w:numPr>
          <w:ilvl w:val="0"/>
          <w:numId w:val="5"/>
        </w:numPr>
        <w:spacing w:line="360" w:lineRule="auto"/>
        <w:jc w:val="both"/>
        <w:rPr>
          <w:rFonts w:cstheme="minorHAnsi"/>
          <w:b/>
          <w:bCs/>
          <w:sz w:val="24"/>
          <w:szCs w:val="24"/>
        </w:rPr>
      </w:pPr>
      <w:r w:rsidRPr="00902472">
        <w:rPr>
          <w:rStyle w:val="Strong"/>
          <w:rFonts w:cstheme="minorHAnsi"/>
          <w:color w:val="000000"/>
          <w:sz w:val="24"/>
          <w:szCs w:val="24"/>
          <w:shd w:val="clear" w:color="auto" w:fill="FFFFFF" w:themeFill="background1"/>
        </w:rPr>
        <w:t>Youth Engagement and Leadership Programs:</w:t>
      </w:r>
      <w:r w:rsidRPr="00902472">
        <w:rPr>
          <w:rFonts w:cstheme="minorHAnsi"/>
          <w:color w:val="000000"/>
          <w:sz w:val="24"/>
          <w:szCs w:val="24"/>
          <w:shd w:val="clear" w:color="auto" w:fill="FFFFFF" w:themeFill="background1"/>
        </w:rPr>
        <w:t xml:space="preserve"> Create programs that engage rural youth in community development and leadership activities. These programs can foster a sense of</w:t>
      </w:r>
      <w:r w:rsidRPr="00902472">
        <w:rPr>
          <w:rFonts w:cstheme="minorHAnsi"/>
          <w:color w:val="000000"/>
          <w:sz w:val="24"/>
          <w:szCs w:val="24"/>
          <w:shd w:val="clear" w:color="auto" w:fill="EEFFDE"/>
        </w:rPr>
        <w:t xml:space="preserve"> </w:t>
      </w:r>
      <w:r w:rsidRPr="00902472">
        <w:rPr>
          <w:rFonts w:cstheme="minorHAnsi"/>
          <w:color w:val="000000"/>
          <w:sz w:val="24"/>
          <w:szCs w:val="24"/>
          <w:shd w:val="clear" w:color="auto" w:fill="FFFFFF" w:themeFill="background1"/>
        </w:rPr>
        <w:t>ownership and responsibility, encouraging young people to contribute to the growth and sustainability of their communities.</w:t>
      </w:r>
    </w:p>
    <w:p w14:paraId="4A7AC4D3" w14:textId="77777777" w:rsidR="00902472" w:rsidRPr="00902472" w:rsidRDefault="00902472" w:rsidP="00902472">
      <w:pPr>
        <w:pStyle w:val="ListParagraph"/>
        <w:spacing w:line="360" w:lineRule="auto"/>
        <w:jc w:val="both"/>
        <w:rPr>
          <w:rFonts w:cstheme="minorHAnsi"/>
          <w:b/>
          <w:bCs/>
          <w:sz w:val="24"/>
          <w:szCs w:val="24"/>
        </w:rPr>
      </w:pPr>
    </w:p>
    <w:p w14:paraId="5A1577D0" w14:textId="74DAB623" w:rsidR="00892473" w:rsidRPr="00902472" w:rsidRDefault="00892473" w:rsidP="00902472">
      <w:pPr>
        <w:pStyle w:val="ListParagraph"/>
        <w:numPr>
          <w:ilvl w:val="0"/>
          <w:numId w:val="7"/>
        </w:numPr>
        <w:shd w:val="clear" w:color="auto" w:fill="FFFFFF" w:themeFill="background1"/>
        <w:rPr>
          <w:rFonts w:cstheme="minorHAnsi"/>
          <w:b/>
          <w:bCs/>
          <w:sz w:val="24"/>
          <w:szCs w:val="24"/>
        </w:rPr>
      </w:pPr>
      <w:r w:rsidRPr="00902472">
        <w:rPr>
          <w:rFonts w:cstheme="minorHAnsi"/>
          <w:b/>
          <w:bCs/>
          <w:sz w:val="24"/>
          <w:szCs w:val="24"/>
        </w:rPr>
        <w:t>Conclusion</w:t>
      </w:r>
    </w:p>
    <w:p w14:paraId="16D2FCEB" w14:textId="74DAB623" w:rsidR="00BB1B9D" w:rsidRPr="00892473" w:rsidRDefault="00BB1B9D" w:rsidP="00892473">
      <w:pPr>
        <w:shd w:val="clear" w:color="auto" w:fill="FFFFFF" w:themeFill="background1"/>
        <w:spacing w:line="360" w:lineRule="auto"/>
        <w:jc w:val="both"/>
        <w:rPr>
          <w:rFonts w:asciiTheme="majorBidi" w:hAnsiTheme="majorBidi" w:cstheme="majorBidi"/>
          <w:color w:val="000000"/>
          <w:sz w:val="24"/>
          <w:szCs w:val="24"/>
          <w:shd w:val="clear" w:color="auto" w:fill="EEFFDE"/>
        </w:rPr>
      </w:pPr>
      <w:r w:rsidRPr="00902472">
        <w:rPr>
          <w:rFonts w:cstheme="minorHAnsi"/>
          <w:color w:val="000000"/>
          <w:sz w:val="24"/>
          <w:szCs w:val="24"/>
          <w:shd w:val="clear" w:color="auto" w:fill="FFFFFF" w:themeFill="background1"/>
        </w:rPr>
        <w:t>Addressing poverty and deprivation is crucial for the sustainable development of any nation. Over the years, Iran has consistently prioritized efforts to alleviate poverty and promote social justice, with significant emphasis under the current administration. The 13th government has made notable strides in implementing policies and programs aimed at reducing disparities and ensuring equitable distribution of resources</w:t>
      </w:r>
      <w:r w:rsidR="00892473" w:rsidRPr="00902472">
        <w:rPr>
          <w:rFonts w:cstheme="minorHAnsi"/>
          <w:color w:val="000000"/>
          <w:sz w:val="24"/>
          <w:szCs w:val="24"/>
          <w:shd w:val="clear" w:color="auto" w:fill="FFFFFF" w:themeFill="background1"/>
        </w:rPr>
        <w:t xml:space="preserve">. </w:t>
      </w:r>
      <w:r w:rsidRPr="00902472">
        <w:rPr>
          <w:rFonts w:cstheme="minorHAnsi"/>
          <w:color w:val="000000"/>
          <w:sz w:val="24"/>
          <w:szCs w:val="24"/>
          <w:shd w:val="clear" w:color="auto" w:fill="FFFFFF" w:themeFill="background1"/>
        </w:rPr>
        <w:t xml:space="preserve">Through various initiatives, Iran has sought to empower local </w:t>
      </w:r>
      <w:r w:rsidRPr="00902472">
        <w:rPr>
          <w:rFonts w:cstheme="minorHAnsi"/>
          <w:color w:val="000000"/>
          <w:sz w:val="24"/>
          <w:szCs w:val="24"/>
          <w:shd w:val="clear" w:color="auto" w:fill="FFFFFF" w:themeFill="background1"/>
        </w:rPr>
        <w:lastRenderedPageBreak/>
        <w:t>communities and improve their quality of life. These efforts are essential in creating a more just and inclusive society. By focusing on poverty alleviation and social equity, Iran can achieve greater economic stability and ensure that all its citizens benefit from national progress.</w:t>
      </w:r>
      <w:r w:rsidRPr="00902472">
        <w:rPr>
          <w:rFonts w:cstheme="minorHAnsi"/>
          <w:color w:val="000000"/>
          <w:sz w:val="24"/>
          <w:szCs w:val="24"/>
          <w:shd w:val="clear" w:color="auto" w:fill="EEFFDE"/>
        </w:rPr>
        <w:t xml:space="preserve"> </w:t>
      </w:r>
      <w:r w:rsidR="00892473" w:rsidRPr="00902472">
        <w:rPr>
          <w:rFonts w:cstheme="minorHAnsi"/>
          <w:color w:val="000000"/>
          <w:sz w:val="24"/>
          <w:szCs w:val="24"/>
          <w:shd w:val="clear" w:color="auto" w:fill="EEFFDE"/>
        </w:rPr>
        <w:t xml:space="preserve"> </w:t>
      </w:r>
      <w:r w:rsidRPr="00902472">
        <w:rPr>
          <w:rFonts w:cstheme="minorHAnsi"/>
          <w:color w:val="000000"/>
          <w:sz w:val="24"/>
          <w:szCs w:val="24"/>
          <w:shd w:val="clear" w:color="auto" w:fill="FFFFFF" w:themeFill="background1"/>
        </w:rPr>
        <w:t>It is imperative to continue and expand these efforts to build a more equitable society. Persistent dedication to these goals will help the country achieve sustainable development and improve the overall well-being of its people</w:t>
      </w:r>
      <w:r w:rsidRPr="00460D1B">
        <w:rPr>
          <w:rFonts w:asciiTheme="majorBidi" w:hAnsiTheme="majorBidi" w:cstheme="majorBidi"/>
          <w:color w:val="000000"/>
          <w:sz w:val="24"/>
          <w:szCs w:val="24"/>
          <w:shd w:val="clear" w:color="auto" w:fill="FFFFFF" w:themeFill="background1"/>
        </w:rPr>
        <w:t>.</w:t>
      </w:r>
    </w:p>
    <w:sectPr w:rsidR="00BB1B9D" w:rsidRPr="008924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D588D" w14:textId="77777777" w:rsidR="00E66D8D" w:rsidRDefault="00E66D8D" w:rsidP="005A5425">
      <w:pPr>
        <w:spacing w:after="0" w:line="240" w:lineRule="auto"/>
      </w:pPr>
      <w:r>
        <w:separator/>
      </w:r>
    </w:p>
  </w:endnote>
  <w:endnote w:type="continuationSeparator" w:id="0">
    <w:p w14:paraId="66F11E2D" w14:textId="77777777" w:rsidR="00E66D8D" w:rsidRDefault="00E66D8D" w:rsidP="005A5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8B58E" w14:textId="77777777" w:rsidR="00E66D8D" w:rsidRDefault="00E66D8D" w:rsidP="005A5425">
      <w:pPr>
        <w:spacing w:after="0" w:line="240" w:lineRule="auto"/>
      </w:pPr>
      <w:r>
        <w:separator/>
      </w:r>
    </w:p>
  </w:footnote>
  <w:footnote w:type="continuationSeparator" w:id="0">
    <w:p w14:paraId="09A7B064" w14:textId="77777777" w:rsidR="00E66D8D" w:rsidRDefault="00E66D8D" w:rsidP="005A5425">
      <w:pPr>
        <w:spacing w:after="0" w:line="240" w:lineRule="auto"/>
      </w:pPr>
      <w:r>
        <w:continuationSeparator/>
      </w:r>
    </w:p>
  </w:footnote>
  <w:footnote w:id="1">
    <w:p w14:paraId="4D67777D" w14:textId="552DA0C3" w:rsidR="00824FFB" w:rsidRPr="00624786" w:rsidRDefault="00824FFB" w:rsidP="00BD4BE5">
      <w:pPr>
        <w:pStyle w:val="FootnoteText"/>
        <w:rPr>
          <w:rFonts w:asciiTheme="majorBidi" w:hAnsiTheme="majorBidi" w:cstheme="majorBidi"/>
        </w:rPr>
      </w:pPr>
      <w:r w:rsidRPr="00624786">
        <w:rPr>
          <w:rStyle w:val="FootnoteReference"/>
          <w:rFonts w:asciiTheme="majorBidi" w:hAnsiTheme="majorBidi" w:cstheme="majorBidi"/>
        </w:rPr>
        <w:footnoteRef/>
      </w:r>
      <w:r w:rsidRPr="00624786">
        <w:rPr>
          <w:rFonts w:asciiTheme="majorBidi" w:hAnsiTheme="majorBidi" w:cstheme="majorBidi"/>
        </w:rPr>
        <w:t xml:space="preserve"> </w:t>
      </w:r>
      <w:hyperlink r:id="rId1" w:history="1">
        <w:r w:rsidRPr="00624786">
          <w:rPr>
            <w:rStyle w:val="Hyperlink"/>
            <w:rFonts w:asciiTheme="majorBidi" w:hAnsiTheme="majorBidi" w:cstheme="majorBidi"/>
            <w:color w:val="auto"/>
            <w:u w:val="none"/>
          </w:rPr>
          <w:t>https://www.isna.ir/news/1402070906021/5</w:t>
        </w:r>
      </w:hyperlink>
    </w:p>
  </w:footnote>
  <w:footnote w:id="2">
    <w:p w14:paraId="73DFE978" w14:textId="2BE522A8" w:rsidR="000E03F9" w:rsidRPr="00624786" w:rsidRDefault="00824FFB" w:rsidP="00BD4BE5">
      <w:pPr>
        <w:pStyle w:val="FootnoteText"/>
        <w:rPr>
          <w:rFonts w:asciiTheme="majorBidi" w:hAnsiTheme="majorBidi" w:cstheme="majorBidi"/>
        </w:rPr>
      </w:pPr>
      <w:r w:rsidRPr="00624786">
        <w:rPr>
          <w:rStyle w:val="FootnoteReference"/>
          <w:rFonts w:asciiTheme="majorBidi" w:hAnsiTheme="majorBidi" w:cstheme="majorBidi"/>
        </w:rPr>
        <w:footnoteRef/>
      </w:r>
      <w:r w:rsidRPr="00624786">
        <w:rPr>
          <w:rFonts w:asciiTheme="majorBidi" w:hAnsiTheme="majorBidi" w:cstheme="majorBidi"/>
        </w:rPr>
        <w:t xml:space="preserve"> </w:t>
      </w:r>
      <w:hyperlink r:id="rId2" w:history="1">
        <w:r w:rsidR="000E03F9" w:rsidRPr="00624786">
          <w:rPr>
            <w:rStyle w:val="Hyperlink"/>
            <w:rFonts w:asciiTheme="majorBidi" w:hAnsiTheme="majorBidi" w:cstheme="majorBidi"/>
            <w:color w:val="auto"/>
            <w:u w:val="none"/>
          </w:rPr>
          <w:t>https://www.javanonline.ir/fa/news/1189618/1</w:t>
        </w:r>
      </w:hyperlink>
    </w:p>
  </w:footnote>
  <w:footnote w:id="3">
    <w:p w14:paraId="643B4A6E" w14:textId="3CCA0B62" w:rsidR="000E03F9" w:rsidRPr="00BD4BE5" w:rsidRDefault="000E03F9" w:rsidP="00BD4BE5">
      <w:pPr>
        <w:pStyle w:val="FootnoteText"/>
        <w:rPr>
          <w:rFonts w:asciiTheme="majorBidi" w:hAnsiTheme="majorBidi" w:cstheme="majorBidi"/>
        </w:rPr>
      </w:pPr>
      <w:r w:rsidRPr="00624786">
        <w:rPr>
          <w:rStyle w:val="FootnoteReference"/>
          <w:rFonts w:asciiTheme="majorBidi" w:hAnsiTheme="majorBidi" w:cstheme="majorBidi"/>
        </w:rPr>
        <w:footnoteRef/>
      </w:r>
      <w:r w:rsidRPr="00624786">
        <w:rPr>
          <w:rFonts w:asciiTheme="majorBidi" w:hAnsiTheme="majorBidi" w:cstheme="majorBidi"/>
        </w:rPr>
        <w:t xml:space="preserve"> </w:t>
      </w:r>
      <w:hyperlink r:id="rId3" w:history="1">
        <w:r w:rsidRPr="00624786">
          <w:rPr>
            <w:rStyle w:val="Hyperlink"/>
            <w:rFonts w:asciiTheme="majorBidi" w:hAnsiTheme="majorBidi" w:cstheme="majorBidi"/>
            <w:color w:val="auto"/>
            <w:u w:val="none"/>
          </w:rPr>
          <w:t>https://www.javanonline.ir/fa/news/1189618/</w:t>
        </w:r>
      </w:hyperlink>
    </w:p>
  </w:footnote>
  <w:footnote w:id="4">
    <w:p w14:paraId="4FAEB522" w14:textId="278ADC4E" w:rsidR="001E728F" w:rsidRPr="00624786" w:rsidRDefault="001E728F" w:rsidP="00624786">
      <w:pPr>
        <w:pStyle w:val="FootnoteText"/>
        <w:rPr>
          <w:rFonts w:asciiTheme="majorBidi" w:hAnsiTheme="majorBidi" w:cstheme="majorBidi"/>
        </w:rPr>
      </w:pPr>
      <w:r w:rsidRPr="00624786">
        <w:rPr>
          <w:rStyle w:val="FootnoteReference"/>
          <w:rFonts w:asciiTheme="majorBidi" w:hAnsiTheme="majorBidi" w:cstheme="majorBidi"/>
        </w:rPr>
        <w:footnoteRef/>
      </w:r>
      <w:r w:rsidRPr="00624786">
        <w:rPr>
          <w:rFonts w:asciiTheme="majorBidi" w:hAnsiTheme="majorBidi" w:cstheme="majorBidi"/>
        </w:rPr>
        <w:t xml:space="preserve"> </w:t>
      </w:r>
      <w:hyperlink r:id="rId4" w:history="1">
        <w:r w:rsidRPr="00624786">
          <w:rPr>
            <w:rStyle w:val="Hyperlink"/>
            <w:rFonts w:asciiTheme="majorBidi" w:hAnsiTheme="majorBidi" w:cstheme="majorBidi"/>
            <w:color w:val="auto"/>
          </w:rPr>
          <w:t>https://www.irna.ir/news/85434734/</w:t>
        </w:r>
      </w:hyperlink>
    </w:p>
  </w:footnote>
  <w:footnote w:id="5">
    <w:p w14:paraId="6DFA44C1" w14:textId="03804606" w:rsidR="001E728F" w:rsidRPr="00624786" w:rsidRDefault="001E728F" w:rsidP="00624786">
      <w:pPr>
        <w:pStyle w:val="FootnoteText"/>
      </w:pPr>
      <w:r w:rsidRPr="00624786">
        <w:rPr>
          <w:rStyle w:val="FootnoteReference"/>
        </w:rPr>
        <w:footnoteRef/>
      </w:r>
      <w:r w:rsidRPr="00624786">
        <w:t xml:space="preserve"> </w:t>
      </w:r>
      <w:hyperlink r:id="rId5" w:history="1">
        <w:r w:rsidRPr="00624786">
          <w:rPr>
            <w:rStyle w:val="Hyperlink"/>
            <w:color w:val="auto"/>
          </w:rPr>
          <w:t>https://www.irna.ir/news/85434734/</w:t>
        </w:r>
      </w:hyperlink>
    </w:p>
  </w:footnote>
  <w:footnote w:id="6">
    <w:p w14:paraId="3E7D570D" w14:textId="15326EAF" w:rsidR="00FF49F2" w:rsidRPr="00624786" w:rsidRDefault="00FF49F2" w:rsidP="00624786">
      <w:pPr>
        <w:pStyle w:val="FootnoteText"/>
      </w:pPr>
      <w:r w:rsidRPr="00624786">
        <w:rPr>
          <w:rStyle w:val="FootnoteReference"/>
        </w:rPr>
        <w:footnoteRef/>
      </w:r>
      <w:r w:rsidRPr="00624786">
        <w:t xml:space="preserve"> </w:t>
      </w:r>
      <w:hyperlink r:id="rId6" w:history="1">
        <w:r w:rsidRPr="00624786">
          <w:rPr>
            <w:rStyle w:val="Hyperlink"/>
            <w:color w:val="auto"/>
          </w:rPr>
          <w:t>https://borna.news/fa/news/2105713/</w:t>
        </w:r>
      </w:hyperlink>
    </w:p>
    <w:p w14:paraId="3527C643" w14:textId="77777777" w:rsidR="00FF49F2" w:rsidRDefault="00FF49F2">
      <w:pPr>
        <w:pStyle w:val="FootnoteText"/>
      </w:pPr>
    </w:p>
  </w:footnote>
  <w:footnote w:id="7">
    <w:p w14:paraId="730FBA3D" w14:textId="38F349B1" w:rsidR="00013C0B" w:rsidRPr="00892473" w:rsidRDefault="00013C0B" w:rsidP="00624786">
      <w:pPr>
        <w:pStyle w:val="FootnoteText"/>
      </w:pPr>
      <w:r w:rsidRPr="00892473">
        <w:rPr>
          <w:rStyle w:val="FootnoteReference"/>
        </w:rPr>
        <w:footnoteRef/>
      </w:r>
      <w:r w:rsidRPr="00892473">
        <w:t xml:space="preserve"> </w:t>
      </w:r>
      <w:hyperlink r:id="rId7" w:history="1">
        <w:r w:rsidRPr="00892473">
          <w:rPr>
            <w:rStyle w:val="Hyperlink"/>
            <w:color w:val="auto"/>
            <w:u w:val="none"/>
          </w:rPr>
          <w:t>https://www.isna.ir/news/1403031006877/</w:t>
        </w:r>
      </w:hyperlink>
    </w:p>
  </w:footnote>
  <w:footnote w:id="8">
    <w:p w14:paraId="6FDC2E32" w14:textId="79C71CC1" w:rsidR="008D7827" w:rsidRPr="00892473" w:rsidRDefault="008D7827" w:rsidP="00624786">
      <w:pPr>
        <w:pStyle w:val="FootnoteText"/>
      </w:pPr>
      <w:r w:rsidRPr="00892473">
        <w:rPr>
          <w:rStyle w:val="FootnoteReference"/>
        </w:rPr>
        <w:footnoteRef/>
      </w:r>
      <w:r w:rsidRPr="00892473">
        <w:t xml:space="preserve"> </w:t>
      </w:r>
      <w:hyperlink r:id="rId8" w:history="1">
        <w:r w:rsidRPr="00892473">
          <w:rPr>
            <w:rStyle w:val="Hyperlink"/>
            <w:color w:val="auto"/>
            <w:u w:val="none"/>
          </w:rPr>
          <w:t>https://www.irna.ir/news/84742795/</w:t>
        </w:r>
      </w:hyperlink>
    </w:p>
  </w:footnote>
  <w:footnote w:id="9">
    <w:p w14:paraId="54194082" w14:textId="6B0B1331" w:rsidR="00310513" w:rsidRPr="00892473" w:rsidRDefault="00310513" w:rsidP="00624786">
      <w:pPr>
        <w:pStyle w:val="FootnoteText"/>
      </w:pPr>
      <w:r w:rsidRPr="00892473">
        <w:rPr>
          <w:rStyle w:val="FootnoteReference"/>
        </w:rPr>
        <w:footnoteRef/>
      </w:r>
      <w:r w:rsidRPr="00892473">
        <w:t xml:space="preserve"> </w:t>
      </w:r>
      <w:hyperlink r:id="rId9" w:history="1">
        <w:r w:rsidRPr="00892473">
          <w:rPr>
            <w:rStyle w:val="Hyperlink"/>
            <w:color w:val="auto"/>
            <w:u w:val="none"/>
          </w:rPr>
          <w:t>https://www.irna.ir/news/84742795/F</w:t>
        </w:r>
      </w:hyperlink>
    </w:p>
    <w:p w14:paraId="3D265566" w14:textId="77777777" w:rsidR="00310513" w:rsidRDefault="00310513">
      <w:pPr>
        <w:pStyle w:val="FootnoteText"/>
        <w:rPr>
          <w:rtl/>
          <w:lang w:bidi="fa-I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1575E"/>
    <w:multiLevelType w:val="hybridMultilevel"/>
    <w:tmpl w:val="FA2CE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C16C3F"/>
    <w:multiLevelType w:val="hybridMultilevel"/>
    <w:tmpl w:val="8EEC9B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562A90"/>
    <w:multiLevelType w:val="hybridMultilevel"/>
    <w:tmpl w:val="4CBC58FC"/>
    <w:lvl w:ilvl="0" w:tplc="4E92C9D4">
      <w:start w:val="2006"/>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C1E4693"/>
    <w:multiLevelType w:val="hybridMultilevel"/>
    <w:tmpl w:val="5246AE4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C120D1"/>
    <w:multiLevelType w:val="hybridMultilevel"/>
    <w:tmpl w:val="37BEDA80"/>
    <w:lvl w:ilvl="0" w:tplc="0409000F">
      <w:start w:val="1"/>
      <w:numFmt w:val="decimal"/>
      <w:lvlText w:val="%1."/>
      <w:lvlJc w:val="left"/>
      <w:pPr>
        <w:ind w:left="660" w:hanging="360"/>
      </w:p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 w15:restartNumberingAfterBreak="0">
    <w:nsid w:val="6D1E6F7A"/>
    <w:multiLevelType w:val="hybridMultilevel"/>
    <w:tmpl w:val="F912D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F8D49F8"/>
    <w:multiLevelType w:val="hybridMultilevel"/>
    <w:tmpl w:val="B9F8165A"/>
    <w:lvl w:ilvl="0" w:tplc="32A43AEC">
      <w:start w:val="200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533221"/>
    <w:multiLevelType w:val="hybridMultilevel"/>
    <w:tmpl w:val="C2D894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8190092">
    <w:abstractNumId w:val="7"/>
  </w:num>
  <w:num w:numId="2" w16cid:durableId="1396277232">
    <w:abstractNumId w:val="0"/>
  </w:num>
  <w:num w:numId="3" w16cid:durableId="1946189236">
    <w:abstractNumId w:val="6"/>
  </w:num>
  <w:num w:numId="4" w16cid:durableId="1694725445">
    <w:abstractNumId w:val="2"/>
  </w:num>
  <w:num w:numId="5" w16cid:durableId="323314023">
    <w:abstractNumId w:val="1"/>
  </w:num>
  <w:num w:numId="6" w16cid:durableId="474564990">
    <w:abstractNumId w:val="4"/>
  </w:num>
  <w:num w:numId="7" w16cid:durableId="550506745">
    <w:abstractNumId w:val="3"/>
  </w:num>
  <w:num w:numId="8" w16cid:durableId="2094656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E58"/>
    <w:rsid w:val="00013C0B"/>
    <w:rsid w:val="00026707"/>
    <w:rsid w:val="00027CF5"/>
    <w:rsid w:val="00054008"/>
    <w:rsid w:val="00091350"/>
    <w:rsid w:val="000C1157"/>
    <w:rsid w:val="000E03F9"/>
    <w:rsid w:val="00101A74"/>
    <w:rsid w:val="0010313D"/>
    <w:rsid w:val="00112832"/>
    <w:rsid w:val="001458DF"/>
    <w:rsid w:val="0015407E"/>
    <w:rsid w:val="0018314F"/>
    <w:rsid w:val="001B79DC"/>
    <w:rsid w:val="001E728F"/>
    <w:rsid w:val="001F4505"/>
    <w:rsid w:val="002350B1"/>
    <w:rsid w:val="00246E4C"/>
    <w:rsid w:val="00283E8A"/>
    <w:rsid w:val="002C4FE9"/>
    <w:rsid w:val="00310513"/>
    <w:rsid w:val="003938D7"/>
    <w:rsid w:val="003E73C7"/>
    <w:rsid w:val="004236D9"/>
    <w:rsid w:val="00460D1B"/>
    <w:rsid w:val="004C3C7A"/>
    <w:rsid w:val="00511183"/>
    <w:rsid w:val="00515E58"/>
    <w:rsid w:val="005A5425"/>
    <w:rsid w:val="005F4D92"/>
    <w:rsid w:val="00624786"/>
    <w:rsid w:val="00766064"/>
    <w:rsid w:val="0077646D"/>
    <w:rsid w:val="00786A69"/>
    <w:rsid w:val="00787979"/>
    <w:rsid w:val="007C31F4"/>
    <w:rsid w:val="007F2DDA"/>
    <w:rsid w:val="00824FFB"/>
    <w:rsid w:val="00840D45"/>
    <w:rsid w:val="00883F85"/>
    <w:rsid w:val="00892473"/>
    <w:rsid w:val="008D59B6"/>
    <w:rsid w:val="008D7827"/>
    <w:rsid w:val="00902472"/>
    <w:rsid w:val="009044EE"/>
    <w:rsid w:val="0097458A"/>
    <w:rsid w:val="009C70E8"/>
    <w:rsid w:val="00A36E2F"/>
    <w:rsid w:val="00A969E5"/>
    <w:rsid w:val="00B86EC5"/>
    <w:rsid w:val="00BB1B9D"/>
    <w:rsid w:val="00BD4BE5"/>
    <w:rsid w:val="00C1562E"/>
    <w:rsid w:val="00C15E4B"/>
    <w:rsid w:val="00C470FE"/>
    <w:rsid w:val="00C5143A"/>
    <w:rsid w:val="00C763B7"/>
    <w:rsid w:val="00C84D10"/>
    <w:rsid w:val="00CC05D9"/>
    <w:rsid w:val="00DA4EE4"/>
    <w:rsid w:val="00DB044B"/>
    <w:rsid w:val="00E12A79"/>
    <w:rsid w:val="00E66D8D"/>
    <w:rsid w:val="00EF4276"/>
    <w:rsid w:val="00F15BFC"/>
    <w:rsid w:val="00FF49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7C107"/>
  <w15:chartTrackingRefBased/>
  <w15:docId w15:val="{0F10D01C-6DC8-4F0D-9186-85CC0EF2A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54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5425"/>
  </w:style>
  <w:style w:type="paragraph" w:styleId="Footer">
    <w:name w:val="footer"/>
    <w:basedOn w:val="Normal"/>
    <w:link w:val="FooterChar"/>
    <w:uiPriority w:val="99"/>
    <w:unhideWhenUsed/>
    <w:rsid w:val="005A54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5425"/>
  </w:style>
  <w:style w:type="paragraph" w:styleId="ListParagraph">
    <w:name w:val="List Paragraph"/>
    <w:basedOn w:val="Normal"/>
    <w:uiPriority w:val="34"/>
    <w:qFormat/>
    <w:rsid w:val="00824FFB"/>
    <w:pPr>
      <w:ind w:left="720"/>
      <w:contextualSpacing/>
    </w:pPr>
  </w:style>
  <w:style w:type="paragraph" w:styleId="FootnoteText">
    <w:name w:val="footnote text"/>
    <w:basedOn w:val="Normal"/>
    <w:link w:val="FootnoteTextChar"/>
    <w:uiPriority w:val="99"/>
    <w:semiHidden/>
    <w:unhideWhenUsed/>
    <w:rsid w:val="00824F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4FFB"/>
    <w:rPr>
      <w:sz w:val="20"/>
      <w:szCs w:val="20"/>
    </w:rPr>
  </w:style>
  <w:style w:type="character" w:styleId="FootnoteReference">
    <w:name w:val="footnote reference"/>
    <w:basedOn w:val="DefaultParagraphFont"/>
    <w:uiPriority w:val="99"/>
    <w:semiHidden/>
    <w:unhideWhenUsed/>
    <w:rsid w:val="00824FFB"/>
    <w:rPr>
      <w:vertAlign w:val="superscript"/>
    </w:rPr>
  </w:style>
  <w:style w:type="character" w:styleId="Hyperlink">
    <w:name w:val="Hyperlink"/>
    <w:basedOn w:val="DefaultParagraphFont"/>
    <w:uiPriority w:val="99"/>
    <w:unhideWhenUsed/>
    <w:rsid w:val="00824FFB"/>
    <w:rPr>
      <w:color w:val="0563C1" w:themeColor="hyperlink"/>
      <w:u w:val="single"/>
    </w:rPr>
  </w:style>
  <w:style w:type="character" w:customStyle="1" w:styleId="UnresolvedMention1">
    <w:name w:val="Unresolved Mention1"/>
    <w:basedOn w:val="DefaultParagraphFont"/>
    <w:uiPriority w:val="99"/>
    <w:semiHidden/>
    <w:unhideWhenUsed/>
    <w:rsid w:val="00824FFB"/>
    <w:rPr>
      <w:color w:val="605E5C"/>
      <w:shd w:val="clear" w:color="auto" w:fill="E1DFDD"/>
    </w:rPr>
  </w:style>
  <w:style w:type="character" w:styleId="Strong">
    <w:name w:val="Strong"/>
    <w:basedOn w:val="DefaultParagraphFont"/>
    <w:uiPriority w:val="22"/>
    <w:qFormat/>
    <w:rsid w:val="00C15E4B"/>
    <w:rPr>
      <w:b/>
      <w:bCs/>
    </w:rPr>
  </w:style>
  <w:style w:type="character" w:customStyle="1" w:styleId="time">
    <w:name w:val="time"/>
    <w:basedOn w:val="DefaultParagraphFont"/>
    <w:rsid w:val="00CC05D9"/>
  </w:style>
  <w:style w:type="character" w:customStyle="1" w:styleId="i18n">
    <w:name w:val="i18n"/>
    <w:basedOn w:val="DefaultParagraphFont"/>
    <w:rsid w:val="00CC05D9"/>
  </w:style>
  <w:style w:type="paragraph" w:styleId="z-TopofForm">
    <w:name w:val="HTML Top of Form"/>
    <w:basedOn w:val="Normal"/>
    <w:next w:val="Normal"/>
    <w:link w:val="z-TopofFormChar"/>
    <w:hidden/>
    <w:uiPriority w:val="99"/>
    <w:semiHidden/>
    <w:unhideWhenUsed/>
    <w:rsid w:val="00CC05D9"/>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CC05D9"/>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CC05D9"/>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CC05D9"/>
    <w:rPr>
      <w:rFonts w:ascii="Arial" w:eastAsia="Times New Roman" w:hAnsi="Arial" w:cs="Arial"/>
      <w:vanish/>
      <w:kern w:val="0"/>
      <w:sz w:val="16"/>
      <w:szCs w:val="16"/>
      <w14:ligatures w14:val="none"/>
    </w:rPr>
  </w:style>
  <w:style w:type="character" w:customStyle="1" w:styleId="UnresolvedMention2">
    <w:name w:val="Unresolved Mention2"/>
    <w:basedOn w:val="DefaultParagraphFont"/>
    <w:uiPriority w:val="99"/>
    <w:semiHidden/>
    <w:unhideWhenUsed/>
    <w:rsid w:val="00C514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192792">
      <w:bodyDiv w:val="1"/>
      <w:marLeft w:val="0"/>
      <w:marRight w:val="0"/>
      <w:marTop w:val="0"/>
      <w:marBottom w:val="0"/>
      <w:divBdr>
        <w:top w:val="none" w:sz="0" w:space="0" w:color="auto"/>
        <w:left w:val="none" w:sz="0" w:space="0" w:color="auto"/>
        <w:bottom w:val="none" w:sz="0" w:space="0" w:color="auto"/>
        <w:right w:val="none" w:sz="0" w:space="0" w:color="auto"/>
      </w:divBdr>
      <w:divsChild>
        <w:div w:id="1850293233">
          <w:marLeft w:val="0"/>
          <w:marRight w:val="0"/>
          <w:marTop w:val="0"/>
          <w:marBottom w:val="0"/>
          <w:divBdr>
            <w:top w:val="none" w:sz="0" w:space="0" w:color="auto"/>
            <w:left w:val="none" w:sz="0" w:space="0" w:color="auto"/>
            <w:bottom w:val="none" w:sz="0" w:space="0" w:color="auto"/>
            <w:right w:val="none" w:sz="0" w:space="0" w:color="auto"/>
          </w:divBdr>
          <w:divsChild>
            <w:div w:id="2143300827">
              <w:marLeft w:val="0"/>
              <w:marRight w:val="0"/>
              <w:marTop w:val="0"/>
              <w:marBottom w:val="0"/>
              <w:divBdr>
                <w:top w:val="none" w:sz="0" w:space="0" w:color="auto"/>
                <w:left w:val="none" w:sz="0" w:space="0" w:color="auto"/>
                <w:bottom w:val="none" w:sz="0" w:space="0" w:color="auto"/>
                <w:right w:val="none" w:sz="0" w:space="0" w:color="auto"/>
              </w:divBdr>
              <w:divsChild>
                <w:div w:id="1258833077">
                  <w:marLeft w:val="0"/>
                  <w:marRight w:val="0"/>
                  <w:marTop w:val="0"/>
                  <w:marBottom w:val="0"/>
                  <w:divBdr>
                    <w:top w:val="none" w:sz="0" w:space="0" w:color="auto"/>
                    <w:left w:val="none" w:sz="0" w:space="0" w:color="auto"/>
                    <w:bottom w:val="none" w:sz="0" w:space="0" w:color="auto"/>
                    <w:right w:val="none" w:sz="0" w:space="0" w:color="auto"/>
                  </w:divBdr>
                  <w:divsChild>
                    <w:div w:id="1467702404">
                      <w:marLeft w:val="0"/>
                      <w:marRight w:val="0"/>
                      <w:marTop w:val="0"/>
                      <w:marBottom w:val="0"/>
                      <w:divBdr>
                        <w:top w:val="none" w:sz="0" w:space="0" w:color="auto"/>
                        <w:left w:val="none" w:sz="0" w:space="0" w:color="auto"/>
                        <w:bottom w:val="none" w:sz="0" w:space="0" w:color="auto"/>
                        <w:right w:val="none" w:sz="0" w:space="0" w:color="auto"/>
                      </w:divBdr>
                      <w:divsChild>
                        <w:div w:id="1049302116">
                          <w:marLeft w:val="0"/>
                          <w:marRight w:val="0"/>
                          <w:marTop w:val="0"/>
                          <w:marBottom w:val="0"/>
                          <w:divBdr>
                            <w:top w:val="none" w:sz="0" w:space="0" w:color="auto"/>
                            <w:left w:val="none" w:sz="0" w:space="0" w:color="auto"/>
                            <w:bottom w:val="none" w:sz="0" w:space="0" w:color="auto"/>
                            <w:right w:val="none" w:sz="0" w:space="0" w:color="auto"/>
                          </w:divBdr>
                          <w:divsChild>
                            <w:div w:id="2043095655">
                              <w:marLeft w:val="0"/>
                              <w:marRight w:val="0"/>
                              <w:marTop w:val="0"/>
                              <w:marBottom w:val="0"/>
                              <w:divBdr>
                                <w:top w:val="none" w:sz="0" w:space="0" w:color="auto"/>
                                <w:left w:val="none" w:sz="0" w:space="0" w:color="auto"/>
                                <w:bottom w:val="none" w:sz="0" w:space="0" w:color="auto"/>
                                <w:right w:val="none" w:sz="0" w:space="0" w:color="auto"/>
                              </w:divBdr>
                              <w:divsChild>
                                <w:div w:id="1452437758">
                                  <w:marLeft w:val="0"/>
                                  <w:marRight w:val="0"/>
                                  <w:marTop w:val="0"/>
                                  <w:marBottom w:val="0"/>
                                  <w:divBdr>
                                    <w:top w:val="none" w:sz="0" w:space="0" w:color="auto"/>
                                    <w:left w:val="none" w:sz="0" w:space="0" w:color="auto"/>
                                    <w:bottom w:val="none" w:sz="0" w:space="0" w:color="auto"/>
                                    <w:right w:val="none" w:sz="0" w:space="0" w:color="auto"/>
                                  </w:divBdr>
                                  <w:divsChild>
                                    <w:div w:id="1146780039">
                                      <w:marLeft w:val="0"/>
                                      <w:marRight w:val="0"/>
                                      <w:marTop w:val="0"/>
                                      <w:marBottom w:val="0"/>
                                      <w:divBdr>
                                        <w:top w:val="none" w:sz="0" w:space="0" w:color="auto"/>
                                        <w:left w:val="none" w:sz="0" w:space="0" w:color="auto"/>
                                        <w:bottom w:val="none" w:sz="0" w:space="0" w:color="auto"/>
                                        <w:right w:val="none" w:sz="0" w:space="0" w:color="auto"/>
                                      </w:divBdr>
                                      <w:divsChild>
                                        <w:div w:id="169477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6820166">
          <w:marLeft w:val="0"/>
          <w:marRight w:val="0"/>
          <w:marTop w:val="0"/>
          <w:marBottom w:val="0"/>
          <w:divBdr>
            <w:top w:val="none" w:sz="0" w:space="0" w:color="auto"/>
            <w:left w:val="none" w:sz="0" w:space="0" w:color="auto"/>
            <w:bottom w:val="none" w:sz="0" w:space="0" w:color="auto"/>
            <w:right w:val="none" w:sz="0" w:space="0" w:color="auto"/>
          </w:divBdr>
          <w:divsChild>
            <w:div w:id="161509465">
              <w:marLeft w:val="0"/>
              <w:marRight w:val="0"/>
              <w:marTop w:val="0"/>
              <w:marBottom w:val="0"/>
              <w:divBdr>
                <w:top w:val="none" w:sz="0" w:space="0" w:color="auto"/>
                <w:left w:val="none" w:sz="0" w:space="0" w:color="auto"/>
                <w:bottom w:val="none" w:sz="0" w:space="0" w:color="auto"/>
                <w:right w:val="none" w:sz="0" w:space="0" w:color="auto"/>
              </w:divBdr>
              <w:divsChild>
                <w:div w:id="711465759">
                  <w:marLeft w:val="0"/>
                  <w:marRight w:val="0"/>
                  <w:marTop w:val="0"/>
                  <w:marBottom w:val="0"/>
                  <w:divBdr>
                    <w:top w:val="none" w:sz="0" w:space="0" w:color="auto"/>
                    <w:left w:val="none" w:sz="0" w:space="0" w:color="auto"/>
                    <w:bottom w:val="none" w:sz="0" w:space="0" w:color="auto"/>
                    <w:right w:val="none" w:sz="0" w:space="0" w:color="auto"/>
                  </w:divBdr>
                  <w:divsChild>
                    <w:div w:id="394092246">
                      <w:marLeft w:val="0"/>
                      <w:marRight w:val="0"/>
                      <w:marTop w:val="0"/>
                      <w:marBottom w:val="0"/>
                      <w:divBdr>
                        <w:top w:val="none" w:sz="0" w:space="0" w:color="auto"/>
                        <w:left w:val="none" w:sz="0" w:space="0" w:color="auto"/>
                        <w:bottom w:val="none" w:sz="0" w:space="0" w:color="auto"/>
                        <w:right w:val="none" w:sz="0" w:space="0" w:color="auto"/>
                      </w:divBdr>
                      <w:divsChild>
                        <w:div w:id="41694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8799801">
      <w:bodyDiv w:val="1"/>
      <w:marLeft w:val="0"/>
      <w:marRight w:val="0"/>
      <w:marTop w:val="0"/>
      <w:marBottom w:val="0"/>
      <w:divBdr>
        <w:top w:val="none" w:sz="0" w:space="0" w:color="auto"/>
        <w:left w:val="none" w:sz="0" w:space="0" w:color="auto"/>
        <w:bottom w:val="none" w:sz="0" w:space="0" w:color="auto"/>
        <w:right w:val="none" w:sz="0" w:space="0" w:color="auto"/>
      </w:divBdr>
      <w:divsChild>
        <w:div w:id="862792596">
          <w:marLeft w:val="0"/>
          <w:marRight w:val="0"/>
          <w:marTop w:val="0"/>
          <w:marBottom w:val="0"/>
          <w:divBdr>
            <w:top w:val="none" w:sz="0" w:space="0" w:color="auto"/>
            <w:left w:val="none" w:sz="0" w:space="0" w:color="auto"/>
            <w:bottom w:val="none" w:sz="0" w:space="0" w:color="auto"/>
            <w:right w:val="none" w:sz="0" w:space="0" w:color="auto"/>
          </w:divBdr>
          <w:divsChild>
            <w:div w:id="1237210473">
              <w:marLeft w:val="0"/>
              <w:marRight w:val="0"/>
              <w:marTop w:val="0"/>
              <w:marBottom w:val="0"/>
              <w:divBdr>
                <w:top w:val="none" w:sz="0" w:space="0" w:color="auto"/>
                <w:left w:val="none" w:sz="0" w:space="0" w:color="auto"/>
                <w:bottom w:val="none" w:sz="0" w:space="0" w:color="auto"/>
                <w:right w:val="none" w:sz="0" w:space="0" w:color="auto"/>
              </w:divBdr>
              <w:divsChild>
                <w:div w:id="1758668287">
                  <w:marLeft w:val="0"/>
                  <w:marRight w:val="0"/>
                  <w:marTop w:val="0"/>
                  <w:marBottom w:val="0"/>
                  <w:divBdr>
                    <w:top w:val="none" w:sz="0" w:space="0" w:color="auto"/>
                    <w:left w:val="none" w:sz="0" w:space="0" w:color="auto"/>
                    <w:bottom w:val="none" w:sz="0" w:space="0" w:color="auto"/>
                    <w:right w:val="none" w:sz="0" w:space="0" w:color="auto"/>
                  </w:divBdr>
                  <w:divsChild>
                    <w:div w:id="508981492">
                      <w:marLeft w:val="0"/>
                      <w:marRight w:val="0"/>
                      <w:marTop w:val="0"/>
                      <w:marBottom w:val="0"/>
                      <w:divBdr>
                        <w:top w:val="none" w:sz="0" w:space="0" w:color="auto"/>
                        <w:left w:val="none" w:sz="0" w:space="0" w:color="auto"/>
                        <w:bottom w:val="none" w:sz="0" w:space="0" w:color="auto"/>
                        <w:right w:val="none" w:sz="0" w:space="0" w:color="auto"/>
                      </w:divBdr>
                      <w:divsChild>
                        <w:div w:id="1518540399">
                          <w:marLeft w:val="0"/>
                          <w:marRight w:val="0"/>
                          <w:marTop w:val="0"/>
                          <w:marBottom w:val="0"/>
                          <w:divBdr>
                            <w:top w:val="none" w:sz="0" w:space="0" w:color="auto"/>
                            <w:left w:val="none" w:sz="0" w:space="0" w:color="auto"/>
                            <w:bottom w:val="none" w:sz="0" w:space="0" w:color="auto"/>
                            <w:right w:val="none" w:sz="0" w:space="0" w:color="auto"/>
                          </w:divBdr>
                          <w:divsChild>
                            <w:div w:id="1903060051">
                              <w:marLeft w:val="0"/>
                              <w:marRight w:val="0"/>
                              <w:marTop w:val="0"/>
                              <w:marBottom w:val="0"/>
                              <w:divBdr>
                                <w:top w:val="none" w:sz="0" w:space="0" w:color="auto"/>
                                <w:left w:val="none" w:sz="0" w:space="0" w:color="auto"/>
                                <w:bottom w:val="none" w:sz="0" w:space="0" w:color="auto"/>
                                <w:right w:val="none" w:sz="0" w:space="0" w:color="auto"/>
                              </w:divBdr>
                              <w:divsChild>
                                <w:div w:id="380206148">
                                  <w:marLeft w:val="0"/>
                                  <w:marRight w:val="0"/>
                                  <w:marTop w:val="0"/>
                                  <w:marBottom w:val="0"/>
                                  <w:divBdr>
                                    <w:top w:val="none" w:sz="0" w:space="0" w:color="auto"/>
                                    <w:left w:val="none" w:sz="0" w:space="0" w:color="auto"/>
                                    <w:bottom w:val="none" w:sz="0" w:space="0" w:color="auto"/>
                                    <w:right w:val="none" w:sz="0" w:space="0" w:color="auto"/>
                                  </w:divBdr>
                                  <w:divsChild>
                                    <w:div w:id="748385048">
                                      <w:marLeft w:val="0"/>
                                      <w:marRight w:val="0"/>
                                      <w:marTop w:val="0"/>
                                      <w:marBottom w:val="0"/>
                                      <w:divBdr>
                                        <w:top w:val="none" w:sz="0" w:space="0" w:color="auto"/>
                                        <w:left w:val="none" w:sz="0" w:space="0" w:color="auto"/>
                                        <w:bottom w:val="none" w:sz="0" w:space="0" w:color="auto"/>
                                        <w:right w:val="none" w:sz="0" w:space="0" w:color="auto"/>
                                      </w:divBdr>
                                      <w:divsChild>
                                        <w:div w:id="133614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979048">
          <w:marLeft w:val="0"/>
          <w:marRight w:val="0"/>
          <w:marTop w:val="0"/>
          <w:marBottom w:val="0"/>
          <w:divBdr>
            <w:top w:val="none" w:sz="0" w:space="0" w:color="auto"/>
            <w:left w:val="none" w:sz="0" w:space="0" w:color="auto"/>
            <w:bottom w:val="none" w:sz="0" w:space="0" w:color="auto"/>
            <w:right w:val="none" w:sz="0" w:space="0" w:color="auto"/>
          </w:divBdr>
          <w:divsChild>
            <w:div w:id="678777431">
              <w:marLeft w:val="0"/>
              <w:marRight w:val="0"/>
              <w:marTop w:val="0"/>
              <w:marBottom w:val="0"/>
              <w:divBdr>
                <w:top w:val="none" w:sz="0" w:space="0" w:color="auto"/>
                <w:left w:val="none" w:sz="0" w:space="0" w:color="auto"/>
                <w:bottom w:val="none" w:sz="0" w:space="0" w:color="auto"/>
                <w:right w:val="none" w:sz="0" w:space="0" w:color="auto"/>
              </w:divBdr>
              <w:divsChild>
                <w:div w:id="1596858741">
                  <w:marLeft w:val="0"/>
                  <w:marRight w:val="0"/>
                  <w:marTop w:val="0"/>
                  <w:marBottom w:val="0"/>
                  <w:divBdr>
                    <w:top w:val="none" w:sz="0" w:space="0" w:color="auto"/>
                    <w:left w:val="none" w:sz="0" w:space="0" w:color="auto"/>
                    <w:bottom w:val="none" w:sz="0" w:space="0" w:color="auto"/>
                    <w:right w:val="none" w:sz="0" w:space="0" w:color="auto"/>
                  </w:divBdr>
                  <w:divsChild>
                    <w:div w:id="55593259">
                      <w:marLeft w:val="0"/>
                      <w:marRight w:val="0"/>
                      <w:marTop w:val="0"/>
                      <w:marBottom w:val="0"/>
                      <w:divBdr>
                        <w:top w:val="none" w:sz="0" w:space="0" w:color="auto"/>
                        <w:left w:val="none" w:sz="0" w:space="0" w:color="auto"/>
                        <w:bottom w:val="none" w:sz="0" w:space="0" w:color="auto"/>
                        <w:right w:val="none" w:sz="0" w:space="0" w:color="auto"/>
                      </w:divBdr>
                      <w:divsChild>
                        <w:div w:id="147903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atrango.com"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mina.bahramabadian@gmail.com" TargetMode="External"/><Relationship Id="rId4" Type="http://schemas.openxmlformats.org/officeDocument/2006/relationships/settings" Target="settings.xml"/><Relationship Id="rId9" Type="http://schemas.openxmlformats.org/officeDocument/2006/relationships/hyperlink" Target="mailto:info@chatrango.com"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irna.ir/news/84742795/%D9%BE%D9%88%D8%B4%D8%B4-%D8%A8%DB%8C%D9%85%D9%87-%D9%87%D9%85%DA%AF%D8%A7%D9%86%DB%8C-%D8%B3%D9%84%D8%A7%D9%85%D8%AA-%D8%A8%D9%87-%DA%A9%D8%AC%D8%A7-%D8%B1%D8%B3%DB%8C%D8%AF" TargetMode="External"/><Relationship Id="rId3" Type="http://schemas.openxmlformats.org/officeDocument/2006/relationships/hyperlink" Target="https://www.javanonline.ir/fa/news/1189618/%D9%82%D9%84%D9%87%E2%80%8C%D8%B2%D9%86%DB%8C-%D8%AF%D9%88%D9%84%D8%AA-%D8%B3%DB%8C%D8%B2%D8%AF%D9%87%D9%85-%D8%AF%D8%B1-%D8%AE%D8%AF%D9%85%D8%A7%D8%AA%E2%80%8C%D8%B1%D8%B3%D8%A7%D9%86%DB%8C-%D8%A8%D9%87-%D8%AC%D8%A7%D9%85%D8%B9%D9%87-%D8%B1%D9%88%D8%B3%D8%AA%D8%A7%DB%8C%DB%8C%D8%A7%D9%86-%D9%88-%D8%B9%D8%B4%D8%A7%DB%8C%D8%B1" TargetMode="External"/><Relationship Id="rId7" Type="http://schemas.openxmlformats.org/officeDocument/2006/relationships/hyperlink" Target="https://www.isna.ir/news/1403031006877/%D8%A7%D9%87%D8%AA%D9%85%D8%A7%D9%85-%D9%88%DB%8C%DA%98%D9%87-%D8%AF%D9%88%D9%84%D8%AA-%D8%B3%DB%8C%D8%B2%D8%AF%D9%87%D9%85-%D8%A8%D9%87-%D8%AA%D8%B6%D9%85%DB%8C%D9%86-%DA%A9%DB%8C%D9%81%DB%8C%D8%AA-%D8%A2%D8%A8-%D8%B4%D8%B1%D8%A8-%D8%B4%D9%87%D8%B1%D9%87%D8%A7-%D9%88-%D8%B1%D9%88%D8%B3%D8%AA%D8%A7%D9%87%D8%A7" TargetMode="External"/><Relationship Id="rId2" Type="http://schemas.openxmlformats.org/officeDocument/2006/relationships/hyperlink" Target="https://www.javanonline.ir/fa/news/1189618/%D9%82%D9%84%D9%87%E2%80%8C%D8%B2%D9%86%DB%8C-%D8%AF%D9%88%D9%84%D8%AA-%D8%B3%DB%8C%D8%B2%D8%AF%D9%87%D9%85-%D8%AF%D8%B1-%D8%AE%D8%AF%D9%85%D8%A7%D8%AA%E2%80%8C%D8%B1%D8%B3%D8%A7%D9%86%DB%8C-%D8%A8%D9%87-%D8%AC%D8%A7%D9%85%D8%B9%D9%87-%D8%B1%D9%88%D8%B3%D8%AA%D8%A7%DB%8C%DB%8C%D8%A7%D9%86-%D9%88-%D8%B9%D8%B4%D8%A7%DB%8C%D8%B1" TargetMode="External"/><Relationship Id="rId1" Type="http://schemas.openxmlformats.org/officeDocument/2006/relationships/hyperlink" Target="https://www.isna.ir/news/1402070906021/%D8%A7%DB%8C%D8%AC%D8%A7%D8%AF-%DB%B6%DB%B7%DB%B0-%D9%87%D8%B2%D8%A7%D8%B1-%D8%B4%D8%BA%D9%84-%D8%B1%D9%88%D8%B3%D8%AA%D8%A7%DB%8C%DB%8C-%D8%AF%D8%B1-%D8%AF%D9%88%D9%84%D8%AA-%D8%B3%DB%8C%D8%B2%D8%AF%D9%87%D9%85" TargetMode="External"/><Relationship Id="rId6" Type="http://schemas.openxmlformats.org/officeDocument/2006/relationships/hyperlink" Target="https://borna.news/fa/news/2105713/%D9%BE%D8%B1%D8%AF%D8%A7%D8%AE%D8%AA-%D9%88%D8%A7%D9%85-%D8%A7%D8%B4%D8%AA%D8%BA%D8%A7%D9%84-%DB%B2%DB%B0%DB%B0-%D9%85%DB%8C%D9%84%DB%8C%D9%88%D9%86%E2%80%8C%D8%AA%D9%88%D9%85%D8%A7%D9%86%DB%8C-%D8%A8%D9%87-%D8%B2%D9%88%D8%AC%DB%8C%D9%86-%D8%B1%D9%88%D8%B3%D8%AA%D8%A7%DB%8C%DB%8C" TargetMode="External"/><Relationship Id="rId5" Type="http://schemas.openxmlformats.org/officeDocument/2006/relationships/hyperlink" Target="https://www.irna.ir/news/85434734/%DA%86%D8%AA%D8%B1-%D8%AD%D9%85%D8%A7%DB%8C%D8%AA%DB%8C-%D8%AF%D9%88%D9%84%D8%AA-%D8%B3%DB%8C%D8%B2%D8%AF%D9%87%D9%85-%D8%A7%D8%B2-%D8%B9%D8%B4%D8%A7%DB%8C%D8%B1-%D8%A7%D8%B2-%D8%AA%D9%88%D9%84%DB%8C%D8%AF-%D9%85%D8%AA%D9%86%D9%88%D8%B9-%D9%88-%D8%AA%D8%AC%D8%A7%D8%B1%DB%8C-%D8%B3%D8%A7%D8%B2%DB%8C" TargetMode="External"/><Relationship Id="rId4" Type="http://schemas.openxmlformats.org/officeDocument/2006/relationships/hyperlink" Target="https://www.irna.ir/news/85434734/%DA%86%D8%AA%D8%B1-%D8%AD%D9%85%D8%A7%DB%8C%D8%AA%DB%8C-%D8%AF%D9%88%D9%84%D8%AA-%D8%B3%DB%8C%D8%B2%D8%AF%D9%87%D9%85-%D8%A7%D8%B2-%D8%B9%D8%B4%D8%A7%DB%8C%D8%B1-%D8%A7%D8%B2-%D8%AA%D9%88%D9%84%DB%8C%D8%AF-%D9%85%D8%AA%D9%86%D9%88%D8%B9-%D9%88-%D8%AA%D8%AC%D8%A7%D8%B1%DB%8C-%D8%B3%D8%A7%D8%B2%DB%8C" TargetMode="External"/><Relationship Id="rId9" Type="http://schemas.openxmlformats.org/officeDocument/2006/relationships/hyperlink" Target="https://www.irna.ir/news/84742795/%D9%BE%D9%88%D8%B4%D8%B4-%D8%A8%DB%8C%D9%85%D9%87-%D9%87%D9%85%DA%AF%D8%A7%D9%86%DB%8C-%D8%B3%D9%84%D8%A7%D9%85%D8%AA-%D8%A8%D9%87-%DA%A9%D8%AC%D8%A7-%D8%B1%D8%B3%DB%8C%D8%A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B77CD9-C23E-4130-8E33-739202CB962D}">
  <ds:schemaRefs>
    <ds:schemaRef ds:uri="http://schemas.openxmlformats.org/officeDocument/2006/bibliography"/>
  </ds:schemaRefs>
</ds:datastoreItem>
</file>

<file path=customXml/itemProps2.xml><?xml version="1.0" encoding="utf-8"?>
<ds:datastoreItem xmlns:ds="http://schemas.openxmlformats.org/officeDocument/2006/customXml" ds:itemID="{B666651D-B2E5-4AEB-8713-34ED1086CC77}"/>
</file>

<file path=customXml/itemProps3.xml><?xml version="1.0" encoding="utf-8"?>
<ds:datastoreItem xmlns:ds="http://schemas.openxmlformats.org/officeDocument/2006/customXml" ds:itemID="{951AF6E2-B70D-4FCC-886E-ECA3DB0AE0DD}"/>
</file>

<file path=docProps/app.xml><?xml version="1.0" encoding="utf-8"?>
<Properties xmlns="http://schemas.openxmlformats.org/officeDocument/2006/extended-properties" xmlns:vt="http://schemas.openxmlformats.org/officeDocument/2006/docPropsVTypes">
  <Template>Normal.dotm</Template>
  <TotalTime>1</TotalTime>
  <Pages>10</Pages>
  <Words>2604</Words>
  <Characters>14846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Mac</cp:lastModifiedBy>
  <cp:revision>2</cp:revision>
  <dcterms:created xsi:type="dcterms:W3CDTF">2024-07-04T20:10:00Z</dcterms:created>
  <dcterms:modified xsi:type="dcterms:W3CDTF">2024-07-04T20:10:00Z</dcterms:modified>
</cp:coreProperties>
</file>