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64C72" w14:textId="3C6810E9" w:rsidR="00004247" w:rsidRDefault="001B0B26" w:rsidP="00935ADA">
      <w:pPr>
        <w:spacing w:after="0" w:line="240" w:lineRule="auto"/>
        <w:jc w:val="center"/>
        <w:rPr>
          <w:rFonts w:ascii="Arial" w:hAnsi="Arial" w:cs="Arial"/>
          <w:b/>
          <w:bCs/>
          <w:sz w:val="32"/>
          <w:szCs w:val="32"/>
        </w:rPr>
      </w:pPr>
      <w:r w:rsidRPr="00004247">
        <w:rPr>
          <w:rFonts w:ascii="Arial" w:hAnsi="Arial" w:cs="Arial"/>
          <w:b/>
          <w:bCs/>
          <w:sz w:val="32"/>
          <w:szCs w:val="32"/>
        </w:rPr>
        <w:t xml:space="preserve">Alternative Report  </w:t>
      </w:r>
    </w:p>
    <w:p w14:paraId="19EC3887" w14:textId="77777777" w:rsidR="00896F8E" w:rsidRDefault="00896F8E" w:rsidP="00935ADA">
      <w:pPr>
        <w:spacing w:after="0" w:line="240" w:lineRule="auto"/>
        <w:jc w:val="center"/>
        <w:rPr>
          <w:rFonts w:ascii="Arial" w:hAnsi="Arial" w:cs="Arial"/>
          <w:b/>
          <w:bCs/>
          <w:sz w:val="32"/>
          <w:szCs w:val="32"/>
        </w:rPr>
      </w:pPr>
    </w:p>
    <w:p w14:paraId="1CB6EE42" w14:textId="4905FF1A" w:rsidR="001B0B26" w:rsidRPr="00004247" w:rsidRDefault="00896F8E" w:rsidP="00004247">
      <w:pPr>
        <w:spacing w:after="0" w:line="240" w:lineRule="auto"/>
        <w:jc w:val="center"/>
        <w:rPr>
          <w:rFonts w:ascii="Arial" w:hAnsi="Arial" w:cs="Arial"/>
          <w:b/>
          <w:bCs/>
          <w:sz w:val="32"/>
          <w:szCs w:val="32"/>
        </w:rPr>
      </w:pPr>
      <w:r>
        <w:rPr>
          <w:rFonts w:ascii="Arial" w:hAnsi="Arial" w:cs="Arial"/>
          <w:b/>
          <w:bCs/>
          <w:sz w:val="32"/>
          <w:szCs w:val="32"/>
        </w:rPr>
        <w:t>CEDAW implementing gaps on</w:t>
      </w:r>
      <w:r w:rsidR="001B0B26" w:rsidRPr="00004247">
        <w:rPr>
          <w:rFonts w:ascii="Arial" w:hAnsi="Arial" w:cs="Arial"/>
          <w:b/>
          <w:bCs/>
          <w:sz w:val="32"/>
          <w:szCs w:val="32"/>
        </w:rPr>
        <w:t xml:space="preserve"> Women </w:t>
      </w:r>
      <w:r w:rsidR="00285431" w:rsidRPr="00004247">
        <w:rPr>
          <w:rFonts w:ascii="Arial" w:hAnsi="Arial" w:cs="Arial"/>
          <w:b/>
          <w:bCs/>
          <w:sz w:val="32"/>
          <w:szCs w:val="32"/>
        </w:rPr>
        <w:t>and Girls with</w:t>
      </w:r>
      <w:r w:rsidR="001B0B26" w:rsidRPr="00004247">
        <w:rPr>
          <w:rFonts w:ascii="Arial" w:hAnsi="Arial" w:cs="Arial"/>
          <w:b/>
          <w:bCs/>
          <w:sz w:val="32"/>
          <w:szCs w:val="32"/>
        </w:rPr>
        <w:t xml:space="preserve"> </w:t>
      </w:r>
      <w:r w:rsidRPr="00004247">
        <w:rPr>
          <w:rFonts w:ascii="Arial" w:hAnsi="Arial" w:cs="Arial"/>
          <w:b/>
          <w:bCs/>
          <w:sz w:val="32"/>
          <w:szCs w:val="32"/>
        </w:rPr>
        <w:t xml:space="preserve">Disabilities </w:t>
      </w:r>
      <w:r>
        <w:rPr>
          <w:rFonts w:ascii="Arial" w:hAnsi="Arial" w:cs="Arial"/>
          <w:b/>
          <w:bCs/>
          <w:sz w:val="32"/>
          <w:szCs w:val="32"/>
        </w:rPr>
        <w:t>in</w:t>
      </w:r>
      <w:r w:rsidR="001B0B26" w:rsidRPr="00004247">
        <w:rPr>
          <w:rFonts w:ascii="Arial" w:hAnsi="Arial" w:cs="Arial"/>
          <w:b/>
          <w:bCs/>
          <w:sz w:val="32"/>
          <w:szCs w:val="32"/>
        </w:rPr>
        <w:t xml:space="preserve"> Thailand</w:t>
      </w:r>
    </w:p>
    <w:p w14:paraId="058BBC9D" w14:textId="77777777" w:rsidR="000742DE" w:rsidRPr="00004247" w:rsidRDefault="000742DE" w:rsidP="00935ADA">
      <w:pPr>
        <w:spacing w:after="0" w:line="240" w:lineRule="auto"/>
        <w:jc w:val="center"/>
        <w:rPr>
          <w:rFonts w:ascii="Arial" w:hAnsi="Arial" w:cs="Arial"/>
          <w:b/>
          <w:bCs/>
          <w:sz w:val="32"/>
          <w:szCs w:val="32"/>
        </w:rPr>
      </w:pPr>
    </w:p>
    <w:p w14:paraId="50A1741B" w14:textId="77777777" w:rsidR="000742DE" w:rsidRPr="00004247" w:rsidRDefault="000742DE" w:rsidP="00935ADA">
      <w:pPr>
        <w:spacing w:after="0" w:line="240" w:lineRule="auto"/>
        <w:jc w:val="center"/>
        <w:rPr>
          <w:rFonts w:ascii="Arial" w:hAnsi="Arial" w:cs="Arial"/>
          <w:b/>
          <w:bCs/>
          <w:sz w:val="32"/>
          <w:szCs w:val="32"/>
        </w:rPr>
      </w:pPr>
    </w:p>
    <w:p w14:paraId="353C3DA4" w14:textId="06186DE7" w:rsidR="00E63693" w:rsidRPr="00004247" w:rsidRDefault="001B0B26" w:rsidP="00896F8E">
      <w:pPr>
        <w:spacing w:after="0" w:line="240" w:lineRule="auto"/>
        <w:jc w:val="center"/>
        <w:rPr>
          <w:rFonts w:ascii="Arial" w:hAnsi="Arial" w:cs="Arial"/>
          <w:b/>
          <w:bCs/>
          <w:sz w:val="32"/>
          <w:szCs w:val="32"/>
        </w:rPr>
      </w:pPr>
      <w:r w:rsidRPr="00004247">
        <w:rPr>
          <w:rFonts w:ascii="Arial" w:hAnsi="Arial" w:cs="Arial"/>
          <w:b/>
          <w:bCs/>
          <w:sz w:val="32"/>
          <w:szCs w:val="32"/>
        </w:rPr>
        <w:t xml:space="preserve">Submitted by </w:t>
      </w:r>
    </w:p>
    <w:p w14:paraId="2E2EFEB7" w14:textId="77777777" w:rsidR="00E63693" w:rsidRDefault="00E63693" w:rsidP="00E63693">
      <w:pPr>
        <w:spacing w:after="0" w:line="240" w:lineRule="auto"/>
        <w:jc w:val="center"/>
        <w:rPr>
          <w:rFonts w:ascii="Arial" w:hAnsi="Arial" w:cs="Arial"/>
          <w:b/>
          <w:bCs/>
          <w:sz w:val="36"/>
          <w:szCs w:val="36"/>
        </w:rPr>
      </w:pPr>
    </w:p>
    <w:p w14:paraId="4DAE5EC0" w14:textId="1D6A0EB9" w:rsidR="00E63693" w:rsidRDefault="00E63693" w:rsidP="00004247">
      <w:pPr>
        <w:spacing w:after="0" w:line="240" w:lineRule="auto"/>
        <w:jc w:val="center"/>
        <w:rPr>
          <w:rFonts w:ascii="Arial" w:hAnsi="Arial" w:cs="Arial"/>
          <w:b/>
          <w:bCs/>
          <w:sz w:val="32"/>
          <w:szCs w:val="32"/>
        </w:rPr>
      </w:pPr>
      <w:r w:rsidRPr="00004247">
        <w:rPr>
          <w:rFonts w:ascii="Arial" w:hAnsi="Arial" w:cs="Arial"/>
          <w:b/>
          <w:bCs/>
          <w:sz w:val="32"/>
          <w:szCs w:val="32"/>
        </w:rPr>
        <w:t>Association for the Empowerment of Women with Disabilities-AEPWWDs</w:t>
      </w:r>
    </w:p>
    <w:p w14:paraId="4313C97F" w14:textId="77777777" w:rsidR="00004247" w:rsidRPr="00004247" w:rsidRDefault="00004247" w:rsidP="00004247">
      <w:pPr>
        <w:spacing w:after="0" w:line="240" w:lineRule="auto"/>
        <w:jc w:val="center"/>
        <w:rPr>
          <w:rFonts w:ascii="Arial" w:hAnsi="Arial" w:cs="Arial"/>
          <w:b/>
          <w:bCs/>
          <w:sz w:val="32"/>
          <w:szCs w:val="32"/>
        </w:rPr>
      </w:pPr>
    </w:p>
    <w:p w14:paraId="16483007" w14:textId="493BDC79" w:rsidR="00004247" w:rsidRDefault="00E63693" w:rsidP="00004247">
      <w:pPr>
        <w:spacing w:after="0" w:line="240" w:lineRule="auto"/>
        <w:jc w:val="center"/>
        <w:rPr>
          <w:rFonts w:ascii="Arial" w:hAnsi="Arial" w:cs="Arial"/>
          <w:b/>
          <w:bCs/>
          <w:sz w:val="32"/>
          <w:szCs w:val="32"/>
        </w:rPr>
      </w:pPr>
      <w:r w:rsidRPr="00004247">
        <w:rPr>
          <w:rFonts w:ascii="Arial" w:hAnsi="Arial" w:cs="Arial"/>
          <w:b/>
          <w:bCs/>
          <w:sz w:val="32"/>
          <w:szCs w:val="32"/>
        </w:rPr>
        <w:t>Association of Women with Disabilities, Children with Disabilities and Their Families- AWCF</w:t>
      </w:r>
    </w:p>
    <w:p w14:paraId="6B3AF799" w14:textId="77777777" w:rsidR="00004247" w:rsidRPr="00004247" w:rsidRDefault="00004247" w:rsidP="00004247">
      <w:pPr>
        <w:spacing w:after="0" w:line="240" w:lineRule="auto"/>
        <w:jc w:val="center"/>
        <w:rPr>
          <w:rFonts w:ascii="Arial" w:hAnsi="Arial" w:cs="Arial"/>
          <w:b/>
          <w:bCs/>
          <w:sz w:val="32"/>
          <w:szCs w:val="32"/>
        </w:rPr>
      </w:pPr>
    </w:p>
    <w:p w14:paraId="5ECBAF9B" w14:textId="16F02856" w:rsidR="00E63693" w:rsidRDefault="00E63693" w:rsidP="00004247">
      <w:pPr>
        <w:spacing w:after="0" w:line="240" w:lineRule="auto"/>
        <w:jc w:val="center"/>
        <w:rPr>
          <w:rFonts w:ascii="Arial" w:hAnsi="Arial" w:cs="Arial"/>
          <w:b/>
          <w:bCs/>
          <w:sz w:val="32"/>
          <w:szCs w:val="32"/>
        </w:rPr>
      </w:pPr>
      <w:r w:rsidRPr="00004247">
        <w:rPr>
          <w:rFonts w:ascii="Arial" w:hAnsi="Arial" w:cs="Arial"/>
          <w:b/>
          <w:bCs/>
          <w:sz w:val="32"/>
          <w:szCs w:val="32"/>
        </w:rPr>
        <w:t>Association of Southern Persons with Disabilities</w:t>
      </w:r>
    </w:p>
    <w:p w14:paraId="4C1BDAA6" w14:textId="77777777" w:rsidR="00004247" w:rsidRPr="00004247" w:rsidRDefault="00004247" w:rsidP="00004247">
      <w:pPr>
        <w:spacing w:after="0" w:line="240" w:lineRule="auto"/>
        <w:jc w:val="center"/>
        <w:rPr>
          <w:rFonts w:ascii="Arial" w:hAnsi="Arial" w:cs="Arial"/>
          <w:b/>
          <w:bCs/>
          <w:sz w:val="32"/>
          <w:szCs w:val="32"/>
        </w:rPr>
      </w:pPr>
    </w:p>
    <w:p w14:paraId="72319FBB" w14:textId="2F669052" w:rsidR="000742DE" w:rsidRPr="00004247" w:rsidRDefault="00E63693" w:rsidP="00004247">
      <w:pPr>
        <w:spacing w:after="0" w:line="240" w:lineRule="auto"/>
        <w:jc w:val="center"/>
        <w:rPr>
          <w:rFonts w:ascii="Arial" w:hAnsi="Arial" w:cs="Arial"/>
          <w:b/>
          <w:bCs/>
          <w:sz w:val="32"/>
          <w:szCs w:val="32"/>
        </w:rPr>
      </w:pPr>
      <w:r w:rsidRPr="00004247">
        <w:rPr>
          <w:rFonts w:ascii="Arial" w:hAnsi="Arial" w:cs="Arial"/>
          <w:b/>
          <w:bCs/>
          <w:sz w:val="32"/>
          <w:szCs w:val="32"/>
        </w:rPr>
        <w:t>Association of Persons with Disabilit</w:t>
      </w:r>
      <w:r w:rsidR="004A6AAA">
        <w:rPr>
          <w:rFonts w:ascii="Arial" w:hAnsi="Arial" w:cs="Arial"/>
          <w:b/>
          <w:bCs/>
          <w:sz w:val="32"/>
          <w:szCs w:val="32"/>
        </w:rPr>
        <w:t>ies</w:t>
      </w:r>
      <w:r w:rsidRPr="00004247">
        <w:rPr>
          <w:rFonts w:ascii="Arial" w:hAnsi="Arial" w:cs="Arial"/>
          <w:b/>
          <w:bCs/>
          <w:sz w:val="32"/>
          <w:szCs w:val="32"/>
        </w:rPr>
        <w:t xml:space="preserve"> </w:t>
      </w:r>
      <w:proofErr w:type="spellStart"/>
      <w:r w:rsidR="00004247" w:rsidRPr="00004247">
        <w:rPr>
          <w:rFonts w:ascii="Arial" w:hAnsi="Arial" w:cs="Arial"/>
          <w:b/>
          <w:bCs/>
          <w:sz w:val="32"/>
          <w:szCs w:val="32"/>
        </w:rPr>
        <w:t>N</w:t>
      </w:r>
      <w:r w:rsidRPr="00004247">
        <w:rPr>
          <w:rFonts w:ascii="Arial" w:hAnsi="Arial" w:cs="Arial"/>
          <w:b/>
          <w:bCs/>
          <w:sz w:val="32"/>
          <w:szCs w:val="32"/>
        </w:rPr>
        <w:t>ongbualumphu</w:t>
      </w:r>
      <w:proofErr w:type="spellEnd"/>
    </w:p>
    <w:p w14:paraId="32D768BB" w14:textId="77777777" w:rsidR="000742DE" w:rsidRPr="000742DE" w:rsidRDefault="000742DE" w:rsidP="00935ADA">
      <w:pPr>
        <w:spacing w:after="0" w:line="240" w:lineRule="auto"/>
        <w:jc w:val="center"/>
        <w:rPr>
          <w:rFonts w:ascii="Arial" w:hAnsi="Arial" w:cs="Arial"/>
          <w:b/>
          <w:bCs/>
          <w:sz w:val="36"/>
          <w:szCs w:val="36"/>
        </w:rPr>
      </w:pPr>
    </w:p>
    <w:p w14:paraId="493A86FE" w14:textId="77777777" w:rsidR="000742DE" w:rsidRPr="000742DE" w:rsidRDefault="000742DE" w:rsidP="00935ADA">
      <w:pPr>
        <w:spacing w:after="0" w:line="240" w:lineRule="auto"/>
        <w:jc w:val="center"/>
        <w:rPr>
          <w:rFonts w:ascii="Arial" w:hAnsi="Arial" w:cs="Arial"/>
          <w:b/>
          <w:bCs/>
          <w:sz w:val="36"/>
          <w:szCs w:val="36"/>
        </w:rPr>
      </w:pPr>
    </w:p>
    <w:p w14:paraId="79A65AB4" w14:textId="5862BCAE" w:rsidR="001B0B26" w:rsidRPr="00896F8E" w:rsidRDefault="00285431" w:rsidP="00935ADA">
      <w:pPr>
        <w:spacing w:after="0" w:line="240" w:lineRule="auto"/>
        <w:jc w:val="center"/>
        <w:rPr>
          <w:rFonts w:ascii="Arial" w:hAnsi="Arial" w:cs="Arial"/>
          <w:b/>
          <w:bCs/>
          <w:sz w:val="32"/>
          <w:szCs w:val="32"/>
        </w:rPr>
      </w:pPr>
      <w:r w:rsidRPr="00896F8E">
        <w:rPr>
          <w:rFonts w:ascii="Arial" w:hAnsi="Arial" w:cs="Arial"/>
          <w:b/>
          <w:bCs/>
          <w:sz w:val="32"/>
          <w:szCs w:val="32"/>
        </w:rPr>
        <w:t>1</w:t>
      </w:r>
      <w:r w:rsidR="004A6AAA">
        <w:rPr>
          <w:rFonts w:ascii="Arial" w:hAnsi="Arial" w:cs="Arial"/>
          <w:b/>
          <w:bCs/>
          <w:sz w:val="32"/>
          <w:szCs w:val="32"/>
        </w:rPr>
        <w:t>7</w:t>
      </w:r>
      <w:r w:rsidRPr="00896F8E">
        <w:rPr>
          <w:rFonts w:ascii="Arial" w:hAnsi="Arial" w:cs="Arial"/>
          <w:b/>
          <w:bCs/>
          <w:sz w:val="32"/>
          <w:szCs w:val="32"/>
        </w:rPr>
        <w:t xml:space="preserve"> </w:t>
      </w:r>
      <w:r w:rsidR="000742DE" w:rsidRPr="00896F8E">
        <w:rPr>
          <w:rFonts w:ascii="Arial" w:hAnsi="Arial" w:cs="Arial"/>
          <w:b/>
          <w:bCs/>
          <w:sz w:val="32"/>
          <w:szCs w:val="32"/>
        </w:rPr>
        <w:t>May</w:t>
      </w:r>
      <w:r w:rsidR="001B0B26" w:rsidRPr="00896F8E">
        <w:rPr>
          <w:rFonts w:ascii="Arial" w:hAnsi="Arial" w:cs="Arial"/>
          <w:b/>
          <w:bCs/>
          <w:sz w:val="32"/>
          <w:szCs w:val="32"/>
        </w:rPr>
        <w:t xml:space="preserve"> 202</w:t>
      </w:r>
      <w:r w:rsidR="000742DE" w:rsidRPr="00896F8E">
        <w:rPr>
          <w:rFonts w:ascii="Arial" w:hAnsi="Arial" w:cs="Arial"/>
          <w:b/>
          <w:bCs/>
          <w:sz w:val="32"/>
          <w:szCs w:val="32"/>
        </w:rPr>
        <w:t>5</w:t>
      </w:r>
    </w:p>
    <w:p w14:paraId="7DF2A9A4" w14:textId="77777777" w:rsidR="001B0B26" w:rsidRPr="00896F8E" w:rsidRDefault="001B0B26" w:rsidP="00935ADA">
      <w:pPr>
        <w:spacing w:after="0" w:line="240" w:lineRule="auto"/>
        <w:rPr>
          <w:rFonts w:ascii="Arial" w:hAnsi="Arial" w:cs="Arial"/>
          <w:sz w:val="32"/>
          <w:szCs w:val="32"/>
        </w:rPr>
      </w:pPr>
    </w:p>
    <w:p w14:paraId="4F8C968B" w14:textId="77777777" w:rsidR="009B6D2B" w:rsidRPr="00896F8E" w:rsidRDefault="009B6D2B" w:rsidP="009B6D2B">
      <w:pPr>
        <w:pStyle w:val="NormalWeb"/>
        <w:rPr>
          <w:rFonts w:ascii="Arial" w:hAnsi="Arial" w:cs="Arial"/>
          <w:sz w:val="32"/>
          <w:szCs w:val="32"/>
        </w:rPr>
      </w:pPr>
    </w:p>
    <w:p w14:paraId="1132A450" w14:textId="39D9F430" w:rsidR="00285431" w:rsidRPr="00896F8E" w:rsidRDefault="00285431" w:rsidP="00285431">
      <w:pPr>
        <w:pStyle w:val="NormalWeb"/>
        <w:jc w:val="center"/>
        <w:rPr>
          <w:rStyle w:val="Strong"/>
          <w:rFonts w:ascii="Arial" w:eastAsiaTheme="majorEastAsia" w:hAnsi="Arial" w:cs="Arial"/>
          <w:sz w:val="32"/>
          <w:szCs w:val="32"/>
        </w:rPr>
      </w:pPr>
      <w:r w:rsidRPr="00896F8E">
        <w:rPr>
          <w:rStyle w:val="Strong"/>
          <w:rFonts w:ascii="Arial" w:eastAsiaTheme="majorEastAsia" w:hAnsi="Arial" w:cs="Arial"/>
          <w:sz w:val="32"/>
          <w:szCs w:val="32"/>
        </w:rPr>
        <w:t>Submitted to</w:t>
      </w:r>
    </w:p>
    <w:p w14:paraId="48DC2FC8" w14:textId="77777777" w:rsidR="00285431" w:rsidRPr="00896F8E" w:rsidRDefault="00285431" w:rsidP="00285431">
      <w:pPr>
        <w:pStyle w:val="NormalWeb"/>
        <w:jc w:val="center"/>
        <w:rPr>
          <w:rStyle w:val="Strong"/>
          <w:rFonts w:ascii="Arial" w:eastAsiaTheme="majorEastAsia" w:hAnsi="Arial" w:cs="Arial"/>
          <w:sz w:val="32"/>
          <w:szCs w:val="32"/>
        </w:rPr>
      </w:pPr>
    </w:p>
    <w:p w14:paraId="56683A9C" w14:textId="77777777" w:rsidR="00AE41CA" w:rsidRDefault="00AE41CA" w:rsidP="00285431">
      <w:pPr>
        <w:pStyle w:val="NormalWeb"/>
        <w:jc w:val="center"/>
        <w:rPr>
          <w:rStyle w:val="Strong"/>
          <w:rFonts w:ascii="Arial" w:eastAsiaTheme="majorEastAsia" w:hAnsi="Arial" w:cs="Arial"/>
          <w:sz w:val="32"/>
          <w:szCs w:val="32"/>
        </w:rPr>
      </w:pPr>
      <w:r>
        <w:rPr>
          <w:rStyle w:val="Strong"/>
          <w:rFonts w:ascii="Arial" w:eastAsiaTheme="majorEastAsia" w:hAnsi="Arial" w:cs="Arial"/>
          <w:sz w:val="32"/>
          <w:szCs w:val="32"/>
        </w:rPr>
        <w:t xml:space="preserve">The </w:t>
      </w:r>
      <w:r w:rsidR="00285431" w:rsidRPr="00896F8E">
        <w:rPr>
          <w:rStyle w:val="Strong"/>
          <w:rFonts w:ascii="Arial" w:eastAsiaTheme="majorEastAsia" w:hAnsi="Arial" w:cs="Arial"/>
          <w:sz w:val="32"/>
          <w:szCs w:val="32"/>
        </w:rPr>
        <w:t xml:space="preserve">Committee on the Elimination of Discrimination </w:t>
      </w:r>
    </w:p>
    <w:p w14:paraId="1C610411" w14:textId="16159E57" w:rsidR="00285431" w:rsidRPr="00896F8E" w:rsidRDefault="00285431" w:rsidP="00285431">
      <w:pPr>
        <w:pStyle w:val="NormalWeb"/>
        <w:jc w:val="center"/>
        <w:rPr>
          <w:rStyle w:val="Strong"/>
          <w:rFonts w:ascii="Arial" w:eastAsiaTheme="majorEastAsia" w:hAnsi="Arial" w:cs="Arial"/>
          <w:sz w:val="32"/>
          <w:szCs w:val="32"/>
        </w:rPr>
      </w:pPr>
      <w:r w:rsidRPr="00896F8E">
        <w:rPr>
          <w:rStyle w:val="Strong"/>
          <w:rFonts w:ascii="Arial" w:eastAsiaTheme="majorEastAsia" w:hAnsi="Arial" w:cs="Arial"/>
          <w:sz w:val="32"/>
          <w:szCs w:val="32"/>
        </w:rPr>
        <w:t>against Women (CEDAW)</w:t>
      </w:r>
    </w:p>
    <w:p w14:paraId="6C4FE275" w14:textId="77777777" w:rsidR="00E63693" w:rsidRDefault="00E63693" w:rsidP="00285431">
      <w:pPr>
        <w:pStyle w:val="NormalWeb"/>
        <w:jc w:val="center"/>
        <w:rPr>
          <w:rFonts w:ascii="Arial" w:hAnsi="Arial" w:cs="Arial"/>
          <w:sz w:val="36"/>
          <w:szCs w:val="36"/>
        </w:rPr>
      </w:pPr>
    </w:p>
    <w:p w14:paraId="2A4730F8" w14:textId="77777777" w:rsidR="00004247" w:rsidRDefault="00004247" w:rsidP="00285431">
      <w:pPr>
        <w:spacing w:before="100" w:beforeAutospacing="1" w:after="100" w:afterAutospacing="1" w:line="240" w:lineRule="auto"/>
        <w:jc w:val="center"/>
        <w:outlineLvl w:val="1"/>
        <w:rPr>
          <w:rFonts w:ascii="Arial" w:eastAsia="Times New Roman" w:hAnsi="Arial" w:cs="Arial"/>
          <w:b/>
          <w:bCs/>
          <w:kern w:val="0"/>
          <w:szCs w:val="24"/>
          <w:lang w:bidi="ar-SA"/>
          <w14:ligatures w14:val="none"/>
        </w:rPr>
      </w:pPr>
    </w:p>
    <w:p w14:paraId="25A2BA3F" w14:textId="77777777" w:rsidR="00896F8E" w:rsidRDefault="00896F8E" w:rsidP="00285431">
      <w:pPr>
        <w:spacing w:before="100" w:beforeAutospacing="1" w:after="100" w:afterAutospacing="1" w:line="240" w:lineRule="auto"/>
        <w:jc w:val="center"/>
        <w:outlineLvl w:val="1"/>
        <w:rPr>
          <w:rFonts w:ascii="Arial" w:eastAsia="Times New Roman" w:hAnsi="Arial" w:cs="Arial"/>
          <w:b/>
          <w:bCs/>
          <w:kern w:val="0"/>
          <w:szCs w:val="24"/>
          <w:lang w:bidi="ar-SA"/>
          <w14:ligatures w14:val="none"/>
        </w:rPr>
      </w:pPr>
    </w:p>
    <w:p w14:paraId="1776B526" w14:textId="629FDF52" w:rsidR="00285431" w:rsidRDefault="00285431" w:rsidP="00285431">
      <w:pPr>
        <w:spacing w:before="100" w:beforeAutospacing="1" w:after="100" w:afterAutospacing="1" w:line="240" w:lineRule="auto"/>
        <w:jc w:val="center"/>
        <w:outlineLvl w:val="1"/>
        <w:rPr>
          <w:rFonts w:ascii="Arial" w:eastAsia="Times New Roman" w:hAnsi="Arial" w:cs="Arial"/>
          <w:b/>
          <w:bCs/>
          <w:kern w:val="0"/>
          <w:szCs w:val="24"/>
          <w:lang w:bidi="ar-SA"/>
          <w14:ligatures w14:val="none"/>
        </w:rPr>
      </w:pPr>
      <w:r w:rsidRPr="00285431">
        <w:rPr>
          <w:rFonts w:ascii="Arial" w:eastAsia="Times New Roman" w:hAnsi="Arial" w:cs="Arial"/>
          <w:b/>
          <w:bCs/>
          <w:kern w:val="0"/>
          <w:szCs w:val="24"/>
          <w:lang w:bidi="ar-SA"/>
          <w14:ligatures w14:val="none"/>
        </w:rPr>
        <w:lastRenderedPageBreak/>
        <w:t>Table of Contents</w:t>
      </w:r>
    </w:p>
    <w:p w14:paraId="7590CF05" w14:textId="77777777" w:rsidR="00285431" w:rsidRPr="00285431" w:rsidRDefault="00285431" w:rsidP="00285431">
      <w:pPr>
        <w:spacing w:after="0" w:line="240" w:lineRule="auto"/>
        <w:jc w:val="center"/>
        <w:outlineLvl w:val="1"/>
        <w:rPr>
          <w:rFonts w:ascii="Arial" w:eastAsia="Times New Roman" w:hAnsi="Arial" w:cs="Arial"/>
          <w:b/>
          <w:bCs/>
          <w:kern w:val="0"/>
          <w:szCs w:val="24"/>
          <w:lang w:bidi="ar-SA"/>
          <w14:ligatures w14:val="none"/>
        </w:rPr>
      </w:pPr>
    </w:p>
    <w:p w14:paraId="40101E30" w14:textId="2B2B0991" w:rsidR="00285431" w:rsidRDefault="00285431" w:rsidP="00285431">
      <w:pPr>
        <w:numPr>
          <w:ilvl w:val="0"/>
          <w:numId w:val="48"/>
        </w:numPr>
        <w:spacing w:after="0" w:line="240" w:lineRule="auto"/>
        <w:rPr>
          <w:rFonts w:ascii="Arial" w:eastAsia="Times New Roman" w:hAnsi="Arial" w:cs="Arial"/>
          <w:kern w:val="0"/>
          <w:szCs w:val="24"/>
          <w:lang w:bidi="ar-SA"/>
          <w14:ligatures w14:val="none"/>
        </w:rPr>
      </w:pPr>
      <w:r w:rsidRPr="00285431">
        <w:rPr>
          <w:rFonts w:ascii="Arial" w:eastAsia="Times New Roman" w:hAnsi="Arial" w:cs="Arial"/>
          <w:kern w:val="0"/>
          <w:szCs w:val="24"/>
          <w:lang w:bidi="ar-SA"/>
          <w14:ligatures w14:val="none"/>
        </w:rPr>
        <w:t>Executive Summary</w:t>
      </w:r>
      <w:r w:rsidR="007F2350">
        <w:rPr>
          <w:rFonts w:ascii="Arial" w:eastAsia="Times New Roman" w:hAnsi="Arial" w:cs="Arial"/>
          <w:kern w:val="0"/>
          <w:szCs w:val="24"/>
          <w:lang w:bidi="ar-SA"/>
          <w14:ligatures w14:val="none"/>
        </w:rPr>
        <w:t>________________________________________</w:t>
      </w:r>
      <w:r w:rsidR="00F76F91">
        <w:rPr>
          <w:rFonts w:ascii="Arial" w:eastAsia="Times New Roman" w:hAnsi="Arial" w:cs="Arial"/>
          <w:kern w:val="0"/>
          <w:szCs w:val="24"/>
          <w:lang w:bidi="ar-SA"/>
          <w14:ligatures w14:val="none"/>
        </w:rPr>
        <w:t xml:space="preserve">_ </w:t>
      </w:r>
      <w:r w:rsidR="001379DB">
        <w:rPr>
          <w:rFonts w:ascii="Arial" w:eastAsia="Times New Roman" w:hAnsi="Arial" w:cs="Arial"/>
          <w:kern w:val="0"/>
          <w:szCs w:val="24"/>
          <w:lang w:bidi="ar-SA"/>
          <w14:ligatures w14:val="none"/>
        </w:rPr>
        <w:t xml:space="preserve">3 </w:t>
      </w:r>
    </w:p>
    <w:p w14:paraId="2214B85C" w14:textId="77777777" w:rsidR="00285431" w:rsidRPr="00285431" w:rsidRDefault="00285431" w:rsidP="00285431">
      <w:pPr>
        <w:spacing w:after="0" w:line="240" w:lineRule="auto"/>
        <w:ind w:left="720"/>
        <w:rPr>
          <w:rFonts w:ascii="Arial" w:eastAsia="Times New Roman" w:hAnsi="Arial" w:cs="Arial"/>
          <w:kern w:val="0"/>
          <w:szCs w:val="24"/>
          <w:lang w:bidi="ar-SA"/>
          <w14:ligatures w14:val="none"/>
        </w:rPr>
      </w:pPr>
    </w:p>
    <w:p w14:paraId="4562F7CC" w14:textId="2D1ADAB7" w:rsidR="00285431" w:rsidRPr="00285431" w:rsidRDefault="00285431" w:rsidP="00285431">
      <w:pPr>
        <w:numPr>
          <w:ilvl w:val="0"/>
          <w:numId w:val="48"/>
        </w:numPr>
        <w:spacing w:after="0" w:line="240" w:lineRule="auto"/>
        <w:rPr>
          <w:rFonts w:ascii="Arial" w:eastAsia="Times New Roman" w:hAnsi="Arial" w:cs="Arial"/>
          <w:kern w:val="0"/>
          <w:szCs w:val="24"/>
          <w:lang w:bidi="ar-SA"/>
          <w14:ligatures w14:val="none"/>
        </w:rPr>
      </w:pPr>
      <w:r w:rsidRPr="00285431">
        <w:rPr>
          <w:rFonts w:ascii="Arial" w:eastAsia="Times New Roman" w:hAnsi="Arial" w:cs="Arial"/>
          <w:kern w:val="0"/>
          <w:szCs w:val="24"/>
          <w:lang w:bidi="ar-SA"/>
          <w14:ligatures w14:val="none"/>
        </w:rPr>
        <w:t>Legal and Policy Framework</w:t>
      </w:r>
      <w:r w:rsidR="007F2350">
        <w:rPr>
          <w:rFonts w:ascii="Arial" w:eastAsia="Times New Roman" w:hAnsi="Arial" w:cs="Arial"/>
          <w:kern w:val="0"/>
          <w:szCs w:val="24"/>
          <w:lang w:bidi="ar-SA"/>
          <w14:ligatures w14:val="none"/>
        </w:rPr>
        <w:t>___________________________________</w:t>
      </w:r>
      <w:r w:rsidR="00F76F91">
        <w:rPr>
          <w:rFonts w:ascii="Arial" w:eastAsia="Times New Roman" w:hAnsi="Arial" w:cs="Arial"/>
          <w:kern w:val="0"/>
          <w:szCs w:val="24"/>
          <w:lang w:bidi="ar-SA"/>
          <w14:ligatures w14:val="none"/>
        </w:rPr>
        <w:t>4</w:t>
      </w:r>
      <w:r w:rsidR="001379DB">
        <w:rPr>
          <w:rFonts w:ascii="Arial" w:eastAsia="Times New Roman" w:hAnsi="Arial" w:cs="Arial"/>
          <w:kern w:val="0"/>
          <w:szCs w:val="24"/>
          <w:lang w:bidi="ar-SA"/>
          <w14:ligatures w14:val="none"/>
        </w:rPr>
        <w:t xml:space="preserve"> </w:t>
      </w:r>
    </w:p>
    <w:p w14:paraId="00C91738" w14:textId="77777777" w:rsidR="00285431" w:rsidRPr="00285431" w:rsidRDefault="00285431" w:rsidP="00285431">
      <w:pPr>
        <w:spacing w:after="0" w:line="240" w:lineRule="auto"/>
        <w:ind w:left="1440"/>
        <w:rPr>
          <w:rFonts w:ascii="Arial" w:eastAsia="Times New Roman" w:hAnsi="Arial" w:cs="Arial"/>
          <w:kern w:val="0"/>
          <w:szCs w:val="24"/>
          <w:lang w:bidi="ar-SA"/>
          <w14:ligatures w14:val="none"/>
        </w:rPr>
      </w:pPr>
      <w:r w:rsidRPr="00285431">
        <w:rPr>
          <w:rFonts w:ascii="Arial" w:eastAsia="Times New Roman" w:hAnsi="Arial" w:cs="Arial"/>
          <w:kern w:val="0"/>
          <w:szCs w:val="24"/>
          <w:lang w:bidi="ar-SA"/>
          <w14:ligatures w14:val="none"/>
        </w:rPr>
        <w:t>a. Gender-Responsive Budgeting (GRB)</w:t>
      </w:r>
    </w:p>
    <w:p w14:paraId="3D8C651C" w14:textId="77777777" w:rsidR="00285431" w:rsidRPr="00285431" w:rsidRDefault="00285431" w:rsidP="00571DAA">
      <w:pPr>
        <w:spacing w:after="0" w:line="240" w:lineRule="auto"/>
        <w:ind w:left="1440"/>
        <w:rPr>
          <w:rFonts w:ascii="Arial" w:eastAsia="Times New Roman" w:hAnsi="Arial" w:cs="Arial"/>
          <w:kern w:val="0"/>
          <w:szCs w:val="24"/>
          <w:lang w:bidi="ar-SA"/>
          <w14:ligatures w14:val="none"/>
        </w:rPr>
      </w:pPr>
      <w:r w:rsidRPr="00285431">
        <w:rPr>
          <w:rFonts w:ascii="Arial" w:eastAsia="Times New Roman" w:hAnsi="Arial" w:cs="Arial"/>
          <w:kern w:val="0"/>
          <w:szCs w:val="24"/>
          <w:lang w:bidi="ar-SA"/>
          <w14:ligatures w14:val="none"/>
        </w:rPr>
        <w:t>b. National Women’s Development Strategy</w:t>
      </w:r>
    </w:p>
    <w:p w14:paraId="4E0FABA1" w14:textId="77777777" w:rsidR="00285431" w:rsidRPr="00285431" w:rsidRDefault="00285431" w:rsidP="00571DAA">
      <w:pPr>
        <w:spacing w:after="0" w:line="240" w:lineRule="auto"/>
        <w:ind w:left="1440"/>
        <w:rPr>
          <w:rFonts w:ascii="Arial" w:eastAsia="Times New Roman" w:hAnsi="Arial" w:cs="Arial"/>
          <w:kern w:val="0"/>
          <w:szCs w:val="24"/>
          <w:lang w:bidi="ar-SA"/>
          <w14:ligatures w14:val="none"/>
        </w:rPr>
      </w:pPr>
      <w:r w:rsidRPr="00285431">
        <w:rPr>
          <w:rFonts w:ascii="Arial" w:eastAsia="Times New Roman" w:hAnsi="Arial" w:cs="Arial"/>
          <w:kern w:val="0"/>
          <w:szCs w:val="24"/>
          <w:lang w:bidi="ar-SA"/>
          <w14:ligatures w14:val="none"/>
        </w:rPr>
        <w:t>c. Gender Equality Act 2015</w:t>
      </w:r>
    </w:p>
    <w:p w14:paraId="4A38173B" w14:textId="77777777" w:rsidR="00285431" w:rsidRPr="00285431" w:rsidRDefault="00285431" w:rsidP="00571DAA">
      <w:pPr>
        <w:spacing w:after="0" w:line="240" w:lineRule="auto"/>
        <w:ind w:left="1440"/>
        <w:rPr>
          <w:rFonts w:ascii="Arial" w:eastAsia="Times New Roman" w:hAnsi="Arial" w:cs="Arial"/>
          <w:kern w:val="0"/>
          <w:szCs w:val="24"/>
          <w:lang w:bidi="ar-SA"/>
          <w14:ligatures w14:val="none"/>
        </w:rPr>
      </w:pPr>
      <w:r w:rsidRPr="00285431">
        <w:rPr>
          <w:rFonts w:ascii="Arial" w:eastAsia="Times New Roman" w:hAnsi="Arial" w:cs="Arial"/>
          <w:kern w:val="0"/>
          <w:szCs w:val="24"/>
          <w:lang w:bidi="ar-SA"/>
          <w14:ligatures w14:val="none"/>
        </w:rPr>
        <w:t>d. Family Development and Protection Laws</w:t>
      </w:r>
    </w:p>
    <w:p w14:paraId="64E000CF" w14:textId="77777777" w:rsidR="00285431" w:rsidRPr="00285431" w:rsidRDefault="00285431" w:rsidP="00571DAA">
      <w:pPr>
        <w:spacing w:after="0" w:line="240" w:lineRule="auto"/>
        <w:ind w:left="1440"/>
        <w:rPr>
          <w:rFonts w:ascii="Arial" w:eastAsia="Times New Roman" w:hAnsi="Arial" w:cs="Arial"/>
          <w:kern w:val="0"/>
          <w:szCs w:val="24"/>
          <w:lang w:bidi="ar-SA"/>
          <w14:ligatures w14:val="none"/>
        </w:rPr>
      </w:pPr>
      <w:r w:rsidRPr="00285431">
        <w:rPr>
          <w:rFonts w:ascii="Arial" w:eastAsia="Times New Roman" w:hAnsi="Arial" w:cs="Arial"/>
          <w:kern w:val="0"/>
          <w:szCs w:val="24"/>
          <w:lang w:bidi="ar-SA"/>
          <w14:ligatures w14:val="none"/>
        </w:rPr>
        <w:t>e. Ministry-Level Gender Equality Coordinator</w:t>
      </w:r>
    </w:p>
    <w:p w14:paraId="008BDEE5" w14:textId="77777777" w:rsidR="00285431" w:rsidRPr="00285431" w:rsidRDefault="00285431" w:rsidP="00571DAA">
      <w:pPr>
        <w:spacing w:after="0" w:line="240" w:lineRule="auto"/>
        <w:ind w:left="1440"/>
        <w:rPr>
          <w:rFonts w:ascii="Arial" w:eastAsia="Times New Roman" w:hAnsi="Arial" w:cs="Arial"/>
          <w:kern w:val="0"/>
          <w:szCs w:val="24"/>
          <w:lang w:bidi="ar-SA"/>
          <w14:ligatures w14:val="none"/>
        </w:rPr>
      </w:pPr>
      <w:r w:rsidRPr="00285431">
        <w:rPr>
          <w:rFonts w:ascii="Arial" w:eastAsia="Times New Roman" w:hAnsi="Arial" w:cs="Arial"/>
          <w:kern w:val="0"/>
          <w:szCs w:val="24"/>
          <w:lang w:bidi="ar-SA"/>
          <w14:ligatures w14:val="none"/>
        </w:rPr>
        <w:t>f. Measures on Women, Peace, and Security (2017–2024)</w:t>
      </w:r>
    </w:p>
    <w:p w14:paraId="10F29491" w14:textId="4BE11DF0" w:rsidR="00285431" w:rsidRDefault="00285431" w:rsidP="00571DAA">
      <w:pPr>
        <w:spacing w:after="0" w:line="240" w:lineRule="auto"/>
        <w:ind w:left="1440"/>
        <w:rPr>
          <w:rFonts w:ascii="Arial" w:eastAsia="Times New Roman" w:hAnsi="Arial" w:cs="Arial"/>
          <w:kern w:val="0"/>
          <w:szCs w:val="24"/>
          <w:lang w:bidi="ar-SA"/>
          <w14:ligatures w14:val="none"/>
        </w:rPr>
      </w:pPr>
      <w:r w:rsidRPr="00285431">
        <w:rPr>
          <w:rFonts w:ascii="Arial" w:eastAsia="Times New Roman" w:hAnsi="Arial" w:cs="Arial"/>
          <w:kern w:val="0"/>
          <w:szCs w:val="24"/>
          <w:lang w:bidi="ar-SA"/>
          <w14:ligatures w14:val="none"/>
        </w:rPr>
        <w:t>g. Persons with Disabilities Empowerment Act</w:t>
      </w:r>
      <w:r>
        <w:rPr>
          <w:rFonts w:ascii="Arial" w:eastAsia="Times New Roman" w:hAnsi="Arial" w:cs="Arial"/>
          <w:kern w:val="0"/>
          <w:szCs w:val="24"/>
          <w:lang w:bidi="ar-SA"/>
          <w14:ligatures w14:val="none"/>
        </w:rPr>
        <w:t xml:space="preserve"> 2007</w:t>
      </w:r>
    </w:p>
    <w:p w14:paraId="7C904D00" w14:textId="77777777" w:rsidR="00285431" w:rsidRPr="00285431" w:rsidRDefault="00285431" w:rsidP="00285431">
      <w:pPr>
        <w:spacing w:after="0" w:line="240" w:lineRule="auto"/>
        <w:ind w:left="1440"/>
        <w:rPr>
          <w:rFonts w:ascii="Arial" w:eastAsia="Times New Roman" w:hAnsi="Arial" w:cs="Arial"/>
          <w:kern w:val="0"/>
          <w:szCs w:val="24"/>
          <w:lang w:bidi="ar-SA"/>
          <w14:ligatures w14:val="none"/>
        </w:rPr>
      </w:pPr>
    </w:p>
    <w:p w14:paraId="453A39F2" w14:textId="662FD75A" w:rsidR="00285431" w:rsidRDefault="00285431" w:rsidP="00285431">
      <w:pPr>
        <w:numPr>
          <w:ilvl w:val="0"/>
          <w:numId w:val="48"/>
        </w:numPr>
        <w:spacing w:after="0" w:line="240" w:lineRule="auto"/>
        <w:rPr>
          <w:rFonts w:ascii="Arial" w:eastAsia="Times New Roman" w:hAnsi="Arial" w:cs="Arial"/>
          <w:kern w:val="0"/>
          <w:szCs w:val="24"/>
          <w:lang w:bidi="ar-SA"/>
          <w14:ligatures w14:val="none"/>
        </w:rPr>
      </w:pPr>
      <w:r w:rsidRPr="00285431">
        <w:rPr>
          <w:rFonts w:ascii="Arial" w:eastAsia="Times New Roman" w:hAnsi="Arial" w:cs="Arial"/>
          <w:kern w:val="0"/>
          <w:szCs w:val="24"/>
          <w:lang w:bidi="ar-SA"/>
          <w14:ligatures w14:val="none"/>
        </w:rPr>
        <w:t>Data Collection &amp; Disaggregation on Women and Girls with Disabilities</w:t>
      </w:r>
      <w:r w:rsidR="001379DB">
        <w:rPr>
          <w:rFonts w:ascii="Arial" w:eastAsia="Times New Roman" w:hAnsi="Arial" w:cs="Arial"/>
          <w:kern w:val="0"/>
          <w:szCs w:val="24"/>
          <w:lang w:bidi="ar-SA"/>
          <w14:ligatures w14:val="none"/>
        </w:rPr>
        <w:t>_</w:t>
      </w:r>
      <w:r w:rsidR="00D64AD9">
        <w:rPr>
          <w:rFonts w:ascii="Arial" w:eastAsia="Times New Roman" w:hAnsi="Arial" w:cs="Arial"/>
          <w:kern w:val="0"/>
          <w:szCs w:val="24"/>
          <w:lang w:bidi="ar-SA"/>
          <w14:ligatures w14:val="none"/>
        </w:rPr>
        <w:t xml:space="preserve"> </w:t>
      </w:r>
      <w:r w:rsidR="001379DB">
        <w:rPr>
          <w:rFonts w:ascii="Arial" w:eastAsia="Times New Roman" w:hAnsi="Arial" w:cs="Arial"/>
          <w:kern w:val="0"/>
          <w:szCs w:val="24"/>
          <w:lang w:bidi="ar-SA"/>
          <w14:ligatures w14:val="none"/>
        </w:rPr>
        <w:t>10</w:t>
      </w:r>
    </w:p>
    <w:p w14:paraId="241BA6D9" w14:textId="77777777" w:rsidR="00285431" w:rsidRPr="00285431" w:rsidRDefault="00285431" w:rsidP="00285431">
      <w:pPr>
        <w:spacing w:after="0" w:line="240" w:lineRule="auto"/>
        <w:ind w:left="720"/>
        <w:rPr>
          <w:rFonts w:ascii="Arial" w:eastAsia="Times New Roman" w:hAnsi="Arial" w:cs="Arial"/>
          <w:kern w:val="0"/>
          <w:szCs w:val="24"/>
          <w:lang w:bidi="ar-SA"/>
          <w14:ligatures w14:val="none"/>
        </w:rPr>
      </w:pPr>
    </w:p>
    <w:p w14:paraId="65CDD1E4" w14:textId="546267C4" w:rsidR="00285431" w:rsidRDefault="00285431" w:rsidP="00285431">
      <w:pPr>
        <w:numPr>
          <w:ilvl w:val="0"/>
          <w:numId w:val="48"/>
        </w:numPr>
        <w:spacing w:after="0" w:line="240" w:lineRule="auto"/>
        <w:rPr>
          <w:rFonts w:ascii="Arial" w:eastAsia="Times New Roman" w:hAnsi="Arial" w:cs="Arial"/>
          <w:kern w:val="0"/>
          <w:szCs w:val="24"/>
          <w:lang w:bidi="ar-SA"/>
          <w14:ligatures w14:val="none"/>
        </w:rPr>
      </w:pPr>
      <w:r w:rsidRPr="00285431">
        <w:rPr>
          <w:rFonts w:ascii="Arial" w:eastAsia="Times New Roman" w:hAnsi="Arial" w:cs="Arial"/>
          <w:kern w:val="0"/>
          <w:szCs w:val="24"/>
          <w:lang w:bidi="ar-SA"/>
          <w14:ligatures w14:val="none"/>
        </w:rPr>
        <w:t>Participation in Political &amp; Public Life</w:t>
      </w:r>
      <w:r w:rsidR="001379DB">
        <w:rPr>
          <w:rFonts w:ascii="Arial" w:eastAsia="Times New Roman" w:hAnsi="Arial" w:cs="Arial"/>
          <w:kern w:val="0"/>
          <w:szCs w:val="24"/>
          <w:lang w:bidi="ar-SA"/>
          <w14:ligatures w14:val="none"/>
        </w:rPr>
        <w:t>_____________________________1</w:t>
      </w:r>
      <w:r w:rsidR="00F76F91">
        <w:rPr>
          <w:rFonts w:ascii="Arial" w:eastAsia="Times New Roman" w:hAnsi="Arial" w:cs="Arial"/>
          <w:kern w:val="0"/>
          <w:szCs w:val="24"/>
          <w:lang w:bidi="ar-SA"/>
          <w14:ligatures w14:val="none"/>
        </w:rPr>
        <w:t>0</w:t>
      </w:r>
    </w:p>
    <w:p w14:paraId="03507BB8" w14:textId="288C86F6" w:rsidR="00285431" w:rsidRDefault="00285431" w:rsidP="00285431">
      <w:pPr>
        <w:pStyle w:val="ListParagraph"/>
        <w:spacing w:after="0" w:line="240" w:lineRule="auto"/>
        <w:rPr>
          <w:rFonts w:ascii="Arial" w:eastAsia="Times New Roman" w:hAnsi="Arial" w:cs="Arial"/>
          <w:kern w:val="0"/>
          <w:szCs w:val="24"/>
          <w:lang w:bidi="ar-SA"/>
          <w14:ligatures w14:val="none"/>
        </w:rPr>
      </w:pPr>
    </w:p>
    <w:p w14:paraId="23F9F93D" w14:textId="7D54553C" w:rsidR="00285431" w:rsidRDefault="00285431" w:rsidP="00285431">
      <w:pPr>
        <w:numPr>
          <w:ilvl w:val="0"/>
          <w:numId w:val="48"/>
        </w:numPr>
        <w:spacing w:after="0" w:line="240" w:lineRule="auto"/>
        <w:rPr>
          <w:rFonts w:ascii="Arial" w:eastAsia="Times New Roman" w:hAnsi="Arial" w:cs="Arial"/>
          <w:kern w:val="0"/>
          <w:szCs w:val="24"/>
          <w:lang w:bidi="ar-SA"/>
          <w14:ligatures w14:val="none"/>
        </w:rPr>
      </w:pPr>
      <w:r w:rsidRPr="00285431">
        <w:rPr>
          <w:rFonts w:ascii="Arial" w:eastAsia="Times New Roman" w:hAnsi="Arial" w:cs="Arial"/>
          <w:kern w:val="0"/>
          <w:szCs w:val="24"/>
          <w:lang w:bidi="ar-SA"/>
          <w14:ligatures w14:val="none"/>
        </w:rPr>
        <w:t>Access to Justice, Protection, and Legal Assistance</w:t>
      </w:r>
      <w:r w:rsidR="001379DB">
        <w:rPr>
          <w:rFonts w:ascii="Arial" w:eastAsia="Times New Roman" w:hAnsi="Arial" w:cs="Arial"/>
          <w:kern w:val="0"/>
          <w:szCs w:val="24"/>
          <w:lang w:bidi="ar-SA"/>
          <w14:ligatures w14:val="none"/>
        </w:rPr>
        <w:t>_________________1</w:t>
      </w:r>
      <w:r w:rsidR="00F76F91">
        <w:rPr>
          <w:rFonts w:ascii="Arial" w:eastAsia="Times New Roman" w:hAnsi="Arial" w:cs="Arial"/>
          <w:kern w:val="0"/>
          <w:szCs w:val="24"/>
          <w:lang w:bidi="ar-SA"/>
          <w14:ligatures w14:val="none"/>
        </w:rPr>
        <w:t>1</w:t>
      </w:r>
    </w:p>
    <w:p w14:paraId="3BD0AB77" w14:textId="77777777" w:rsidR="00285431" w:rsidRPr="00285431" w:rsidRDefault="00285431" w:rsidP="00285431">
      <w:pPr>
        <w:spacing w:after="0" w:line="240" w:lineRule="auto"/>
        <w:ind w:left="720"/>
        <w:rPr>
          <w:rFonts w:ascii="Arial" w:eastAsia="Times New Roman" w:hAnsi="Arial" w:cs="Arial"/>
          <w:kern w:val="0"/>
          <w:szCs w:val="24"/>
          <w:lang w:bidi="ar-SA"/>
          <w14:ligatures w14:val="none"/>
        </w:rPr>
      </w:pPr>
    </w:p>
    <w:p w14:paraId="47DB51BB" w14:textId="4A59D8E3" w:rsidR="00285431" w:rsidRDefault="00285431" w:rsidP="00285431">
      <w:pPr>
        <w:numPr>
          <w:ilvl w:val="0"/>
          <w:numId w:val="48"/>
        </w:numPr>
        <w:spacing w:after="0" w:line="240" w:lineRule="auto"/>
        <w:rPr>
          <w:rFonts w:ascii="Arial" w:eastAsia="Times New Roman" w:hAnsi="Arial" w:cs="Arial"/>
          <w:kern w:val="0"/>
          <w:szCs w:val="24"/>
          <w:lang w:bidi="ar-SA"/>
          <w14:ligatures w14:val="none"/>
        </w:rPr>
      </w:pPr>
      <w:r w:rsidRPr="00285431">
        <w:rPr>
          <w:rFonts w:ascii="Arial" w:eastAsia="Times New Roman" w:hAnsi="Arial" w:cs="Arial"/>
          <w:kern w:val="0"/>
          <w:szCs w:val="24"/>
          <w:lang w:bidi="ar-SA"/>
          <w14:ligatures w14:val="none"/>
        </w:rPr>
        <w:t>Trafficking, Exploitation &amp; Torture</w:t>
      </w:r>
      <w:r w:rsidR="009B1A17">
        <w:rPr>
          <w:rFonts w:ascii="Arial" w:eastAsia="Times New Roman" w:hAnsi="Arial" w:cs="Arial"/>
          <w:kern w:val="0"/>
          <w:szCs w:val="24"/>
          <w:lang w:bidi="ar-SA"/>
          <w14:ligatures w14:val="none"/>
        </w:rPr>
        <w:t>_______________________________ 1</w:t>
      </w:r>
      <w:r w:rsidR="00F76F91">
        <w:rPr>
          <w:rFonts w:ascii="Arial" w:eastAsia="Times New Roman" w:hAnsi="Arial" w:cs="Arial"/>
          <w:kern w:val="0"/>
          <w:szCs w:val="24"/>
          <w:lang w:bidi="ar-SA"/>
          <w14:ligatures w14:val="none"/>
        </w:rPr>
        <w:t>2</w:t>
      </w:r>
    </w:p>
    <w:p w14:paraId="2725FA46" w14:textId="77777777" w:rsidR="00285431" w:rsidRDefault="00285431" w:rsidP="00285431">
      <w:pPr>
        <w:pStyle w:val="ListParagraph"/>
        <w:spacing w:after="0" w:line="240" w:lineRule="auto"/>
        <w:rPr>
          <w:rFonts w:ascii="Arial" w:eastAsia="Times New Roman" w:hAnsi="Arial" w:cs="Arial"/>
          <w:kern w:val="0"/>
          <w:szCs w:val="24"/>
          <w:lang w:bidi="ar-SA"/>
          <w14:ligatures w14:val="none"/>
        </w:rPr>
      </w:pPr>
    </w:p>
    <w:p w14:paraId="43DB5218" w14:textId="157A0E25" w:rsidR="00285431" w:rsidRDefault="00285431" w:rsidP="00285431">
      <w:pPr>
        <w:numPr>
          <w:ilvl w:val="0"/>
          <w:numId w:val="48"/>
        </w:numPr>
        <w:spacing w:after="0" w:line="240" w:lineRule="auto"/>
        <w:rPr>
          <w:rFonts w:ascii="Arial" w:eastAsia="Times New Roman" w:hAnsi="Arial" w:cs="Arial"/>
          <w:kern w:val="0"/>
          <w:szCs w:val="24"/>
          <w:lang w:bidi="ar-SA"/>
          <w14:ligatures w14:val="none"/>
        </w:rPr>
      </w:pPr>
      <w:r w:rsidRPr="00285431">
        <w:rPr>
          <w:rFonts w:ascii="Arial" w:eastAsia="Times New Roman" w:hAnsi="Arial" w:cs="Arial"/>
          <w:kern w:val="0"/>
          <w:szCs w:val="24"/>
          <w:lang w:bidi="ar-SA"/>
          <w14:ligatures w14:val="none"/>
        </w:rPr>
        <w:t>Violence Against Women with Disabilities</w:t>
      </w:r>
      <w:r w:rsidR="009B1A17">
        <w:rPr>
          <w:rFonts w:ascii="Arial" w:eastAsia="Times New Roman" w:hAnsi="Arial" w:cs="Arial"/>
          <w:kern w:val="0"/>
          <w:szCs w:val="24"/>
          <w:lang w:bidi="ar-SA"/>
          <w14:ligatures w14:val="none"/>
        </w:rPr>
        <w:t xml:space="preserve">_________________________ </w:t>
      </w:r>
      <w:r w:rsidR="00F76F91">
        <w:rPr>
          <w:rFonts w:ascii="Arial" w:eastAsia="Times New Roman" w:hAnsi="Arial" w:cs="Arial"/>
          <w:kern w:val="0"/>
          <w:szCs w:val="24"/>
          <w:lang w:bidi="ar-SA"/>
          <w14:ligatures w14:val="none"/>
        </w:rPr>
        <w:t>13</w:t>
      </w:r>
    </w:p>
    <w:p w14:paraId="3588D19E" w14:textId="77777777" w:rsidR="00285431" w:rsidRPr="00285431" w:rsidRDefault="00285431" w:rsidP="00285431">
      <w:pPr>
        <w:spacing w:after="0" w:line="240" w:lineRule="auto"/>
        <w:ind w:left="720"/>
        <w:rPr>
          <w:rFonts w:ascii="Arial" w:eastAsia="Times New Roman" w:hAnsi="Arial" w:cs="Arial"/>
          <w:kern w:val="0"/>
          <w:szCs w:val="24"/>
          <w:lang w:bidi="ar-SA"/>
          <w14:ligatures w14:val="none"/>
        </w:rPr>
      </w:pPr>
    </w:p>
    <w:p w14:paraId="4FE9306B" w14:textId="067D5406" w:rsidR="00285431" w:rsidRDefault="00285431" w:rsidP="00285431">
      <w:pPr>
        <w:numPr>
          <w:ilvl w:val="0"/>
          <w:numId w:val="48"/>
        </w:numPr>
        <w:spacing w:after="0" w:line="240" w:lineRule="auto"/>
        <w:rPr>
          <w:rFonts w:ascii="Arial" w:eastAsia="Times New Roman" w:hAnsi="Arial" w:cs="Arial"/>
          <w:kern w:val="0"/>
          <w:szCs w:val="24"/>
          <w:lang w:bidi="ar-SA"/>
          <w14:ligatures w14:val="none"/>
        </w:rPr>
      </w:pPr>
      <w:r w:rsidRPr="00285431">
        <w:rPr>
          <w:rFonts w:ascii="Arial" w:eastAsia="Times New Roman" w:hAnsi="Arial" w:cs="Arial"/>
          <w:kern w:val="0"/>
          <w:szCs w:val="24"/>
          <w:lang w:bidi="ar-SA"/>
          <w14:ligatures w14:val="none"/>
        </w:rPr>
        <w:t>Education</w:t>
      </w:r>
      <w:r w:rsidR="009B1A17">
        <w:rPr>
          <w:rFonts w:ascii="Arial" w:eastAsia="Times New Roman" w:hAnsi="Arial" w:cs="Arial"/>
          <w:kern w:val="0"/>
          <w:szCs w:val="24"/>
          <w:lang w:bidi="ar-SA"/>
          <w14:ligatures w14:val="none"/>
        </w:rPr>
        <w:t>__________________________________________________ 1</w:t>
      </w:r>
      <w:r w:rsidR="00F76F91">
        <w:rPr>
          <w:rFonts w:ascii="Arial" w:eastAsia="Times New Roman" w:hAnsi="Arial" w:cs="Arial"/>
          <w:kern w:val="0"/>
          <w:szCs w:val="24"/>
          <w:lang w:bidi="ar-SA"/>
          <w14:ligatures w14:val="none"/>
        </w:rPr>
        <w:t>4</w:t>
      </w:r>
    </w:p>
    <w:p w14:paraId="4C232A5C" w14:textId="77777777" w:rsidR="00285431" w:rsidRDefault="00285431" w:rsidP="00285431">
      <w:pPr>
        <w:pStyle w:val="ListParagraph"/>
        <w:spacing w:after="0" w:line="240" w:lineRule="auto"/>
        <w:rPr>
          <w:rFonts w:ascii="Arial" w:eastAsia="Times New Roman" w:hAnsi="Arial" w:cs="Arial"/>
          <w:kern w:val="0"/>
          <w:szCs w:val="24"/>
          <w:lang w:bidi="ar-SA"/>
          <w14:ligatures w14:val="none"/>
        </w:rPr>
      </w:pPr>
    </w:p>
    <w:p w14:paraId="3FF36092" w14:textId="25271721" w:rsidR="00285431" w:rsidRDefault="00285431" w:rsidP="00285431">
      <w:pPr>
        <w:numPr>
          <w:ilvl w:val="0"/>
          <w:numId w:val="48"/>
        </w:numPr>
        <w:spacing w:after="0" w:line="240" w:lineRule="auto"/>
        <w:rPr>
          <w:rFonts w:ascii="Arial" w:eastAsia="Times New Roman" w:hAnsi="Arial" w:cs="Arial"/>
          <w:kern w:val="0"/>
          <w:szCs w:val="24"/>
          <w:lang w:bidi="ar-SA"/>
          <w14:ligatures w14:val="none"/>
        </w:rPr>
      </w:pPr>
      <w:r w:rsidRPr="00285431">
        <w:rPr>
          <w:rFonts w:ascii="Arial" w:eastAsia="Times New Roman" w:hAnsi="Arial" w:cs="Arial"/>
          <w:kern w:val="0"/>
          <w:szCs w:val="24"/>
          <w:lang w:bidi="ar-SA"/>
          <w14:ligatures w14:val="none"/>
        </w:rPr>
        <w:t>Employment &amp; Economic Empowerment</w:t>
      </w:r>
      <w:r w:rsidR="00B511D4">
        <w:rPr>
          <w:rFonts w:ascii="Arial" w:eastAsia="Times New Roman" w:hAnsi="Arial" w:cs="Arial"/>
          <w:kern w:val="0"/>
          <w:szCs w:val="24"/>
          <w:lang w:bidi="ar-SA"/>
          <w14:ligatures w14:val="none"/>
        </w:rPr>
        <w:t>__________________________ 1</w:t>
      </w:r>
      <w:r w:rsidR="00F76F91">
        <w:rPr>
          <w:rFonts w:ascii="Arial" w:eastAsia="Times New Roman" w:hAnsi="Arial" w:cs="Arial"/>
          <w:kern w:val="0"/>
          <w:szCs w:val="24"/>
          <w:lang w:bidi="ar-SA"/>
          <w14:ligatures w14:val="none"/>
        </w:rPr>
        <w:t>5</w:t>
      </w:r>
    </w:p>
    <w:p w14:paraId="7DFE1134" w14:textId="77777777" w:rsidR="00285431" w:rsidRPr="00285431" w:rsidRDefault="00285431" w:rsidP="00285431">
      <w:pPr>
        <w:spacing w:after="0" w:line="240" w:lineRule="auto"/>
        <w:ind w:left="720"/>
        <w:rPr>
          <w:rFonts w:ascii="Arial" w:eastAsia="Times New Roman" w:hAnsi="Arial" w:cs="Arial"/>
          <w:kern w:val="0"/>
          <w:szCs w:val="24"/>
          <w:lang w:bidi="ar-SA"/>
          <w14:ligatures w14:val="none"/>
        </w:rPr>
      </w:pPr>
    </w:p>
    <w:p w14:paraId="76CCA9DC" w14:textId="402D4157" w:rsidR="00285431" w:rsidRDefault="00285431" w:rsidP="00285431">
      <w:pPr>
        <w:numPr>
          <w:ilvl w:val="0"/>
          <w:numId w:val="48"/>
        </w:numPr>
        <w:spacing w:after="0" w:line="240" w:lineRule="auto"/>
        <w:rPr>
          <w:rFonts w:ascii="Arial" w:eastAsia="Times New Roman" w:hAnsi="Arial" w:cs="Arial"/>
          <w:kern w:val="0"/>
          <w:szCs w:val="24"/>
          <w:lang w:bidi="ar-SA"/>
          <w14:ligatures w14:val="none"/>
        </w:rPr>
      </w:pPr>
      <w:r w:rsidRPr="00285431">
        <w:rPr>
          <w:rFonts w:ascii="Arial" w:eastAsia="Times New Roman" w:hAnsi="Arial" w:cs="Arial"/>
          <w:kern w:val="0"/>
          <w:szCs w:val="24"/>
          <w:lang w:bidi="ar-SA"/>
          <w14:ligatures w14:val="none"/>
        </w:rPr>
        <w:t>Health &amp; Sexual and Reproductive Health and Rights (SRHR)</w:t>
      </w:r>
      <w:r w:rsidR="00B511D4">
        <w:rPr>
          <w:rFonts w:ascii="Arial" w:eastAsia="Times New Roman" w:hAnsi="Arial" w:cs="Arial"/>
          <w:kern w:val="0"/>
          <w:szCs w:val="24"/>
          <w:lang w:bidi="ar-SA"/>
          <w14:ligatures w14:val="none"/>
        </w:rPr>
        <w:t>_________ 1</w:t>
      </w:r>
      <w:r w:rsidR="00F76F91">
        <w:rPr>
          <w:rFonts w:ascii="Arial" w:eastAsia="Times New Roman" w:hAnsi="Arial" w:cs="Arial"/>
          <w:kern w:val="0"/>
          <w:szCs w:val="24"/>
          <w:lang w:bidi="ar-SA"/>
          <w14:ligatures w14:val="none"/>
        </w:rPr>
        <w:t>6</w:t>
      </w:r>
    </w:p>
    <w:p w14:paraId="2567997F" w14:textId="77777777" w:rsidR="00285431" w:rsidRDefault="00285431" w:rsidP="00285431">
      <w:pPr>
        <w:pStyle w:val="ListParagraph"/>
        <w:spacing w:after="0" w:line="240" w:lineRule="auto"/>
        <w:rPr>
          <w:rFonts w:ascii="Arial" w:eastAsia="Times New Roman" w:hAnsi="Arial" w:cs="Arial"/>
          <w:kern w:val="0"/>
          <w:szCs w:val="24"/>
          <w:lang w:bidi="ar-SA"/>
          <w14:ligatures w14:val="none"/>
        </w:rPr>
      </w:pPr>
    </w:p>
    <w:p w14:paraId="249D618C" w14:textId="18DBAEA5" w:rsidR="00285431" w:rsidRDefault="00285431" w:rsidP="00285431">
      <w:pPr>
        <w:numPr>
          <w:ilvl w:val="0"/>
          <w:numId w:val="48"/>
        </w:numPr>
        <w:spacing w:after="0" w:line="240" w:lineRule="auto"/>
        <w:rPr>
          <w:rFonts w:ascii="Arial" w:eastAsia="Times New Roman" w:hAnsi="Arial" w:cs="Arial"/>
          <w:kern w:val="0"/>
          <w:szCs w:val="24"/>
          <w:lang w:bidi="ar-SA"/>
          <w14:ligatures w14:val="none"/>
        </w:rPr>
      </w:pPr>
      <w:r w:rsidRPr="00285431">
        <w:rPr>
          <w:rFonts w:ascii="Arial" w:eastAsia="Times New Roman" w:hAnsi="Arial" w:cs="Arial"/>
          <w:kern w:val="0"/>
          <w:szCs w:val="24"/>
          <w:lang w:bidi="ar-SA"/>
          <w14:ligatures w14:val="none"/>
        </w:rPr>
        <w:t>Underrepresented Communities &amp; Intersectional Concerns</w:t>
      </w:r>
      <w:r w:rsidR="00B511D4">
        <w:rPr>
          <w:rFonts w:ascii="Arial" w:eastAsia="Times New Roman" w:hAnsi="Arial" w:cs="Arial"/>
          <w:kern w:val="0"/>
          <w:szCs w:val="24"/>
          <w:lang w:bidi="ar-SA"/>
          <w14:ligatures w14:val="none"/>
        </w:rPr>
        <w:t>____________1</w:t>
      </w:r>
      <w:r w:rsidR="00F76F91">
        <w:rPr>
          <w:rFonts w:ascii="Arial" w:eastAsia="Times New Roman" w:hAnsi="Arial" w:cs="Arial"/>
          <w:kern w:val="0"/>
          <w:szCs w:val="24"/>
          <w:lang w:bidi="ar-SA"/>
          <w14:ligatures w14:val="none"/>
        </w:rPr>
        <w:t>7</w:t>
      </w:r>
    </w:p>
    <w:p w14:paraId="2D156492" w14:textId="77777777" w:rsidR="00285431" w:rsidRPr="00285431" w:rsidRDefault="00285431" w:rsidP="00285431">
      <w:pPr>
        <w:spacing w:after="0" w:line="240" w:lineRule="auto"/>
        <w:ind w:left="720"/>
        <w:rPr>
          <w:rFonts w:ascii="Arial" w:eastAsia="Times New Roman" w:hAnsi="Arial" w:cs="Arial"/>
          <w:kern w:val="0"/>
          <w:szCs w:val="24"/>
          <w:lang w:bidi="ar-SA"/>
          <w14:ligatures w14:val="none"/>
        </w:rPr>
      </w:pPr>
    </w:p>
    <w:p w14:paraId="44B3FED1" w14:textId="382ECA4F" w:rsidR="00285431" w:rsidRDefault="00285431" w:rsidP="00285431">
      <w:pPr>
        <w:numPr>
          <w:ilvl w:val="0"/>
          <w:numId w:val="48"/>
        </w:numPr>
        <w:spacing w:after="0" w:line="240" w:lineRule="auto"/>
        <w:rPr>
          <w:rFonts w:ascii="Arial" w:eastAsia="Times New Roman" w:hAnsi="Arial" w:cs="Arial"/>
          <w:kern w:val="0"/>
          <w:szCs w:val="24"/>
          <w:lang w:bidi="ar-SA"/>
          <w14:ligatures w14:val="none"/>
        </w:rPr>
      </w:pPr>
      <w:r w:rsidRPr="00285431">
        <w:rPr>
          <w:rFonts w:ascii="Arial" w:eastAsia="Times New Roman" w:hAnsi="Arial" w:cs="Arial"/>
          <w:kern w:val="0"/>
          <w:szCs w:val="24"/>
          <w:lang w:bidi="ar-SA"/>
          <w14:ligatures w14:val="none"/>
        </w:rPr>
        <w:t>List of Recommendations</w:t>
      </w:r>
      <w:r w:rsidR="00F76F91">
        <w:rPr>
          <w:rFonts w:ascii="Arial" w:eastAsia="Times New Roman" w:hAnsi="Arial" w:cs="Arial"/>
          <w:kern w:val="0"/>
          <w:szCs w:val="24"/>
          <w:lang w:bidi="ar-SA"/>
          <w14:ligatures w14:val="none"/>
        </w:rPr>
        <w:t>______________________________________ 18</w:t>
      </w:r>
    </w:p>
    <w:p w14:paraId="0B3835AF" w14:textId="77777777" w:rsidR="00285431" w:rsidRDefault="00285431" w:rsidP="00285431">
      <w:pPr>
        <w:pStyle w:val="ListParagraph"/>
        <w:spacing w:after="0" w:line="240" w:lineRule="auto"/>
        <w:rPr>
          <w:rFonts w:ascii="Arial" w:eastAsia="Times New Roman" w:hAnsi="Arial" w:cs="Arial"/>
          <w:kern w:val="0"/>
          <w:szCs w:val="24"/>
          <w:lang w:bidi="ar-SA"/>
          <w14:ligatures w14:val="none"/>
        </w:rPr>
      </w:pPr>
    </w:p>
    <w:p w14:paraId="5E845CF8" w14:textId="0F5E8296" w:rsidR="00285431" w:rsidRDefault="00285431" w:rsidP="00285431">
      <w:pPr>
        <w:numPr>
          <w:ilvl w:val="0"/>
          <w:numId w:val="48"/>
        </w:numPr>
        <w:spacing w:after="0" w:line="240" w:lineRule="auto"/>
        <w:rPr>
          <w:rFonts w:ascii="Arial" w:eastAsia="Times New Roman" w:hAnsi="Arial" w:cs="Arial"/>
          <w:kern w:val="0"/>
          <w:szCs w:val="24"/>
          <w:lang w:bidi="ar-SA"/>
          <w14:ligatures w14:val="none"/>
        </w:rPr>
      </w:pPr>
      <w:r w:rsidRPr="00285431">
        <w:rPr>
          <w:rFonts w:ascii="Arial" w:eastAsia="Times New Roman" w:hAnsi="Arial" w:cs="Arial"/>
          <w:kern w:val="0"/>
          <w:szCs w:val="24"/>
          <w:lang w:bidi="ar-SA"/>
          <w14:ligatures w14:val="none"/>
        </w:rPr>
        <w:t>References</w:t>
      </w:r>
      <w:r w:rsidR="00F76F91">
        <w:rPr>
          <w:rFonts w:ascii="Arial" w:eastAsia="Times New Roman" w:hAnsi="Arial" w:cs="Arial"/>
          <w:kern w:val="0"/>
          <w:szCs w:val="24"/>
          <w:lang w:bidi="ar-SA"/>
          <w14:ligatures w14:val="none"/>
        </w:rPr>
        <w:t>_________________________________________________ 19</w:t>
      </w:r>
    </w:p>
    <w:p w14:paraId="2780F1D6" w14:textId="77777777" w:rsidR="006A381C" w:rsidRDefault="006A381C" w:rsidP="006A381C">
      <w:pPr>
        <w:pStyle w:val="ListParagraph"/>
        <w:rPr>
          <w:rFonts w:ascii="Arial" w:eastAsia="Times New Roman" w:hAnsi="Arial" w:cs="Arial"/>
          <w:kern w:val="0"/>
          <w:szCs w:val="24"/>
          <w:lang w:bidi="ar-SA"/>
          <w14:ligatures w14:val="none"/>
        </w:rPr>
      </w:pPr>
    </w:p>
    <w:p w14:paraId="3208CC60" w14:textId="77777777" w:rsidR="008E5515" w:rsidRDefault="008E5515" w:rsidP="00285431">
      <w:pPr>
        <w:spacing w:after="0" w:line="240" w:lineRule="auto"/>
        <w:rPr>
          <w:rFonts w:ascii="Arial" w:eastAsia="Times New Roman" w:hAnsi="Arial" w:cs="Arial"/>
          <w:kern w:val="0"/>
          <w:szCs w:val="24"/>
          <w:lang w:bidi="ar-SA"/>
          <w14:ligatures w14:val="none"/>
        </w:rPr>
      </w:pPr>
    </w:p>
    <w:p w14:paraId="4F1B1CAD" w14:textId="77777777" w:rsidR="00B82644" w:rsidRDefault="00B82644" w:rsidP="00285431">
      <w:pPr>
        <w:spacing w:after="0" w:line="240" w:lineRule="auto"/>
        <w:rPr>
          <w:rFonts w:ascii="Arial" w:hAnsi="Arial" w:cs="Arial"/>
          <w:szCs w:val="24"/>
        </w:rPr>
      </w:pPr>
    </w:p>
    <w:p w14:paraId="75FB69E1" w14:textId="77777777" w:rsidR="008E5515" w:rsidRDefault="008E5515" w:rsidP="00935ADA">
      <w:pPr>
        <w:spacing w:after="0" w:line="240" w:lineRule="auto"/>
        <w:rPr>
          <w:rFonts w:ascii="Arial" w:hAnsi="Arial" w:cs="Arial"/>
          <w:szCs w:val="24"/>
        </w:rPr>
      </w:pPr>
    </w:p>
    <w:p w14:paraId="7FFE9E24" w14:textId="77777777" w:rsidR="008E5515" w:rsidRDefault="008E5515" w:rsidP="00935ADA">
      <w:pPr>
        <w:spacing w:after="0" w:line="240" w:lineRule="auto"/>
        <w:rPr>
          <w:rFonts w:ascii="Arial" w:hAnsi="Arial" w:cs="Arial"/>
          <w:szCs w:val="24"/>
        </w:rPr>
      </w:pPr>
    </w:p>
    <w:p w14:paraId="60A1E62A" w14:textId="77777777" w:rsidR="000742DE" w:rsidRDefault="000742DE" w:rsidP="00935ADA">
      <w:pPr>
        <w:spacing w:after="0" w:line="240" w:lineRule="auto"/>
        <w:rPr>
          <w:rFonts w:ascii="Arial" w:hAnsi="Arial" w:cs="Arial"/>
          <w:szCs w:val="24"/>
        </w:rPr>
      </w:pPr>
    </w:p>
    <w:p w14:paraId="4D25E170" w14:textId="77777777" w:rsidR="000742DE" w:rsidRDefault="000742DE" w:rsidP="00935ADA">
      <w:pPr>
        <w:spacing w:after="0" w:line="240" w:lineRule="auto"/>
        <w:rPr>
          <w:rFonts w:ascii="Arial" w:hAnsi="Arial" w:cs="Arial"/>
          <w:szCs w:val="24"/>
        </w:rPr>
      </w:pPr>
    </w:p>
    <w:p w14:paraId="65709168" w14:textId="77777777" w:rsidR="00F76F91" w:rsidRDefault="00F76F91" w:rsidP="00935ADA">
      <w:pPr>
        <w:spacing w:after="0" w:line="240" w:lineRule="auto"/>
        <w:rPr>
          <w:rFonts w:ascii="Arial" w:hAnsi="Arial" w:cs="Arial"/>
          <w:szCs w:val="24"/>
        </w:rPr>
      </w:pPr>
    </w:p>
    <w:p w14:paraId="21893613" w14:textId="77777777" w:rsidR="00F76F91" w:rsidRDefault="00F76F91" w:rsidP="00935ADA">
      <w:pPr>
        <w:spacing w:after="0" w:line="240" w:lineRule="auto"/>
        <w:rPr>
          <w:rFonts w:ascii="Arial" w:hAnsi="Arial" w:cs="Arial"/>
          <w:szCs w:val="24"/>
        </w:rPr>
      </w:pPr>
    </w:p>
    <w:p w14:paraId="430DD840" w14:textId="77777777" w:rsidR="000742DE" w:rsidRDefault="000742DE" w:rsidP="00935ADA">
      <w:pPr>
        <w:spacing w:after="0" w:line="240" w:lineRule="auto"/>
        <w:rPr>
          <w:rFonts w:ascii="Arial" w:hAnsi="Arial" w:cs="Arial"/>
          <w:szCs w:val="24"/>
        </w:rPr>
      </w:pPr>
    </w:p>
    <w:p w14:paraId="3F8ADF02" w14:textId="2FA8F4BC" w:rsidR="000742DE" w:rsidRPr="000258E2" w:rsidRDefault="000742DE" w:rsidP="00E63693">
      <w:pPr>
        <w:spacing w:before="100" w:beforeAutospacing="1" w:after="100" w:afterAutospacing="1" w:line="240" w:lineRule="auto"/>
        <w:jc w:val="center"/>
        <w:rPr>
          <w:rFonts w:ascii="Arial" w:eastAsia="Times New Roman" w:hAnsi="Arial" w:cs="Arial"/>
          <w:b/>
          <w:bCs/>
          <w:kern w:val="0"/>
          <w:szCs w:val="24"/>
          <w:lang w:bidi="ar-SA"/>
          <w14:ligatures w14:val="none"/>
        </w:rPr>
      </w:pPr>
      <w:bookmarkStart w:id="0" w:name="_Hlk196608008"/>
      <w:r w:rsidRPr="000742DE">
        <w:rPr>
          <w:rFonts w:ascii="Arial" w:eastAsia="Times New Roman" w:hAnsi="Arial" w:cs="Arial"/>
          <w:b/>
          <w:bCs/>
          <w:kern w:val="0"/>
          <w:szCs w:val="24"/>
          <w:lang w:bidi="ar-SA"/>
          <w14:ligatures w14:val="none"/>
        </w:rPr>
        <w:lastRenderedPageBreak/>
        <w:t>Executive Summary</w:t>
      </w:r>
    </w:p>
    <w:p w14:paraId="3D951311" w14:textId="0FF985AF" w:rsidR="000258E2" w:rsidRPr="000258E2" w:rsidRDefault="000258E2" w:rsidP="00B82644">
      <w:pPr>
        <w:pStyle w:val="NormalWeb"/>
        <w:rPr>
          <w:rFonts w:ascii="Arial" w:hAnsi="Arial" w:cs="Arial"/>
        </w:rPr>
      </w:pPr>
      <w:r w:rsidRPr="000258E2">
        <w:rPr>
          <w:rFonts w:ascii="Arial" w:hAnsi="Arial" w:cs="Arial"/>
        </w:rPr>
        <w:t>This joint submission was prepared by</w:t>
      </w:r>
      <w:r w:rsidR="004E793F">
        <w:rPr>
          <w:rFonts w:ascii="Arial" w:hAnsi="Arial" w:cs="Arial"/>
        </w:rPr>
        <w:t xml:space="preserve"> </w:t>
      </w:r>
      <w:bookmarkStart w:id="1" w:name="_Hlk198152353"/>
      <w:r w:rsidR="004E793F">
        <w:rPr>
          <w:rFonts w:ascii="Arial" w:hAnsi="Arial" w:cs="Arial"/>
        </w:rPr>
        <w:t>women-led organization of women with disabilities</w:t>
      </w:r>
      <w:r w:rsidR="004F7756">
        <w:rPr>
          <w:rFonts w:ascii="Arial" w:hAnsi="Arial" w:cs="Arial"/>
        </w:rPr>
        <w:t xml:space="preserve"> </w:t>
      </w:r>
      <w:r w:rsidRPr="000258E2">
        <w:rPr>
          <w:rFonts w:ascii="Arial" w:hAnsi="Arial" w:cs="Arial"/>
        </w:rPr>
        <w:t xml:space="preserve">comprising </w:t>
      </w:r>
      <w:bookmarkStart w:id="2" w:name="_Hlk198155246"/>
      <w:r w:rsidRPr="000258E2">
        <w:rPr>
          <w:rFonts w:ascii="Arial" w:hAnsi="Arial" w:cs="Arial"/>
        </w:rPr>
        <w:t>the Association for the Empowerment Women with Disabilities</w:t>
      </w:r>
      <w:r w:rsidR="00C11377">
        <w:rPr>
          <w:rFonts w:ascii="Arial" w:hAnsi="Arial" w:cs="Arial"/>
        </w:rPr>
        <w:t>-AEPWWDs</w:t>
      </w:r>
      <w:r w:rsidRPr="000258E2">
        <w:rPr>
          <w:rFonts w:ascii="Arial" w:hAnsi="Arial" w:cs="Arial"/>
        </w:rPr>
        <w:t>, Association of Women with Disabilities, Children with Disabilities and Their Families</w:t>
      </w:r>
      <w:r w:rsidR="00C11377">
        <w:rPr>
          <w:rFonts w:ascii="Arial" w:hAnsi="Arial" w:cs="Arial"/>
        </w:rPr>
        <w:t>- AWCF</w:t>
      </w:r>
      <w:r w:rsidRPr="000258E2">
        <w:rPr>
          <w:rFonts w:ascii="Arial" w:hAnsi="Arial" w:cs="Arial"/>
        </w:rPr>
        <w:t>, the Association of Southern Persons with Disabilities</w:t>
      </w:r>
      <w:r w:rsidR="00C11377">
        <w:rPr>
          <w:rFonts w:ascii="Arial" w:hAnsi="Arial" w:cs="Arial"/>
        </w:rPr>
        <w:t xml:space="preserve"> and Association of Persons with Disabilit</w:t>
      </w:r>
      <w:r w:rsidR="009D0A2A">
        <w:rPr>
          <w:rFonts w:ascii="Arial" w:hAnsi="Arial" w:cs="Arial"/>
        </w:rPr>
        <w:t>ies</w:t>
      </w:r>
      <w:r w:rsidR="00C11377">
        <w:rPr>
          <w:rFonts w:ascii="Arial" w:hAnsi="Arial" w:cs="Arial"/>
        </w:rPr>
        <w:t xml:space="preserve"> </w:t>
      </w:r>
      <w:proofErr w:type="spellStart"/>
      <w:r w:rsidR="00C11377">
        <w:rPr>
          <w:rFonts w:ascii="Arial" w:hAnsi="Arial" w:cs="Arial"/>
        </w:rPr>
        <w:t>Nongbualumphu</w:t>
      </w:r>
      <w:bookmarkEnd w:id="2"/>
      <w:proofErr w:type="spellEnd"/>
      <w:r w:rsidR="00854EC4">
        <w:rPr>
          <w:rFonts w:ascii="Arial" w:hAnsi="Arial" w:cs="Arial"/>
        </w:rPr>
        <w:t xml:space="preserve">. </w:t>
      </w:r>
      <w:bookmarkEnd w:id="1"/>
      <w:r w:rsidR="00854EC4">
        <w:rPr>
          <w:rFonts w:ascii="Arial" w:hAnsi="Arial" w:cs="Arial"/>
        </w:rPr>
        <w:t>Core</w:t>
      </w:r>
      <w:r w:rsidR="00854EC4" w:rsidRPr="00854EC4">
        <w:rPr>
          <w:rFonts w:ascii="Arial" w:hAnsi="Arial" w:cs="Arial"/>
        </w:rPr>
        <w:t xml:space="preserve"> mission</w:t>
      </w:r>
      <w:r w:rsidR="00B82644">
        <w:rPr>
          <w:rFonts w:ascii="Arial" w:hAnsi="Arial" w:cs="Arial"/>
        </w:rPr>
        <w:t xml:space="preserve">s are </w:t>
      </w:r>
      <w:r w:rsidR="00854EC4" w:rsidRPr="00854EC4">
        <w:rPr>
          <w:rFonts w:ascii="Arial" w:hAnsi="Arial" w:cs="Arial"/>
        </w:rPr>
        <w:t>to eliminate discrimination and ensure equality.</w:t>
      </w:r>
      <w:r w:rsidR="00854EC4">
        <w:rPr>
          <w:rFonts w:ascii="Arial" w:hAnsi="Arial" w:cs="Arial"/>
        </w:rPr>
        <w:t xml:space="preserve"> Therefore, main</w:t>
      </w:r>
      <w:r w:rsidR="00854EC4" w:rsidRPr="00854EC4">
        <w:rPr>
          <w:rFonts w:ascii="Arial" w:hAnsi="Arial" w:cs="Arial"/>
        </w:rPr>
        <w:t xml:space="preserve"> aims</w:t>
      </w:r>
      <w:r w:rsidR="00854EC4">
        <w:rPr>
          <w:rFonts w:ascii="Arial" w:hAnsi="Arial" w:cs="Arial"/>
        </w:rPr>
        <w:t xml:space="preserve"> are</w:t>
      </w:r>
      <w:r w:rsidR="00854EC4" w:rsidRPr="00854EC4">
        <w:rPr>
          <w:rFonts w:ascii="Arial" w:hAnsi="Arial" w:cs="Arial"/>
        </w:rPr>
        <w:t xml:space="preserve"> to campaign for laws, </w:t>
      </w:r>
      <w:r w:rsidR="00B82644" w:rsidRPr="00854EC4">
        <w:rPr>
          <w:rFonts w:ascii="Arial" w:hAnsi="Arial" w:cs="Arial"/>
        </w:rPr>
        <w:t>policies,</w:t>
      </w:r>
      <w:r w:rsidR="00854EC4" w:rsidRPr="00854EC4">
        <w:rPr>
          <w:rFonts w:ascii="Arial" w:hAnsi="Arial" w:cs="Arial"/>
        </w:rPr>
        <w:t xml:space="preserve"> and practices of the public and private sectors to be consistent with the 2017 Constitution</w:t>
      </w:r>
      <w:r w:rsidR="00854EC4">
        <w:rPr>
          <w:rFonts w:ascii="Arial" w:hAnsi="Arial" w:cs="Arial"/>
        </w:rPr>
        <w:t>,</w:t>
      </w:r>
      <w:r w:rsidR="00E63693">
        <w:rPr>
          <w:rFonts w:ascii="Arial" w:hAnsi="Arial" w:cs="Arial"/>
        </w:rPr>
        <w:t xml:space="preserve"> the </w:t>
      </w:r>
      <w:r w:rsidR="00E63693" w:rsidRPr="00E63693">
        <w:rPr>
          <w:rFonts w:ascii="Arial" w:hAnsi="Arial" w:cs="Arial"/>
        </w:rPr>
        <w:t>Convention on the Elimination of all Forms of Discrimination against Women</w:t>
      </w:r>
      <w:r w:rsidR="00E63693">
        <w:rPr>
          <w:rFonts w:ascii="Arial" w:hAnsi="Arial" w:cs="Arial"/>
        </w:rPr>
        <w:t xml:space="preserve"> (</w:t>
      </w:r>
      <w:r w:rsidR="00E63693" w:rsidRPr="00E63693">
        <w:rPr>
          <w:rFonts w:ascii="Arial" w:hAnsi="Arial" w:cs="Arial"/>
        </w:rPr>
        <w:t>CEDAW</w:t>
      </w:r>
      <w:r w:rsidR="00E63693">
        <w:rPr>
          <w:rFonts w:ascii="Arial" w:hAnsi="Arial" w:cs="Arial"/>
        </w:rPr>
        <w:t xml:space="preserve">) and the </w:t>
      </w:r>
      <w:r w:rsidR="00854EC4" w:rsidRPr="00854EC4">
        <w:rPr>
          <w:rFonts w:ascii="Arial" w:hAnsi="Arial" w:cs="Arial"/>
        </w:rPr>
        <w:t>Convention on the Rights of Persons with Disabilities, so that women and girls with disabilities are protected from direct and indirect discrimination, and to push for specific affirmative actions necessary for meaningful policy participation.</w:t>
      </w:r>
      <w:r w:rsidR="00B82644">
        <w:rPr>
          <w:rFonts w:ascii="Arial" w:hAnsi="Arial" w:cs="Arial"/>
        </w:rPr>
        <w:t xml:space="preserve"> </w:t>
      </w:r>
      <w:r w:rsidRPr="000258E2">
        <w:rPr>
          <w:rFonts w:ascii="Arial" w:hAnsi="Arial" w:cs="Arial"/>
        </w:rPr>
        <w:t xml:space="preserve">The </w:t>
      </w:r>
      <w:r w:rsidR="00ED2929">
        <w:rPr>
          <w:rFonts w:ascii="Arial" w:hAnsi="Arial" w:cs="Arial"/>
        </w:rPr>
        <w:t>alternative report</w:t>
      </w:r>
      <w:r w:rsidRPr="000258E2">
        <w:rPr>
          <w:rFonts w:ascii="Arial" w:hAnsi="Arial" w:cs="Arial"/>
        </w:rPr>
        <w:t xml:space="preserve"> was developed through focus group discussions held in Bangkok in August 2024</w:t>
      </w:r>
      <w:r w:rsidR="004E793F">
        <w:rPr>
          <w:rFonts w:ascii="Arial" w:hAnsi="Arial" w:cs="Arial"/>
        </w:rPr>
        <w:t xml:space="preserve"> and desk reviews. </w:t>
      </w:r>
      <w:r w:rsidRPr="000258E2">
        <w:rPr>
          <w:rFonts w:ascii="Arial" w:hAnsi="Arial" w:cs="Arial"/>
        </w:rPr>
        <w:t>The final report was completed with technical support from the International Women’s Rights Action Watch Asia Pacific (IWRAW Asia Pacific) and the International Disability Alliance (IDA).</w:t>
      </w:r>
    </w:p>
    <w:p w14:paraId="09D339D0" w14:textId="40EC2004" w:rsidR="00571DAA" w:rsidRPr="00571DAA" w:rsidRDefault="00571DAA" w:rsidP="00571DAA">
      <w:pPr>
        <w:pStyle w:val="NormalWeb"/>
        <w:rPr>
          <w:rFonts w:ascii="Arial" w:hAnsi="Arial" w:cs="Arial"/>
        </w:rPr>
      </w:pPr>
      <w:r w:rsidRPr="00571DAA">
        <w:rPr>
          <w:rFonts w:ascii="Arial" w:hAnsi="Arial" w:cs="Arial"/>
        </w:rPr>
        <w:t>This alternative report highlights the implementation gaps and systemic barriers that women and girls with disabilities in Thailand continue to face despite the State’s formal commitment to gender equality and disability inclusion. While Thailand has ratified the CEDAW and CRPD and adopted national strategies such as the Gender Equality Act B.E. 2558 (2015) and the National Women’s Development Strategies, these legal and policy frameworks fall short in addressing the intersectional discrimination experienced by women</w:t>
      </w:r>
      <w:r>
        <w:rPr>
          <w:rFonts w:ascii="Arial" w:hAnsi="Arial" w:cs="Arial"/>
        </w:rPr>
        <w:t xml:space="preserve"> and girls</w:t>
      </w:r>
      <w:r w:rsidRPr="00571DAA">
        <w:rPr>
          <w:rFonts w:ascii="Arial" w:hAnsi="Arial" w:cs="Arial"/>
        </w:rPr>
        <w:t xml:space="preserve"> with disabilities.</w:t>
      </w:r>
    </w:p>
    <w:p w14:paraId="49A29778" w14:textId="5D6F0BAC" w:rsidR="00F76F91" w:rsidRDefault="00571DAA" w:rsidP="00B82644">
      <w:pPr>
        <w:pStyle w:val="NormalWeb"/>
        <w:rPr>
          <w:rFonts w:ascii="Arial" w:hAnsi="Arial" w:cs="Arial"/>
        </w:rPr>
      </w:pPr>
      <w:r w:rsidRPr="00571DAA">
        <w:rPr>
          <w:rFonts w:ascii="Arial" w:hAnsi="Arial" w:cs="Arial"/>
        </w:rPr>
        <w:t>Key concerns include the lack of disaggregated data by gender and disability, insufficient representation in political and public life, absence of procedural accommodations in legal systems, and persistent violations of sexual and reproductive health and rights. Additionally, women with disabilities from ethnic communities, informal labor sectors, and religious minorities such as the Muslim Malay population remain invisible in mainstream gender and disability policies.</w:t>
      </w:r>
      <w:r w:rsidR="00B82644">
        <w:rPr>
          <w:rFonts w:ascii="Arial" w:hAnsi="Arial" w:cs="Arial"/>
        </w:rPr>
        <w:t xml:space="preserve"> </w:t>
      </w:r>
      <w:r w:rsidRPr="00571DAA">
        <w:rPr>
          <w:rFonts w:ascii="Arial" w:hAnsi="Arial" w:cs="Arial"/>
        </w:rPr>
        <w:t>The report draws on consultations with grassroots organizations, case studies from provincial education and employment offices, and analysis of existing laws. It concludes with targeted recommendations calling for legislative amendments, policy reforms, data disaggregation, and inclusive budgeting to ensure the rights of women and girls with disabilities are fully respected, protected, and fulfilled in line with CEDAW, CRPD, and the SDGs.</w:t>
      </w:r>
      <w:r>
        <w:rPr>
          <w:rFonts w:ascii="Arial" w:hAnsi="Arial" w:cs="Arial"/>
        </w:rPr>
        <w:t xml:space="preserve"> </w:t>
      </w:r>
      <w:r w:rsidR="00911880">
        <w:rPr>
          <w:rFonts w:ascii="Arial" w:hAnsi="Arial" w:cs="Arial"/>
        </w:rPr>
        <w:t xml:space="preserve">  </w:t>
      </w:r>
      <w:r w:rsidR="00B511D4">
        <w:rPr>
          <w:rFonts w:ascii="Arial" w:hAnsi="Arial" w:cs="Arial"/>
        </w:rPr>
        <w:tab/>
      </w:r>
      <w:r w:rsidR="00B511D4">
        <w:rPr>
          <w:rFonts w:ascii="Arial" w:hAnsi="Arial" w:cs="Arial"/>
        </w:rPr>
        <w:tab/>
      </w:r>
      <w:r w:rsidR="00B511D4">
        <w:rPr>
          <w:rFonts w:ascii="Arial" w:hAnsi="Arial" w:cs="Arial"/>
        </w:rPr>
        <w:tab/>
      </w:r>
      <w:r w:rsidR="00B511D4">
        <w:rPr>
          <w:rFonts w:ascii="Arial" w:hAnsi="Arial" w:cs="Arial"/>
        </w:rPr>
        <w:tab/>
      </w:r>
      <w:r w:rsidR="00B511D4">
        <w:rPr>
          <w:rFonts w:ascii="Arial" w:hAnsi="Arial" w:cs="Arial"/>
        </w:rPr>
        <w:tab/>
      </w:r>
      <w:r w:rsidR="00B511D4">
        <w:rPr>
          <w:rFonts w:ascii="Arial" w:hAnsi="Arial" w:cs="Arial"/>
        </w:rPr>
        <w:tab/>
      </w:r>
      <w:r w:rsidR="00B511D4">
        <w:rPr>
          <w:rFonts w:ascii="Arial" w:hAnsi="Arial" w:cs="Arial"/>
        </w:rPr>
        <w:tab/>
      </w:r>
      <w:r w:rsidR="00B511D4">
        <w:rPr>
          <w:rFonts w:ascii="Arial" w:hAnsi="Arial" w:cs="Arial"/>
        </w:rPr>
        <w:tab/>
      </w:r>
      <w:r w:rsidR="00B511D4">
        <w:rPr>
          <w:rFonts w:ascii="Arial" w:hAnsi="Arial" w:cs="Arial"/>
        </w:rPr>
        <w:tab/>
      </w:r>
    </w:p>
    <w:p w14:paraId="3A36073F" w14:textId="0B405799" w:rsidR="00B511D4" w:rsidRDefault="00F76F91" w:rsidP="00B82644">
      <w:pPr>
        <w:spacing w:after="0" w:line="240" w:lineRule="auto"/>
        <w:ind w:left="2160" w:firstLine="720"/>
        <w:jc w:val="right"/>
        <w:rPr>
          <w:rFonts w:ascii="Arial" w:eastAsia="Times New Roman" w:hAnsi="Arial" w:cs="Arial"/>
          <w:kern w:val="0"/>
          <w:szCs w:val="24"/>
          <w:lang w:bidi="ar-SA"/>
          <w14:ligatures w14:val="none"/>
        </w:rPr>
      </w:pPr>
      <w:r>
        <w:rPr>
          <w:rFonts w:ascii="Arial" w:eastAsia="Times New Roman" w:hAnsi="Arial" w:cs="Arial"/>
          <w:kern w:val="0"/>
          <w:szCs w:val="24"/>
          <w:lang w:bidi="ar-SA"/>
          <w14:ligatures w14:val="none"/>
        </w:rPr>
        <w:t xml:space="preserve">Written by </w:t>
      </w:r>
    </w:p>
    <w:p w14:paraId="60A127EF" w14:textId="77777777" w:rsidR="00B82644" w:rsidRDefault="00B82644" w:rsidP="00B82644">
      <w:pPr>
        <w:spacing w:after="0" w:line="240" w:lineRule="auto"/>
        <w:ind w:left="2160" w:firstLine="720"/>
        <w:jc w:val="right"/>
        <w:rPr>
          <w:rFonts w:ascii="Arial" w:eastAsia="Times New Roman" w:hAnsi="Arial" w:cs="Arial"/>
          <w:kern w:val="0"/>
          <w:szCs w:val="24"/>
          <w:lang w:bidi="ar-SA"/>
          <w14:ligatures w14:val="none"/>
        </w:rPr>
      </w:pPr>
    </w:p>
    <w:p w14:paraId="44FB3F3F" w14:textId="44B292CC" w:rsidR="00B82644" w:rsidRDefault="00B82644" w:rsidP="00B82644">
      <w:pPr>
        <w:spacing w:after="0" w:line="240" w:lineRule="auto"/>
        <w:jc w:val="right"/>
        <w:rPr>
          <w:rFonts w:ascii="Arial" w:hAnsi="Arial" w:cs="Arial"/>
          <w:szCs w:val="24"/>
        </w:rPr>
      </w:pPr>
      <w:r w:rsidRPr="00B82644">
        <w:rPr>
          <w:rFonts w:ascii="Arial" w:hAnsi="Arial" w:cs="Arial"/>
          <w:szCs w:val="24"/>
        </w:rPr>
        <w:t>Association for the Empowerment of the Potential of Women with Disabilities</w:t>
      </w:r>
    </w:p>
    <w:p w14:paraId="7BD680A3" w14:textId="3E6FC9E0" w:rsidR="00B82644" w:rsidRDefault="00B82644" w:rsidP="00B82644">
      <w:pPr>
        <w:spacing w:after="0" w:line="240" w:lineRule="auto"/>
        <w:jc w:val="right"/>
        <w:rPr>
          <w:rFonts w:ascii="Arial" w:hAnsi="Arial" w:cs="Arial"/>
          <w:szCs w:val="24"/>
        </w:rPr>
      </w:pPr>
      <w:r w:rsidRPr="00B82644">
        <w:rPr>
          <w:rFonts w:ascii="Arial" w:hAnsi="Arial" w:cs="Arial"/>
          <w:szCs w:val="24"/>
        </w:rPr>
        <w:t>Association of Women with Disabilities, Children with Disabilities and Families</w:t>
      </w:r>
    </w:p>
    <w:p w14:paraId="17CE6ED4" w14:textId="77777777" w:rsidR="00B82644" w:rsidRDefault="00B82644" w:rsidP="00B82644">
      <w:pPr>
        <w:spacing w:after="0" w:line="240" w:lineRule="auto"/>
        <w:jc w:val="right"/>
        <w:rPr>
          <w:rFonts w:ascii="Arial" w:hAnsi="Arial" w:cs="Arial"/>
          <w:szCs w:val="24"/>
        </w:rPr>
      </w:pPr>
      <w:r w:rsidRPr="00B82644">
        <w:rPr>
          <w:rFonts w:ascii="Arial" w:hAnsi="Arial" w:cs="Arial"/>
          <w:szCs w:val="24"/>
        </w:rPr>
        <w:t>Association of Southern Persons with Disabilities</w:t>
      </w:r>
      <w:r>
        <w:rPr>
          <w:rFonts w:ascii="Arial" w:hAnsi="Arial" w:cs="Arial"/>
          <w:szCs w:val="24"/>
        </w:rPr>
        <w:t>,</w:t>
      </w:r>
    </w:p>
    <w:p w14:paraId="4BF6C21E" w14:textId="6B9D979E" w:rsidR="00B82644" w:rsidRDefault="00B82644" w:rsidP="00B82644">
      <w:pPr>
        <w:spacing w:after="0" w:line="240" w:lineRule="auto"/>
        <w:jc w:val="right"/>
        <w:rPr>
          <w:rFonts w:ascii="Arial" w:hAnsi="Arial" w:cs="Arial"/>
          <w:szCs w:val="24"/>
        </w:rPr>
      </w:pPr>
      <w:r w:rsidRPr="00B82644">
        <w:rPr>
          <w:rFonts w:ascii="Arial" w:hAnsi="Arial" w:cs="Arial"/>
          <w:szCs w:val="24"/>
        </w:rPr>
        <w:t xml:space="preserve">Association of Persons with Disability </w:t>
      </w:r>
      <w:proofErr w:type="spellStart"/>
      <w:r w:rsidRPr="00B82644">
        <w:rPr>
          <w:rFonts w:ascii="Arial" w:hAnsi="Arial" w:cs="Arial"/>
          <w:szCs w:val="24"/>
        </w:rPr>
        <w:t>Nongbualumphu</w:t>
      </w:r>
      <w:proofErr w:type="spellEnd"/>
    </w:p>
    <w:p w14:paraId="640ED35D" w14:textId="77777777" w:rsidR="00B82644" w:rsidRDefault="00B82644" w:rsidP="00B82644">
      <w:pPr>
        <w:spacing w:after="0" w:line="240" w:lineRule="auto"/>
        <w:jc w:val="right"/>
        <w:rPr>
          <w:rFonts w:ascii="Arial" w:hAnsi="Arial" w:cs="Arial"/>
          <w:szCs w:val="24"/>
        </w:rPr>
      </w:pPr>
    </w:p>
    <w:bookmarkEnd w:id="0"/>
    <w:p w14:paraId="5A1D05A2" w14:textId="60BDAABC" w:rsidR="00243569" w:rsidRDefault="000D6D9A" w:rsidP="000D6D9A">
      <w:pPr>
        <w:spacing w:after="0" w:line="240" w:lineRule="auto"/>
        <w:rPr>
          <w:rFonts w:ascii="Arial" w:hAnsi="Arial" w:cs="Arial"/>
          <w:b/>
          <w:bCs/>
          <w:szCs w:val="24"/>
        </w:rPr>
      </w:pPr>
      <w:r w:rsidRPr="00820E88">
        <w:rPr>
          <w:rFonts w:ascii="Arial" w:hAnsi="Arial" w:cs="Arial"/>
          <w:b/>
          <w:bCs/>
          <w:szCs w:val="24"/>
        </w:rPr>
        <w:t xml:space="preserve">1. </w:t>
      </w:r>
      <w:r w:rsidR="00243569">
        <w:rPr>
          <w:rFonts w:ascii="Arial" w:hAnsi="Arial" w:cs="Arial"/>
          <w:b/>
          <w:bCs/>
          <w:szCs w:val="24"/>
        </w:rPr>
        <w:t>Legal and Policy framework</w:t>
      </w:r>
    </w:p>
    <w:p w14:paraId="66C412AD" w14:textId="77777777" w:rsidR="00243569" w:rsidRDefault="00243569" w:rsidP="000D6D9A">
      <w:pPr>
        <w:spacing w:after="0" w:line="240" w:lineRule="auto"/>
        <w:rPr>
          <w:rFonts w:ascii="Arial" w:hAnsi="Arial" w:cs="Arial"/>
          <w:b/>
          <w:bCs/>
          <w:szCs w:val="24"/>
        </w:rPr>
      </w:pPr>
    </w:p>
    <w:p w14:paraId="693EB833" w14:textId="3EF2ADB4" w:rsidR="000D6D9A" w:rsidRPr="00243569" w:rsidRDefault="000D6D9A" w:rsidP="00004159">
      <w:pPr>
        <w:pStyle w:val="ListParagraph"/>
        <w:numPr>
          <w:ilvl w:val="0"/>
          <w:numId w:val="23"/>
        </w:numPr>
        <w:spacing w:after="0" w:line="240" w:lineRule="auto"/>
        <w:rPr>
          <w:rFonts w:ascii="Arial" w:hAnsi="Arial" w:cs="Arial"/>
          <w:b/>
          <w:bCs/>
          <w:szCs w:val="24"/>
        </w:rPr>
      </w:pPr>
      <w:r w:rsidRPr="00243569">
        <w:rPr>
          <w:rFonts w:ascii="Arial" w:hAnsi="Arial" w:cs="Arial"/>
          <w:b/>
          <w:bCs/>
          <w:szCs w:val="24"/>
        </w:rPr>
        <w:t>Gender-Responsive Budgeting</w:t>
      </w:r>
      <w:r w:rsidR="00B85A98" w:rsidRPr="00243569">
        <w:rPr>
          <w:rFonts w:ascii="Arial" w:hAnsi="Arial" w:cs="Arial"/>
          <w:b/>
          <w:bCs/>
          <w:szCs w:val="24"/>
        </w:rPr>
        <w:t xml:space="preserve"> (GRB)</w:t>
      </w:r>
    </w:p>
    <w:p w14:paraId="6DB8E19F" w14:textId="77777777" w:rsidR="00A25DF7" w:rsidRPr="009B6D2B" w:rsidRDefault="00A25DF7" w:rsidP="00A25DF7">
      <w:pPr>
        <w:spacing w:after="0" w:line="240" w:lineRule="auto"/>
        <w:rPr>
          <w:rFonts w:ascii="Arial" w:hAnsi="Arial" w:cs="Arial"/>
          <w:szCs w:val="24"/>
        </w:rPr>
      </w:pPr>
    </w:p>
    <w:p w14:paraId="4C136921" w14:textId="75154ACC" w:rsidR="006E6498" w:rsidRPr="006E6498" w:rsidRDefault="006E6498" w:rsidP="006E6498">
      <w:pPr>
        <w:spacing w:after="0" w:line="240" w:lineRule="auto"/>
        <w:rPr>
          <w:rFonts w:ascii="Arial" w:eastAsia="Times New Roman" w:hAnsi="Arial" w:cs="Arial"/>
          <w:kern w:val="0"/>
          <w:szCs w:val="24"/>
          <w:lang w:bidi="ar-SA"/>
          <w14:ligatures w14:val="none"/>
        </w:rPr>
      </w:pPr>
      <w:r>
        <w:rPr>
          <w:rFonts w:ascii="Arial" w:eastAsia="Times New Roman" w:hAnsi="Arial" w:cs="Arial"/>
          <w:kern w:val="0"/>
          <w:szCs w:val="24"/>
          <w:lang w:bidi="ar-SA"/>
          <w14:ligatures w14:val="none"/>
        </w:rPr>
        <w:t>B</w:t>
      </w:r>
      <w:r w:rsidRPr="006E6498">
        <w:rPr>
          <w:rFonts w:ascii="Arial" w:eastAsia="Times New Roman" w:hAnsi="Arial" w:cs="Arial"/>
          <w:kern w:val="0"/>
          <w:szCs w:val="24"/>
          <w:lang w:bidi="ar-SA"/>
          <w14:ligatures w14:val="none"/>
        </w:rPr>
        <w:t>etween 2015 and 2023, Thailand significantly strengthened its commitment to gender equality by introducing landmark laws and policies, including the Gender Equality Act B.E. 2558 (2015) and the successive National Women’s Development Strategies (2017–2021 and 2023–2027). However, for women and girls with disabilities, including those belonging to the LGBTIO community and other underrepresented groups, these initiatives often remain theoretical rather than transformative in their everyday lives. Despite constitutional guarantees of equality outlined in the Constitution of Thailand Section 27</w:t>
      </w:r>
      <w:r w:rsidR="007D2C16">
        <w:rPr>
          <w:rFonts w:ascii="Arial" w:eastAsia="Times New Roman" w:hAnsi="Arial" w:cs="Arial"/>
          <w:kern w:val="0"/>
          <w:szCs w:val="24"/>
          <w:lang w:bidi="ar-SA"/>
          <w14:ligatures w14:val="none"/>
        </w:rPr>
        <w:t xml:space="preserve"> </w:t>
      </w:r>
      <w:r w:rsidRPr="006E6498">
        <w:rPr>
          <w:rFonts w:ascii="Arial" w:eastAsia="Times New Roman" w:hAnsi="Arial" w:cs="Arial"/>
          <w:kern w:val="0"/>
          <w:szCs w:val="24"/>
          <w:lang w:bidi="ar-SA"/>
          <w14:ligatures w14:val="none"/>
        </w:rPr>
        <w:t xml:space="preserve">and international obligations under CEDAW Articles 2–3 and CRPD Articles </w:t>
      </w:r>
      <w:r w:rsidR="007D2C16">
        <w:rPr>
          <w:rFonts w:ascii="Arial" w:eastAsia="Times New Roman" w:hAnsi="Arial" w:cs="Arial"/>
          <w:kern w:val="0"/>
          <w:szCs w:val="24"/>
          <w:lang w:bidi="ar-SA"/>
          <w14:ligatures w14:val="none"/>
        </w:rPr>
        <w:t xml:space="preserve">4, 5 </w:t>
      </w:r>
      <w:r w:rsidRPr="006E6498">
        <w:rPr>
          <w:rFonts w:ascii="Arial" w:eastAsia="Times New Roman" w:hAnsi="Arial" w:cs="Arial"/>
          <w:kern w:val="0"/>
          <w:szCs w:val="24"/>
          <w:lang w:bidi="ar-SA"/>
          <w14:ligatures w14:val="none"/>
        </w:rPr>
        <w:t xml:space="preserve">and </w:t>
      </w:r>
      <w:r w:rsidR="007D2C16">
        <w:rPr>
          <w:rFonts w:ascii="Arial" w:eastAsia="Times New Roman" w:hAnsi="Arial" w:cs="Arial"/>
          <w:kern w:val="0"/>
          <w:szCs w:val="24"/>
          <w:lang w:bidi="ar-SA"/>
          <w14:ligatures w14:val="none"/>
        </w:rPr>
        <w:t>6</w:t>
      </w:r>
      <w:r w:rsidRPr="006E6498">
        <w:rPr>
          <w:rFonts w:ascii="Arial" w:eastAsia="Times New Roman" w:hAnsi="Arial" w:cs="Arial"/>
          <w:kern w:val="0"/>
          <w:szCs w:val="24"/>
          <w:lang w:bidi="ar-SA"/>
          <w14:ligatures w14:val="none"/>
        </w:rPr>
        <w:t>, policy design and implementation continue to overlook intersectional barriers experienced by these women.</w:t>
      </w:r>
    </w:p>
    <w:p w14:paraId="1FB4F254" w14:textId="77777777" w:rsidR="006E6498" w:rsidRPr="006E6498" w:rsidRDefault="006E6498" w:rsidP="006E6498">
      <w:pPr>
        <w:spacing w:after="0" w:line="240" w:lineRule="auto"/>
        <w:rPr>
          <w:rFonts w:ascii="Arial" w:eastAsia="Times New Roman" w:hAnsi="Arial" w:cs="Arial"/>
          <w:kern w:val="0"/>
          <w:szCs w:val="24"/>
          <w:lang w:bidi="ar-SA"/>
          <w14:ligatures w14:val="none"/>
        </w:rPr>
      </w:pPr>
    </w:p>
    <w:p w14:paraId="7BC14419" w14:textId="212A95C3" w:rsidR="006E6498" w:rsidRPr="006E6498" w:rsidRDefault="006E6498" w:rsidP="006E6498">
      <w:pPr>
        <w:spacing w:after="0" w:line="240" w:lineRule="auto"/>
        <w:rPr>
          <w:rFonts w:ascii="Arial" w:eastAsia="Times New Roman" w:hAnsi="Arial" w:cs="Arial"/>
          <w:kern w:val="0"/>
          <w:szCs w:val="24"/>
          <w:lang w:bidi="ar-SA"/>
          <w14:ligatures w14:val="none"/>
        </w:rPr>
      </w:pPr>
      <w:r w:rsidRPr="006E6498">
        <w:rPr>
          <w:rFonts w:ascii="Arial" w:eastAsia="Times New Roman" w:hAnsi="Arial" w:cs="Arial"/>
          <w:kern w:val="0"/>
          <w:szCs w:val="24"/>
          <w:lang w:bidi="ar-SA"/>
          <w14:ligatures w14:val="none"/>
        </w:rPr>
        <w:t xml:space="preserve">Public budgeting is critical for achieving sustainable gender equality. While Thailand’s gender-responsive budgeting (GRB) guidelines require ministries to incorporate gender considerations into resource allocation </w:t>
      </w:r>
      <w:r w:rsidR="00071793">
        <w:rPr>
          <w:rFonts w:ascii="Arial" w:eastAsia="Times New Roman" w:hAnsi="Arial" w:cs="Arial"/>
          <w:kern w:val="0"/>
          <w:szCs w:val="24"/>
          <w:lang w:bidi="ar-SA"/>
          <w14:ligatures w14:val="none"/>
        </w:rPr>
        <w:t xml:space="preserve">as </w:t>
      </w:r>
      <w:r w:rsidRPr="006E6498">
        <w:rPr>
          <w:rFonts w:ascii="Arial" w:eastAsia="Times New Roman" w:hAnsi="Arial" w:cs="Arial"/>
          <w:kern w:val="0"/>
          <w:szCs w:val="24"/>
          <w:lang w:bidi="ar-SA"/>
          <w14:ligatures w14:val="none"/>
        </w:rPr>
        <w:t xml:space="preserve">per Sections </w:t>
      </w:r>
      <w:r w:rsidR="00A241A4">
        <w:rPr>
          <w:rFonts w:ascii="Arial" w:eastAsia="Times New Roman" w:hAnsi="Arial" w:cs="Arial"/>
          <w:kern w:val="0"/>
          <w:szCs w:val="24"/>
          <w:lang w:bidi="ar-SA"/>
          <w14:ligatures w14:val="none"/>
        </w:rPr>
        <w:t>17</w:t>
      </w:r>
      <w:r w:rsidRPr="006E6498">
        <w:rPr>
          <w:rFonts w:ascii="Arial" w:eastAsia="Times New Roman" w:hAnsi="Arial" w:cs="Arial"/>
          <w:kern w:val="0"/>
          <w:szCs w:val="24"/>
          <w:lang w:bidi="ar-SA"/>
          <w14:ligatures w14:val="none"/>
        </w:rPr>
        <w:t xml:space="preserve"> </w:t>
      </w:r>
      <w:r w:rsidR="00431FBE">
        <w:rPr>
          <w:rFonts w:ascii="Arial" w:eastAsia="Times New Roman" w:hAnsi="Arial" w:cs="Arial"/>
          <w:kern w:val="0"/>
          <w:szCs w:val="24"/>
          <w:lang w:bidi="ar-SA"/>
          <w14:ligatures w14:val="none"/>
        </w:rPr>
        <w:t>para 1</w:t>
      </w:r>
      <w:r w:rsidR="003F1F51">
        <w:rPr>
          <w:rStyle w:val="FootnoteReference"/>
          <w:rFonts w:ascii="Arial" w:eastAsia="Times New Roman" w:hAnsi="Arial" w:cs="Arial"/>
          <w:kern w:val="0"/>
          <w:szCs w:val="24"/>
          <w:lang w:bidi="ar-SA"/>
          <w14:ligatures w14:val="none"/>
        </w:rPr>
        <w:footnoteReference w:id="1"/>
      </w:r>
      <w:r w:rsidR="00431FBE">
        <w:rPr>
          <w:rFonts w:ascii="Arial" w:eastAsia="Times New Roman" w:hAnsi="Arial" w:cs="Arial"/>
          <w:kern w:val="0"/>
          <w:szCs w:val="24"/>
          <w:lang w:bidi="ar-SA"/>
          <w14:ligatures w14:val="none"/>
        </w:rPr>
        <w:t xml:space="preserve"> </w:t>
      </w:r>
      <w:r w:rsidRPr="006E6498">
        <w:rPr>
          <w:rFonts w:ascii="Arial" w:eastAsia="Times New Roman" w:hAnsi="Arial" w:cs="Arial"/>
          <w:kern w:val="0"/>
          <w:szCs w:val="24"/>
          <w:lang w:bidi="ar-SA"/>
          <w14:ligatures w14:val="none"/>
        </w:rPr>
        <w:t>of the Gender Equality Act and Sustainable Development Goal (SDG) 5.c</w:t>
      </w:r>
      <w:r w:rsidR="006B0125">
        <w:rPr>
          <w:rFonts w:ascii="Arial" w:eastAsia="Times New Roman" w:hAnsi="Arial" w:cs="Arial"/>
          <w:kern w:val="0"/>
          <w:szCs w:val="24"/>
          <w:lang w:bidi="ar-SA"/>
          <w14:ligatures w14:val="none"/>
        </w:rPr>
        <w:t>.</w:t>
      </w:r>
      <w:r w:rsidRPr="006E6498">
        <w:rPr>
          <w:rFonts w:ascii="Arial" w:eastAsia="Times New Roman" w:hAnsi="Arial" w:cs="Arial"/>
          <w:kern w:val="0"/>
          <w:szCs w:val="24"/>
          <w:lang w:bidi="ar-SA"/>
          <w14:ligatures w14:val="none"/>
        </w:rPr>
        <w:t xml:space="preserve"> t</w:t>
      </w:r>
      <w:r w:rsidR="006B0125">
        <w:rPr>
          <w:rFonts w:ascii="Arial" w:eastAsia="Times New Roman" w:hAnsi="Arial" w:cs="Arial"/>
          <w:kern w:val="0"/>
          <w:szCs w:val="24"/>
          <w:lang w:bidi="ar-SA"/>
          <w14:ligatures w14:val="none"/>
        </w:rPr>
        <w:t>he GRB does</w:t>
      </w:r>
      <w:r w:rsidRPr="006E6498">
        <w:rPr>
          <w:rFonts w:ascii="Arial" w:eastAsia="Times New Roman" w:hAnsi="Arial" w:cs="Arial"/>
          <w:kern w:val="0"/>
          <w:szCs w:val="24"/>
          <w:lang w:bidi="ar-SA"/>
          <w14:ligatures w14:val="none"/>
        </w:rPr>
        <w:t xml:space="preserve"> not mandate disability inclusion. Consequently, budget allocations for women's programs rarely detail spending based on disability status. Moreover, routine consultations with women-led </w:t>
      </w:r>
      <w:r w:rsidR="009624BC">
        <w:rPr>
          <w:rFonts w:ascii="Arial" w:eastAsia="Times New Roman" w:hAnsi="Arial" w:cs="Arial"/>
          <w:kern w:val="0"/>
          <w:szCs w:val="24"/>
          <w:lang w:bidi="ar-SA"/>
          <w14:ligatures w14:val="none"/>
        </w:rPr>
        <w:t>o</w:t>
      </w:r>
      <w:r w:rsidRPr="006E6498">
        <w:rPr>
          <w:rFonts w:ascii="Arial" w:eastAsia="Times New Roman" w:hAnsi="Arial" w:cs="Arial"/>
          <w:kern w:val="0"/>
          <w:szCs w:val="24"/>
          <w:lang w:bidi="ar-SA"/>
          <w14:ligatures w14:val="none"/>
        </w:rPr>
        <w:t xml:space="preserve">rganizations of </w:t>
      </w:r>
      <w:r w:rsidR="009624BC">
        <w:rPr>
          <w:rFonts w:ascii="Arial" w:eastAsia="Times New Roman" w:hAnsi="Arial" w:cs="Arial"/>
          <w:kern w:val="0"/>
          <w:szCs w:val="24"/>
          <w:lang w:bidi="ar-SA"/>
          <w14:ligatures w14:val="none"/>
        </w:rPr>
        <w:t>p</w:t>
      </w:r>
      <w:r w:rsidRPr="006E6498">
        <w:rPr>
          <w:rFonts w:ascii="Arial" w:eastAsia="Times New Roman" w:hAnsi="Arial" w:cs="Arial"/>
          <w:kern w:val="0"/>
          <w:szCs w:val="24"/>
          <w:lang w:bidi="ar-SA"/>
          <w14:ligatures w14:val="none"/>
        </w:rPr>
        <w:t xml:space="preserve">ersons with </w:t>
      </w:r>
      <w:r w:rsidR="009624BC">
        <w:rPr>
          <w:rFonts w:ascii="Arial" w:eastAsia="Times New Roman" w:hAnsi="Arial" w:cs="Arial"/>
          <w:kern w:val="0"/>
          <w:szCs w:val="24"/>
          <w:lang w:bidi="ar-SA"/>
          <w14:ligatures w14:val="none"/>
        </w:rPr>
        <w:t>d</w:t>
      </w:r>
      <w:r w:rsidRPr="006E6498">
        <w:rPr>
          <w:rFonts w:ascii="Arial" w:eastAsia="Times New Roman" w:hAnsi="Arial" w:cs="Arial"/>
          <w:kern w:val="0"/>
          <w:szCs w:val="24"/>
          <w:lang w:bidi="ar-SA"/>
          <w14:ligatures w14:val="none"/>
        </w:rPr>
        <w:t xml:space="preserve">isabilities (OPDs) are neither standard nor adequately funded, directly contravening CRPD Article 4(3) and SDG 17.18. </w:t>
      </w:r>
      <w:r w:rsidR="00F35385">
        <w:rPr>
          <w:rFonts w:ascii="Arial" w:eastAsia="Times New Roman" w:hAnsi="Arial" w:cs="Arial"/>
          <w:kern w:val="0"/>
          <w:szCs w:val="24"/>
          <w:lang w:bidi="ar-SA"/>
          <w14:ligatures w14:val="none"/>
        </w:rPr>
        <w:t>in addition, w</w:t>
      </w:r>
      <w:r w:rsidRPr="006E6498">
        <w:rPr>
          <w:rFonts w:ascii="Arial" w:eastAsia="Times New Roman" w:hAnsi="Arial" w:cs="Arial"/>
          <w:kern w:val="0"/>
          <w:szCs w:val="24"/>
          <w:lang w:bidi="ar-SA"/>
          <w14:ligatures w14:val="none"/>
        </w:rPr>
        <w:t>ithout explicit financial commitments for accessibility features—such as ramps, sign-language interpretation, and accessible communications—women with disabilities remain excluded from essential public services.</w:t>
      </w:r>
    </w:p>
    <w:p w14:paraId="405E6D24" w14:textId="77777777" w:rsidR="006E6498" w:rsidRPr="006E6498" w:rsidRDefault="006E6498" w:rsidP="006E6498">
      <w:pPr>
        <w:spacing w:after="0" w:line="240" w:lineRule="auto"/>
        <w:rPr>
          <w:rFonts w:ascii="Arial" w:eastAsia="Times New Roman" w:hAnsi="Arial" w:cs="Arial"/>
          <w:kern w:val="0"/>
          <w:szCs w:val="24"/>
          <w:lang w:bidi="ar-SA"/>
          <w14:ligatures w14:val="none"/>
        </w:rPr>
      </w:pPr>
    </w:p>
    <w:p w14:paraId="018DD3E0" w14:textId="77777777" w:rsidR="006E6498" w:rsidRPr="006E6498" w:rsidRDefault="006E6498" w:rsidP="006E6498">
      <w:pPr>
        <w:spacing w:after="0" w:line="240" w:lineRule="auto"/>
        <w:rPr>
          <w:rFonts w:ascii="Arial" w:eastAsia="Times New Roman" w:hAnsi="Arial" w:cs="Arial"/>
          <w:b/>
          <w:bCs/>
          <w:kern w:val="0"/>
          <w:szCs w:val="24"/>
          <w:lang w:bidi="ar-SA"/>
          <w14:ligatures w14:val="none"/>
        </w:rPr>
      </w:pPr>
      <w:r w:rsidRPr="006E6498">
        <w:rPr>
          <w:rFonts w:ascii="Arial" w:eastAsia="Times New Roman" w:hAnsi="Arial" w:cs="Arial"/>
          <w:b/>
          <w:bCs/>
          <w:kern w:val="0"/>
          <w:szCs w:val="24"/>
          <w:lang w:bidi="ar-SA"/>
          <w14:ligatures w14:val="none"/>
        </w:rPr>
        <w:t>Recommendations:</w:t>
      </w:r>
    </w:p>
    <w:p w14:paraId="3905EB07" w14:textId="77777777" w:rsidR="006E6498" w:rsidRPr="006E6498" w:rsidRDefault="006E6498" w:rsidP="006E6498">
      <w:pPr>
        <w:spacing w:after="0" w:line="240" w:lineRule="auto"/>
        <w:rPr>
          <w:rFonts w:ascii="Arial" w:eastAsia="Times New Roman" w:hAnsi="Arial" w:cs="Arial"/>
          <w:kern w:val="0"/>
          <w:szCs w:val="24"/>
          <w:lang w:bidi="ar-SA"/>
          <w14:ligatures w14:val="none"/>
        </w:rPr>
      </w:pPr>
    </w:p>
    <w:p w14:paraId="33163D4B" w14:textId="5A8EA1C2" w:rsidR="006E6498" w:rsidRPr="006E6498" w:rsidRDefault="00BF453A" w:rsidP="00004159">
      <w:pPr>
        <w:pStyle w:val="ListParagraph"/>
        <w:numPr>
          <w:ilvl w:val="0"/>
          <w:numId w:val="6"/>
        </w:numPr>
        <w:spacing w:after="0" w:line="240" w:lineRule="auto"/>
        <w:rPr>
          <w:rFonts w:ascii="Arial" w:eastAsia="Times New Roman" w:hAnsi="Arial" w:cs="Arial"/>
          <w:kern w:val="0"/>
          <w:szCs w:val="24"/>
          <w:lang w:bidi="ar-SA"/>
          <w14:ligatures w14:val="none"/>
        </w:rPr>
      </w:pPr>
      <w:r>
        <w:rPr>
          <w:rFonts w:ascii="Arial" w:eastAsia="Times New Roman" w:hAnsi="Arial" w:cs="Arial"/>
          <w:kern w:val="0"/>
          <w:szCs w:val="24"/>
          <w:lang w:bidi="ar-SA"/>
          <w14:ligatures w14:val="none"/>
        </w:rPr>
        <w:t>Develop d</w:t>
      </w:r>
      <w:r w:rsidR="006E6498" w:rsidRPr="006E6498">
        <w:rPr>
          <w:rFonts w:ascii="Arial" w:eastAsia="Times New Roman" w:hAnsi="Arial" w:cs="Arial"/>
          <w:kern w:val="0"/>
          <w:szCs w:val="24"/>
          <w:lang w:bidi="ar-SA"/>
          <w14:ligatures w14:val="none"/>
        </w:rPr>
        <w:t>isaggregate</w:t>
      </w:r>
      <w:r>
        <w:rPr>
          <w:rFonts w:ascii="Arial" w:eastAsia="Times New Roman" w:hAnsi="Arial" w:cs="Arial"/>
          <w:kern w:val="0"/>
          <w:szCs w:val="24"/>
          <w:lang w:bidi="ar-SA"/>
          <w14:ligatures w14:val="none"/>
        </w:rPr>
        <w:t xml:space="preserve"> data collection system</w:t>
      </w:r>
      <w:r w:rsidR="006E6498" w:rsidRPr="006E6498">
        <w:rPr>
          <w:rFonts w:ascii="Arial" w:eastAsia="Times New Roman" w:hAnsi="Arial" w:cs="Arial"/>
          <w:kern w:val="0"/>
          <w:szCs w:val="24"/>
          <w:lang w:bidi="ar-SA"/>
          <w14:ligatures w14:val="none"/>
        </w:rPr>
        <w:t xml:space="preserve"> by gender &amp; disability: </w:t>
      </w:r>
      <w:r>
        <w:rPr>
          <w:rFonts w:ascii="Arial" w:eastAsia="Times New Roman" w:hAnsi="Arial" w:cs="Arial"/>
          <w:kern w:val="0"/>
          <w:szCs w:val="24"/>
          <w:lang w:bidi="ar-SA"/>
          <w14:ligatures w14:val="none"/>
        </w:rPr>
        <w:t>M</w:t>
      </w:r>
      <w:r w:rsidR="006E6498" w:rsidRPr="006E6498">
        <w:rPr>
          <w:rFonts w:ascii="Arial" w:eastAsia="Times New Roman" w:hAnsi="Arial" w:cs="Arial"/>
          <w:kern w:val="0"/>
          <w:szCs w:val="24"/>
          <w:lang w:bidi="ar-SA"/>
          <w14:ligatures w14:val="none"/>
        </w:rPr>
        <w:t>andate that all ministries include detailed breakdowns by gender and disability status in their Gender Budget Statements, covering both planned and actual expenditures.</w:t>
      </w:r>
    </w:p>
    <w:p w14:paraId="773A2BB4" w14:textId="77777777" w:rsidR="006E6498" w:rsidRPr="006E6498" w:rsidRDefault="006E6498" w:rsidP="006E6498">
      <w:pPr>
        <w:spacing w:after="0" w:line="240" w:lineRule="auto"/>
        <w:rPr>
          <w:rFonts w:ascii="Arial" w:eastAsia="Times New Roman" w:hAnsi="Arial" w:cs="Arial"/>
          <w:kern w:val="0"/>
          <w:szCs w:val="24"/>
          <w:lang w:bidi="ar-SA"/>
          <w14:ligatures w14:val="none"/>
        </w:rPr>
      </w:pPr>
    </w:p>
    <w:p w14:paraId="0DAB80D8" w14:textId="4DE12627" w:rsidR="006E6498" w:rsidRPr="006E6498" w:rsidRDefault="00E9372B" w:rsidP="00004159">
      <w:pPr>
        <w:pStyle w:val="ListParagraph"/>
        <w:numPr>
          <w:ilvl w:val="0"/>
          <w:numId w:val="6"/>
        </w:numPr>
        <w:spacing w:after="0" w:line="240" w:lineRule="auto"/>
        <w:rPr>
          <w:rFonts w:ascii="Arial" w:eastAsia="Times New Roman" w:hAnsi="Arial" w:cs="Arial"/>
          <w:kern w:val="0"/>
          <w:szCs w:val="24"/>
          <w:lang w:bidi="ar-SA"/>
          <w14:ligatures w14:val="none"/>
        </w:rPr>
      </w:pPr>
      <w:r>
        <w:rPr>
          <w:rFonts w:ascii="Arial" w:eastAsia="Times New Roman" w:hAnsi="Arial" w:cs="Arial"/>
          <w:kern w:val="0"/>
          <w:szCs w:val="24"/>
          <w:lang w:bidi="ar-SA"/>
          <w14:ligatures w14:val="none"/>
        </w:rPr>
        <w:t>Adopt measure</w:t>
      </w:r>
      <w:r w:rsidR="006E6498" w:rsidRPr="006E6498">
        <w:rPr>
          <w:rFonts w:ascii="Arial" w:eastAsia="Times New Roman" w:hAnsi="Arial" w:cs="Arial"/>
          <w:kern w:val="0"/>
          <w:szCs w:val="24"/>
          <w:lang w:bidi="ar-SA"/>
          <w14:ligatures w14:val="none"/>
        </w:rPr>
        <w:t xml:space="preserve"> for accessibility: Allocate a minimum of 5 percent of each gender-equality budget explicitly for accessibility measures, including physical modifications, sign-language interpretation, easy-read materials, and braille resources.</w:t>
      </w:r>
    </w:p>
    <w:p w14:paraId="077A9A0A" w14:textId="77777777" w:rsidR="006E6498" w:rsidRPr="006E6498" w:rsidRDefault="006E6498" w:rsidP="006E6498">
      <w:pPr>
        <w:spacing w:after="0" w:line="240" w:lineRule="auto"/>
        <w:rPr>
          <w:rFonts w:ascii="Arial" w:eastAsia="Times New Roman" w:hAnsi="Arial" w:cs="Arial"/>
          <w:kern w:val="0"/>
          <w:szCs w:val="24"/>
          <w:lang w:bidi="ar-SA"/>
          <w14:ligatures w14:val="none"/>
        </w:rPr>
      </w:pPr>
    </w:p>
    <w:p w14:paraId="0574349F" w14:textId="77777777" w:rsidR="006E6498" w:rsidRPr="006E6498" w:rsidRDefault="006E6498" w:rsidP="00004159">
      <w:pPr>
        <w:pStyle w:val="ListParagraph"/>
        <w:numPr>
          <w:ilvl w:val="0"/>
          <w:numId w:val="6"/>
        </w:numPr>
        <w:spacing w:after="0" w:line="240" w:lineRule="auto"/>
        <w:rPr>
          <w:rFonts w:ascii="Arial" w:eastAsia="Times New Roman" w:hAnsi="Arial" w:cs="Arial"/>
          <w:kern w:val="0"/>
          <w:szCs w:val="24"/>
          <w:lang w:bidi="ar-SA"/>
          <w14:ligatures w14:val="none"/>
        </w:rPr>
      </w:pPr>
      <w:r w:rsidRPr="006E6498">
        <w:rPr>
          <w:rFonts w:ascii="Arial" w:eastAsia="Times New Roman" w:hAnsi="Arial" w:cs="Arial"/>
          <w:kern w:val="0"/>
          <w:szCs w:val="24"/>
          <w:lang w:bidi="ar-SA"/>
          <w14:ligatures w14:val="none"/>
        </w:rPr>
        <w:t>Accessible GRB processes: Ensure all gender-responsive budgeting documents (guidelines, reports, and consultation materials) are published in accessible formats—such as easy-read, large-print, braille, and screen-reader compatible versions. All public budget hearings and workshops must provide wheelchair access, sign-language interpretation, assistive listening devices, and real-time captioning.</w:t>
      </w:r>
    </w:p>
    <w:p w14:paraId="56137A12" w14:textId="77777777" w:rsidR="006E6498" w:rsidRPr="006E6498" w:rsidRDefault="006E6498" w:rsidP="006E6498">
      <w:pPr>
        <w:spacing w:after="0" w:line="240" w:lineRule="auto"/>
        <w:rPr>
          <w:rFonts w:ascii="Arial" w:eastAsia="Times New Roman" w:hAnsi="Arial" w:cs="Arial"/>
          <w:kern w:val="0"/>
          <w:szCs w:val="24"/>
          <w:lang w:bidi="ar-SA"/>
          <w14:ligatures w14:val="none"/>
        </w:rPr>
      </w:pPr>
    </w:p>
    <w:p w14:paraId="443EFB3A" w14:textId="67B88098" w:rsidR="006E6498" w:rsidRPr="006E6498" w:rsidRDefault="006E6498" w:rsidP="00004159">
      <w:pPr>
        <w:pStyle w:val="ListParagraph"/>
        <w:numPr>
          <w:ilvl w:val="0"/>
          <w:numId w:val="6"/>
        </w:numPr>
        <w:spacing w:after="0" w:line="240" w:lineRule="auto"/>
        <w:rPr>
          <w:rFonts w:ascii="Arial" w:eastAsia="Times New Roman" w:hAnsi="Arial" w:cs="Arial"/>
          <w:kern w:val="0"/>
          <w:szCs w:val="24"/>
          <w:lang w:bidi="ar-SA"/>
          <w14:ligatures w14:val="none"/>
        </w:rPr>
      </w:pPr>
      <w:r w:rsidRPr="006E6498">
        <w:rPr>
          <w:rFonts w:ascii="Arial" w:eastAsia="Times New Roman" w:hAnsi="Arial" w:cs="Arial"/>
          <w:kern w:val="0"/>
          <w:szCs w:val="24"/>
          <w:lang w:bidi="ar-SA"/>
          <w14:ligatures w14:val="none"/>
        </w:rPr>
        <w:t xml:space="preserve">Inclusive consultations: Implement structured processes to ensure meaningful participation and active involvement of </w:t>
      </w:r>
      <w:r w:rsidR="009624BC" w:rsidRPr="009624BC">
        <w:rPr>
          <w:rFonts w:ascii="Arial" w:eastAsia="Times New Roman" w:hAnsi="Arial" w:cs="Arial"/>
          <w:kern w:val="0"/>
          <w:szCs w:val="24"/>
          <w:lang w:bidi="ar-SA"/>
          <w14:ligatures w14:val="none"/>
        </w:rPr>
        <w:t xml:space="preserve">women-led </w:t>
      </w:r>
      <w:r w:rsidR="009624BC">
        <w:rPr>
          <w:rFonts w:ascii="Arial" w:eastAsia="Times New Roman" w:hAnsi="Arial" w:cs="Arial"/>
          <w:kern w:val="0"/>
          <w:szCs w:val="24"/>
          <w:lang w:bidi="ar-SA"/>
          <w14:ligatures w14:val="none"/>
        </w:rPr>
        <w:t>o</w:t>
      </w:r>
      <w:r w:rsidR="009624BC" w:rsidRPr="009624BC">
        <w:rPr>
          <w:rFonts w:ascii="Arial" w:eastAsia="Times New Roman" w:hAnsi="Arial" w:cs="Arial"/>
          <w:kern w:val="0"/>
          <w:szCs w:val="24"/>
          <w:lang w:bidi="ar-SA"/>
          <w14:ligatures w14:val="none"/>
        </w:rPr>
        <w:t xml:space="preserve">rganizations of </w:t>
      </w:r>
      <w:r w:rsidR="009624BC">
        <w:rPr>
          <w:rFonts w:ascii="Arial" w:eastAsia="Times New Roman" w:hAnsi="Arial" w:cs="Arial"/>
          <w:kern w:val="0"/>
          <w:szCs w:val="24"/>
          <w:lang w:bidi="ar-SA"/>
          <w14:ligatures w14:val="none"/>
        </w:rPr>
        <w:t>p</w:t>
      </w:r>
      <w:r w:rsidR="009624BC" w:rsidRPr="009624BC">
        <w:rPr>
          <w:rFonts w:ascii="Arial" w:eastAsia="Times New Roman" w:hAnsi="Arial" w:cs="Arial"/>
          <w:kern w:val="0"/>
          <w:szCs w:val="24"/>
          <w:lang w:bidi="ar-SA"/>
          <w14:ligatures w14:val="none"/>
        </w:rPr>
        <w:t xml:space="preserve">ersons with </w:t>
      </w:r>
      <w:r w:rsidR="009624BC">
        <w:rPr>
          <w:rFonts w:ascii="Arial" w:eastAsia="Times New Roman" w:hAnsi="Arial" w:cs="Arial"/>
          <w:kern w:val="0"/>
          <w:szCs w:val="24"/>
          <w:lang w:bidi="ar-SA"/>
          <w14:ligatures w14:val="none"/>
        </w:rPr>
        <w:t>d</w:t>
      </w:r>
      <w:r w:rsidR="009624BC" w:rsidRPr="009624BC">
        <w:rPr>
          <w:rFonts w:ascii="Arial" w:eastAsia="Times New Roman" w:hAnsi="Arial" w:cs="Arial"/>
          <w:kern w:val="0"/>
          <w:szCs w:val="24"/>
          <w:lang w:bidi="ar-SA"/>
          <w14:ligatures w14:val="none"/>
        </w:rPr>
        <w:t>isabilities (OPDs)</w:t>
      </w:r>
      <w:r w:rsidR="009624BC">
        <w:rPr>
          <w:rFonts w:ascii="Arial" w:eastAsia="Times New Roman" w:hAnsi="Arial" w:cs="Arial"/>
          <w:kern w:val="0"/>
          <w:szCs w:val="24"/>
          <w:lang w:bidi="ar-SA"/>
          <w14:ligatures w14:val="none"/>
        </w:rPr>
        <w:t xml:space="preserve">, </w:t>
      </w:r>
      <w:r w:rsidRPr="006E6498">
        <w:rPr>
          <w:rFonts w:ascii="Arial" w:eastAsia="Times New Roman" w:hAnsi="Arial" w:cs="Arial"/>
          <w:kern w:val="0"/>
          <w:szCs w:val="24"/>
          <w:lang w:bidi="ar-SA"/>
          <w14:ligatures w14:val="none"/>
        </w:rPr>
        <w:t>women and girls with disabilities especially including women from the LGBTIO community and other underrepresented groups, in setting budget priorities and monitoring the accessibility of services in real-time.</w:t>
      </w:r>
    </w:p>
    <w:p w14:paraId="3F38AF1F" w14:textId="77777777" w:rsidR="006E6498" w:rsidRPr="006E6498" w:rsidRDefault="006E6498" w:rsidP="006E6498">
      <w:pPr>
        <w:spacing w:after="0" w:line="240" w:lineRule="auto"/>
        <w:rPr>
          <w:rFonts w:ascii="Arial" w:eastAsia="Times New Roman" w:hAnsi="Arial" w:cs="Arial"/>
          <w:kern w:val="0"/>
          <w:szCs w:val="24"/>
          <w:lang w:bidi="ar-SA"/>
          <w14:ligatures w14:val="none"/>
        </w:rPr>
      </w:pPr>
    </w:p>
    <w:p w14:paraId="7CA303F0" w14:textId="582AE3C3" w:rsidR="006E6498" w:rsidRPr="00243569" w:rsidRDefault="006E6498" w:rsidP="00004159">
      <w:pPr>
        <w:pStyle w:val="ListParagraph"/>
        <w:numPr>
          <w:ilvl w:val="0"/>
          <w:numId w:val="23"/>
        </w:numPr>
        <w:spacing w:after="0" w:line="240" w:lineRule="auto"/>
        <w:rPr>
          <w:rFonts w:ascii="Arial" w:eastAsia="Times New Roman" w:hAnsi="Arial" w:cs="Arial"/>
          <w:b/>
          <w:bCs/>
          <w:kern w:val="0"/>
          <w:szCs w:val="24"/>
          <w:lang w:bidi="ar-SA"/>
          <w14:ligatures w14:val="none"/>
        </w:rPr>
      </w:pPr>
      <w:bookmarkStart w:id="3" w:name="_Hlk196756068"/>
      <w:r w:rsidRPr="00243569">
        <w:rPr>
          <w:rFonts w:ascii="Arial" w:eastAsia="Times New Roman" w:hAnsi="Arial" w:cs="Arial"/>
          <w:b/>
          <w:bCs/>
          <w:kern w:val="0"/>
          <w:szCs w:val="24"/>
          <w:lang w:bidi="ar-SA"/>
          <w14:ligatures w14:val="none"/>
        </w:rPr>
        <w:t>National Women’s Development Strategy</w:t>
      </w:r>
      <w:bookmarkEnd w:id="3"/>
    </w:p>
    <w:p w14:paraId="14DAF990" w14:textId="77777777" w:rsidR="006E6498" w:rsidRPr="006E6498" w:rsidRDefault="006E6498" w:rsidP="006E6498">
      <w:pPr>
        <w:spacing w:after="0" w:line="240" w:lineRule="auto"/>
        <w:rPr>
          <w:rFonts w:ascii="Arial" w:eastAsia="Times New Roman" w:hAnsi="Arial" w:cs="Arial"/>
          <w:kern w:val="0"/>
          <w:szCs w:val="24"/>
          <w:lang w:bidi="ar-SA"/>
          <w14:ligatures w14:val="none"/>
        </w:rPr>
      </w:pPr>
    </w:p>
    <w:p w14:paraId="2FA4C807" w14:textId="2BD7BC86" w:rsidR="006E6498" w:rsidRPr="006E6498" w:rsidRDefault="006E6498" w:rsidP="006E6498">
      <w:pPr>
        <w:spacing w:after="0" w:line="240" w:lineRule="auto"/>
        <w:rPr>
          <w:rFonts w:ascii="Arial" w:eastAsia="Times New Roman" w:hAnsi="Arial" w:cs="Arial"/>
          <w:kern w:val="0"/>
          <w:szCs w:val="24"/>
          <w:lang w:bidi="ar-SA"/>
          <w14:ligatures w14:val="none"/>
        </w:rPr>
      </w:pPr>
      <w:r w:rsidRPr="006E6498">
        <w:rPr>
          <w:rFonts w:ascii="Arial" w:eastAsia="Times New Roman" w:hAnsi="Arial" w:cs="Arial"/>
          <w:kern w:val="0"/>
          <w:szCs w:val="24"/>
          <w:lang w:bidi="ar-SA"/>
          <w14:ligatures w14:val="none"/>
        </w:rPr>
        <w:t>Both the 2017–2021 and 2023–2027 National Women’s Development</w:t>
      </w:r>
      <w:r>
        <w:rPr>
          <w:rFonts w:ascii="Arial" w:eastAsia="Times New Roman" w:hAnsi="Arial" w:cs="Arial"/>
          <w:kern w:val="0"/>
          <w:szCs w:val="24"/>
          <w:lang w:bidi="ar-SA"/>
          <w14:ligatures w14:val="none"/>
        </w:rPr>
        <w:t xml:space="preserve"> </w:t>
      </w:r>
      <w:r w:rsidRPr="006E6498">
        <w:rPr>
          <w:rFonts w:ascii="Arial" w:eastAsia="Times New Roman" w:hAnsi="Arial" w:cs="Arial"/>
          <w:kern w:val="0"/>
          <w:szCs w:val="24"/>
          <w:lang w:bidi="ar-SA"/>
          <w14:ligatures w14:val="none"/>
        </w:rPr>
        <w:t>Strategies proclaim ambitious visions for women's empowerment but fail to anchor them in the lived experiences of women and girls with disabilities, including those from the LGBTI</w:t>
      </w:r>
      <w:r w:rsidR="00851641">
        <w:rPr>
          <w:rFonts w:ascii="Arial" w:eastAsia="Times New Roman" w:hAnsi="Arial" w:cs="Arial"/>
          <w:kern w:val="0"/>
          <w:szCs w:val="24"/>
          <w:lang w:bidi="ar-SA"/>
          <w14:ligatures w14:val="none"/>
        </w:rPr>
        <w:t>Q</w:t>
      </w:r>
      <w:r w:rsidRPr="006E6498">
        <w:rPr>
          <w:rFonts w:ascii="Arial" w:eastAsia="Times New Roman" w:hAnsi="Arial" w:cs="Arial"/>
          <w:kern w:val="0"/>
          <w:szCs w:val="24"/>
          <w:lang w:bidi="ar-SA"/>
          <w14:ligatures w14:val="none"/>
        </w:rPr>
        <w:t xml:space="preserve"> community and other </w:t>
      </w:r>
      <w:r w:rsidR="009624BC">
        <w:rPr>
          <w:rFonts w:ascii="Arial" w:eastAsia="Times New Roman" w:hAnsi="Arial" w:cs="Arial"/>
          <w:kern w:val="0"/>
          <w:szCs w:val="24"/>
          <w:lang w:bidi="ar-SA"/>
          <w14:ligatures w14:val="none"/>
        </w:rPr>
        <w:t>underrepresented</w:t>
      </w:r>
      <w:r w:rsidRPr="006E6498">
        <w:rPr>
          <w:rFonts w:ascii="Arial" w:eastAsia="Times New Roman" w:hAnsi="Arial" w:cs="Arial"/>
          <w:kern w:val="0"/>
          <w:szCs w:val="24"/>
          <w:lang w:bidi="ar-SA"/>
          <w14:ligatures w14:val="none"/>
        </w:rPr>
        <w:t xml:space="preserve"> populations. These strategies lack measurable indicators on disability inclusion and make no reference to the intersectional barriers faced by these groups, in violation of CEDAW Article</w:t>
      </w:r>
      <w:r w:rsidR="009624BC">
        <w:rPr>
          <w:rFonts w:ascii="Arial" w:eastAsia="Times New Roman" w:hAnsi="Arial" w:cs="Arial"/>
          <w:kern w:val="0"/>
          <w:szCs w:val="24"/>
          <w:lang w:bidi="ar-SA"/>
          <w14:ligatures w14:val="none"/>
        </w:rPr>
        <w:t xml:space="preserve"> </w:t>
      </w:r>
      <w:r w:rsidRPr="006E6498">
        <w:rPr>
          <w:rFonts w:ascii="Arial" w:eastAsia="Times New Roman" w:hAnsi="Arial" w:cs="Arial"/>
          <w:kern w:val="0"/>
          <w:szCs w:val="24"/>
          <w:lang w:bidi="ar-SA"/>
          <w14:ligatures w14:val="none"/>
        </w:rPr>
        <w:t xml:space="preserve">3 and CRPD Article </w:t>
      </w:r>
      <w:r w:rsidR="00632472">
        <w:rPr>
          <w:rFonts w:ascii="Arial" w:eastAsia="Times New Roman" w:hAnsi="Arial" w:cs="Arial"/>
          <w:kern w:val="0"/>
          <w:szCs w:val="24"/>
          <w:lang w:bidi="ar-SA"/>
          <w14:ligatures w14:val="none"/>
        </w:rPr>
        <w:t>5</w:t>
      </w:r>
      <w:r w:rsidRPr="006E6498">
        <w:rPr>
          <w:rFonts w:ascii="Arial" w:eastAsia="Times New Roman" w:hAnsi="Arial" w:cs="Arial"/>
          <w:kern w:val="0"/>
          <w:szCs w:val="24"/>
          <w:lang w:bidi="ar-SA"/>
          <w14:ligatures w14:val="none"/>
        </w:rPr>
        <w:t>. Official reports highlighting improved female labor force participation or narrowing gender pay gaps consistently omit data concerning women with disabilities, thus undermining Thailand’s commitment to SDG 5.1</w:t>
      </w:r>
      <w:r w:rsidR="000C5182">
        <w:rPr>
          <w:rFonts w:ascii="Arial" w:eastAsia="Times New Roman" w:hAnsi="Arial" w:cs="Arial"/>
          <w:kern w:val="0"/>
          <w:szCs w:val="24"/>
          <w:lang w:bidi="ar-SA"/>
          <w14:ligatures w14:val="none"/>
        </w:rPr>
        <w:t xml:space="preserve"> - </w:t>
      </w:r>
      <w:r w:rsidRPr="006E6498">
        <w:rPr>
          <w:rFonts w:ascii="Arial" w:eastAsia="Times New Roman" w:hAnsi="Arial" w:cs="Arial"/>
          <w:kern w:val="0"/>
          <w:szCs w:val="24"/>
          <w:lang w:bidi="ar-SA"/>
          <w14:ligatures w14:val="none"/>
        </w:rPr>
        <w:t>ending discrimination</w:t>
      </w:r>
      <w:r w:rsidR="000C5182">
        <w:rPr>
          <w:rFonts w:ascii="Arial" w:eastAsia="Times New Roman" w:hAnsi="Arial" w:cs="Arial"/>
          <w:kern w:val="0"/>
          <w:szCs w:val="24"/>
          <w:lang w:bidi="ar-SA"/>
          <w14:ligatures w14:val="none"/>
        </w:rPr>
        <w:t xml:space="preserve"> </w:t>
      </w:r>
      <w:r w:rsidRPr="006E6498">
        <w:rPr>
          <w:rFonts w:ascii="Arial" w:eastAsia="Times New Roman" w:hAnsi="Arial" w:cs="Arial"/>
          <w:kern w:val="0"/>
          <w:szCs w:val="24"/>
          <w:lang w:bidi="ar-SA"/>
          <w14:ligatures w14:val="none"/>
        </w:rPr>
        <w:t>and SDG 10.2</w:t>
      </w:r>
      <w:r w:rsidR="000C5182">
        <w:rPr>
          <w:rFonts w:ascii="Arial" w:eastAsia="Times New Roman" w:hAnsi="Arial" w:cs="Arial"/>
          <w:kern w:val="0"/>
          <w:szCs w:val="24"/>
          <w:lang w:bidi="ar-SA"/>
          <w14:ligatures w14:val="none"/>
        </w:rPr>
        <w:t xml:space="preserve"> - </w:t>
      </w:r>
      <w:r w:rsidRPr="006E6498">
        <w:rPr>
          <w:rFonts w:ascii="Arial" w:eastAsia="Times New Roman" w:hAnsi="Arial" w:cs="Arial"/>
          <w:kern w:val="0"/>
          <w:szCs w:val="24"/>
          <w:lang w:bidi="ar-SA"/>
          <w14:ligatures w14:val="none"/>
        </w:rPr>
        <w:t>promoting social inclusion.</w:t>
      </w:r>
    </w:p>
    <w:p w14:paraId="5F9A8FA7" w14:textId="77777777" w:rsidR="006E6498" w:rsidRPr="006E6498" w:rsidRDefault="006E6498" w:rsidP="006E6498">
      <w:pPr>
        <w:spacing w:after="0" w:line="240" w:lineRule="auto"/>
        <w:rPr>
          <w:rFonts w:ascii="Arial" w:eastAsia="Times New Roman" w:hAnsi="Arial" w:cs="Arial"/>
          <w:kern w:val="0"/>
          <w:szCs w:val="24"/>
          <w:lang w:bidi="ar-SA"/>
          <w14:ligatures w14:val="none"/>
        </w:rPr>
      </w:pPr>
    </w:p>
    <w:p w14:paraId="4785F513" w14:textId="77777777" w:rsidR="006E6498" w:rsidRPr="00146DE5" w:rsidRDefault="006E6498" w:rsidP="006E6498">
      <w:pPr>
        <w:spacing w:after="0" w:line="240" w:lineRule="auto"/>
        <w:rPr>
          <w:rFonts w:ascii="Arial" w:eastAsia="Times New Roman" w:hAnsi="Arial" w:cs="Arial"/>
          <w:b/>
          <w:bCs/>
          <w:kern w:val="0"/>
          <w:szCs w:val="24"/>
          <w:lang w:bidi="ar-SA"/>
          <w14:ligatures w14:val="none"/>
        </w:rPr>
      </w:pPr>
      <w:r w:rsidRPr="00146DE5">
        <w:rPr>
          <w:rFonts w:ascii="Arial" w:eastAsia="Times New Roman" w:hAnsi="Arial" w:cs="Arial"/>
          <w:b/>
          <w:bCs/>
          <w:kern w:val="0"/>
          <w:szCs w:val="24"/>
          <w:lang w:bidi="ar-SA"/>
          <w14:ligatures w14:val="none"/>
        </w:rPr>
        <w:t>Recommendations:</w:t>
      </w:r>
    </w:p>
    <w:p w14:paraId="7917B9F5" w14:textId="77777777" w:rsidR="006E6498" w:rsidRPr="006E6498" w:rsidRDefault="006E6498" w:rsidP="006E6498">
      <w:pPr>
        <w:spacing w:after="0" w:line="240" w:lineRule="auto"/>
        <w:rPr>
          <w:rFonts w:ascii="Arial" w:eastAsia="Times New Roman" w:hAnsi="Arial" w:cs="Arial"/>
          <w:kern w:val="0"/>
          <w:szCs w:val="24"/>
          <w:lang w:bidi="ar-SA"/>
          <w14:ligatures w14:val="none"/>
        </w:rPr>
      </w:pPr>
    </w:p>
    <w:p w14:paraId="1E45E6F7" w14:textId="77777777" w:rsidR="006E6498" w:rsidRPr="00146DE5" w:rsidRDefault="006E6498" w:rsidP="00004159">
      <w:pPr>
        <w:pStyle w:val="ListParagraph"/>
        <w:numPr>
          <w:ilvl w:val="0"/>
          <w:numId w:val="7"/>
        </w:numPr>
        <w:spacing w:after="0" w:line="240" w:lineRule="auto"/>
        <w:rPr>
          <w:rFonts w:ascii="Arial" w:eastAsia="Times New Roman" w:hAnsi="Arial" w:cs="Arial"/>
          <w:kern w:val="0"/>
          <w:szCs w:val="24"/>
          <w:lang w:bidi="ar-SA"/>
          <w14:ligatures w14:val="none"/>
        </w:rPr>
      </w:pPr>
      <w:r w:rsidRPr="00146DE5">
        <w:rPr>
          <w:rFonts w:ascii="Arial" w:eastAsia="Times New Roman" w:hAnsi="Arial" w:cs="Arial"/>
          <w:kern w:val="0"/>
          <w:szCs w:val="24"/>
          <w:lang w:bidi="ar-SA"/>
          <w14:ligatures w14:val="none"/>
        </w:rPr>
        <w:t>Revise the results framework: Integrate at least three specific, measurable targets for women and girls with disabilities, such as reducing school dropout rates by 20 percent, increasing employment rates by 15 percent, and ensuring 100 percent accessibility in all new public-sector buildings.</w:t>
      </w:r>
    </w:p>
    <w:p w14:paraId="7ABA480D" w14:textId="77777777" w:rsidR="006E6498" w:rsidRPr="006E6498" w:rsidRDefault="006E6498" w:rsidP="006E6498">
      <w:pPr>
        <w:spacing w:after="0" w:line="240" w:lineRule="auto"/>
        <w:rPr>
          <w:rFonts w:ascii="Arial" w:eastAsia="Times New Roman" w:hAnsi="Arial" w:cs="Arial"/>
          <w:kern w:val="0"/>
          <w:szCs w:val="24"/>
          <w:lang w:bidi="ar-SA"/>
          <w14:ligatures w14:val="none"/>
        </w:rPr>
      </w:pPr>
    </w:p>
    <w:p w14:paraId="576B0F03" w14:textId="77777777" w:rsidR="006E6498" w:rsidRPr="00146DE5" w:rsidRDefault="006E6498" w:rsidP="00004159">
      <w:pPr>
        <w:pStyle w:val="ListParagraph"/>
        <w:numPr>
          <w:ilvl w:val="0"/>
          <w:numId w:val="7"/>
        </w:numPr>
        <w:spacing w:after="0" w:line="240" w:lineRule="auto"/>
        <w:rPr>
          <w:rFonts w:ascii="Arial" w:eastAsia="Times New Roman" w:hAnsi="Arial" w:cs="Arial"/>
          <w:kern w:val="0"/>
          <w:szCs w:val="24"/>
          <w:lang w:bidi="ar-SA"/>
          <w14:ligatures w14:val="none"/>
        </w:rPr>
      </w:pPr>
      <w:r w:rsidRPr="00146DE5">
        <w:rPr>
          <w:rFonts w:ascii="Arial" w:eastAsia="Times New Roman" w:hAnsi="Arial" w:cs="Arial"/>
          <w:kern w:val="0"/>
          <w:szCs w:val="24"/>
          <w:lang w:bidi="ar-SA"/>
          <w14:ligatures w14:val="none"/>
        </w:rPr>
        <w:t>Establish an Intersectionality Focal Point: Appoint a dedicated Intersectionality Focal Point within the Office of Women’s Affairs to oversee the strategy’s implementation, ensuring annual reporting on intersectional progress and actively including women from the LGBTIO community and other underrepresented groups.</w:t>
      </w:r>
    </w:p>
    <w:p w14:paraId="5537D7E1" w14:textId="77777777" w:rsidR="000D6D9A" w:rsidRDefault="000D6D9A" w:rsidP="000D6D9A">
      <w:pPr>
        <w:spacing w:after="0" w:line="240" w:lineRule="auto"/>
        <w:rPr>
          <w:rFonts w:ascii="Arial" w:hAnsi="Arial" w:cs="Arial"/>
          <w:szCs w:val="24"/>
        </w:rPr>
      </w:pPr>
    </w:p>
    <w:p w14:paraId="2D76D6DE" w14:textId="77777777" w:rsidR="00F76F91" w:rsidRDefault="00F76F91" w:rsidP="000D6D9A">
      <w:pPr>
        <w:spacing w:after="0" w:line="240" w:lineRule="auto"/>
        <w:rPr>
          <w:rFonts w:ascii="Arial" w:hAnsi="Arial" w:cs="Arial"/>
          <w:szCs w:val="24"/>
        </w:rPr>
      </w:pPr>
    </w:p>
    <w:p w14:paraId="0F771215" w14:textId="77777777" w:rsidR="00F76F91" w:rsidRDefault="00F76F91" w:rsidP="000D6D9A">
      <w:pPr>
        <w:spacing w:after="0" w:line="240" w:lineRule="auto"/>
        <w:rPr>
          <w:rFonts w:ascii="Arial" w:hAnsi="Arial" w:cs="Arial"/>
          <w:szCs w:val="24"/>
        </w:rPr>
      </w:pPr>
    </w:p>
    <w:p w14:paraId="45540E88" w14:textId="77777777" w:rsidR="00F76F91" w:rsidRDefault="00F76F91" w:rsidP="000D6D9A">
      <w:pPr>
        <w:spacing w:after="0" w:line="240" w:lineRule="auto"/>
        <w:rPr>
          <w:rFonts w:ascii="Arial" w:hAnsi="Arial" w:cs="Arial"/>
          <w:szCs w:val="24"/>
        </w:rPr>
      </w:pPr>
    </w:p>
    <w:p w14:paraId="5484AC74" w14:textId="77777777" w:rsidR="00F76F91" w:rsidRDefault="00F76F91" w:rsidP="000D6D9A">
      <w:pPr>
        <w:spacing w:after="0" w:line="240" w:lineRule="auto"/>
        <w:rPr>
          <w:rFonts w:ascii="Arial" w:hAnsi="Arial" w:cs="Arial"/>
          <w:szCs w:val="24"/>
        </w:rPr>
      </w:pPr>
    </w:p>
    <w:p w14:paraId="17728EB3" w14:textId="77777777" w:rsidR="00F76F91" w:rsidRDefault="00F76F91" w:rsidP="000D6D9A">
      <w:pPr>
        <w:spacing w:after="0" w:line="240" w:lineRule="auto"/>
        <w:rPr>
          <w:rFonts w:ascii="Arial" w:hAnsi="Arial" w:cs="Arial"/>
          <w:szCs w:val="24"/>
        </w:rPr>
      </w:pPr>
    </w:p>
    <w:p w14:paraId="469FC196" w14:textId="77777777" w:rsidR="00F76F91" w:rsidRDefault="00F76F91" w:rsidP="000D6D9A">
      <w:pPr>
        <w:spacing w:after="0" w:line="240" w:lineRule="auto"/>
        <w:rPr>
          <w:rFonts w:ascii="Arial" w:hAnsi="Arial" w:cs="Arial"/>
          <w:szCs w:val="24"/>
        </w:rPr>
      </w:pPr>
    </w:p>
    <w:p w14:paraId="17CFFCFC" w14:textId="77777777" w:rsidR="00F76F91" w:rsidRDefault="00F76F91" w:rsidP="000D6D9A">
      <w:pPr>
        <w:spacing w:after="0" w:line="240" w:lineRule="auto"/>
        <w:rPr>
          <w:rFonts w:ascii="Arial" w:hAnsi="Arial" w:cs="Arial"/>
          <w:szCs w:val="24"/>
        </w:rPr>
      </w:pPr>
    </w:p>
    <w:p w14:paraId="4073ABAD" w14:textId="77777777" w:rsidR="00F76F91" w:rsidRDefault="00F76F91" w:rsidP="000D6D9A">
      <w:pPr>
        <w:spacing w:after="0" w:line="240" w:lineRule="auto"/>
        <w:rPr>
          <w:rFonts w:ascii="Arial" w:hAnsi="Arial" w:cs="Arial"/>
          <w:szCs w:val="24"/>
        </w:rPr>
      </w:pPr>
    </w:p>
    <w:p w14:paraId="4D5E31DF" w14:textId="77777777" w:rsidR="00F76F91" w:rsidRDefault="00F76F91" w:rsidP="000D6D9A">
      <w:pPr>
        <w:spacing w:after="0" w:line="240" w:lineRule="auto"/>
        <w:rPr>
          <w:rFonts w:ascii="Arial" w:hAnsi="Arial" w:cs="Arial"/>
          <w:szCs w:val="24"/>
        </w:rPr>
      </w:pPr>
    </w:p>
    <w:p w14:paraId="2F47401D" w14:textId="77777777" w:rsidR="00F76F91" w:rsidRDefault="00F76F91" w:rsidP="000D6D9A">
      <w:pPr>
        <w:spacing w:after="0" w:line="240" w:lineRule="auto"/>
        <w:rPr>
          <w:rFonts w:ascii="Arial" w:hAnsi="Arial" w:cs="Arial"/>
          <w:szCs w:val="24"/>
        </w:rPr>
      </w:pPr>
    </w:p>
    <w:p w14:paraId="73E401FB" w14:textId="77777777" w:rsidR="00F76F91" w:rsidRDefault="00F76F91" w:rsidP="000D6D9A">
      <w:pPr>
        <w:spacing w:after="0" w:line="240" w:lineRule="auto"/>
        <w:rPr>
          <w:rFonts w:ascii="Arial" w:hAnsi="Arial" w:cs="Arial"/>
          <w:szCs w:val="24"/>
        </w:rPr>
      </w:pPr>
    </w:p>
    <w:p w14:paraId="1452EC18" w14:textId="7F016001" w:rsidR="0074302C" w:rsidRPr="00243569" w:rsidRDefault="0074302C" w:rsidP="00004159">
      <w:pPr>
        <w:pStyle w:val="ListParagraph"/>
        <w:numPr>
          <w:ilvl w:val="0"/>
          <w:numId w:val="23"/>
        </w:numPr>
        <w:spacing w:after="0" w:line="240" w:lineRule="auto"/>
        <w:rPr>
          <w:rFonts w:ascii="Arial" w:hAnsi="Arial" w:cs="Arial"/>
          <w:b/>
          <w:bCs/>
          <w:szCs w:val="24"/>
        </w:rPr>
      </w:pPr>
      <w:r w:rsidRPr="00243569">
        <w:rPr>
          <w:rFonts w:ascii="Arial" w:hAnsi="Arial" w:cs="Arial"/>
          <w:b/>
          <w:bCs/>
          <w:szCs w:val="24"/>
        </w:rPr>
        <w:t xml:space="preserve">Gender Equality Act </w:t>
      </w:r>
      <w:r w:rsidR="004E1A1B" w:rsidRPr="00243569">
        <w:rPr>
          <w:rFonts w:ascii="Arial" w:hAnsi="Arial" w:cs="Arial"/>
          <w:b/>
          <w:bCs/>
          <w:szCs w:val="24"/>
        </w:rPr>
        <w:t>2015</w:t>
      </w:r>
    </w:p>
    <w:p w14:paraId="2C8CD5C3" w14:textId="77777777" w:rsidR="00B80201" w:rsidRPr="00B80201" w:rsidRDefault="00B80201" w:rsidP="0074302C">
      <w:pPr>
        <w:spacing w:after="0" w:line="240" w:lineRule="auto"/>
        <w:rPr>
          <w:rFonts w:ascii="Arial" w:hAnsi="Arial" w:cs="Arial"/>
          <w:b/>
          <w:bCs/>
          <w:szCs w:val="24"/>
        </w:rPr>
      </w:pPr>
    </w:p>
    <w:p w14:paraId="7F260309" w14:textId="77777777" w:rsidR="003A3E60" w:rsidRDefault="004E1A1B" w:rsidP="004E1A1B">
      <w:pPr>
        <w:spacing w:after="0" w:line="240" w:lineRule="auto"/>
        <w:rPr>
          <w:rFonts w:ascii="Arial" w:eastAsia="Times New Roman" w:hAnsi="Arial" w:cs="Arial"/>
          <w:kern w:val="0"/>
          <w:szCs w:val="24"/>
          <w:lang w:bidi="ar-SA"/>
          <w14:ligatures w14:val="none"/>
        </w:rPr>
      </w:pPr>
      <w:r w:rsidRPr="004E1A1B">
        <w:rPr>
          <w:rFonts w:ascii="Arial" w:eastAsia="Times New Roman" w:hAnsi="Arial" w:cs="Arial"/>
          <w:kern w:val="0"/>
          <w:szCs w:val="24"/>
          <w:lang w:bidi="ar-SA"/>
          <w14:ligatures w14:val="none"/>
        </w:rPr>
        <w:t>Thailand’s Gender Equality Act B.E. 2558 (2015) represents a significant legal step in combating gender discrimination but fails to adequately address the compounded discrimination faced by women with disabilities. Specifically, the Act’s definition of discrimination neglects intersectionality</w:t>
      </w:r>
      <w:r w:rsidR="00B96CC6">
        <w:rPr>
          <w:rFonts w:ascii="Arial" w:eastAsia="Times New Roman" w:hAnsi="Arial" w:cs="Arial"/>
          <w:kern w:val="0"/>
          <w:szCs w:val="24"/>
          <w:lang w:bidi="ar-SA"/>
          <w14:ligatures w14:val="none"/>
        </w:rPr>
        <w:t xml:space="preserve">, and does not harmonize </w:t>
      </w:r>
      <w:r w:rsidRPr="004E1A1B">
        <w:rPr>
          <w:rFonts w:ascii="Arial" w:eastAsia="Times New Roman" w:hAnsi="Arial" w:cs="Arial"/>
          <w:kern w:val="0"/>
          <w:szCs w:val="24"/>
          <w:lang w:bidi="ar-SA"/>
          <w14:ligatures w14:val="none"/>
        </w:rPr>
        <w:t>CEDAW General Recommendation No. 18</w:t>
      </w:r>
      <w:r w:rsidR="00B96CC6">
        <w:rPr>
          <w:rFonts w:ascii="Arial" w:eastAsia="Times New Roman" w:hAnsi="Arial" w:cs="Arial"/>
          <w:kern w:val="0"/>
          <w:szCs w:val="24"/>
          <w:lang w:bidi="ar-SA"/>
          <w14:ligatures w14:val="none"/>
        </w:rPr>
        <w:t xml:space="preserve"> and</w:t>
      </w:r>
      <w:r w:rsidRPr="004E1A1B">
        <w:rPr>
          <w:rFonts w:ascii="Arial" w:eastAsia="Times New Roman" w:hAnsi="Arial" w:cs="Arial"/>
          <w:kern w:val="0"/>
          <w:szCs w:val="24"/>
          <w:lang w:bidi="ar-SA"/>
          <w14:ligatures w14:val="none"/>
        </w:rPr>
        <w:t xml:space="preserve"> CRPD Article 6. </w:t>
      </w:r>
    </w:p>
    <w:p w14:paraId="11AE94F2" w14:textId="4659E1B3" w:rsidR="004E1A1B" w:rsidRPr="004E1A1B" w:rsidRDefault="004E1A1B" w:rsidP="003A3E60">
      <w:pPr>
        <w:spacing w:after="0" w:line="240" w:lineRule="auto"/>
        <w:rPr>
          <w:rFonts w:ascii="Arial" w:eastAsia="Times New Roman" w:hAnsi="Arial" w:cs="Arial"/>
          <w:kern w:val="0"/>
          <w:szCs w:val="24"/>
          <w:lang w:bidi="ar-SA"/>
          <w14:ligatures w14:val="none"/>
        </w:rPr>
      </w:pPr>
      <w:r w:rsidRPr="004E1A1B">
        <w:rPr>
          <w:rFonts w:ascii="Arial" w:eastAsia="Times New Roman" w:hAnsi="Arial" w:cs="Arial"/>
          <w:kern w:val="0"/>
          <w:szCs w:val="24"/>
          <w:lang w:bidi="ar-SA"/>
          <w14:ligatures w14:val="none"/>
        </w:rPr>
        <w:t xml:space="preserve">Furthermore, the Gender Equality </w:t>
      </w:r>
      <w:r w:rsidR="00D11055">
        <w:rPr>
          <w:rFonts w:ascii="Arial" w:eastAsia="Times New Roman" w:hAnsi="Arial" w:cs="Arial"/>
          <w:kern w:val="0"/>
          <w:szCs w:val="24"/>
          <w:lang w:bidi="ar-SA"/>
          <w14:ligatures w14:val="none"/>
        </w:rPr>
        <w:t xml:space="preserve">Act </w:t>
      </w:r>
      <w:r w:rsidRPr="004E1A1B">
        <w:rPr>
          <w:rFonts w:ascii="Arial" w:eastAsia="Times New Roman" w:hAnsi="Arial" w:cs="Arial"/>
          <w:kern w:val="0"/>
          <w:szCs w:val="24"/>
          <w:lang w:bidi="ar-SA"/>
          <w14:ligatures w14:val="none"/>
        </w:rPr>
        <w:t>Sec. 25</w:t>
      </w:r>
      <w:r w:rsidR="00B96CC6">
        <w:rPr>
          <w:rStyle w:val="FootnoteReference"/>
          <w:rFonts w:ascii="Arial" w:eastAsia="Times New Roman" w:hAnsi="Arial" w:cs="Arial"/>
          <w:kern w:val="0"/>
          <w:szCs w:val="24"/>
          <w:lang w:bidi="ar-SA"/>
          <w14:ligatures w14:val="none"/>
        </w:rPr>
        <w:footnoteReference w:id="2"/>
      </w:r>
      <w:r w:rsidR="00E54B5A">
        <w:rPr>
          <w:rFonts w:ascii="Arial" w:eastAsia="Times New Roman" w:hAnsi="Arial" w:cs="Arial"/>
          <w:kern w:val="0"/>
          <w:szCs w:val="24"/>
          <w:lang w:bidi="ar-SA"/>
          <w14:ligatures w14:val="none"/>
        </w:rPr>
        <w:t xml:space="preserve"> hinder</w:t>
      </w:r>
      <w:r w:rsidR="001E0B13">
        <w:rPr>
          <w:rFonts w:ascii="Arial" w:eastAsia="Times New Roman" w:hAnsi="Arial" w:cs="Arial"/>
          <w:kern w:val="0"/>
          <w:szCs w:val="24"/>
          <w:lang w:bidi="ar-SA"/>
          <w14:ligatures w14:val="none"/>
        </w:rPr>
        <w:t>s</w:t>
      </w:r>
      <w:r w:rsidR="00E54B5A">
        <w:rPr>
          <w:rFonts w:ascii="Arial" w:eastAsia="Times New Roman" w:hAnsi="Arial" w:cs="Arial"/>
          <w:kern w:val="0"/>
          <w:szCs w:val="24"/>
          <w:lang w:bidi="ar-SA"/>
          <w14:ligatures w14:val="none"/>
        </w:rPr>
        <w:t xml:space="preserve"> a full participation of </w:t>
      </w:r>
      <w:r w:rsidR="001E0B13">
        <w:rPr>
          <w:rFonts w:ascii="Arial" w:eastAsia="Times New Roman" w:hAnsi="Arial" w:cs="Arial"/>
          <w:kern w:val="0"/>
          <w:szCs w:val="24"/>
          <w:lang w:bidi="ar-SA"/>
          <w14:ligatures w14:val="none"/>
        </w:rPr>
        <w:t xml:space="preserve">women with disabilities in accessing </w:t>
      </w:r>
      <w:r w:rsidR="00DA4127">
        <w:rPr>
          <w:rFonts w:ascii="Arial" w:eastAsia="Times New Roman" w:hAnsi="Arial" w:cs="Arial"/>
          <w:kern w:val="0"/>
          <w:szCs w:val="24"/>
          <w:lang w:bidi="ar-SA"/>
          <w14:ligatures w14:val="none"/>
        </w:rPr>
        <w:t xml:space="preserve">rights to receive compensation and </w:t>
      </w:r>
      <w:r w:rsidR="001E0B13">
        <w:rPr>
          <w:rFonts w:ascii="Arial" w:eastAsia="Times New Roman" w:hAnsi="Arial" w:cs="Arial"/>
          <w:kern w:val="0"/>
          <w:szCs w:val="24"/>
          <w:lang w:bidi="ar-SA"/>
          <w14:ligatures w14:val="none"/>
        </w:rPr>
        <w:t>remedy in additional against CEDAW</w:t>
      </w:r>
      <w:r w:rsidR="00DA4127">
        <w:rPr>
          <w:rFonts w:ascii="Arial" w:eastAsia="Times New Roman" w:hAnsi="Arial" w:cs="Arial"/>
          <w:kern w:val="0"/>
          <w:szCs w:val="24"/>
          <w:lang w:bidi="ar-SA"/>
          <w14:ligatures w14:val="none"/>
        </w:rPr>
        <w:t xml:space="preserve"> and CRPD</w:t>
      </w:r>
      <w:r w:rsidR="009550AA">
        <w:rPr>
          <w:rFonts w:ascii="Arial" w:eastAsia="Times New Roman" w:hAnsi="Arial" w:cs="Arial"/>
          <w:kern w:val="0"/>
          <w:szCs w:val="24"/>
          <w:lang w:bidi="ar-SA"/>
          <w14:ligatures w14:val="none"/>
        </w:rPr>
        <w:t>.</w:t>
      </w:r>
      <w:r w:rsidR="003A3E60">
        <w:rPr>
          <w:rFonts w:ascii="Arial" w:eastAsia="Times New Roman" w:hAnsi="Arial" w:cs="Arial"/>
          <w:kern w:val="0"/>
          <w:szCs w:val="24"/>
          <w:lang w:bidi="ar-SA"/>
          <w14:ligatures w14:val="none"/>
        </w:rPr>
        <w:t xml:space="preserve"> </w:t>
      </w:r>
      <w:r w:rsidRPr="004E1A1B">
        <w:rPr>
          <w:rFonts w:ascii="Arial" w:eastAsia="Times New Roman" w:hAnsi="Arial" w:cs="Arial"/>
          <w:kern w:val="0"/>
          <w:szCs w:val="24"/>
          <w:lang w:bidi="ar-SA"/>
          <w14:ligatures w14:val="none"/>
        </w:rPr>
        <w:t>Additional key gaps include:</w:t>
      </w:r>
    </w:p>
    <w:p w14:paraId="7194B46B" w14:textId="261F1297" w:rsidR="004E1A1B" w:rsidRPr="003A3E60" w:rsidRDefault="004E1A1B" w:rsidP="00004159">
      <w:pPr>
        <w:pStyle w:val="ListParagraph"/>
        <w:numPr>
          <w:ilvl w:val="0"/>
          <w:numId w:val="26"/>
        </w:numPr>
        <w:spacing w:after="0" w:line="240" w:lineRule="auto"/>
        <w:rPr>
          <w:rFonts w:ascii="Arial" w:eastAsia="Times New Roman" w:hAnsi="Arial" w:cs="Arial"/>
          <w:kern w:val="0"/>
          <w:szCs w:val="24"/>
          <w:lang w:bidi="ar-SA"/>
          <w14:ligatures w14:val="none"/>
        </w:rPr>
      </w:pPr>
      <w:r w:rsidRPr="003A3E60">
        <w:rPr>
          <w:rFonts w:ascii="Arial" w:eastAsia="Times New Roman" w:hAnsi="Arial" w:cs="Arial"/>
          <w:kern w:val="0"/>
          <w:szCs w:val="24"/>
          <w:lang w:bidi="ar-SA"/>
          <w14:ligatures w14:val="none"/>
        </w:rPr>
        <w:t>Exception Clause (Sec. 17, para 2)</w:t>
      </w:r>
      <w:r w:rsidR="001F525E">
        <w:rPr>
          <w:rStyle w:val="FootnoteReference"/>
          <w:rFonts w:ascii="Arial" w:eastAsia="Times New Roman" w:hAnsi="Arial" w:cs="Arial"/>
          <w:kern w:val="0"/>
          <w:szCs w:val="24"/>
          <w:lang w:bidi="ar-SA"/>
          <w14:ligatures w14:val="none"/>
        </w:rPr>
        <w:footnoteReference w:id="3"/>
      </w:r>
      <w:r w:rsidRPr="003A3E60">
        <w:rPr>
          <w:rFonts w:ascii="Arial" w:eastAsia="Times New Roman" w:hAnsi="Arial" w:cs="Arial"/>
          <w:kern w:val="0"/>
          <w:szCs w:val="24"/>
          <w:lang w:bidi="ar-SA"/>
          <w14:ligatures w14:val="none"/>
        </w:rPr>
        <w:t>: Allows discriminatory practices justified by security, religious, or welfare arguments, contravening CEDAW Article 2(d) and CRPD Article 5.</w:t>
      </w:r>
    </w:p>
    <w:p w14:paraId="70DA6906" w14:textId="6A8BFB33" w:rsidR="004E1A1B" w:rsidRPr="004E1A1B" w:rsidRDefault="004E1A1B" w:rsidP="00004159">
      <w:pPr>
        <w:pStyle w:val="ListParagraph"/>
        <w:numPr>
          <w:ilvl w:val="0"/>
          <w:numId w:val="26"/>
        </w:numPr>
        <w:spacing w:after="0" w:line="240" w:lineRule="auto"/>
        <w:rPr>
          <w:rFonts w:ascii="Arial" w:eastAsia="Times New Roman" w:hAnsi="Arial" w:cs="Arial"/>
          <w:kern w:val="0"/>
          <w:szCs w:val="24"/>
          <w:lang w:bidi="ar-SA"/>
          <w14:ligatures w14:val="none"/>
        </w:rPr>
      </w:pPr>
      <w:r w:rsidRPr="004E1A1B">
        <w:rPr>
          <w:rFonts w:ascii="Arial" w:eastAsia="Times New Roman" w:hAnsi="Arial" w:cs="Arial"/>
          <w:kern w:val="0"/>
          <w:szCs w:val="24"/>
          <w:lang w:bidi="ar-SA"/>
          <w14:ligatures w14:val="none"/>
        </w:rPr>
        <w:t xml:space="preserve">Lack of Definition for Vulnerable Group: Without statutory definitions, ministries lack clear guidance to implement targeted special measures, neglecting </w:t>
      </w:r>
      <w:r w:rsidR="00226AA9">
        <w:rPr>
          <w:rFonts w:ascii="Arial" w:eastAsia="Times New Roman" w:hAnsi="Arial" w:cs="Arial"/>
          <w:kern w:val="0"/>
          <w:szCs w:val="24"/>
          <w:lang w:bidi="ar-SA"/>
          <w14:ligatures w14:val="none"/>
        </w:rPr>
        <w:t xml:space="preserve">CEDAW general comment no. 18 and </w:t>
      </w:r>
      <w:r w:rsidRPr="004E1A1B">
        <w:rPr>
          <w:rFonts w:ascii="Arial" w:eastAsia="Times New Roman" w:hAnsi="Arial" w:cs="Arial"/>
          <w:kern w:val="0"/>
          <w:szCs w:val="24"/>
          <w:lang w:bidi="ar-SA"/>
          <w14:ligatures w14:val="none"/>
        </w:rPr>
        <w:t xml:space="preserve">CRPD Article </w:t>
      </w:r>
      <w:r w:rsidR="00205FAB">
        <w:rPr>
          <w:rFonts w:ascii="Arial" w:eastAsia="Times New Roman" w:hAnsi="Arial" w:cs="Arial"/>
          <w:kern w:val="0"/>
          <w:szCs w:val="24"/>
          <w:lang w:bidi="ar-SA"/>
          <w14:ligatures w14:val="none"/>
        </w:rPr>
        <w:t xml:space="preserve">5, </w:t>
      </w:r>
      <w:r w:rsidRPr="004E1A1B">
        <w:rPr>
          <w:rFonts w:ascii="Arial" w:eastAsia="Times New Roman" w:hAnsi="Arial" w:cs="Arial"/>
          <w:kern w:val="0"/>
          <w:szCs w:val="24"/>
          <w:lang w:bidi="ar-SA"/>
          <w14:ligatures w14:val="none"/>
        </w:rPr>
        <w:t>6 and SDG 5.b.</w:t>
      </w:r>
    </w:p>
    <w:p w14:paraId="05FC0AA3" w14:textId="77777777" w:rsidR="004E1A1B" w:rsidRPr="003A3E60" w:rsidRDefault="004E1A1B" w:rsidP="00004159">
      <w:pPr>
        <w:pStyle w:val="ListParagraph"/>
        <w:numPr>
          <w:ilvl w:val="0"/>
          <w:numId w:val="26"/>
        </w:numPr>
        <w:spacing w:after="0" w:line="240" w:lineRule="auto"/>
        <w:rPr>
          <w:rFonts w:ascii="Arial" w:eastAsia="Times New Roman" w:hAnsi="Arial" w:cs="Arial"/>
          <w:kern w:val="0"/>
          <w:szCs w:val="24"/>
          <w:lang w:bidi="ar-SA"/>
          <w14:ligatures w14:val="none"/>
        </w:rPr>
      </w:pPr>
      <w:r w:rsidRPr="003A3E60">
        <w:rPr>
          <w:rFonts w:ascii="Arial" w:eastAsia="Times New Roman" w:hAnsi="Arial" w:cs="Arial"/>
          <w:kern w:val="0"/>
          <w:szCs w:val="24"/>
          <w:lang w:bidi="ar-SA"/>
          <w14:ligatures w14:val="none"/>
        </w:rPr>
        <w:t>Substituted Decision-Making (Sec. 25): Violates autonomy and decision-making rights as protected under CEDAW, CRPD, and SDGs by allowing others to make compensation claims without clear supported decision-making safeguards.</w:t>
      </w:r>
    </w:p>
    <w:p w14:paraId="0E1DD33F" w14:textId="77777777" w:rsidR="004E1A1B" w:rsidRDefault="004E1A1B" w:rsidP="004E1A1B">
      <w:pPr>
        <w:spacing w:after="0" w:line="240" w:lineRule="auto"/>
        <w:rPr>
          <w:rFonts w:ascii="Arial" w:eastAsia="Times New Roman" w:hAnsi="Arial" w:cs="Arial"/>
          <w:b/>
          <w:bCs/>
          <w:kern w:val="0"/>
          <w:szCs w:val="24"/>
          <w:lang w:bidi="ar-SA"/>
          <w14:ligatures w14:val="none"/>
        </w:rPr>
      </w:pPr>
    </w:p>
    <w:p w14:paraId="3130C1A5" w14:textId="49BDB6E2" w:rsidR="004E1A1B" w:rsidRPr="004E1A1B" w:rsidRDefault="004E1A1B" w:rsidP="004E1A1B">
      <w:pPr>
        <w:spacing w:after="0" w:line="240" w:lineRule="auto"/>
        <w:rPr>
          <w:rFonts w:ascii="Arial" w:eastAsia="Times New Roman" w:hAnsi="Arial" w:cs="Arial"/>
          <w:b/>
          <w:bCs/>
          <w:kern w:val="0"/>
          <w:szCs w:val="24"/>
          <w:lang w:bidi="ar-SA"/>
          <w14:ligatures w14:val="none"/>
        </w:rPr>
      </w:pPr>
      <w:r w:rsidRPr="004E1A1B">
        <w:rPr>
          <w:rFonts w:ascii="Arial" w:eastAsia="Times New Roman" w:hAnsi="Arial" w:cs="Arial"/>
          <w:b/>
          <w:bCs/>
          <w:kern w:val="0"/>
          <w:szCs w:val="24"/>
          <w:lang w:bidi="ar-SA"/>
          <w14:ligatures w14:val="none"/>
        </w:rPr>
        <w:t>Recommendations:</w:t>
      </w:r>
    </w:p>
    <w:p w14:paraId="441C9008" w14:textId="77777777" w:rsidR="004E1A1B" w:rsidRDefault="004E1A1B" w:rsidP="004E1A1B">
      <w:pPr>
        <w:spacing w:after="0" w:line="240" w:lineRule="auto"/>
        <w:rPr>
          <w:rFonts w:ascii="Arial" w:eastAsia="Times New Roman" w:hAnsi="Arial" w:cs="Arial"/>
          <w:kern w:val="0"/>
          <w:szCs w:val="24"/>
          <w:lang w:bidi="ar-SA"/>
          <w14:ligatures w14:val="none"/>
        </w:rPr>
      </w:pPr>
    </w:p>
    <w:p w14:paraId="368193C9" w14:textId="14DDD34A" w:rsidR="004E1A1B" w:rsidRDefault="004E1A1B" w:rsidP="00004159">
      <w:pPr>
        <w:pStyle w:val="ListParagraph"/>
        <w:numPr>
          <w:ilvl w:val="0"/>
          <w:numId w:val="8"/>
        </w:numPr>
        <w:spacing w:after="0" w:line="240" w:lineRule="auto"/>
        <w:rPr>
          <w:rFonts w:ascii="Arial" w:eastAsia="Times New Roman" w:hAnsi="Arial" w:cs="Arial"/>
          <w:kern w:val="0"/>
          <w:szCs w:val="24"/>
          <w:lang w:bidi="ar-SA"/>
          <w14:ligatures w14:val="none"/>
        </w:rPr>
      </w:pPr>
      <w:r w:rsidRPr="004E1A1B">
        <w:rPr>
          <w:rFonts w:ascii="Arial" w:eastAsia="Times New Roman" w:hAnsi="Arial" w:cs="Arial"/>
          <w:kern w:val="0"/>
          <w:szCs w:val="24"/>
          <w:lang w:bidi="ar-SA"/>
          <w14:ligatures w14:val="none"/>
        </w:rPr>
        <w:t xml:space="preserve">Repeal Exception Clause: Completely remove Sec. 17 (para 2) to ensure an absolute ban on gender discrimination, aligning fully with CEDAW Article 2(d) </w:t>
      </w:r>
      <w:r w:rsidR="00205FAB">
        <w:rPr>
          <w:rFonts w:ascii="Arial" w:eastAsia="Times New Roman" w:hAnsi="Arial" w:cs="Arial"/>
          <w:kern w:val="0"/>
          <w:szCs w:val="24"/>
          <w:lang w:bidi="ar-SA"/>
          <w14:ligatures w14:val="none"/>
        </w:rPr>
        <w:t>and its general comment no. 18</w:t>
      </w:r>
      <w:r w:rsidR="001E46EE">
        <w:rPr>
          <w:rFonts w:ascii="Arial" w:eastAsia="Times New Roman" w:hAnsi="Arial" w:cs="Arial"/>
          <w:kern w:val="0"/>
          <w:szCs w:val="24"/>
          <w:lang w:bidi="ar-SA"/>
          <w14:ligatures w14:val="none"/>
        </w:rPr>
        <w:t xml:space="preserve">, </w:t>
      </w:r>
      <w:r w:rsidRPr="004E1A1B">
        <w:rPr>
          <w:rFonts w:ascii="Arial" w:eastAsia="Times New Roman" w:hAnsi="Arial" w:cs="Arial"/>
          <w:kern w:val="0"/>
          <w:szCs w:val="24"/>
          <w:lang w:bidi="ar-SA"/>
          <w14:ligatures w14:val="none"/>
        </w:rPr>
        <w:t>CRPD Article 5</w:t>
      </w:r>
      <w:r w:rsidR="001E46EE">
        <w:rPr>
          <w:rFonts w:ascii="Arial" w:eastAsia="Times New Roman" w:hAnsi="Arial" w:cs="Arial"/>
          <w:kern w:val="0"/>
          <w:szCs w:val="24"/>
          <w:lang w:bidi="ar-SA"/>
          <w14:ligatures w14:val="none"/>
        </w:rPr>
        <w:t>,</w:t>
      </w:r>
      <w:r w:rsidR="00205FAB">
        <w:rPr>
          <w:rFonts w:ascii="Arial" w:eastAsia="Times New Roman" w:hAnsi="Arial" w:cs="Arial"/>
          <w:kern w:val="0"/>
          <w:szCs w:val="24"/>
          <w:lang w:bidi="ar-SA"/>
          <w14:ligatures w14:val="none"/>
        </w:rPr>
        <w:t>6</w:t>
      </w:r>
      <w:r w:rsidR="001E46EE">
        <w:rPr>
          <w:rFonts w:ascii="Arial" w:eastAsia="Times New Roman" w:hAnsi="Arial" w:cs="Arial"/>
          <w:kern w:val="0"/>
          <w:szCs w:val="24"/>
          <w:lang w:bidi="ar-SA"/>
          <w14:ligatures w14:val="none"/>
        </w:rPr>
        <w:t xml:space="preserve"> and SDG 10.2</w:t>
      </w:r>
      <w:r w:rsidRPr="004E1A1B">
        <w:rPr>
          <w:rFonts w:ascii="Arial" w:eastAsia="Times New Roman" w:hAnsi="Arial" w:cs="Arial"/>
          <w:kern w:val="0"/>
          <w:szCs w:val="24"/>
          <w:lang w:bidi="ar-SA"/>
          <w14:ligatures w14:val="none"/>
        </w:rPr>
        <w:t>.</w:t>
      </w:r>
    </w:p>
    <w:p w14:paraId="1B2EC2BE" w14:textId="77777777" w:rsidR="003A5682" w:rsidRPr="004E1A1B" w:rsidRDefault="003A5682" w:rsidP="003A5682">
      <w:pPr>
        <w:pStyle w:val="ListParagraph"/>
        <w:spacing w:after="0" w:line="240" w:lineRule="auto"/>
        <w:rPr>
          <w:rFonts w:ascii="Arial" w:eastAsia="Times New Roman" w:hAnsi="Arial" w:cs="Arial"/>
          <w:kern w:val="0"/>
          <w:szCs w:val="24"/>
          <w:lang w:bidi="ar-SA"/>
          <w14:ligatures w14:val="none"/>
        </w:rPr>
      </w:pPr>
    </w:p>
    <w:p w14:paraId="240F4C61" w14:textId="2DD1D38F" w:rsidR="004E1A1B" w:rsidRDefault="004E1A1B" w:rsidP="00004159">
      <w:pPr>
        <w:pStyle w:val="ListParagraph"/>
        <w:numPr>
          <w:ilvl w:val="0"/>
          <w:numId w:val="8"/>
        </w:numPr>
        <w:spacing w:after="0" w:line="240" w:lineRule="auto"/>
        <w:rPr>
          <w:rFonts w:ascii="Arial" w:eastAsia="Times New Roman" w:hAnsi="Arial" w:cs="Arial"/>
          <w:kern w:val="0"/>
          <w:szCs w:val="24"/>
          <w:lang w:bidi="ar-SA"/>
          <w14:ligatures w14:val="none"/>
        </w:rPr>
      </w:pPr>
      <w:r w:rsidRPr="004E1A1B">
        <w:rPr>
          <w:rFonts w:ascii="Arial" w:eastAsia="Times New Roman" w:hAnsi="Arial" w:cs="Arial"/>
          <w:kern w:val="0"/>
          <w:szCs w:val="24"/>
          <w:lang w:bidi="ar-SA"/>
          <w14:ligatures w14:val="none"/>
        </w:rPr>
        <w:t>Define “Vulnerable Group”: Explicitly include women and girls with disabilities, older women with disabilities, and other intersectional groups in the Act, mandating targeted measures under Sections 3</w:t>
      </w:r>
      <w:r w:rsidR="00473B2F">
        <w:rPr>
          <w:rFonts w:ascii="Arial" w:eastAsia="Times New Roman" w:hAnsi="Arial" w:cs="Arial"/>
          <w:kern w:val="0"/>
          <w:szCs w:val="24"/>
          <w:lang w:bidi="ar-SA"/>
          <w14:ligatures w14:val="none"/>
        </w:rPr>
        <w:t xml:space="preserve">, </w:t>
      </w:r>
      <w:r w:rsidRPr="004E1A1B">
        <w:rPr>
          <w:rFonts w:ascii="Arial" w:eastAsia="Times New Roman" w:hAnsi="Arial" w:cs="Arial"/>
          <w:kern w:val="0"/>
          <w:szCs w:val="24"/>
          <w:lang w:bidi="ar-SA"/>
          <w14:ligatures w14:val="none"/>
        </w:rPr>
        <w:t>4</w:t>
      </w:r>
      <w:r w:rsidR="008A04F3">
        <w:rPr>
          <w:rFonts w:ascii="Arial" w:eastAsia="Times New Roman" w:hAnsi="Arial" w:cs="Arial"/>
          <w:kern w:val="0"/>
          <w:szCs w:val="24"/>
          <w:lang w:bidi="ar-SA"/>
          <w14:ligatures w14:val="none"/>
        </w:rPr>
        <w:t xml:space="preserve"> of Gender Equality Act</w:t>
      </w:r>
      <w:r w:rsidRPr="004E1A1B">
        <w:rPr>
          <w:rFonts w:ascii="Arial" w:eastAsia="Times New Roman" w:hAnsi="Arial" w:cs="Arial"/>
          <w:kern w:val="0"/>
          <w:szCs w:val="24"/>
          <w:lang w:bidi="ar-SA"/>
          <w14:ligatures w14:val="none"/>
        </w:rPr>
        <w:t>.</w:t>
      </w:r>
    </w:p>
    <w:p w14:paraId="140D26BB" w14:textId="77777777" w:rsidR="003A5682" w:rsidRPr="003A5682" w:rsidRDefault="003A5682" w:rsidP="003A5682">
      <w:pPr>
        <w:pStyle w:val="ListParagraph"/>
        <w:rPr>
          <w:rFonts w:ascii="Arial" w:eastAsia="Times New Roman" w:hAnsi="Arial" w:cs="Arial"/>
          <w:kern w:val="0"/>
          <w:szCs w:val="24"/>
          <w:lang w:bidi="ar-SA"/>
          <w14:ligatures w14:val="none"/>
        </w:rPr>
      </w:pPr>
    </w:p>
    <w:p w14:paraId="79F1EE37" w14:textId="4D624E71" w:rsidR="004E1A1B" w:rsidRDefault="004E1A1B" w:rsidP="00004159">
      <w:pPr>
        <w:pStyle w:val="ListParagraph"/>
        <w:numPr>
          <w:ilvl w:val="0"/>
          <w:numId w:val="8"/>
        </w:numPr>
        <w:spacing w:after="0" w:line="240" w:lineRule="auto"/>
        <w:rPr>
          <w:rFonts w:ascii="Arial" w:eastAsia="Times New Roman" w:hAnsi="Arial" w:cs="Arial"/>
          <w:kern w:val="0"/>
          <w:szCs w:val="24"/>
          <w:lang w:bidi="ar-SA"/>
          <w14:ligatures w14:val="none"/>
        </w:rPr>
      </w:pPr>
      <w:r w:rsidRPr="001474F1">
        <w:rPr>
          <w:rFonts w:ascii="Arial" w:eastAsia="Times New Roman" w:hAnsi="Arial" w:cs="Arial"/>
          <w:kern w:val="0"/>
          <w:szCs w:val="24"/>
          <w:lang w:bidi="ar-SA"/>
          <w14:ligatures w14:val="none"/>
        </w:rPr>
        <w:t xml:space="preserve">Clarify Implementation Guidance: The National Committee on Gender Equality </w:t>
      </w:r>
      <w:r w:rsidR="001474F1">
        <w:rPr>
          <w:rFonts w:ascii="Arial" w:eastAsia="Times New Roman" w:hAnsi="Arial" w:cs="Arial"/>
          <w:kern w:val="0"/>
          <w:szCs w:val="24"/>
          <w:lang w:bidi="ar-SA"/>
          <w14:ligatures w14:val="none"/>
        </w:rPr>
        <w:t xml:space="preserve">Promotion </w:t>
      </w:r>
      <w:r w:rsidRPr="001474F1">
        <w:rPr>
          <w:rFonts w:ascii="Arial" w:eastAsia="Times New Roman" w:hAnsi="Arial" w:cs="Arial"/>
          <w:kern w:val="0"/>
          <w:szCs w:val="24"/>
          <w:lang w:bidi="ar-SA"/>
          <w14:ligatures w14:val="none"/>
        </w:rPr>
        <w:t>should issue binding guidelines clarifying how definitions of vulnerability drive budgets, program design, and monitoring, including annual outcome reporting.</w:t>
      </w:r>
    </w:p>
    <w:p w14:paraId="5652CB73" w14:textId="77777777" w:rsidR="003A5682" w:rsidRPr="001474F1" w:rsidRDefault="003A5682" w:rsidP="003A5682">
      <w:pPr>
        <w:pStyle w:val="ListParagraph"/>
        <w:spacing w:after="0" w:line="240" w:lineRule="auto"/>
        <w:rPr>
          <w:rFonts w:ascii="Arial" w:eastAsia="Times New Roman" w:hAnsi="Arial" w:cs="Arial"/>
          <w:kern w:val="0"/>
          <w:szCs w:val="24"/>
          <w:lang w:bidi="ar-SA"/>
          <w14:ligatures w14:val="none"/>
        </w:rPr>
      </w:pPr>
    </w:p>
    <w:p w14:paraId="027D25F8" w14:textId="571D4B5A" w:rsidR="004E1A1B" w:rsidRPr="001474F1" w:rsidRDefault="004E1A1B" w:rsidP="00004159">
      <w:pPr>
        <w:pStyle w:val="ListParagraph"/>
        <w:numPr>
          <w:ilvl w:val="0"/>
          <w:numId w:val="8"/>
        </w:numPr>
        <w:spacing w:after="0" w:line="240" w:lineRule="auto"/>
        <w:rPr>
          <w:rFonts w:ascii="Arial" w:eastAsia="Times New Roman" w:hAnsi="Arial" w:cs="Arial"/>
          <w:kern w:val="0"/>
          <w:szCs w:val="24"/>
          <w:lang w:bidi="ar-SA"/>
          <w14:ligatures w14:val="none"/>
        </w:rPr>
      </w:pPr>
      <w:r w:rsidRPr="001474F1">
        <w:rPr>
          <w:rFonts w:ascii="Arial" w:eastAsia="Times New Roman" w:hAnsi="Arial" w:cs="Arial"/>
          <w:kern w:val="0"/>
          <w:szCs w:val="24"/>
          <w:lang w:bidi="ar-SA"/>
          <w14:ligatures w14:val="none"/>
        </w:rPr>
        <w:t>Eliminate Substituted Decision-Making: Amend Sec. 25 to incorporate clear supported decision-making frameworks, ensuring that</w:t>
      </w:r>
      <w:r w:rsidR="00002F89">
        <w:rPr>
          <w:rFonts w:ascii="Arial" w:eastAsia="Times New Roman" w:hAnsi="Arial" w:cs="Arial"/>
          <w:kern w:val="0"/>
          <w:szCs w:val="24"/>
          <w:lang w:bidi="ar-SA"/>
          <w14:ligatures w14:val="none"/>
        </w:rPr>
        <w:t xml:space="preserve"> women and girls </w:t>
      </w:r>
      <w:r w:rsidRPr="001474F1">
        <w:rPr>
          <w:rFonts w:ascii="Arial" w:eastAsia="Times New Roman" w:hAnsi="Arial" w:cs="Arial"/>
          <w:kern w:val="0"/>
          <w:szCs w:val="24"/>
          <w:lang w:bidi="ar-SA"/>
          <w14:ligatures w14:val="none"/>
        </w:rPr>
        <w:t>with disabilities can actively participate in and guide compensation claims, in alignment with CEDAW Article 15</w:t>
      </w:r>
      <w:r w:rsidR="007B2EF1">
        <w:rPr>
          <w:rFonts w:ascii="Arial" w:eastAsia="Times New Roman" w:hAnsi="Arial" w:cs="Arial"/>
          <w:kern w:val="0"/>
          <w:szCs w:val="24"/>
          <w:lang w:bidi="ar-SA"/>
          <w14:ligatures w14:val="none"/>
        </w:rPr>
        <w:t xml:space="preserve"> </w:t>
      </w:r>
      <w:r w:rsidR="009327C9">
        <w:rPr>
          <w:rFonts w:ascii="Arial" w:eastAsia="Times New Roman" w:hAnsi="Arial" w:cs="Arial"/>
          <w:kern w:val="0"/>
          <w:szCs w:val="24"/>
          <w:lang w:bidi="ar-SA"/>
          <w14:ligatures w14:val="none"/>
        </w:rPr>
        <w:t>(</w:t>
      </w:r>
      <w:r w:rsidR="007B2EF1">
        <w:rPr>
          <w:rFonts w:ascii="Arial" w:eastAsia="Times New Roman" w:hAnsi="Arial" w:cs="Arial"/>
          <w:kern w:val="0"/>
          <w:szCs w:val="24"/>
          <w:lang w:bidi="ar-SA"/>
          <w14:ligatures w14:val="none"/>
        </w:rPr>
        <w:t>2)</w:t>
      </w:r>
      <w:r w:rsidR="00C766DF">
        <w:rPr>
          <w:rFonts w:ascii="Arial" w:eastAsia="Times New Roman" w:hAnsi="Arial" w:cs="Arial"/>
          <w:kern w:val="0"/>
          <w:szCs w:val="24"/>
          <w:lang w:bidi="ar-SA"/>
          <w14:ligatures w14:val="none"/>
        </w:rPr>
        <w:t xml:space="preserve"> and its general comment no. 18</w:t>
      </w:r>
      <w:r w:rsidRPr="001474F1">
        <w:rPr>
          <w:rFonts w:ascii="Arial" w:eastAsia="Times New Roman" w:hAnsi="Arial" w:cs="Arial"/>
          <w:kern w:val="0"/>
          <w:szCs w:val="24"/>
          <w:lang w:bidi="ar-SA"/>
          <w14:ligatures w14:val="none"/>
        </w:rPr>
        <w:t xml:space="preserve">, CRPD Article 12, and SDG </w:t>
      </w:r>
      <w:r w:rsidR="009327C9">
        <w:rPr>
          <w:rFonts w:ascii="Arial" w:eastAsia="Times New Roman" w:hAnsi="Arial" w:cs="Arial"/>
          <w:kern w:val="0"/>
          <w:szCs w:val="24"/>
          <w:lang w:bidi="ar-SA"/>
          <w14:ligatures w14:val="none"/>
        </w:rPr>
        <w:t xml:space="preserve">10.2 and </w:t>
      </w:r>
      <w:r w:rsidRPr="001474F1">
        <w:rPr>
          <w:rFonts w:ascii="Arial" w:eastAsia="Times New Roman" w:hAnsi="Arial" w:cs="Arial"/>
          <w:kern w:val="0"/>
          <w:szCs w:val="24"/>
          <w:lang w:bidi="ar-SA"/>
          <w14:ligatures w14:val="none"/>
        </w:rPr>
        <w:t>16.7.</w:t>
      </w:r>
    </w:p>
    <w:p w14:paraId="0B735DE2" w14:textId="77777777" w:rsidR="00142FAC" w:rsidRDefault="00142FAC" w:rsidP="00142FAC">
      <w:pPr>
        <w:pStyle w:val="ListParagraph"/>
        <w:spacing w:after="0" w:line="240" w:lineRule="auto"/>
        <w:ind w:left="360"/>
        <w:rPr>
          <w:rFonts w:ascii="Arial" w:hAnsi="Arial" w:cs="Arial"/>
          <w:b/>
          <w:bCs/>
          <w:szCs w:val="24"/>
        </w:rPr>
      </w:pPr>
    </w:p>
    <w:p w14:paraId="421B5FE1" w14:textId="3FF967E7" w:rsidR="00142FAC" w:rsidRPr="00243569" w:rsidRDefault="00142FAC" w:rsidP="00004159">
      <w:pPr>
        <w:pStyle w:val="ListParagraph"/>
        <w:numPr>
          <w:ilvl w:val="0"/>
          <w:numId w:val="23"/>
        </w:numPr>
        <w:spacing w:after="0" w:line="240" w:lineRule="auto"/>
        <w:rPr>
          <w:rFonts w:ascii="Arial" w:hAnsi="Arial" w:cs="Arial"/>
          <w:b/>
          <w:bCs/>
          <w:szCs w:val="24"/>
        </w:rPr>
      </w:pPr>
      <w:r w:rsidRPr="00243569">
        <w:rPr>
          <w:rFonts w:ascii="Arial" w:hAnsi="Arial" w:cs="Arial"/>
          <w:b/>
          <w:bCs/>
          <w:szCs w:val="24"/>
        </w:rPr>
        <w:t>Family Development Promotion &amp; Protection Act B.E. 2562 (2019) and Protection of Victims of Domestic Violence Act B.E. 2550 (2008)</w:t>
      </w:r>
    </w:p>
    <w:p w14:paraId="2F3A0897" w14:textId="77777777" w:rsidR="00142FAC" w:rsidRPr="00142FAC" w:rsidRDefault="00142FAC" w:rsidP="00142FAC">
      <w:pPr>
        <w:pStyle w:val="ListParagraph"/>
        <w:spacing w:after="0" w:line="240" w:lineRule="auto"/>
        <w:ind w:left="360"/>
        <w:rPr>
          <w:rFonts w:ascii="Arial" w:hAnsi="Arial" w:cs="Arial"/>
          <w:szCs w:val="24"/>
        </w:rPr>
      </w:pPr>
    </w:p>
    <w:p w14:paraId="60685821" w14:textId="661E99E1" w:rsidR="00142FAC" w:rsidRPr="00142FAC" w:rsidRDefault="00142FAC" w:rsidP="00142FAC">
      <w:pPr>
        <w:pStyle w:val="ListParagraph"/>
        <w:spacing w:after="0" w:line="240" w:lineRule="auto"/>
        <w:ind w:left="360"/>
        <w:rPr>
          <w:rFonts w:ascii="Arial" w:hAnsi="Arial" w:cs="Arial"/>
          <w:szCs w:val="24"/>
        </w:rPr>
      </w:pPr>
      <w:r w:rsidRPr="00142FAC">
        <w:rPr>
          <w:rFonts w:ascii="Arial" w:hAnsi="Arial" w:cs="Arial"/>
          <w:szCs w:val="24"/>
        </w:rPr>
        <w:t xml:space="preserve">Although </w:t>
      </w:r>
      <w:r w:rsidR="00ED0917">
        <w:rPr>
          <w:rFonts w:ascii="Arial" w:hAnsi="Arial" w:cs="Arial"/>
          <w:szCs w:val="24"/>
        </w:rPr>
        <w:t xml:space="preserve">the laws </w:t>
      </w:r>
      <w:r w:rsidRPr="00142FAC">
        <w:rPr>
          <w:rFonts w:ascii="Arial" w:hAnsi="Arial" w:cs="Arial"/>
          <w:szCs w:val="24"/>
        </w:rPr>
        <w:t xml:space="preserve">intended to safeguard family </w:t>
      </w:r>
      <w:r w:rsidR="00ED0917">
        <w:rPr>
          <w:rFonts w:ascii="Arial" w:hAnsi="Arial" w:cs="Arial"/>
          <w:szCs w:val="24"/>
        </w:rPr>
        <w:t>affairs</w:t>
      </w:r>
      <w:r w:rsidRPr="00142FAC">
        <w:rPr>
          <w:rFonts w:ascii="Arial" w:hAnsi="Arial" w:cs="Arial"/>
          <w:szCs w:val="24"/>
        </w:rPr>
        <w:t xml:space="preserve"> and protect victims of domestic violence, these Acts fail to explicitly address forced sterilization, involuntary institutionalization, and domestic violence specifically targeting women with </w:t>
      </w:r>
      <w:r w:rsidR="001A16C0">
        <w:rPr>
          <w:rFonts w:ascii="Arial" w:hAnsi="Arial" w:cs="Arial"/>
          <w:szCs w:val="24"/>
        </w:rPr>
        <w:t xml:space="preserve">disabilities in particular </w:t>
      </w:r>
      <w:r w:rsidRPr="00142FAC">
        <w:rPr>
          <w:rFonts w:ascii="Arial" w:hAnsi="Arial" w:cs="Arial"/>
          <w:szCs w:val="24"/>
        </w:rPr>
        <w:t xml:space="preserve">psychosocial </w:t>
      </w:r>
      <w:r w:rsidR="001A16C0">
        <w:rPr>
          <w:rFonts w:ascii="Arial" w:hAnsi="Arial" w:cs="Arial"/>
          <w:szCs w:val="24"/>
        </w:rPr>
        <w:t xml:space="preserve">and intellectual </w:t>
      </w:r>
      <w:r w:rsidRPr="00142FAC">
        <w:rPr>
          <w:rFonts w:ascii="Arial" w:hAnsi="Arial" w:cs="Arial"/>
          <w:szCs w:val="24"/>
        </w:rPr>
        <w:t>disabilities. These gaps enable harmful practices</w:t>
      </w:r>
      <w:r w:rsidR="001417A5">
        <w:rPr>
          <w:rFonts w:ascii="Arial" w:hAnsi="Arial" w:cs="Arial"/>
          <w:szCs w:val="24"/>
        </w:rPr>
        <w:t xml:space="preserve"> done</w:t>
      </w:r>
      <w:r w:rsidRPr="00142FAC">
        <w:rPr>
          <w:rFonts w:ascii="Arial" w:hAnsi="Arial" w:cs="Arial"/>
          <w:szCs w:val="24"/>
        </w:rPr>
        <w:t xml:space="preserve"> by family members, CEDAW Article 16 </w:t>
      </w:r>
      <w:r w:rsidR="001A16C0">
        <w:rPr>
          <w:rFonts w:ascii="Arial" w:hAnsi="Arial" w:cs="Arial"/>
          <w:szCs w:val="24"/>
        </w:rPr>
        <w:t xml:space="preserve">- </w:t>
      </w:r>
      <w:r w:rsidRPr="00142FAC">
        <w:rPr>
          <w:rFonts w:ascii="Arial" w:hAnsi="Arial" w:cs="Arial"/>
          <w:szCs w:val="24"/>
        </w:rPr>
        <w:t>marriage and family life</w:t>
      </w:r>
      <w:r w:rsidR="00A41E8B">
        <w:rPr>
          <w:rFonts w:ascii="Arial" w:hAnsi="Arial" w:cs="Arial"/>
          <w:szCs w:val="24"/>
        </w:rPr>
        <w:t xml:space="preserve">, </w:t>
      </w:r>
      <w:r w:rsidR="001A16C0" w:rsidRPr="001A16C0">
        <w:rPr>
          <w:rFonts w:ascii="Arial" w:hAnsi="Arial" w:cs="Arial"/>
          <w:szCs w:val="24"/>
        </w:rPr>
        <w:t>CRPD Article 17</w:t>
      </w:r>
      <w:r w:rsidR="001A16C0">
        <w:rPr>
          <w:rFonts w:ascii="Arial" w:hAnsi="Arial" w:cs="Arial"/>
          <w:szCs w:val="24"/>
        </w:rPr>
        <w:t xml:space="preserve"> - </w:t>
      </w:r>
      <w:r w:rsidR="001A16C0" w:rsidRPr="001A16C0">
        <w:rPr>
          <w:rFonts w:ascii="Arial" w:hAnsi="Arial" w:cs="Arial"/>
          <w:szCs w:val="24"/>
        </w:rPr>
        <w:t>integrity of the person</w:t>
      </w:r>
      <w:r w:rsidR="00A41E8B">
        <w:rPr>
          <w:rFonts w:ascii="Arial" w:hAnsi="Arial" w:cs="Arial"/>
          <w:szCs w:val="24"/>
        </w:rPr>
        <w:t xml:space="preserve">, and </w:t>
      </w:r>
      <w:r w:rsidR="00140544" w:rsidRPr="00140544">
        <w:rPr>
          <w:rFonts w:ascii="Arial" w:hAnsi="Arial" w:cs="Arial"/>
          <w:szCs w:val="24"/>
        </w:rPr>
        <w:t>SDG Targets 5.1, 5.2, 5.6, 3.7, 10.2, and 16.3.</w:t>
      </w:r>
    </w:p>
    <w:p w14:paraId="1E09CA93" w14:textId="77777777" w:rsidR="00142FAC" w:rsidRPr="00142FAC" w:rsidRDefault="00142FAC" w:rsidP="00142FAC">
      <w:pPr>
        <w:pStyle w:val="ListParagraph"/>
        <w:spacing w:after="0" w:line="240" w:lineRule="auto"/>
        <w:ind w:left="360"/>
        <w:rPr>
          <w:rFonts w:ascii="Arial" w:hAnsi="Arial" w:cs="Arial"/>
          <w:szCs w:val="24"/>
        </w:rPr>
      </w:pPr>
    </w:p>
    <w:p w14:paraId="78AD220C" w14:textId="77777777" w:rsidR="00142FAC" w:rsidRPr="00142FAC" w:rsidRDefault="00142FAC" w:rsidP="00142FAC">
      <w:pPr>
        <w:pStyle w:val="ListParagraph"/>
        <w:spacing w:after="0" w:line="240" w:lineRule="auto"/>
        <w:ind w:left="360"/>
        <w:rPr>
          <w:rFonts w:ascii="Arial" w:hAnsi="Arial" w:cs="Arial"/>
          <w:b/>
          <w:bCs/>
          <w:szCs w:val="24"/>
        </w:rPr>
      </w:pPr>
      <w:r w:rsidRPr="00142FAC">
        <w:rPr>
          <w:rFonts w:ascii="Arial" w:hAnsi="Arial" w:cs="Arial"/>
          <w:b/>
          <w:bCs/>
          <w:szCs w:val="24"/>
        </w:rPr>
        <w:t>Recommendations:</w:t>
      </w:r>
    </w:p>
    <w:p w14:paraId="25000C7D" w14:textId="77777777" w:rsidR="00142FAC" w:rsidRPr="00142FAC" w:rsidRDefault="00142FAC" w:rsidP="00142FAC">
      <w:pPr>
        <w:pStyle w:val="ListParagraph"/>
        <w:spacing w:after="0" w:line="240" w:lineRule="auto"/>
        <w:ind w:left="360"/>
        <w:rPr>
          <w:rFonts w:ascii="Arial" w:hAnsi="Arial" w:cs="Arial"/>
          <w:szCs w:val="24"/>
        </w:rPr>
      </w:pPr>
    </w:p>
    <w:p w14:paraId="0DEBE111" w14:textId="78B008B4" w:rsidR="00142FAC" w:rsidRPr="00142FAC" w:rsidRDefault="00142FAC" w:rsidP="00004159">
      <w:pPr>
        <w:pStyle w:val="ListParagraph"/>
        <w:numPr>
          <w:ilvl w:val="0"/>
          <w:numId w:val="9"/>
        </w:numPr>
        <w:spacing w:after="0" w:line="240" w:lineRule="auto"/>
        <w:rPr>
          <w:rFonts w:ascii="Arial" w:hAnsi="Arial" w:cs="Arial"/>
          <w:szCs w:val="24"/>
        </w:rPr>
      </w:pPr>
      <w:r w:rsidRPr="00142FAC">
        <w:rPr>
          <w:rFonts w:ascii="Arial" w:hAnsi="Arial" w:cs="Arial"/>
          <w:szCs w:val="24"/>
        </w:rPr>
        <w:t xml:space="preserve">Amend </w:t>
      </w:r>
      <w:r>
        <w:rPr>
          <w:rFonts w:ascii="Arial" w:hAnsi="Arial" w:cs="Arial"/>
          <w:szCs w:val="24"/>
        </w:rPr>
        <w:t>the Acts</w:t>
      </w:r>
      <w:r w:rsidRPr="00142FAC">
        <w:rPr>
          <w:rFonts w:ascii="Arial" w:hAnsi="Arial" w:cs="Arial"/>
          <w:szCs w:val="24"/>
        </w:rPr>
        <w:t>: Include explicit prohibitions against any medical or surgical procedures</w:t>
      </w:r>
      <w:r>
        <w:rPr>
          <w:rFonts w:ascii="Arial" w:hAnsi="Arial" w:cs="Arial"/>
          <w:szCs w:val="24"/>
        </w:rPr>
        <w:t xml:space="preserve"> </w:t>
      </w:r>
      <w:r w:rsidRPr="00142FAC">
        <w:rPr>
          <w:rFonts w:ascii="Arial" w:hAnsi="Arial" w:cs="Arial"/>
          <w:szCs w:val="24"/>
        </w:rPr>
        <w:t>including sterilization, contraception, or abortion</w:t>
      </w:r>
      <w:r>
        <w:rPr>
          <w:rFonts w:ascii="Arial" w:hAnsi="Arial" w:cs="Arial"/>
          <w:szCs w:val="24"/>
        </w:rPr>
        <w:t xml:space="preserve"> </w:t>
      </w:r>
      <w:r w:rsidRPr="00142FAC">
        <w:rPr>
          <w:rFonts w:ascii="Arial" w:hAnsi="Arial" w:cs="Arial"/>
          <w:szCs w:val="24"/>
        </w:rPr>
        <w:t>without free, prior, and informed consent, accompanied by clear criminal and administrative penalties.</w:t>
      </w:r>
    </w:p>
    <w:p w14:paraId="2D2611DC" w14:textId="77777777" w:rsidR="00142FAC" w:rsidRPr="00142FAC" w:rsidRDefault="00142FAC" w:rsidP="00142FAC">
      <w:pPr>
        <w:pStyle w:val="ListParagraph"/>
        <w:spacing w:after="0" w:line="240" w:lineRule="auto"/>
        <w:ind w:left="360"/>
        <w:rPr>
          <w:rFonts w:ascii="Arial" w:hAnsi="Arial" w:cs="Arial"/>
          <w:szCs w:val="24"/>
        </w:rPr>
      </w:pPr>
    </w:p>
    <w:p w14:paraId="1C4F4C3F" w14:textId="126A8B0C" w:rsidR="00142FAC" w:rsidRDefault="00142FAC" w:rsidP="00004159">
      <w:pPr>
        <w:pStyle w:val="ListParagraph"/>
        <w:numPr>
          <w:ilvl w:val="0"/>
          <w:numId w:val="9"/>
        </w:numPr>
        <w:spacing w:after="0" w:line="240" w:lineRule="auto"/>
        <w:rPr>
          <w:rFonts w:ascii="Arial" w:hAnsi="Arial" w:cs="Arial"/>
          <w:szCs w:val="24"/>
        </w:rPr>
      </w:pPr>
      <w:r w:rsidRPr="00142FAC">
        <w:rPr>
          <w:rFonts w:ascii="Arial" w:hAnsi="Arial" w:cs="Arial"/>
          <w:szCs w:val="24"/>
        </w:rPr>
        <w:t>Address Domestic Violence explicitly</w:t>
      </w:r>
      <w:r w:rsidR="00483D21">
        <w:rPr>
          <w:rFonts w:ascii="Arial" w:hAnsi="Arial" w:cs="Arial"/>
          <w:szCs w:val="24"/>
        </w:rPr>
        <w:t xml:space="preserve"> </w:t>
      </w:r>
      <w:r w:rsidRPr="00142FAC">
        <w:rPr>
          <w:rFonts w:ascii="Arial" w:hAnsi="Arial" w:cs="Arial"/>
          <w:szCs w:val="24"/>
        </w:rPr>
        <w:t>to incorporate specific protection</w:t>
      </w:r>
      <w:r w:rsidR="00CE5977">
        <w:rPr>
          <w:rFonts w:ascii="Arial" w:hAnsi="Arial" w:cs="Arial"/>
          <w:szCs w:val="24"/>
        </w:rPr>
        <w:t xml:space="preserve"> measure</w:t>
      </w:r>
      <w:r w:rsidRPr="00142FAC">
        <w:rPr>
          <w:rFonts w:ascii="Arial" w:hAnsi="Arial" w:cs="Arial"/>
          <w:szCs w:val="24"/>
        </w:rPr>
        <w:t>s for women and girls with disabilities, mandating accessible</w:t>
      </w:r>
      <w:r w:rsidR="000C1873">
        <w:rPr>
          <w:rFonts w:ascii="Arial" w:hAnsi="Arial" w:cs="Arial"/>
          <w:szCs w:val="24"/>
        </w:rPr>
        <w:t>, individualize, gender-</w:t>
      </w:r>
      <w:r w:rsidR="005440BB">
        <w:rPr>
          <w:rFonts w:ascii="Arial" w:hAnsi="Arial" w:cs="Arial"/>
          <w:szCs w:val="24"/>
        </w:rPr>
        <w:t>age-appropriate</w:t>
      </w:r>
      <w:r w:rsidRPr="00142FAC">
        <w:rPr>
          <w:rFonts w:ascii="Arial" w:hAnsi="Arial" w:cs="Arial"/>
          <w:szCs w:val="24"/>
        </w:rPr>
        <w:t xml:space="preserve"> support services</w:t>
      </w:r>
      <w:r w:rsidR="000C1873">
        <w:rPr>
          <w:rFonts w:ascii="Arial" w:hAnsi="Arial" w:cs="Arial"/>
          <w:szCs w:val="24"/>
        </w:rPr>
        <w:t xml:space="preserve">, </w:t>
      </w:r>
      <w:r w:rsidRPr="00142FAC">
        <w:rPr>
          <w:rFonts w:ascii="Arial" w:hAnsi="Arial" w:cs="Arial"/>
          <w:szCs w:val="24"/>
        </w:rPr>
        <w:t>specialized training for responders, and clear referral pathways.</w:t>
      </w:r>
    </w:p>
    <w:p w14:paraId="32C07466" w14:textId="77777777" w:rsidR="003A5682" w:rsidRPr="003A5682" w:rsidRDefault="003A5682" w:rsidP="003A5682">
      <w:pPr>
        <w:pStyle w:val="ListParagraph"/>
        <w:rPr>
          <w:rFonts w:ascii="Arial" w:hAnsi="Arial" w:cs="Arial"/>
          <w:szCs w:val="24"/>
        </w:rPr>
      </w:pPr>
    </w:p>
    <w:p w14:paraId="4780C989" w14:textId="77777777" w:rsidR="003A5682" w:rsidRPr="00142FAC" w:rsidRDefault="003A5682" w:rsidP="003A5682">
      <w:pPr>
        <w:pStyle w:val="ListParagraph"/>
        <w:spacing w:after="0" w:line="240" w:lineRule="auto"/>
        <w:ind w:left="1080"/>
        <w:rPr>
          <w:rFonts w:ascii="Arial" w:hAnsi="Arial" w:cs="Arial"/>
          <w:szCs w:val="24"/>
        </w:rPr>
      </w:pPr>
    </w:p>
    <w:p w14:paraId="7E22C309" w14:textId="512795FA" w:rsidR="000D6D9A" w:rsidRPr="00243569" w:rsidRDefault="000D6D9A" w:rsidP="00004159">
      <w:pPr>
        <w:pStyle w:val="ListParagraph"/>
        <w:numPr>
          <w:ilvl w:val="0"/>
          <w:numId w:val="23"/>
        </w:numPr>
        <w:spacing w:after="0" w:line="240" w:lineRule="auto"/>
        <w:rPr>
          <w:rFonts w:ascii="Arial" w:hAnsi="Arial" w:cs="Arial"/>
          <w:b/>
          <w:bCs/>
          <w:szCs w:val="24"/>
        </w:rPr>
      </w:pPr>
      <w:r w:rsidRPr="00243569">
        <w:rPr>
          <w:rFonts w:ascii="Arial" w:hAnsi="Arial" w:cs="Arial"/>
          <w:b/>
          <w:bCs/>
          <w:szCs w:val="24"/>
        </w:rPr>
        <w:t xml:space="preserve">Ministry-Level Gender Equality </w:t>
      </w:r>
      <w:r w:rsidR="00CF47CB">
        <w:rPr>
          <w:rFonts w:ascii="Arial" w:hAnsi="Arial" w:cs="Browallia New"/>
          <w:b/>
          <w:bCs/>
        </w:rPr>
        <w:t xml:space="preserve">Coordinator </w:t>
      </w:r>
      <w:r w:rsidR="00B604F5">
        <w:rPr>
          <w:rStyle w:val="FootnoteReference"/>
          <w:rFonts w:ascii="Arial" w:hAnsi="Arial" w:cs="Browallia New"/>
          <w:b/>
          <w:bCs/>
        </w:rPr>
        <w:footnoteReference w:id="4"/>
      </w:r>
    </w:p>
    <w:p w14:paraId="6CB79A16" w14:textId="77777777" w:rsidR="004B30F8" w:rsidRPr="009B6D2B" w:rsidRDefault="004B30F8" w:rsidP="004B30F8">
      <w:pPr>
        <w:spacing w:after="0" w:line="240" w:lineRule="auto"/>
        <w:rPr>
          <w:rFonts w:ascii="Arial" w:hAnsi="Arial" w:cs="Arial"/>
          <w:szCs w:val="24"/>
        </w:rPr>
      </w:pPr>
    </w:p>
    <w:p w14:paraId="2CFA0752" w14:textId="017CC812" w:rsidR="004B30F8" w:rsidRDefault="00D055E3" w:rsidP="00AD6867">
      <w:pPr>
        <w:spacing w:after="0" w:line="240" w:lineRule="auto"/>
        <w:rPr>
          <w:rFonts w:ascii="Arial" w:hAnsi="Arial" w:cs="Arial"/>
          <w:szCs w:val="24"/>
        </w:rPr>
      </w:pPr>
      <w:r w:rsidRPr="00D055E3">
        <w:rPr>
          <w:rFonts w:ascii="Arial" w:hAnsi="Arial" w:cs="Arial"/>
          <w:szCs w:val="24"/>
        </w:rPr>
        <w:t xml:space="preserve">The Ministry of Social Development and Human Security </w:t>
      </w:r>
      <w:r>
        <w:rPr>
          <w:rFonts w:ascii="Arial" w:hAnsi="Arial" w:cs="Arial"/>
          <w:szCs w:val="24"/>
        </w:rPr>
        <w:t>(</w:t>
      </w:r>
      <w:r w:rsidR="00CF47CB" w:rsidRPr="00CF47CB">
        <w:rPr>
          <w:rFonts w:ascii="Arial" w:hAnsi="Arial" w:cs="Arial"/>
          <w:szCs w:val="24"/>
        </w:rPr>
        <w:t>MSDHS</w:t>
      </w:r>
      <w:r>
        <w:rPr>
          <w:rFonts w:ascii="Arial" w:hAnsi="Arial" w:cs="Arial"/>
          <w:szCs w:val="24"/>
        </w:rPr>
        <w:t>)</w:t>
      </w:r>
      <w:r w:rsidR="00CF47CB" w:rsidRPr="00CF47CB">
        <w:rPr>
          <w:rFonts w:ascii="Arial" w:hAnsi="Arial" w:cs="Arial"/>
          <w:szCs w:val="24"/>
        </w:rPr>
        <w:t xml:space="preserve"> </w:t>
      </w:r>
      <w:r w:rsidR="00CF47CB">
        <w:rPr>
          <w:rFonts w:ascii="Arial" w:hAnsi="Arial" w:cs="Arial"/>
          <w:szCs w:val="24"/>
        </w:rPr>
        <w:t>has a roadmap for an</w:t>
      </w:r>
      <w:r w:rsidR="00CF47CB" w:rsidRPr="00CF47CB">
        <w:rPr>
          <w:rFonts w:ascii="Arial" w:hAnsi="Arial" w:cs="Arial"/>
          <w:szCs w:val="24"/>
        </w:rPr>
        <w:t xml:space="preserve"> establishment of the gender equality coordination center, to promote gender equality in government agencies</w:t>
      </w:r>
      <w:r w:rsidR="00AD6867">
        <w:rPr>
          <w:rFonts w:ascii="Arial" w:hAnsi="Arial" w:cs="Arial"/>
          <w:szCs w:val="24"/>
        </w:rPr>
        <w:t xml:space="preserve"> and</w:t>
      </w:r>
      <w:r w:rsidR="00AD6867" w:rsidRPr="00AD6867">
        <w:t xml:space="preserve"> </w:t>
      </w:r>
      <w:r w:rsidR="00AD6867" w:rsidRPr="00AD6867">
        <w:rPr>
          <w:rFonts w:ascii="Arial" w:hAnsi="Arial" w:cs="Arial"/>
          <w:szCs w:val="24"/>
        </w:rPr>
        <w:t xml:space="preserve">making </w:t>
      </w:r>
      <w:r w:rsidR="00AD6867">
        <w:rPr>
          <w:rFonts w:ascii="Arial" w:hAnsi="Arial" w:cs="Arial"/>
          <w:szCs w:val="24"/>
        </w:rPr>
        <w:t>a</w:t>
      </w:r>
      <w:r w:rsidR="00AD6867" w:rsidRPr="00AD6867">
        <w:rPr>
          <w:rFonts w:ascii="Arial" w:hAnsi="Arial" w:cs="Arial"/>
          <w:szCs w:val="24"/>
        </w:rPr>
        <w:t>gencies role models for government activities under other ministries on the promotion of gender equality</w:t>
      </w:r>
      <w:r w:rsidR="00AD6867">
        <w:rPr>
          <w:rFonts w:ascii="Arial" w:hAnsi="Arial" w:cs="Arial"/>
          <w:szCs w:val="24"/>
        </w:rPr>
        <w:t xml:space="preserve">. However, the roadmap </w:t>
      </w:r>
      <w:r w:rsidR="000258E2" w:rsidRPr="009B6D2B">
        <w:rPr>
          <w:rFonts w:ascii="Arial" w:hAnsi="Arial" w:cs="Arial"/>
          <w:szCs w:val="24"/>
        </w:rPr>
        <w:t>has</w:t>
      </w:r>
      <w:r w:rsidR="004B30F8" w:rsidRPr="009B6D2B">
        <w:rPr>
          <w:rFonts w:ascii="Arial" w:hAnsi="Arial" w:cs="Arial"/>
          <w:szCs w:val="24"/>
        </w:rPr>
        <w:t xml:space="preserve"> not </w:t>
      </w:r>
      <w:r w:rsidR="00271A44">
        <w:rPr>
          <w:rFonts w:ascii="Arial" w:hAnsi="Arial" w:cs="Arial"/>
          <w:szCs w:val="24"/>
        </w:rPr>
        <w:t xml:space="preserve">effectively </w:t>
      </w:r>
      <w:r w:rsidR="004B30F8" w:rsidRPr="009B6D2B">
        <w:rPr>
          <w:rFonts w:ascii="Arial" w:hAnsi="Arial" w:cs="Arial"/>
          <w:szCs w:val="24"/>
        </w:rPr>
        <w:t>translated</w:t>
      </w:r>
      <w:r w:rsidR="00271A44">
        <w:rPr>
          <w:rFonts w:ascii="Arial" w:hAnsi="Arial" w:cs="Arial"/>
          <w:szCs w:val="24"/>
        </w:rPr>
        <w:t xml:space="preserve"> </w:t>
      </w:r>
      <w:r w:rsidR="004B30F8" w:rsidRPr="009B6D2B">
        <w:rPr>
          <w:rFonts w:ascii="Arial" w:hAnsi="Arial" w:cs="Arial"/>
          <w:szCs w:val="24"/>
        </w:rPr>
        <w:t xml:space="preserve">into </w:t>
      </w:r>
      <w:r w:rsidR="00271A44">
        <w:rPr>
          <w:rFonts w:ascii="Arial" w:hAnsi="Arial" w:cs="Arial"/>
          <w:szCs w:val="24"/>
        </w:rPr>
        <w:t xml:space="preserve">practices and </w:t>
      </w:r>
      <w:r w:rsidR="004B30F8" w:rsidRPr="009B6D2B">
        <w:rPr>
          <w:rFonts w:ascii="Arial" w:hAnsi="Arial" w:cs="Arial"/>
          <w:szCs w:val="24"/>
        </w:rPr>
        <w:t>disability-aware</w:t>
      </w:r>
      <w:r w:rsidR="00271A44">
        <w:rPr>
          <w:rFonts w:ascii="Arial" w:hAnsi="Arial" w:cs="Arial"/>
          <w:szCs w:val="24"/>
        </w:rPr>
        <w:t xml:space="preserve">ness lacks. </w:t>
      </w:r>
      <w:r w:rsidR="004B30F8" w:rsidRPr="009B6D2B">
        <w:rPr>
          <w:rFonts w:ascii="Arial" w:hAnsi="Arial" w:cs="Arial"/>
          <w:szCs w:val="24"/>
        </w:rPr>
        <w:t xml:space="preserve">Few units have staff trained </w:t>
      </w:r>
      <w:r w:rsidR="00271A44">
        <w:rPr>
          <w:rFonts w:ascii="Arial" w:hAnsi="Arial" w:cs="Arial"/>
          <w:szCs w:val="24"/>
        </w:rPr>
        <w:t xml:space="preserve">on </w:t>
      </w:r>
      <w:r w:rsidR="004B30F8" w:rsidRPr="009B6D2B">
        <w:rPr>
          <w:rFonts w:ascii="Arial" w:hAnsi="Arial" w:cs="Arial"/>
          <w:szCs w:val="24"/>
        </w:rPr>
        <w:t>gender-disability intersectionality (CEDAW Arts. 2, 5; CRPD Arts. 6, 8; SDG 5.5). Where action plans mention “vulnerable groups,” disability is lumped alongside age or poverty, obscuring the unique barriers face</w:t>
      </w:r>
      <w:r w:rsidR="009B1BE5">
        <w:rPr>
          <w:rFonts w:ascii="Arial" w:hAnsi="Arial" w:cs="Arial"/>
          <w:szCs w:val="24"/>
        </w:rPr>
        <w:t xml:space="preserve">d by women and girls with disabilities </w:t>
      </w:r>
      <w:r w:rsidR="004B30F8" w:rsidRPr="009B6D2B">
        <w:rPr>
          <w:rFonts w:ascii="Arial" w:hAnsi="Arial" w:cs="Arial"/>
          <w:szCs w:val="24"/>
        </w:rPr>
        <w:t>in accessing education, work, or health services.</w:t>
      </w:r>
    </w:p>
    <w:p w14:paraId="3A8DF1B8" w14:textId="77777777" w:rsidR="00F76F91" w:rsidRDefault="00F76F91" w:rsidP="00AD6867">
      <w:pPr>
        <w:spacing w:after="0" w:line="240" w:lineRule="auto"/>
        <w:rPr>
          <w:rFonts w:ascii="Arial" w:hAnsi="Arial" w:cs="Arial"/>
          <w:szCs w:val="24"/>
        </w:rPr>
      </w:pPr>
    </w:p>
    <w:p w14:paraId="0D5A1372" w14:textId="77777777" w:rsidR="00F76F91" w:rsidRDefault="00F76F91" w:rsidP="00AD6867">
      <w:pPr>
        <w:spacing w:after="0" w:line="240" w:lineRule="auto"/>
        <w:rPr>
          <w:rFonts w:ascii="Arial" w:hAnsi="Arial" w:cs="Arial"/>
          <w:szCs w:val="24"/>
        </w:rPr>
      </w:pPr>
    </w:p>
    <w:p w14:paraId="52539D0F" w14:textId="5B7FE5EE" w:rsidR="000F12D7" w:rsidRPr="000F12D7" w:rsidRDefault="000F12D7" w:rsidP="000F12D7">
      <w:pPr>
        <w:spacing w:before="100" w:beforeAutospacing="1" w:after="100" w:afterAutospacing="1" w:line="240" w:lineRule="auto"/>
        <w:rPr>
          <w:rFonts w:ascii="Arial" w:eastAsia="Times New Roman" w:hAnsi="Arial" w:cs="Arial"/>
          <w:kern w:val="0"/>
          <w:szCs w:val="24"/>
          <w:lang w:bidi="ar-SA"/>
          <w14:ligatures w14:val="none"/>
        </w:rPr>
      </w:pPr>
      <w:r w:rsidRPr="000F12D7">
        <w:rPr>
          <w:rFonts w:ascii="Arial" w:eastAsia="Times New Roman" w:hAnsi="Arial" w:cs="Arial"/>
          <w:b/>
          <w:bCs/>
          <w:kern w:val="0"/>
          <w:szCs w:val="24"/>
          <w:lang w:bidi="ar-SA"/>
          <w14:ligatures w14:val="none"/>
        </w:rPr>
        <w:t>Recommendation:</w:t>
      </w:r>
    </w:p>
    <w:p w14:paraId="1944A6BB" w14:textId="53A35CDF" w:rsidR="003A5682" w:rsidRDefault="000F12D7" w:rsidP="00004159">
      <w:pPr>
        <w:pStyle w:val="ListParagraph"/>
        <w:numPr>
          <w:ilvl w:val="0"/>
          <w:numId w:val="11"/>
        </w:numPr>
        <w:spacing w:before="100" w:beforeAutospacing="1" w:after="100" w:afterAutospacing="1" w:line="240" w:lineRule="auto"/>
        <w:rPr>
          <w:rFonts w:ascii="Arial" w:eastAsia="Times New Roman" w:hAnsi="Arial" w:cs="Arial"/>
          <w:kern w:val="0"/>
          <w:szCs w:val="24"/>
          <w:lang w:bidi="ar-SA"/>
          <w14:ligatures w14:val="none"/>
        </w:rPr>
      </w:pPr>
      <w:r w:rsidRPr="00C9268B">
        <w:rPr>
          <w:rFonts w:ascii="Arial" w:eastAsia="Times New Roman" w:hAnsi="Arial" w:cs="Arial"/>
          <w:kern w:val="0"/>
          <w:szCs w:val="24"/>
          <w:lang w:bidi="ar-SA"/>
          <w14:ligatures w14:val="none"/>
        </w:rPr>
        <w:t>Require</w:t>
      </w:r>
      <w:r w:rsidR="00345CA2" w:rsidRPr="00C9268B">
        <w:rPr>
          <w:rFonts w:ascii="Arial" w:eastAsia="Times New Roman" w:hAnsi="Arial" w:cs="Arial"/>
          <w:kern w:val="0"/>
          <w:szCs w:val="24"/>
          <w:lang w:bidi="ar-SA"/>
          <w14:ligatures w14:val="none"/>
        </w:rPr>
        <w:t xml:space="preserve"> to adopt measures to ensure</w:t>
      </w:r>
      <w:r w:rsidR="0036539F" w:rsidRPr="00C9268B">
        <w:rPr>
          <w:rFonts w:ascii="Arial" w:eastAsia="Times New Roman" w:hAnsi="Arial" w:cs="Arial"/>
          <w:kern w:val="0"/>
          <w:szCs w:val="24"/>
          <w:lang w:bidi="ar-SA"/>
          <w14:ligatures w14:val="none"/>
        </w:rPr>
        <w:t xml:space="preserve"> accountability to implement gender</w:t>
      </w:r>
      <w:r w:rsidRPr="00C9268B">
        <w:rPr>
          <w:rFonts w:ascii="Arial" w:eastAsia="Times New Roman" w:hAnsi="Arial" w:cs="Arial"/>
          <w:kern w:val="0"/>
          <w:szCs w:val="24"/>
          <w:lang w:bidi="ar-SA"/>
          <w14:ligatures w14:val="none"/>
        </w:rPr>
        <w:t xml:space="preserve"> </w:t>
      </w:r>
      <w:r w:rsidR="00045187" w:rsidRPr="00045187">
        <w:rPr>
          <w:rFonts w:ascii="Arial" w:eastAsia="Times New Roman" w:hAnsi="Arial" w:cs="Arial"/>
          <w:kern w:val="0"/>
          <w:szCs w:val="24"/>
          <w:lang w:bidi="ar-SA"/>
          <w14:ligatures w14:val="none"/>
        </w:rPr>
        <w:t>equality coordinator centers</w:t>
      </w:r>
      <w:r w:rsidR="00045187">
        <w:rPr>
          <w:rFonts w:ascii="Arial" w:eastAsia="Times New Roman" w:hAnsi="Arial" w:cs="Arial"/>
          <w:kern w:val="0"/>
          <w:szCs w:val="24"/>
          <w:lang w:bidi="ar-SA"/>
          <w14:ligatures w14:val="none"/>
        </w:rPr>
        <w:t>.</w:t>
      </w:r>
    </w:p>
    <w:p w14:paraId="546D9B2B" w14:textId="77777777" w:rsidR="00045187" w:rsidRDefault="00045187" w:rsidP="00045187">
      <w:pPr>
        <w:pStyle w:val="ListParagraph"/>
        <w:spacing w:before="100" w:beforeAutospacing="1" w:after="100" w:afterAutospacing="1" w:line="240" w:lineRule="auto"/>
        <w:rPr>
          <w:rFonts w:ascii="Arial" w:eastAsia="Times New Roman" w:hAnsi="Arial" w:cs="Arial"/>
          <w:kern w:val="0"/>
          <w:szCs w:val="24"/>
          <w:lang w:bidi="ar-SA"/>
          <w14:ligatures w14:val="none"/>
        </w:rPr>
      </w:pPr>
    </w:p>
    <w:p w14:paraId="2E74A715" w14:textId="77777777" w:rsidR="000F12D7" w:rsidRDefault="000F12D7" w:rsidP="00004159">
      <w:pPr>
        <w:pStyle w:val="ListParagraph"/>
        <w:numPr>
          <w:ilvl w:val="0"/>
          <w:numId w:val="11"/>
        </w:numPr>
        <w:spacing w:before="100" w:beforeAutospacing="1" w:after="100" w:afterAutospacing="1" w:line="240" w:lineRule="auto"/>
        <w:rPr>
          <w:rFonts w:ascii="Arial" w:eastAsia="Times New Roman" w:hAnsi="Arial" w:cs="Arial"/>
          <w:kern w:val="0"/>
          <w:szCs w:val="24"/>
          <w:lang w:bidi="ar-SA"/>
          <w14:ligatures w14:val="none"/>
        </w:rPr>
      </w:pPr>
      <w:r w:rsidRPr="00C9268B">
        <w:rPr>
          <w:rFonts w:ascii="Arial" w:eastAsia="Times New Roman" w:hAnsi="Arial" w:cs="Arial"/>
          <w:kern w:val="0"/>
          <w:szCs w:val="24"/>
          <w:lang w:bidi="ar-SA"/>
          <w14:ligatures w14:val="none"/>
        </w:rPr>
        <w:t xml:space="preserve">Include </w:t>
      </w:r>
      <w:r w:rsidRPr="005440BB">
        <w:rPr>
          <w:rFonts w:ascii="Arial" w:eastAsia="Times New Roman" w:hAnsi="Arial" w:cs="Arial"/>
          <w:kern w:val="0"/>
          <w:szCs w:val="24"/>
          <w:lang w:bidi="ar-SA"/>
          <w14:ligatures w14:val="none"/>
        </w:rPr>
        <w:t>in each ministry’s Annual Performance Assessment a metric on the number and quality of disability-inclusive initiatives launched.</w:t>
      </w:r>
    </w:p>
    <w:p w14:paraId="1FEC7E9C" w14:textId="77777777" w:rsidR="00045187" w:rsidRPr="00045187" w:rsidRDefault="00045187" w:rsidP="00045187">
      <w:pPr>
        <w:pStyle w:val="ListParagraph"/>
        <w:rPr>
          <w:rFonts w:ascii="Arial" w:eastAsia="Times New Roman" w:hAnsi="Arial" w:cs="Arial"/>
          <w:kern w:val="0"/>
          <w:szCs w:val="24"/>
          <w:lang w:bidi="ar-SA"/>
          <w14:ligatures w14:val="none"/>
        </w:rPr>
      </w:pPr>
    </w:p>
    <w:p w14:paraId="3BF77912" w14:textId="50A733F2" w:rsidR="00045187" w:rsidRDefault="003A0657" w:rsidP="00004159">
      <w:pPr>
        <w:pStyle w:val="ListParagraph"/>
        <w:numPr>
          <w:ilvl w:val="0"/>
          <w:numId w:val="11"/>
        </w:numPr>
        <w:spacing w:before="100" w:beforeAutospacing="1" w:after="100" w:afterAutospacing="1" w:line="240" w:lineRule="auto"/>
        <w:rPr>
          <w:rFonts w:ascii="Arial" w:eastAsia="Times New Roman" w:hAnsi="Arial" w:cs="Arial"/>
          <w:kern w:val="0"/>
          <w:szCs w:val="24"/>
          <w:lang w:bidi="ar-SA"/>
          <w14:ligatures w14:val="none"/>
        </w:rPr>
      </w:pPr>
      <w:r>
        <w:rPr>
          <w:rFonts w:ascii="Arial" w:eastAsia="Times New Roman" w:hAnsi="Arial" w:cs="Arial"/>
          <w:kern w:val="0"/>
          <w:szCs w:val="24"/>
          <w:lang w:bidi="ar-SA"/>
          <w14:ligatures w14:val="none"/>
        </w:rPr>
        <w:t xml:space="preserve">Develop </w:t>
      </w:r>
      <w:r w:rsidR="00045187" w:rsidRPr="00045187">
        <w:rPr>
          <w:rFonts w:ascii="Arial" w:eastAsia="Times New Roman" w:hAnsi="Arial" w:cs="Arial"/>
          <w:kern w:val="0"/>
          <w:szCs w:val="24"/>
          <w:lang w:bidi="ar-SA"/>
          <w14:ligatures w14:val="none"/>
        </w:rPr>
        <w:t xml:space="preserve">organizational measures and an environment that encourages gender equality, and tasking all government agencies to make </w:t>
      </w:r>
      <w:r w:rsidR="00C9268B">
        <w:rPr>
          <w:rFonts w:ascii="Arial" w:eastAsia="Times New Roman" w:hAnsi="Arial" w:cs="Arial"/>
          <w:kern w:val="0"/>
          <w:szCs w:val="24"/>
          <w:lang w:bidi="ar-SA"/>
          <w14:ligatures w14:val="none"/>
        </w:rPr>
        <w:t xml:space="preserve">disability inclusive </w:t>
      </w:r>
      <w:r w:rsidR="00045187" w:rsidRPr="00045187">
        <w:rPr>
          <w:rFonts w:ascii="Arial" w:eastAsia="Times New Roman" w:hAnsi="Arial" w:cs="Arial"/>
          <w:kern w:val="0"/>
          <w:szCs w:val="24"/>
          <w:lang w:bidi="ar-SA"/>
          <w14:ligatures w14:val="none"/>
        </w:rPr>
        <w:t>gender equality reports.</w:t>
      </w:r>
    </w:p>
    <w:p w14:paraId="29BB0EEC" w14:textId="77777777" w:rsidR="00F34AB2" w:rsidRPr="00F34AB2" w:rsidRDefault="00F34AB2" w:rsidP="00F34AB2">
      <w:pPr>
        <w:pStyle w:val="ListParagraph"/>
        <w:rPr>
          <w:rFonts w:ascii="Arial" w:eastAsia="Times New Roman" w:hAnsi="Arial" w:cs="Arial"/>
          <w:kern w:val="0"/>
          <w:szCs w:val="24"/>
          <w:lang w:bidi="ar-SA"/>
          <w14:ligatures w14:val="none"/>
        </w:rPr>
      </w:pPr>
    </w:p>
    <w:p w14:paraId="6E1BD5D0" w14:textId="3955734D" w:rsidR="008353BF" w:rsidRPr="0079448E" w:rsidRDefault="008353BF" w:rsidP="00004159">
      <w:pPr>
        <w:pStyle w:val="ListParagraph"/>
        <w:numPr>
          <w:ilvl w:val="0"/>
          <w:numId w:val="23"/>
        </w:numPr>
        <w:rPr>
          <w:rFonts w:ascii="Arial" w:eastAsia="Times New Roman" w:hAnsi="Arial" w:cs="Arial"/>
          <w:b/>
          <w:bCs/>
          <w:kern w:val="0"/>
          <w:szCs w:val="24"/>
          <w:lang w:bidi="ar-SA"/>
          <w14:ligatures w14:val="none"/>
        </w:rPr>
      </w:pPr>
      <w:r w:rsidRPr="0079448E">
        <w:rPr>
          <w:rFonts w:ascii="Arial" w:eastAsia="Times New Roman" w:hAnsi="Arial" w:cs="Arial"/>
          <w:b/>
          <w:bCs/>
          <w:kern w:val="0"/>
          <w:szCs w:val="24"/>
          <w:lang w:bidi="ar-SA"/>
          <w14:ligatures w14:val="none"/>
        </w:rPr>
        <w:t>Measures on Women, Peace, and Security</w:t>
      </w:r>
      <w:r w:rsidR="00B53451">
        <w:rPr>
          <w:rFonts w:ascii="Arial" w:eastAsia="Times New Roman" w:hAnsi="Arial" w:cs="Arial"/>
          <w:b/>
          <w:bCs/>
          <w:kern w:val="0"/>
          <w:szCs w:val="24"/>
          <w:lang w:bidi="ar-SA"/>
          <w14:ligatures w14:val="none"/>
        </w:rPr>
        <w:t xml:space="preserve"> </w:t>
      </w:r>
      <w:r w:rsidRPr="0079448E">
        <w:rPr>
          <w:rFonts w:ascii="Arial" w:eastAsia="Times New Roman" w:hAnsi="Arial" w:cs="Arial"/>
          <w:b/>
          <w:bCs/>
          <w:kern w:val="0"/>
          <w:szCs w:val="24"/>
          <w:lang w:bidi="ar-SA"/>
          <w14:ligatures w14:val="none"/>
        </w:rPr>
        <w:t>(2017–2024)</w:t>
      </w:r>
    </w:p>
    <w:p w14:paraId="225C859A" w14:textId="04CE866C" w:rsidR="00996E3B" w:rsidRDefault="00996E3B" w:rsidP="00D376D1">
      <w:pPr>
        <w:spacing w:before="100" w:beforeAutospacing="1" w:after="100" w:afterAutospacing="1" w:line="240" w:lineRule="auto"/>
        <w:rPr>
          <w:rFonts w:ascii="Arial" w:eastAsia="Times New Roman" w:hAnsi="Arial" w:cs="Arial"/>
          <w:kern w:val="0"/>
          <w:szCs w:val="24"/>
          <w:lang w:bidi="ar-SA"/>
          <w14:ligatures w14:val="none"/>
        </w:rPr>
      </w:pPr>
      <w:r w:rsidRPr="00996E3B">
        <w:rPr>
          <w:rFonts w:ascii="Arial" w:eastAsia="Times New Roman" w:hAnsi="Arial" w:cs="Arial"/>
          <w:kern w:val="0"/>
          <w:szCs w:val="24"/>
          <w:lang w:bidi="ar-SA"/>
          <w14:ligatures w14:val="none"/>
        </w:rPr>
        <w:t>Thailand’s WPS Measures (2017–2024)</w:t>
      </w:r>
      <w:r w:rsidR="00735B19">
        <w:rPr>
          <w:rStyle w:val="FootnoteReference"/>
          <w:rFonts w:ascii="Arial" w:eastAsia="Times New Roman" w:hAnsi="Arial" w:cs="Arial"/>
          <w:kern w:val="0"/>
          <w:szCs w:val="24"/>
          <w:lang w:bidi="ar-SA"/>
          <w14:ligatures w14:val="none"/>
        </w:rPr>
        <w:footnoteReference w:id="5"/>
      </w:r>
      <w:r w:rsidRPr="00996E3B">
        <w:rPr>
          <w:rFonts w:ascii="Arial" w:eastAsia="Times New Roman" w:hAnsi="Arial" w:cs="Arial"/>
          <w:kern w:val="0"/>
          <w:szCs w:val="24"/>
          <w:lang w:bidi="ar-SA"/>
          <w14:ligatures w14:val="none"/>
        </w:rPr>
        <w:t xml:space="preserve"> fail to explicitly recognize women and girls with disabilities as a population affected by conflict, displacement, violence, and institutional abuse.</w:t>
      </w:r>
      <w:r>
        <w:rPr>
          <w:rFonts w:ascii="Arial" w:eastAsia="Times New Roman" w:hAnsi="Arial" w:cs="Arial"/>
          <w:kern w:val="0"/>
          <w:szCs w:val="24"/>
          <w:lang w:bidi="ar-SA"/>
          <w14:ligatures w14:val="none"/>
        </w:rPr>
        <w:t xml:space="preserve"> </w:t>
      </w:r>
      <w:r w:rsidRPr="00996E3B">
        <w:rPr>
          <w:rFonts w:ascii="Arial" w:eastAsia="Times New Roman" w:hAnsi="Arial" w:cs="Arial"/>
          <w:kern w:val="0"/>
          <w:szCs w:val="24"/>
          <w:lang w:bidi="ar-SA"/>
          <w14:ligatures w14:val="none"/>
        </w:rPr>
        <w:t xml:space="preserve">This omission disregards the heightened risks they face, including </w:t>
      </w:r>
      <w:r w:rsidR="00746BE3">
        <w:rPr>
          <w:rFonts w:ascii="Arial" w:eastAsia="Times New Roman" w:hAnsi="Arial" w:cs="Arial"/>
          <w:kern w:val="0"/>
          <w:szCs w:val="24"/>
          <w:lang w:bidi="ar-SA"/>
          <w14:ligatures w14:val="none"/>
        </w:rPr>
        <w:t xml:space="preserve">political conflict in </w:t>
      </w:r>
      <w:r w:rsidR="003A02E2">
        <w:rPr>
          <w:rFonts w:ascii="Arial" w:eastAsia="Times New Roman" w:hAnsi="Arial" w:cs="Arial"/>
          <w:kern w:val="0"/>
          <w:szCs w:val="24"/>
          <w:lang w:bidi="ar-SA"/>
          <w14:ligatures w14:val="none"/>
        </w:rPr>
        <w:t xml:space="preserve">the deep south of Thailand </w:t>
      </w:r>
      <w:r w:rsidRPr="00996E3B">
        <w:rPr>
          <w:rFonts w:ascii="Arial" w:eastAsia="Times New Roman" w:hAnsi="Arial" w:cs="Arial"/>
          <w:kern w:val="0"/>
          <w:szCs w:val="24"/>
          <w:lang w:bidi="ar-SA"/>
          <w14:ligatures w14:val="none"/>
        </w:rPr>
        <w:t xml:space="preserve">and exclusion from </w:t>
      </w:r>
      <w:r w:rsidR="003A02E2">
        <w:rPr>
          <w:rFonts w:ascii="Arial" w:eastAsia="Times New Roman" w:hAnsi="Arial" w:cs="Arial"/>
          <w:kern w:val="0"/>
          <w:szCs w:val="24"/>
          <w:lang w:bidi="ar-SA"/>
          <w14:ligatures w14:val="none"/>
        </w:rPr>
        <w:t xml:space="preserve">compensation and </w:t>
      </w:r>
      <w:r w:rsidRPr="00996E3B">
        <w:rPr>
          <w:rFonts w:ascii="Arial" w:eastAsia="Times New Roman" w:hAnsi="Arial" w:cs="Arial"/>
          <w:kern w:val="0"/>
          <w:szCs w:val="24"/>
          <w:lang w:bidi="ar-SA"/>
          <w14:ligatures w14:val="none"/>
        </w:rPr>
        <w:t>humanitarian services.</w:t>
      </w:r>
      <w:r w:rsidR="003A02E2">
        <w:rPr>
          <w:rFonts w:ascii="Arial" w:eastAsia="Times New Roman" w:hAnsi="Arial" w:cs="Arial"/>
          <w:kern w:val="0"/>
          <w:szCs w:val="24"/>
          <w:lang w:bidi="ar-SA"/>
          <w14:ligatures w14:val="none"/>
        </w:rPr>
        <w:t xml:space="preserve"> While t</w:t>
      </w:r>
      <w:r w:rsidRPr="00996E3B">
        <w:rPr>
          <w:rFonts w:ascii="Arial" w:eastAsia="Times New Roman" w:hAnsi="Arial" w:cs="Arial"/>
          <w:kern w:val="0"/>
          <w:szCs w:val="24"/>
          <w:lang w:bidi="ar-SA"/>
          <w14:ligatures w14:val="none"/>
        </w:rPr>
        <w:t xml:space="preserve">he national WPS Committee lacks representation from women with disabilities or </w:t>
      </w:r>
      <w:r w:rsidR="002F2FCD">
        <w:rPr>
          <w:rFonts w:ascii="Arial" w:eastAsia="Times New Roman" w:hAnsi="Arial" w:cs="Arial"/>
          <w:kern w:val="0"/>
          <w:szCs w:val="24"/>
          <w:lang w:bidi="ar-SA"/>
          <w14:ligatures w14:val="none"/>
        </w:rPr>
        <w:t xml:space="preserve">organization of persons with disabilities led by women with disabilities. </w:t>
      </w:r>
      <w:r w:rsidRPr="00996E3B">
        <w:rPr>
          <w:rFonts w:ascii="Arial" w:eastAsia="Times New Roman" w:hAnsi="Arial" w:cs="Arial"/>
          <w:kern w:val="0"/>
          <w:szCs w:val="24"/>
          <w:lang w:bidi="ar-SA"/>
          <w14:ligatures w14:val="none"/>
        </w:rPr>
        <w:t xml:space="preserve">This exclusion </w:t>
      </w:r>
      <w:r w:rsidR="000258E2">
        <w:rPr>
          <w:rFonts w:ascii="Arial" w:eastAsia="Times New Roman" w:hAnsi="Arial" w:cs="Arial"/>
          <w:kern w:val="0"/>
          <w:szCs w:val="24"/>
          <w:lang w:bidi="ar-SA"/>
          <w14:ligatures w14:val="none"/>
        </w:rPr>
        <w:t xml:space="preserve">would </w:t>
      </w:r>
      <w:r w:rsidRPr="00996E3B">
        <w:rPr>
          <w:rFonts w:ascii="Arial" w:eastAsia="Times New Roman" w:hAnsi="Arial" w:cs="Arial"/>
          <w:kern w:val="0"/>
          <w:szCs w:val="24"/>
          <w:lang w:bidi="ar-SA"/>
          <w14:ligatures w14:val="none"/>
        </w:rPr>
        <w:t xml:space="preserve">violate </w:t>
      </w:r>
      <w:r w:rsidR="00D81D2A">
        <w:rPr>
          <w:rFonts w:ascii="Arial" w:eastAsia="Times New Roman" w:hAnsi="Arial" w:cs="Arial"/>
          <w:kern w:val="0"/>
          <w:szCs w:val="24"/>
          <w:lang w:bidi="ar-SA"/>
          <w14:ligatures w14:val="none"/>
        </w:rPr>
        <w:t>CEDAW Article</w:t>
      </w:r>
      <w:r w:rsidR="0063633E">
        <w:rPr>
          <w:rFonts w:ascii="Arial" w:eastAsia="Times New Roman" w:hAnsi="Arial" w:cs="Arial"/>
          <w:kern w:val="0"/>
          <w:szCs w:val="24"/>
          <w:lang w:bidi="ar-SA"/>
          <w14:ligatures w14:val="none"/>
        </w:rPr>
        <w:t xml:space="preserve"> 7</w:t>
      </w:r>
      <w:r w:rsidR="00D81D2A">
        <w:rPr>
          <w:rFonts w:ascii="Arial" w:eastAsia="Times New Roman" w:hAnsi="Arial" w:cs="Arial"/>
          <w:kern w:val="0"/>
          <w:szCs w:val="24"/>
          <w:lang w:bidi="ar-SA"/>
          <w14:ligatures w14:val="none"/>
        </w:rPr>
        <w:t xml:space="preserve"> and its general comment no.</w:t>
      </w:r>
      <w:r w:rsidR="0063633E">
        <w:rPr>
          <w:rFonts w:ascii="Arial" w:eastAsia="Times New Roman" w:hAnsi="Arial" w:cs="Arial"/>
          <w:kern w:val="0"/>
          <w:szCs w:val="24"/>
          <w:lang w:bidi="ar-SA"/>
          <w14:ligatures w14:val="none"/>
        </w:rPr>
        <w:t xml:space="preserve"> 28,</w:t>
      </w:r>
      <w:r w:rsidR="00EA2A5F">
        <w:rPr>
          <w:rFonts w:ascii="Arial" w:eastAsia="Times New Roman" w:hAnsi="Arial" w:cs="Arial"/>
          <w:kern w:val="0"/>
          <w:szCs w:val="24"/>
          <w:lang w:bidi="ar-SA"/>
          <w14:ligatures w14:val="none"/>
        </w:rPr>
        <w:t xml:space="preserve"> </w:t>
      </w:r>
      <w:r w:rsidR="000912E0">
        <w:rPr>
          <w:rFonts w:ascii="Arial" w:eastAsia="Times New Roman" w:hAnsi="Arial" w:cs="Arial"/>
          <w:kern w:val="0"/>
          <w:szCs w:val="24"/>
          <w:lang w:bidi="ar-SA"/>
          <w14:ligatures w14:val="none"/>
        </w:rPr>
        <w:t>30</w:t>
      </w:r>
      <w:r w:rsidR="00CF6FB5">
        <w:rPr>
          <w:rFonts w:ascii="Arial" w:eastAsia="Times New Roman" w:hAnsi="Arial" w:cs="Arial"/>
          <w:kern w:val="0"/>
          <w:szCs w:val="24"/>
          <w:lang w:bidi="ar-SA"/>
          <w14:ligatures w14:val="none"/>
        </w:rPr>
        <w:t>, CRPD Article 6</w:t>
      </w:r>
      <w:r w:rsidR="0079448E">
        <w:rPr>
          <w:rFonts w:ascii="Arial" w:eastAsia="Times New Roman" w:hAnsi="Arial" w:cs="Arial"/>
          <w:kern w:val="0"/>
          <w:szCs w:val="24"/>
          <w:lang w:bidi="ar-SA"/>
          <w14:ligatures w14:val="none"/>
        </w:rPr>
        <w:t>, 11,29</w:t>
      </w:r>
      <w:r w:rsidR="00EA2A5F">
        <w:rPr>
          <w:rFonts w:ascii="Arial" w:eastAsia="Times New Roman" w:hAnsi="Arial" w:cs="Arial"/>
          <w:kern w:val="0"/>
          <w:szCs w:val="24"/>
          <w:lang w:bidi="ar-SA"/>
          <w14:ligatures w14:val="none"/>
        </w:rPr>
        <w:t xml:space="preserve"> and SDG 5.</w:t>
      </w:r>
      <w:r w:rsidR="00493272">
        <w:rPr>
          <w:rFonts w:ascii="Arial" w:eastAsia="Times New Roman" w:hAnsi="Arial" w:cs="Arial"/>
          <w:kern w:val="0"/>
          <w:szCs w:val="24"/>
          <w:lang w:bidi="ar-SA"/>
          <w14:ligatures w14:val="none"/>
        </w:rPr>
        <w:t>5, 10.2 and 16.7</w:t>
      </w:r>
      <w:r w:rsidR="000912E0">
        <w:rPr>
          <w:rFonts w:ascii="Arial" w:eastAsia="Times New Roman" w:hAnsi="Arial" w:cs="Arial"/>
          <w:kern w:val="0"/>
          <w:szCs w:val="24"/>
          <w:lang w:bidi="ar-SA"/>
          <w14:ligatures w14:val="none"/>
        </w:rPr>
        <w:t xml:space="preserve"> Moreover, </w:t>
      </w:r>
      <w:r w:rsidR="00D376D1">
        <w:rPr>
          <w:rFonts w:ascii="Arial" w:eastAsia="Times New Roman" w:hAnsi="Arial" w:cs="Arial"/>
          <w:kern w:val="0"/>
          <w:szCs w:val="24"/>
          <w:lang w:bidi="ar-SA"/>
          <w14:ligatures w14:val="none"/>
        </w:rPr>
        <w:t>t</w:t>
      </w:r>
      <w:r w:rsidRPr="00996E3B">
        <w:rPr>
          <w:rFonts w:ascii="Arial" w:eastAsia="Times New Roman" w:hAnsi="Arial" w:cs="Arial"/>
          <w:kern w:val="0"/>
          <w:szCs w:val="24"/>
          <w:lang w:bidi="ar-SA"/>
          <w14:ligatures w14:val="none"/>
        </w:rPr>
        <w:t>he WPS framework does not mandate the collection of disability- and age-disaggregated data, making it impossible to monitor the inclusion or protection of women and girls with disabilities</w:t>
      </w:r>
      <w:r w:rsidR="00D376D1">
        <w:rPr>
          <w:rFonts w:ascii="Arial" w:eastAsia="Times New Roman" w:hAnsi="Arial" w:cs="Arial"/>
          <w:kern w:val="0"/>
          <w:szCs w:val="24"/>
          <w:lang w:bidi="ar-SA"/>
          <w14:ligatures w14:val="none"/>
        </w:rPr>
        <w:t xml:space="preserve"> and its</w:t>
      </w:r>
      <w:r w:rsidRPr="00996E3B">
        <w:rPr>
          <w:rFonts w:ascii="Arial" w:eastAsia="Times New Roman" w:hAnsi="Arial" w:cs="Arial"/>
          <w:kern w:val="0"/>
          <w:szCs w:val="24"/>
          <w:lang w:bidi="ar-SA"/>
          <w14:ligatures w14:val="none"/>
        </w:rPr>
        <w:t xml:space="preserve"> plan does not integrate an intersectional approach</w:t>
      </w:r>
      <w:r w:rsidR="00D376D1">
        <w:rPr>
          <w:rFonts w:ascii="Arial" w:eastAsia="Times New Roman" w:hAnsi="Arial" w:cs="Arial"/>
          <w:kern w:val="0"/>
          <w:szCs w:val="24"/>
          <w:lang w:bidi="ar-SA"/>
          <w14:ligatures w14:val="none"/>
        </w:rPr>
        <w:t xml:space="preserve">; </w:t>
      </w:r>
      <w:r w:rsidRPr="00996E3B">
        <w:rPr>
          <w:rFonts w:ascii="Arial" w:eastAsia="Times New Roman" w:hAnsi="Arial" w:cs="Arial"/>
          <w:kern w:val="0"/>
          <w:szCs w:val="24"/>
          <w:lang w:bidi="ar-SA"/>
          <w14:ligatures w14:val="none"/>
        </w:rPr>
        <w:t>excluding indigenous women, migrant women, and stateless women with disabilities.</w:t>
      </w:r>
    </w:p>
    <w:p w14:paraId="08BB4F7D" w14:textId="5ECC2833" w:rsidR="00D376D1" w:rsidRDefault="00D376D1" w:rsidP="00D376D1">
      <w:pPr>
        <w:spacing w:before="100" w:beforeAutospacing="1" w:after="100" w:afterAutospacing="1" w:line="240" w:lineRule="auto"/>
        <w:rPr>
          <w:rFonts w:ascii="Arial" w:eastAsia="Times New Roman" w:hAnsi="Arial" w:cs="Arial"/>
          <w:b/>
          <w:bCs/>
          <w:kern w:val="0"/>
          <w:szCs w:val="24"/>
          <w:lang w:bidi="ar-SA"/>
          <w14:ligatures w14:val="none"/>
        </w:rPr>
      </w:pPr>
      <w:r w:rsidRPr="00D376D1">
        <w:rPr>
          <w:rFonts w:ascii="Arial" w:eastAsia="Times New Roman" w:hAnsi="Arial" w:cs="Arial"/>
          <w:b/>
          <w:bCs/>
          <w:kern w:val="0"/>
          <w:szCs w:val="24"/>
          <w:lang w:bidi="ar-SA"/>
          <w14:ligatures w14:val="none"/>
        </w:rPr>
        <w:t>Recommendations:</w:t>
      </w:r>
    </w:p>
    <w:p w14:paraId="0ABD5491" w14:textId="78ED4D67" w:rsidR="00D95945" w:rsidRPr="00D95945" w:rsidRDefault="00D95945" w:rsidP="00004159">
      <w:pPr>
        <w:pStyle w:val="ListParagraph"/>
        <w:numPr>
          <w:ilvl w:val="0"/>
          <w:numId w:val="29"/>
        </w:numPr>
        <w:spacing w:before="100" w:beforeAutospacing="1" w:after="100" w:afterAutospacing="1" w:line="240" w:lineRule="auto"/>
        <w:rPr>
          <w:rFonts w:ascii="Arial" w:eastAsia="Times New Roman" w:hAnsi="Arial" w:cs="Arial"/>
          <w:kern w:val="0"/>
          <w:szCs w:val="24"/>
          <w:lang w:bidi="ar-SA"/>
          <w14:ligatures w14:val="none"/>
        </w:rPr>
      </w:pPr>
      <w:r w:rsidRPr="00D95945">
        <w:rPr>
          <w:rFonts w:ascii="Arial" w:eastAsia="Times New Roman" w:hAnsi="Arial" w:cs="Arial"/>
          <w:kern w:val="0"/>
          <w:szCs w:val="24"/>
          <w:lang w:bidi="ar-SA"/>
          <w14:ligatures w14:val="none"/>
        </w:rPr>
        <w:t>Mandate to ensure disability-Inclusive representation in the WPS Committee and all coordination platforms on peace and security.</w:t>
      </w:r>
    </w:p>
    <w:p w14:paraId="77DDCDF2" w14:textId="49EED181" w:rsidR="00D95945" w:rsidRPr="00D95945" w:rsidRDefault="00D95945" w:rsidP="00004159">
      <w:pPr>
        <w:pStyle w:val="ListParagraph"/>
        <w:numPr>
          <w:ilvl w:val="0"/>
          <w:numId w:val="27"/>
        </w:numPr>
        <w:spacing w:before="100" w:beforeAutospacing="1" w:after="100" w:afterAutospacing="1" w:line="240" w:lineRule="auto"/>
        <w:rPr>
          <w:rFonts w:ascii="Arial" w:eastAsia="Times New Roman" w:hAnsi="Arial" w:cs="Arial"/>
          <w:kern w:val="0"/>
          <w:szCs w:val="24"/>
          <w:lang w:bidi="ar-SA"/>
          <w14:ligatures w14:val="none"/>
        </w:rPr>
      </w:pPr>
      <w:r w:rsidRPr="0036528F">
        <w:rPr>
          <w:rFonts w:ascii="Arial" w:eastAsia="Times New Roman" w:hAnsi="Arial" w:cs="Arial"/>
          <w:kern w:val="0"/>
          <w:szCs w:val="24"/>
          <w:lang w:bidi="ar-SA"/>
          <w14:ligatures w14:val="none"/>
        </w:rPr>
        <w:t xml:space="preserve">Amend the WPS measures to explicitly Include </w:t>
      </w:r>
      <w:r w:rsidR="0036528F" w:rsidRPr="0036528F">
        <w:rPr>
          <w:rFonts w:ascii="Arial" w:eastAsia="Times New Roman" w:hAnsi="Arial" w:cs="Arial"/>
          <w:kern w:val="0"/>
          <w:szCs w:val="24"/>
          <w:lang w:bidi="ar-SA"/>
          <w14:ligatures w14:val="none"/>
        </w:rPr>
        <w:t>w</w:t>
      </w:r>
      <w:r w:rsidRPr="0036528F">
        <w:rPr>
          <w:rFonts w:ascii="Arial" w:eastAsia="Times New Roman" w:hAnsi="Arial" w:cs="Arial"/>
          <w:kern w:val="0"/>
          <w:szCs w:val="24"/>
          <w:lang w:bidi="ar-SA"/>
          <w14:ligatures w14:val="none"/>
        </w:rPr>
        <w:t xml:space="preserve">omen and </w:t>
      </w:r>
      <w:r w:rsidR="0036528F" w:rsidRPr="0036528F">
        <w:rPr>
          <w:rFonts w:ascii="Arial" w:eastAsia="Times New Roman" w:hAnsi="Arial" w:cs="Arial"/>
          <w:kern w:val="0"/>
          <w:szCs w:val="24"/>
          <w:lang w:bidi="ar-SA"/>
          <w14:ligatures w14:val="none"/>
        </w:rPr>
        <w:t>g</w:t>
      </w:r>
      <w:r w:rsidRPr="0036528F">
        <w:rPr>
          <w:rFonts w:ascii="Arial" w:eastAsia="Times New Roman" w:hAnsi="Arial" w:cs="Arial"/>
          <w:kern w:val="0"/>
          <w:szCs w:val="24"/>
          <w:lang w:bidi="ar-SA"/>
          <w14:ligatures w14:val="none"/>
        </w:rPr>
        <w:t>irls with Disabilities</w:t>
      </w:r>
      <w:r w:rsidR="0036528F" w:rsidRPr="0036528F">
        <w:rPr>
          <w:rFonts w:ascii="Arial" w:eastAsia="Times New Roman" w:hAnsi="Arial" w:cs="Arial"/>
          <w:kern w:val="0"/>
          <w:szCs w:val="24"/>
          <w:lang w:bidi="ar-SA"/>
          <w14:ligatures w14:val="none"/>
        </w:rPr>
        <w:t xml:space="preserve"> and </w:t>
      </w:r>
      <w:r w:rsidR="0036528F">
        <w:rPr>
          <w:rFonts w:ascii="Arial" w:eastAsia="Times New Roman" w:hAnsi="Arial" w:cs="Arial"/>
          <w:kern w:val="0"/>
          <w:szCs w:val="24"/>
          <w:lang w:bidi="ar-SA"/>
          <w14:ligatures w14:val="none"/>
        </w:rPr>
        <w:t>r</w:t>
      </w:r>
      <w:r w:rsidRPr="00D95945">
        <w:rPr>
          <w:rFonts w:ascii="Arial" w:eastAsia="Times New Roman" w:hAnsi="Arial" w:cs="Arial"/>
          <w:kern w:val="0"/>
          <w:szCs w:val="24"/>
          <w:lang w:bidi="ar-SA"/>
          <w14:ligatures w14:val="none"/>
        </w:rPr>
        <w:t>ecognize the specific experiences and risks faced by women and girls with disabilities across all four WPS pillars—prevention, protection, participation, and relief and recovery.</w:t>
      </w:r>
    </w:p>
    <w:p w14:paraId="19C239ED" w14:textId="32BE4E78" w:rsidR="00D95945" w:rsidRPr="00D95945" w:rsidRDefault="00D95945" w:rsidP="00004159">
      <w:pPr>
        <w:pStyle w:val="ListParagraph"/>
        <w:numPr>
          <w:ilvl w:val="0"/>
          <w:numId w:val="28"/>
        </w:numPr>
        <w:spacing w:before="100" w:beforeAutospacing="1" w:after="100" w:afterAutospacing="1" w:line="240" w:lineRule="auto"/>
        <w:rPr>
          <w:rFonts w:ascii="Arial" w:eastAsia="Times New Roman" w:hAnsi="Arial" w:cs="Arial"/>
          <w:kern w:val="0"/>
          <w:szCs w:val="24"/>
          <w:lang w:bidi="ar-SA"/>
          <w14:ligatures w14:val="none"/>
        </w:rPr>
      </w:pPr>
      <w:r w:rsidRPr="0036528F">
        <w:rPr>
          <w:rFonts w:ascii="Arial" w:eastAsia="Times New Roman" w:hAnsi="Arial" w:cs="Arial"/>
          <w:kern w:val="0"/>
          <w:szCs w:val="24"/>
          <w:lang w:bidi="ar-SA"/>
          <w14:ligatures w14:val="none"/>
        </w:rPr>
        <w:t xml:space="preserve">Establish </w:t>
      </w:r>
      <w:r w:rsidR="0036528F" w:rsidRPr="0036528F">
        <w:rPr>
          <w:rFonts w:ascii="Arial" w:eastAsia="Times New Roman" w:hAnsi="Arial" w:cs="Arial"/>
          <w:kern w:val="0"/>
          <w:szCs w:val="24"/>
          <w:lang w:bidi="ar-SA"/>
          <w14:ligatures w14:val="none"/>
        </w:rPr>
        <w:t>m</w:t>
      </w:r>
      <w:r w:rsidRPr="0036528F">
        <w:rPr>
          <w:rFonts w:ascii="Arial" w:eastAsia="Times New Roman" w:hAnsi="Arial" w:cs="Arial"/>
          <w:kern w:val="0"/>
          <w:szCs w:val="24"/>
          <w:lang w:bidi="ar-SA"/>
          <w14:ligatures w14:val="none"/>
        </w:rPr>
        <w:t xml:space="preserve">onitoring </w:t>
      </w:r>
      <w:r w:rsidR="0036528F" w:rsidRPr="0036528F">
        <w:rPr>
          <w:rFonts w:ascii="Arial" w:eastAsia="Times New Roman" w:hAnsi="Arial" w:cs="Arial"/>
          <w:kern w:val="0"/>
          <w:szCs w:val="24"/>
          <w:lang w:bidi="ar-SA"/>
          <w14:ligatures w14:val="none"/>
        </w:rPr>
        <w:t>s</w:t>
      </w:r>
      <w:r w:rsidRPr="0036528F">
        <w:rPr>
          <w:rFonts w:ascii="Arial" w:eastAsia="Times New Roman" w:hAnsi="Arial" w:cs="Arial"/>
          <w:kern w:val="0"/>
          <w:szCs w:val="24"/>
          <w:lang w:bidi="ar-SA"/>
          <w14:ligatures w14:val="none"/>
        </w:rPr>
        <w:t xml:space="preserve">ystems with </w:t>
      </w:r>
      <w:r w:rsidR="0036528F" w:rsidRPr="0036528F">
        <w:rPr>
          <w:rFonts w:ascii="Arial" w:eastAsia="Times New Roman" w:hAnsi="Arial" w:cs="Arial"/>
          <w:kern w:val="0"/>
          <w:szCs w:val="24"/>
          <w:lang w:bidi="ar-SA"/>
          <w14:ligatures w14:val="none"/>
        </w:rPr>
        <w:t>d</w:t>
      </w:r>
      <w:r w:rsidRPr="0036528F">
        <w:rPr>
          <w:rFonts w:ascii="Arial" w:eastAsia="Times New Roman" w:hAnsi="Arial" w:cs="Arial"/>
          <w:kern w:val="0"/>
          <w:szCs w:val="24"/>
          <w:lang w:bidi="ar-SA"/>
          <w14:ligatures w14:val="none"/>
        </w:rPr>
        <w:t xml:space="preserve">isaggregated </w:t>
      </w:r>
      <w:r w:rsidR="0036528F" w:rsidRPr="0036528F">
        <w:rPr>
          <w:rFonts w:ascii="Arial" w:eastAsia="Times New Roman" w:hAnsi="Arial" w:cs="Arial"/>
          <w:kern w:val="0"/>
          <w:szCs w:val="24"/>
          <w:lang w:bidi="ar-SA"/>
          <w14:ligatures w14:val="none"/>
        </w:rPr>
        <w:t>d</w:t>
      </w:r>
      <w:r w:rsidRPr="0036528F">
        <w:rPr>
          <w:rFonts w:ascii="Arial" w:eastAsia="Times New Roman" w:hAnsi="Arial" w:cs="Arial"/>
          <w:kern w:val="0"/>
          <w:szCs w:val="24"/>
          <w:lang w:bidi="ar-SA"/>
          <w14:ligatures w14:val="none"/>
        </w:rPr>
        <w:t>ata</w:t>
      </w:r>
      <w:r w:rsidR="0036528F" w:rsidRPr="0036528F">
        <w:rPr>
          <w:rFonts w:ascii="Arial" w:eastAsia="Times New Roman" w:hAnsi="Arial" w:cs="Arial"/>
          <w:kern w:val="0"/>
          <w:szCs w:val="24"/>
          <w:lang w:bidi="ar-SA"/>
          <w14:ligatures w14:val="none"/>
        </w:rPr>
        <w:t xml:space="preserve"> that </w:t>
      </w:r>
      <w:r w:rsidR="0036528F">
        <w:rPr>
          <w:rFonts w:ascii="Arial" w:eastAsia="Times New Roman" w:hAnsi="Arial" w:cs="Arial"/>
          <w:kern w:val="0"/>
          <w:szCs w:val="24"/>
          <w:lang w:bidi="ar-SA"/>
          <w14:ligatures w14:val="none"/>
        </w:rPr>
        <w:t>r</w:t>
      </w:r>
      <w:r w:rsidRPr="00D95945">
        <w:rPr>
          <w:rFonts w:ascii="Arial" w:eastAsia="Times New Roman" w:hAnsi="Arial" w:cs="Arial"/>
          <w:kern w:val="0"/>
          <w:szCs w:val="24"/>
          <w:lang w:bidi="ar-SA"/>
          <w14:ligatures w14:val="none"/>
        </w:rPr>
        <w:t>equire all WPS programs to collect and analyze disability-, gender-, and age-disaggregated data to inform inclusive decision-making.</w:t>
      </w:r>
    </w:p>
    <w:p w14:paraId="02D0D8B9" w14:textId="77777777" w:rsidR="008353BF" w:rsidRDefault="008353BF" w:rsidP="008353BF">
      <w:pPr>
        <w:pStyle w:val="ListParagraph"/>
        <w:rPr>
          <w:rFonts w:ascii="Arial" w:eastAsia="Times New Roman" w:hAnsi="Arial" w:cs="Arial"/>
          <w:kern w:val="0"/>
          <w:szCs w:val="24"/>
          <w:lang w:bidi="ar-SA"/>
          <w14:ligatures w14:val="none"/>
        </w:rPr>
      </w:pPr>
    </w:p>
    <w:p w14:paraId="0B7BB7F7" w14:textId="77777777" w:rsidR="00F76F91" w:rsidRDefault="00F76F91" w:rsidP="008353BF">
      <w:pPr>
        <w:pStyle w:val="ListParagraph"/>
        <w:rPr>
          <w:rFonts w:ascii="Arial" w:eastAsia="Times New Roman" w:hAnsi="Arial" w:cs="Arial"/>
          <w:kern w:val="0"/>
          <w:szCs w:val="24"/>
          <w:lang w:bidi="ar-SA"/>
          <w14:ligatures w14:val="none"/>
        </w:rPr>
      </w:pPr>
    </w:p>
    <w:p w14:paraId="430FCFF5" w14:textId="77777777" w:rsidR="00F76F91" w:rsidRDefault="00F76F91" w:rsidP="008353BF">
      <w:pPr>
        <w:pStyle w:val="ListParagraph"/>
        <w:rPr>
          <w:rFonts w:ascii="Arial" w:eastAsia="Times New Roman" w:hAnsi="Arial" w:cs="Arial"/>
          <w:kern w:val="0"/>
          <w:szCs w:val="24"/>
          <w:lang w:bidi="ar-SA"/>
          <w14:ligatures w14:val="none"/>
        </w:rPr>
      </w:pPr>
    </w:p>
    <w:p w14:paraId="5468EB93" w14:textId="5086798B" w:rsidR="008353BF" w:rsidRDefault="008353BF" w:rsidP="00004159">
      <w:pPr>
        <w:pStyle w:val="ListParagraph"/>
        <w:numPr>
          <w:ilvl w:val="0"/>
          <w:numId w:val="23"/>
        </w:numPr>
        <w:rPr>
          <w:rFonts w:ascii="Arial" w:eastAsia="Times New Roman" w:hAnsi="Arial" w:cs="Arial"/>
          <w:b/>
          <w:bCs/>
          <w:kern w:val="0"/>
          <w:szCs w:val="24"/>
          <w:lang w:bidi="ar-SA"/>
          <w14:ligatures w14:val="none"/>
        </w:rPr>
      </w:pPr>
      <w:bookmarkStart w:id="4" w:name="_Hlk196942215"/>
      <w:r w:rsidRPr="0079448E">
        <w:rPr>
          <w:rFonts w:ascii="Arial" w:eastAsia="Times New Roman" w:hAnsi="Arial" w:cs="Arial"/>
          <w:b/>
          <w:bCs/>
          <w:kern w:val="0"/>
          <w:szCs w:val="24"/>
          <w:lang w:bidi="ar-SA"/>
          <w14:ligatures w14:val="none"/>
        </w:rPr>
        <w:t xml:space="preserve"> Persons with Disabilities Empowerment Act, B.E. 2550 (2007) and its </w:t>
      </w:r>
      <w:r w:rsidR="00C166BD">
        <w:rPr>
          <w:rFonts w:ascii="Arial" w:eastAsia="Times New Roman" w:hAnsi="Arial" w:cs="Arial"/>
          <w:b/>
          <w:bCs/>
          <w:kern w:val="0"/>
          <w:szCs w:val="24"/>
          <w:lang w:bidi="ar-SA"/>
          <w14:ligatures w14:val="none"/>
        </w:rPr>
        <w:t xml:space="preserve">Amendment </w:t>
      </w:r>
      <w:r w:rsidRPr="0079448E">
        <w:rPr>
          <w:rFonts w:ascii="Arial" w:eastAsia="Times New Roman" w:hAnsi="Arial" w:cs="Arial"/>
          <w:b/>
          <w:bCs/>
          <w:kern w:val="0"/>
          <w:szCs w:val="24"/>
          <w:lang w:bidi="ar-SA"/>
          <w14:ligatures w14:val="none"/>
        </w:rPr>
        <w:t xml:space="preserve">B.E. 2556 </w:t>
      </w:r>
      <w:r w:rsidR="000B39AB">
        <w:rPr>
          <w:rFonts w:ascii="Arial" w:eastAsia="Times New Roman" w:hAnsi="Arial" w:cs="Arial"/>
          <w:b/>
          <w:bCs/>
          <w:kern w:val="0"/>
          <w:szCs w:val="24"/>
          <w:lang w:bidi="ar-SA"/>
          <w14:ligatures w14:val="none"/>
        </w:rPr>
        <w:t>(</w:t>
      </w:r>
      <w:r w:rsidRPr="0079448E">
        <w:rPr>
          <w:rFonts w:ascii="Arial" w:eastAsia="Times New Roman" w:hAnsi="Arial" w:cs="Arial"/>
          <w:b/>
          <w:bCs/>
          <w:kern w:val="0"/>
          <w:szCs w:val="24"/>
          <w:lang w:bidi="ar-SA"/>
          <w14:ligatures w14:val="none"/>
        </w:rPr>
        <w:t>20</w:t>
      </w:r>
      <w:r w:rsidR="000B39AB">
        <w:rPr>
          <w:rFonts w:ascii="Arial" w:eastAsia="Times New Roman" w:hAnsi="Arial" w:cs="Arial"/>
          <w:b/>
          <w:bCs/>
          <w:kern w:val="0"/>
          <w:szCs w:val="24"/>
          <w:lang w:bidi="ar-SA"/>
          <w14:ligatures w14:val="none"/>
        </w:rPr>
        <w:t>1</w:t>
      </w:r>
      <w:r w:rsidRPr="0079448E">
        <w:rPr>
          <w:rFonts w:ascii="Arial" w:eastAsia="Times New Roman" w:hAnsi="Arial" w:cs="Arial"/>
          <w:b/>
          <w:bCs/>
          <w:kern w:val="0"/>
          <w:szCs w:val="24"/>
          <w:lang w:bidi="ar-SA"/>
          <w14:ligatures w14:val="none"/>
        </w:rPr>
        <w:t>3</w:t>
      </w:r>
      <w:r w:rsidR="000B39AB">
        <w:rPr>
          <w:rFonts w:ascii="Arial" w:eastAsia="Times New Roman" w:hAnsi="Arial" w:cs="Arial"/>
          <w:b/>
          <w:bCs/>
          <w:kern w:val="0"/>
          <w:szCs w:val="24"/>
          <w:lang w:bidi="ar-SA"/>
          <w14:ligatures w14:val="none"/>
        </w:rPr>
        <w:t>)</w:t>
      </w:r>
    </w:p>
    <w:bookmarkEnd w:id="4"/>
    <w:p w14:paraId="7AEBBF98" w14:textId="4EE3EB75" w:rsidR="00911880" w:rsidRDefault="005A5ECA" w:rsidP="00C322DA">
      <w:pPr>
        <w:spacing w:after="0" w:line="240" w:lineRule="auto"/>
        <w:rPr>
          <w:rFonts w:ascii="Arial" w:eastAsia="Times New Roman" w:hAnsi="Arial" w:cs="Arial"/>
          <w:kern w:val="0"/>
          <w:szCs w:val="24"/>
          <w:lang w:bidi="ar-SA"/>
          <w14:ligatures w14:val="none"/>
        </w:rPr>
      </w:pPr>
      <w:r w:rsidRPr="005A5ECA">
        <w:rPr>
          <w:rFonts w:ascii="Arial" w:eastAsia="Times New Roman" w:hAnsi="Arial" w:cs="Arial"/>
          <w:kern w:val="0"/>
          <w:szCs w:val="24"/>
          <w:lang w:bidi="ar-SA"/>
          <w14:ligatures w14:val="none"/>
        </w:rPr>
        <w:t>The Act does not incorporate a gender perspective or recognize women and girls with disabilities as a distinct group facing multiple and intersecting forms of discrimination</w:t>
      </w:r>
      <w:r>
        <w:rPr>
          <w:rFonts w:ascii="Arial" w:eastAsia="Times New Roman" w:hAnsi="Arial" w:cs="Arial"/>
          <w:kern w:val="0"/>
          <w:szCs w:val="24"/>
          <w:lang w:bidi="ar-SA"/>
          <w14:ligatures w14:val="none"/>
        </w:rPr>
        <w:t xml:space="preserve"> so p</w:t>
      </w:r>
      <w:r w:rsidRPr="005A5ECA">
        <w:rPr>
          <w:rFonts w:ascii="Arial" w:eastAsia="Times New Roman" w:hAnsi="Arial" w:cs="Arial"/>
          <w:kern w:val="0"/>
          <w:szCs w:val="24"/>
          <w:lang w:bidi="ar-SA"/>
          <w14:ligatures w14:val="none"/>
        </w:rPr>
        <w:t>rovisions are drafted in gender-neutral terms, thereby failing to account for the specific barriers and risks faced by women with disabilities in areas such as violence, SRHR, leadership, and access to services.</w:t>
      </w:r>
      <w:r>
        <w:rPr>
          <w:rFonts w:ascii="Arial" w:eastAsia="Times New Roman" w:hAnsi="Arial" w:cs="Arial"/>
          <w:kern w:val="0"/>
          <w:szCs w:val="24"/>
          <w:lang w:bidi="ar-SA"/>
          <w14:ligatures w14:val="none"/>
        </w:rPr>
        <w:t xml:space="preserve"> Furthermore</w:t>
      </w:r>
      <w:r w:rsidR="00B8649E">
        <w:rPr>
          <w:rFonts w:ascii="Arial" w:eastAsia="Times New Roman" w:hAnsi="Arial" w:cs="Arial"/>
          <w:kern w:val="0"/>
          <w:szCs w:val="24"/>
          <w:lang w:bidi="ar-SA"/>
          <w14:ligatures w14:val="none"/>
        </w:rPr>
        <w:t>,</w:t>
      </w:r>
    </w:p>
    <w:p w14:paraId="02197F08" w14:textId="77777777" w:rsidR="00B8649E" w:rsidRDefault="00B8649E" w:rsidP="00C322DA">
      <w:pPr>
        <w:spacing w:after="0" w:line="240" w:lineRule="auto"/>
        <w:rPr>
          <w:rFonts w:ascii="Arial" w:eastAsia="Times New Roman" w:hAnsi="Arial" w:cs="Arial"/>
          <w:kern w:val="0"/>
          <w:szCs w:val="24"/>
          <w:lang w:bidi="ar-SA"/>
          <w14:ligatures w14:val="none"/>
        </w:rPr>
      </w:pPr>
    </w:p>
    <w:p w14:paraId="0896477E" w14:textId="176C33D8" w:rsidR="00B8649E" w:rsidRPr="00B8649E" w:rsidRDefault="00B8649E" w:rsidP="00B8649E">
      <w:pPr>
        <w:spacing w:after="0" w:line="240" w:lineRule="auto"/>
        <w:rPr>
          <w:rFonts w:ascii="Arial" w:eastAsia="Times New Roman" w:hAnsi="Arial" w:cs="Arial"/>
          <w:kern w:val="0"/>
          <w:szCs w:val="24"/>
          <w:lang w:bidi="ar-SA"/>
          <w14:ligatures w14:val="none"/>
        </w:rPr>
      </w:pPr>
      <w:bookmarkStart w:id="5" w:name="_Hlk198153942"/>
      <w:r w:rsidRPr="00B8649E">
        <w:rPr>
          <w:rFonts w:ascii="Arial" w:eastAsia="Times New Roman" w:hAnsi="Arial" w:cs="Arial"/>
          <w:kern w:val="0"/>
          <w:szCs w:val="24"/>
          <w:lang w:bidi="ar-SA"/>
          <w14:ligatures w14:val="none"/>
        </w:rPr>
        <w:t>The National Committee for the Promotion and Development of the Quality of Life of Persons with Disabilities (NCDQP</w:t>
      </w:r>
      <w:bookmarkEnd w:id="5"/>
      <w:r w:rsidRPr="00B8649E">
        <w:rPr>
          <w:rFonts w:ascii="Arial" w:eastAsia="Times New Roman" w:hAnsi="Arial" w:cs="Arial"/>
          <w:kern w:val="0"/>
          <w:szCs w:val="24"/>
          <w:lang w:bidi="ar-SA"/>
          <w14:ligatures w14:val="none"/>
        </w:rPr>
        <w:t xml:space="preserve">), established under Section 5, </w:t>
      </w:r>
      <w:r>
        <w:rPr>
          <w:rFonts w:ascii="Arial" w:eastAsia="Times New Roman" w:hAnsi="Arial" w:cs="Arial"/>
          <w:kern w:val="0"/>
          <w:szCs w:val="24"/>
          <w:lang w:bidi="ar-SA"/>
          <w14:ligatures w14:val="none"/>
        </w:rPr>
        <w:t xml:space="preserve">of the Act </w:t>
      </w:r>
      <w:r w:rsidRPr="00B8649E">
        <w:rPr>
          <w:rFonts w:ascii="Arial" w:eastAsia="Times New Roman" w:hAnsi="Arial" w:cs="Arial"/>
          <w:kern w:val="0"/>
          <w:szCs w:val="24"/>
          <w:lang w:bidi="ar-SA"/>
          <w14:ligatures w14:val="none"/>
        </w:rPr>
        <w:t xml:space="preserve">is the “highest </w:t>
      </w:r>
      <w:r>
        <w:rPr>
          <w:rFonts w:ascii="Arial" w:eastAsia="Times New Roman" w:hAnsi="Arial" w:cs="Arial"/>
          <w:kern w:val="0"/>
          <w:szCs w:val="24"/>
          <w:lang w:bidi="ar-SA"/>
          <w14:ligatures w14:val="none"/>
        </w:rPr>
        <w:t xml:space="preserve">decision-making </w:t>
      </w:r>
      <w:r w:rsidRPr="00B8649E">
        <w:rPr>
          <w:rFonts w:ascii="Arial" w:eastAsia="Times New Roman" w:hAnsi="Arial" w:cs="Arial"/>
          <w:kern w:val="0"/>
          <w:szCs w:val="24"/>
          <w:lang w:bidi="ar-SA"/>
          <w14:ligatures w14:val="none"/>
        </w:rPr>
        <w:t>policy mechanism” for persons with disabilities in the country.</w:t>
      </w:r>
    </w:p>
    <w:p w14:paraId="0841680C" w14:textId="17B6AAE6" w:rsidR="00B8649E" w:rsidRPr="00B8649E" w:rsidRDefault="00B8649E" w:rsidP="00B8649E">
      <w:pPr>
        <w:spacing w:after="0" w:line="240" w:lineRule="auto"/>
        <w:rPr>
          <w:rFonts w:ascii="Arial" w:eastAsia="Times New Roman" w:hAnsi="Arial" w:cs="Arial"/>
          <w:kern w:val="0"/>
          <w:szCs w:val="24"/>
          <w:lang w:bidi="ar-SA"/>
          <w14:ligatures w14:val="none"/>
        </w:rPr>
      </w:pPr>
      <w:r>
        <w:rPr>
          <w:rFonts w:ascii="Arial" w:eastAsia="Times New Roman" w:hAnsi="Arial" w:cs="Arial"/>
          <w:kern w:val="0"/>
          <w:szCs w:val="24"/>
          <w:lang w:bidi="ar-SA"/>
          <w14:ligatures w14:val="none"/>
        </w:rPr>
        <w:t>Its mandate on s</w:t>
      </w:r>
      <w:r w:rsidRPr="00B8649E">
        <w:rPr>
          <w:rFonts w:ascii="Arial" w:eastAsia="Times New Roman" w:hAnsi="Arial" w:cs="Arial"/>
          <w:kern w:val="0"/>
          <w:szCs w:val="24"/>
          <w:lang w:bidi="ar-SA"/>
          <w14:ligatures w14:val="none"/>
        </w:rPr>
        <w:t>ection 6 stipulates that its powers and duties cover 4 main dimensions:</w:t>
      </w:r>
    </w:p>
    <w:p w14:paraId="50413B79" w14:textId="77777777" w:rsidR="00B8649E" w:rsidRPr="00B8649E" w:rsidRDefault="00B8649E" w:rsidP="00B8649E">
      <w:pPr>
        <w:spacing w:after="0" w:line="240" w:lineRule="auto"/>
        <w:rPr>
          <w:rFonts w:ascii="Arial" w:eastAsia="Times New Roman" w:hAnsi="Arial" w:cs="Arial"/>
          <w:kern w:val="0"/>
          <w:szCs w:val="24"/>
          <w:lang w:bidi="ar-SA"/>
          <w14:ligatures w14:val="none"/>
        </w:rPr>
      </w:pPr>
      <w:r w:rsidRPr="00B8649E">
        <w:rPr>
          <w:rFonts w:ascii="Arial" w:eastAsia="Times New Roman" w:hAnsi="Arial" w:cs="Arial"/>
          <w:kern w:val="0"/>
          <w:szCs w:val="24"/>
          <w:lang w:bidi="ar-SA"/>
          <w14:ligatures w14:val="none"/>
        </w:rPr>
        <w:t>1. Strategy and Law – Proposes master plans/policies and provides opinions on draft ministerial regulations or other policies affecting persons with disabilities.</w:t>
      </w:r>
    </w:p>
    <w:p w14:paraId="719363C0" w14:textId="4759191B" w:rsidR="00B8649E" w:rsidRPr="00B8649E" w:rsidRDefault="00B8649E" w:rsidP="00B8649E">
      <w:pPr>
        <w:spacing w:after="0" w:line="240" w:lineRule="auto"/>
        <w:rPr>
          <w:rFonts w:ascii="Arial" w:eastAsia="Times New Roman" w:hAnsi="Arial" w:cs="Arial"/>
          <w:kern w:val="0"/>
          <w:szCs w:val="24"/>
          <w:lang w:bidi="ar-SA"/>
          <w14:ligatures w14:val="none"/>
        </w:rPr>
      </w:pPr>
      <w:r w:rsidRPr="00B8649E">
        <w:rPr>
          <w:rFonts w:ascii="Arial" w:eastAsia="Times New Roman" w:hAnsi="Arial" w:cs="Arial"/>
          <w:kern w:val="0"/>
          <w:szCs w:val="24"/>
          <w:lang w:bidi="ar-SA"/>
          <w14:ligatures w14:val="none"/>
        </w:rPr>
        <w:t xml:space="preserve">2. Rights Protection Supervision – Adjudicates on discrimination, orders </w:t>
      </w:r>
      <w:proofErr w:type="gramStart"/>
      <w:r w:rsidRPr="00B8649E">
        <w:rPr>
          <w:rFonts w:ascii="Arial" w:eastAsia="Times New Roman" w:hAnsi="Arial" w:cs="Arial"/>
          <w:kern w:val="0"/>
          <w:szCs w:val="24"/>
          <w:lang w:bidi="ar-SA"/>
          <w14:ligatures w14:val="none"/>
        </w:rPr>
        <w:t>revocation</w:t>
      </w:r>
      <w:proofErr w:type="gramEnd"/>
      <w:r w:rsidRPr="00B8649E">
        <w:rPr>
          <w:rFonts w:ascii="Arial" w:eastAsia="Times New Roman" w:hAnsi="Arial" w:cs="Arial"/>
          <w:kern w:val="0"/>
          <w:szCs w:val="24"/>
          <w:lang w:bidi="ar-SA"/>
          <w14:ligatures w14:val="none"/>
        </w:rPr>
        <w:t xml:space="preserve"> or suppresses </w:t>
      </w:r>
      <w:r w:rsidR="00314E11">
        <w:rPr>
          <w:rFonts w:ascii="Arial" w:eastAsia="Times New Roman" w:hAnsi="Arial" w:cs="Arial"/>
          <w:kern w:val="0"/>
          <w:szCs w:val="24"/>
          <w:lang w:bidi="ar-SA"/>
          <w14:ligatures w14:val="none"/>
        </w:rPr>
        <w:t>discrim</w:t>
      </w:r>
      <w:r w:rsidR="00E5759D">
        <w:rPr>
          <w:rFonts w:ascii="Arial" w:eastAsia="Times New Roman" w:hAnsi="Arial" w:cs="Arial"/>
          <w:kern w:val="0"/>
          <w:szCs w:val="24"/>
          <w:lang w:bidi="ar-SA"/>
          <w14:ligatures w14:val="none"/>
        </w:rPr>
        <w:t>inatory</w:t>
      </w:r>
      <w:r w:rsidRPr="00B8649E">
        <w:rPr>
          <w:rFonts w:ascii="Arial" w:eastAsia="Times New Roman" w:hAnsi="Arial" w:cs="Arial"/>
          <w:kern w:val="0"/>
          <w:szCs w:val="24"/>
          <w:lang w:bidi="ar-SA"/>
          <w14:ligatures w14:val="none"/>
        </w:rPr>
        <w:t xml:space="preserve"> actions against persons with disabilities.</w:t>
      </w:r>
    </w:p>
    <w:p w14:paraId="3E66B1F0" w14:textId="77777777" w:rsidR="00B8649E" w:rsidRPr="00B8649E" w:rsidRDefault="00B8649E" w:rsidP="00B8649E">
      <w:pPr>
        <w:spacing w:after="0" w:line="240" w:lineRule="auto"/>
        <w:rPr>
          <w:rFonts w:ascii="Arial" w:eastAsia="Times New Roman" w:hAnsi="Arial" w:cs="Arial"/>
          <w:kern w:val="0"/>
          <w:szCs w:val="24"/>
          <w:lang w:bidi="ar-SA"/>
          <w14:ligatures w14:val="none"/>
        </w:rPr>
      </w:pPr>
      <w:r w:rsidRPr="00B8649E">
        <w:rPr>
          <w:rFonts w:ascii="Arial" w:eastAsia="Times New Roman" w:hAnsi="Arial" w:cs="Arial"/>
          <w:kern w:val="0"/>
          <w:szCs w:val="24"/>
          <w:lang w:bidi="ar-SA"/>
          <w14:ligatures w14:val="none"/>
        </w:rPr>
        <w:t>3. Fund Allocation and Supervision – Approves projects, uses/expends funds, and sets all financial/reporting regulations.</w:t>
      </w:r>
    </w:p>
    <w:p w14:paraId="04C52154" w14:textId="77777777" w:rsidR="00B8649E" w:rsidRPr="00B8649E" w:rsidRDefault="00B8649E" w:rsidP="00B8649E">
      <w:pPr>
        <w:spacing w:after="0" w:line="240" w:lineRule="auto"/>
        <w:rPr>
          <w:rFonts w:ascii="Arial" w:eastAsia="Times New Roman" w:hAnsi="Arial" w:cs="Arial"/>
          <w:kern w:val="0"/>
          <w:szCs w:val="24"/>
          <w:lang w:bidi="ar-SA"/>
          <w14:ligatures w14:val="none"/>
        </w:rPr>
      </w:pPr>
      <w:r w:rsidRPr="00B8649E">
        <w:rPr>
          <w:rFonts w:ascii="Arial" w:eastAsia="Times New Roman" w:hAnsi="Arial" w:cs="Arial"/>
          <w:kern w:val="0"/>
          <w:szCs w:val="24"/>
          <w:lang w:bidi="ar-SA"/>
          <w14:ligatures w14:val="none"/>
        </w:rPr>
        <w:t>4. Standards and Certification – Sets service standards, grants/withdraws certificates for persons with disabilities organizations.</w:t>
      </w:r>
    </w:p>
    <w:p w14:paraId="64A53000" w14:textId="77777777" w:rsidR="00E5759D" w:rsidRDefault="00E5759D" w:rsidP="00B8649E">
      <w:pPr>
        <w:spacing w:after="0" w:line="240" w:lineRule="auto"/>
        <w:rPr>
          <w:rFonts w:ascii="Arial" w:eastAsia="Times New Roman" w:hAnsi="Arial" w:cs="Arial"/>
          <w:b/>
          <w:bCs/>
          <w:kern w:val="0"/>
          <w:szCs w:val="24"/>
          <w:lang w:bidi="ar-SA"/>
          <w14:ligatures w14:val="none"/>
        </w:rPr>
      </w:pPr>
    </w:p>
    <w:p w14:paraId="27178A47" w14:textId="77777777" w:rsidR="00D975B7" w:rsidRDefault="00B8649E" w:rsidP="00B8649E">
      <w:pPr>
        <w:spacing w:after="0" w:line="240" w:lineRule="auto"/>
        <w:rPr>
          <w:rFonts w:ascii="Arial" w:eastAsia="Times New Roman" w:hAnsi="Arial" w:cs="Arial"/>
          <w:kern w:val="0"/>
          <w:szCs w:val="24"/>
          <w:lang w:bidi="ar-SA"/>
          <w14:ligatures w14:val="none"/>
        </w:rPr>
      </w:pPr>
      <w:r w:rsidRPr="00E5759D">
        <w:rPr>
          <w:rFonts w:ascii="Arial" w:eastAsia="Times New Roman" w:hAnsi="Arial" w:cs="Arial"/>
          <w:b/>
          <w:bCs/>
          <w:kern w:val="0"/>
          <w:szCs w:val="24"/>
          <w:lang w:bidi="ar-SA"/>
          <w14:ligatures w14:val="none"/>
        </w:rPr>
        <w:t>Historical facts:</w:t>
      </w:r>
      <w:r w:rsidRPr="00B8649E">
        <w:rPr>
          <w:rFonts w:ascii="Arial" w:eastAsia="Times New Roman" w:hAnsi="Arial" w:cs="Arial"/>
          <w:kern w:val="0"/>
          <w:szCs w:val="24"/>
          <w:lang w:bidi="ar-SA"/>
          <w14:ligatures w14:val="none"/>
        </w:rPr>
        <w:t xml:space="preserve"> Since the NDCQP committee was established, representatives of persons with disabilities, whether from organization</w:t>
      </w:r>
      <w:r w:rsidR="006C7BA8">
        <w:rPr>
          <w:rFonts w:ascii="Arial" w:eastAsia="Times New Roman" w:hAnsi="Arial" w:cs="Arial"/>
          <w:kern w:val="0"/>
          <w:szCs w:val="24"/>
          <w:lang w:bidi="ar-SA"/>
          <w14:ligatures w14:val="none"/>
        </w:rPr>
        <w:t xml:space="preserve"> of persons with disabilities</w:t>
      </w:r>
      <w:r w:rsidRPr="00B8649E">
        <w:rPr>
          <w:rFonts w:ascii="Arial" w:eastAsia="Times New Roman" w:hAnsi="Arial" w:cs="Arial"/>
          <w:kern w:val="0"/>
          <w:szCs w:val="24"/>
          <w:lang w:bidi="ar-SA"/>
          <w14:ligatures w14:val="none"/>
        </w:rPr>
        <w:t xml:space="preserve"> or </w:t>
      </w:r>
      <w:r w:rsidR="006C7BA8">
        <w:rPr>
          <w:rFonts w:ascii="Arial" w:eastAsia="Times New Roman" w:hAnsi="Arial" w:cs="Arial"/>
          <w:kern w:val="0"/>
          <w:szCs w:val="24"/>
          <w:lang w:bidi="ar-SA"/>
          <w14:ligatures w14:val="none"/>
        </w:rPr>
        <w:t>experts</w:t>
      </w:r>
      <w:r w:rsidRPr="00B8649E">
        <w:rPr>
          <w:rFonts w:ascii="Arial" w:eastAsia="Times New Roman" w:hAnsi="Arial" w:cs="Arial"/>
          <w:kern w:val="0"/>
          <w:szCs w:val="24"/>
          <w:lang w:bidi="ar-SA"/>
          <w14:ligatures w14:val="none"/>
        </w:rPr>
        <w:t>, have been male. no females</w:t>
      </w:r>
      <w:r w:rsidR="00D975B7">
        <w:rPr>
          <w:rFonts w:ascii="Arial" w:eastAsia="Times New Roman" w:hAnsi="Arial" w:cs="Arial"/>
          <w:kern w:val="0"/>
          <w:szCs w:val="24"/>
          <w:lang w:bidi="ar-SA"/>
          <w14:ligatures w14:val="none"/>
        </w:rPr>
        <w:t xml:space="preserve"> are appointed</w:t>
      </w:r>
      <w:r w:rsidRPr="00B8649E">
        <w:rPr>
          <w:rFonts w:ascii="Arial" w:eastAsia="Times New Roman" w:hAnsi="Arial" w:cs="Arial"/>
          <w:kern w:val="0"/>
          <w:szCs w:val="24"/>
          <w:lang w:bidi="ar-SA"/>
          <w14:ligatures w14:val="none"/>
        </w:rPr>
        <w:t xml:space="preserve">. Even the subcommittees do not include any </w:t>
      </w:r>
      <w:r w:rsidR="00D975B7">
        <w:rPr>
          <w:rFonts w:ascii="Arial" w:eastAsia="Times New Roman" w:hAnsi="Arial" w:cs="Arial"/>
          <w:kern w:val="0"/>
          <w:szCs w:val="24"/>
          <w:lang w:bidi="ar-SA"/>
          <w14:ligatures w14:val="none"/>
        </w:rPr>
        <w:t>women with disabilities</w:t>
      </w:r>
    </w:p>
    <w:p w14:paraId="199C3E87" w14:textId="5B6404C3" w:rsidR="00B8649E" w:rsidRPr="00B8649E" w:rsidRDefault="00B8649E" w:rsidP="00B8649E">
      <w:pPr>
        <w:spacing w:after="0" w:line="240" w:lineRule="auto"/>
        <w:rPr>
          <w:rFonts w:ascii="Arial" w:eastAsia="Times New Roman" w:hAnsi="Arial" w:cs="Arial"/>
          <w:kern w:val="0"/>
          <w:szCs w:val="24"/>
          <w:lang w:bidi="ar-SA"/>
          <w14:ligatures w14:val="none"/>
        </w:rPr>
      </w:pPr>
      <w:r w:rsidRPr="00B8649E">
        <w:rPr>
          <w:rFonts w:ascii="Arial" w:eastAsia="Times New Roman" w:hAnsi="Arial" w:cs="Arial"/>
          <w:kern w:val="0"/>
          <w:szCs w:val="24"/>
          <w:lang w:bidi="ar-SA"/>
          <w14:ligatures w14:val="none"/>
        </w:rPr>
        <w:t>.</w:t>
      </w:r>
    </w:p>
    <w:p w14:paraId="53CB651F" w14:textId="01D70AB5" w:rsidR="00911880" w:rsidRPr="00B347D1" w:rsidRDefault="00B8649E" w:rsidP="00B8649E">
      <w:pPr>
        <w:spacing w:after="0" w:line="240" w:lineRule="auto"/>
        <w:rPr>
          <w:rFonts w:ascii="Arial" w:eastAsia="Times New Roman" w:hAnsi="Arial" w:cs="Arial"/>
          <w:b/>
          <w:bCs/>
          <w:kern w:val="0"/>
          <w:szCs w:val="24"/>
          <w:lang w:bidi="ar-SA"/>
          <w14:ligatures w14:val="none"/>
        </w:rPr>
      </w:pPr>
      <w:r w:rsidRPr="00B347D1">
        <w:rPr>
          <w:rFonts w:ascii="Arial" w:eastAsia="Times New Roman" w:hAnsi="Arial" w:cs="Arial"/>
          <w:b/>
          <w:bCs/>
          <w:kern w:val="0"/>
          <w:szCs w:val="24"/>
          <w:lang w:bidi="ar-SA"/>
          <w14:ligatures w14:val="none"/>
        </w:rPr>
        <w:t xml:space="preserve">This means the number of </w:t>
      </w:r>
      <w:r w:rsidR="00B347D1" w:rsidRPr="00B347D1">
        <w:rPr>
          <w:rFonts w:ascii="Arial" w:eastAsia="Times New Roman" w:hAnsi="Arial" w:cs="Arial"/>
          <w:b/>
          <w:bCs/>
          <w:kern w:val="0"/>
          <w:szCs w:val="24"/>
          <w:lang w:bidi="ar-SA"/>
          <w14:ligatures w14:val="none"/>
        </w:rPr>
        <w:t xml:space="preserve">women with disabilities </w:t>
      </w:r>
      <w:r w:rsidRPr="00B347D1">
        <w:rPr>
          <w:rFonts w:ascii="Arial" w:eastAsia="Times New Roman" w:hAnsi="Arial" w:cs="Arial"/>
          <w:b/>
          <w:bCs/>
          <w:kern w:val="0"/>
          <w:szCs w:val="24"/>
          <w:lang w:bidi="ar-SA"/>
          <w14:ligatures w14:val="none"/>
        </w:rPr>
        <w:t>at the national decision-making table may be 0 people = 0% by law.</w:t>
      </w:r>
    </w:p>
    <w:p w14:paraId="5B942412" w14:textId="77777777" w:rsidR="00911880" w:rsidRDefault="00911880" w:rsidP="00C322DA">
      <w:pPr>
        <w:spacing w:after="0" w:line="240" w:lineRule="auto"/>
        <w:rPr>
          <w:rFonts w:ascii="Arial" w:eastAsia="Times New Roman" w:hAnsi="Arial" w:cs="Arial"/>
          <w:kern w:val="0"/>
          <w:szCs w:val="24"/>
          <w:lang w:bidi="ar-SA"/>
          <w14:ligatures w14:val="none"/>
        </w:rPr>
      </w:pPr>
    </w:p>
    <w:p w14:paraId="63994FF4" w14:textId="3CF34468" w:rsidR="00C322DA" w:rsidRDefault="005A5ECA" w:rsidP="00C322DA">
      <w:pPr>
        <w:spacing w:after="0" w:line="240" w:lineRule="auto"/>
        <w:rPr>
          <w:rFonts w:ascii="Arial" w:eastAsia="Times New Roman" w:hAnsi="Arial" w:cs="Arial"/>
          <w:kern w:val="0"/>
          <w:szCs w:val="24"/>
          <w:lang w:bidi="ar-SA"/>
          <w14:ligatures w14:val="none"/>
        </w:rPr>
      </w:pPr>
      <w:r w:rsidRPr="005A5ECA">
        <w:rPr>
          <w:rFonts w:ascii="Arial" w:eastAsia="Times New Roman" w:hAnsi="Arial" w:cs="Arial"/>
          <w:kern w:val="0"/>
          <w:szCs w:val="24"/>
          <w:lang w:bidi="ar-SA"/>
          <w14:ligatures w14:val="none"/>
        </w:rPr>
        <w:t>The Act lacks alignment with CEDAW Article 1</w:t>
      </w:r>
      <w:r>
        <w:rPr>
          <w:rFonts w:ascii="Arial" w:eastAsia="Times New Roman" w:hAnsi="Arial" w:cs="Arial"/>
          <w:kern w:val="0"/>
          <w:szCs w:val="24"/>
          <w:lang w:bidi="ar-SA"/>
          <w14:ligatures w14:val="none"/>
        </w:rPr>
        <w:t xml:space="preserve"> and Thailand Constitution </w:t>
      </w:r>
      <w:r w:rsidR="001D7878">
        <w:rPr>
          <w:rFonts w:ascii="Arial" w:eastAsia="Times New Roman" w:hAnsi="Arial" w:cs="Arial"/>
          <w:kern w:val="0"/>
          <w:szCs w:val="24"/>
          <w:lang w:bidi="ar-SA"/>
          <w14:ligatures w14:val="none"/>
        </w:rPr>
        <w:t xml:space="preserve">Section </w:t>
      </w:r>
      <w:r>
        <w:rPr>
          <w:rFonts w:ascii="Arial" w:eastAsia="Times New Roman" w:hAnsi="Arial" w:cs="Arial"/>
          <w:kern w:val="0"/>
          <w:szCs w:val="24"/>
          <w:lang w:bidi="ar-SA"/>
          <w14:ligatures w14:val="none"/>
        </w:rPr>
        <w:t>27</w:t>
      </w:r>
      <w:r w:rsidR="001D7878">
        <w:rPr>
          <w:rStyle w:val="FootnoteReference"/>
          <w:rFonts w:ascii="Arial" w:eastAsia="Times New Roman" w:hAnsi="Arial" w:cs="Arial"/>
          <w:kern w:val="0"/>
          <w:szCs w:val="24"/>
          <w:lang w:bidi="ar-SA"/>
          <w14:ligatures w14:val="none"/>
        </w:rPr>
        <w:footnoteReference w:id="6"/>
      </w:r>
      <w:r w:rsidR="00860B13">
        <w:rPr>
          <w:rFonts w:ascii="Arial" w:eastAsia="Times New Roman" w:hAnsi="Arial" w:cs="Arial"/>
          <w:kern w:val="0"/>
          <w:szCs w:val="24"/>
          <w:lang w:bidi="ar-SA"/>
          <w14:ligatures w14:val="none"/>
        </w:rPr>
        <w:t xml:space="preserve"> </w:t>
      </w:r>
      <w:r w:rsidRPr="005A5ECA">
        <w:rPr>
          <w:rFonts w:ascii="Arial" w:eastAsia="Times New Roman" w:hAnsi="Arial" w:cs="Arial"/>
          <w:kern w:val="0"/>
          <w:szCs w:val="24"/>
          <w:lang w:bidi="ar-SA"/>
          <w14:ligatures w14:val="none"/>
        </w:rPr>
        <w:t xml:space="preserve">It also fails to reflect intersectional discrimination, </w:t>
      </w:r>
      <w:r w:rsidR="00E56263">
        <w:rPr>
          <w:rFonts w:ascii="Arial" w:eastAsia="Times New Roman" w:hAnsi="Arial" w:cs="Arial"/>
          <w:kern w:val="0"/>
          <w:szCs w:val="24"/>
          <w:lang w:bidi="ar-SA"/>
          <w14:ligatures w14:val="none"/>
        </w:rPr>
        <w:t>a</w:t>
      </w:r>
      <w:r w:rsidR="002565F7" w:rsidRPr="002565F7">
        <w:rPr>
          <w:rFonts w:ascii="Arial" w:eastAsia="Times New Roman" w:hAnsi="Arial" w:cs="Arial"/>
          <w:kern w:val="0"/>
          <w:szCs w:val="24"/>
          <w:lang w:bidi="ar-SA"/>
          <w14:ligatures w14:val="none"/>
        </w:rPr>
        <w:t xml:space="preserve">bsence of </w:t>
      </w:r>
      <w:r w:rsidR="00E56263">
        <w:rPr>
          <w:rFonts w:ascii="Arial" w:eastAsia="Times New Roman" w:hAnsi="Arial" w:cs="Arial"/>
          <w:kern w:val="0"/>
          <w:szCs w:val="24"/>
          <w:lang w:bidi="ar-SA"/>
          <w14:ligatures w14:val="none"/>
        </w:rPr>
        <w:t>p</w:t>
      </w:r>
      <w:r w:rsidR="002565F7" w:rsidRPr="002565F7">
        <w:rPr>
          <w:rFonts w:ascii="Arial" w:eastAsia="Times New Roman" w:hAnsi="Arial" w:cs="Arial"/>
          <w:kern w:val="0"/>
          <w:szCs w:val="24"/>
          <w:lang w:bidi="ar-SA"/>
          <w14:ligatures w14:val="none"/>
        </w:rPr>
        <w:t xml:space="preserve">roactive </w:t>
      </w:r>
      <w:r w:rsidR="00E56263">
        <w:rPr>
          <w:rFonts w:ascii="Arial" w:eastAsia="Times New Roman" w:hAnsi="Arial" w:cs="Arial"/>
          <w:kern w:val="0"/>
          <w:szCs w:val="24"/>
          <w:lang w:bidi="ar-SA"/>
          <w14:ligatures w14:val="none"/>
        </w:rPr>
        <w:t>m</w:t>
      </w:r>
      <w:r w:rsidR="002565F7" w:rsidRPr="002565F7">
        <w:rPr>
          <w:rFonts w:ascii="Arial" w:eastAsia="Times New Roman" w:hAnsi="Arial" w:cs="Arial"/>
          <w:kern w:val="0"/>
          <w:szCs w:val="24"/>
          <w:lang w:bidi="ar-SA"/>
          <w14:ligatures w14:val="none"/>
        </w:rPr>
        <w:t>easures</w:t>
      </w:r>
      <w:r w:rsidR="00E56263">
        <w:rPr>
          <w:rFonts w:ascii="Arial" w:eastAsia="Times New Roman" w:hAnsi="Arial" w:cs="Arial"/>
          <w:kern w:val="0"/>
          <w:szCs w:val="24"/>
          <w:lang w:bidi="ar-SA"/>
          <w14:ligatures w14:val="none"/>
        </w:rPr>
        <w:t xml:space="preserve"> to</w:t>
      </w:r>
      <w:r w:rsidR="002565F7" w:rsidRPr="002565F7">
        <w:rPr>
          <w:rFonts w:ascii="Arial" w:eastAsia="Times New Roman" w:hAnsi="Arial" w:cs="Arial"/>
          <w:kern w:val="0"/>
          <w:szCs w:val="24"/>
          <w:lang w:bidi="ar-SA"/>
          <w14:ligatures w14:val="none"/>
        </w:rPr>
        <w:t xml:space="preserve"> accelerate de facto equality for women with disabilities, </w:t>
      </w:r>
      <w:r w:rsidR="00C322DA" w:rsidRPr="00C322DA">
        <w:rPr>
          <w:rFonts w:ascii="Arial" w:eastAsia="Times New Roman" w:hAnsi="Arial" w:cs="Arial"/>
          <w:kern w:val="0"/>
          <w:szCs w:val="24"/>
          <w:lang w:bidi="ar-SA"/>
          <w14:ligatures w14:val="none"/>
        </w:rPr>
        <w:t>lacks gender-sensitive monitoring and accountability mechanisms, including remedies for gender-based violence, forced sterilization, or institutional abuse.</w:t>
      </w:r>
      <w:r w:rsidR="00C322DA">
        <w:rPr>
          <w:rFonts w:ascii="Arial" w:eastAsia="Times New Roman" w:hAnsi="Arial" w:cs="Arial"/>
          <w:kern w:val="0"/>
          <w:szCs w:val="24"/>
          <w:lang w:bidi="ar-SA"/>
          <w14:ligatures w14:val="none"/>
        </w:rPr>
        <w:t xml:space="preserve"> Critically, the National </w:t>
      </w:r>
      <w:r w:rsidR="00C322DA" w:rsidRPr="00C322DA">
        <w:rPr>
          <w:rFonts w:ascii="Arial" w:eastAsia="Times New Roman" w:hAnsi="Arial" w:cs="Arial"/>
          <w:kern w:val="0"/>
          <w:szCs w:val="24"/>
          <w:lang w:bidi="ar-SA"/>
          <w14:ligatures w14:val="none"/>
        </w:rPr>
        <w:t>Committee on the Empowerment of Persons with Disabilities does not have a mandated gender composition, and women with disabilities are underrepresented in leadership and implementation bodies.</w:t>
      </w:r>
    </w:p>
    <w:p w14:paraId="4E73C56D" w14:textId="58939B5A" w:rsidR="005A5ECA" w:rsidRPr="005A5ECA" w:rsidRDefault="00C322DA" w:rsidP="00E56967">
      <w:pPr>
        <w:spacing w:after="0" w:line="240" w:lineRule="auto"/>
        <w:rPr>
          <w:rFonts w:ascii="Arial" w:eastAsia="Times New Roman" w:hAnsi="Arial" w:cs="Arial"/>
          <w:kern w:val="0"/>
          <w:szCs w:val="24"/>
          <w:lang w:bidi="ar-SA"/>
          <w14:ligatures w14:val="none"/>
        </w:rPr>
      </w:pPr>
      <w:r>
        <w:rPr>
          <w:rFonts w:ascii="Arial" w:eastAsia="Times New Roman" w:hAnsi="Arial" w:cs="Arial"/>
          <w:kern w:val="0"/>
          <w:szCs w:val="24"/>
          <w:lang w:bidi="ar-SA"/>
          <w14:ligatures w14:val="none"/>
        </w:rPr>
        <w:t xml:space="preserve">These gaps </w:t>
      </w:r>
      <w:r w:rsidR="000258E2">
        <w:rPr>
          <w:rFonts w:ascii="Arial" w:eastAsia="Times New Roman" w:hAnsi="Arial" w:cs="Arial"/>
          <w:kern w:val="0"/>
          <w:szCs w:val="24"/>
          <w:lang w:bidi="ar-SA"/>
          <w14:ligatures w14:val="none"/>
        </w:rPr>
        <w:t>would</w:t>
      </w:r>
      <w:r>
        <w:rPr>
          <w:rFonts w:ascii="Arial" w:eastAsia="Times New Roman" w:hAnsi="Arial" w:cs="Arial"/>
          <w:kern w:val="0"/>
          <w:szCs w:val="24"/>
          <w:lang w:bidi="ar-SA"/>
          <w14:ligatures w14:val="none"/>
        </w:rPr>
        <w:t xml:space="preserve"> violate</w:t>
      </w:r>
      <w:r w:rsidR="002565F7" w:rsidRPr="002565F7">
        <w:rPr>
          <w:rFonts w:ascii="Arial" w:eastAsia="Times New Roman" w:hAnsi="Arial" w:cs="Arial"/>
          <w:kern w:val="0"/>
          <w:szCs w:val="24"/>
          <w:lang w:bidi="ar-SA"/>
          <w14:ligatures w14:val="none"/>
        </w:rPr>
        <w:t xml:space="preserve"> CEDAW Article 4(1) and CRPD Article 6.</w:t>
      </w:r>
      <w:r w:rsidR="005A5ECA" w:rsidRPr="005A5ECA">
        <w:rPr>
          <w:rFonts w:ascii="Arial" w:eastAsia="Times New Roman" w:hAnsi="Arial" w:cs="Arial"/>
          <w:kern w:val="0"/>
          <w:szCs w:val="24"/>
          <w:lang w:bidi="ar-SA"/>
          <w14:ligatures w14:val="none"/>
        </w:rPr>
        <w:t xml:space="preserve"> CEDAW General Recommendation No. </w:t>
      </w:r>
      <w:r w:rsidR="00860B13">
        <w:rPr>
          <w:rFonts w:ascii="Arial" w:eastAsia="Times New Roman" w:hAnsi="Arial" w:cs="Arial"/>
          <w:kern w:val="0"/>
          <w:szCs w:val="24"/>
          <w:lang w:bidi="ar-SA"/>
          <w14:ligatures w14:val="none"/>
        </w:rPr>
        <w:t xml:space="preserve">18, </w:t>
      </w:r>
      <w:r w:rsidR="005A5ECA" w:rsidRPr="005A5ECA">
        <w:rPr>
          <w:rFonts w:ascii="Arial" w:eastAsia="Times New Roman" w:hAnsi="Arial" w:cs="Arial"/>
          <w:kern w:val="0"/>
          <w:szCs w:val="24"/>
          <w:lang w:bidi="ar-SA"/>
          <w14:ligatures w14:val="none"/>
        </w:rPr>
        <w:t>28</w:t>
      </w:r>
      <w:r w:rsidR="00704041">
        <w:rPr>
          <w:rFonts w:ascii="Arial" w:eastAsia="Times New Roman" w:hAnsi="Arial" w:cs="Arial"/>
          <w:kern w:val="0"/>
          <w:szCs w:val="24"/>
          <w:lang w:bidi="ar-SA"/>
          <w14:ligatures w14:val="none"/>
        </w:rPr>
        <w:t xml:space="preserve">, </w:t>
      </w:r>
      <w:r w:rsidR="005A5ECA" w:rsidRPr="005A5ECA">
        <w:rPr>
          <w:rFonts w:ascii="Arial" w:eastAsia="Times New Roman" w:hAnsi="Arial" w:cs="Arial"/>
          <w:kern w:val="0"/>
          <w:szCs w:val="24"/>
          <w:lang w:bidi="ar-SA"/>
          <w14:ligatures w14:val="none"/>
        </w:rPr>
        <w:t>CRPD General Comment No. 3</w:t>
      </w:r>
      <w:r w:rsidR="00704041">
        <w:rPr>
          <w:rFonts w:ascii="Arial" w:eastAsia="Times New Roman" w:hAnsi="Arial" w:cs="Arial"/>
          <w:kern w:val="0"/>
          <w:szCs w:val="24"/>
          <w:lang w:bidi="ar-SA"/>
          <w14:ligatures w14:val="none"/>
        </w:rPr>
        <w:t xml:space="preserve"> and SDG 5.1, </w:t>
      </w:r>
      <w:r w:rsidR="0087323A">
        <w:rPr>
          <w:rFonts w:ascii="Arial" w:eastAsia="Times New Roman" w:hAnsi="Arial" w:cs="Arial"/>
          <w:kern w:val="0"/>
          <w:szCs w:val="24"/>
          <w:lang w:bidi="ar-SA"/>
          <w14:ligatures w14:val="none"/>
        </w:rPr>
        <w:t>5.</w:t>
      </w:r>
      <w:r w:rsidR="00704041">
        <w:rPr>
          <w:rFonts w:ascii="Arial" w:eastAsia="Times New Roman" w:hAnsi="Arial" w:cs="Arial"/>
          <w:kern w:val="0"/>
          <w:szCs w:val="24"/>
          <w:lang w:bidi="ar-SA"/>
          <w14:ligatures w14:val="none"/>
        </w:rPr>
        <w:t>2</w:t>
      </w:r>
      <w:r w:rsidR="0087323A">
        <w:rPr>
          <w:rFonts w:ascii="Arial" w:eastAsia="Times New Roman" w:hAnsi="Arial" w:cs="Arial"/>
          <w:kern w:val="0"/>
          <w:szCs w:val="24"/>
          <w:lang w:bidi="ar-SA"/>
          <w14:ligatures w14:val="none"/>
        </w:rPr>
        <w:t>. 5.</w:t>
      </w:r>
      <w:r w:rsidR="00704041">
        <w:rPr>
          <w:rFonts w:ascii="Arial" w:eastAsia="Times New Roman" w:hAnsi="Arial" w:cs="Arial"/>
          <w:kern w:val="0"/>
          <w:szCs w:val="24"/>
          <w:lang w:bidi="ar-SA"/>
          <w14:ligatures w14:val="none"/>
        </w:rPr>
        <w:t>6</w:t>
      </w:r>
      <w:r w:rsidR="0087323A">
        <w:rPr>
          <w:rFonts w:ascii="Arial" w:eastAsia="Times New Roman" w:hAnsi="Arial" w:cs="Arial"/>
          <w:kern w:val="0"/>
          <w:szCs w:val="24"/>
          <w:lang w:bidi="ar-SA"/>
          <w14:ligatures w14:val="none"/>
        </w:rPr>
        <w:t>, 10.2 and 16.3</w:t>
      </w:r>
      <w:r w:rsidR="00B63ED7">
        <w:rPr>
          <w:rFonts w:ascii="Arial" w:eastAsia="Times New Roman" w:hAnsi="Arial" w:cs="Arial"/>
          <w:kern w:val="0"/>
          <w:szCs w:val="24"/>
          <w:lang w:bidi="ar-SA"/>
          <w14:ligatures w14:val="none"/>
        </w:rPr>
        <w:t xml:space="preserve">, Thai Constitution </w:t>
      </w:r>
      <w:r w:rsidR="00B53451">
        <w:rPr>
          <w:rFonts w:ascii="Arial" w:eastAsia="Times New Roman" w:hAnsi="Arial" w:cs="Arial"/>
          <w:kern w:val="0"/>
          <w:szCs w:val="24"/>
          <w:lang w:bidi="ar-SA"/>
          <w14:ligatures w14:val="none"/>
        </w:rPr>
        <w:t xml:space="preserve">B.E. 2560 </w:t>
      </w:r>
      <w:r w:rsidR="00B63ED7">
        <w:rPr>
          <w:rFonts w:ascii="Arial" w:eastAsia="Times New Roman" w:hAnsi="Arial" w:cs="Arial"/>
          <w:kern w:val="0"/>
          <w:szCs w:val="24"/>
          <w:lang w:bidi="ar-SA"/>
          <w14:ligatures w14:val="none"/>
        </w:rPr>
        <w:t xml:space="preserve">Sec 27, and Gender Equality Act </w:t>
      </w:r>
      <w:r w:rsidR="00B53451">
        <w:rPr>
          <w:rFonts w:ascii="Arial" w:eastAsia="Times New Roman" w:hAnsi="Arial" w:cs="Arial"/>
          <w:kern w:val="0"/>
          <w:szCs w:val="24"/>
          <w:lang w:bidi="ar-SA"/>
          <w14:ligatures w14:val="none"/>
        </w:rPr>
        <w:t>2015</w:t>
      </w:r>
    </w:p>
    <w:p w14:paraId="5AA469FA" w14:textId="77777777" w:rsidR="005A5ECA" w:rsidRDefault="005A5ECA" w:rsidP="00E56967">
      <w:pPr>
        <w:spacing w:after="0" w:line="240" w:lineRule="auto"/>
        <w:rPr>
          <w:rFonts w:ascii="Arial" w:eastAsia="Times New Roman" w:hAnsi="Arial" w:cs="Arial"/>
          <w:kern w:val="0"/>
          <w:szCs w:val="24"/>
          <w:lang w:bidi="ar-SA"/>
          <w14:ligatures w14:val="none"/>
        </w:rPr>
      </w:pPr>
    </w:p>
    <w:p w14:paraId="0BF112F9" w14:textId="038D5BF8" w:rsidR="00E56967" w:rsidRDefault="00E56967" w:rsidP="00926D6C">
      <w:pPr>
        <w:spacing w:after="0" w:line="240" w:lineRule="auto"/>
        <w:rPr>
          <w:rFonts w:ascii="Arial" w:eastAsia="Times New Roman" w:hAnsi="Arial" w:cs="Arial"/>
          <w:b/>
          <w:bCs/>
          <w:kern w:val="0"/>
          <w:szCs w:val="24"/>
          <w:lang w:bidi="ar-SA"/>
          <w14:ligatures w14:val="none"/>
        </w:rPr>
      </w:pPr>
      <w:r w:rsidRPr="00E56967">
        <w:rPr>
          <w:rFonts w:ascii="Arial" w:eastAsia="Times New Roman" w:hAnsi="Arial" w:cs="Arial"/>
          <w:b/>
          <w:bCs/>
          <w:kern w:val="0"/>
          <w:szCs w:val="24"/>
          <w:lang w:bidi="ar-SA"/>
          <w14:ligatures w14:val="none"/>
        </w:rPr>
        <w:t>Recommendations:</w:t>
      </w:r>
    </w:p>
    <w:p w14:paraId="0BF45B2E" w14:textId="77777777" w:rsidR="003D0298" w:rsidRDefault="003D0298" w:rsidP="00926D6C">
      <w:pPr>
        <w:spacing w:after="0" w:line="240" w:lineRule="auto"/>
        <w:rPr>
          <w:rFonts w:ascii="Arial" w:eastAsia="Times New Roman" w:hAnsi="Arial" w:cs="Arial"/>
          <w:b/>
          <w:bCs/>
          <w:kern w:val="0"/>
          <w:szCs w:val="24"/>
          <w:lang w:bidi="ar-SA"/>
          <w14:ligatures w14:val="none"/>
        </w:rPr>
      </w:pPr>
    </w:p>
    <w:p w14:paraId="5BF74101" w14:textId="55EBCBD3" w:rsidR="003D0298" w:rsidRPr="00926D6C" w:rsidRDefault="003D0298" w:rsidP="00004159">
      <w:pPr>
        <w:pStyle w:val="ListParagraph"/>
        <w:numPr>
          <w:ilvl w:val="0"/>
          <w:numId w:val="29"/>
        </w:numPr>
        <w:spacing w:after="0" w:line="240" w:lineRule="auto"/>
        <w:rPr>
          <w:rFonts w:ascii="Arial" w:eastAsia="Times New Roman" w:hAnsi="Arial" w:cs="Arial"/>
          <w:kern w:val="0"/>
          <w:szCs w:val="24"/>
          <w:lang w:bidi="ar-SA"/>
          <w14:ligatures w14:val="none"/>
        </w:rPr>
      </w:pPr>
      <w:r w:rsidRPr="00926D6C">
        <w:rPr>
          <w:rFonts w:ascii="Arial" w:eastAsia="Times New Roman" w:hAnsi="Arial" w:cs="Arial"/>
          <w:kern w:val="0"/>
          <w:szCs w:val="24"/>
          <w:lang w:bidi="ar-SA"/>
          <w14:ligatures w14:val="none"/>
        </w:rPr>
        <w:t>Amend the Persons with Disabilities Empowerment Act to explicitly recognize women and girls with disabilities as a group entitled to special protection and support and to include a definition of intersectional discrimination and align it with CEDAW Article 1.</w:t>
      </w:r>
    </w:p>
    <w:p w14:paraId="53176D76" w14:textId="6B30212D" w:rsidR="003D0298" w:rsidRPr="00926D6C" w:rsidRDefault="005A34C0" w:rsidP="00004159">
      <w:pPr>
        <w:pStyle w:val="ListParagraph"/>
        <w:numPr>
          <w:ilvl w:val="0"/>
          <w:numId w:val="29"/>
        </w:numPr>
        <w:spacing w:before="100" w:beforeAutospacing="1" w:after="100" w:afterAutospacing="1" w:line="240" w:lineRule="auto"/>
        <w:rPr>
          <w:rFonts w:ascii="Arial" w:eastAsia="Times New Roman" w:hAnsi="Arial" w:cs="Arial"/>
          <w:kern w:val="0"/>
          <w:szCs w:val="24"/>
          <w:lang w:bidi="ar-SA"/>
          <w14:ligatures w14:val="none"/>
        </w:rPr>
      </w:pPr>
      <w:r w:rsidRPr="00926D6C">
        <w:rPr>
          <w:rFonts w:ascii="Arial" w:eastAsia="Times New Roman" w:hAnsi="Arial" w:cs="Arial"/>
          <w:kern w:val="0"/>
          <w:szCs w:val="24"/>
          <w:lang w:bidi="ar-SA"/>
          <w14:ligatures w14:val="none"/>
        </w:rPr>
        <w:t>Adopt measures to e</w:t>
      </w:r>
      <w:r w:rsidR="003D0298" w:rsidRPr="00926D6C">
        <w:rPr>
          <w:rFonts w:ascii="Arial" w:eastAsia="Times New Roman" w:hAnsi="Arial" w:cs="Arial"/>
          <w:kern w:val="0"/>
          <w:szCs w:val="24"/>
          <w:lang w:bidi="ar-SA"/>
          <w14:ligatures w14:val="none"/>
        </w:rPr>
        <w:t xml:space="preserve">nsure </w:t>
      </w:r>
      <w:r w:rsidR="00376EA5" w:rsidRPr="00926D6C">
        <w:rPr>
          <w:rFonts w:ascii="Arial" w:eastAsia="Times New Roman" w:hAnsi="Arial" w:cs="Arial"/>
          <w:kern w:val="0"/>
          <w:szCs w:val="24"/>
          <w:lang w:bidi="ar-SA"/>
          <w14:ligatures w14:val="none"/>
        </w:rPr>
        <w:t>g</w:t>
      </w:r>
      <w:r w:rsidR="003D0298" w:rsidRPr="00926D6C">
        <w:rPr>
          <w:rFonts w:ascii="Arial" w:eastAsia="Times New Roman" w:hAnsi="Arial" w:cs="Arial"/>
          <w:kern w:val="0"/>
          <w:szCs w:val="24"/>
          <w:lang w:bidi="ar-SA"/>
          <w14:ligatures w14:val="none"/>
        </w:rPr>
        <w:t>ender-</w:t>
      </w:r>
      <w:r w:rsidR="00376EA5" w:rsidRPr="00926D6C">
        <w:rPr>
          <w:rFonts w:ascii="Arial" w:eastAsia="Times New Roman" w:hAnsi="Arial" w:cs="Arial"/>
          <w:kern w:val="0"/>
          <w:szCs w:val="24"/>
          <w:lang w:bidi="ar-SA"/>
          <w14:ligatures w14:val="none"/>
        </w:rPr>
        <w:t>s</w:t>
      </w:r>
      <w:r w:rsidR="003D0298" w:rsidRPr="00926D6C">
        <w:rPr>
          <w:rFonts w:ascii="Arial" w:eastAsia="Times New Roman" w:hAnsi="Arial" w:cs="Arial"/>
          <w:kern w:val="0"/>
          <w:szCs w:val="24"/>
          <w:lang w:bidi="ar-SA"/>
          <w14:ligatures w14:val="none"/>
        </w:rPr>
        <w:t xml:space="preserve">ensitive </w:t>
      </w:r>
      <w:r w:rsidR="00376EA5" w:rsidRPr="00926D6C">
        <w:rPr>
          <w:rFonts w:ascii="Arial" w:eastAsia="Times New Roman" w:hAnsi="Arial" w:cs="Arial"/>
          <w:kern w:val="0"/>
          <w:szCs w:val="24"/>
          <w:lang w:bidi="ar-SA"/>
          <w14:ligatures w14:val="none"/>
        </w:rPr>
        <w:t>g</w:t>
      </w:r>
      <w:r w:rsidR="003D0298" w:rsidRPr="00926D6C">
        <w:rPr>
          <w:rFonts w:ascii="Arial" w:eastAsia="Times New Roman" w:hAnsi="Arial" w:cs="Arial"/>
          <w:kern w:val="0"/>
          <w:szCs w:val="24"/>
          <w:lang w:bidi="ar-SA"/>
          <w14:ligatures w14:val="none"/>
        </w:rPr>
        <w:t xml:space="preserve">overnance and </w:t>
      </w:r>
      <w:r w:rsidR="00376EA5" w:rsidRPr="00926D6C">
        <w:rPr>
          <w:rFonts w:ascii="Arial" w:eastAsia="Times New Roman" w:hAnsi="Arial" w:cs="Arial"/>
          <w:kern w:val="0"/>
          <w:szCs w:val="24"/>
          <w:lang w:bidi="ar-SA"/>
          <w14:ligatures w14:val="none"/>
        </w:rPr>
        <w:t>r</w:t>
      </w:r>
      <w:r w:rsidR="003D0298" w:rsidRPr="00926D6C">
        <w:rPr>
          <w:rFonts w:ascii="Arial" w:eastAsia="Times New Roman" w:hAnsi="Arial" w:cs="Arial"/>
          <w:kern w:val="0"/>
          <w:szCs w:val="24"/>
          <w:lang w:bidi="ar-SA"/>
          <w14:ligatures w14:val="none"/>
        </w:rPr>
        <w:t>epresentation</w:t>
      </w:r>
      <w:r w:rsidR="00376EA5" w:rsidRPr="00926D6C">
        <w:rPr>
          <w:rFonts w:ascii="Arial" w:eastAsia="Times New Roman" w:hAnsi="Arial" w:cs="Arial"/>
          <w:kern w:val="0"/>
          <w:szCs w:val="24"/>
          <w:lang w:bidi="ar-SA"/>
          <w14:ligatures w14:val="none"/>
        </w:rPr>
        <w:t xml:space="preserve"> mandated</w:t>
      </w:r>
      <w:r w:rsidR="003D0298" w:rsidRPr="00926D6C">
        <w:rPr>
          <w:rFonts w:ascii="Arial" w:eastAsia="Times New Roman" w:hAnsi="Arial" w:cs="Arial"/>
          <w:kern w:val="0"/>
          <w:szCs w:val="24"/>
          <w:lang w:bidi="ar-SA"/>
          <w14:ligatures w14:val="none"/>
        </w:rPr>
        <w:t xml:space="preserve"> the representation of women with disabilities on all national and provincial disability committees and monitoring bodies</w:t>
      </w:r>
      <w:r w:rsidRPr="00926D6C">
        <w:rPr>
          <w:rFonts w:ascii="Arial" w:eastAsia="Times New Roman" w:hAnsi="Arial" w:cs="Arial"/>
          <w:kern w:val="0"/>
          <w:szCs w:val="24"/>
          <w:lang w:bidi="ar-SA"/>
          <w14:ligatures w14:val="none"/>
        </w:rPr>
        <w:t xml:space="preserve"> included s</w:t>
      </w:r>
      <w:r w:rsidR="003D0298" w:rsidRPr="00926D6C">
        <w:rPr>
          <w:rFonts w:ascii="Arial" w:eastAsia="Times New Roman" w:hAnsi="Arial" w:cs="Arial"/>
          <w:kern w:val="0"/>
          <w:szCs w:val="24"/>
          <w:lang w:bidi="ar-SA"/>
          <w14:ligatures w14:val="none"/>
        </w:rPr>
        <w:t>peci</w:t>
      </w:r>
      <w:r w:rsidRPr="00926D6C">
        <w:rPr>
          <w:rFonts w:ascii="Arial" w:eastAsia="Times New Roman" w:hAnsi="Arial" w:cs="Arial"/>
          <w:kern w:val="0"/>
          <w:szCs w:val="24"/>
          <w:lang w:bidi="ar-SA"/>
          <w14:ligatures w14:val="none"/>
        </w:rPr>
        <w:t xml:space="preserve">fic </w:t>
      </w:r>
      <w:r w:rsidR="003D0298" w:rsidRPr="00926D6C">
        <w:rPr>
          <w:rFonts w:ascii="Arial" w:eastAsia="Times New Roman" w:hAnsi="Arial" w:cs="Arial"/>
          <w:kern w:val="0"/>
          <w:szCs w:val="24"/>
          <w:lang w:bidi="ar-SA"/>
          <w14:ligatures w14:val="none"/>
        </w:rPr>
        <w:t>measures to promote their leadership.</w:t>
      </w:r>
    </w:p>
    <w:p w14:paraId="5B32B891" w14:textId="4BB5A6EC" w:rsidR="003D0298" w:rsidRPr="00926D6C" w:rsidRDefault="005A34C0" w:rsidP="00004159">
      <w:pPr>
        <w:pStyle w:val="ListParagraph"/>
        <w:numPr>
          <w:ilvl w:val="0"/>
          <w:numId w:val="29"/>
        </w:numPr>
        <w:spacing w:before="100" w:beforeAutospacing="1" w:after="100" w:afterAutospacing="1" w:line="240" w:lineRule="auto"/>
        <w:rPr>
          <w:rFonts w:ascii="Arial" w:eastAsia="Times New Roman" w:hAnsi="Arial" w:cs="Arial"/>
          <w:kern w:val="0"/>
          <w:szCs w:val="24"/>
          <w:lang w:bidi="ar-SA"/>
          <w14:ligatures w14:val="none"/>
        </w:rPr>
      </w:pPr>
      <w:r w:rsidRPr="00926D6C">
        <w:rPr>
          <w:rFonts w:ascii="Arial" w:eastAsia="Times New Roman" w:hAnsi="Arial" w:cs="Arial"/>
          <w:kern w:val="0"/>
          <w:szCs w:val="24"/>
          <w:lang w:bidi="ar-SA"/>
          <w14:ligatures w14:val="none"/>
        </w:rPr>
        <w:t>Amend the A</w:t>
      </w:r>
      <w:r w:rsidR="00C137D3" w:rsidRPr="00926D6C">
        <w:rPr>
          <w:rFonts w:ascii="Arial" w:eastAsia="Times New Roman" w:hAnsi="Arial" w:cs="Arial"/>
          <w:kern w:val="0"/>
          <w:szCs w:val="24"/>
          <w:lang w:bidi="ar-SA"/>
          <w14:ligatures w14:val="none"/>
        </w:rPr>
        <w:t>ct</w:t>
      </w:r>
      <w:r w:rsidR="00B347D1">
        <w:rPr>
          <w:rFonts w:ascii="Arial" w:eastAsia="Times New Roman" w:hAnsi="Arial" w:cs="Arial"/>
          <w:kern w:val="0"/>
          <w:szCs w:val="24"/>
          <w:lang w:bidi="ar-SA"/>
          <w14:ligatures w14:val="none"/>
        </w:rPr>
        <w:t xml:space="preserve"> section 4 and section 5</w:t>
      </w:r>
      <w:r w:rsidR="00C137D3" w:rsidRPr="00926D6C">
        <w:rPr>
          <w:rFonts w:ascii="Arial" w:eastAsia="Times New Roman" w:hAnsi="Arial" w:cs="Arial"/>
          <w:kern w:val="0"/>
          <w:szCs w:val="24"/>
          <w:lang w:bidi="ar-SA"/>
          <w14:ligatures w14:val="none"/>
        </w:rPr>
        <w:t xml:space="preserve"> to guarantee </w:t>
      </w:r>
      <w:r w:rsidR="00001AF9" w:rsidRPr="00001AF9">
        <w:rPr>
          <w:rFonts w:ascii="Arial" w:eastAsia="Times New Roman" w:hAnsi="Arial" w:cs="Arial"/>
          <w:kern w:val="0"/>
          <w:szCs w:val="24"/>
          <w:lang w:bidi="ar-SA"/>
          <w14:ligatures w14:val="none"/>
        </w:rPr>
        <w:t>The National Committee for the Promotion and Development of the Quality of Life of Persons with Disabilities (NCDQP</w:t>
      </w:r>
      <w:r w:rsidR="00001AF9">
        <w:rPr>
          <w:rFonts w:ascii="Arial" w:eastAsia="Times New Roman" w:hAnsi="Arial" w:cs="Arial"/>
          <w:kern w:val="0"/>
          <w:szCs w:val="24"/>
          <w:lang w:bidi="ar-SA"/>
          <w14:ligatures w14:val="none"/>
        </w:rPr>
        <w:t>)</w:t>
      </w:r>
      <w:r w:rsidR="003D0298" w:rsidRPr="00926D6C">
        <w:rPr>
          <w:rFonts w:ascii="Arial" w:eastAsia="Times New Roman" w:hAnsi="Arial" w:cs="Arial"/>
          <w:kern w:val="0"/>
          <w:szCs w:val="24"/>
          <w:lang w:bidi="ar-SA"/>
          <w14:ligatures w14:val="none"/>
        </w:rPr>
        <w:t xml:space="preserve"> </w:t>
      </w:r>
      <w:r w:rsidR="00C137D3" w:rsidRPr="00926D6C">
        <w:rPr>
          <w:rFonts w:ascii="Arial" w:eastAsia="Times New Roman" w:hAnsi="Arial" w:cs="Arial"/>
          <w:kern w:val="0"/>
          <w:szCs w:val="24"/>
          <w:lang w:bidi="ar-SA"/>
          <w14:ligatures w14:val="none"/>
        </w:rPr>
        <w:t xml:space="preserve">adopt </w:t>
      </w:r>
      <w:r w:rsidR="00001AF9">
        <w:rPr>
          <w:rFonts w:ascii="Arial" w:eastAsia="Times New Roman" w:hAnsi="Arial" w:cs="Arial"/>
          <w:kern w:val="0"/>
          <w:szCs w:val="24"/>
          <w:lang w:bidi="ar-SA"/>
          <w14:ligatures w14:val="none"/>
        </w:rPr>
        <w:t xml:space="preserve">specific </w:t>
      </w:r>
      <w:r w:rsidR="003D0298" w:rsidRPr="00926D6C">
        <w:rPr>
          <w:rFonts w:ascii="Arial" w:eastAsia="Times New Roman" w:hAnsi="Arial" w:cs="Arial"/>
          <w:kern w:val="0"/>
          <w:szCs w:val="24"/>
          <w:lang w:bidi="ar-SA"/>
          <w14:ligatures w14:val="none"/>
        </w:rPr>
        <w:t>mechanism</w:t>
      </w:r>
      <w:r w:rsidR="00A10681" w:rsidRPr="00926D6C">
        <w:rPr>
          <w:rFonts w:ascii="Arial" w:eastAsia="Times New Roman" w:hAnsi="Arial" w:cs="Arial"/>
          <w:kern w:val="0"/>
          <w:szCs w:val="24"/>
          <w:lang w:bidi="ar-SA"/>
          <w14:ligatures w14:val="none"/>
        </w:rPr>
        <w:t>s</w:t>
      </w:r>
      <w:r w:rsidR="003D0298" w:rsidRPr="00926D6C">
        <w:rPr>
          <w:rFonts w:ascii="Arial" w:eastAsia="Times New Roman" w:hAnsi="Arial" w:cs="Arial"/>
          <w:kern w:val="0"/>
          <w:szCs w:val="24"/>
          <w:lang w:bidi="ar-SA"/>
          <w14:ligatures w14:val="none"/>
        </w:rPr>
        <w:t xml:space="preserve"> for women and girls with disabilities to </w:t>
      </w:r>
      <w:r w:rsidR="00A10681" w:rsidRPr="00926D6C">
        <w:rPr>
          <w:rFonts w:ascii="Arial" w:eastAsia="Times New Roman" w:hAnsi="Arial" w:cs="Arial"/>
          <w:kern w:val="0"/>
          <w:szCs w:val="24"/>
          <w:lang w:bidi="ar-SA"/>
          <w14:ligatures w14:val="none"/>
        </w:rPr>
        <w:t xml:space="preserve">be fully represent </w:t>
      </w:r>
      <w:r w:rsidR="00926D6C" w:rsidRPr="00926D6C">
        <w:rPr>
          <w:rFonts w:ascii="Arial" w:eastAsia="Times New Roman" w:hAnsi="Arial" w:cs="Arial"/>
          <w:kern w:val="0"/>
          <w:szCs w:val="24"/>
          <w:lang w:bidi="ar-SA"/>
          <w14:ligatures w14:val="none"/>
        </w:rPr>
        <w:t>in the committee and meaningfully engage in the decision making at all levels.</w:t>
      </w:r>
    </w:p>
    <w:p w14:paraId="2AB54A73" w14:textId="77777777" w:rsidR="00E56967" w:rsidRPr="00E56967" w:rsidRDefault="00E56967" w:rsidP="00E56967">
      <w:pPr>
        <w:spacing w:after="0" w:line="240" w:lineRule="auto"/>
        <w:rPr>
          <w:rFonts w:ascii="Arial" w:eastAsia="Times New Roman" w:hAnsi="Arial" w:cs="Arial"/>
          <w:b/>
          <w:bCs/>
          <w:kern w:val="0"/>
          <w:szCs w:val="24"/>
          <w:lang w:bidi="ar-SA"/>
          <w14:ligatures w14:val="none"/>
        </w:rPr>
      </w:pPr>
    </w:p>
    <w:p w14:paraId="0592E9E6" w14:textId="597218E0" w:rsidR="005440BB" w:rsidRPr="005440BB" w:rsidRDefault="005440BB" w:rsidP="00004159">
      <w:pPr>
        <w:pStyle w:val="ListParagraph"/>
        <w:numPr>
          <w:ilvl w:val="1"/>
          <w:numId w:val="3"/>
        </w:numPr>
        <w:spacing w:after="0" w:line="240" w:lineRule="auto"/>
        <w:rPr>
          <w:rFonts w:ascii="Arial" w:hAnsi="Arial" w:cs="Arial"/>
          <w:b/>
          <w:bCs/>
          <w:szCs w:val="24"/>
        </w:rPr>
      </w:pPr>
      <w:r w:rsidRPr="005440BB">
        <w:rPr>
          <w:rFonts w:ascii="Arial" w:hAnsi="Arial" w:cs="Arial"/>
          <w:b/>
          <w:bCs/>
          <w:szCs w:val="24"/>
        </w:rPr>
        <w:t>Lack of Data Collection &amp; Disaggregation on Women and Girls with Disabilities</w:t>
      </w:r>
    </w:p>
    <w:p w14:paraId="7023DBCB" w14:textId="77777777" w:rsidR="005440BB" w:rsidRPr="005440BB" w:rsidRDefault="005440BB" w:rsidP="005440BB">
      <w:pPr>
        <w:pStyle w:val="ListParagraph"/>
        <w:spacing w:after="0" w:line="240" w:lineRule="auto"/>
        <w:ind w:left="360"/>
        <w:rPr>
          <w:rFonts w:ascii="Arial" w:hAnsi="Arial" w:cs="Arial"/>
          <w:szCs w:val="24"/>
        </w:rPr>
      </w:pPr>
    </w:p>
    <w:p w14:paraId="2AB3E047" w14:textId="45295D7F" w:rsidR="005440BB" w:rsidRPr="005440BB" w:rsidRDefault="005440BB" w:rsidP="005440BB">
      <w:pPr>
        <w:spacing w:after="0" w:line="240" w:lineRule="auto"/>
        <w:rPr>
          <w:rFonts w:ascii="Arial" w:hAnsi="Arial" w:cs="Arial"/>
          <w:szCs w:val="24"/>
        </w:rPr>
      </w:pPr>
      <w:r w:rsidRPr="005440BB">
        <w:rPr>
          <w:rFonts w:ascii="Arial" w:hAnsi="Arial" w:cs="Arial"/>
          <w:szCs w:val="24"/>
        </w:rPr>
        <w:t>Thailand lacks systematic, consistent data collection and disaggregation specific to women and girls with disabilities concerning experiences of violence, abuse, and discrimination. National surveys on gender-based violence and public health frequently fail to disaggregate by disability status, leaving an enormous gap in evidence-based policy development. This omissio</w:t>
      </w:r>
      <w:r w:rsidR="00A83EB8">
        <w:rPr>
          <w:rFonts w:ascii="Arial" w:hAnsi="Arial" w:cs="Arial"/>
          <w:szCs w:val="24"/>
        </w:rPr>
        <w:t>n</w:t>
      </w:r>
      <w:r w:rsidRPr="005440BB">
        <w:rPr>
          <w:rFonts w:ascii="Arial" w:hAnsi="Arial" w:cs="Arial"/>
          <w:szCs w:val="24"/>
        </w:rPr>
        <w:t xml:space="preserve"> contravenes CEDAW Article 2 and 16, CRPD Articles 6, 16, and 31, and undermines SDG 5.2 (eliminating violence against women) and SDG 16.10 (access to information and fundamental freedoms).</w:t>
      </w:r>
    </w:p>
    <w:p w14:paraId="51AFBC10" w14:textId="77777777" w:rsidR="005440BB" w:rsidRPr="005440BB" w:rsidRDefault="005440BB" w:rsidP="005440BB">
      <w:pPr>
        <w:pStyle w:val="ListParagraph"/>
        <w:spacing w:after="0" w:line="240" w:lineRule="auto"/>
        <w:ind w:left="360"/>
        <w:rPr>
          <w:rFonts w:ascii="Arial" w:hAnsi="Arial" w:cs="Arial"/>
          <w:szCs w:val="24"/>
        </w:rPr>
      </w:pPr>
    </w:p>
    <w:p w14:paraId="5DCE9B76" w14:textId="77777777" w:rsidR="005440BB" w:rsidRPr="005440BB" w:rsidRDefault="005440BB" w:rsidP="005440BB">
      <w:pPr>
        <w:spacing w:after="0" w:line="240" w:lineRule="auto"/>
        <w:rPr>
          <w:rFonts w:ascii="Arial" w:hAnsi="Arial" w:cs="Arial"/>
          <w:b/>
          <w:bCs/>
          <w:szCs w:val="24"/>
        </w:rPr>
      </w:pPr>
      <w:r w:rsidRPr="005440BB">
        <w:rPr>
          <w:rFonts w:ascii="Arial" w:hAnsi="Arial" w:cs="Arial"/>
          <w:b/>
          <w:bCs/>
          <w:szCs w:val="24"/>
        </w:rPr>
        <w:t>Recommendations:</w:t>
      </w:r>
    </w:p>
    <w:p w14:paraId="5A2EDC0D" w14:textId="77777777" w:rsidR="005440BB" w:rsidRPr="005440BB" w:rsidRDefault="005440BB" w:rsidP="005440BB">
      <w:pPr>
        <w:pStyle w:val="ListParagraph"/>
        <w:spacing w:after="0" w:line="240" w:lineRule="auto"/>
        <w:ind w:left="360"/>
        <w:rPr>
          <w:rFonts w:ascii="Arial" w:hAnsi="Arial" w:cs="Arial"/>
          <w:szCs w:val="24"/>
        </w:rPr>
      </w:pPr>
    </w:p>
    <w:p w14:paraId="52BCC4ED" w14:textId="77777777" w:rsidR="005440BB" w:rsidRPr="005440BB" w:rsidRDefault="005440BB" w:rsidP="00004159">
      <w:pPr>
        <w:pStyle w:val="ListParagraph"/>
        <w:numPr>
          <w:ilvl w:val="0"/>
          <w:numId w:val="10"/>
        </w:numPr>
        <w:spacing w:after="0" w:line="240" w:lineRule="auto"/>
        <w:rPr>
          <w:rFonts w:ascii="Arial" w:hAnsi="Arial" w:cs="Arial"/>
          <w:szCs w:val="24"/>
        </w:rPr>
      </w:pPr>
      <w:r w:rsidRPr="005440BB">
        <w:rPr>
          <w:rFonts w:ascii="Arial" w:hAnsi="Arial" w:cs="Arial"/>
          <w:szCs w:val="24"/>
        </w:rPr>
        <w:t>Mandate Data Disaggregation: Require all government agencies conducting surveys on gender-based violence, justice access, and public health to disaggregate data by disability, sex, age, and region.</w:t>
      </w:r>
    </w:p>
    <w:p w14:paraId="2EDB88A6" w14:textId="77777777" w:rsidR="005440BB" w:rsidRPr="005440BB" w:rsidRDefault="005440BB" w:rsidP="005440BB">
      <w:pPr>
        <w:pStyle w:val="ListParagraph"/>
        <w:spacing w:after="0" w:line="240" w:lineRule="auto"/>
        <w:ind w:left="360"/>
        <w:rPr>
          <w:rFonts w:ascii="Arial" w:hAnsi="Arial" w:cs="Arial"/>
          <w:szCs w:val="24"/>
        </w:rPr>
      </w:pPr>
    </w:p>
    <w:p w14:paraId="371605E6" w14:textId="17E22C6F" w:rsidR="005440BB" w:rsidRPr="005440BB" w:rsidRDefault="005440BB" w:rsidP="00004159">
      <w:pPr>
        <w:pStyle w:val="ListParagraph"/>
        <w:numPr>
          <w:ilvl w:val="0"/>
          <w:numId w:val="10"/>
        </w:numPr>
        <w:spacing w:after="0" w:line="240" w:lineRule="auto"/>
        <w:rPr>
          <w:rFonts w:ascii="Arial" w:hAnsi="Arial" w:cs="Arial"/>
          <w:szCs w:val="24"/>
        </w:rPr>
      </w:pPr>
      <w:r w:rsidRPr="005440BB">
        <w:rPr>
          <w:rFonts w:ascii="Arial" w:hAnsi="Arial" w:cs="Arial"/>
          <w:szCs w:val="24"/>
        </w:rPr>
        <w:t xml:space="preserve">Update national surveys, such </w:t>
      </w:r>
      <w:r w:rsidR="00A83EB8">
        <w:rPr>
          <w:rFonts w:ascii="Arial" w:hAnsi="Arial" w:cs="Arial"/>
          <w:szCs w:val="24"/>
        </w:rPr>
        <w:t>as household surveys,</w:t>
      </w:r>
      <w:r w:rsidRPr="005440BB">
        <w:rPr>
          <w:rFonts w:ascii="Arial" w:hAnsi="Arial" w:cs="Arial"/>
          <w:szCs w:val="24"/>
        </w:rPr>
        <w:t xml:space="preserve"> </w:t>
      </w:r>
      <w:r w:rsidR="00792BFC">
        <w:rPr>
          <w:rFonts w:ascii="Arial" w:hAnsi="Arial" w:cs="Arial"/>
          <w:szCs w:val="24"/>
        </w:rPr>
        <w:t>data collection on disabilities, health care surveys,</w:t>
      </w:r>
      <w:r w:rsidR="000B0079">
        <w:rPr>
          <w:rFonts w:ascii="Arial" w:hAnsi="Arial" w:cs="Arial"/>
          <w:szCs w:val="24"/>
        </w:rPr>
        <w:t xml:space="preserve"> data collection on educa</w:t>
      </w:r>
      <w:r w:rsidR="00423C4B">
        <w:rPr>
          <w:rFonts w:ascii="Arial" w:hAnsi="Arial" w:cs="Arial"/>
          <w:szCs w:val="24"/>
        </w:rPr>
        <w:t>tion</w:t>
      </w:r>
      <w:r w:rsidR="000B0079">
        <w:rPr>
          <w:rFonts w:ascii="Arial" w:hAnsi="Arial" w:cs="Arial"/>
          <w:szCs w:val="24"/>
        </w:rPr>
        <w:t xml:space="preserve">. </w:t>
      </w:r>
      <w:r w:rsidR="00A83EB8">
        <w:rPr>
          <w:rFonts w:ascii="Arial" w:hAnsi="Arial" w:cs="Arial"/>
          <w:szCs w:val="24"/>
        </w:rPr>
        <w:t>v</w:t>
      </w:r>
      <w:r w:rsidRPr="005440BB">
        <w:rPr>
          <w:rFonts w:ascii="Arial" w:hAnsi="Arial" w:cs="Arial"/>
          <w:szCs w:val="24"/>
        </w:rPr>
        <w:t xml:space="preserve">iolence </w:t>
      </w:r>
      <w:r w:rsidR="00A83EB8">
        <w:rPr>
          <w:rFonts w:ascii="Arial" w:hAnsi="Arial" w:cs="Arial"/>
          <w:szCs w:val="24"/>
        </w:rPr>
        <w:t>a</w:t>
      </w:r>
      <w:r w:rsidRPr="005440BB">
        <w:rPr>
          <w:rFonts w:ascii="Arial" w:hAnsi="Arial" w:cs="Arial"/>
          <w:szCs w:val="24"/>
        </w:rPr>
        <w:t xml:space="preserve">gainst </w:t>
      </w:r>
      <w:r w:rsidR="00A83EB8">
        <w:rPr>
          <w:rFonts w:ascii="Arial" w:hAnsi="Arial" w:cs="Arial"/>
          <w:szCs w:val="24"/>
        </w:rPr>
        <w:t>w</w:t>
      </w:r>
      <w:r w:rsidRPr="005440BB">
        <w:rPr>
          <w:rFonts w:ascii="Arial" w:hAnsi="Arial" w:cs="Arial"/>
          <w:szCs w:val="24"/>
        </w:rPr>
        <w:t xml:space="preserve">omen </w:t>
      </w:r>
      <w:r w:rsidR="00792BFC" w:rsidRPr="005440BB">
        <w:rPr>
          <w:rFonts w:ascii="Arial" w:hAnsi="Arial" w:cs="Arial"/>
          <w:szCs w:val="24"/>
        </w:rPr>
        <w:t>Surveys to</w:t>
      </w:r>
      <w:r w:rsidRPr="005440BB">
        <w:rPr>
          <w:rFonts w:ascii="Arial" w:hAnsi="Arial" w:cs="Arial"/>
          <w:szCs w:val="24"/>
        </w:rPr>
        <w:t xml:space="preserve"> include standardized disability questions aligned with the Washington Group Short Set.</w:t>
      </w:r>
    </w:p>
    <w:p w14:paraId="62ED07DE" w14:textId="77777777" w:rsidR="005440BB" w:rsidRPr="005440BB" w:rsidRDefault="005440BB" w:rsidP="005440BB">
      <w:pPr>
        <w:pStyle w:val="ListParagraph"/>
        <w:spacing w:after="0" w:line="240" w:lineRule="auto"/>
        <w:ind w:left="360"/>
        <w:rPr>
          <w:rFonts w:ascii="Arial" w:hAnsi="Arial" w:cs="Arial"/>
          <w:szCs w:val="24"/>
        </w:rPr>
      </w:pPr>
    </w:p>
    <w:p w14:paraId="7E167A19" w14:textId="365DE98A" w:rsidR="005440BB" w:rsidRDefault="005440BB" w:rsidP="00004159">
      <w:pPr>
        <w:pStyle w:val="ListParagraph"/>
        <w:numPr>
          <w:ilvl w:val="0"/>
          <w:numId w:val="10"/>
        </w:numPr>
        <w:spacing w:after="0" w:line="240" w:lineRule="auto"/>
        <w:rPr>
          <w:rFonts w:ascii="Arial" w:hAnsi="Arial" w:cs="Arial"/>
          <w:szCs w:val="24"/>
        </w:rPr>
      </w:pPr>
      <w:r w:rsidRPr="005440BB">
        <w:rPr>
          <w:rFonts w:ascii="Arial" w:hAnsi="Arial" w:cs="Arial"/>
          <w:szCs w:val="24"/>
        </w:rPr>
        <w:t xml:space="preserve">Establish </w:t>
      </w:r>
      <w:r w:rsidR="00792BFC">
        <w:rPr>
          <w:rFonts w:ascii="Arial" w:hAnsi="Arial" w:cs="Arial"/>
          <w:szCs w:val="24"/>
        </w:rPr>
        <w:t>c</w:t>
      </w:r>
      <w:r w:rsidRPr="005440BB">
        <w:rPr>
          <w:rFonts w:ascii="Arial" w:hAnsi="Arial" w:cs="Arial"/>
          <w:szCs w:val="24"/>
        </w:rPr>
        <w:t xml:space="preserve">entralized </w:t>
      </w:r>
      <w:r w:rsidR="00792BFC">
        <w:rPr>
          <w:rFonts w:ascii="Arial" w:hAnsi="Arial" w:cs="Arial"/>
          <w:szCs w:val="24"/>
        </w:rPr>
        <w:t>d</w:t>
      </w:r>
      <w:r w:rsidRPr="005440BB">
        <w:rPr>
          <w:rFonts w:ascii="Arial" w:hAnsi="Arial" w:cs="Arial"/>
          <w:szCs w:val="24"/>
        </w:rPr>
        <w:t>atabase</w:t>
      </w:r>
      <w:r w:rsidR="00792BFC">
        <w:rPr>
          <w:rFonts w:ascii="Arial" w:hAnsi="Arial" w:cs="Arial"/>
          <w:szCs w:val="24"/>
        </w:rPr>
        <w:t xml:space="preserve"> system</w:t>
      </w:r>
      <w:r w:rsidRPr="005440BB">
        <w:rPr>
          <w:rFonts w:ascii="Arial" w:hAnsi="Arial" w:cs="Arial"/>
          <w:szCs w:val="24"/>
        </w:rPr>
        <w:t>: Create a national disability- and gender-disaggregated data system ensuring data accessibility and transparency.</w:t>
      </w:r>
    </w:p>
    <w:p w14:paraId="25664E15" w14:textId="77777777" w:rsidR="00C74656" w:rsidRPr="00C74656" w:rsidRDefault="00C74656" w:rsidP="00C74656">
      <w:pPr>
        <w:pStyle w:val="ListParagraph"/>
        <w:rPr>
          <w:rFonts w:ascii="Arial" w:hAnsi="Arial" w:cs="Arial"/>
          <w:szCs w:val="24"/>
        </w:rPr>
      </w:pPr>
    </w:p>
    <w:p w14:paraId="3CC67AEB" w14:textId="77777777" w:rsidR="00C74656" w:rsidRDefault="00C74656" w:rsidP="00C74656">
      <w:pPr>
        <w:pStyle w:val="ListParagraph"/>
        <w:spacing w:after="0" w:line="240" w:lineRule="auto"/>
        <w:ind w:left="630"/>
        <w:rPr>
          <w:rFonts w:ascii="Arial" w:hAnsi="Arial" w:cs="Arial"/>
          <w:szCs w:val="24"/>
        </w:rPr>
      </w:pPr>
    </w:p>
    <w:p w14:paraId="7E656B09" w14:textId="77777777" w:rsidR="000D6D9A" w:rsidRPr="009B6D2B" w:rsidRDefault="000D6D9A" w:rsidP="000D6D9A">
      <w:pPr>
        <w:spacing w:after="0" w:line="240" w:lineRule="auto"/>
        <w:rPr>
          <w:rFonts w:ascii="Arial" w:hAnsi="Arial" w:cs="Arial"/>
          <w:szCs w:val="24"/>
        </w:rPr>
      </w:pPr>
    </w:p>
    <w:p w14:paraId="53104F12" w14:textId="2E8515D7" w:rsidR="00A71D34" w:rsidRPr="00243569" w:rsidRDefault="00A71D34" w:rsidP="00004159">
      <w:pPr>
        <w:pStyle w:val="ListParagraph"/>
        <w:numPr>
          <w:ilvl w:val="0"/>
          <w:numId w:val="24"/>
        </w:numPr>
        <w:spacing w:after="0" w:line="240" w:lineRule="auto"/>
        <w:rPr>
          <w:rFonts w:ascii="Arial" w:hAnsi="Arial" w:cs="Arial"/>
          <w:b/>
          <w:bCs/>
          <w:szCs w:val="24"/>
        </w:rPr>
      </w:pPr>
      <w:r w:rsidRPr="00243569">
        <w:rPr>
          <w:rFonts w:ascii="Arial" w:hAnsi="Arial" w:cs="Arial"/>
          <w:b/>
          <w:bCs/>
          <w:szCs w:val="24"/>
        </w:rPr>
        <w:t>Participation in Political &amp; Public Life</w:t>
      </w:r>
    </w:p>
    <w:p w14:paraId="33B642AD" w14:textId="77777777" w:rsidR="00A71D34" w:rsidRPr="00A71D34" w:rsidRDefault="00A71D34" w:rsidP="00A71D34">
      <w:pPr>
        <w:spacing w:after="0" w:line="240" w:lineRule="auto"/>
        <w:rPr>
          <w:rFonts w:ascii="Arial" w:hAnsi="Arial" w:cs="Arial"/>
          <w:b/>
          <w:bCs/>
          <w:szCs w:val="24"/>
        </w:rPr>
      </w:pPr>
    </w:p>
    <w:p w14:paraId="1724BF17" w14:textId="77777777" w:rsidR="00103DCB" w:rsidRDefault="00A71D34" w:rsidP="00A71D34">
      <w:pPr>
        <w:spacing w:after="0" w:line="240" w:lineRule="auto"/>
        <w:rPr>
          <w:rFonts w:ascii="Arial" w:hAnsi="Arial" w:cs="Arial"/>
          <w:szCs w:val="24"/>
        </w:rPr>
      </w:pPr>
      <w:r w:rsidRPr="00A71D34">
        <w:rPr>
          <w:rFonts w:ascii="Arial" w:hAnsi="Arial" w:cs="Arial"/>
          <w:szCs w:val="24"/>
        </w:rPr>
        <w:t>Despite the expiration of Thailand’s Women with Disabilities Development Strategy (2017–2021), which contained targets for strengthening civic engagement and leadership among women with disabilities, no renewed version has been adopted.</w:t>
      </w:r>
      <w:r>
        <w:rPr>
          <w:rFonts w:ascii="Arial" w:hAnsi="Arial" w:cs="Arial"/>
          <w:szCs w:val="24"/>
        </w:rPr>
        <w:t xml:space="preserve"> </w:t>
      </w:r>
      <w:r w:rsidRPr="00A71D34">
        <w:rPr>
          <w:rFonts w:ascii="Arial" w:hAnsi="Arial" w:cs="Arial"/>
          <w:szCs w:val="24"/>
        </w:rPr>
        <w:t xml:space="preserve">Women with disabilities are virtually invisible in Parliament, local councils, or leadership roles within DPOs. There is no quota for candidates with disabilities, particularly women with disabilities, </w:t>
      </w:r>
      <w:proofErr w:type="spellStart"/>
      <w:r w:rsidRPr="00A71D34">
        <w:rPr>
          <w:rFonts w:ascii="Arial" w:hAnsi="Arial" w:cs="Arial"/>
          <w:szCs w:val="24"/>
        </w:rPr>
        <w:t>i</w:t>
      </w:r>
      <w:proofErr w:type="spellEnd"/>
    </w:p>
    <w:p w14:paraId="472EFD5D" w14:textId="77777777" w:rsidR="00103DCB" w:rsidRDefault="00103DCB" w:rsidP="00A71D34">
      <w:pPr>
        <w:spacing w:after="0" w:line="240" w:lineRule="auto"/>
        <w:rPr>
          <w:rFonts w:ascii="Arial" w:hAnsi="Arial" w:cs="Arial"/>
          <w:szCs w:val="24"/>
        </w:rPr>
      </w:pPr>
    </w:p>
    <w:p w14:paraId="67D554F5" w14:textId="40A8896D" w:rsidR="00103DCB" w:rsidRDefault="00A71D34" w:rsidP="00A71D34">
      <w:pPr>
        <w:spacing w:after="0" w:line="240" w:lineRule="auto"/>
        <w:rPr>
          <w:rFonts w:ascii="Arial" w:hAnsi="Arial" w:cs="Arial"/>
          <w:szCs w:val="24"/>
        </w:rPr>
      </w:pPr>
      <w:r w:rsidRPr="00A71D34">
        <w:rPr>
          <w:rFonts w:ascii="Arial" w:hAnsi="Arial" w:cs="Arial"/>
          <w:szCs w:val="24"/>
        </w:rPr>
        <w:t xml:space="preserve">Organic Act </w:t>
      </w:r>
      <w:r w:rsidR="00103DCB">
        <w:rPr>
          <w:rFonts w:ascii="Arial" w:hAnsi="Arial" w:cs="Browallia New"/>
        </w:rPr>
        <w:t>and its related laws</w:t>
      </w:r>
      <w:r w:rsidR="00103DCB">
        <w:rPr>
          <w:rFonts w:ascii="Arial" w:hAnsi="Arial" w:cs="Arial"/>
          <w:szCs w:val="24"/>
        </w:rPr>
        <w:t xml:space="preserve"> </w:t>
      </w:r>
      <w:r w:rsidR="00103DCB" w:rsidRPr="00103DCB">
        <w:rPr>
          <w:rFonts w:ascii="Arial" w:hAnsi="Arial" w:cs="Arial"/>
          <w:szCs w:val="24"/>
        </w:rPr>
        <w:t xml:space="preserve">do not contain any provisions that extend the protection of the rights of </w:t>
      </w:r>
      <w:r w:rsidR="00103DCB">
        <w:rPr>
          <w:rFonts w:ascii="Arial" w:hAnsi="Arial" w:cs="Arial"/>
          <w:szCs w:val="24"/>
        </w:rPr>
        <w:t>women</w:t>
      </w:r>
      <w:r w:rsidR="00103DCB" w:rsidRPr="00103DCB">
        <w:rPr>
          <w:rFonts w:ascii="Arial" w:hAnsi="Arial" w:cs="Arial"/>
          <w:szCs w:val="24"/>
        </w:rPr>
        <w:t xml:space="preserve"> with disabilities during the pre-election and post-election period; it only focuses on voting rights on the election date. Moreover, </w:t>
      </w:r>
      <w:r w:rsidR="00103DCB">
        <w:rPr>
          <w:rFonts w:ascii="Arial" w:hAnsi="Arial" w:cs="Arial"/>
          <w:szCs w:val="24"/>
        </w:rPr>
        <w:t>the Organi</w:t>
      </w:r>
      <w:r w:rsidR="00715846">
        <w:rPr>
          <w:rFonts w:ascii="Arial" w:hAnsi="Arial" w:cs="Arial"/>
          <w:szCs w:val="24"/>
        </w:rPr>
        <w:t xml:space="preserve">c Act and its related laws </w:t>
      </w:r>
      <w:r w:rsidR="009F7497">
        <w:rPr>
          <w:rFonts w:ascii="Arial" w:hAnsi="Arial" w:cs="Arial"/>
          <w:szCs w:val="24"/>
        </w:rPr>
        <w:t xml:space="preserve">explicitly lack affirmative measures to ensure that women with disabilities enjoy equal opportunity </w:t>
      </w:r>
      <w:r w:rsidR="00BC57B4">
        <w:rPr>
          <w:rFonts w:ascii="Arial" w:hAnsi="Arial" w:cs="Arial"/>
          <w:szCs w:val="24"/>
        </w:rPr>
        <w:t xml:space="preserve">in political arena at all level </w:t>
      </w:r>
      <w:proofErr w:type="gramStart"/>
      <w:r w:rsidR="00BC57B4">
        <w:rPr>
          <w:rFonts w:ascii="Arial" w:hAnsi="Arial" w:cs="Arial"/>
          <w:szCs w:val="24"/>
        </w:rPr>
        <w:t xml:space="preserve">in particular </w:t>
      </w:r>
      <w:r w:rsidR="005405F5">
        <w:rPr>
          <w:rFonts w:ascii="Arial" w:hAnsi="Arial" w:cs="Arial"/>
          <w:szCs w:val="24"/>
        </w:rPr>
        <w:t>to</w:t>
      </w:r>
      <w:proofErr w:type="gramEnd"/>
      <w:r w:rsidR="005405F5">
        <w:rPr>
          <w:rFonts w:ascii="Arial" w:hAnsi="Arial" w:cs="Arial"/>
          <w:szCs w:val="24"/>
        </w:rPr>
        <w:t xml:space="preserve"> guarantee women with disabilities in parliamentary activities.</w:t>
      </w:r>
    </w:p>
    <w:p w14:paraId="0E27998F" w14:textId="77777777" w:rsidR="00103DCB" w:rsidRDefault="00103DCB" w:rsidP="00A71D34">
      <w:pPr>
        <w:spacing w:after="0" w:line="240" w:lineRule="auto"/>
        <w:rPr>
          <w:rFonts w:ascii="Arial" w:hAnsi="Arial" w:cs="Arial"/>
          <w:szCs w:val="24"/>
        </w:rPr>
      </w:pPr>
    </w:p>
    <w:p w14:paraId="1451097F" w14:textId="2B2417B8" w:rsidR="00A71D34" w:rsidRPr="00A71D34" w:rsidRDefault="00A71D34" w:rsidP="00A71D34">
      <w:pPr>
        <w:spacing w:after="0" w:line="240" w:lineRule="auto"/>
        <w:rPr>
          <w:rFonts w:ascii="Arial" w:hAnsi="Arial" w:cs="Arial"/>
          <w:szCs w:val="24"/>
        </w:rPr>
      </w:pPr>
      <w:r w:rsidRPr="00A71D34">
        <w:rPr>
          <w:rFonts w:ascii="Arial" w:hAnsi="Arial" w:cs="Arial"/>
          <w:szCs w:val="24"/>
        </w:rPr>
        <w:t>Persons with Disabilities Empowerment Act B.E. 2550 merely affirms political rights without mandating proactive measures (CEDAW Art. 7; CRPD Art. 29; SDG 5.5). As a result, voices of women with disabilities are absent from the arenas where decisions affecting their daily lives are made.</w:t>
      </w:r>
      <w:r>
        <w:rPr>
          <w:rFonts w:ascii="Arial" w:hAnsi="Arial" w:cs="Arial"/>
          <w:szCs w:val="24"/>
        </w:rPr>
        <w:t xml:space="preserve"> </w:t>
      </w:r>
      <w:r w:rsidRPr="00A71D34">
        <w:rPr>
          <w:rFonts w:ascii="Arial" w:hAnsi="Arial" w:cs="Arial"/>
          <w:szCs w:val="24"/>
        </w:rPr>
        <w:t>Key gaps include:</w:t>
      </w:r>
    </w:p>
    <w:p w14:paraId="03E5F800" w14:textId="77777777" w:rsidR="00A71D34" w:rsidRPr="00A71D34" w:rsidRDefault="00A71D34" w:rsidP="00A71D34">
      <w:pPr>
        <w:spacing w:after="0" w:line="240" w:lineRule="auto"/>
        <w:rPr>
          <w:rFonts w:ascii="Arial" w:hAnsi="Arial" w:cs="Arial"/>
          <w:szCs w:val="24"/>
        </w:rPr>
      </w:pPr>
    </w:p>
    <w:p w14:paraId="79393A70" w14:textId="77777777" w:rsidR="00A71D34" w:rsidRPr="00A71D34" w:rsidRDefault="00A71D34" w:rsidP="00A71D34">
      <w:pPr>
        <w:spacing w:after="0" w:line="240" w:lineRule="auto"/>
        <w:rPr>
          <w:rFonts w:ascii="Arial" w:hAnsi="Arial" w:cs="Arial"/>
          <w:szCs w:val="24"/>
        </w:rPr>
      </w:pPr>
    </w:p>
    <w:p w14:paraId="2383C41D" w14:textId="77777777" w:rsidR="00A71D34" w:rsidRPr="00D81EBF" w:rsidRDefault="00A71D34" w:rsidP="00A71D34">
      <w:pPr>
        <w:spacing w:after="0" w:line="240" w:lineRule="auto"/>
        <w:rPr>
          <w:rFonts w:ascii="Arial" w:hAnsi="Arial" w:cs="Arial"/>
          <w:b/>
          <w:bCs/>
          <w:szCs w:val="24"/>
        </w:rPr>
      </w:pPr>
      <w:r w:rsidRPr="00D81EBF">
        <w:rPr>
          <w:rFonts w:ascii="Arial" w:hAnsi="Arial" w:cs="Arial"/>
          <w:b/>
          <w:bCs/>
          <w:szCs w:val="24"/>
        </w:rPr>
        <w:t>Recommendations:</w:t>
      </w:r>
    </w:p>
    <w:p w14:paraId="110755E5" w14:textId="77777777" w:rsidR="00A71D34" w:rsidRPr="00A71D34" w:rsidRDefault="00A71D34" w:rsidP="00A71D34">
      <w:pPr>
        <w:spacing w:after="0" w:line="240" w:lineRule="auto"/>
        <w:rPr>
          <w:rFonts w:ascii="Arial" w:hAnsi="Arial" w:cs="Arial"/>
          <w:szCs w:val="24"/>
        </w:rPr>
      </w:pPr>
    </w:p>
    <w:p w14:paraId="6176DEFF" w14:textId="77777777" w:rsidR="00A71D34" w:rsidRPr="00D81EBF" w:rsidRDefault="00A71D34" w:rsidP="00004159">
      <w:pPr>
        <w:pStyle w:val="ListParagraph"/>
        <w:numPr>
          <w:ilvl w:val="0"/>
          <w:numId w:val="13"/>
        </w:numPr>
        <w:spacing w:after="0" w:line="240" w:lineRule="auto"/>
        <w:rPr>
          <w:rFonts w:ascii="Arial" w:hAnsi="Arial" w:cs="Arial"/>
          <w:szCs w:val="24"/>
        </w:rPr>
      </w:pPr>
      <w:r w:rsidRPr="00D81EBF">
        <w:rPr>
          <w:rFonts w:ascii="Arial" w:hAnsi="Arial" w:cs="Arial"/>
          <w:szCs w:val="24"/>
        </w:rPr>
        <w:t>Amend the Persons with Disabilities Empowerment Act: Integrate a gender perspective by inserting a new clause requiring all political rights measures to be disaggregated by gender and include targeted outreach, training, and support for women and girls with disabilities.</w:t>
      </w:r>
    </w:p>
    <w:p w14:paraId="2855CE4E" w14:textId="77777777" w:rsidR="00A71D34" w:rsidRPr="00A71D34" w:rsidRDefault="00A71D34" w:rsidP="00A71D34">
      <w:pPr>
        <w:spacing w:after="0" w:line="240" w:lineRule="auto"/>
        <w:rPr>
          <w:rFonts w:ascii="Arial" w:hAnsi="Arial" w:cs="Arial"/>
          <w:szCs w:val="24"/>
        </w:rPr>
      </w:pPr>
    </w:p>
    <w:p w14:paraId="4B566DE5" w14:textId="4C2C2944" w:rsidR="00A71D34" w:rsidRDefault="00606ABA" w:rsidP="00191955">
      <w:pPr>
        <w:pStyle w:val="ListParagraph"/>
        <w:numPr>
          <w:ilvl w:val="0"/>
          <w:numId w:val="13"/>
        </w:numPr>
        <w:spacing w:after="0" w:line="240" w:lineRule="auto"/>
        <w:rPr>
          <w:rFonts w:ascii="Arial" w:hAnsi="Arial" w:cs="Arial"/>
          <w:szCs w:val="24"/>
        </w:rPr>
      </w:pPr>
      <w:r w:rsidRPr="00AE41CA">
        <w:rPr>
          <w:rFonts w:ascii="Arial" w:hAnsi="Arial" w:cs="Arial"/>
          <w:szCs w:val="24"/>
        </w:rPr>
        <w:t>Adopt affirmative</w:t>
      </w:r>
      <w:r w:rsidR="00A71D34" w:rsidRPr="00AE41CA">
        <w:rPr>
          <w:rFonts w:ascii="Arial" w:hAnsi="Arial" w:cs="Arial"/>
          <w:szCs w:val="24"/>
        </w:rPr>
        <w:t xml:space="preserve"> actions—quotas, capacity-building, accessible information—</w:t>
      </w:r>
      <w:r w:rsidR="005405F5" w:rsidRPr="00AE41CA">
        <w:rPr>
          <w:rFonts w:ascii="Arial" w:hAnsi="Arial" w:cs="Arial"/>
          <w:szCs w:val="24"/>
        </w:rPr>
        <w:t xml:space="preserve">a and revise the </w:t>
      </w:r>
      <w:r w:rsidR="00594F72" w:rsidRPr="00AE41CA">
        <w:rPr>
          <w:rFonts w:ascii="Arial" w:hAnsi="Arial" w:cs="Arial"/>
          <w:szCs w:val="24"/>
        </w:rPr>
        <w:t xml:space="preserve">Organic Act </w:t>
      </w:r>
      <w:r w:rsidR="005405F5" w:rsidRPr="00AE41CA">
        <w:rPr>
          <w:rFonts w:ascii="Arial" w:hAnsi="Arial" w:cs="Arial"/>
          <w:szCs w:val="24"/>
        </w:rPr>
        <w:t>and its related laws</w:t>
      </w:r>
      <w:r w:rsidR="00AE41CA">
        <w:rPr>
          <w:rFonts w:ascii="Arial" w:hAnsi="Arial" w:cs="Arial"/>
          <w:szCs w:val="24"/>
        </w:rPr>
        <w:t>,</w:t>
      </w:r>
    </w:p>
    <w:p w14:paraId="5F123595" w14:textId="77777777" w:rsidR="00AE41CA" w:rsidRPr="00AE41CA" w:rsidRDefault="00AE41CA" w:rsidP="00AE41CA">
      <w:pPr>
        <w:pStyle w:val="ListParagraph"/>
        <w:rPr>
          <w:rFonts w:ascii="Arial" w:hAnsi="Arial" w:cs="Arial"/>
          <w:szCs w:val="24"/>
        </w:rPr>
      </w:pPr>
    </w:p>
    <w:p w14:paraId="4DC2BC89" w14:textId="17B2FF69" w:rsidR="00A71D34" w:rsidRPr="00D81EBF" w:rsidRDefault="00A71D34" w:rsidP="00004159">
      <w:pPr>
        <w:pStyle w:val="ListParagraph"/>
        <w:numPr>
          <w:ilvl w:val="0"/>
          <w:numId w:val="13"/>
        </w:numPr>
        <w:spacing w:after="0" w:line="240" w:lineRule="auto"/>
        <w:rPr>
          <w:rFonts w:ascii="Arial" w:hAnsi="Arial" w:cs="Arial"/>
          <w:szCs w:val="24"/>
        </w:rPr>
      </w:pPr>
      <w:r w:rsidRPr="00D81EBF">
        <w:rPr>
          <w:rFonts w:ascii="Arial" w:hAnsi="Arial" w:cs="Arial"/>
          <w:szCs w:val="24"/>
        </w:rPr>
        <w:t>Synchronize Acts with Intersectional Quotas: Ensure that any quotas introduced under the Gender Equality Act are mirrored in the Persons with Disabilities Empowerment Act’s political rights provisions.</w:t>
      </w:r>
    </w:p>
    <w:p w14:paraId="42C7C583" w14:textId="77777777" w:rsidR="00A71D34" w:rsidRPr="00A71D34" w:rsidRDefault="00A71D34" w:rsidP="00A71D34">
      <w:pPr>
        <w:spacing w:after="0" w:line="240" w:lineRule="auto"/>
        <w:rPr>
          <w:rFonts w:ascii="Arial" w:hAnsi="Arial" w:cs="Arial"/>
          <w:szCs w:val="24"/>
        </w:rPr>
      </w:pPr>
    </w:p>
    <w:p w14:paraId="04F10218" w14:textId="46C80BE1" w:rsidR="00A71D34" w:rsidRDefault="00A71D34" w:rsidP="00004159">
      <w:pPr>
        <w:pStyle w:val="ListParagraph"/>
        <w:numPr>
          <w:ilvl w:val="0"/>
          <w:numId w:val="13"/>
        </w:numPr>
        <w:spacing w:after="0" w:line="240" w:lineRule="auto"/>
        <w:rPr>
          <w:rFonts w:ascii="Arial" w:hAnsi="Arial" w:cs="Arial"/>
          <w:szCs w:val="24"/>
        </w:rPr>
      </w:pPr>
      <w:r w:rsidRPr="00D81EBF">
        <w:rPr>
          <w:rFonts w:ascii="Arial" w:hAnsi="Arial" w:cs="Arial"/>
          <w:szCs w:val="24"/>
        </w:rPr>
        <w:t xml:space="preserve">Renew the Women with Disabilities Strategy (2025–2029): Adopt a new strategy with dedicated targets for women’s political participation, supported by a joint implementation task force comprising </w:t>
      </w:r>
      <w:r w:rsidR="00AC1A13">
        <w:rPr>
          <w:rFonts w:ascii="Arial" w:hAnsi="Arial" w:cs="Arial"/>
          <w:szCs w:val="24"/>
        </w:rPr>
        <w:t>concerns</w:t>
      </w:r>
      <w:r w:rsidR="00716728">
        <w:rPr>
          <w:rFonts w:ascii="Arial" w:hAnsi="Arial" w:cs="Arial"/>
          <w:szCs w:val="24"/>
        </w:rPr>
        <w:t xml:space="preserve"> government agencies</w:t>
      </w:r>
      <w:r w:rsidRPr="00D81EBF">
        <w:rPr>
          <w:rFonts w:ascii="Arial" w:hAnsi="Arial" w:cs="Arial"/>
          <w:szCs w:val="24"/>
        </w:rPr>
        <w:t xml:space="preserve"> along with DPO and women's rights representatives.</w:t>
      </w:r>
    </w:p>
    <w:p w14:paraId="70554F2D" w14:textId="77777777" w:rsidR="00B40A94" w:rsidRPr="00B40A94" w:rsidRDefault="00B40A94" w:rsidP="00B40A94">
      <w:pPr>
        <w:pStyle w:val="ListParagraph"/>
        <w:rPr>
          <w:rFonts w:ascii="Arial" w:hAnsi="Arial" w:cs="Arial"/>
          <w:szCs w:val="24"/>
        </w:rPr>
      </w:pPr>
    </w:p>
    <w:p w14:paraId="538D5727" w14:textId="77777777" w:rsidR="00B40A94" w:rsidRDefault="00B40A94" w:rsidP="00594F72">
      <w:pPr>
        <w:pStyle w:val="ListParagraph"/>
        <w:spacing w:after="0" w:line="240" w:lineRule="auto"/>
        <w:rPr>
          <w:rFonts w:ascii="Arial" w:hAnsi="Arial" w:cs="Arial"/>
          <w:szCs w:val="24"/>
        </w:rPr>
      </w:pPr>
    </w:p>
    <w:p w14:paraId="339D02F2" w14:textId="77777777" w:rsidR="00AE41CA" w:rsidRDefault="00AE41CA" w:rsidP="00594F72">
      <w:pPr>
        <w:pStyle w:val="ListParagraph"/>
        <w:spacing w:after="0" w:line="240" w:lineRule="auto"/>
        <w:rPr>
          <w:rFonts w:ascii="Arial" w:hAnsi="Arial" w:cs="Arial"/>
          <w:szCs w:val="24"/>
        </w:rPr>
      </w:pPr>
    </w:p>
    <w:p w14:paraId="6F5C6AD2" w14:textId="77777777" w:rsidR="00594F72" w:rsidRPr="00D81EBF" w:rsidRDefault="00594F72" w:rsidP="00594F72">
      <w:pPr>
        <w:pStyle w:val="ListParagraph"/>
        <w:spacing w:after="0" w:line="240" w:lineRule="auto"/>
        <w:rPr>
          <w:rFonts w:ascii="Arial" w:hAnsi="Arial" w:cs="Arial"/>
          <w:szCs w:val="24"/>
        </w:rPr>
      </w:pPr>
    </w:p>
    <w:p w14:paraId="533FC342" w14:textId="77777777" w:rsidR="00BB487E" w:rsidRDefault="00BB487E" w:rsidP="000D6D9A">
      <w:pPr>
        <w:spacing w:after="0" w:line="240" w:lineRule="auto"/>
        <w:rPr>
          <w:rFonts w:ascii="Arial" w:hAnsi="Arial" w:cs="Arial"/>
          <w:szCs w:val="24"/>
        </w:rPr>
      </w:pPr>
    </w:p>
    <w:p w14:paraId="21643B69" w14:textId="1396546B" w:rsidR="00E521DD" w:rsidRPr="00E521DD" w:rsidRDefault="00E521DD" w:rsidP="00004159">
      <w:pPr>
        <w:pStyle w:val="ListParagraph"/>
        <w:numPr>
          <w:ilvl w:val="0"/>
          <w:numId w:val="24"/>
        </w:numPr>
        <w:spacing w:after="0" w:line="240" w:lineRule="auto"/>
        <w:rPr>
          <w:rFonts w:ascii="Arial" w:hAnsi="Arial" w:cs="Arial"/>
          <w:b/>
          <w:bCs/>
          <w:szCs w:val="24"/>
        </w:rPr>
      </w:pPr>
      <w:r w:rsidRPr="00E521DD">
        <w:rPr>
          <w:rFonts w:ascii="Arial" w:hAnsi="Arial" w:cs="Arial"/>
          <w:b/>
          <w:bCs/>
          <w:szCs w:val="24"/>
        </w:rPr>
        <w:t xml:space="preserve">Access to Justice, Protection, and Legal Assistance </w:t>
      </w:r>
    </w:p>
    <w:p w14:paraId="0FF05FC2" w14:textId="77777777" w:rsidR="00E521DD" w:rsidRDefault="00E521DD" w:rsidP="002309AA">
      <w:pPr>
        <w:spacing w:after="0" w:line="240" w:lineRule="auto"/>
        <w:rPr>
          <w:rFonts w:ascii="Arial" w:eastAsia="Times New Roman" w:hAnsi="Arial" w:cs="Arial"/>
          <w:b/>
          <w:bCs/>
          <w:kern w:val="0"/>
          <w:szCs w:val="24"/>
          <w:lang w:bidi="ar-SA"/>
          <w14:ligatures w14:val="none"/>
        </w:rPr>
      </w:pPr>
    </w:p>
    <w:p w14:paraId="5862B08F" w14:textId="77777777" w:rsidR="008F1D29" w:rsidRDefault="002309AA" w:rsidP="001278DF">
      <w:pPr>
        <w:spacing w:after="0" w:line="240" w:lineRule="auto"/>
        <w:rPr>
          <w:rFonts w:ascii="Arial" w:eastAsia="Times New Roman" w:hAnsi="Arial" w:cs="Arial"/>
          <w:kern w:val="0"/>
          <w:szCs w:val="24"/>
          <w:lang w:bidi="ar-SA"/>
          <w14:ligatures w14:val="none"/>
        </w:rPr>
      </w:pPr>
      <w:r w:rsidRPr="002309AA">
        <w:rPr>
          <w:rFonts w:ascii="Arial" w:eastAsia="Times New Roman" w:hAnsi="Arial" w:cs="Arial"/>
          <w:kern w:val="0"/>
          <w:szCs w:val="24"/>
          <w:lang w:bidi="ar-SA"/>
          <w14:ligatures w14:val="none"/>
        </w:rPr>
        <w:t xml:space="preserve">The </w:t>
      </w:r>
      <w:r w:rsidRPr="001278DF">
        <w:rPr>
          <w:rFonts w:ascii="Arial" w:eastAsia="Times New Roman" w:hAnsi="Arial" w:cs="Arial"/>
          <w:kern w:val="0"/>
          <w:szCs w:val="24"/>
          <w:lang w:bidi="ar-SA"/>
          <w14:ligatures w14:val="none"/>
        </w:rPr>
        <w:t>Protection, and Legal Assistance regulation</w:t>
      </w:r>
      <w:r w:rsidRPr="002309AA">
        <w:rPr>
          <w:rFonts w:ascii="Arial" w:eastAsia="Times New Roman" w:hAnsi="Arial" w:cs="Arial"/>
          <w:kern w:val="0"/>
          <w:szCs w:val="24"/>
          <w:lang w:bidi="ar-SA"/>
          <w14:ligatures w14:val="none"/>
        </w:rPr>
        <w:t xml:space="preserve"> B.E. 2562 does not provide mandatory procedural accommodations </w:t>
      </w:r>
      <w:r w:rsidR="00221287" w:rsidRPr="001278DF">
        <w:rPr>
          <w:rFonts w:ascii="Arial" w:eastAsia="Times New Roman" w:hAnsi="Arial" w:cs="Browallia New"/>
          <w:kern w:val="0"/>
          <w14:ligatures w14:val="none"/>
        </w:rPr>
        <w:t>for instance</w:t>
      </w:r>
      <w:r w:rsidRPr="002309AA">
        <w:rPr>
          <w:rFonts w:ascii="Arial" w:eastAsia="Times New Roman" w:hAnsi="Arial" w:cs="Arial"/>
          <w:kern w:val="0"/>
          <w:szCs w:val="24"/>
          <w:lang w:bidi="ar-SA"/>
          <w14:ligatures w14:val="none"/>
        </w:rPr>
        <w:t xml:space="preserve"> sign language interpreters, easy-to-read materials, psychological support) for </w:t>
      </w:r>
      <w:r w:rsidR="00221287" w:rsidRPr="001278DF">
        <w:rPr>
          <w:rFonts w:ascii="Arial" w:eastAsia="Times New Roman" w:hAnsi="Arial" w:cs="Arial"/>
          <w:kern w:val="0"/>
          <w:szCs w:val="24"/>
          <w:lang w:bidi="ar-SA"/>
          <w14:ligatures w14:val="none"/>
        </w:rPr>
        <w:t xml:space="preserve">women and girls </w:t>
      </w:r>
      <w:r w:rsidRPr="002309AA">
        <w:rPr>
          <w:rFonts w:ascii="Arial" w:eastAsia="Times New Roman" w:hAnsi="Arial" w:cs="Arial"/>
          <w:kern w:val="0"/>
          <w:szCs w:val="24"/>
          <w:lang w:bidi="ar-SA"/>
          <w14:ligatures w14:val="none"/>
        </w:rPr>
        <w:t>with disabilities during legal proceedings.</w:t>
      </w:r>
      <w:r w:rsidR="00221287" w:rsidRPr="001278DF">
        <w:rPr>
          <w:rFonts w:ascii="Arial" w:eastAsia="Times New Roman" w:hAnsi="Arial" w:cs="Arial"/>
          <w:kern w:val="0"/>
          <w:szCs w:val="24"/>
          <w:lang w:bidi="ar-SA"/>
          <w14:ligatures w14:val="none"/>
        </w:rPr>
        <w:t xml:space="preserve"> Furthermore, it</w:t>
      </w:r>
      <w:r w:rsidRPr="002309AA">
        <w:rPr>
          <w:rFonts w:ascii="Arial" w:eastAsia="Times New Roman" w:hAnsi="Arial" w:cs="Arial"/>
          <w:kern w:val="0"/>
          <w:szCs w:val="24"/>
          <w:lang w:bidi="ar-SA"/>
          <w14:ligatures w14:val="none"/>
        </w:rPr>
        <w:t xml:space="preserve"> </w:t>
      </w:r>
      <w:r w:rsidR="00221287" w:rsidRPr="001278DF">
        <w:rPr>
          <w:rFonts w:ascii="Arial" w:eastAsia="Times New Roman" w:hAnsi="Arial" w:cs="Arial"/>
          <w:kern w:val="0"/>
          <w:szCs w:val="24"/>
          <w:lang w:bidi="ar-SA"/>
          <w14:ligatures w14:val="none"/>
        </w:rPr>
        <w:t>fail</w:t>
      </w:r>
      <w:r w:rsidR="00AE3917">
        <w:rPr>
          <w:rFonts w:ascii="Arial" w:eastAsia="Times New Roman" w:hAnsi="Arial" w:cs="Arial"/>
          <w:kern w:val="0"/>
          <w:szCs w:val="24"/>
          <w:lang w:bidi="ar-SA"/>
          <w14:ligatures w14:val="none"/>
        </w:rPr>
        <w:t>s</w:t>
      </w:r>
      <w:r w:rsidR="00221287" w:rsidRPr="001278DF">
        <w:rPr>
          <w:rFonts w:ascii="Arial" w:eastAsia="Times New Roman" w:hAnsi="Arial" w:cs="Arial"/>
          <w:kern w:val="0"/>
          <w:szCs w:val="24"/>
          <w:lang w:bidi="ar-SA"/>
          <w14:ligatures w14:val="none"/>
        </w:rPr>
        <w:t xml:space="preserve"> </w:t>
      </w:r>
      <w:r w:rsidRPr="002309AA">
        <w:rPr>
          <w:rFonts w:ascii="Arial" w:eastAsia="Times New Roman" w:hAnsi="Arial" w:cs="Arial"/>
          <w:kern w:val="0"/>
          <w:szCs w:val="24"/>
          <w:lang w:bidi="ar-SA"/>
          <w14:ligatures w14:val="none"/>
        </w:rPr>
        <w:t xml:space="preserve">to </w:t>
      </w:r>
      <w:r w:rsidR="00221287" w:rsidRPr="001278DF">
        <w:rPr>
          <w:rFonts w:ascii="Arial" w:eastAsia="Times New Roman" w:hAnsi="Arial" w:cs="Arial"/>
          <w:kern w:val="0"/>
          <w:szCs w:val="24"/>
          <w:lang w:bidi="ar-SA"/>
          <w14:ligatures w14:val="none"/>
        </w:rPr>
        <w:t>a</w:t>
      </w:r>
      <w:r w:rsidRPr="002309AA">
        <w:rPr>
          <w:rFonts w:ascii="Arial" w:eastAsia="Times New Roman" w:hAnsi="Arial" w:cs="Arial"/>
          <w:kern w:val="0"/>
          <w:szCs w:val="24"/>
          <w:lang w:bidi="ar-SA"/>
          <w14:ligatures w14:val="none"/>
        </w:rPr>
        <w:t xml:space="preserve">ddress </w:t>
      </w:r>
      <w:r w:rsidR="00221287" w:rsidRPr="001278DF">
        <w:rPr>
          <w:rFonts w:ascii="Arial" w:eastAsia="Times New Roman" w:hAnsi="Arial" w:cs="Arial"/>
          <w:kern w:val="0"/>
          <w:szCs w:val="24"/>
          <w:lang w:bidi="ar-SA"/>
          <w14:ligatures w14:val="none"/>
        </w:rPr>
        <w:t>l</w:t>
      </w:r>
      <w:r w:rsidRPr="002309AA">
        <w:rPr>
          <w:rFonts w:ascii="Arial" w:eastAsia="Times New Roman" w:hAnsi="Arial" w:cs="Arial"/>
          <w:kern w:val="0"/>
          <w:szCs w:val="24"/>
          <w:lang w:bidi="ar-SA"/>
          <w14:ligatures w14:val="none"/>
        </w:rPr>
        <w:t xml:space="preserve">egal </w:t>
      </w:r>
      <w:r w:rsidR="00221287" w:rsidRPr="001278DF">
        <w:rPr>
          <w:rFonts w:ascii="Arial" w:eastAsia="Times New Roman" w:hAnsi="Arial" w:cs="Arial"/>
          <w:kern w:val="0"/>
          <w:szCs w:val="24"/>
          <w:lang w:bidi="ar-SA"/>
          <w14:ligatures w14:val="none"/>
        </w:rPr>
        <w:t>c</w:t>
      </w:r>
      <w:r w:rsidRPr="002309AA">
        <w:rPr>
          <w:rFonts w:ascii="Arial" w:eastAsia="Times New Roman" w:hAnsi="Arial" w:cs="Arial"/>
          <w:kern w:val="0"/>
          <w:szCs w:val="24"/>
          <w:lang w:bidi="ar-SA"/>
          <w14:ligatures w14:val="none"/>
        </w:rPr>
        <w:t>apacity and</w:t>
      </w:r>
      <w:r w:rsidR="00221287" w:rsidRPr="001278DF">
        <w:rPr>
          <w:rFonts w:ascii="Arial" w:eastAsia="Times New Roman" w:hAnsi="Arial" w:cs="Arial"/>
          <w:kern w:val="0"/>
          <w:szCs w:val="24"/>
          <w:lang w:bidi="ar-SA"/>
          <w14:ligatures w14:val="none"/>
        </w:rPr>
        <w:t xml:space="preserve"> s</w:t>
      </w:r>
      <w:r w:rsidRPr="002309AA">
        <w:rPr>
          <w:rFonts w:ascii="Arial" w:eastAsia="Times New Roman" w:hAnsi="Arial" w:cs="Arial"/>
          <w:kern w:val="0"/>
          <w:szCs w:val="24"/>
          <w:lang w:bidi="ar-SA"/>
          <w14:ligatures w14:val="none"/>
        </w:rPr>
        <w:t xml:space="preserve">upported </w:t>
      </w:r>
      <w:r w:rsidR="00221287" w:rsidRPr="001278DF">
        <w:rPr>
          <w:rFonts w:ascii="Arial" w:eastAsia="Times New Roman" w:hAnsi="Arial" w:cs="Arial"/>
          <w:kern w:val="0"/>
          <w:szCs w:val="24"/>
          <w:lang w:bidi="ar-SA"/>
          <w14:ligatures w14:val="none"/>
        </w:rPr>
        <w:t>d</w:t>
      </w:r>
      <w:r w:rsidRPr="002309AA">
        <w:rPr>
          <w:rFonts w:ascii="Arial" w:eastAsia="Times New Roman" w:hAnsi="Arial" w:cs="Arial"/>
          <w:kern w:val="0"/>
          <w:szCs w:val="24"/>
          <w:lang w:bidi="ar-SA"/>
          <w14:ligatures w14:val="none"/>
        </w:rPr>
        <w:t>ecision-</w:t>
      </w:r>
      <w:r w:rsidR="00221287" w:rsidRPr="001278DF">
        <w:rPr>
          <w:rFonts w:ascii="Arial" w:eastAsia="Times New Roman" w:hAnsi="Arial" w:cs="Arial"/>
          <w:kern w:val="0"/>
          <w:szCs w:val="24"/>
          <w:lang w:bidi="ar-SA"/>
          <w14:ligatures w14:val="none"/>
        </w:rPr>
        <w:t>m</w:t>
      </w:r>
      <w:r w:rsidRPr="002309AA">
        <w:rPr>
          <w:rFonts w:ascii="Arial" w:eastAsia="Times New Roman" w:hAnsi="Arial" w:cs="Arial"/>
          <w:kern w:val="0"/>
          <w:szCs w:val="24"/>
          <w:lang w:bidi="ar-SA"/>
          <w14:ligatures w14:val="none"/>
        </w:rPr>
        <w:t>akin</w:t>
      </w:r>
      <w:r w:rsidR="00221287" w:rsidRPr="001278DF">
        <w:rPr>
          <w:rFonts w:ascii="Arial" w:eastAsia="Times New Roman" w:hAnsi="Arial" w:cs="Arial"/>
          <w:kern w:val="0"/>
          <w:szCs w:val="24"/>
          <w:lang w:bidi="ar-SA"/>
          <w14:ligatures w14:val="none"/>
        </w:rPr>
        <w:t>g while u</w:t>
      </w:r>
      <w:r w:rsidRPr="002309AA">
        <w:rPr>
          <w:rFonts w:ascii="Arial" w:eastAsia="Times New Roman" w:hAnsi="Arial" w:cs="Arial"/>
          <w:kern w:val="0"/>
          <w:szCs w:val="24"/>
          <w:lang w:bidi="ar-SA"/>
          <w14:ligatures w14:val="none"/>
        </w:rPr>
        <w:t xml:space="preserve">nder Thailand’s Civil and Commercial Code, </w:t>
      </w:r>
      <w:proofErr w:type="gramStart"/>
      <w:r w:rsidR="00221287" w:rsidRPr="001278DF">
        <w:rPr>
          <w:rFonts w:ascii="Arial" w:eastAsia="Times New Roman" w:hAnsi="Arial" w:cs="Arial"/>
          <w:kern w:val="0"/>
          <w:szCs w:val="24"/>
          <w:lang w:bidi="ar-SA"/>
          <w14:ligatures w14:val="none"/>
        </w:rPr>
        <w:t>women</w:t>
      </w:r>
      <w:proofErr w:type="gramEnd"/>
      <w:r w:rsidR="00221287" w:rsidRPr="001278DF">
        <w:rPr>
          <w:rFonts w:ascii="Arial" w:eastAsia="Times New Roman" w:hAnsi="Arial" w:cs="Arial"/>
          <w:kern w:val="0"/>
          <w:szCs w:val="24"/>
          <w:lang w:bidi="ar-SA"/>
          <w14:ligatures w14:val="none"/>
        </w:rPr>
        <w:t xml:space="preserve"> and girls</w:t>
      </w:r>
      <w:r w:rsidRPr="002309AA">
        <w:rPr>
          <w:rFonts w:ascii="Arial" w:eastAsia="Times New Roman" w:hAnsi="Arial" w:cs="Arial"/>
          <w:kern w:val="0"/>
          <w:szCs w:val="24"/>
          <w:lang w:bidi="ar-SA"/>
          <w14:ligatures w14:val="none"/>
        </w:rPr>
        <w:t xml:space="preserve"> with psychosocial or intellectual disabilities may be declared incompetent or placed under guardianship, effectively stripping them of legal capacity to act on their own behalf.</w:t>
      </w:r>
      <w:r w:rsidR="001278DF" w:rsidRPr="001278DF">
        <w:rPr>
          <w:rFonts w:ascii="Arial" w:eastAsia="Times New Roman" w:hAnsi="Arial" w:cs="Arial"/>
          <w:kern w:val="0"/>
          <w:szCs w:val="24"/>
          <w:lang w:bidi="ar-SA"/>
          <w14:ligatures w14:val="none"/>
        </w:rPr>
        <w:t xml:space="preserve"> </w:t>
      </w:r>
      <w:r w:rsidRPr="002309AA">
        <w:rPr>
          <w:rFonts w:ascii="Arial" w:eastAsia="Times New Roman" w:hAnsi="Arial" w:cs="Arial"/>
          <w:kern w:val="0"/>
          <w:szCs w:val="24"/>
          <w:lang w:bidi="ar-SA"/>
          <w14:ligatures w14:val="none"/>
        </w:rPr>
        <w:t>As a result, women under guardianship may be barred from filing complaints, making decisions about violence or institutional abuse, or seeking remedies in cour</w:t>
      </w:r>
      <w:r w:rsidR="001278DF" w:rsidRPr="001278DF">
        <w:rPr>
          <w:rFonts w:ascii="Arial" w:eastAsia="Times New Roman" w:hAnsi="Arial" w:cs="Arial"/>
          <w:kern w:val="0"/>
          <w:szCs w:val="24"/>
          <w:lang w:bidi="ar-SA"/>
          <w14:ligatures w14:val="none"/>
        </w:rPr>
        <w:t xml:space="preserve">ts </w:t>
      </w:r>
      <w:r w:rsidRPr="002309AA">
        <w:rPr>
          <w:rFonts w:ascii="Arial" w:eastAsia="Times New Roman" w:hAnsi="Arial" w:cs="Arial"/>
          <w:kern w:val="0"/>
          <w:szCs w:val="24"/>
          <w:lang w:bidi="ar-SA"/>
          <w14:ligatures w14:val="none"/>
        </w:rPr>
        <w:t>especially when the perpetrator is a caregiver, institutional staff, or legal guardian</w:t>
      </w:r>
      <w:r w:rsidR="001278DF" w:rsidRPr="001278DF">
        <w:rPr>
          <w:rFonts w:ascii="Arial" w:eastAsia="Times New Roman" w:hAnsi="Arial" w:cs="Arial"/>
          <w:kern w:val="0"/>
          <w:szCs w:val="24"/>
          <w:lang w:bidi="ar-SA"/>
          <w14:ligatures w14:val="none"/>
        </w:rPr>
        <w:t>. C</w:t>
      </w:r>
      <w:r w:rsidRPr="002309AA">
        <w:rPr>
          <w:rFonts w:ascii="Arial" w:eastAsia="Times New Roman" w:hAnsi="Arial" w:cs="Arial"/>
          <w:kern w:val="0"/>
          <w:szCs w:val="24"/>
          <w:lang w:bidi="ar-SA"/>
          <w14:ligatures w14:val="none"/>
        </w:rPr>
        <w:t>ourtrooms, hotlines, and witness protection programs often lack accessible communication methods and trained staff to assist women</w:t>
      </w:r>
      <w:r w:rsidR="001278DF" w:rsidRPr="001278DF">
        <w:rPr>
          <w:rFonts w:ascii="Arial" w:eastAsia="Times New Roman" w:hAnsi="Arial" w:cs="Arial"/>
          <w:kern w:val="0"/>
          <w:szCs w:val="24"/>
          <w:lang w:bidi="ar-SA"/>
          <w14:ligatures w14:val="none"/>
        </w:rPr>
        <w:t xml:space="preserve"> and girls</w:t>
      </w:r>
      <w:r w:rsidRPr="002309AA">
        <w:rPr>
          <w:rFonts w:ascii="Arial" w:eastAsia="Times New Roman" w:hAnsi="Arial" w:cs="Arial"/>
          <w:kern w:val="0"/>
          <w:szCs w:val="24"/>
          <w:lang w:bidi="ar-SA"/>
          <w14:ligatures w14:val="none"/>
        </w:rPr>
        <w:t xml:space="preserve"> with disabilities.</w:t>
      </w:r>
      <w:r w:rsidR="001278DF">
        <w:rPr>
          <w:rFonts w:ascii="Arial" w:eastAsia="Times New Roman" w:hAnsi="Arial" w:cs="Arial"/>
          <w:kern w:val="0"/>
          <w:szCs w:val="24"/>
          <w:lang w:bidi="ar-SA"/>
          <w14:ligatures w14:val="none"/>
        </w:rPr>
        <w:t xml:space="preserve"> </w:t>
      </w:r>
    </w:p>
    <w:p w14:paraId="1DA39CEC" w14:textId="77777777" w:rsidR="008F1D29" w:rsidRDefault="008F1D29" w:rsidP="001278DF">
      <w:pPr>
        <w:spacing w:after="0" w:line="240" w:lineRule="auto"/>
        <w:rPr>
          <w:rFonts w:ascii="Arial" w:eastAsia="Times New Roman" w:hAnsi="Arial" w:cs="Arial"/>
          <w:kern w:val="0"/>
          <w:szCs w:val="24"/>
          <w:lang w:bidi="ar-SA"/>
          <w14:ligatures w14:val="none"/>
        </w:rPr>
      </w:pPr>
    </w:p>
    <w:p w14:paraId="7F41B62B" w14:textId="4C4A24FB" w:rsidR="008F1D29" w:rsidRDefault="001B6BEC" w:rsidP="001278DF">
      <w:pPr>
        <w:spacing w:after="0" w:line="240" w:lineRule="auto"/>
        <w:rPr>
          <w:rFonts w:ascii="Arial" w:eastAsia="Times New Roman" w:hAnsi="Arial" w:cs="Arial"/>
          <w:kern w:val="0"/>
          <w:szCs w:val="24"/>
          <w:lang w:bidi="ar-SA"/>
          <w14:ligatures w14:val="none"/>
        </w:rPr>
      </w:pPr>
      <w:r>
        <w:rPr>
          <w:rFonts w:ascii="Arial" w:eastAsia="Times New Roman" w:hAnsi="Arial" w:cs="Arial"/>
          <w:kern w:val="0"/>
          <w:szCs w:val="24"/>
          <w:lang w:bidi="ar-SA"/>
          <w14:ligatures w14:val="none"/>
        </w:rPr>
        <w:t>Critically</w:t>
      </w:r>
      <w:r w:rsidR="008F1D29">
        <w:rPr>
          <w:rFonts w:ascii="Arial" w:eastAsia="Times New Roman" w:hAnsi="Arial" w:cs="Arial"/>
          <w:kern w:val="0"/>
          <w:szCs w:val="24"/>
          <w:lang w:bidi="ar-SA"/>
          <w14:ligatures w14:val="none"/>
        </w:rPr>
        <w:t xml:space="preserve">, </w:t>
      </w:r>
      <w:r>
        <w:rPr>
          <w:rFonts w:ascii="Arial" w:eastAsia="Times New Roman" w:hAnsi="Arial" w:cs="Arial"/>
          <w:kern w:val="0"/>
          <w:szCs w:val="24"/>
          <w:lang w:bidi="ar-SA"/>
          <w14:ligatures w14:val="none"/>
        </w:rPr>
        <w:t>A l</w:t>
      </w:r>
      <w:r w:rsidR="008F1D29" w:rsidRPr="008F1D29">
        <w:rPr>
          <w:rFonts w:ascii="Arial" w:eastAsia="Times New Roman" w:hAnsi="Arial" w:cs="Arial"/>
          <w:kern w:val="0"/>
          <w:szCs w:val="24"/>
          <w:lang w:bidi="ar-SA"/>
          <w14:ligatures w14:val="none"/>
        </w:rPr>
        <w:t>ack of female Investigative Officers</w:t>
      </w:r>
      <w:r w:rsidR="008F1D29">
        <w:rPr>
          <w:rFonts w:ascii="Arial" w:eastAsia="Times New Roman" w:hAnsi="Arial" w:cs="Arial"/>
          <w:kern w:val="0"/>
          <w:szCs w:val="24"/>
          <w:lang w:bidi="ar-SA"/>
          <w14:ligatures w14:val="none"/>
        </w:rPr>
        <w:t xml:space="preserve"> so w</w:t>
      </w:r>
      <w:r w:rsidR="008F1D29" w:rsidRPr="008F1D29">
        <w:rPr>
          <w:rFonts w:ascii="Arial" w:eastAsia="Times New Roman" w:hAnsi="Arial" w:cs="Arial"/>
          <w:kern w:val="0"/>
          <w:szCs w:val="24"/>
          <w:lang w:bidi="ar-SA"/>
          <w14:ligatures w14:val="none"/>
        </w:rPr>
        <w:t xml:space="preserve">omen </w:t>
      </w:r>
      <w:r w:rsidR="008F1D29">
        <w:rPr>
          <w:rFonts w:ascii="Arial" w:eastAsia="Times New Roman" w:hAnsi="Arial" w:cs="Arial"/>
          <w:kern w:val="0"/>
          <w:szCs w:val="24"/>
          <w:lang w:bidi="ar-SA"/>
          <w14:ligatures w14:val="none"/>
        </w:rPr>
        <w:t xml:space="preserve">and girls </w:t>
      </w:r>
      <w:r w:rsidR="008F1D29" w:rsidRPr="008F1D29">
        <w:rPr>
          <w:rFonts w:ascii="Arial" w:eastAsia="Times New Roman" w:hAnsi="Arial" w:cs="Arial"/>
          <w:kern w:val="0"/>
          <w:szCs w:val="24"/>
          <w:lang w:bidi="ar-SA"/>
          <w14:ligatures w14:val="none"/>
        </w:rPr>
        <w:t>with disabilities reporting crimes especially sexual or domestic violence, are often interviewed only by male officers, compromising their dignity and discouraging disclosure</w:t>
      </w:r>
      <w:r w:rsidR="00F755F4">
        <w:rPr>
          <w:rFonts w:ascii="Arial" w:eastAsia="Times New Roman" w:hAnsi="Arial" w:cs="Arial"/>
          <w:kern w:val="0"/>
          <w:szCs w:val="24"/>
          <w:lang w:bidi="ar-SA"/>
          <w14:ligatures w14:val="none"/>
        </w:rPr>
        <w:t>.</w:t>
      </w:r>
    </w:p>
    <w:p w14:paraId="5A917F81" w14:textId="77777777" w:rsidR="00F755F4" w:rsidRDefault="00F755F4" w:rsidP="001278DF">
      <w:pPr>
        <w:spacing w:after="0" w:line="240" w:lineRule="auto"/>
        <w:rPr>
          <w:rFonts w:ascii="Arial" w:eastAsia="Times New Roman" w:hAnsi="Arial" w:cs="Arial"/>
          <w:kern w:val="0"/>
          <w:szCs w:val="24"/>
          <w:lang w:bidi="ar-SA"/>
          <w14:ligatures w14:val="none"/>
        </w:rPr>
      </w:pPr>
    </w:p>
    <w:p w14:paraId="7763D4FE" w14:textId="270E4DE7" w:rsidR="002309AA" w:rsidRDefault="001278DF" w:rsidP="001278DF">
      <w:pPr>
        <w:spacing w:after="0" w:line="240" w:lineRule="auto"/>
        <w:rPr>
          <w:rFonts w:ascii="Arial" w:eastAsia="Times New Roman" w:hAnsi="Arial" w:cs="Arial"/>
          <w:kern w:val="0"/>
          <w:szCs w:val="24"/>
          <w:lang w:bidi="ar-SA"/>
          <w14:ligatures w14:val="none"/>
        </w:rPr>
      </w:pPr>
      <w:r>
        <w:rPr>
          <w:rFonts w:ascii="Arial" w:eastAsia="Times New Roman" w:hAnsi="Arial" w:cs="Arial"/>
          <w:kern w:val="0"/>
          <w:szCs w:val="24"/>
          <w:lang w:bidi="ar-SA"/>
          <w14:ligatures w14:val="none"/>
        </w:rPr>
        <w:t>These</w:t>
      </w:r>
      <w:r w:rsidR="000258E2">
        <w:rPr>
          <w:rFonts w:ascii="Arial" w:eastAsia="Times New Roman" w:hAnsi="Arial" w:cs="Arial"/>
          <w:kern w:val="0"/>
          <w:szCs w:val="24"/>
          <w:lang w:bidi="ar-SA"/>
          <w14:ligatures w14:val="none"/>
        </w:rPr>
        <w:t xml:space="preserve"> gaps would</w:t>
      </w:r>
      <w:r>
        <w:rPr>
          <w:rFonts w:ascii="Arial" w:eastAsia="Times New Roman" w:hAnsi="Arial" w:cs="Arial"/>
          <w:kern w:val="0"/>
          <w:szCs w:val="24"/>
          <w:lang w:bidi="ar-SA"/>
          <w14:ligatures w14:val="none"/>
        </w:rPr>
        <w:t xml:space="preserve"> violate CEDAW</w:t>
      </w:r>
      <w:r w:rsidR="0026759B">
        <w:rPr>
          <w:rFonts w:ascii="Arial" w:eastAsia="Times New Roman" w:hAnsi="Arial" w:cs="Arial"/>
          <w:kern w:val="0"/>
          <w:szCs w:val="24"/>
          <w:lang w:bidi="ar-SA"/>
          <w14:ligatures w14:val="none"/>
        </w:rPr>
        <w:t xml:space="preserve"> 2.c, 15 CEDAW recommendation no</w:t>
      </w:r>
      <w:r w:rsidR="00337A67">
        <w:rPr>
          <w:rFonts w:ascii="Arial" w:eastAsia="Times New Roman" w:hAnsi="Arial" w:cs="Arial"/>
          <w:kern w:val="0"/>
          <w:szCs w:val="24"/>
          <w:lang w:bidi="ar-SA"/>
          <w14:ligatures w14:val="none"/>
        </w:rPr>
        <w:t xml:space="preserve"> 18 and 33</w:t>
      </w:r>
      <w:r>
        <w:rPr>
          <w:rFonts w:ascii="Arial" w:eastAsia="Times New Roman" w:hAnsi="Arial" w:cs="Arial"/>
          <w:kern w:val="0"/>
          <w:szCs w:val="24"/>
          <w:lang w:bidi="ar-SA"/>
          <w14:ligatures w14:val="none"/>
        </w:rPr>
        <w:t>, CRPD</w:t>
      </w:r>
      <w:r w:rsidR="006C09AB">
        <w:rPr>
          <w:rFonts w:ascii="Arial" w:eastAsia="Times New Roman" w:hAnsi="Arial" w:cs="Arial"/>
          <w:kern w:val="0"/>
          <w:szCs w:val="24"/>
          <w:lang w:bidi="ar-SA"/>
          <w14:ligatures w14:val="none"/>
        </w:rPr>
        <w:t xml:space="preserve"> 12, 13,16, its general comment no. </w:t>
      </w:r>
      <w:r w:rsidR="008F1D29">
        <w:rPr>
          <w:rFonts w:ascii="Arial" w:eastAsia="Times New Roman" w:hAnsi="Arial" w:cs="Arial"/>
          <w:kern w:val="0"/>
          <w:szCs w:val="24"/>
          <w:lang w:bidi="ar-SA"/>
          <w14:ligatures w14:val="none"/>
        </w:rPr>
        <w:t>1, and</w:t>
      </w:r>
      <w:r>
        <w:rPr>
          <w:rFonts w:ascii="Arial" w:eastAsia="Times New Roman" w:hAnsi="Arial" w:cs="Arial"/>
          <w:kern w:val="0"/>
          <w:szCs w:val="24"/>
          <w:lang w:bidi="ar-SA"/>
          <w14:ligatures w14:val="none"/>
        </w:rPr>
        <w:t xml:space="preserve"> SDG</w:t>
      </w:r>
      <w:r w:rsidR="005D72F2">
        <w:rPr>
          <w:rFonts w:ascii="Arial" w:eastAsia="Times New Roman" w:hAnsi="Arial" w:cs="Arial"/>
          <w:kern w:val="0"/>
          <w:szCs w:val="24"/>
          <w:lang w:bidi="ar-SA"/>
          <w14:ligatures w14:val="none"/>
        </w:rPr>
        <w:t xml:space="preserve"> 5.1, 5.2 10.2 and 16.3</w:t>
      </w:r>
      <w:r w:rsidR="008F1D29">
        <w:rPr>
          <w:rFonts w:ascii="Arial" w:eastAsia="Times New Roman" w:hAnsi="Arial" w:cs="Arial"/>
          <w:kern w:val="0"/>
          <w:szCs w:val="24"/>
          <w:lang w:bidi="ar-SA"/>
          <w14:ligatures w14:val="none"/>
        </w:rPr>
        <w:t>.</w:t>
      </w:r>
    </w:p>
    <w:p w14:paraId="79E5BB66" w14:textId="77777777" w:rsidR="00F76F91" w:rsidRDefault="00F76F91" w:rsidP="001278DF">
      <w:pPr>
        <w:spacing w:after="0" w:line="240" w:lineRule="auto"/>
        <w:rPr>
          <w:rFonts w:ascii="Arial" w:eastAsia="Times New Roman" w:hAnsi="Arial" w:cs="Arial"/>
          <w:kern w:val="0"/>
          <w:szCs w:val="24"/>
          <w:lang w:bidi="ar-SA"/>
          <w14:ligatures w14:val="none"/>
        </w:rPr>
      </w:pPr>
    </w:p>
    <w:p w14:paraId="76412578" w14:textId="77DD5BF6" w:rsidR="008F1D29" w:rsidRPr="002309AA" w:rsidRDefault="008F1D29" w:rsidP="00F52D75">
      <w:pPr>
        <w:spacing w:after="0" w:line="240" w:lineRule="auto"/>
        <w:rPr>
          <w:rFonts w:ascii="Arial" w:eastAsia="Times New Roman" w:hAnsi="Arial" w:cs="Arial"/>
          <w:b/>
          <w:bCs/>
          <w:kern w:val="0"/>
          <w:szCs w:val="24"/>
          <w:lang w:bidi="ar-SA"/>
          <w14:ligatures w14:val="none"/>
        </w:rPr>
      </w:pPr>
      <w:r w:rsidRPr="00F52D75">
        <w:rPr>
          <w:rFonts w:ascii="Arial" w:eastAsia="Times New Roman" w:hAnsi="Arial" w:cs="Arial"/>
          <w:b/>
          <w:bCs/>
          <w:kern w:val="0"/>
          <w:szCs w:val="24"/>
          <w:lang w:bidi="ar-SA"/>
          <w14:ligatures w14:val="none"/>
        </w:rPr>
        <w:t>Recommendations;</w:t>
      </w:r>
    </w:p>
    <w:p w14:paraId="6D53011B" w14:textId="3692E2E0" w:rsidR="002309AA" w:rsidRPr="002309AA" w:rsidRDefault="002309AA" w:rsidP="00F52D75">
      <w:pPr>
        <w:spacing w:after="0" w:line="240" w:lineRule="auto"/>
        <w:rPr>
          <w:rFonts w:ascii="Arial" w:eastAsia="Times New Roman" w:hAnsi="Arial" w:cs="Arial"/>
          <w:kern w:val="0"/>
          <w:szCs w:val="24"/>
          <w:lang w:bidi="ar-SA"/>
          <w14:ligatures w14:val="none"/>
        </w:rPr>
      </w:pPr>
    </w:p>
    <w:p w14:paraId="03E456AF" w14:textId="4A7E9448" w:rsidR="002309AA" w:rsidRPr="00F52D75" w:rsidRDefault="002309AA" w:rsidP="00004159">
      <w:pPr>
        <w:pStyle w:val="ListParagraph"/>
        <w:numPr>
          <w:ilvl w:val="0"/>
          <w:numId w:val="31"/>
        </w:numPr>
        <w:spacing w:after="0" w:line="240" w:lineRule="auto"/>
        <w:rPr>
          <w:rFonts w:ascii="Arial" w:eastAsia="Times New Roman" w:hAnsi="Arial" w:cs="Arial"/>
          <w:kern w:val="0"/>
          <w:szCs w:val="24"/>
          <w:lang w:bidi="ar-SA"/>
          <w14:ligatures w14:val="none"/>
        </w:rPr>
      </w:pPr>
      <w:r w:rsidRPr="00F52D75">
        <w:rPr>
          <w:rFonts w:ascii="Arial" w:eastAsia="Times New Roman" w:hAnsi="Arial" w:cs="Arial"/>
          <w:kern w:val="0"/>
          <w:szCs w:val="24"/>
          <w:lang w:bidi="ar-SA"/>
          <w14:ligatures w14:val="none"/>
        </w:rPr>
        <w:t>Mandate the provision of disability-specific supports throughout legal proceedings, including:</w:t>
      </w:r>
      <w:r w:rsidR="00F755F4" w:rsidRPr="00F52D75">
        <w:rPr>
          <w:rFonts w:ascii="Arial" w:eastAsia="Times New Roman" w:hAnsi="Arial" w:cs="Arial"/>
          <w:kern w:val="0"/>
          <w:szCs w:val="24"/>
          <w:lang w:bidi="ar-SA"/>
          <w14:ligatures w14:val="none"/>
        </w:rPr>
        <w:t xml:space="preserve"> </w:t>
      </w:r>
    </w:p>
    <w:p w14:paraId="69DE17B7" w14:textId="77777777" w:rsidR="002309AA" w:rsidRPr="002309AA" w:rsidRDefault="002309AA" w:rsidP="00004159">
      <w:pPr>
        <w:numPr>
          <w:ilvl w:val="2"/>
          <w:numId w:val="30"/>
        </w:numPr>
        <w:spacing w:after="0" w:line="240" w:lineRule="auto"/>
        <w:rPr>
          <w:rFonts w:ascii="Arial" w:eastAsia="Times New Roman" w:hAnsi="Arial" w:cs="Arial"/>
          <w:kern w:val="0"/>
          <w:szCs w:val="24"/>
          <w:lang w:bidi="ar-SA"/>
          <w14:ligatures w14:val="none"/>
        </w:rPr>
      </w:pPr>
      <w:r w:rsidRPr="002309AA">
        <w:rPr>
          <w:rFonts w:ascii="Arial" w:eastAsia="Times New Roman" w:hAnsi="Arial" w:cs="Arial"/>
          <w:kern w:val="0"/>
          <w:szCs w:val="24"/>
          <w:lang w:bidi="ar-SA"/>
          <w14:ligatures w14:val="none"/>
        </w:rPr>
        <w:t>Sign language and tactile interpreters</w:t>
      </w:r>
    </w:p>
    <w:p w14:paraId="0840C4C4" w14:textId="77777777" w:rsidR="002309AA" w:rsidRPr="002309AA" w:rsidRDefault="002309AA" w:rsidP="00004159">
      <w:pPr>
        <w:numPr>
          <w:ilvl w:val="2"/>
          <w:numId w:val="30"/>
        </w:numPr>
        <w:spacing w:after="0" w:line="240" w:lineRule="auto"/>
        <w:rPr>
          <w:rFonts w:ascii="Arial" w:eastAsia="Times New Roman" w:hAnsi="Arial" w:cs="Arial"/>
          <w:kern w:val="0"/>
          <w:szCs w:val="24"/>
          <w:lang w:bidi="ar-SA"/>
          <w14:ligatures w14:val="none"/>
        </w:rPr>
      </w:pPr>
      <w:r w:rsidRPr="002309AA">
        <w:rPr>
          <w:rFonts w:ascii="Arial" w:eastAsia="Times New Roman" w:hAnsi="Arial" w:cs="Arial"/>
          <w:kern w:val="0"/>
          <w:szCs w:val="24"/>
          <w:lang w:bidi="ar-SA"/>
          <w14:ligatures w14:val="none"/>
        </w:rPr>
        <w:t>Easy-read legal forms and materials</w:t>
      </w:r>
    </w:p>
    <w:p w14:paraId="37C93B4A" w14:textId="77777777" w:rsidR="002309AA" w:rsidRPr="002309AA" w:rsidRDefault="002309AA" w:rsidP="00004159">
      <w:pPr>
        <w:numPr>
          <w:ilvl w:val="2"/>
          <w:numId w:val="30"/>
        </w:numPr>
        <w:spacing w:after="0" w:line="240" w:lineRule="auto"/>
        <w:rPr>
          <w:rFonts w:ascii="Arial" w:eastAsia="Times New Roman" w:hAnsi="Arial" w:cs="Arial"/>
          <w:kern w:val="0"/>
          <w:szCs w:val="24"/>
          <w:lang w:bidi="ar-SA"/>
          <w14:ligatures w14:val="none"/>
        </w:rPr>
      </w:pPr>
      <w:r w:rsidRPr="002309AA">
        <w:rPr>
          <w:rFonts w:ascii="Arial" w:eastAsia="Times New Roman" w:hAnsi="Arial" w:cs="Arial"/>
          <w:kern w:val="0"/>
          <w:szCs w:val="24"/>
          <w:lang w:bidi="ar-SA"/>
          <w14:ligatures w14:val="none"/>
        </w:rPr>
        <w:t>Psychological support for trauma-informed testimony</w:t>
      </w:r>
    </w:p>
    <w:p w14:paraId="3DF4668A" w14:textId="77777777" w:rsidR="002309AA" w:rsidRPr="002309AA" w:rsidRDefault="002309AA" w:rsidP="00004159">
      <w:pPr>
        <w:numPr>
          <w:ilvl w:val="2"/>
          <w:numId w:val="30"/>
        </w:numPr>
        <w:spacing w:after="0" w:line="240" w:lineRule="auto"/>
        <w:rPr>
          <w:rFonts w:ascii="Arial" w:eastAsia="Times New Roman" w:hAnsi="Arial" w:cs="Arial"/>
          <w:kern w:val="0"/>
          <w:szCs w:val="24"/>
          <w:lang w:bidi="ar-SA"/>
          <w14:ligatures w14:val="none"/>
        </w:rPr>
      </w:pPr>
      <w:r w:rsidRPr="002309AA">
        <w:rPr>
          <w:rFonts w:ascii="Arial" w:eastAsia="Times New Roman" w:hAnsi="Arial" w:cs="Arial"/>
          <w:kern w:val="0"/>
          <w:szCs w:val="24"/>
          <w:lang w:bidi="ar-SA"/>
          <w14:ligatures w14:val="none"/>
        </w:rPr>
        <w:t>Flexible procedures for evidence and testimony</w:t>
      </w:r>
    </w:p>
    <w:p w14:paraId="640EA21C" w14:textId="77777777" w:rsidR="002309AA" w:rsidRPr="002309AA" w:rsidRDefault="002309AA" w:rsidP="00F52D75">
      <w:pPr>
        <w:spacing w:after="0" w:line="240" w:lineRule="auto"/>
        <w:rPr>
          <w:rFonts w:ascii="Arial" w:eastAsia="Times New Roman" w:hAnsi="Arial" w:cs="Arial"/>
          <w:kern w:val="0"/>
          <w:szCs w:val="24"/>
          <w:lang w:bidi="ar-SA"/>
          <w14:ligatures w14:val="none"/>
        </w:rPr>
      </w:pPr>
      <w:r w:rsidRPr="002309AA">
        <w:rPr>
          <w:rFonts w:ascii="Arial" w:eastAsia="Times New Roman" w:hAnsi="Arial" w:cs="Arial"/>
          <w:kern w:val="0"/>
          <w:szCs w:val="24"/>
          <w:lang w:bidi="ar-SA"/>
          <w14:ligatures w14:val="none"/>
        </w:rPr>
        <w:t>These accommodations must be available at no cost and on demand.</w:t>
      </w:r>
    </w:p>
    <w:p w14:paraId="345724AB" w14:textId="5CB36F82" w:rsidR="002309AA" w:rsidRPr="00F52D75" w:rsidRDefault="002309AA" w:rsidP="00004159">
      <w:pPr>
        <w:pStyle w:val="ListParagraph"/>
        <w:numPr>
          <w:ilvl w:val="0"/>
          <w:numId w:val="31"/>
        </w:numPr>
        <w:spacing w:after="0" w:line="240" w:lineRule="auto"/>
        <w:rPr>
          <w:rFonts w:ascii="Arial" w:eastAsia="Times New Roman" w:hAnsi="Arial" w:cs="Arial"/>
          <w:kern w:val="0"/>
          <w:szCs w:val="24"/>
          <w:lang w:bidi="ar-SA"/>
          <w14:ligatures w14:val="none"/>
        </w:rPr>
      </w:pPr>
      <w:r w:rsidRPr="00F52D75">
        <w:rPr>
          <w:rFonts w:ascii="Arial" w:eastAsia="Times New Roman" w:hAnsi="Arial" w:cs="Arial"/>
          <w:kern w:val="0"/>
          <w:szCs w:val="24"/>
          <w:lang w:bidi="ar-SA"/>
          <w14:ligatures w14:val="none"/>
        </w:rPr>
        <w:t xml:space="preserve">Reform Civil Code Provisions on </w:t>
      </w:r>
      <w:r w:rsidR="00F52D75">
        <w:rPr>
          <w:rFonts w:ascii="Arial" w:eastAsia="Times New Roman" w:hAnsi="Arial" w:cs="Arial"/>
          <w:kern w:val="0"/>
          <w:szCs w:val="24"/>
          <w:lang w:bidi="ar-SA"/>
          <w14:ligatures w14:val="none"/>
        </w:rPr>
        <w:t>l</w:t>
      </w:r>
      <w:r w:rsidRPr="00F52D75">
        <w:rPr>
          <w:rFonts w:ascii="Arial" w:eastAsia="Times New Roman" w:hAnsi="Arial" w:cs="Arial"/>
          <w:kern w:val="0"/>
          <w:szCs w:val="24"/>
          <w:lang w:bidi="ar-SA"/>
          <w14:ligatures w14:val="none"/>
        </w:rPr>
        <w:t xml:space="preserve">egal </w:t>
      </w:r>
      <w:r w:rsidR="00F52D75" w:rsidRPr="00F52D75">
        <w:rPr>
          <w:rFonts w:ascii="Arial" w:eastAsia="Times New Roman" w:hAnsi="Arial" w:cs="Arial"/>
          <w:kern w:val="0"/>
          <w:szCs w:val="24"/>
          <w:lang w:bidi="ar-SA"/>
          <w14:ligatures w14:val="none"/>
        </w:rPr>
        <w:t>ca</w:t>
      </w:r>
      <w:r w:rsidR="00F52D75">
        <w:rPr>
          <w:rFonts w:ascii="Arial" w:eastAsia="Times New Roman" w:hAnsi="Arial" w:cs="Arial"/>
          <w:kern w:val="0"/>
          <w:szCs w:val="24"/>
          <w:lang w:bidi="ar-SA"/>
          <w14:ligatures w14:val="none"/>
        </w:rPr>
        <w:t>pa</w:t>
      </w:r>
      <w:r w:rsidR="00F52D75" w:rsidRPr="00F52D75">
        <w:rPr>
          <w:rFonts w:ascii="Arial" w:eastAsia="Times New Roman" w:hAnsi="Arial" w:cs="Arial"/>
          <w:kern w:val="0"/>
          <w:szCs w:val="24"/>
          <w:lang w:bidi="ar-SA"/>
          <w14:ligatures w14:val="none"/>
        </w:rPr>
        <w:t>city</w:t>
      </w:r>
      <w:r w:rsidR="00F755F4" w:rsidRPr="00F52D75">
        <w:rPr>
          <w:rFonts w:ascii="Arial" w:eastAsia="Times New Roman" w:hAnsi="Arial" w:cs="Arial"/>
          <w:kern w:val="0"/>
          <w:szCs w:val="24"/>
          <w:lang w:bidi="ar-SA"/>
          <w14:ligatures w14:val="none"/>
        </w:rPr>
        <w:t>, a</w:t>
      </w:r>
      <w:r w:rsidRPr="00F52D75">
        <w:rPr>
          <w:rFonts w:ascii="Arial" w:eastAsia="Times New Roman" w:hAnsi="Arial" w:cs="Arial"/>
          <w:kern w:val="0"/>
          <w:szCs w:val="24"/>
          <w:lang w:bidi="ar-SA"/>
          <w14:ligatures w14:val="none"/>
        </w:rPr>
        <w:t xml:space="preserve">bolish or amend guardianship provisions to ensure compliance </w:t>
      </w:r>
      <w:r w:rsidR="00F755F4" w:rsidRPr="00F52D75">
        <w:rPr>
          <w:rFonts w:ascii="Arial" w:eastAsia="Times New Roman" w:hAnsi="Arial" w:cs="Arial"/>
          <w:kern w:val="0"/>
          <w:szCs w:val="24"/>
          <w:lang w:bidi="ar-SA"/>
          <w14:ligatures w14:val="none"/>
        </w:rPr>
        <w:t>with international human rights standard</w:t>
      </w:r>
      <w:r w:rsidR="00F52D75" w:rsidRPr="00F52D75">
        <w:rPr>
          <w:rFonts w:ascii="Arial" w:eastAsia="Times New Roman" w:hAnsi="Arial" w:cs="Arial"/>
          <w:kern w:val="0"/>
          <w:szCs w:val="24"/>
          <w:lang w:bidi="ar-SA"/>
          <w14:ligatures w14:val="none"/>
        </w:rPr>
        <w:t>.</w:t>
      </w:r>
    </w:p>
    <w:p w14:paraId="0E267251" w14:textId="26D54E66" w:rsidR="002309AA" w:rsidRPr="00F52D75" w:rsidRDefault="002309AA" w:rsidP="00004159">
      <w:pPr>
        <w:pStyle w:val="ListParagraph"/>
        <w:numPr>
          <w:ilvl w:val="0"/>
          <w:numId w:val="31"/>
        </w:numPr>
        <w:spacing w:after="0" w:line="240" w:lineRule="auto"/>
        <w:rPr>
          <w:rFonts w:ascii="Arial" w:eastAsia="Times New Roman" w:hAnsi="Arial" w:cs="Arial"/>
          <w:kern w:val="0"/>
          <w:szCs w:val="24"/>
          <w:lang w:bidi="ar-SA"/>
          <w14:ligatures w14:val="none"/>
        </w:rPr>
      </w:pPr>
      <w:r w:rsidRPr="00F52D75">
        <w:rPr>
          <w:rFonts w:ascii="Arial" w:eastAsia="Times New Roman" w:hAnsi="Arial" w:cs="Arial"/>
          <w:kern w:val="0"/>
          <w:szCs w:val="24"/>
          <w:lang w:bidi="ar-SA"/>
          <w14:ligatures w14:val="none"/>
        </w:rPr>
        <w:t>Introduce supported decision-making frameworks that allow women</w:t>
      </w:r>
      <w:r w:rsidR="00F52D75">
        <w:rPr>
          <w:rFonts w:ascii="Arial" w:eastAsia="Times New Roman" w:hAnsi="Arial" w:cs="Arial"/>
          <w:kern w:val="0"/>
          <w:szCs w:val="24"/>
          <w:lang w:bidi="ar-SA"/>
          <w14:ligatures w14:val="none"/>
        </w:rPr>
        <w:t xml:space="preserve"> and girls</w:t>
      </w:r>
      <w:r w:rsidRPr="00F52D75">
        <w:rPr>
          <w:rFonts w:ascii="Arial" w:eastAsia="Times New Roman" w:hAnsi="Arial" w:cs="Arial"/>
          <w:kern w:val="0"/>
          <w:szCs w:val="24"/>
          <w:lang w:bidi="ar-SA"/>
          <w14:ligatures w14:val="none"/>
        </w:rPr>
        <w:t xml:space="preserve"> with disabilities to act in legal matters with support, not substitution.</w:t>
      </w:r>
    </w:p>
    <w:p w14:paraId="73FC37C2" w14:textId="6AB4C2C3" w:rsidR="002309AA" w:rsidRPr="00F52D75" w:rsidRDefault="002309AA" w:rsidP="00004159">
      <w:pPr>
        <w:pStyle w:val="ListParagraph"/>
        <w:numPr>
          <w:ilvl w:val="0"/>
          <w:numId w:val="31"/>
        </w:numPr>
        <w:spacing w:after="0" w:line="240" w:lineRule="auto"/>
        <w:rPr>
          <w:rFonts w:ascii="Arial" w:eastAsia="Times New Roman" w:hAnsi="Arial" w:cs="Arial"/>
          <w:kern w:val="0"/>
          <w:szCs w:val="24"/>
          <w:lang w:bidi="ar-SA"/>
          <w14:ligatures w14:val="none"/>
        </w:rPr>
      </w:pPr>
      <w:r w:rsidRPr="00F52D75">
        <w:rPr>
          <w:rFonts w:ascii="Arial" w:eastAsia="Times New Roman" w:hAnsi="Arial" w:cs="Arial"/>
          <w:kern w:val="0"/>
          <w:szCs w:val="24"/>
          <w:lang w:bidi="ar-SA"/>
          <w14:ligatures w14:val="none"/>
        </w:rPr>
        <w:t xml:space="preserve">Ensure </w:t>
      </w:r>
      <w:r w:rsidR="00F52D75">
        <w:rPr>
          <w:rFonts w:ascii="Arial" w:eastAsia="Times New Roman" w:hAnsi="Arial" w:cs="Arial"/>
          <w:kern w:val="0"/>
          <w:szCs w:val="24"/>
          <w:lang w:bidi="ar-SA"/>
          <w14:ligatures w14:val="none"/>
        </w:rPr>
        <w:t>g</w:t>
      </w:r>
      <w:r w:rsidRPr="00F52D75">
        <w:rPr>
          <w:rFonts w:ascii="Arial" w:eastAsia="Times New Roman" w:hAnsi="Arial" w:cs="Arial"/>
          <w:kern w:val="0"/>
          <w:szCs w:val="24"/>
          <w:lang w:bidi="ar-SA"/>
          <w14:ligatures w14:val="none"/>
        </w:rPr>
        <w:t>ender</w:t>
      </w:r>
      <w:r w:rsidR="00F52D75">
        <w:rPr>
          <w:rFonts w:ascii="Arial" w:eastAsia="Times New Roman" w:hAnsi="Arial" w:cs="Arial"/>
          <w:kern w:val="0"/>
          <w:szCs w:val="24"/>
          <w:lang w:bidi="ar-SA"/>
          <w14:ligatures w14:val="none"/>
        </w:rPr>
        <w:t xml:space="preserve"> </w:t>
      </w:r>
      <w:r w:rsidRPr="00F52D75">
        <w:rPr>
          <w:rFonts w:ascii="Arial" w:eastAsia="Times New Roman" w:hAnsi="Arial" w:cs="Arial"/>
          <w:kern w:val="0"/>
          <w:szCs w:val="24"/>
          <w:lang w:bidi="ar-SA"/>
          <w14:ligatures w14:val="none"/>
        </w:rPr>
        <w:t xml:space="preserve">and </w:t>
      </w:r>
      <w:r w:rsidR="00F52D75">
        <w:rPr>
          <w:rFonts w:ascii="Arial" w:eastAsia="Times New Roman" w:hAnsi="Arial" w:cs="Arial"/>
          <w:kern w:val="0"/>
          <w:szCs w:val="24"/>
          <w:lang w:bidi="ar-SA"/>
          <w14:ligatures w14:val="none"/>
        </w:rPr>
        <w:t>d</w:t>
      </w:r>
      <w:r w:rsidRPr="00F52D75">
        <w:rPr>
          <w:rFonts w:ascii="Arial" w:eastAsia="Times New Roman" w:hAnsi="Arial" w:cs="Arial"/>
          <w:kern w:val="0"/>
          <w:szCs w:val="24"/>
          <w:lang w:bidi="ar-SA"/>
          <w14:ligatures w14:val="none"/>
        </w:rPr>
        <w:t>isabili</w:t>
      </w:r>
      <w:r w:rsidR="00F52D75">
        <w:rPr>
          <w:rFonts w:ascii="Arial" w:eastAsia="Times New Roman" w:hAnsi="Arial" w:cs="Arial"/>
          <w:kern w:val="0"/>
          <w:szCs w:val="24"/>
          <w:lang w:bidi="ar-SA"/>
          <w14:ligatures w14:val="none"/>
        </w:rPr>
        <w:t>ty</w:t>
      </w:r>
      <w:r w:rsidRPr="00F52D75">
        <w:rPr>
          <w:rFonts w:ascii="Arial" w:eastAsia="Times New Roman" w:hAnsi="Arial" w:cs="Arial"/>
          <w:kern w:val="0"/>
          <w:szCs w:val="24"/>
          <w:lang w:bidi="ar-SA"/>
          <w14:ligatures w14:val="none"/>
        </w:rPr>
        <w:t xml:space="preserve"> </w:t>
      </w:r>
      <w:r w:rsidR="00F52D75">
        <w:rPr>
          <w:rFonts w:ascii="Arial" w:eastAsia="Times New Roman" w:hAnsi="Arial" w:cs="Arial"/>
          <w:kern w:val="0"/>
          <w:szCs w:val="24"/>
          <w:lang w:bidi="ar-SA"/>
          <w14:ligatures w14:val="none"/>
        </w:rPr>
        <w:t>access</w:t>
      </w:r>
      <w:r w:rsidR="00C97FCE">
        <w:rPr>
          <w:rFonts w:ascii="Arial" w:eastAsia="Times New Roman" w:hAnsi="Arial" w:cs="Arial"/>
          <w:kern w:val="0"/>
          <w:szCs w:val="24"/>
          <w:lang w:bidi="ar-SA"/>
          <w14:ligatures w14:val="none"/>
        </w:rPr>
        <w:t>:</w:t>
      </w:r>
    </w:p>
    <w:p w14:paraId="2DF3FF5E" w14:textId="33994821" w:rsidR="002309AA" w:rsidRPr="00C97FCE" w:rsidRDefault="002309AA" w:rsidP="00004159">
      <w:pPr>
        <w:pStyle w:val="ListParagraph"/>
        <w:numPr>
          <w:ilvl w:val="0"/>
          <w:numId w:val="32"/>
        </w:numPr>
        <w:spacing w:after="0" w:line="240" w:lineRule="auto"/>
        <w:rPr>
          <w:rFonts w:ascii="Arial" w:eastAsia="Times New Roman" w:hAnsi="Arial" w:cs="Arial"/>
          <w:kern w:val="0"/>
          <w:szCs w:val="24"/>
          <w:lang w:bidi="ar-SA"/>
          <w14:ligatures w14:val="none"/>
        </w:rPr>
      </w:pPr>
      <w:r w:rsidRPr="00C97FCE">
        <w:rPr>
          <w:rFonts w:ascii="Arial" w:eastAsia="Times New Roman" w:hAnsi="Arial" w:cs="Arial"/>
          <w:kern w:val="0"/>
          <w:szCs w:val="24"/>
          <w:lang w:bidi="ar-SA"/>
          <w14:ligatures w14:val="none"/>
        </w:rPr>
        <w:t>Establish accessible, inclusive mechanisms for women with disabilities to report violence, access protection orders, and receive legal aid</w:t>
      </w:r>
      <w:r w:rsidR="00C97FCE">
        <w:rPr>
          <w:rFonts w:ascii="Arial" w:eastAsia="Times New Roman" w:hAnsi="Arial" w:cs="Arial"/>
          <w:kern w:val="0"/>
          <w:szCs w:val="24"/>
          <w:lang w:bidi="ar-SA"/>
          <w14:ligatures w14:val="none"/>
        </w:rPr>
        <w:t xml:space="preserve">s </w:t>
      </w:r>
      <w:r w:rsidRPr="00C97FCE">
        <w:rPr>
          <w:rFonts w:ascii="Arial" w:eastAsia="Times New Roman" w:hAnsi="Arial" w:cs="Arial"/>
          <w:kern w:val="0"/>
          <w:szCs w:val="24"/>
          <w:lang w:bidi="ar-SA"/>
          <w14:ligatures w14:val="none"/>
        </w:rPr>
        <w:t>especially in rural and institutional settings.</w:t>
      </w:r>
    </w:p>
    <w:p w14:paraId="04989697" w14:textId="77777777" w:rsidR="002309AA" w:rsidRPr="00C97FCE" w:rsidRDefault="002309AA" w:rsidP="00004159">
      <w:pPr>
        <w:pStyle w:val="ListParagraph"/>
        <w:numPr>
          <w:ilvl w:val="0"/>
          <w:numId w:val="32"/>
        </w:numPr>
        <w:spacing w:after="0" w:line="240" w:lineRule="auto"/>
        <w:rPr>
          <w:rFonts w:ascii="Arial" w:eastAsia="Times New Roman" w:hAnsi="Arial" w:cs="Arial"/>
          <w:kern w:val="0"/>
          <w:szCs w:val="24"/>
          <w:lang w:bidi="ar-SA"/>
          <w14:ligatures w14:val="none"/>
        </w:rPr>
      </w:pPr>
      <w:r w:rsidRPr="00C97FCE">
        <w:rPr>
          <w:rFonts w:ascii="Arial" w:eastAsia="Times New Roman" w:hAnsi="Arial" w:cs="Arial"/>
          <w:kern w:val="0"/>
          <w:szCs w:val="24"/>
          <w:lang w:bidi="ar-SA"/>
          <w14:ligatures w14:val="none"/>
        </w:rPr>
        <w:t>Train police, prosecutors, and judges on gender and disability inclusion, in line with CEDAW General Recommendation No. 33 on access to justice.</w:t>
      </w:r>
    </w:p>
    <w:p w14:paraId="6CD5BF5F" w14:textId="3F516AB1" w:rsidR="002309AA" w:rsidRPr="00C97FCE" w:rsidRDefault="002309AA" w:rsidP="00004159">
      <w:pPr>
        <w:pStyle w:val="ListParagraph"/>
        <w:numPr>
          <w:ilvl w:val="0"/>
          <w:numId w:val="33"/>
        </w:numPr>
        <w:spacing w:after="0" w:line="240" w:lineRule="auto"/>
        <w:rPr>
          <w:rFonts w:ascii="Arial" w:eastAsia="Times New Roman" w:hAnsi="Arial" w:cs="Arial"/>
          <w:kern w:val="0"/>
          <w:szCs w:val="24"/>
          <w:lang w:bidi="ar-SA"/>
          <w14:ligatures w14:val="none"/>
        </w:rPr>
      </w:pPr>
      <w:r w:rsidRPr="00C97FCE">
        <w:rPr>
          <w:rFonts w:ascii="Arial" w:eastAsia="Times New Roman" w:hAnsi="Arial" w:cs="Arial"/>
          <w:kern w:val="0"/>
          <w:szCs w:val="24"/>
          <w:lang w:bidi="ar-SA"/>
          <w14:ligatures w14:val="none"/>
        </w:rPr>
        <w:t xml:space="preserve">Promote </w:t>
      </w:r>
      <w:r w:rsidR="00DC284F">
        <w:rPr>
          <w:rFonts w:ascii="Arial" w:eastAsia="Times New Roman" w:hAnsi="Arial" w:cs="Arial"/>
          <w:kern w:val="0"/>
          <w:szCs w:val="24"/>
          <w:lang w:bidi="ar-SA"/>
          <w14:ligatures w14:val="none"/>
        </w:rPr>
        <w:t>desegregated d</w:t>
      </w:r>
      <w:r w:rsidRPr="00C97FCE">
        <w:rPr>
          <w:rFonts w:ascii="Arial" w:eastAsia="Times New Roman" w:hAnsi="Arial" w:cs="Arial"/>
          <w:kern w:val="0"/>
          <w:szCs w:val="24"/>
          <w:lang w:bidi="ar-SA"/>
          <w14:ligatures w14:val="none"/>
        </w:rPr>
        <w:t xml:space="preserve">ata </w:t>
      </w:r>
      <w:r w:rsidR="00DC284F">
        <w:rPr>
          <w:rFonts w:ascii="Arial" w:eastAsia="Times New Roman" w:hAnsi="Arial" w:cs="Arial"/>
          <w:kern w:val="0"/>
          <w:szCs w:val="24"/>
          <w:lang w:bidi="ar-SA"/>
          <w14:ligatures w14:val="none"/>
        </w:rPr>
        <w:t>c</w:t>
      </w:r>
      <w:r w:rsidRPr="00C97FCE">
        <w:rPr>
          <w:rFonts w:ascii="Arial" w:eastAsia="Times New Roman" w:hAnsi="Arial" w:cs="Arial"/>
          <w:kern w:val="0"/>
          <w:szCs w:val="24"/>
          <w:lang w:bidi="ar-SA"/>
          <w14:ligatures w14:val="none"/>
        </w:rPr>
        <w:t xml:space="preserve">ollection and </w:t>
      </w:r>
      <w:r w:rsidR="00DC284F">
        <w:rPr>
          <w:rFonts w:ascii="Arial" w:eastAsia="Times New Roman" w:hAnsi="Arial" w:cs="Arial"/>
          <w:kern w:val="0"/>
          <w:szCs w:val="24"/>
          <w:lang w:bidi="ar-SA"/>
          <w14:ligatures w14:val="none"/>
        </w:rPr>
        <w:t>m</w:t>
      </w:r>
      <w:r w:rsidRPr="00C97FCE">
        <w:rPr>
          <w:rFonts w:ascii="Arial" w:eastAsia="Times New Roman" w:hAnsi="Arial" w:cs="Arial"/>
          <w:kern w:val="0"/>
          <w:szCs w:val="24"/>
          <w:lang w:bidi="ar-SA"/>
          <w14:ligatures w14:val="none"/>
        </w:rPr>
        <w:t>onitoring</w:t>
      </w:r>
    </w:p>
    <w:p w14:paraId="5F1B9945" w14:textId="25E1F82D" w:rsidR="002309AA" w:rsidRPr="002309AA" w:rsidRDefault="002309AA" w:rsidP="00004159">
      <w:pPr>
        <w:numPr>
          <w:ilvl w:val="1"/>
          <w:numId w:val="30"/>
        </w:numPr>
        <w:spacing w:after="0" w:line="240" w:lineRule="auto"/>
        <w:rPr>
          <w:rFonts w:ascii="Arial" w:eastAsia="Times New Roman" w:hAnsi="Arial" w:cs="Arial"/>
          <w:kern w:val="0"/>
          <w:szCs w:val="24"/>
          <w:lang w:bidi="ar-SA"/>
          <w14:ligatures w14:val="none"/>
        </w:rPr>
      </w:pPr>
      <w:r w:rsidRPr="002309AA">
        <w:rPr>
          <w:rFonts w:ascii="Arial" w:eastAsia="Times New Roman" w:hAnsi="Arial" w:cs="Arial"/>
          <w:kern w:val="0"/>
          <w:szCs w:val="24"/>
          <w:lang w:bidi="ar-SA"/>
          <w14:ligatures w14:val="none"/>
        </w:rPr>
        <w:t>Require justice sector</w:t>
      </w:r>
      <w:r w:rsidR="00DC284F">
        <w:rPr>
          <w:rFonts w:ascii="Arial" w:eastAsia="Times New Roman" w:hAnsi="Arial" w:cs="Arial"/>
          <w:kern w:val="0"/>
          <w:szCs w:val="24"/>
          <w:lang w:bidi="ar-SA"/>
          <w14:ligatures w14:val="none"/>
        </w:rPr>
        <w:t>s and</w:t>
      </w:r>
      <w:r w:rsidRPr="002309AA">
        <w:rPr>
          <w:rFonts w:ascii="Arial" w:eastAsia="Times New Roman" w:hAnsi="Arial" w:cs="Arial"/>
          <w:kern w:val="0"/>
          <w:szCs w:val="24"/>
          <w:lang w:bidi="ar-SA"/>
          <w14:ligatures w14:val="none"/>
        </w:rPr>
        <w:t xml:space="preserve"> institutions to collect and report disability-, gender-, and age-disaggregated data on legal aid, protection orders, and complaints filed.</w:t>
      </w:r>
    </w:p>
    <w:p w14:paraId="18535BD5" w14:textId="7E21C3AD" w:rsidR="002309AA" w:rsidRPr="002309AA" w:rsidRDefault="00004159" w:rsidP="00004159">
      <w:pPr>
        <w:pStyle w:val="ListParagraph"/>
        <w:numPr>
          <w:ilvl w:val="0"/>
          <w:numId w:val="33"/>
        </w:numPr>
        <w:spacing w:after="0" w:line="240" w:lineRule="auto"/>
        <w:rPr>
          <w:rFonts w:ascii="Arial" w:eastAsia="Times New Roman" w:hAnsi="Arial" w:cs="Arial"/>
          <w:kern w:val="0"/>
          <w:szCs w:val="24"/>
          <w:lang w:bidi="ar-SA"/>
          <w14:ligatures w14:val="none"/>
        </w:rPr>
      </w:pPr>
      <w:r w:rsidRPr="00004159">
        <w:rPr>
          <w:rFonts w:ascii="Arial" w:eastAsia="Times New Roman" w:hAnsi="Arial" w:cs="Arial"/>
          <w:kern w:val="0"/>
          <w:szCs w:val="24"/>
          <w:lang w:bidi="ar-SA"/>
          <w14:ligatures w14:val="none"/>
        </w:rPr>
        <w:t>Adopt measure to ensure</w:t>
      </w:r>
      <w:r w:rsidR="002309AA" w:rsidRPr="00004159">
        <w:rPr>
          <w:rFonts w:ascii="Arial" w:eastAsia="Times New Roman" w:hAnsi="Arial" w:cs="Arial"/>
          <w:kern w:val="0"/>
          <w:szCs w:val="24"/>
          <w:lang w:bidi="ar-SA"/>
          <w14:ligatures w14:val="none"/>
        </w:rPr>
        <w:t xml:space="preserve"> </w:t>
      </w:r>
      <w:r w:rsidRPr="00004159">
        <w:rPr>
          <w:rFonts w:ascii="Arial" w:eastAsia="Times New Roman" w:hAnsi="Arial" w:cs="Arial"/>
          <w:kern w:val="0"/>
          <w:szCs w:val="24"/>
          <w:lang w:bidi="ar-SA"/>
          <w14:ligatures w14:val="none"/>
        </w:rPr>
        <w:t>meaningful participation of w</w:t>
      </w:r>
      <w:r w:rsidR="002309AA" w:rsidRPr="00004159">
        <w:rPr>
          <w:rFonts w:ascii="Arial" w:eastAsia="Times New Roman" w:hAnsi="Arial" w:cs="Arial"/>
          <w:kern w:val="0"/>
          <w:szCs w:val="24"/>
          <w:lang w:bidi="ar-SA"/>
          <w14:ligatures w14:val="none"/>
        </w:rPr>
        <w:t xml:space="preserve">omen with </w:t>
      </w:r>
      <w:r w:rsidRPr="00004159">
        <w:rPr>
          <w:rFonts w:ascii="Arial" w:eastAsia="Times New Roman" w:hAnsi="Arial" w:cs="Arial"/>
          <w:kern w:val="0"/>
          <w:szCs w:val="24"/>
          <w:lang w:bidi="ar-SA"/>
          <w14:ligatures w14:val="none"/>
        </w:rPr>
        <w:t>d</w:t>
      </w:r>
      <w:r w:rsidR="002309AA" w:rsidRPr="00004159">
        <w:rPr>
          <w:rFonts w:ascii="Arial" w:eastAsia="Times New Roman" w:hAnsi="Arial" w:cs="Arial"/>
          <w:kern w:val="0"/>
          <w:szCs w:val="24"/>
          <w:lang w:bidi="ar-SA"/>
          <w14:ligatures w14:val="none"/>
        </w:rPr>
        <w:t xml:space="preserve">isabilities in </w:t>
      </w:r>
      <w:r w:rsidR="002309AA" w:rsidRPr="002309AA">
        <w:rPr>
          <w:rFonts w:ascii="Arial" w:eastAsia="Times New Roman" w:hAnsi="Arial" w:cs="Arial"/>
          <w:kern w:val="0"/>
          <w:szCs w:val="24"/>
          <w:lang w:bidi="ar-SA"/>
          <w14:ligatures w14:val="none"/>
        </w:rPr>
        <w:t>all legal reform initiatives, monitoring mechanisms, and evaluation processes.</w:t>
      </w:r>
    </w:p>
    <w:p w14:paraId="3A811868" w14:textId="389C8AAE" w:rsidR="002309AA" w:rsidRPr="00004159" w:rsidRDefault="00F52D75" w:rsidP="00004159">
      <w:pPr>
        <w:pStyle w:val="ListParagraph"/>
        <w:numPr>
          <w:ilvl w:val="0"/>
          <w:numId w:val="33"/>
        </w:numPr>
        <w:spacing w:after="0" w:line="240" w:lineRule="auto"/>
        <w:rPr>
          <w:rFonts w:ascii="Arial" w:eastAsia="Times New Roman" w:hAnsi="Arial" w:cs="Arial"/>
          <w:kern w:val="0"/>
          <w:szCs w:val="24"/>
          <w:lang w:bidi="ar-SA"/>
          <w14:ligatures w14:val="none"/>
        </w:rPr>
      </w:pPr>
      <w:r w:rsidRPr="00004159">
        <w:rPr>
          <w:rFonts w:ascii="Arial" w:eastAsia="Times New Roman" w:hAnsi="Arial" w:cs="Arial"/>
          <w:kern w:val="0"/>
          <w:szCs w:val="24"/>
          <w:lang w:bidi="ar-SA"/>
          <w14:ligatures w14:val="none"/>
        </w:rPr>
        <w:t>Issue a binding regulation that requires all justice actors included police, prosecutors, courts to provide</w:t>
      </w:r>
      <w:r w:rsidR="00004159" w:rsidRPr="00004159">
        <w:rPr>
          <w:rFonts w:ascii="Arial" w:eastAsia="Times New Roman" w:hAnsi="Arial" w:cs="Arial"/>
          <w:kern w:val="0"/>
          <w:szCs w:val="24"/>
          <w:lang w:bidi="ar-SA"/>
          <w14:ligatures w14:val="none"/>
        </w:rPr>
        <w:t xml:space="preserve"> </w:t>
      </w:r>
      <w:r w:rsidR="00004159">
        <w:rPr>
          <w:rFonts w:ascii="Arial" w:eastAsia="Times New Roman" w:hAnsi="Arial" w:cs="Arial"/>
          <w:kern w:val="0"/>
          <w:szCs w:val="24"/>
          <w:lang w:bidi="ar-SA"/>
          <w14:ligatures w14:val="none"/>
        </w:rPr>
        <w:t>to provide f</w:t>
      </w:r>
      <w:r w:rsidRPr="00004159">
        <w:rPr>
          <w:rFonts w:ascii="Arial" w:eastAsia="Times New Roman" w:hAnsi="Arial" w:cs="Arial"/>
          <w:kern w:val="0"/>
          <w:szCs w:val="24"/>
          <w:lang w:bidi="ar-SA"/>
          <w14:ligatures w14:val="none"/>
        </w:rPr>
        <w:t xml:space="preserve">emale </w:t>
      </w:r>
      <w:r w:rsidR="00004159">
        <w:rPr>
          <w:rFonts w:ascii="Arial" w:eastAsia="Times New Roman" w:hAnsi="Arial" w:cs="Arial"/>
          <w:kern w:val="0"/>
          <w:szCs w:val="24"/>
          <w:lang w:bidi="ar-SA"/>
          <w14:ligatures w14:val="none"/>
        </w:rPr>
        <w:t>i</w:t>
      </w:r>
      <w:r w:rsidRPr="00004159">
        <w:rPr>
          <w:rFonts w:ascii="Arial" w:eastAsia="Times New Roman" w:hAnsi="Arial" w:cs="Arial"/>
          <w:kern w:val="0"/>
          <w:szCs w:val="24"/>
          <w:lang w:bidi="ar-SA"/>
          <w14:ligatures w14:val="none"/>
        </w:rPr>
        <w:t xml:space="preserve">nvestigative </w:t>
      </w:r>
      <w:r w:rsidR="00004159">
        <w:rPr>
          <w:rFonts w:ascii="Arial" w:eastAsia="Times New Roman" w:hAnsi="Arial" w:cs="Arial"/>
          <w:kern w:val="0"/>
          <w:szCs w:val="24"/>
          <w:lang w:bidi="ar-SA"/>
          <w14:ligatures w14:val="none"/>
        </w:rPr>
        <w:t>o</w:t>
      </w:r>
      <w:r w:rsidRPr="00004159">
        <w:rPr>
          <w:rFonts w:ascii="Arial" w:eastAsia="Times New Roman" w:hAnsi="Arial" w:cs="Arial"/>
          <w:kern w:val="0"/>
          <w:szCs w:val="24"/>
          <w:lang w:bidi="ar-SA"/>
          <w14:ligatures w14:val="none"/>
        </w:rPr>
        <w:t>fficers for any wom</w:t>
      </w:r>
      <w:r w:rsidR="00004159">
        <w:rPr>
          <w:rFonts w:ascii="Arial" w:eastAsia="Times New Roman" w:hAnsi="Arial" w:cs="Arial"/>
          <w:kern w:val="0"/>
          <w:szCs w:val="24"/>
          <w:lang w:bidi="ar-SA"/>
          <w14:ligatures w14:val="none"/>
        </w:rPr>
        <w:t>e</w:t>
      </w:r>
      <w:r w:rsidRPr="00004159">
        <w:rPr>
          <w:rFonts w:ascii="Arial" w:eastAsia="Times New Roman" w:hAnsi="Arial" w:cs="Arial"/>
          <w:kern w:val="0"/>
          <w:szCs w:val="24"/>
          <w:lang w:bidi="ar-SA"/>
          <w14:ligatures w14:val="none"/>
        </w:rPr>
        <w:t>n or girl</w:t>
      </w:r>
      <w:r w:rsidR="00004159">
        <w:rPr>
          <w:rFonts w:ascii="Arial" w:eastAsia="Times New Roman" w:hAnsi="Arial" w:cs="Arial"/>
          <w:kern w:val="0"/>
          <w:szCs w:val="24"/>
          <w:lang w:bidi="ar-SA"/>
          <w14:ligatures w14:val="none"/>
        </w:rPr>
        <w:t>s</w:t>
      </w:r>
      <w:r w:rsidRPr="00004159">
        <w:rPr>
          <w:rFonts w:ascii="Arial" w:eastAsia="Times New Roman" w:hAnsi="Arial" w:cs="Arial"/>
          <w:kern w:val="0"/>
          <w:szCs w:val="24"/>
          <w:lang w:bidi="ar-SA"/>
          <w14:ligatures w14:val="none"/>
        </w:rPr>
        <w:t xml:space="preserve"> complainant, ensuring gender-sensitive </w:t>
      </w:r>
      <w:r w:rsidR="00004159">
        <w:rPr>
          <w:rFonts w:ascii="Arial" w:eastAsia="Times New Roman" w:hAnsi="Arial" w:cs="Arial"/>
          <w:kern w:val="0"/>
          <w:szCs w:val="24"/>
          <w:lang w:bidi="ar-SA"/>
          <w14:ligatures w14:val="none"/>
        </w:rPr>
        <w:t>throughout justice processes.</w:t>
      </w:r>
    </w:p>
    <w:p w14:paraId="50D089E9" w14:textId="77777777" w:rsidR="002309AA" w:rsidRPr="00F52D75" w:rsidRDefault="002309AA" w:rsidP="00F52D75">
      <w:pPr>
        <w:spacing w:after="0" w:line="240" w:lineRule="auto"/>
        <w:rPr>
          <w:rFonts w:ascii="Arial" w:eastAsia="Times New Roman" w:hAnsi="Arial" w:cs="Arial"/>
          <w:kern w:val="0"/>
          <w:szCs w:val="24"/>
          <w:lang w:bidi="ar-SA"/>
          <w14:ligatures w14:val="none"/>
        </w:rPr>
      </w:pPr>
    </w:p>
    <w:p w14:paraId="22159448" w14:textId="77777777" w:rsidR="007F474A" w:rsidRPr="009B6D2B" w:rsidRDefault="007F474A" w:rsidP="00E95FDE">
      <w:pPr>
        <w:spacing w:after="0" w:line="240" w:lineRule="auto"/>
        <w:rPr>
          <w:rFonts w:ascii="Arial" w:hAnsi="Arial" w:cs="Arial"/>
          <w:szCs w:val="24"/>
        </w:rPr>
      </w:pPr>
    </w:p>
    <w:p w14:paraId="745D11C9" w14:textId="42C6CDC6" w:rsidR="000D6D9A" w:rsidRPr="00CA3E49" w:rsidRDefault="00243569" w:rsidP="000D6D9A">
      <w:pPr>
        <w:spacing w:after="0" w:line="240" w:lineRule="auto"/>
        <w:rPr>
          <w:rFonts w:ascii="Arial" w:hAnsi="Arial" w:cs="Arial"/>
          <w:b/>
          <w:bCs/>
          <w:szCs w:val="24"/>
        </w:rPr>
      </w:pPr>
      <w:r>
        <w:rPr>
          <w:rFonts w:ascii="Arial" w:hAnsi="Arial" w:cs="Arial"/>
          <w:b/>
          <w:bCs/>
          <w:szCs w:val="24"/>
        </w:rPr>
        <w:t>4</w:t>
      </w:r>
      <w:r w:rsidR="000D6D9A" w:rsidRPr="00CA3E49">
        <w:rPr>
          <w:rFonts w:ascii="Arial" w:hAnsi="Arial" w:cs="Arial"/>
          <w:b/>
          <w:bCs/>
          <w:szCs w:val="24"/>
        </w:rPr>
        <w:t>. Trafficking, Exploitation &amp; Torture</w:t>
      </w:r>
    </w:p>
    <w:p w14:paraId="5BA7DDFE" w14:textId="77777777" w:rsidR="009F61D6" w:rsidRDefault="009F61D6" w:rsidP="009F61D6">
      <w:pPr>
        <w:spacing w:after="0" w:line="240" w:lineRule="auto"/>
        <w:rPr>
          <w:rFonts w:ascii="Arial" w:eastAsia="Times New Roman" w:hAnsi="Arial" w:cs="Arial"/>
          <w:kern w:val="0"/>
          <w:szCs w:val="24"/>
          <w:lang w:bidi="ar-SA"/>
          <w14:ligatures w14:val="none"/>
        </w:rPr>
      </w:pPr>
    </w:p>
    <w:p w14:paraId="12A630D6" w14:textId="3E896E6A" w:rsidR="009F61D6" w:rsidRPr="009F61D6" w:rsidRDefault="009F61D6" w:rsidP="00282047">
      <w:pPr>
        <w:spacing w:after="0" w:line="240" w:lineRule="auto"/>
        <w:rPr>
          <w:rFonts w:ascii="Arial" w:eastAsia="Times New Roman" w:hAnsi="Arial" w:cs="Arial"/>
          <w:kern w:val="0"/>
          <w:szCs w:val="24"/>
          <w:lang w:bidi="ar-SA"/>
          <w14:ligatures w14:val="none"/>
        </w:rPr>
      </w:pPr>
      <w:r w:rsidRPr="009F61D6">
        <w:rPr>
          <w:rFonts w:ascii="Arial" w:eastAsia="Times New Roman" w:hAnsi="Arial" w:cs="Arial"/>
          <w:kern w:val="0"/>
          <w:szCs w:val="24"/>
          <w:lang w:bidi="ar-SA"/>
          <w14:ligatures w14:val="none"/>
        </w:rPr>
        <w:t>Despite Thailand’s anti-trafficking framework, women and girls with disabilities remain disproportionately vulnerable and at greater risk of trafficking, exploitation, and involuntary institutionalization. Two key laws exacerbate these risks through broad exception clauses:</w:t>
      </w:r>
      <w:r w:rsidR="00282047">
        <w:rPr>
          <w:rFonts w:ascii="Arial" w:eastAsia="Times New Roman" w:hAnsi="Arial" w:cs="Arial"/>
          <w:kern w:val="0"/>
          <w:szCs w:val="24"/>
          <w:lang w:bidi="ar-SA"/>
          <w14:ligatures w14:val="none"/>
        </w:rPr>
        <w:t xml:space="preserve"> </w:t>
      </w:r>
      <w:r w:rsidRPr="009F61D6">
        <w:rPr>
          <w:rFonts w:ascii="Arial" w:eastAsia="Times New Roman" w:hAnsi="Arial" w:cs="Arial"/>
          <w:kern w:val="0"/>
          <w:szCs w:val="24"/>
          <w:lang w:bidi="ar-SA"/>
          <w14:ligatures w14:val="none"/>
        </w:rPr>
        <w:t>Prevention and Suppression of Human Trafficking Act B.E. 2551 (2008): Section 56</w:t>
      </w:r>
      <w:r w:rsidR="00C2727C">
        <w:rPr>
          <w:rFonts w:ascii="Arial" w:eastAsia="Times New Roman" w:hAnsi="Arial" w:cs="Arial"/>
          <w:kern w:val="0"/>
          <w:szCs w:val="24"/>
          <w:lang w:bidi="ar-SA"/>
          <w14:ligatures w14:val="none"/>
        </w:rPr>
        <w:t>.</w:t>
      </w:r>
      <w:r w:rsidRPr="009F61D6">
        <w:rPr>
          <w:rFonts w:ascii="Arial" w:eastAsia="Times New Roman" w:hAnsi="Arial" w:cs="Arial"/>
          <w:kern w:val="0"/>
          <w:szCs w:val="24"/>
          <w:lang w:bidi="ar-SA"/>
          <w14:ligatures w14:val="none"/>
        </w:rPr>
        <w:t xml:space="preserve">1, paragraph 2, allows courts to waive punishment for parents who force their children into labor under conditions of extreme poverty or other </w:t>
      </w:r>
      <w:r w:rsidRPr="00282047">
        <w:rPr>
          <w:rFonts w:ascii="Arial" w:eastAsia="Times New Roman" w:hAnsi="Arial" w:cs="Arial"/>
          <w:b/>
          <w:bCs/>
          <w:i/>
          <w:iCs/>
          <w:kern w:val="0"/>
          <w:szCs w:val="24"/>
          <w:lang w:bidi="ar-SA"/>
          <w14:ligatures w14:val="none"/>
        </w:rPr>
        <w:t>"extenuating circumstances."</w:t>
      </w:r>
      <w:r w:rsidR="00282047">
        <w:rPr>
          <w:rFonts w:ascii="Arial" w:eastAsia="Times New Roman" w:hAnsi="Arial" w:cs="Arial"/>
          <w:kern w:val="0"/>
          <w:szCs w:val="24"/>
          <w:lang w:bidi="ar-SA"/>
          <w14:ligatures w14:val="none"/>
        </w:rPr>
        <w:t xml:space="preserve"> B</w:t>
      </w:r>
      <w:r w:rsidRPr="009F61D6">
        <w:rPr>
          <w:rFonts w:ascii="Arial" w:eastAsia="Times New Roman" w:hAnsi="Arial" w:cs="Arial"/>
          <w:kern w:val="0"/>
          <w:szCs w:val="24"/>
          <w:lang w:bidi="ar-SA"/>
          <w14:ligatures w14:val="none"/>
        </w:rPr>
        <w:t>egg</w:t>
      </w:r>
      <w:r w:rsidR="00282047">
        <w:rPr>
          <w:rFonts w:ascii="Arial" w:eastAsia="Times New Roman" w:hAnsi="Arial" w:cs="Arial"/>
          <w:kern w:val="0"/>
          <w:szCs w:val="24"/>
          <w:lang w:bidi="ar-SA"/>
          <w14:ligatures w14:val="none"/>
        </w:rPr>
        <w:t>ar</w:t>
      </w:r>
      <w:r w:rsidRPr="009F61D6">
        <w:rPr>
          <w:rFonts w:ascii="Arial" w:eastAsia="Times New Roman" w:hAnsi="Arial" w:cs="Arial"/>
          <w:kern w:val="0"/>
          <w:szCs w:val="24"/>
          <w:lang w:bidi="ar-SA"/>
          <w14:ligatures w14:val="none"/>
        </w:rPr>
        <w:t xml:space="preserve"> Control Act B.E. 2559 (2016): Contains similar exceptions that minimize accountability for forced exploitation of persons with disabilities.</w:t>
      </w:r>
    </w:p>
    <w:p w14:paraId="0CAC38E5" w14:textId="77777777" w:rsidR="009F61D6" w:rsidRPr="009F61D6" w:rsidRDefault="009F61D6" w:rsidP="009F61D6">
      <w:pPr>
        <w:spacing w:after="0" w:line="240" w:lineRule="auto"/>
        <w:rPr>
          <w:rFonts w:ascii="Arial" w:eastAsia="Times New Roman" w:hAnsi="Arial" w:cs="Arial"/>
          <w:kern w:val="0"/>
          <w:szCs w:val="24"/>
          <w:lang w:bidi="ar-SA"/>
          <w14:ligatures w14:val="none"/>
        </w:rPr>
      </w:pPr>
    </w:p>
    <w:p w14:paraId="460F50AE" w14:textId="6D4B2802" w:rsidR="009F61D6" w:rsidRPr="009F61D6" w:rsidRDefault="009F61D6" w:rsidP="009F61D6">
      <w:pPr>
        <w:spacing w:after="0" w:line="240" w:lineRule="auto"/>
        <w:rPr>
          <w:rFonts w:ascii="Arial" w:eastAsia="Times New Roman" w:hAnsi="Arial" w:cs="Arial"/>
          <w:kern w:val="0"/>
          <w:szCs w:val="24"/>
          <w:lang w:bidi="ar-SA"/>
          <w14:ligatures w14:val="none"/>
        </w:rPr>
      </w:pPr>
      <w:r w:rsidRPr="009F61D6">
        <w:rPr>
          <w:rFonts w:ascii="Arial" w:eastAsia="Times New Roman" w:hAnsi="Arial" w:cs="Arial"/>
          <w:kern w:val="0"/>
          <w:szCs w:val="24"/>
          <w:lang w:bidi="ar-SA"/>
          <w14:ligatures w14:val="none"/>
        </w:rPr>
        <w:t>These legal loopholes undermine protections for women and girls with disabilities and contravene Thailand’s obligations under CEDAW Articles 2 and 6, CRPD Articles 16 and 17, and SDG 5.2</w:t>
      </w:r>
      <w:r w:rsidR="00C2727C">
        <w:rPr>
          <w:rFonts w:ascii="Arial" w:eastAsia="Times New Roman" w:hAnsi="Arial" w:cs="Arial"/>
          <w:kern w:val="0"/>
          <w:szCs w:val="24"/>
          <w:lang w:bidi="ar-SA"/>
          <w14:ligatures w14:val="none"/>
        </w:rPr>
        <w:t xml:space="preserve"> - </w:t>
      </w:r>
      <w:r w:rsidRPr="009F61D6">
        <w:rPr>
          <w:rFonts w:ascii="Arial" w:eastAsia="Times New Roman" w:hAnsi="Arial" w:cs="Arial"/>
          <w:kern w:val="0"/>
          <w:szCs w:val="24"/>
          <w:lang w:bidi="ar-SA"/>
          <w14:ligatures w14:val="none"/>
        </w:rPr>
        <w:t>eliminate trafficking and exploitation.</w:t>
      </w:r>
    </w:p>
    <w:p w14:paraId="5496F27C" w14:textId="77777777" w:rsidR="009F61D6" w:rsidRPr="009F61D6" w:rsidRDefault="009F61D6" w:rsidP="009F61D6">
      <w:pPr>
        <w:spacing w:after="0" w:line="240" w:lineRule="auto"/>
        <w:rPr>
          <w:rFonts w:ascii="Arial" w:eastAsia="Times New Roman" w:hAnsi="Arial" w:cs="Arial"/>
          <w:kern w:val="0"/>
          <w:szCs w:val="24"/>
          <w:lang w:bidi="ar-SA"/>
          <w14:ligatures w14:val="none"/>
        </w:rPr>
      </w:pPr>
    </w:p>
    <w:p w14:paraId="3DE15FA1" w14:textId="77777777" w:rsidR="009F61D6" w:rsidRPr="00282047" w:rsidRDefault="009F61D6" w:rsidP="009F61D6">
      <w:pPr>
        <w:spacing w:after="0" w:line="240" w:lineRule="auto"/>
        <w:rPr>
          <w:rFonts w:ascii="Arial" w:eastAsia="Times New Roman" w:hAnsi="Arial" w:cs="Arial"/>
          <w:b/>
          <w:bCs/>
          <w:kern w:val="0"/>
          <w:szCs w:val="24"/>
          <w:lang w:bidi="ar-SA"/>
          <w14:ligatures w14:val="none"/>
        </w:rPr>
      </w:pPr>
      <w:r w:rsidRPr="00282047">
        <w:rPr>
          <w:rFonts w:ascii="Arial" w:eastAsia="Times New Roman" w:hAnsi="Arial" w:cs="Arial"/>
          <w:b/>
          <w:bCs/>
          <w:kern w:val="0"/>
          <w:szCs w:val="24"/>
          <w:lang w:bidi="ar-SA"/>
          <w14:ligatures w14:val="none"/>
        </w:rPr>
        <w:t>Recommendations:</w:t>
      </w:r>
    </w:p>
    <w:p w14:paraId="0A1E8280" w14:textId="77777777" w:rsidR="009F61D6" w:rsidRPr="009F61D6" w:rsidRDefault="009F61D6" w:rsidP="009F61D6">
      <w:pPr>
        <w:spacing w:after="0" w:line="240" w:lineRule="auto"/>
        <w:rPr>
          <w:rFonts w:ascii="Arial" w:eastAsia="Times New Roman" w:hAnsi="Arial" w:cs="Arial"/>
          <w:kern w:val="0"/>
          <w:szCs w:val="24"/>
          <w:lang w:bidi="ar-SA"/>
          <w14:ligatures w14:val="none"/>
        </w:rPr>
      </w:pPr>
    </w:p>
    <w:p w14:paraId="4F812843" w14:textId="77777777" w:rsidR="009F61D6" w:rsidRDefault="009F61D6" w:rsidP="00004159">
      <w:pPr>
        <w:pStyle w:val="ListParagraph"/>
        <w:numPr>
          <w:ilvl w:val="0"/>
          <w:numId w:val="14"/>
        </w:numPr>
        <w:spacing w:after="0" w:line="240" w:lineRule="auto"/>
        <w:rPr>
          <w:rFonts w:ascii="Arial" w:eastAsia="Times New Roman" w:hAnsi="Arial" w:cs="Arial"/>
          <w:kern w:val="0"/>
          <w:szCs w:val="24"/>
          <w:lang w:bidi="ar-SA"/>
          <w14:ligatures w14:val="none"/>
        </w:rPr>
      </w:pPr>
      <w:r w:rsidRPr="00282047">
        <w:rPr>
          <w:rFonts w:ascii="Arial" w:eastAsia="Times New Roman" w:hAnsi="Arial" w:cs="Arial"/>
          <w:kern w:val="0"/>
          <w:szCs w:val="24"/>
          <w:lang w:bidi="ar-SA"/>
          <w14:ligatures w14:val="none"/>
        </w:rPr>
        <w:t>Repeal Exception Clauses: Amend the Prevention and Suppression of Human Trafficking Act and the Begging Control Act to eliminate exceptions that allow trafficking and exploitation under the guise of poverty or other circumstances.</w:t>
      </w:r>
    </w:p>
    <w:p w14:paraId="31107107" w14:textId="77777777" w:rsidR="003A5682" w:rsidRPr="00282047" w:rsidRDefault="003A5682" w:rsidP="003A5682">
      <w:pPr>
        <w:pStyle w:val="ListParagraph"/>
        <w:spacing w:after="0" w:line="240" w:lineRule="auto"/>
        <w:rPr>
          <w:rFonts w:ascii="Arial" w:eastAsia="Times New Roman" w:hAnsi="Arial" w:cs="Arial"/>
          <w:kern w:val="0"/>
          <w:szCs w:val="24"/>
          <w:lang w:bidi="ar-SA"/>
          <w14:ligatures w14:val="none"/>
        </w:rPr>
      </w:pPr>
    </w:p>
    <w:p w14:paraId="7A7CEC3A" w14:textId="774ACC3C" w:rsidR="009F61D6" w:rsidRDefault="009F61D6" w:rsidP="00004159">
      <w:pPr>
        <w:pStyle w:val="ListParagraph"/>
        <w:numPr>
          <w:ilvl w:val="0"/>
          <w:numId w:val="14"/>
        </w:numPr>
        <w:spacing w:after="0" w:line="240" w:lineRule="auto"/>
        <w:rPr>
          <w:rFonts w:ascii="Arial" w:eastAsia="Times New Roman" w:hAnsi="Arial" w:cs="Arial"/>
          <w:kern w:val="0"/>
          <w:szCs w:val="24"/>
          <w:lang w:bidi="ar-SA"/>
          <w14:ligatures w14:val="none"/>
        </w:rPr>
      </w:pPr>
      <w:r w:rsidRPr="00282047">
        <w:rPr>
          <w:rFonts w:ascii="Arial" w:eastAsia="Times New Roman" w:hAnsi="Arial" w:cs="Arial"/>
          <w:kern w:val="0"/>
          <w:szCs w:val="24"/>
          <w:lang w:bidi="ar-SA"/>
          <w14:ligatures w14:val="none"/>
        </w:rPr>
        <w:t>Strengthen Victim Protection Mechanisms: Ensure that anti-trafficking protections specifically address the needs of women and girls with disabilities, including accessible shelters, legal support</w:t>
      </w:r>
      <w:r w:rsidR="00C2727C">
        <w:rPr>
          <w:rFonts w:ascii="Arial" w:eastAsia="Times New Roman" w:hAnsi="Arial" w:cs="Arial"/>
          <w:kern w:val="0"/>
          <w:szCs w:val="24"/>
          <w:lang w:bidi="ar-SA"/>
          <w14:ligatures w14:val="none"/>
        </w:rPr>
        <w:t>s</w:t>
      </w:r>
      <w:r w:rsidRPr="00282047">
        <w:rPr>
          <w:rFonts w:ascii="Arial" w:eastAsia="Times New Roman" w:hAnsi="Arial" w:cs="Arial"/>
          <w:kern w:val="0"/>
          <w:szCs w:val="24"/>
          <w:lang w:bidi="ar-SA"/>
          <w14:ligatures w14:val="none"/>
        </w:rPr>
        <w:t>, and trauma-informed care.</w:t>
      </w:r>
    </w:p>
    <w:p w14:paraId="7898FD26" w14:textId="77777777" w:rsidR="003A5682" w:rsidRPr="00282047" w:rsidRDefault="003A5682" w:rsidP="003A5682">
      <w:pPr>
        <w:pStyle w:val="ListParagraph"/>
        <w:spacing w:after="0" w:line="240" w:lineRule="auto"/>
        <w:rPr>
          <w:rFonts w:ascii="Arial" w:eastAsia="Times New Roman" w:hAnsi="Arial" w:cs="Arial"/>
          <w:kern w:val="0"/>
          <w:szCs w:val="24"/>
          <w:lang w:bidi="ar-SA"/>
          <w14:ligatures w14:val="none"/>
        </w:rPr>
      </w:pPr>
    </w:p>
    <w:p w14:paraId="384AA881" w14:textId="2647B451" w:rsidR="005201AE" w:rsidRPr="00F76F91" w:rsidRDefault="009F61D6" w:rsidP="00004159">
      <w:pPr>
        <w:pStyle w:val="ListParagraph"/>
        <w:numPr>
          <w:ilvl w:val="0"/>
          <w:numId w:val="14"/>
        </w:numPr>
        <w:spacing w:after="0" w:line="240" w:lineRule="auto"/>
        <w:rPr>
          <w:rFonts w:ascii="Arial" w:hAnsi="Arial" w:cs="Arial"/>
          <w:szCs w:val="24"/>
        </w:rPr>
      </w:pPr>
      <w:r w:rsidRPr="00282047">
        <w:rPr>
          <w:rFonts w:ascii="Arial" w:eastAsia="Times New Roman" w:hAnsi="Arial" w:cs="Arial"/>
          <w:kern w:val="0"/>
          <w:szCs w:val="24"/>
          <w:lang w:bidi="ar-SA"/>
          <w14:ligatures w14:val="none"/>
        </w:rPr>
        <w:t>Mandatory Training: Provide specialized training for law enforcement, social workers, and judicial officers on identifying, preventing, and responding to trafficking and exploitation of women and girls with disabilities.</w:t>
      </w:r>
    </w:p>
    <w:p w14:paraId="3B67E1E8" w14:textId="77777777" w:rsidR="00F76F91" w:rsidRDefault="00F76F91" w:rsidP="00F76F91">
      <w:pPr>
        <w:pStyle w:val="ListParagraph"/>
        <w:rPr>
          <w:rFonts w:ascii="Arial" w:hAnsi="Arial" w:cs="Arial"/>
          <w:szCs w:val="24"/>
        </w:rPr>
      </w:pPr>
    </w:p>
    <w:p w14:paraId="7F9CBF67" w14:textId="77777777" w:rsidR="00F76F91" w:rsidRPr="00C2727C" w:rsidRDefault="00F76F91" w:rsidP="00F76F91">
      <w:pPr>
        <w:pStyle w:val="ListParagraph"/>
        <w:spacing w:after="0" w:line="240" w:lineRule="auto"/>
        <w:rPr>
          <w:rFonts w:ascii="Arial" w:hAnsi="Arial" w:cs="Arial"/>
          <w:szCs w:val="24"/>
        </w:rPr>
      </w:pPr>
    </w:p>
    <w:p w14:paraId="3FBC1EA8" w14:textId="141C0B86" w:rsidR="000D6D9A" w:rsidRDefault="00243569" w:rsidP="000D6D9A">
      <w:pPr>
        <w:spacing w:after="0" w:line="240" w:lineRule="auto"/>
        <w:rPr>
          <w:rFonts w:ascii="Arial" w:hAnsi="Arial" w:cs="Arial"/>
          <w:b/>
          <w:bCs/>
          <w:szCs w:val="24"/>
        </w:rPr>
      </w:pPr>
      <w:r>
        <w:rPr>
          <w:rFonts w:ascii="Arial" w:hAnsi="Arial" w:cs="Arial"/>
          <w:b/>
          <w:bCs/>
          <w:szCs w:val="24"/>
        </w:rPr>
        <w:t>5</w:t>
      </w:r>
      <w:r w:rsidR="000D6D9A" w:rsidRPr="005201AE">
        <w:rPr>
          <w:rFonts w:ascii="Arial" w:hAnsi="Arial" w:cs="Arial"/>
          <w:b/>
          <w:bCs/>
          <w:szCs w:val="24"/>
        </w:rPr>
        <w:t xml:space="preserve">. Violence </w:t>
      </w:r>
      <w:r w:rsidR="00EC2E40">
        <w:rPr>
          <w:rFonts w:ascii="Arial" w:hAnsi="Arial" w:cs="Arial"/>
          <w:b/>
          <w:bCs/>
          <w:szCs w:val="24"/>
        </w:rPr>
        <w:t>and sexual a</w:t>
      </w:r>
      <w:r w:rsidR="000D6D9A" w:rsidRPr="005201AE">
        <w:rPr>
          <w:rFonts w:ascii="Arial" w:hAnsi="Arial" w:cs="Arial"/>
          <w:b/>
          <w:bCs/>
          <w:szCs w:val="24"/>
        </w:rPr>
        <w:t xml:space="preserve">gainst </w:t>
      </w:r>
      <w:r w:rsidR="00EC2E40">
        <w:rPr>
          <w:rFonts w:ascii="Arial" w:hAnsi="Arial" w:cs="Arial"/>
          <w:b/>
          <w:bCs/>
          <w:szCs w:val="24"/>
        </w:rPr>
        <w:t>w</w:t>
      </w:r>
      <w:r w:rsidR="000D6D9A" w:rsidRPr="005201AE">
        <w:rPr>
          <w:rFonts w:ascii="Arial" w:hAnsi="Arial" w:cs="Arial"/>
          <w:b/>
          <w:bCs/>
          <w:szCs w:val="24"/>
        </w:rPr>
        <w:t>omen</w:t>
      </w:r>
      <w:r w:rsidR="00EC2E40">
        <w:rPr>
          <w:rFonts w:ascii="Arial" w:hAnsi="Arial" w:cs="Arial"/>
          <w:b/>
          <w:bCs/>
          <w:szCs w:val="24"/>
        </w:rPr>
        <w:t xml:space="preserve"> and girls</w:t>
      </w:r>
      <w:r w:rsidR="000D6D9A" w:rsidRPr="005201AE">
        <w:rPr>
          <w:rFonts w:ascii="Arial" w:hAnsi="Arial" w:cs="Arial"/>
          <w:b/>
          <w:bCs/>
          <w:szCs w:val="24"/>
        </w:rPr>
        <w:t xml:space="preserve"> with </w:t>
      </w:r>
      <w:r w:rsidR="00EC2E40">
        <w:rPr>
          <w:rFonts w:ascii="Arial" w:hAnsi="Arial" w:cs="Arial"/>
          <w:b/>
          <w:bCs/>
          <w:szCs w:val="24"/>
        </w:rPr>
        <w:t>d</w:t>
      </w:r>
      <w:r w:rsidR="000D6D9A" w:rsidRPr="005201AE">
        <w:rPr>
          <w:rFonts w:ascii="Arial" w:hAnsi="Arial" w:cs="Arial"/>
          <w:b/>
          <w:bCs/>
          <w:szCs w:val="24"/>
        </w:rPr>
        <w:t>isabilities</w:t>
      </w:r>
      <w:r w:rsidR="0021754E">
        <w:rPr>
          <w:rStyle w:val="FootnoteReference"/>
          <w:rFonts w:ascii="Arial" w:hAnsi="Arial" w:cs="Arial"/>
          <w:b/>
          <w:bCs/>
          <w:szCs w:val="24"/>
        </w:rPr>
        <w:footnoteReference w:id="7"/>
      </w:r>
    </w:p>
    <w:p w14:paraId="6210CE91" w14:textId="77777777" w:rsidR="005201AE" w:rsidRPr="005201AE" w:rsidRDefault="005201AE" w:rsidP="000D6D9A">
      <w:pPr>
        <w:spacing w:after="0" w:line="240" w:lineRule="auto"/>
        <w:rPr>
          <w:rFonts w:ascii="Arial" w:hAnsi="Arial" w:cs="Arial"/>
          <w:b/>
          <w:bCs/>
          <w:szCs w:val="24"/>
        </w:rPr>
      </w:pPr>
    </w:p>
    <w:p w14:paraId="3AB81139" w14:textId="58C571D4" w:rsidR="005D07F0" w:rsidRDefault="000642B6" w:rsidP="005D07F0">
      <w:pPr>
        <w:spacing w:after="0" w:line="240" w:lineRule="auto"/>
        <w:rPr>
          <w:rFonts w:ascii="Arial" w:hAnsi="Arial" w:cs="Arial"/>
        </w:rPr>
      </w:pPr>
      <w:r w:rsidRPr="000642B6">
        <w:rPr>
          <w:rFonts w:ascii="Arial" w:hAnsi="Arial" w:cs="Arial"/>
        </w:rPr>
        <w:t xml:space="preserve">A report </w:t>
      </w:r>
      <w:proofErr w:type="gramStart"/>
      <w:r w:rsidRPr="000642B6">
        <w:rPr>
          <w:rFonts w:ascii="Arial" w:hAnsi="Arial" w:cs="Arial"/>
        </w:rPr>
        <w:t xml:space="preserve">on </w:t>
      </w:r>
      <w:r w:rsidR="00C2727C">
        <w:rPr>
          <w:rFonts w:ascii="Arial" w:hAnsi="Arial" w:cs="Arial"/>
        </w:rPr>
        <w:t>the situation of</w:t>
      </w:r>
      <w:proofErr w:type="gramEnd"/>
      <w:r w:rsidR="00C2727C">
        <w:rPr>
          <w:rFonts w:ascii="Arial" w:hAnsi="Arial" w:cs="Arial"/>
        </w:rPr>
        <w:t xml:space="preserve"> sexual abuse, and</w:t>
      </w:r>
      <w:r w:rsidRPr="000642B6">
        <w:rPr>
          <w:rFonts w:ascii="Arial" w:hAnsi="Arial" w:cs="Arial"/>
        </w:rPr>
        <w:t xml:space="preserve"> violence against children and women with disabilities was part of a core project “Friendly movement towards children, women, persons with disabilities and those who have been discriminated against their genders</w:t>
      </w:r>
      <w:r w:rsidR="000B6D4B">
        <w:rPr>
          <w:rFonts w:ascii="Arial" w:hAnsi="Arial" w:hint="cs"/>
          <w:cs/>
        </w:rPr>
        <w:t xml:space="preserve"> </w:t>
      </w:r>
      <w:r w:rsidR="00DC0232">
        <w:rPr>
          <w:rFonts w:ascii="Arial" w:hAnsi="Arial"/>
        </w:rPr>
        <w:t xml:space="preserve">in </w:t>
      </w:r>
      <w:r w:rsidR="005F61F8">
        <w:rPr>
          <w:rFonts w:ascii="Arial" w:hAnsi="Arial"/>
        </w:rPr>
        <w:t>2021</w:t>
      </w:r>
      <w:r w:rsidRPr="000642B6">
        <w:rPr>
          <w:rFonts w:ascii="Arial" w:hAnsi="Arial" w:cs="Arial"/>
        </w:rPr>
        <w:t>”</w:t>
      </w:r>
      <w:r w:rsidR="000B6D4B">
        <w:rPr>
          <w:rStyle w:val="FootnoteReference"/>
          <w:rFonts w:ascii="Arial" w:hAnsi="Arial" w:cs="Arial"/>
        </w:rPr>
        <w:footnoteReference w:id="8"/>
      </w:r>
      <w:r w:rsidRPr="000642B6">
        <w:rPr>
          <w:rFonts w:ascii="Arial" w:hAnsi="Arial" w:cs="Arial"/>
        </w:rPr>
        <w:t xml:space="preserve"> in which was run by Social Equality Foundation together with the association of empowerment of women with disabilities</w:t>
      </w:r>
      <w:r w:rsidR="005D07F0">
        <w:rPr>
          <w:rFonts w:ascii="Arial" w:hAnsi="Arial" w:cs="Arial"/>
        </w:rPr>
        <w:t xml:space="preserve"> highlights</w:t>
      </w:r>
      <w:r w:rsidR="003A5682">
        <w:rPr>
          <w:rFonts w:ascii="Arial" w:hAnsi="Arial" w:cs="Arial"/>
        </w:rPr>
        <w:t>.</w:t>
      </w:r>
    </w:p>
    <w:p w14:paraId="17DEB41C" w14:textId="2F65DF06" w:rsidR="005D07F0" w:rsidRPr="005D07F0" w:rsidRDefault="00C2727C" w:rsidP="00004159">
      <w:pPr>
        <w:pStyle w:val="ListParagraph"/>
        <w:numPr>
          <w:ilvl w:val="0"/>
          <w:numId w:val="15"/>
        </w:numPr>
        <w:spacing w:after="0" w:line="240" w:lineRule="auto"/>
        <w:rPr>
          <w:rFonts w:ascii="Arial" w:hAnsi="Arial" w:cs="Arial"/>
        </w:rPr>
      </w:pPr>
      <w:r>
        <w:rPr>
          <w:rFonts w:ascii="Arial" w:hAnsi="Arial" w:cs="Arial"/>
        </w:rPr>
        <w:t>Sexual abuse cases r</w:t>
      </w:r>
      <w:r w:rsidR="005D07F0" w:rsidRPr="005D07F0">
        <w:rPr>
          <w:rFonts w:ascii="Arial" w:hAnsi="Arial" w:cs="Arial"/>
        </w:rPr>
        <w:t>eported to the police: Among survivors who reported to the police, only 29% of cases were reported, and from these, only 27% led to successful charges. In 73% of reported cases, there was no progress because perpetrators were often individuals in positions of power, communication barriers were not accommodated, and victims were pressured by police to settle through negotiation and compensation rather than legal prosecution.</w:t>
      </w:r>
    </w:p>
    <w:p w14:paraId="500B5079" w14:textId="51B37191" w:rsidR="000642B6" w:rsidRPr="00F76F91" w:rsidRDefault="005D07F0" w:rsidP="00004159">
      <w:pPr>
        <w:pStyle w:val="ListParagraph"/>
        <w:numPr>
          <w:ilvl w:val="0"/>
          <w:numId w:val="15"/>
        </w:numPr>
        <w:spacing w:after="0" w:line="240" w:lineRule="auto"/>
        <w:rPr>
          <w:rFonts w:ascii="Arial" w:eastAsia="Times New Roman" w:hAnsi="Arial" w:cs="Arial"/>
          <w:kern w:val="0"/>
          <w:szCs w:val="24"/>
          <w:lang w:bidi="ar-SA"/>
          <w14:ligatures w14:val="none"/>
        </w:rPr>
      </w:pPr>
      <w:r w:rsidRPr="005D07F0">
        <w:rPr>
          <w:rFonts w:ascii="Arial" w:hAnsi="Arial" w:cs="Arial"/>
        </w:rPr>
        <w:t>Unreported cases: Among those who did not report, 55% faced neglect or discouragement from female family members, 30% were asked not to report because the perpetrator was the main breadwinner of the family, and others cited fear, shame, and systemic barriers to accessing the justice syste</w:t>
      </w:r>
      <w:r w:rsidR="00C2727C">
        <w:rPr>
          <w:rFonts w:ascii="Arial" w:hAnsi="Arial" w:cs="Arial"/>
        </w:rPr>
        <w:t>m i</w:t>
      </w:r>
      <w:r w:rsidRPr="005D07F0">
        <w:rPr>
          <w:rFonts w:ascii="Arial" w:hAnsi="Arial" w:cs="Arial"/>
        </w:rPr>
        <w:t>ncluding physical inaccessibility, lack of accessible information, restrictive policies, and discriminatory attitudes.</w:t>
      </w:r>
    </w:p>
    <w:p w14:paraId="6B776B17" w14:textId="77777777" w:rsidR="00F76F91" w:rsidRPr="0027374C" w:rsidRDefault="00F76F91" w:rsidP="00F76F91">
      <w:pPr>
        <w:pStyle w:val="ListParagraph"/>
        <w:spacing w:after="0" w:line="240" w:lineRule="auto"/>
        <w:rPr>
          <w:rFonts w:ascii="Arial" w:eastAsia="Times New Roman" w:hAnsi="Arial" w:cs="Arial"/>
          <w:kern w:val="0"/>
          <w:szCs w:val="24"/>
          <w:lang w:bidi="ar-SA"/>
          <w14:ligatures w14:val="none"/>
        </w:rPr>
      </w:pPr>
    </w:p>
    <w:p w14:paraId="54F3F305" w14:textId="20567C3A" w:rsidR="0027374C" w:rsidRPr="0027374C" w:rsidRDefault="0027374C" w:rsidP="00C2727C">
      <w:pPr>
        <w:spacing w:after="0" w:line="240" w:lineRule="auto"/>
        <w:rPr>
          <w:rFonts w:ascii="Arial" w:eastAsia="Times New Roman" w:hAnsi="Arial" w:cs="Arial"/>
          <w:kern w:val="0"/>
          <w:szCs w:val="24"/>
          <w:lang w:bidi="ar-SA"/>
          <w14:ligatures w14:val="none"/>
        </w:rPr>
      </w:pPr>
      <w:r>
        <w:rPr>
          <w:rFonts w:ascii="Arial" w:eastAsia="Times New Roman" w:hAnsi="Arial" w:cs="Arial"/>
          <w:kern w:val="0"/>
          <w:szCs w:val="24"/>
          <w:lang w:bidi="ar-SA"/>
          <w14:ligatures w14:val="none"/>
        </w:rPr>
        <w:t xml:space="preserve">In addition, </w:t>
      </w:r>
      <w:r w:rsidRPr="0027374C">
        <w:rPr>
          <w:rFonts w:ascii="Arial" w:eastAsia="Times New Roman" w:hAnsi="Arial" w:cs="Arial"/>
          <w:kern w:val="0"/>
          <w:szCs w:val="24"/>
          <w:lang w:bidi="ar-SA"/>
          <w14:ligatures w14:val="none"/>
        </w:rPr>
        <w:t>Eight Women &amp; Family Development Learning Centers under the Department of Women’s Affairs &amp; Family Development intended for counseling and referral</w:t>
      </w:r>
      <w:r w:rsidR="00CC440B">
        <w:rPr>
          <w:rFonts w:ascii="Arial" w:eastAsia="Times New Roman" w:hAnsi="Arial" w:cs="Arial"/>
          <w:kern w:val="0"/>
          <w:szCs w:val="24"/>
          <w:lang w:bidi="ar-SA"/>
          <w14:ligatures w14:val="none"/>
        </w:rPr>
        <w:t xml:space="preserve"> l</w:t>
      </w:r>
      <w:r w:rsidRPr="0027374C">
        <w:rPr>
          <w:rFonts w:ascii="Arial" w:eastAsia="Times New Roman" w:hAnsi="Arial" w:cs="Arial"/>
          <w:kern w:val="0"/>
          <w:szCs w:val="24"/>
          <w:lang w:bidi="ar-SA"/>
          <w14:ligatures w14:val="none"/>
        </w:rPr>
        <w:t xml:space="preserve">ack accessible </w:t>
      </w:r>
      <w:r w:rsidR="00B05F5E">
        <w:rPr>
          <w:rFonts w:ascii="Arial" w:eastAsia="Times New Roman" w:hAnsi="Arial" w:cs="Arial"/>
          <w:kern w:val="0"/>
          <w:szCs w:val="24"/>
          <w:lang w:bidi="ar-SA"/>
          <w14:ligatures w14:val="none"/>
        </w:rPr>
        <w:t>facilities</w:t>
      </w:r>
      <w:r w:rsidRPr="0027374C">
        <w:rPr>
          <w:rFonts w:ascii="Arial" w:eastAsia="Times New Roman" w:hAnsi="Arial" w:cs="Arial"/>
          <w:kern w:val="0"/>
          <w:szCs w:val="24"/>
          <w:lang w:bidi="ar-SA"/>
          <w14:ligatures w14:val="none"/>
        </w:rPr>
        <w:t>, easy-read/braille materials, and staff trained in disability-sensitive case management.</w:t>
      </w:r>
      <w:r w:rsidR="00C2727C">
        <w:rPr>
          <w:rFonts w:ascii="Arial" w:eastAsia="Times New Roman" w:hAnsi="Arial" w:cs="Arial"/>
          <w:kern w:val="0"/>
          <w:szCs w:val="24"/>
          <w:lang w:bidi="ar-SA"/>
          <w14:ligatures w14:val="none"/>
        </w:rPr>
        <w:t xml:space="preserve"> These </w:t>
      </w:r>
      <w:r w:rsidR="00EC2E40">
        <w:rPr>
          <w:rFonts w:ascii="Arial" w:eastAsia="Times New Roman" w:hAnsi="Arial" w:cs="Arial"/>
          <w:kern w:val="0"/>
          <w:szCs w:val="24"/>
          <w:lang w:bidi="ar-SA"/>
          <w14:ligatures w14:val="none"/>
        </w:rPr>
        <w:t xml:space="preserve">gaps would </w:t>
      </w:r>
      <w:r w:rsidR="00C2727C">
        <w:rPr>
          <w:rFonts w:ascii="Arial" w:eastAsia="Times New Roman" w:hAnsi="Arial" w:cs="Arial"/>
          <w:kern w:val="0"/>
          <w:szCs w:val="24"/>
          <w:lang w:bidi="ar-SA"/>
          <w14:ligatures w14:val="none"/>
        </w:rPr>
        <w:t>violate CEDAW</w:t>
      </w:r>
      <w:r w:rsidR="0025079E">
        <w:rPr>
          <w:rFonts w:ascii="Arial" w:eastAsia="Times New Roman" w:hAnsi="Arial" w:cs="Arial"/>
          <w:kern w:val="0"/>
          <w:szCs w:val="24"/>
          <w:lang w:bidi="ar-SA"/>
          <w14:ligatures w14:val="none"/>
        </w:rPr>
        <w:t xml:space="preserve"> Article </w:t>
      </w:r>
      <w:r w:rsidR="00C2727C">
        <w:rPr>
          <w:rFonts w:ascii="Arial" w:eastAsia="Times New Roman" w:hAnsi="Arial" w:cs="Arial"/>
          <w:kern w:val="0"/>
          <w:szCs w:val="24"/>
          <w:lang w:bidi="ar-SA"/>
          <w14:ligatures w14:val="none"/>
        </w:rPr>
        <w:t>1,2 b, c, d, 3,5 a,</w:t>
      </w:r>
      <w:r w:rsidR="0025079E">
        <w:rPr>
          <w:rFonts w:ascii="Arial" w:eastAsia="Times New Roman" w:hAnsi="Arial" w:cs="Arial"/>
          <w:kern w:val="0"/>
          <w:szCs w:val="24"/>
          <w:lang w:bidi="ar-SA"/>
          <w14:ligatures w14:val="none"/>
        </w:rPr>
        <w:t xml:space="preserve"> 12, its recommendation no. 18, 19, 35, </w:t>
      </w:r>
      <w:r w:rsidR="00C2727C">
        <w:rPr>
          <w:rFonts w:ascii="Arial" w:eastAsia="Times New Roman" w:hAnsi="Arial" w:cs="Arial"/>
          <w:kern w:val="0"/>
          <w:szCs w:val="24"/>
          <w:lang w:bidi="ar-SA"/>
          <w14:ligatures w14:val="none"/>
        </w:rPr>
        <w:t>CRPD Article</w:t>
      </w:r>
      <w:r w:rsidR="0025079E">
        <w:rPr>
          <w:rFonts w:ascii="Arial" w:eastAsia="Times New Roman" w:hAnsi="Arial" w:cs="Arial"/>
          <w:kern w:val="0"/>
          <w:szCs w:val="24"/>
          <w:lang w:bidi="ar-SA"/>
          <w14:ligatures w14:val="none"/>
        </w:rPr>
        <w:t xml:space="preserve"> 4, 5, 6, 16, 17,</w:t>
      </w:r>
      <w:proofErr w:type="gramStart"/>
      <w:r w:rsidR="0025079E">
        <w:rPr>
          <w:rFonts w:ascii="Arial" w:eastAsia="Times New Roman" w:hAnsi="Arial" w:cs="Arial"/>
          <w:kern w:val="0"/>
          <w:szCs w:val="24"/>
          <w:lang w:bidi="ar-SA"/>
          <w14:ligatures w14:val="none"/>
        </w:rPr>
        <w:t xml:space="preserve">13 </w:t>
      </w:r>
      <w:r w:rsidR="00C2727C">
        <w:rPr>
          <w:rFonts w:ascii="Arial" w:eastAsia="Times New Roman" w:hAnsi="Arial" w:cs="Arial"/>
          <w:kern w:val="0"/>
          <w:szCs w:val="24"/>
          <w:lang w:bidi="ar-SA"/>
          <w14:ligatures w14:val="none"/>
        </w:rPr>
        <w:t xml:space="preserve"> and</w:t>
      </w:r>
      <w:proofErr w:type="gramEnd"/>
      <w:r w:rsidR="00C2727C">
        <w:rPr>
          <w:rFonts w:ascii="Arial" w:eastAsia="Times New Roman" w:hAnsi="Arial" w:cs="Arial"/>
          <w:kern w:val="0"/>
          <w:szCs w:val="24"/>
          <w:lang w:bidi="ar-SA"/>
          <w14:ligatures w14:val="none"/>
        </w:rPr>
        <w:t xml:space="preserve"> SDG </w:t>
      </w:r>
      <w:r w:rsidR="0025079E">
        <w:rPr>
          <w:rFonts w:ascii="Arial" w:eastAsia="Times New Roman" w:hAnsi="Arial" w:cs="Arial"/>
          <w:kern w:val="0"/>
          <w:szCs w:val="24"/>
          <w:lang w:bidi="ar-SA"/>
          <w14:ligatures w14:val="none"/>
        </w:rPr>
        <w:t>5, 10 and 16.</w:t>
      </w:r>
    </w:p>
    <w:p w14:paraId="7141870C" w14:textId="1EE04B49" w:rsidR="000642B6" w:rsidRDefault="000642B6" w:rsidP="007C3072">
      <w:pPr>
        <w:spacing w:after="0" w:line="240" w:lineRule="auto"/>
        <w:rPr>
          <w:rFonts w:ascii="Arial" w:eastAsia="Times New Roman" w:hAnsi="Arial" w:cs="Arial"/>
          <w:kern w:val="0"/>
          <w:szCs w:val="24"/>
          <w:lang w:bidi="ar-SA"/>
          <w14:ligatures w14:val="none"/>
        </w:rPr>
      </w:pPr>
    </w:p>
    <w:p w14:paraId="3FB45F77" w14:textId="6C18B392" w:rsidR="006B0F80" w:rsidRPr="006B0F80" w:rsidRDefault="006B0F80" w:rsidP="007C3072">
      <w:pPr>
        <w:spacing w:after="0" w:line="240" w:lineRule="auto"/>
        <w:rPr>
          <w:rFonts w:ascii="Arial" w:eastAsia="Times New Roman" w:hAnsi="Arial" w:cs="Arial"/>
          <w:b/>
          <w:bCs/>
          <w:kern w:val="0"/>
          <w:szCs w:val="24"/>
          <w:lang w:bidi="ar-SA"/>
          <w14:ligatures w14:val="none"/>
        </w:rPr>
      </w:pPr>
      <w:r w:rsidRPr="006B0F80">
        <w:rPr>
          <w:rFonts w:ascii="Arial" w:eastAsia="Times New Roman" w:hAnsi="Arial" w:cs="Arial"/>
          <w:b/>
          <w:bCs/>
          <w:kern w:val="0"/>
          <w:szCs w:val="24"/>
          <w:lang w:bidi="ar-SA"/>
          <w14:ligatures w14:val="none"/>
        </w:rPr>
        <w:t>Recommendation</w:t>
      </w:r>
      <w:r w:rsidR="00C2727C">
        <w:rPr>
          <w:rFonts w:ascii="Arial" w:eastAsia="Times New Roman" w:hAnsi="Arial" w:cs="Arial"/>
          <w:b/>
          <w:bCs/>
          <w:kern w:val="0"/>
          <w:szCs w:val="24"/>
          <w:lang w:bidi="ar-SA"/>
          <w14:ligatures w14:val="none"/>
        </w:rPr>
        <w:t>s</w:t>
      </w:r>
      <w:r w:rsidRPr="006B0F80">
        <w:rPr>
          <w:rFonts w:ascii="Arial" w:eastAsia="Times New Roman" w:hAnsi="Arial" w:cs="Arial"/>
          <w:b/>
          <w:bCs/>
          <w:kern w:val="0"/>
          <w:szCs w:val="24"/>
          <w:lang w:bidi="ar-SA"/>
          <w14:ligatures w14:val="none"/>
        </w:rPr>
        <w:t>:</w:t>
      </w:r>
    </w:p>
    <w:p w14:paraId="0E1E0C41" w14:textId="77777777" w:rsidR="006B0F80" w:rsidRPr="0025079E" w:rsidRDefault="006B0F80" w:rsidP="00004159">
      <w:pPr>
        <w:pStyle w:val="ListParagraph"/>
        <w:numPr>
          <w:ilvl w:val="0"/>
          <w:numId w:val="16"/>
        </w:numPr>
        <w:spacing w:before="100" w:beforeAutospacing="1" w:after="100" w:afterAutospacing="1" w:line="240" w:lineRule="auto"/>
        <w:rPr>
          <w:rFonts w:ascii="Arial" w:eastAsia="Times New Roman" w:hAnsi="Arial" w:cs="Arial"/>
          <w:kern w:val="0"/>
          <w:szCs w:val="24"/>
          <w:lang w:bidi="ar-SA"/>
          <w14:ligatures w14:val="none"/>
        </w:rPr>
      </w:pPr>
      <w:r w:rsidRPr="0025079E">
        <w:rPr>
          <w:rFonts w:ascii="Arial" w:eastAsia="Times New Roman" w:hAnsi="Arial" w:cs="Arial"/>
          <w:kern w:val="0"/>
          <w:szCs w:val="24"/>
          <w:lang w:bidi="ar-SA"/>
          <w14:ligatures w14:val="none"/>
        </w:rPr>
        <w:t>Establish dedicated police units trained in disability-inclusive and survivor-centered approaches, with mandatory communication accommodations (sign-language interpreters, easy-read complaint forms, support persons).</w:t>
      </w:r>
    </w:p>
    <w:p w14:paraId="2BB6FFCA" w14:textId="77777777" w:rsidR="003A5682" w:rsidRPr="0025079E" w:rsidRDefault="003A5682" w:rsidP="003A5682">
      <w:pPr>
        <w:pStyle w:val="ListParagraph"/>
        <w:spacing w:before="100" w:beforeAutospacing="1" w:after="100" w:afterAutospacing="1" w:line="240" w:lineRule="auto"/>
        <w:rPr>
          <w:rFonts w:ascii="Arial" w:eastAsia="Times New Roman" w:hAnsi="Arial" w:cs="Arial"/>
          <w:kern w:val="0"/>
          <w:szCs w:val="24"/>
          <w:lang w:bidi="ar-SA"/>
          <w14:ligatures w14:val="none"/>
        </w:rPr>
      </w:pPr>
    </w:p>
    <w:p w14:paraId="31C8D5C8" w14:textId="77777777" w:rsidR="006B0F80" w:rsidRPr="0025079E" w:rsidRDefault="006B0F80" w:rsidP="00004159">
      <w:pPr>
        <w:pStyle w:val="ListParagraph"/>
        <w:numPr>
          <w:ilvl w:val="0"/>
          <w:numId w:val="16"/>
        </w:numPr>
        <w:spacing w:before="100" w:beforeAutospacing="1" w:after="100" w:afterAutospacing="1" w:line="240" w:lineRule="auto"/>
        <w:rPr>
          <w:rFonts w:ascii="Arial" w:eastAsia="Times New Roman" w:hAnsi="Arial" w:cs="Arial"/>
          <w:kern w:val="0"/>
          <w:szCs w:val="24"/>
          <w:lang w:bidi="ar-SA"/>
          <w14:ligatures w14:val="none"/>
        </w:rPr>
      </w:pPr>
      <w:r w:rsidRPr="0025079E">
        <w:rPr>
          <w:rFonts w:ascii="Arial" w:eastAsia="Times New Roman" w:hAnsi="Arial" w:cs="Arial"/>
          <w:kern w:val="0"/>
          <w:szCs w:val="24"/>
          <w:lang w:bidi="ar-SA"/>
          <w14:ligatures w14:val="none"/>
        </w:rPr>
        <w:t>Create accessible complaint platforms, including online systems with screen-reader compatibility, video relay interpretation, and simplified language options.</w:t>
      </w:r>
    </w:p>
    <w:p w14:paraId="091DB200" w14:textId="77777777" w:rsidR="003A5682" w:rsidRPr="0025079E" w:rsidRDefault="003A5682" w:rsidP="003A5682">
      <w:pPr>
        <w:pStyle w:val="ListParagraph"/>
        <w:spacing w:before="100" w:beforeAutospacing="1" w:after="100" w:afterAutospacing="1" w:line="240" w:lineRule="auto"/>
        <w:rPr>
          <w:rFonts w:ascii="Arial" w:eastAsia="Times New Roman" w:hAnsi="Arial" w:cs="Arial"/>
          <w:kern w:val="0"/>
          <w:szCs w:val="24"/>
          <w:lang w:bidi="ar-SA"/>
          <w14:ligatures w14:val="none"/>
        </w:rPr>
      </w:pPr>
    </w:p>
    <w:p w14:paraId="17545073" w14:textId="73508C64" w:rsidR="0020498B" w:rsidRPr="0025079E" w:rsidRDefault="00A856DD" w:rsidP="00004159">
      <w:pPr>
        <w:pStyle w:val="ListParagraph"/>
        <w:numPr>
          <w:ilvl w:val="0"/>
          <w:numId w:val="16"/>
        </w:numPr>
        <w:spacing w:before="100" w:beforeAutospacing="1" w:after="100" w:afterAutospacing="1" w:line="240" w:lineRule="auto"/>
        <w:rPr>
          <w:rFonts w:ascii="Arial" w:eastAsia="Times New Roman" w:hAnsi="Arial" w:cs="Arial"/>
          <w:kern w:val="0"/>
          <w:szCs w:val="24"/>
          <w:lang w:bidi="ar-SA"/>
          <w14:ligatures w14:val="none"/>
        </w:rPr>
      </w:pPr>
      <w:r w:rsidRPr="0025079E">
        <w:rPr>
          <w:rFonts w:ascii="Arial" w:eastAsia="Times New Roman" w:hAnsi="Arial" w:cs="Arial"/>
          <w:kern w:val="0"/>
          <w:szCs w:val="24"/>
          <w:lang w:bidi="ar-SA"/>
          <w14:ligatures w14:val="none"/>
        </w:rPr>
        <w:t>Adopt measure to ensure</w:t>
      </w:r>
      <w:r w:rsidR="006B0F80" w:rsidRPr="0025079E">
        <w:rPr>
          <w:rFonts w:ascii="Arial" w:eastAsia="Times New Roman" w:hAnsi="Arial" w:cs="Arial"/>
          <w:kern w:val="0"/>
          <w:szCs w:val="24"/>
          <w:lang w:bidi="ar-SA"/>
          <w14:ligatures w14:val="none"/>
        </w:rPr>
        <w:t xml:space="preserve"> police and justice sector</w:t>
      </w:r>
      <w:r w:rsidR="0025079E" w:rsidRPr="0025079E">
        <w:rPr>
          <w:rFonts w:ascii="Arial" w:eastAsia="Times New Roman" w:hAnsi="Arial" w:cs="Arial"/>
          <w:kern w:val="0"/>
          <w:szCs w:val="24"/>
          <w:lang w:bidi="ar-SA"/>
          <w14:ligatures w14:val="none"/>
        </w:rPr>
        <w:t>s, and</w:t>
      </w:r>
      <w:r w:rsidR="006B0F80" w:rsidRPr="0025079E">
        <w:rPr>
          <w:rFonts w:ascii="Arial" w:eastAsia="Times New Roman" w:hAnsi="Arial" w:cs="Arial"/>
          <w:kern w:val="0"/>
          <w:szCs w:val="24"/>
          <w:lang w:bidi="ar-SA"/>
          <w14:ligatures w14:val="none"/>
        </w:rPr>
        <w:t xml:space="preserve"> institutions to provide procedural accommodations for all survivors with disabilities (e.g., simplified testimony processes, psychological support, alternative testimony methods).</w:t>
      </w:r>
    </w:p>
    <w:p w14:paraId="1AE2DDB1" w14:textId="77777777" w:rsidR="003A5682" w:rsidRPr="0025079E" w:rsidRDefault="003A5682" w:rsidP="003A5682">
      <w:pPr>
        <w:pStyle w:val="ListParagraph"/>
        <w:spacing w:before="100" w:beforeAutospacing="1" w:after="100" w:afterAutospacing="1" w:line="240" w:lineRule="auto"/>
        <w:rPr>
          <w:rFonts w:ascii="Arial" w:eastAsia="Times New Roman" w:hAnsi="Arial" w:cs="Arial"/>
          <w:kern w:val="0"/>
          <w:szCs w:val="24"/>
          <w:lang w:bidi="ar-SA"/>
          <w14:ligatures w14:val="none"/>
        </w:rPr>
      </w:pPr>
    </w:p>
    <w:p w14:paraId="12F50C41" w14:textId="345D2FDB" w:rsidR="006B0F80" w:rsidRDefault="006B0F80" w:rsidP="00004159">
      <w:pPr>
        <w:pStyle w:val="ListParagraph"/>
        <w:numPr>
          <w:ilvl w:val="0"/>
          <w:numId w:val="16"/>
        </w:numPr>
        <w:spacing w:before="100" w:beforeAutospacing="1" w:after="100" w:afterAutospacing="1" w:line="240" w:lineRule="auto"/>
        <w:rPr>
          <w:rFonts w:ascii="Arial" w:eastAsia="Times New Roman" w:hAnsi="Arial" w:cs="Arial"/>
          <w:kern w:val="0"/>
          <w:szCs w:val="24"/>
          <w:lang w:bidi="ar-SA"/>
          <w14:ligatures w14:val="none"/>
        </w:rPr>
      </w:pPr>
      <w:r w:rsidRPr="0025079E">
        <w:rPr>
          <w:rFonts w:ascii="Arial" w:eastAsia="Times New Roman" w:hAnsi="Arial" w:cs="Arial"/>
          <w:kern w:val="0"/>
          <w:szCs w:val="24"/>
          <w:lang w:bidi="ar-SA"/>
          <w14:ligatures w14:val="none"/>
        </w:rPr>
        <w:t xml:space="preserve">Amend laws on gender-based violence and criminal procedure to explicitly include protection </w:t>
      </w:r>
      <w:r w:rsidR="004A2B42" w:rsidRPr="0025079E">
        <w:rPr>
          <w:rFonts w:ascii="Arial" w:eastAsia="Times New Roman" w:hAnsi="Arial" w:cs="Arial"/>
          <w:kern w:val="0"/>
          <w:szCs w:val="24"/>
          <w:lang w:bidi="ar-SA"/>
          <w14:ligatures w14:val="none"/>
        </w:rPr>
        <w:t>and accessible</w:t>
      </w:r>
      <w:r w:rsidRPr="0025079E">
        <w:rPr>
          <w:rFonts w:ascii="Arial" w:eastAsia="Times New Roman" w:hAnsi="Arial" w:cs="Arial"/>
          <w:kern w:val="0"/>
          <w:szCs w:val="24"/>
          <w:lang w:bidi="ar-SA"/>
          <w14:ligatures w14:val="none"/>
        </w:rPr>
        <w:t xml:space="preserve"> for survivors with disabilities, covering both children and adults.</w:t>
      </w:r>
    </w:p>
    <w:p w14:paraId="552418CA" w14:textId="77777777" w:rsidR="00AE41CA" w:rsidRPr="00AE41CA" w:rsidRDefault="00AE41CA" w:rsidP="00AE41CA">
      <w:pPr>
        <w:pStyle w:val="ListParagraph"/>
        <w:rPr>
          <w:rFonts w:ascii="Arial" w:eastAsia="Times New Roman" w:hAnsi="Arial" w:cs="Arial"/>
          <w:kern w:val="0"/>
          <w:szCs w:val="24"/>
          <w:lang w:bidi="ar-SA"/>
          <w14:ligatures w14:val="none"/>
        </w:rPr>
      </w:pPr>
    </w:p>
    <w:p w14:paraId="0AAE2091" w14:textId="77777777" w:rsidR="00AE41CA" w:rsidRPr="00AE41CA" w:rsidRDefault="00AE41CA" w:rsidP="00AE41CA">
      <w:pPr>
        <w:spacing w:before="100" w:beforeAutospacing="1" w:after="100" w:afterAutospacing="1" w:line="240" w:lineRule="auto"/>
        <w:rPr>
          <w:rFonts w:ascii="Arial" w:eastAsia="Times New Roman" w:hAnsi="Arial" w:cs="Arial"/>
          <w:kern w:val="0"/>
          <w:szCs w:val="24"/>
          <w:lang w:bidi="ar-SA"/>
          <w14:ligatures w14:val="none"/>
        </w:rPr>
      </w:pPr>
    </w:p>
    <w:p w14:paraId="7F409702" w14:textId="638BF530" w:rsidR="000D6D9A" w:rsidRDefault="00243569" w:rsidP="000D6D9A">
      <w:pPr>
        <w:spacing w:after="0" w:line="240" w:lineRule="auto"/>
        <w:rPr>
          <w:rFonts w:ascii="Arial" w:hAnsi="Arial" w:cs="Arial"/>
          <w:b/>
          <w:bCs/>
          <w:szCs w:val="24"/>
        </w:rPr>
      </w:pPr>
      <w:r>
        <w:rPr>
          <w:rFonts w:ascii="Arial" w:hAnsi="Arial" w:cs="Arial"/>
          <w:b/>
          <w:bCs/>
          <w:szCs w:val="24"/>
        </w:rPr>
        <w:t>6</w:t>
      </w:r>
      <w:r w:rsidR="000D6D9A" w:rsidRPr="000A6709">
        <w:rPr>
          <w:rFonts w:ascii="Arial" w:hAnsi="Arial" w:cs="Arial"/>
          <w:b/>
          <w:bCs/>
          <w:szCs w:val="24"/>
        </w:rPr>
        <w:t>. Education</w:t>
      </w:r>
    </w:p>
    <w:p w14:paraId="680C5F33" w14:textId="77777777" w:rsidR="00E044C1" w:rsidRPr="000A6709" w:rsidRDefault="00E044C1" w:rsidP="000D6D9A">
      <w:pPr>
        <w:spacing w:after="0" w:line="240" w:lineRule="auto"/>
        <w:rPr>
          <w:rFonts w:ascii="Arial" w:hAnsi="Arial" w:cs="Arial"/>
          <w:b/>
          <w:bCs/>
          <w:szCs w:val="24"/>
        </w:rPr>
      </w:pPr>
    </w:p>
    <w:p w14:paraId="2279EDB7" w14:textId="031BCEA4" w:rsidR="00E044C1" w:rsidRPr="00E044C1" w:rsidRDefault="00E044C1" w:rsidP="00E044C1">
      <w:pPr>
        <w:spacing w:after="0" w:line="240" w:lineRule="auto"/>
        <w:rPr>
          <w:rFonts w:ascii="Arial" w:hAnsi="Arial" w:cs="Arial"/>
        </w:rPr>
      </w:pPr>
      <w:r w:rsidRPr="00E044C1">
        <w:rPr>
          <w:rFonts w:ascii="Arial" w:hAnsi="Arial" w:cs="Arial"/>
        </w:rPr>
        <w:t xml:space="preserve">As of 31 May 2024, the Ministry of Education's Management Information System (MOE MIS) reported that 2,699 schools in Thailand offered inclusive classes. However, the system does not publish the total number of enrolled students </w:t>
      </w:r>
      <w:r>
        <w:rPr>
          <w:rFonts w:ascii="Arial" w:hAnsi="Arial" w:cs="Arial"/>
        </w:rPr>
        <w:t xml:space="preserve">disaggregated by age and </w:t>
      </w:r>
      <w:r w:rsidRPr="00E044C1">
        <w:rPr>
          <w:rFonts w:ascii="Arial" w:hAnsi="Arial" w:cs="Arial"/>
        </w:rPr>
        <w:t xml:space="preserve">disabilities, nor does it provide a breakdown by gender. This lack of comprehensive data hinders the </w:t>
      </w:r>
      <w:r>
        <w:rPr>
          <w:rFonts w:ascii="Arial" w:hAnsi="Arial" w:cs="Arial"/>
        </w:rPr>
        <w:t>cap</w:t>
      </w:r>
      <w:r w:rsidRPr="00E044C1">
        <w:rPr>
          <w:rFonts w:ascii="Arial" w:hAnsi="Arial" w:cs="Arial"/>
        </w:rPr>
        <w:t xml:space="preserve">ability to assess and address the educational needs of </w:t>
      </w:r>
      <w:r>
        <w:rPr>
          <w:rFonts w:ascii="Arial" w:hAnsi="Arial" w:cs="Arial"/>
        </w:rPr>
        <w:t xml:space="preserve">female </w:t>
      </w:r>
      <w:r w:rsidRPr="00E044C1">
        <w:rPr>
          <w:rFonts w:ascii="Arial" w:hAnsi="Arial" w:cs="Arial"/>
        </w:rPr>
        <w:t>students with disabilities effectively.​</w:t>
      </w:r>
      <w:r>
        <w:rPr>
          <w:rStyle w:val="FootnoteReference"/>
          <w:rFonts w:ascii="Arial" w:hAnsi="Arial" w:cs="Arial"/>
        </w:rPr>
        <w:footnoteReference w:id="9"/>
      </w:r>
    </w:p>
    <w:p w14:paraId="3AA159A0" w14:textId="77777777" w:rsidR="00E044C1" w:rsidRPr="00E044C1" w:rsidRDefault="00E044C1" w:rsidP="00E044C1">
      <w:pPr>
        <w:spacing w:after="0" w:line="240" w:lineRule="auto"/>
        <w:rPr>
          <w:rFonts w:ascii="Arial" w:hAnsi="Arial" w:cs="Arial"/>
        </w:rPr>
      </w:pPr>
    </w:p>
    <w:p w14:paraId="5AF8284A" w14:textId="52BB5E26" w:rsidR="00E044C1" w:rsidRPr="00E044C1" w:rsidRDefault="00E044C1" w:rsidP="00E044C1">
      <w:pPr>
        <w:spacing w:after="0" w:line="240" w:lineRule="auto"/>
        <w:rPr>
          <w:rFonts w:ascii="Arial" w:hAnsi="Arial" w:cs="Arial"/>
        </w:rPr>
      </w:pPr>
      <w:r w:rsidRPr="00E044C1">
        <w:rPr>
          <w:rFonts w:ascii="Arial" w:hAnsi="Arial" w:cs="Arial"/>
        </w:rPr>
        <w:t>In a regional snapshot, the Primary Education Service Area Office 3 in Chachoengsao Province reported 429 students with disabilities, of whom only 112 (26%) were girls. Considering that girls constitute approximately 52% of Thailand’s 8.4 million basic-education population, this suggests that girls with disabilities are likely underrepresented compared to their peers.​</w:t>
      </w:r>
      <w:r>
        <w:rPr>
          <w:rStyle w:val="FootnoteReference"/>
          <w:rFonts w:ascii="Arial" w:hAnsi="Arial" w:cs="Arial"/>
        </w:rPr>
        <w:footnoteReference w:id="10"/>
      </w:r>
    </w:p>
    <w:p w14:paraId="7D2E7E90" w14:textId="77777777" w:rsidR="00E044C1" w:rsidRPr="00E044C1" w:rsidRDefault="00E044C1" w:rsidP="00E044C1">
      <w:pPr>
        <w:spacing w:after="0" w:line="240" w:lineRule="auto"/>
        <w:rPr>
          <w:rFonts w:ascii="Arial" w:hAnsi="Arial" w:cs="Arial"/>
        </w:rPr>
      </w:pPr>
    </w:p>
    <w:p w14:paraId="77D92B7D" w14:textId="445CBCEC" w:rsidR="00E044C1" w:rsidRDefault="00E044C1" w:rsidP="00E044C1">
      <w:pPr>
        <w:spacing w:after="0" w:line="240" w:lineRule="auto"/>
        <w:outlineLvl w:val="3"/>
        <w:rPr>
          <w:rFonts w:ascii="Arial" w:hAnsi="Arial" w:cs="Arial"/>
        </w:rPr>
      </w:pPr>
      <w:r w:rsidRPr="00E044C1">
        <w:rPr>
          <w:rFonts w:ascii="Arial" w:hAnsi="Arial" w:cs="Arial"/>
        </w:rPr>
        <w:t>These data gaps and disparities underscore the need for more detailed and disaggregated data collection to inform policies and practices aimed at promoting inclusive education for all students, particularly girls with disabilities.</w:t>
      </w:r>
      <w:r>
        <w:rPr>
          <w:rStyle w:val="FootnoteReference"/>
          <w:rFonts w:ascii="Arial" w:hAnsi="Arial" w:cs="Arial"/>
        </w:rPr>
        <w:footnoteReference w:id="11"/>
      </w:r>
    </w:p>
    <w:p w14:paraId="03906499" w14:textId="77777777" w:rsidR="000B39AB" w:rsidRDefault="000B39AB" w:rsidP="00E044C1">
      <w:pPr>
        <w:spacing w:after="0" w:line="240" w:lineRule="auto"/>
        <w:outlineLvl w:val="3"/>
        <w:rPr>
          <w:rFonts w:ascii="Arial" w:hAnsi="Arial" w:cs="Arial"/>
        </w:rPr>
      </w:pPr>
    </w:p>
    <w:p w14:paraId="41D440BC" w14:textId="43B2363C" w:rsidR="000B39AB" w:rsidRPr="00E044C1" w:rsidRDefault="000B39AB" w:rsidP="00E044C1">
      <w:pPr>
        <w:spacing w:after="0" w:line="240" w:lineRule="auto"/>
        <w:outlineLvl w:val="3"/>
        <w:rPr>
          <w:rFonts w:ascii="Arial" w:hAnsi="Arial" w:cs="Arial"/>
        </w:rPr>
      </w:pPr>
      <w:r>
        <w:rPr>
          <w:rFonts w:ascii="Arial" w:hAnsi="Arial" w:cs="Arial"/>
        </w:rPr>
        <w:t xml:space="preserve">These </w:t>
      </w:r>
      <w:r w:rsidR="0021754E">
        <w:rPr>
          <w:rFonts w:ascii="Arial" w:hAnsi="Arial" w:cs="Arial"/>
        </w:rPr>
        <w:t xml:space="preserve">gaps would </w:t>
      </w:r>
      <w:r>
        <w:rPr>
          <w:rFonts w:ascii="Arial" w:hAnsi="Arial" w:cs="Arial"/>
        </w:rPr>
        <w:t>violate CEDAW Article 10 and its recommendation no. 18, CRPD Article 6, 24 and SDG 4, 5 and 10.</w:t>
      </w:r>
    </w:p>
    <w:p w14:paraId="6B949A87" w14:textId="327CC688" w:rsidR="007313D7" w:rsidRDefault="007313D7" w:rsidP="00E044C1">
      <w:pPr>
        <w:spacing w:before="100" w:beforeAutospacing="1" w:after="100" w:afterAutospacing="1" w:line="240" w:lineRule="auto"/>
        <w:outlineLvl w:val="3"/>
        <w:rPr>
          <w:rFonts w:ascii="Arial" w:eastAsia="Times New Roman" w:hAnsi="Arial" w:cs="Arial"/>
          <w:b/>
          <w:bCs/>
          <w:kern w:val="0"/>
          <w:szCs w:val="24"/>
          <w:lang w:bidi="ar-SA"/>
          <w14:ligatures w14:val="none"/>
        </w:rPr>
      </w:pPr>
      <w:r w:rsidRPr="00966146">
        <w:rPr>
          <w:rFonts w:ascii="Arial" w:eastAsia="Times New Roman" w:hAnsi="Arial" w:cs="Arial"/>
          <w:b/>
          <w:bCs/>
          <w:kern w:val="0"/>
          <w:szCs w:val="24"/>
          <w:lang w:bidi="ar-SA"/>
          <w14:ligatures w14:val="none"/>
        </w:rPr>
        <w:t>Recommendations</w:t>
      </w:r>
      <w:r w:rsidR="00966146">
        <w:rPr>
          <w:rFonts w:ascii="Arial" w:eastAsia="Times New Roman" w:hAnsi="Arial" w:cs="Arial"/>
          <w:b/>
          <w:bCs/>
          <w:kern w:val="0"/>
          <w:szCs w:val="24"/>
          <w:lang w:bidi="ar-SA"/>
          <w14:ligatures w14:val="none"/>
        </w:rPr>
        <w:t>;</w:t>
      </w:r>
    </w:p>
    <w:p w14:paraId="135EC767" w14:textId="77777777" w:rsidR="0095221A" w:rsidRDefault="0095221A" w:rsidP="00004159">
      <w:pPr>
        <w:pStyle w:val="ListParagraph"/>
        <w:numPr>
          <w:ilvl w:val="0"/>
          <w:numId w:val="18"/>
        </w:numPr>
        <w:spacing w:after="0" w:line="240" w:lineRule="auto"/>
        <w:outlineLvl w:val="3"/>
        <w:rPr>
          <w:rFonts w:ascii="Arial" w:eastAsia="Times New Roman" w:hAnsi="Arial" w:cs="Arial"/>
          <w:kern w:val="0"/>
          <w:szCs w:val="24"/>
          <w:lang w:bidi="ar-SA"/>
          <w14:ligatures w14:val="none"/>
        </w:rPr>
      </w:pPr>
      <w:r w:rsidRPr="0095221A">
        <w:rPr>
          <w:rFonts w:ascii="Arial" w:eastAsia="Times New Roman" w:hAnsi="Arial" w:cs="Arial"/>
          <w:kern w:val="0"/>
          <w:szCs w:val="24"/>
          <w:lang w:bidi="ar-SA"/>
          <w14:ligatures w14:val="none"/>
        </w:rPr>
        <w:t>Amend the Education Act to require annual publication of inclusive</w:t>
      </w:r>
      <w:r w:rsidRPr="0095221A">
        <w:rPr>
          <w:rFonts w:ascii="Cambria Math" w:eastAsia="Times New Roman" w:hAnsi="Cambria Math" w:cs="Cambria Math"/>
          <w:kern w:val="0"/>
          <w:szCs w:val="24"/>
          <w:lang w:bidi="ar-SA"/>
          <w14:ligatures w14:val="none"/>
        </w:rPr>
        <w:t>‑</w:t>
      </w:r>
      <w:r w:rsidRPr="0095221A">
        <w:rPr>
          <w:rFonts w:ascii="Arial" w:eastAsia="Times New Roman" w:hAnsi="Arial" w:cs="Arial"/>
          <w:kern w:val="0"/>
          <w:szCs w:val="24"/>
          <w:lang w:bidi="ar-SA"/>
          <w14:ligatures w14:val="none"/>
        </w:rPr>
        <w:t>education enrolment data disaggregated by sex, disability type, age, and province, with public dashboards and downloadable datasets.</w:t>
      </w:r>
    </w:p>
    <w:p w14:paraId="1D2BAD4E" w14:textId="77777777" w:rsidR="003A5682" w:rsidRPr="0095221A" w:rsidRDefault="003A5682" w:rsidP="003A5682">
      <w:pPr>
        <w:pStyle w:val="ListParagraph"/>
        <w:spacing w:after="0" w:line="240" w:lineRule="auto"/>
        <w:outlineLvl w:val="3"/>
        <w:rPr>
          <w:rFonts w:ascii="Arial" w:eastAsia="Times New Roman" w:hAnsi="Arial" w:cs="Arial"/>
          <w:kern w:val="0"/>
          <w:szCs w:val="24"/>
          <w:lang w:bidi="ar-SA"/>
          <w14:ligatures w14:val="none"/>
        </w:rPr>
      </w:pPr>
    </w:p>
    <w:p w14:paraId="4C693217" w14:textId="4DEB44A2" w:rsidR="0095221A" w:rsidRDefault="0095221A" w:rsidP="00004159">
      <w:pPr>
        <w:pStyle w:val="ListParagraph"/>
        <w:numPr>
          <w:ilvl w:val="0"/>
          <w:numId w:val="18"/>
        </w:numPr>
        <w:spacing w:after="0" w:line="240" w:lineRule="auto"/>
        <w:outlineLvl w:val="3"/>
        <w:rPr>
          <w:rFonts w:ascii="Arial" w:eastAsia="Times New Roman" w:hAnsi="Arial" w:cs="Arial"/>
          <w:kern w:val="0"/>
          <w:szCs w:val="24"/>
          <w:lang w:bidi="ar-SA"/>
          <w14:ligatures w14:val="none"/>
        </w:rPr>
      </w:pPr>
      <w:r w:rsidRPr="0095221A">
        <w:rPr>
          <w:rFonts w:ascii="Arial" w:eastAsia="Times New Roman" w:hAnsi="Arial" w:cs="Arial"/>
          <w:kern w:val="0"/>
          <w:szCs w:val="24"/>
          <w:lang w:bidi="ar-SA"/>
          <w14:ligatures w14:val="none"/>
        </w:rPr>
        <w:t>Conduct National Education Access Surveys</w:t>
      </w:r>
      <w:r w:rsidR="003A5682">
        <w:rPr>
          <w:rFonts w:ascii="Arial" w:eastAsia="Times New Roman" w:hAnsi="Arial" w:cs="Arial"/>
          <w:kern w:val="0"/>
          <w:szCs w:val="24"/>
          <w:lang w:bidi="ar-SA"/>
          <w14:ligatures w14:val="none"/>
        </w:rPr>
        <w:t>.</w:t>
      </w:r>
    </w:p>
    <w:p w14:paraId="6FAFB9EF" w14:textId="77777777" w:rsidR="003A5682" w:rsidRPr="003A5682" w:rsidRDefault="003A5682" w:rsidP="003A5682">
      <w:pPr>
        <w:pStyle w:val="ListParagraph"/>
        <w:rPr>
          <w:rFonts w:ascii="Arial" w:eastAsia="Times New Roman" w:hAnsi="Arial" w:cs="Arial"/>
          <w:kern w:val="0"/>
          <w:szCs w:val="24"/>
          <w:lang w:bidi="ar-SA"/>
          <w14:ligatures w14:val="none"/>
        </w:rPr>
      </w:pPr>
    </w:p>
    <w:p w14:paraId="1EA928A9" w14:textId="75588A0A" w:rsidR="0095221A" w:rsidRDefault="0095221A" w:rsidP="00004159">
      <w:pPr>
        <w:pStyle w:val="ListParagraph"/>
        <w:numPr>
          <w:ilvl w:val="0"/>
          <w:numId w:val="18"/>
        </w:numPr>
        <w:spacing w:after="0" w:line="240" w:lineRule="auto"/>
        <w:outlineLvl w:val="3"/>
        <w:rPr>
          <w:rFonts w:ascii="Arial" w:eastAsia="Times New Roman" w:hAnsi="Arial" w:cs="Arial"/>
          <w:kern w:val="0"/>
          <w:szCs w:val="24"/>
          <w:lang w:bidi="ar-SA"/>
          <w14:ligatures w14:val="none"/>
        </w:rPr>
      </w:pPr>
      <w:r w:rsidRPr="0095221A">
        <w:rPr>
          <w:rFonts w:ascii="Arial" w:eastAsia="Times New Roman" w:hAnsi="Arial" w:cs="Arial"/>
          <w:kern w:val="0"/>
          <w:szCs w:val="24"/>
          <w:lang w:bidi="ar-SA"/>
          <w14:ligatures w14:val="none"/>
        </w:rPr>
        <w:t>Enforce Disability Accessibility Audits</w:t>
      </w:r>
      <w:r w:rsidR="003A5682">
        <w:rPr>
          <w:rFonts w:ascii="Arial" w:eastAsia="Times New Roman" w:hAnsi="Arial" w:cs="Arial"/>
          <w:kern w:val="0"/>
          <w:szCs w:val="24"/>
          <w:lang w:bidi="ar-SA"/>
          <w14:ligatures w14:val="none"/>
        </w:rPr>
        <w:t>.</w:t>
      </w:r>
    </w:p>
    <w:p w14:paraId="514B6491" w14:textId="77777777" w:rsidR="003A5682" w:rsidRPr="003A5682" w:rsidRDefault="003A5682" w:rsidP="003A5682">
      <w:pPr>
        <w:pStyle w:val="ListParagraph"/>
        <w:rPr>
          <w:rFonts w:ascii="Arial" w:eastAsia="Times New Roman" w:hAnsi="Arial" w:cs="Arial"/>
          <w:kern w:val="0"/>
          <w:szCs w:val="24"/>
          <w:lang w:bidi="ar-SA"/>
          <w14:ligatures w14:val="none"/>
        </w:rPr>
      </w:pPr>
    </w:p>
    <w:p w14:paraId="068ACDEB" w14:textId="7B8AD9CC" w:rsidR="000D6D9A" w:rsidRPr="00AE41CA" w:rsidRDefault="0095221A" w:rsidP="00004159">
      <w:pPr>
        <w:pStyle w:val="ListParagraph"/>
        <w:numPr>
          <w:ilvl w:val="0"/>
          <w:numId w:val="18"/>
        </w:numPr>
        <w:spacing w:before="100" w:beforeAutospacing="1" w:after="0" w:afterAutospacing="1" w:line="240" w:lineRule="auto"/>
        <w:outlineLvl w:val="3"/>
        <w:rPr>
          <w:rFonts w:ascii="Arial" w:hAnsi="Arial" w:cs="Arial"/>
          <w:szCs w:val="24"/>
        </w:rPr>
      </w:pPr>
      <w:r w:rsidRPr="00734FF7">
        <w:rPr>
          <w:rFonts w:ascii="Arial" w:eastAsia="Times New Roman" w:hAnsi="Arial" w:cs="Arial"/>
          <w:kern w:val="0"/>
          <w:szCs w:val="24"/>
          <w:lang w:bidi="ar-SA"/>
          <w14:ligatures w14:val="none"/>
        </w:rPr>
        <w:t xml:space="preserve">Allocate </w:t>
      </w:r>
      <w:r w:rsidR="00AD05D9" w:rsidRPr="00734FF7">
        <w:rPr>
          <w:rFonts w:ascii="Arial" w:eastAsia="Times New Roman" w:hAnsi="Arial" w:cs="Arial"/>
          <w:kern w:val="0"/>
          <w:szCs w:val="24"/>
          <w:lang w:bidi="ar-SA"/>
          <w14:ligatures w14:val="none"/>
        </w:rPr>
        <w:t>funds and necessary resources to ac</w:t>
      </w:r>
      <w:r w:rsidR="00734FF7" w:rsidRPr="00734FF7">
        <w:rPr>
          <w:rFonts w:ascii="Arial" w:eastAsia="Times New Roman" w:hAnsi="Arial" w:cs="Arial"/>
          <w:kern w:val="0"/>
          <w:szCs w:val="24"/>
          <w:lang w:bidi="ar-SA"/>
          <w14:ligatures w14:val="none"/>
        </w:rPr>
        <w:t xml:space="preserve">celerate an implementation of </w:t>
      </w:r>
      <w:r w:rsidRPr="00734FF7">
        <w:rPr>
          <w:rFonts w:ascii="Arial" w:eastAsia="Times New Roman" w:hAnsi="Arial" w:cs="Arial"/>
          <w:kern w:val="0"/>
          <w:szCs w:val="24"/>
          <w:lang w:bidi="ar-SA"/>
          <w14:ligatures w14:val="none"/>
        </w:rPr>
        <w:t>Inclusive Education</w:t>
      </w:r>
      <w:r w:rsidR="00734FF7" w:rsidRPr="00734FF7">
        <w:rPr>
          <w:rFonts w:ascii="Arial" w:eastAsia="Times New Roman" w:hAnsi="Arial" w:cs="Arial"/>
          <w:kern w:val="0"/>
          <w:szCs w:val="24"/>
          <w:lang w:bidi="ar-SA"/>
          <w14:ligatures w14:val="none"/>
        </w:rPr>
        <w:t xml:space="preserve"> </w:t>
      </w:r>
      <w:r w:rsidRPr="00734FF7">
        <w:rPr>
          <w:rFonts w:ascii="Arial" w:eastAsia="Times New Roman" w:hAnsi="Arial" w:cs="Arial"/>
          <w:kern w:val="0"/>
          <w:szCs w:val="24"/>
          <w:lang w:bidi="ar-SA"/>
          <w14:ligatures w14:val="none"/>
        </w:rPr>
        <w:t>to each mainstream school for teacher training in differentiated instruction and procurement of tactile/braille materials, as well as assistive technologies.</w:t>
      </w:r>
    </w:p>
    <w:p w14:paraId="07613EC7" w14:textId="77777777" w:rsidR="00AE41CA" w:rsidRPr="00AE41CA" w:rsidRDefault="00AE41CA" w:rsidP="00AE41CA">
      <w:pPr>
        <w:pStyle w:val="ListParagraph"/>
        <w:rPr>
          <w:rFonts w:ascii="Arial" w:hAnsi="Arial" w:cs="Arial"/>
          <w:szCs w:val="24"/>
        </w:rPr>
      </w:pPr>
    </w:p>
    <w:p w14:paraId="0C9691BA" w14:textId="77777777" w:rsidR="00AE41CA" w:rsidRPr="00AE41CA" w:rsidRDefault="00AE41CA" w:rsidP="00AE41CA">
      <w:pPr>
        <w:spacing w:before="100" w:beforeAutospacing="1" w:after="0" w:afterAutospacing="1" w:line="240" w:lineRule="auto"/>
        <w:outlineLvl w:val="3"/>
        <w:rPr>
          <w:rFonts w:ascii="Arial" w:hAnsi="Arial" w:cs="Arial"/>
          <w:szCs w:val="24"/>
        </w:rPr>
      </w:pPr>
    </w:p>
    <w:p w14:paraId="160A589C" w14:textId="424432D9" w:rsidR="000D6D9A" w:rsidRPr="00D2515F" w:rsidRDefault="00243569" w:rsidP="000D6D9A">
      <w:pPr>
        <w:spacing w:after="0" w:line="240" w:lineRule="auto"/>
        <w:rPr>
          <w:rFonts w:ascii="Arial" w:hAnsi="Arial" w:cs="Arial"/>
          <w:b/>
          <w:bCs/>
          <w:szCs w:val="24"/>
        </w:rPr>
      </w:pPr>
      <w:r>
        <w:rPr>
          <w:rFonts w:ascii="Arial" w:hAnsi="Arial" w:cs="Arial"/>
          <w:b/>
          <w:bCs/>
          <w:szCs w:val="24"/>
        </w:rPr>
        <w:t>7</w:t>
      </w:r>
      <w:r w:rsidR="000D6D9A" w:rsidRPr="00D2515F">
        <w:rPr>
          <w:rFonts w:ascii="Arial" w:hAnsi="Arial" w:cs="Arial"/>
          <w:b/>
          <w:bCs/>
          <w:szCs w:val="24"/>
        </w:rPr>
        <w:t>. Employment &amp; Economic Empowerment</w:t>
      </w:r>
    </w:p>
    <w:p w14:paraId="00BE48B5" w14:textId="5429CA8E" w:rsidR="00C9656D" w:rsidRPr="00C9656D" w:rsidRDefault="00C9656D" w:rsidP="00C9656D">
      <w:pPr>
        <w:spacing w:before="100" w:beforeAutospacing="1" w:after="100" w:afterAutospacing="1" w:line="240" w:lineRule="auto"/>
        <w:rPr>
          <w:rFonts w:ascii="Arial" w:eastAsia="Times New Roman" w:hAnsi="Arial" w:cs="Arial"/>
          <w:kern w:val="0"/>
          <w:szCs w:val="24"/>
          <w:lang w:bidi="ar-SA"/>
          <w14:ligatures w14:val="none"/>
        </w:rPr>
      </w:pPr>
      <w:r w:rsidRPr="00C9656D">
        <w:rPr>
          <w:rFonts w:ascii="Arial" w:eastAsia="Times New Roman" w:hAnsi="Arial" w:cs="Arial"/>
          <w:kern w:val="0"/>
          <w:szCs w:val="24"/>
          <w:lang w:bidi="ar-SA"/>
          <w14:ligatures w14:val="none"/>
        </w:rPr>
        <w:t xml:space="preserve">Although discrimination is prohibited </w:t>
      </w:r>
      <w:r w:rsidR="00D2515F">
        <w:rPr>
          <w:rFonts w:ascii="Arial" w:eastAsia="Times New Roman" w:hAnsi="Arial" w:cs="Arial"/>
          <w:kern w:val="0"/>
          <w:szCs w:val="24"/>
          <w:lang w:bidi="ar-SA"/>
          <w14:ligatures w14:val="none"/>
        </w:rPr>
        <w:t>under</w:t>
      </w:r>
      <w:r w:rsidR="000B39AB">
        <w:rPr>
          <w:rFonts w:ascii="Arial" w:eastAsia="Times New Roman" w:hAnsi="Arial" w:cs="Arial"/>
          <w:kern w:val="0"/>
          <w:szCs w:val="24"/>
          <w:lang w:bidi="ar-SA"/>
          <w14:ligatures w14:val="none"/>
        </w:rPr>
        <w:t xml:space="preserve"> </w:t>
      </w:r>
      <w:r w:rsidR="000B39AB" w:rsidRPr="000B39AB">
        <w:rPr>
          <w:rFonts w:ascii="Arial" w:eastAsia="Times New Roman" w:hAnsi="Arial" w:cs="Arial"/>
          <w:kern w:val="0"/>
          <w:szCs w:val="24"/>
          <w:lang w:bidi="ar-SA"/>
          <w14:ligatures w14:val="none"/>
        </w:rPr>
        <w:t>the Persons with Disabilities Empowerment Act, B.E. 2550 (2007) and its B.E. 2556 (2013)</w:t>
      </w:r>
      <w:r w:rsidR="000B39AB">
        <w:rPr>
          <w:rFonts w:ascii="Arial" w:eastAsia="Times New Roman" w:hAnsi="Arial" w:cs="Arial"/>
          <w:kern w:val="0"/>
          <w:szCs w:val="24"/>
          <w:lang w:bidi="ar-SA"/>
          <w14:ligatures w14:val="none"/>
        </w:rPr>
        <w:t xml:space="preserve">, </w:t>
      </w:r>
      <w:r w:rsidR="000B39AB" w:rsidRPr="00C9656D">
        <w:rPr>
          <w:rFonts w:ascii="Arial" w:eastAsia="Times New Roman" w:hAnsi="Arial" w:cs="Arial"/>
          <w:kern w:val="0"/>
          <w:szCs w:val="24"/>
          <w:lang w:bidi="ar-SA"/>
          <w14:ligatures w14:val="none"/>
        </w:rPr>
        <w:t>women</w:t>
      </w:r>
      <w:r w:rsidRPr="00C9656D">
        <w:rPr>
          <w:rFonts w:ascii="Arial" w:eastAsia="Times New Roman" w:hAnsi="Arial" w:cs="Arial"/>
          <w:kern w:val="0"/>
          <w:szCs w:val="24"/>
          <w:lang w:bidi="ar-SA"/>
          <w14:ligatures w14:val="none"/>
        </w:rPr>
        <w:t xml:space="preserve"> with disabilities remain concentrated in informal, low-paid work (SDG 8.5). Moreover, Thailand’s recent Royal Gazette definition of “Women SME Entrepreneurs” (Vol. 142, Special Part 52</w:t>
      </w:r>
      <w:r w:rsidRPr="00C9656D">
        <w:rPr>
          <w:rFonts w:ascii="Browallia New" w:eastAsia="Times New Roman" w:hAnsi="Browallia New" w:cs="Browallia New" w:hint="cs"/>
          <w:kern w:val="0"/>
          <w:szCs w:val="24"/>
          <w:cs/>
          <w14:ligatures w14:val="none"/>
        </w:rPr>
        <w:t>ง</w:t>
      </w:r>
      <w:r w:rsidRPr="00C9656D">
        <w:rPr>
          <w:rFonts w:ascii="Arial" w:eastAsia="Times New Roman" w:hAnsi="Arial" w:cs="Arial"/>
          <w:kern w:val="0"/>
          <w:szCs w:val="24"/>
          <w:lang w:bidi="ar-SA"/>
          <w14:ligatures w14:val="none"/>
        </w:rPr>
        <w:t>, 6 Feb 2025) establishes ownership thresholds</w:t>
      </w:r>
      <w:r w:rsidR="000B39AB">
        <w:rPr>
          <w:rFonts w:ascii="Arial" w:eastAsia="Times New Roman" w:hAnsi="Arial" w:cs="Arial"/>
          <w:kern w:val="0"/>
          <w:szCs w:val="24"/>
          <w:lang w:bidi="ar-SA"/>
          <w14:ligatures w14:val="none"/>
        </w:rPr>
        <w:t xml:space="preserve"> access to resources and finance</w:t>
      </w:r>
      <w:r w:rsidRPr="00C9656D">
        <w:rPr>
          <w:rFonts w:ascii="Arial" w:eastAsia="Times New Roman" w:hAnsi="Arial" w:cs="Arial"/>
          <w:kern w:val="0"/>
          <w:szCs w:val="24"/>
          <w:lang w:bidi="ar-SA"/>
          <w14:ligatures w14:val="none"/>
        </w:rPr>
        <w:t xml:space="preserve"> without ever mentioning disability, effectively excluding women with disabilities from targeted SME support.</w:t>
      </w:r>
    </w:p>
    <w:p w14:paraId="1EF7F7EF" w14:textId="77777777" w:rsidR="00C9656D" w:rsidRPr="00C9656D" w:rsidRDefault="00C9656D" w:rsidP="00C9656D">
      <w:pPr>
        <w:spacing w:before="100" w:beforeAutospacing="1" w:after="100" w:afterAutospacing="1" w:line="240" w:lineRule="auto"/>
        <w:rPr>
          <w:rFonts w:ascii="Arial" w:eastAsia="Times New Roman" w:hAnsi="Arial" w:cs="Arial"/>
          <w:kern w:val="0"/>
          <w:szCs w:val="24"/>
          <w:lang w:bidi="ar-SA"/>
          <w14:ligatures w14:val="none"/>
        </w:rPr>
      </w:pPr>
      <w:r w:rsidRPr="00C9656D">
        <w:rPr>
          <w:rFonts w:ascii="Arial" w:eastAsia="Times New Roman" w:hAnsi="Arial" w:cs="Arial"/>
          <w:b/>
          <w:bCs/>
          <w:kern w:val="0"/>
          <w:szCs w:val="24"/>
          <w:lang w:bidi="ar-SA"/>
          <w14:ligatures w14:val="none"/>
        </w:rPr>
        <w:t>Recommendations:</w:t>
      </w:r>
    </w:p>
    <w:p w14:paraId="29EF5DCC" w14:textId="1B275FC0" w:rsidR="00C9656D" w:rsidRDefault="00C9656D" w:rsidP="00004159">
      <w:pPr>
        <w:numPr>
          <w:ilvl w:val="0"/>
          <w:numId w:val="2"/>
        </w:numPr>
        <w:spacing w:after="0" w:line="240" w:lineRule="auto"/>
        <w:rPr>
          <w:rFonts w:ascii="Arial" w:eastAsia="Times New Roman" w:hAnsi="Arial" w:cs="Arial"/>
          <w:kern w:val="0"/>
          <w:szCs w:val="24"/>
          <w:lang w:bidi="ar-SA"/>
          <w14:ligatures w14:val="none"/>
        </w:rPr>
      </w:pPr>
      <w:r w:rsidRPr="00C9656D">
        <w:rPr>
          <w:rFonts w:ascii="Arial" w:eastAsia="Times New Roman" w:hAnsi="Arial" w:cs="Arial"/>
          <w:b/>
          <w:bCs/>
          <w:kern w:val="0"/>
          <w:szCs w:val="24"/>
          <w:lang w:bidi="ar-SA"/>
          <w14:ligatures w14:val="none"/>
        </w:rPr>
        <w:t>Tax Incentives</w:t>
      </w:r>
      <w:r w:rsidR="0021754E">
        <w:rPr>
          <w:rFonts w:ascii="Arial" w:eastAsia="Times New Roman" w:hAnsi="Arial" w:cs="Arial"/>
          <w:b/>
          <w:bCs/>
          <w:kern w:val="0"/>
          <w:szCs w:val="24"/>
          <w:lang w:bidi="ar-SA"/>
          <w14:ligatures w14:val="none"/>
        </w:rPr>
        <w:t xml:space="preserve"> and measure to promote equal pay work</w:t>
      </w:r>
      <w:r w:rsidRPr="00C9656D">
        <w:rPr>
          <w:rFonts w:ascii="Arial" w:eastAsia="Times New Roman" w:hAnsi="Arial" w:cs="Arial"/>
          <w:b/>
          <w:bCs/>
          <w:kern w:val="0"/>
          <w:szCs w:val="24"/>
          <w:lang w:bidi="ar-SA"/>
          <w14:ligatures w14:val="none"/>
        </w:rPr>
        <w:t>:</w:t>
      </w:r>
      <w:r w:rsidRPr="00C9656D">
        <w:rPr>
          <w:rFonts w:ascii="Arial" w:eastAsia="Times New Roman" w:hAnsi="Arial" w:cs="Arial"/>
          <w:kern w:val="0"/>
          <w:szCs w:val="24"/>
          <w:lang w:bidi="ar-SA"/>
          <w14:ligatures w14:val="none"/>
        </w:rPr>
        <w:t xml:space="preserve"> Introduce tax credits for employers who hire women with disabilities at or above the national minimum wage</w:t>
      </w:r>
      <w:r w:rsidR="0021754E">
        <w:rPr>
          <w:rFonts w:ascii="Arial" w:eastAsia="Times New Roman" w:hAnsi="Arial" w:cs="Arial"/>
          <w:kern w:val="0"/>
          <w:szCs w:val="24"/>
          <w:lang w:bidi="ar-SA"/>
          <w14:ligatures w14:val="none"/>
        </w:rPr>
        <w:t>.</w:t>
      </w:r>
    </w:p>
    <w:p w14:paraId="3451D7EA" w14:textId="77777777" w:rsidR="003A5682" w:rsidRDefault="003A5682" w:rsidP="003A5682">
      <w:pPr>
        <w:spacing w:after="0" w:line="240" w:lineRule="auto"/>
        <w:ind w:left="720"/>
        <w:rPr>
          <w:rFonts w:ascii="Arial" w:eastAsia="Times New Roman" w:hAnsi="Arial" w:cs="Arial"/>
          <w:kern w:val="0"/>
          <w:szCs w:val="24"/>
          <w:lang w:bidi="ar-SA"/>
          <w14:ligatures w14:val="none"/>
        </w:rPr>
      </w:pPr>
    </w:p>
    <w:p w14:paraId="5EEE3582" w14:textId="02976F4F" w:rsidR="00C9656D" w:rsidRDefault="00C9656D" w:rsidP="00004159">
      <w:pPr>
        <w:numPr>
          <w:ilvl w:val="0"/>
          <w:numId w:val="2"/>
        </w:numPr>
        <w:spacing w:after="0" w:line="240" w:lineRule="auto"/>
        <w:rPr>
          <w:rFonts w:ascii="Arial" w:eastAsia="Times New Roman" w:hAnsi="Arial" w:cs="Arial"/>
          <w:kern w:val="0"/>
          <w:szCs w:val="24"/>
          <w:lang w:bidi="ar-SA"/>
          <w14:ligatures w14:val="none"/>
        </w:rPr>
      </w:pPr>
      <w:r w:rsidRPr="00C9656D">
        <w:rPr>
          <w:rFonts w:ascii="Arial" w:eastAsia="Times New Roman" w:hAnsi="Arial" w:cs="Arial"/>
          <w:b/>
          <w:bCs/>
          <w:kern w:val="0"/>
          <w:szCs w:val="24"/>
          <w:lang w:bidi="ar-SA"/>
          <w14:ligatures w14:val="none"/>
        </w:rPr>
        <w:t>Skills for Inclusion</w:t>
      </w:r>
      <w:r w:rsidR="000B39AB">
        <w:rPr>
          <w:rFonts w:ascii="Arial" w:eastAsia="Times New Roman" w:hAnsi="Arial" w:cs="Arial"/>
          <w:b/>
          <w:bCs/>
          <w:kern w:val="0"/>
          <w:szCs w:val="24"/>
          <w:lang w:bidi="ar-SA"/>
          <w14:ligatures w14:val="none"/>
        </w:rPr>
        <w:t xml:space="preserve"> include online and AI for job and marketing</w:t>
      </w:r>
      <w:r w:rsidRPr="00C9656D">
        <w:rPr>
          <w:rFonts w:ascii="Arial" w:eastAsia="Times New Roman" w:hAnsi="Arial" w:cs="Arial"/>
          <w:b/>
          <w:bCs/>
          <w:kern w:val="0"/>
          <w:szCs w:val="24"/>
          <w:lang w:bidi="ar-SA"/>
          <w14:ligatures w14:val="none"/>
        </w:rPr>
        <w:t>:</w:t>
      </w:r>
      <w:r w:rsidRPr="00C9656D">
        <w:rPr>
          <w:rFonts w:ascii="Arial" w:eastAsia="Times New Roman" w:hAnsi="Arial" w:cs="Arial"/>
          <w:kern w:val="0"/>
          <w:szCs w:val="24"/>
          <w:lang w:bidi="ar-SA"/>
          <w14:ligatures w14:val="none"/>
        </w:rPr>
        <w:t xml:space="preserve"> Launch </w:t>
      </w:r>
      <w:r w:rsidR="000B39AB">
        <w:rPr>
          <w:rFonts w:ascii="Arial" w:eastAsia="Times New Roman" w:hAnsi="Arial" w:cs="Arial"/>
          <w:kern w:val="0"/>
          <w:szCs w:val="24"/>
          <w:lang w:bidi="ar-SA"/>
          <w14:ligatures w14:val="none"/>
        </w:rPr>
        <w:t xml:space="preserve">a upskills </w:t>
      </w:r>
      <w:r w:rsidRPr="00C9656D">
        <w:rPr>
          <w:rFonts w:ascii="Arial" w:eastAsia="Times New Roman" w:hAnsi="Arial" w:cs="Arial"/>
          <w:kern w:val="0"/>
          <w:szCs w:val="24"/>
          <w:lang w:bidi="ar-SA"/>
          <w14:ligatures w14:val="none"/>
        </w:rPr>
        <w:t>program</w:t>
      </w:r>
      <w:r w:rsidR="00D2515F">
        <w:rPr>
          <w:rFonts w:ascii="Arial" w:eastAsia="Times New Roman" w:hAnsi="Arial" w:cs="Arial"/>
          <w:kern w:val="0"/>
          <w:szCs w:val="24"/>
          <w:lang w:bidi="ar-SA"/>
          <w14:ligatures w14:val="none"/>
        </w:rPr>
        <w:t xml:space="preserve"> </w:t>
      </w:r>
      <w:r w:rsidRPr="00C9656D">
        <w:rPr>
          <w:rFonts w:ascii="Arial" w:eastAsia="Times New Roman" w:hAnsi="Arial" w:cs="Arial"/>
          <w:kern w:val="0"/>
          <w:szCs w:val="24"/>
          <w:lang w:bidi="ar-SA"/>
          <w14:ligatures w14:val="none"/>
        </w:rPr>
        <w:t>subsidized and tailored to women with disabilities</w:t>
      </w:r>
      <w:r w:rsidR="00D2515F">
        <w:rPr>
          <w:rFonts w:ascii="Arial" w:eastAsia="Times New Roman" w:hAnsi="Arial" w:cs="Arial"/>
          <w:kern w:val="0"/>
          <w:szCs w:val="24"/>
          <w:lang w:bidi="ar-SA"/>
          <w14:ligatures w14:val="none"/>
        </w:rPr>
        <w:t xml:space="preserve"> </w:t>
      </w:r>
      <w:r w:rsidRPr="00C9656D">
        <w:rPr>
          <w:rFonts w:ascii="Arial" w:eastAsia="Times New Roman" w:hAnsi="Arial" w:cs="Arial"/>
          <w:kern w:val="0"/>
          <w:szCs w:val="24"/>
          <w:lang w:bidi="ar-SA"/>
          <w14:ligatures w14:val="none"/>
        </w:rPr>
        <w:t>with guaranteed job placements for at least 70 percent of graduates.</w:t>
      </w:r>
    </w:p>
    <w:p w14:paraId="003D13CB" w14:textId="77777777" w:rsidR="003A5682" w:rsidRPr="00C9656D" w:rsidRDefault="003A5682" w:rsidP="003A5682">
      <w:pPr>
        <w:spacing w:after="0" w:line="240" w:lineRule="auto"/>
        <w:ind w:left="720"/>
        <w:rPr>
          <w:rFonts w:ascii="Arial" w:eastAsia="Times New Roman" w:hAnsi="Arial" w:cs="Arial"/>
          <w:kern w:val="0"/>
          <w:szCs w:val="24"/>
          <w:lang w:bidi="ar-SA"/>
          <w14:ligatures w14:val="none"/>
        </w:rPr>
      </w:pPr>
    </w:p>
    <w:p w14:paraId="7387AEFA" w14:textId="75B4673B" w:rsidR="00C9656D" w:rsidRDefault="00C9656D" w:rsidP="000B39AB">
      <w:pPr>
        <w:numPr>
          <w:ilvl w:val="0"/>
          <w:numId w:val="2"/>
        </w:numPr>
        <w:spacing w:after="0" w:line="240" w:lineRule="auto"/>
        <w:rPr>
          <w:rFonts w:ascii="Arial" w:eastAsia="Times New Roman" w:hAnsi="Arial" w:cs="Arial"/>
          <w:kern w:val="0"/>
          <w:szCs w:val="24"/>
          <w:lang w:bidi="ar-SA"/>
          <w14:ligatures w14:val="none"/>
        </w:rPr>
      </w:pPr>
      <w:r w:rsidRPr="00C9656D">
        <w:rPr>
          <w:rFonts w:ascii="Arial" w:eastAsia="Times New Roman" w:hAnsi="Arial" w:cs="Arial"/>
          <w:b/>
          <w:bCs/>
          <w:kern w:val="0"/>
          <w:szCs w:val="24"/>
          <w:lang w:bidi="ar-SA"/>
          <w14:ligatures w14:val="none"/>
        </w:rPr>
        <w:t>Inclusive SME Fund:</w:t>
      </w:r>
      <w:r w:rsidRPr="00C9656D">
        <w:rPr>
          <w:rFonts w:ascii="Arial" w:eastAsia="Times New Roman" w:hAnsi="Arial" w:cs="Arial"/>
          <w:kern w:val="0"/>
          <w:szCs w:val="24"/>
          <w:lang w:bidi="ar-SA"/>
          <w14:ligatures w14:val="none"/>
        </w:rPr>
        <w:t xml:space="preserve"> </w:t>
      </w:r>
      <w:r w:rsidR="000B39AB">
        <w:rPr>
          <w:rFonts w:ascii="Arial" w:eastAsia="Times New Roman" w:hAnsi="Arial" w:cs="Arial"/>
          <w:kern w:val="0"/>
          <w:szCs w:val="24"/>
          <w:lang w:bidi="ar-SA"/>
          <w14:ligatures w14:val="none"/>
        </w:rPr>
        <w:t>adopt measure to ensure</w:t>
      </w:r>
      <w:r w:rsidRPr="00C9656D">
        <w:rPr>
          <w:rFonts w:ascii="Arial" w:eastAsia="Times New Roman" w:hAnsi="Arial" w:cs="Arial"/>
          <w:kern w:val="0"/>
          <w:szCs w:val="24"/>
          <w:lang w:bidi="ar-SA"/>
          <w14:ligatures w14:val="none"/>
        </w:rPr>
        <w:t xml:space="preserve"> </w:t>
      </w:r>
      <w:r w:rsidR="000B39AB">
        <w:rPr>
          <w:rFonts w:ascii="Arial" w:eastAsia="Times New Roman" w:hAnsi="Arial" w:cs="Arial"/>
          <w:kern w:val="0"/>
          <w:szCs w:val="24"/>
          <w:lang w:bidi="ar-SA"/>
          <w14:ligatures w14:val="none"/>
        </w:rPr>
        <w:t>w</w:t>
      </w:r>
      <w:r w:rsidRPr="00C9656D">
        <w:rPr>
          <w:rFonts w:ascii="Arial" w:eastAsia="Times New Roman" w:hAnsi="Arial" w:cs="Arial"/>
          <w:kern w:val="0"/>
          <w:szCs w:val="24"/>
          <w:lang w:bidi="ar-SA"/>
          <w14:ligatures w14:val="none"/>
        </w:rPr>
        <w:t xml:space="preserve">omen with </w:t>
      </w:r>
      <w:r w:rsidR="000B39AB">
        <w:rPr>
          <w:rFonts w:ascii="Arial" w:eastAsia="Times New Roman" w:hAnsi="Arial" w:cs="Arial"/>
          <w:kern w:val="0"/>
          <w:szCs w:val="24"/>
          <w:lang w:bidi="ar-SA"/>
          <w14:ligatures w14:val="none"/>
        </w:rPr>
        <w:t>d</w:t>
      </w:r>
      <w:r w:rsidRPr="00C9656D">
        <w:rPr>
          <w:rFonts w:ascii="Arial" w:eastAsia="Times New Roman" w:hAnsi="Arial" w:cs="Arial"/>
          <w:kern w:val="0"/>
          <w:szCs w:val="24"/>
          <w:lang w:bidi="ar-SA"/>
          <w14:ligatures w14:val="none"/>
        </w:rPr>
        <w:t xml:space="preserve">isabilities </w:t>
      </w:r>
      <w:r w:rsidR="000B39AB">
        <w:rPr>
          <w:rFonts w:ascii="Arial" w:eastAsia="Times New Roman" w:hAnsi="Arial" w:cs="Arial"/>
          <w:kern w:val="0"/>
          <w:szCs w:val="24"/>
          <w:lang w:bidi="ar-SA"/>
          <w14:ligatures w14:val="none"/>
        </w:rPr>
        <w:t xml:space="preserve">fair and equal access to </w:t>
      </w:r>
      <w:r w:rsidRPr="00C9656D">
        <w:rPr>
          <w:rFonts w:ascii="Arial" w:eastAsia="Times New Roman" w:hAnsi="Arial" w:cs="Arial"/>
          <w:kern w:val="0"/>
          <w:szCs w:val="24"/>
          <w:lang w:bidi="ar-SA"/>
          <w14:ligatures w14:val="none"/>
        </w:rPr>
        <w:t xml:space="preserve">SME Fund” under </w:t>
      </w:r>
      <w:r w:rsidR="009F6205">
        <w:rPr>
          <w:rFonts w:ascii="Arial" w:eastAsia="Times New Roman" w:hAnsi="Arial" w:cs="Arial"/>
          <w:kern w:val="0"/>
          <w:szCs w:val="24"/>
          <w:lang w:bidi="ar-SA"/>
          <w14:ligatures w14:val="none"/>
        </w:rPr>
        <w:t>Women SME</w:t>
      </w:r>
      <w:r w:rsidRPr="00C9656D">
        <w:rPr>
          <w:rFonts w:ascii="Arial" w:eastAsia="Times New Roman" w:hAnsi="Arial" w:cs="Arial"/>
          <w:kern w:val="0"/>
          <w:szCs w:val="24"/>
          <w:lang w:bidi="ar-SA"/>
          <w14:ligatures w14:val="none"/>
        </w:rPr>
        <w:t xml:space="preserve"> that provides accessible grants, low-interest loans, and mentorship to </w:t>
      </w:r>
      <w:r w:rsidR="00CD6D19">
        <w:rPr>
          <w:rFonts w:ascii="Arial" w:eastAsia="Times New Roman" w:hAnsi="Arial" w:cs="Arial"/>
          <w:kern w:val="0"/>
          <w:szCs w:val="24"/>
          <w:lang w:bidi="ar-SA"/>
          <w14:ligatures w14:val="none"/>
        </w:rPr>
        <w:t xml:space="preserve">women with disabilities’ </w:t>
      </w:r>
      <w:r w:rsidRPr="00C9656D">
        <w:rPr>
          <w:rFonts w:ascii="Arial" w:eastAsia="Times New Roman" w:hAnsi="Arial" w:cs="Arial"/>
          <w:kern w:val="0"/>
          <w:szCs w:val="24"/>
          <w:lang w:bidi="ar-SA"/>
          <w14:ligatures w14:val="none"/>
        </w:rPr>
        <w:t>entrepreneurs, with simplified, accessible application procedures.</w:t>
      </w:r>
    </w:p>
    <w:p w14:paraId="5254B0F4" w14:textId="77777777" w:rsidR="000B39AB" w:rsidRDefault="000B39AB" w:rsidP="000B39AB">
      <w:pPr>
        <w:pStyle w:val="ListParagraph"/>
        <w:spacing w:after="0" w:line="240" w:lineRule="auto"/>
        <w:rPr>
          <w:rFonts w:ascii="Arial" w:eastAsia="Times New Roman" w:hAnsi="Arial" w:cs="Arial"/>
          <w:kern w:val="0"/>
          <w:szCs w:val="24"/>
          <w:lang w:bidi="ar-SA"/>
          <w14:ligatures w14:val="none"/>
        </w:rPr>
      </w:pPr>
    </w:p>
    <w:p w14:paraId="23215F60" w14:textId="6582C16B" w:rsidR="000B39AB" w:rsidRDefault="000B39AB" w:rsidP="000B39AB">
      <w:pPr>
        <w:numPr>
          <w:ilvl w:val="0"/>
          <w:numId w:val="2"/>
        </w:numPr>
        <w:spacing w:after="0" w:line="240" w:lineRule="auto"/>
        <w:rPr>
          <w:rFonts w:ascii="Arial" w:eastAsia="Times New Roman" w:hAnsi="Arial" w:cs="Arial"/>
          <w:kern w:val="0"/>
          <w:szCs w:val="24"/>
          <w:lang w:bidi="ar-SA"/>
          <w14:ligatures w14:val="none"/>
        </w:rPr>
      </w:pPr>
      <w:r>
        <w:rPr>
          <w:rFonts w:ascii="Arial" w:eastAsia="Times New Roman" w:hAnsi="Arial" w:cs="Arial"/>
          <w:kern w:val="0"/>
          <w:szCs w:val="24"/>
          <w:lang w:bidi="ar-SA"/>
          <w14:ligatures w14:val="none"/>
        </w:rPr>
        <w:t>Conduct awareness raising as a part of SEM Fund program</w:t>
      </w:r>
      <w:r w:rsidR="00B47E30">
        <w:rPr>
          <w:rFonts w:ascii="Arial" w:eastAsia="Times New Roman" w:hAnsi="Arial" w:cs="Arial"/>
          <w:kern w:val="0"/>
          <w:szCs w:val="24"/>
          <w:lang w:bidi="ar-SA"/>
          <w14:ligatures w14:val="none"/>
        </w:rPr>
        <w:t>.</w:t>
      </w:r>
    </w:p>
    <w:p w14:paraId="65F83AB7" w14:textId="77777777" w:rsidR="00F76F91" w:rsidRDefault="00F76F91" w:rsidP="00F76F91">
      <w:pPr>
        <w:pStyle w:val="ListParagraph"/>
        <w:rPr>
          <w:rFonts w:ascii="Arial" w:eastAsia="Times New Roman" w:hAnsi="Arial" w:cs="Arial"/>
          <w:kern w:val="0"/>
          <w:szCs w:val="24"/>
          <w:lang w:bidi="ar-SA"/>
          <w14:ligatures w14:val="none"/>
        </w:rPr>
      </w:pPr>
    </w:p>
    <w:p w14:paraId="0BBD4F4A" w14:textId="4D151EF5" w:rsidR="000D6D9A" w:rsidRDefault="00243569" w:rsidP="000D6D9A">
      <w:pPr>
        <w:spacing w:after="0" w:line="240" w:lineRule="auto"/>
        <w:rPr>
          <w:rFonts w:ascii="Arial" w:hAnsi="Arial" w:cs="Arial"/>
          <w:b/>
          <w:bCs/>
          <w:szCs w:val="24"/>
        </w:rPr>
      </w:pPr>
      <w:r>
        <w:rPr>
          <w:rFonts w:ascii="Arial" w:hAnsi="Arial" w:cs="Arial"/>
          <w:b/>
          <w:bCs/>
          <w:szCs w:val="24"/>
        </w:rPr>
        <w:t>8</w:t>
      </w:r>
      <w:r w:rsidR="000D6D9A" w:rsidRPr="00D2515F">
        <w:rPr>
          <w:rFonts w:ascii="Arial" w:hAnsi="Arial" w:cs="Arial"/>
          <w:b/>
          <w:bCs/>
          <w:szCs w:val="24"/>
        </w:rPr>
        <w:t xml:space="preserve">. Health &amp; </w:t>
      </w:r>
      <w:r w:rsidR="00A87C16">
        <w:rPr>
          <w:rFonts w:ascii="Arial" w:hAnsi="Arial" w:cs="Arial"/>
          <w:b/>
          <w:bCs/>
          <w:szCs w:val="24"/>
        </w:rPr>
        <w:t xml:space="preserve">Sexual </w:t>
      </w:r>
      <w:r w:rsidR="00244C66">
        <w:rPr>
          <w:rFonts w:ascii="Arial" w:hAnsi="Arial" w:cs="Arial"/>
          <w:b/>
          <w:bCs/>
          <w:szCs w:val="24"/>
        </w:rPr>
        <w:t xml:space="preserve">and Reproductive </w:t>
      </w:r>
      <w:r w:rsidR="00A345C7">
        <w:rPr>
          <w:rFonts w:ascii="Arial" w:hAnsi="Arial" w:cs="Arial"/>
          <w:b/>
          <w:bCs/>
          <w:szCs w:val="24"/>
        </w:rPr>
        <w:t xml:space="preserve">Health and </w:t>
      </w:r>
      <w:r w:rsidR="006724E1">
        <w:rPr>
          <w:rFonts w:ascii="Arial" w:hAnsi="Arial" w:cs="Arial"/>
          <w:b/>
          <w:bCs/>
          <w:szCs w:val="24"/>
        </w:rPr>
        <w:t>Rights (</w:t>
      </w:r>
      <w:r w:rsidR="000D6D9A" w:rsidRPr="00D2515F">
        <w:rPr>
          <w:rFonts w:ascii="Arial" w:hAnsi="Arial" w:cs="Arial"/>
          <w:b/>
          <w:bCs/>
          <w:szCs w:val="24"/>
        </w:rPr>
        <w:t>SRHR</w:t>
      </w:r>
      <w:r w:rsidR="006724E1">
        <w:rPr>
          <w:rFonts w:ascii="Arial" w:hAnsi="Arial" w:cs="Arial"/>
          <w:b/>
          <w:bCs/>
          <w:szCs w:val="24"/>
        </w:rPr>
        <w:t>)</w:t>
      </w:r>
    </w:p>
    <w:p w14:paraId="1EFF4BAD" w14:textId="77777777" w:rsidR="00425F68" w:rsidRPr="00425F68" w:rsidRDefault="00425F68" w:rsidP="000D6D9A">
      <w:pPr>
        <w:spacing w:after="0" w:line="240" w:lineRule="auto"/>
        <w:rPr>
          <w:rFonts w:ascii="Arial" w:hAnsi="Arial" w:cs="Arial"/>
          <w:b/>
          <w:bCs/>
          <w:szCs w:val="24"/>
        </w:rPr>
      </w:pPr>
    </w:p>
    <w:p w14:paraId="4C60E21B" w14:textId="150336BB" w:rsidR="00F30DD9" w:rsidRPr="00F30DD9" w:rsidRDefault="00F30DD9" w:rsidP="00F30DD9">
      <w:pPr>
        <w:spacing w:after="0" w:line="240" w:lineRule="auto"/>
        <w:rPr>
          <w:rFonts w:ascii="Arial" w:hAnsi="Arial" w:cs="Arial"/>
          <w:szCs w:val="24"/>
        </w:rPr>
      </w:pPr>
      <w:r w:rsidRPr="00F30DD9">
        <w:rPr>
          <w:rFonts w:ascii="Arial" w:hAnsi="Arial" w:cs="Arial"/>
          <w:szCs w:val="24"/>
        </w:rPr>
        <w:t xml:space="preserve">Women and girls with disabilities in Thailand continue to face documented cases of forced contraception and sterilization treatments carried out without free, </w:t>
      </w:r>
      <w:proofErr w:type="gramStart"/>
      <w:r w:rsidRPr="00F30DD9">
        <w:rPr>
          <w:rFonts w:ascii="Arial" w:hAnsi="Arial" w:cs="Arial"/>
          <w:szCs w:val="24"/>
        </w:rPr>
        <w:t>prior</w:t>
      </w:r>
      <w:proofErr w:type="gramEnd"/>
      <w:r w:rsidRPr="00F30DD9">
        <w:rPr>
          <w:rFonts w:ascii="Arial" w:hAnsi="Arial" w:cs="Arial"/>
          <w:szCs w:val="24"/>
        </w:rPr>
        <w:t xml:space="preserve"> and informed consent, often justified under public health or mental health legislation. Such practices strip individuals of bodily autonomy and perpetuate stigma, violating their fundamental human rights</w:t>
      </w:r>
      <w:r w:rsidR="006F1FD1">
        <w:rPr>
          <w:rFonts w:ascii="Arial" w:hAnsi="Arial" w:cs="Arial"/>
          <w:szCs w:val="24"/>
        </w:rPr>
        <w:t>. These</w:t>
      </w:r>
      <w:r w:rsidR="00DF3D03">
        <w:rPr>
          <w:rFonts w:ascii="Arial" w:hAnsi="Arial" w:hint="cs"/>
          <w:szCs w:val="24"/>
          <w:cs/>
        </w:rPr>
        <w:t xml:space="preserve"> </w:t>
      </w:r>
      <w:r w:rsidR="00DF3D03">
        <w:rPr>
          <w:rFonts w:ascii="Arial" w:hAnsi="Arial"/>
          <w:szCs w:val="24"/>
        </w:rPr>
        <w:t>gaps would</w:t>
      </w:r>
      <w:r w:rsidR="006F1FD1">
        <w:rPr>
          <w:rFonts w:ascii="Arial" w:hAnsi="Arial" w:cs="Arial"/>
          <w:szCs w:val="24"/>
        </w:rPr>
        <w:t xml:space="preserve"> violate</w:t>
      </w:r>
      <w:r w:rsidR="00DF3D03">
        <w:rPr>
          <w:rFonts w:ascii="Arial" w:hAnsi="Arial" w:cs="Arial"/>
          <w:szCs w:val="24"/>
        </w:rPr>
        <w:t xml:space="preserve"> </w:t>
      </w:r>
      <w:r w:rsidRPr="00F30DD9">
        <w:rPr>
          <w:rFonts w:ascii="Arial" w:hAnsi="Arial" w:cs="Arial"/>
          <w:szCs w:val="24"/>
        </w:rPr>
        <w:t>CEDAW</w:t>
      </w:r>
      <w:r w:rsidR="006F1FD1">
        <w:rPr>
          <w:rFonts w:ascii="Arial" w:hAnsi="Arial" w:cs="Arial"/>
          <w:szCs w:val="24"/>
        </w:rPr>
        <w:t xml:space="preserve"> Article 12, 16 and its recommendation no</w:t>
      </w:r>
      <w:r w:rsidRPr="00F30DD9">
        <w:rPr>
          <w:rFonts w:ascii="Arial" w:hAnsi="Arial" w:cs="Arial"/>
          <w:szCs w:val="24"/>
        </w:rPr>
        <w:t xml:space="preserve">. </w:t>
      </w:r>
      <w:r w:rsidR="006F1FD1">
        <w:rPr>
          <w:rFonts w:ascii="Arial" w:hAnsi="Arial" w:cs="Arial"/>
          <w:szCs w:val="24"/>
        </w:rPr>
        <w:t xml:space="preserve">18, </w:t>
      </w:r>
      <w:r w:rsidRPr="00F30DD9">
        <w:rPr>
          <w:rFonts w:ascii="Arial" w:hAnsi="Arial" w:cs="Arial"/>
          <w:szCs w:val="24"/>
        </w:rPr>
        <w:t>24</w:t>
      </w:r>
      <w:r w:rsidR="006F1FD1">
        <w:rPr>
          <w:rFonts w:ascii="Arial" w:hAnsi="Arial" w:cs="Arial"/>
          <w:szCs w:val="24"/>
        </w:rPr>
        <w:t xml:space="preserve">, 35, </w:t>
      </w:r>
      <w:r w:rsidRPr="00F30DD9">
        <w:rPr>
          <w:rFonts w:ascii="Arial" w:hAnsi="Arial" w:cs="Arial"/>
          <w:szCs w:val="24"/>
        </w:rPr>
        <w:t>CRPD A</w:t>
      </w:r>
      <w:r w:rsidR="006F1FD1">
        <w:rPr>
          <w:rFonts w:ascii="Arial" w:hAnsi="Arial" w:cs="Arial"/>
          <w:szCs w:val="24"/>
        </w:rPr>
        <w:t xml:space="preserve">rticle 6, 23, </w:t>
      </w:r>
      <w:r w:rsidRPr="00F30DD9">
        <w:rPr>
          <w:rFonts w:ascii="Arial" w:hAnsi="Arial" w:cs="Arial"/>
          <w:szCs w:val="24"/>
        </w:rPr>
        <w:t>25</w:t>
      </w:r>
      <w:r w:rsidR="006F1FD1">
        <w:rPr>
          <w:rFonts w:ascii="Arial" w:hAnsi="Arial" w:cs="Arial"/>
          <w:szCs w:val="24"/>
        </w:rPr>
        <w:t>, general comment no. 3, SDG 3.7, 5.6 and 10.2</w:t>
      </w:r>
    </w:p>
    <w:p w14:paraId="7E203727" w14:textId="77777777" w:rsidR="00B47E30" w:rsidRDefault="00F30DD9" w:rsidP="00193972">
      <w:pPr>
        <w:pStyle w:val="ListParagraph"/>
        <w:numPr>
          <w:ilvl w:val="0"/>
          <w:numId w:val="22"/>
        </w:numPr>
        <w:spacing w:after="0" w:line="240" w:lineRule="auto"/>
        <w:rPr>
          <w:rFonts w:ascii="Arial" w:hAnsi="Arial" w:cs="Arial"/>
          <w:szCs w:val="24"/>
        </w:rPr>
      </w:pPr>
      <w:r w:rsidRPr="00B47E30">
        <w:rPr>
          <w:rFonts w:ascii="Arial" w:hAnsi="Arial" w:cs="Arial"/>
          <w:szCs w:val="24"/>
        </w:rPr>
        <w:t>Legal gaps:</w:t>
      </w:r>
      <w:r w:rsidR="00B47E30" w:rsidRPr="00B47E30">
        <w:rPr>
          <w:rFonts w:ascii="Arial" w:hAnsi="Arial" w:cs="Arial"/>
          <w:szCs w:val="24"/>
        </w:rPr>
        <w:t xml:space="preserve"> </w:t>
      </w:r>
    </w:p>
    <w:p w14:paraId="278F8213" w14:textId="330C5746" w:rsidR="00B47E30" w:rsidRDefault="00B40B2D" w:rsidP="00B47E30">
      <w:pPr>
        <w:spacing w:after="0" w:line="240" w:lineRule="auto"/>
        <w:rPr>
          <w:rFonts w:ascii="Arial" w:hAnsi="Arial" w:cs="Arial"/>
          <w:szCs w:val="24"/>
        </w:rPr>
      </w:pPr>
      <w:r w:rsidRPr="00B40B2D">
        <w:rPr>
          <w:rFonts w:ascii="Arial" w:hAnsi="Arial" w:cs="Arial"/>
          <w:szCs w:val="24"/>
        </w:rPr>
        <w:t>Section 32 of Public Health Act B.E. 2545 (2002)</w:t>
      </w:r>
      <w:r>
        <w:rPr>
          <w:rFonts w:ascii="Arial" w:hAnsi="Arial" w:cs="Arial"/>
          <w:szCs w:val="24"/>
        </w:rPr>
        <w:t xml:space="preserve"> mandates</w:t>
      </w:r>
      <w:r w:rsidRPr="00B40B2D">
        <w:rPr>
          <w:rFonts w:ascii="Arial" w:hAnsi="Arial" w:cs="Arial"/>
          <w:szCs w:val="24"/>
        </w:rPr>
        <w:t xml:space="preserve"> local authorities to issue ordinances for controlling businesses deemed hazardous to health. While the Act primarily addresses public health concerns, the broad authority granted to officials could potentially be interpreted to enforce health measures without explicit patient consent. However, the Act does not explicitly mention compulsory long-acting contraception or similar interventions</w:t>
      </w:r>
      <w:r>
        <w:rPr>
          <w:rFonts w:ascii="Arial" w:hAnsi="Arial" w:cs="Arial"/>
          <w:szCs w:val="24"/>
        </w:rPr>
        <w:t xml:space="preserve"> toward women and girls with disabilities. </w:t>
      </w:r>
      <w:r>
        <w:rPr>
          <w:rStyle w:val="FootnoteReference"/>
          <w:rFonts w:ascii="Arial" w:hAnsi="Arial" w:cs="Arial"/>
          <w:szCs w:val="24"/>
        </w:rPr>
        <w:footnoteReference w:id="12"/>
      </w:r>
    </w:p>
    <w:p w14:paraId="21C84A28" w14:textId="77777777" w:rsidR="00B40B2D" w:rsidRDefault="00B40B2D" w:rsidP="00B47E30">
      <w:pPr>
        <w:spacing w:after="0" w:line="240" w:lineRule="auto"/>
        <w:rPr>
          <w:rFonts w:ascii="Arial" w:hAnsi="Arial" w:cs="Arial"/>
          <w:szCs w:val="24"/>
        </w:rPr>
      </w:pPr>
    </w:p>
    <w:p w14:paraId="668E7547" w14:textId="4D1B344A" w:rsidR="00F30DD9" w:rsidRPr="00F30DD9" w:rsidRDefault="00F30DD9" w:rsidP="009372A6">
      <w:pPr>
        <w:spacing w:after="0" w:line="240" w:lineRule="auto"/>
        <w:rPr>
          <w:rFonts w:ascii="Arial" w:hAnsi="Arial" w:cs="Arial"/>
          <w:szCs w:val="24"/>
        </w:rPr>
      </w:pPr>
      <w:r w:rsidRPr="00F30DD9">
        <w:rPr>
          <w:rFonts w:ascii="Arial" w:hAnsi="Arial" w:cs="Arial"/>
          <w:szCs w:val="24"/>
        </w:rPr>
        <w:t>Mental Health Act B.E. 2551</w:t>
      </w:r>
      <w:r w:rsidR="00B40B2D">
        <w:rPr>
          <w:rFonts w:ascii="Arial" w:hAnsi="Arial" w:cs="Arial"/>
          <w:szCs w:val="24"/>
        </w:rPr>
        <w:t xml:space="preserve"> (2008)</w:t>
      </w:r>
      <w:r w:rsidRPr="00F30DD9">
        <w:rPr>
          <w:rFonts w:ascii="Arial" w:hAnsi="Arial" w:cs="Arial"/>
          <w:szCs w:val="24"/>
        </w:rPr>
        <w:t>, Sections 29–30</w:t>
      </w:r>
      <w:r w:rsidR="00B40B2D">
        <w:rPr>
          <w:rFonts w:ascii="Arial" w:hAnsi="Arial" w:cs="Arial"/>
          <w:szCs w:val="24"/>
        </w:rPr>
        <w:t xml:space="preserve"> </w:t>
      </w:r>
      <w:r w:rsidR="00B40B2D" w:rsidRPr="00B40B2D">
        <w:rPr>
          <w:rFonts w:ascii="Arial" w:hAnsi="Arial" w:cs="Arial"/>
          <w:szCs w:val="24"/>
        </w:rPr>
        <w:t>allows for the involuntary admission and treatment of individuals with mental disorders under certain conditions</w:t>
      </w:r>
      <w:r w:rsidR="009372A6">
        <w:rPr>
          <w:rFonts w:ascii="Arial" w:hAnsi="Arial" w:cs="Arial"/>
          <w:szCs w:val="24"/>
        </w:rPr>
        <w:t xml:space="preserve">. </w:t>
      </w:r>
      <w:r w:rsidR="00B40B2D" w:rsidRPr="00B40B2D">
        <w:rPr>
          <w:rFonts w:ascii="Arial" w:hAnsi="Arial" w:cs="Arial"/>
          <w:szCs w:val="24"/>
        </w:rPr>
        <w:t xml:space="preserve">Section 29 permits the admission of a person for treatment without consent if they are deemed to be in </w:t>
      </w:r>
      <w:r w:rsidR="00B40B2D" w:rsidRPr="009372A6">
        <w:rPr>
          <w:rFonts w:ascii="Arial" w:hAnsi="Arial" w:cs="Arial"/>
          <w:b/>
          <w:bCs/>
          <w:szCs w:val="24"/>
        </w:rPr>
        <w:t>a threatening condition</w:t>
      </w:r>
      <w:r w:rsidR="009372A6" w:rsidRPr="009372A6">
        <w:rPr>
          <w:rFonts w:ascii="Arial" w:hAnsi="Arial" w:cs="Arial"/>
          <w:b/>
          <w:bCs/>
          <w:szCs w:val="24"/>
        </w:rPr>
        <w:t xml:space="preserve"> </w:t>
      </w:r>
      <w:r w:rsidR="00B40B2D" w:rsidRPr="00B40B2D">
        <w:rPr>
          <w:rFonts w:ascii="Arial" w:hAnsi="Arial" w:cs="Arial"/>
          <w:szCs w:val="24"/>
        </w:rPr>
        <w:t>posing potential harm to themselves or others</w:t>
      </w:r>
      <w:r w:rsidR="009372A6">
        <w:rPr>
          <w:rFonts w:ascii="Arial" w:hAnsi="Arial" w:cs="Arial"/>
          <w:szCs w:val="24"/>
        </w:rPr>
        <w:t xml:space="preserve"> and S</w:t>
      </w:r>
      <w:r w:rsidR="00B40B2D" w:rsidRPr="00B40B2D">
        <w:rPr>
          <w:rFonts w:ascii="Arial" w:hAnsi="Arial" w:cs="Arial"/>
          <w:szCs w:val="24"/>
        </w:rPr>
        <w:t>ection 30 outlines that the duration of such treatment should not exceed 90 days unless extended by the Treatment Facility Commission.​</w:t>
      </w:r>
      <w:r w:rsidR="009372A6">
        <w:rPr>
          <w:rStyle w:val="FootnoteReference"/>
          <w:rFonts w:ascii="Arial" w:hAnsi="Arial" w:cs="Arial"/>
          <w:szCs w:val="24"/>
        </w:rPr>
        <w:footnoteReference w:id="13"/>
      </w:r>
      <w:r w:rsidR="009372A6">
        <w:rPr>
          <w:rFonts w:ascii="Arial" w:hAnsi="Arial" w:cs="Arial"/>
          <w:szCs w:val="24"/>
        </w:rPr>
        <w:t xml:space="preserve"> </w:t>
      </w:r>
      <w:r w:rsidR="00B40B2D" w:rsidRPr="00B40B2D">
        <w:rPr>
          <w:rFonts w:ascii="Arial" w:hAnsi="Arial" w:cs="Arial"/>
          <w:szCs w:val="24"/>
        </w:rPr>
        <w:t xml:space="preserve">While the Act provides a framework for involuntary treatment, </w:t>
      </w:r>
      <w:r w:rsidR="009372A6">
        <w:rPr>
          <w:rFonts w:ascii="Arial" w:hAnsi="Arial" w:cs="Arial"/>
          <w:szCs w:val="24"/>
        </w:rPr>
        <w:t xml:space="preserve">however, </w:t>
      </w:r>
      <w:r w:rsidR="00B40B2D" w:rsidRPr="00B40B2D">
        <w:rPr>
          <w:rFonts w:ascii="Arial" w:hAnsi="Arial" w:cs="Arial"/>
          <w:szCs w:val="24"/>
        </w:rPr>
        <w:t>it does not explicitly authorize non-therapeutic sterilization. However, concerns have been raised about the lack of safeguards against potential abuses, including non-consensual medical procedures.</w:t>
      </w:r>
    </w:p>
    <w:p w14:paraId="71BD61BD" w14:textId="77777777" w:rsidR="00F30DD9" w:rsidRPr="003A5682" w:rsidRDefault="00F30DD9" w:rsidP="00004159">
      <w:pPr>
        <w:pStyle w:val="ListParagraph"/>
        <w:numPr>
          <w:ilvl w:val="0"/>
          <w:numId w:val="22"/>
        </w:numPr>
        <w:spacing w:after="0" w:line="240" w:lineRule="auto"/>
        <w:rPr>
          <w:rFonts w:ascii="Arial" w:hAnsi="Arial" w:cs="Arial"/>
          <w:szCs w:val="24"/>
        </w:rPr>
      </w:pPr>
      <w:r w:rsidRPr="003A5682">
        <w:rPr>
          <w:rFonts w:ascii="Arial" w:hAnsi="Arial" w:cs="Arial"/>
          <w:szCs w:val="24"/>
        </w:rPr>
        <w:t>Inaccessible SRH services:</w:t>
      </w:r>
    </w:p>
    <w:p w14:paraId="15CB1B12" w14:textId="5B42DB37" w:rsidR="00F30DD9" w:rsidRPr="00B47E30" w:rsidRDefault="00F30DD9" w:rsidP="009372A6">
      <w:pPr>
        <w:spacing w:after="0" w:line="240" w:lineRule="auto"/>
        <w:rPr>
          <w:rFonts w:ascii="Arial" w:hAnsi="Arial"/>
          <w:szCs w:val="24"/>
        </w:rPr>
      </w:pPr>
      <w:r w:rsidRPr="00F30DD9">
        <w:rPr>
          <w:rFonts w:ascii="Arial" w:hAnsi="Arial" w:cs="Arial"/>
          <w:szCs w:val="24"/>
        </w:rPr>
        <w:t xml:space="preserve">Lack of </w:t>
      </w:r>
      <w:r w:rsidR="00B47E30">
        <w:rPr>
          <w:rFonts w:ascii="Arial" w:hAnsi="Arial" w:cs="Arial"/>
          <w:szCs w:val="24"/>
        </w:rPr>
        <w:t xml:space="preserve">specific family planning program for women with disabilities and measures to ensure that </w:t>
      </w:r>
      <w:r w:rsidRPr="00F30DD9">
        <w:rPr>
          <w:rFonts w:ascii="Arial" w:hAnsi="Arial" w:cs="Arial"/>
          <w:szCs w:val="24"/>
        </w:rPr>
        <w:t>sign-language interpretation, easy-read/braille family-planning materials, and tactile aids in health facilities</w:t>
      </w:r>
      <w:r w:rsidR="00B47E30">
        <w:rPr>
          <w:rFonts w:ascii="Arial" w:hAnsi="Arial" w:cs="Arial"/>
          <w:szCs w:val="24"/>
        </w:rPr>
        <w:t xml:space="preserve"> provided.</w:t>
      </w:r>
    </w:p>
    <w:p w14:paraId="0656E9F8" w14:textId="77777777" w:rsidR="00F30DD9" w:rsidRPr="00F30DD9" w:rsidRDefault="00F30DD9" w:rsidP="009372A6">
      <w:pPr>
        <w:spacing w:after="0" w:line="240" w:lineRule="auto"/>
        <w:rPr>
          <w:rFonts w:ascii="Arial" w:hAnsi="Arial" w:cs="Arial"/>
          <w:szCs w:val="24"/>
        </w:rPr>
      </w:pPr>
    </w:p>
    <w:p w14:paraId="4F5A948D" w14:textId="77777777" w:rsidR="00F30DD9" w:rsidRPr="00F30DD9" w:rsidRDefault="00F30DD9" w:rsidP="009372A6">
      <w:pPr>
        <w:spacing w:after="0" w:line="240" w:lineRule="auto"/>
        <w:rPr>
          <w:rFonts w:ascii="Arial" w:hAnsi="Arial" w:cs="Arial"/>
          <w:b/>
          <w:bCs/>
          <w:szCs w:val="24"/>
        </w:rPr>
      </w:pPr>
      <w:r w:rsidRPr="00F30DD9">
        <w:rPr>
          <w:rFonts w:ascii="Arial" w:hAnsi="Arial" w:cs="Arial"/>
          <w:b/>
          <w:bCs/>
          <w:szCs w:val="24"/>
        </w:rPr>
        <w:t>Recommendations:</w:t>
      </w:r>
    </w:p>
    <w:p w14:paraId="6101CDAC" w14:textId="77777777" w:rsidR="00F30DD9" w:rsidRPr="00F30DD9" w:rsidRDefault="00F30DD9" w:rsidP="009372A6">
      <w:pPr>
        <w:spacing w:after="0" w:line="240" w:lineRule="auto"/>
        <w:rPr>
          <w:rFonts w:ascii="Arial" w:hAnsi="Arial" w:cs="Arial"/>
          <w:szCs w:val="24"/>
        </w:rPr>
      </w:pPr>
    </w:p>
    <w:p w14:paraId="55CB8E73" w14:textId="2C081A01" w:rsidR="00F30DD9" w:rsidRDefault="00F30DD9" w:rsidP="009372A6">
      <w:pPr>
        <w:pStyle w:val="ListParagraph"/>
        <w:numPr>
          <w:ilvl w:val="0"/>
          <w:numId w:val="19"/>
        </w:numPr>
        <w:spacing w:after="0" w:line="240" w:lineRule="auto"/>
        <w:rPr>
          <w:rFonts w:ascii="Arial" w:hAnsi="Arial" w:cs="Arial"/>
          <w:szCs w:val="24"/>
        </w:rPr>
      </w:pPr>
      <w:r w:rsidRPr="00F30DD9">
        <w:rPr>
          <w:rFonts w:ascii="Arial" w:hAnsi="Arial" w:cs="Arial"/>
          <w:szCs w:val="24"/>
        </w:rPr>
        <w:t xml:space="preserve">Adopt specific measures and regulate informed consent under the Public Health Act requiring documented free, </w:t>
      </w:r>
      <w:proofErr w:type="gramStart"/>
      <w:r w:rsidRPr="00F30DD9">
        <w:rPr>
          <w:rFonts w:ascii="Arial" w:hAnsi="Arial" w:cs="Arial"/>
          <w:szCs w:val="24"/>
        </w:rPr>
        <w:t>prior</w:t>
      </w:r>
      <w:proofErr w:type="gramEnd"/>
      <w:r w:rsidRPr="00F30DD9">
        <w:rPr>
          <w:rFonts w:ascii="Arial" w:hAnsi="Arial" w:cs="Arial"/>
          <w:szCs w:val="24"/>
        </w:rPr>
        <w:t xml:space="preserve"> and informed consent for any reproductive procedure (contraception, sterilization, abortion), certified by an independent disability-rights advocate trained in supported decision-making.</w:t>
      </w:r>
    </w:p>
    <w:p w14:paraId="07946B91" w14:textId="77777777" w:rsidR="003A5682" w:rsidRPr="00F30DD9" w:rsidRDefault="003A5682" w:rsidP="009372A6">
      <w:pPr>
        <w:pStyle w:val="ListParagraph"/>
        <w:spacing w:after="0" w:line="240" w:lineRule="auto"/>
        <w:rPr>
          <w:rFonts w:ascii="Arial" w:hAnsi="Arial" w:cs="Arial"/>
          <w:szCs w:val="24"/>
        </w:rPr>
      </w:pPr>
    </w:p>
    <w:p w14:paraId="1DFE6199" w14:textId="6F473923" w:rsidR="00F30DD9" w:rsidRDefault="00F30DD9" w:rsidP="009372A6">
      <w:pPr>
        <w:pStyle w:val="ListParagraph"/>
        <w:numPr>
          <w:ilvl w:val="0"/>
          <w:numId w:val="19"/>
        </w:numPr>
        <w:spacing w:after="0" w:line="240" w:lineRule="auto"/>
        <w:rPr>
          <w:rFonts w:ascii="Arial" w:hAnsi="Arial" w:cs="Arial"/>
          <w:szCs w:val="24"/>
        </w:rPr>
      </w:pPr>
      <w:r w:rsidRPr="00F30DD9">
        <w:rPr>
          <w:rFonts w:ascii="Arial" w:hAnsi="Arial" w:cs="Arial"/>
          <w:szCs w:val="24"/>
        </w:rPr>
        <w:t>Designate Disability-Friendly Health Centers</w:t>
      </w:r>
      <w:r w:rsidR="003A5682">
        <w:rPr>
          <w:rFonts w:ascii="Arial" w:hAnsi="Arial" w:cs="Arial"/>
          <w:szCs w:val="24"/>
        </w:rPr>
        <w:t>.</w:t>
      </w:r>
    </w:p>
    <w:p w14:paraId="503C1536" w14:textId="77777777" w:rsidR="003A5682" w:rsidRPr="003A5682" w:rsidRDefault="003A5682" w:rsidP="009372A6">
      <w:pPr>
        <w:pStyle w:val="ListParagraph"/>
        <w:spacing w:after="0" w:line="240" w:lineRule="auto"/>
        <w:rPr>
          <w:rFonts w:ascii="Arial" w:hAnsi="Arial" w:cs="Arial"/>
          <w:szCs w:val="24"/>
        </w:rPr>
      </w:pPr>
    </w:p>
    <w:p w14:paraId="7EB2FD01" w14:textId="1177F737" w:rsidR="00F30DD9" w:rsidRDefault="00514D1A" w:rsidP="009372A6">
      <w:pPr>
        <w:pStyle w:val="ListParagraph"/>
        <w:numPr>
          <w:ilvl w:val="0"/>
          <w:numId w:val="19"/>
        </w:numPr>
        <w:spacing w:after="0" w:line="240" w:lineRule="auto"/>
        <w:rPr>
          <w:rFonts w:ascii="Arial" w:hAnsi="Arial" w:cs="Arial"/>
          <w:szCs w:val="24"/>
        </w:rPr>
      </w:pPr>
      <w:r w:rsidRPr="00D465B0">
        <w:rPr>
          <w:rFonts w:ascii="Arial" w:hAnsi="Arial" w:cs="Arial"/>
          <w:szCs w:val="24"/>
        </w:rPr>
        <w:t xml:space="preserve">Ensure </w:t>
      </w:r>
      <w:r w:rsidR="00D465B0" w:rsidRPr="00D465B0">
        <w:rPr>
          <w:rFonts w:ascii="Arial" w:hAnsi="Arial" w:cs="Arial"/>
          <w:szCs w:val="24"/>
        </w:rPr>
        <w:t xml:space="preserve">accessibility and </w:t>
      </w:r>
      <w:r w:rsidR="00D465B0">
        <w:rPr>
          <w:rFonts w:ascii="Arial" w:hAnsi="Arial" w:cs="Arial"/>
          <w:szCs w:val="24"/>
        </w:rPr>
        <w:t>o</w:t>
      </w:r>
      <w:r w:rsidR="00F30DD9" w:rsidRPr="00D465B0">
        <w:rPr>
          <w:rFonts w:ascii="Arial" w:hAnsi="Arial" w:cs="Arial"/>
          <w:szCs w:val="24"/>
        </w:rPr>
        <w:t>n-demand sign-language and augmentative-communication interpreters of the same gender as the patient</w:t>
      </w:r>
      <w:r w:rsidR="003A5682">
        <w:rPr>
          <w:rFonts w:ascii="Arial" w:hAnsi="Arial" w:cs="Arial"/>
          <w:szCs w:val="24"/>
        </w:rPr>
        <w:t>.</w:t>
      </w:r>
    </w:p>
    <w:p w14:paraId="1F53B2F2" w14:textId="77777777" w:rsidR="003A5682" w:rsidRPr="00D465B0" w:rsidRDefault="003A5682" w:rsidP="009372A6">
      <w:pPr>
        <w:pStyle w:val="ListParagraph"/>
        <w:spacing w:after="0" w:line="240" w:lineRule="auto"/>
        <w:rPr>
          <w:rFonts w:ascii="Arial" w:hAnsi="Arial" w:cs="Arial"/>
          <w:szCs w:val="24"/>
        </w:rPr>
      </w:pPr>
    </w:p>
    <w:p w14:paraId="2222635F" w14:textId="77CC9974" w:rsidR="00F30DD9" w:rsidRDefault="00F30DD9" w:rsidP="009372A6">
      <w:pPr>
        <w:pStyle w:val="ListParagraph"/>
        <w:numPr>
          <w:ilvl w:val="0"/>
          <w:numId w:val="19"/>
        </w:numPr>
        <w:spacing w:after="0" w:line="240" w:lineRule="auto"/>
        <w:rPr>
          <w:rFonts w:ascii="Arial" w:hAnsi="Arial" w:cs="Arial"/>
          <w:szCs w:val="24"/>
        </w:rPr>
      </w:pPr>
      <w:r w:rsidRPr="00D465B0">
        <w:rPr>
          <w:rFonts w:ascii="Arial" w:hAnsi="Arial" w:cs="Arial"/>
          <w:szCs w:val="24"/>
        </w:rPr>
        <w:t>Ensure family-planning services are covered without co-payment under U</w:t>
      </w:r>
      <w:r w:rsidR="00D465B0">
        <w:rPr>
          <w:rFonts w:ascii="Arial" w:hAnsi="Arial" w:cs="Arial"/>
          <w:szCs w:val="24"/>
        </w:rPr>
        <w:t xml:space="preserve">niversal Health Coverage </w:t>
      </w:r>
      <w:r w:rsidRPr="00D465B0">
        <w:rPr>
          <w:rFonts w:ascii="Arial" w:hAnsi="Arial" w:cs="Arial"/>
          <w:szCs w:val="24"/>
        </w:rPr>
        <w:t xml:space="preserve">packages for </w:t>
      </w:r>
      <w:r w:rsidR="00D465B0">
        <w:rPr>
          <w:rFonts w:ascii="Arial" w:hAnsi="Arial" w:cs="Arial"/>
          <w:szCs w:val="24"/>
        </w:rPr>
        <w:t xml:space="preserve">women </w:t>
      </w:r>
      <w:r w:rsidR="00D465B0" w:rsidRPr="00D465B0">
        <w:rPr>
          <w:rFonts w:ascii="Arial" w:hAnsi="Arial" w:cs="Arial"/>
          <w:szCs w:val="24"/>
        </w:rPr>
        <w:t>with</w:t>
      </w:r>
      <w:r w:rsidRPr="00D465B0">
        <w:rPr>
          <w:rFonts w:ascii="Arial" w:hAnsi="Arial" w:cs="Arial"/>
          <w:szCs w:val="24"/>
        </w:rPr>
        <w:t xml:space="preserve"> disabilities.</w:t>
      </w:r>
    </w:p>
    <w:p w14:paraId="736DD6F4" w14:textId="77777777" w:rsidR="003A5682" w:rsidRPr="00D465B0" w:rsidRDefault="003A5682" w:rsidP="009372A6">
      <w:pPr>
        <w:pStyle w:val="ListParagraph"/>
        <w:spacing w:after="0" w:line="240" w:lineRule="auto"/>
        <w:rPr>
          <w:rFonts w:ascii="Arial" w:hAnsi="Arial" w:cs="Arial"/>
          <w:szCs w:val="24"/>
        </w:rPr>
      </w:pPr>
    </w:p>
    <w:p w14:paraId="053813C9" w14:textId="30D10694" w:rsidR="00F30DD9" w:rsidRDefault="00D465B0" w:rsidP="009372A6">
      <w:pPr>
        <w:pStyle w:val="ListParagraph"/>
        <w:numPr>
          <w:ilvl w:val="0"/>
          <w:numId w:val="19"/>
        </w:numPr>
        <w:spacing w:after="0" w:line="240" w:lineRule="auto"/>
        <w:rPr>
          <w:rFonts w:ascii="Arial" w:hAnsi="Arial" w:cs="Arial"/>
          <w:szCs w:val="24"/>
        </w:rPr>
      </w:pPr>
      <w:r>
        <w:rPr>
          <w:rFonts w:ascii="Arial" w:hAnsi="Arial" w:cs="Arial"/>
          <w:szCs w:val="24"/>
        </w:rPr>
        <w:t>Adopt di</w:t>
      </w:r>
      <w:r w:rsidR="00F30DD9" w:rsidRPr="00D465B0">
        <w:rPr>
          <w:rFonts w:ascii="Arial" w:hAnsi="Arial" w:cs="Arial"/>
          <w:szCs w:val="24"/>
        </w:rPr>
        <w:t>saggregate SRH data</w:t>
      </w:r>
      <w:r>
        <w:rPr>
          <w:rFonts w:ascii="Arial" w:hAnsi="Arial" w:cs="Arial"/>
          <w:szCs w:val="24"/>
        </w:rPr>
        <w:t xml:space="preserve"> collection measures.</w:t>
      </w:r>
    </w:p>
    <w:p w14:paraId="35FB11FC" w14:textId="77777777" w:rsidR="003A5682" w:rsidRPr="00D465B0" w:rsidRDefault="003A5682" w:rsidP="009372A6">
      <w:pPr>
        <w:pStyle w:val="ListParagraph"/>
        <w:spacing w:after="0" w:line="240" w:lineRule="auto"/>
        <w:rPr>
          <w:rFonts w:ascii="Arial" w:hAnsi="Arial" w:cs="Arial"/>
          <w:szCs w:val="24"/>
        </w:rPr>
      </w:pPr>
    </w:p>
    <w:p w14:paraId="74DA66EA" w14:textId="3EEC6307" w:rsidR="007160EC" w:rsidRPr="003A5682" w:rsidRDefault="00763F70" w:rsidP="009372A6">
      <w:pPr>
        <w:pStyle w:val="ListParagraph"/>
        <w:numPr>
          <w:ilvl w:val="0"/>
          <w:numId w:val="19"/>
        </w:numPr>
        <w:spacing w:after="0" w:line="240" w:lineRule="auto"/>
        <w:rPr>
          <w:rFonts w:ascii="Arial" w:eastAsia="Times New Roman" w:hAnsi="Arial" w:cs="Arial"/>
          <w:kern w:val="0"/>
          <w:szCs w:val="24"/>
          <w:lang w:bidi="ar-SA"/>
          <w14:ligatures w14:val="none"/>
        </w:rPr>
      </w:pPr>
      <w:r>
        <w:rPr>
          <w:rFonts w:ascii="Arial" w:hAnsi="Arial" w:cs="Arial"/>
          <w:szCs w:val="24"/>
        </w:rPr>
        <w:t xml:space="preserve">Teke necessary effort to ensure close consultation and active involvement of </w:t>
      </w:r>
      <w:r w:rsidR="00F30DD9" w:rsidRPr="00D465B0">
        <w:rPr>
          <w:rFonts w:ascii="Arial" w:hAnsi="Arial" w:cs="Arial"/>
          <w:szCs w:val="24"/>
        </w:rPr>
        <w:t>r women with disabilities</w:t>
      </w:r>
      <w:r>
        <w:rPr>
          <w:rFonts w:ascii="Arial" w:hAnsi="Arial" w:cs="Arial"/>
          <w:szCs w:val="24"/>
        </w:rPr>
        <w:t xml:space="preserve"> e</w:t>
      </w:r>
      <w:r w:rsidR="00F30DD9" w:rsidRPr="00D465B0">
        <w:rPr>
          <w:rFonts w:ascii="Arial" w:hAnsi="Arial" w:cs="Arial"/>
          <w:szCs w:val="24"/>
        </w:rPr>
        <w:t>specially in rural, minority, and LGBTIO communities</w:t>
      </w:r>
      <w:r>
        <w:rPr>
          <w:rFonts w:ascii="Arial" w:hAnsi="Arial" w:cs="Arial"/>
          <w:szCs w:val="24"/>
        </w:rPr>
        <w:t xml:space="preserve"> </w:t>
      </w:r>
      <w:r w:rsidR="00F30DD9" w:rsidRPr="00D465B0">
        <w:rPr>
          <w:rFonts w:ascii="Arial" w:hAnsi="Arial" w:cs="Arial"/>
          <w:szCs w:val="24"/>
        </w:rPr>
        <w:t>with specific budget allocations safeguarded in national health plans</w:t>
      </w:r>
      <w:r>
        <w:rPr>
          <w:rFonts w:ascii="Arial" w:hAnsi="Arial" w:cs="Arial"/>
          <w:szCs w:val="24"/>
        </w:rPr>
        <w:t xml:space="preserve"> </w:t>
      </w:r>
      <w:r w:rsidR="002D69E0">
        <w:rPr>
          <w:rFonts w:ascii="Arial" w:hAnsi="Arial" w:cs="Arial"/>
          <w:szCs w:val="24"/>
        </w:rPr>
        <w:t>for co designing and deliver SRH education and campaigns</w:t>
      </w:r>
      <w:r w:rsidR="003A5682">
        <w:rPr>
          <w:rFonts w:ascii="Arial" w:hAnsi="Arial" w:cs="Arial"/>
          <w:szCs w:val="24"/>
        </w:rPr>
        <w:t>.</w:t>
      </w:r>
    </w:p>
    <w:p w14:paraId="70601F20" w14:textId="50FF3DAC" w:rsidR="00C665F5" w:rsidRPr="00C665F5" w:rsidRDefault="00C665F5" w:rsidP="00004159">
      <w:pPr>
        <w:pStyle w:val="NormalWeb"/>
        <w:numPr>
          <w:ilvl w:val="0"/>
          <w:numId w:val="25"/>
        </w:numPr>
        <w:rPr>
          <w:rFonts w:ascii="Arial" w:hAnsi="Arial" w:cs="Arial"/>
        </w:rPr>
      </w:pPr>
      <w:r w:rsidRPr="00C665F5">
        <w:rPr>
          <w:rStyle w:val="Strong"/>
          <w:rFonts w:ascii="Arial" w:eastAsiaTheme="majorEastAsia" w:hAnsi="Arial" w:cs="Arial"/>
        </w:rPr>
        <w:t>Underrepresented Communities &amp; Intersectional Concerns</w:t>
      </w:r>
    </w:p>
    <w:p w14:paraId="3F03A31D" w14:textId="3593E69A" w:rsidR="006F1FD1" w:rsidRPr="006F1FD1" w:rsidRDefault="006F1FD1" w:rsidP="00D450B1">
      <w:pPr>
        <w:spacing w:after="0" w:line="240" w:lineRule="auto"/>
        <w:rPr>
          <w:rFonts w:ascii="Arial" w:eastAsia="Times New Roman" w:hAnsi="Arial" w:cs="Arial"/>
          <w:kern w:val="0"/>
          <w:szCs w:val="24"/>
          <w:lang w:bidi="ar-SA"/>
          <w14:ligatures w14:val="none"/>
        </w:rPr>
      </w:pPr>
      <w:r w:rsidRPr="006F1FD1">
        <w:rPr>
          <w:rFonts w:ascii="Arial" w:eastAsia="Times New Roman" w:hAnsi="Arial" w:cs="Arial"/>
          <w:kern w:val="0"/>
          <w:szCs w:val="24"/>
          <w:lang w:bidi="ar-SA"/>
          <w14:ligatures w14:val="none"/>
        </w:rPr>
        <w:t>Women and girls with disabilities from marginalized communities</w:t>
      </w:r>
      <w:r w:rsidR="00BA3389">
        <w:rPr>
          <w:rFonts w:ascii="Arial" w:eastAsia="Times New Roman" w:hAnsi="Arial" w:cs="Arial"/>
          <w:kern w:val="0"/>
          <w:szCs w:val="24"/>
          <w:lang w:bidi="ar-SA"/>
          <w14:ligatures w14:val="none"/>
        </w:rPr>
        <w:t xml:space="preserve"> </w:t>
      </w:r>
      <w:r w:rsidRPr="006F1FD1">
        <w:rPr>
          <w:rFonts w:ascii="Arial" w:eastAsia="Times New Roman" w:hAnsi="Arial" w:cs="Arial"/>
          <w:kern w:val="0"/>
          <w:szCs w:val="24"/>
          <w:lang w:bidi="ar-SA"/>
          <w14:ligatures w14:val="none"/>
        </w:rPr>
        <w:t>particularly Muslim Malay women</w:t>
      </w:r>
      <w:r w:rsidR="00FA3A51">
        <w:rPr>
          <w:rFonts w:ascii="Arial" w:eastAsia="Times New Roman" w:hAnsi="Arial" w:cs="Arial"/>
          <w:kern w:val="0"/>
          <w:szCs w:val="24"/>
          <w:lang w:bidi="ar-SA"/>
          <w14:ligatures w14:val="none"/>
        </w:rPr>
        <w:t xml:space="preserve"> and girls</w:t>
      </w:r>
      <w:r w:rsidRPr="006F1FD1">
        <w:rPr>
          <w:rFonts w:ascii="Arial" w:eastAsia="Times New Roman" w:hAnsi="Arial" w:cs="Arial"/>
          <w:kern w:val="0"/>
          <w:szCs w:val="24"/>
          <w:lang w:bidi="ar-SA"/>
          <w14:ligatures w14:val="none"/>
        </w:rPr>
        <w:t xml:space="preserve"> in Thailand’s Deep South, women</w:t>
      </w:r>
      <w:r w:rsidR="00FA3A51">
        <w:rPr>
          <w:rFonts w:ascii="Arial" w:eastAsia="Times New Roman" w:hAnsi="Arial" w:cs="Arial"/>
          <w:kern w:val="0"/>
          <w:szCs w:val="24"/>
          <w:lang w:bidi="ar-SA"/>
          <w14:ligatures w14:val="none"/>
        </w:rPr>
        <w:t xml:space="preserve"> with disabilities in ethnic community</w:t>
      </w:r>
      <w:r w:rsidRPr="006F1FD1">
        <w:rPr>
          <w:rFonts w:ascii="Arial" w:eastAsia="Times New Roman" w:hAnsi="Arial" w:cs="Arial"/>
          <w:kern w:val="0"/>
          <w:szCs w:val="24"/>
          <w:lang w:bidi="ar-SA"/>
          <w14:ligatures w14:val="none"/>
        </w:rPr>
        <w:t xml:space="preserve"> and </w:t>
      </w:r>
      <w:r w:rsidR="00FA3A51">
        <w:rPr>
          <w:rFonts w:ascii="Arial" w:eastAsia="Times New Roman" w:hAnsi="Arial" w:cs="Arial"/>
          <w:kern w:val="0"/>
          <w:szCs w:val="24"/>
          <w:lang w:bidi="ar-SA"/>
          <w14:ligatures w14:val="none"/>
        </w:rPr>
        <w:t>women with disabilities working</w:t>
      </w:r>
      <w:r w:rsidRPr="006F1FD1">
        <w:rPr>
          <w:rFonts w:ascii="Arial" w:eastAsia="Times New Roman" w:hAnsi="Arial" w:cs="Arial"/>
          <w:kern w:val="0"/>
          <w:szCs w:val="24"/>
          <w:lang w:bidi="ar-SA"/>
          <w14:ligatures w14:val="none"/>
        </w:rPr>
        <w:t xml:space="preserve"> in informal sectors</w:t>
      </w:r>
      <w:r w:rsidR="00BA3389">
        <w:rPr>
          <w:rFonts w:ascii="Arial" w:eastAsia="Times New Roman" w:hAnsi="Arial" w:cs="Arial"/>
          <w:kern w:val="0"/>
          <w:szCs w:val="24"/>
          <w:lang w:bidi="ar-SA"/>
          <w14:ligatures w14:val="none"/>
        </w:rPr>
        <w:t xml:space="preserve"> </w:t>
      </w:r>
      <w:r w:rsidRPr="006F1FD1">
        <w:rPr>
          <w:rFonts w:ascii="Arial" w:eastAsia="Times New Roman" w:hAnsi="Arial" w:cs="Arial"/>
          <w:kern w:val="0"/>
          <w:szCs w:val="24"/>
          <w:lang w:bidi="ar-SA"/>
          <w14:ligatures w14:val="none"/>
        </w:rPr>
        <w:t>face compounded barriers due to intersecting factors such as ethnicity, religion, geography, and employment status.​</w:t>
      </w:r>
      <w:r w:rsidR="003A4382">
        <w:rPr>
          <w:rFonts w:ascii="Arial" w:eastAsia="Times New Roman" w:hAnsi="Arial" w:cs="Arial"/>
          <w:kern w:val="0"/>
          <w:szCs w:val="24"/>
          <w:lang w:bidi="ar-SA"/>
          <w14:ligatures w14:val="none"/>
        </w:rPr>
        <w:t xml:space="preserve"> These violate CEDAW</w:t>
      </w:r>
      <w:r w:rsidR="00DC1779">
        <w:rPr>
          <w:rFonts w:ascii="Arial" w:eastAsia="Times New Roman" w:hAnsi="Arial" w:cs="Arial"/>
          <w:kern w:val="0"/>
          <w:szCs w:val="24"/>
          <w:lang w:bidi="ar-SA"/>
          <w14:ligatures w14:val="none"/>
        </w:rPr>
        <w:t xml:space="preserve"> Article 5</w:t>
      </w:r>
      <w:r w:rsidR="003A4382">
        <w:rPr>
          <w:rFonts w:ascii="Arial" w:eastAsia="Times New Roman" w:hAnsi="Arial" w:cs="Arial"/>
          <w:kern w:val="0"/>
          <w:szCs w:val="24"/>
          <w:lang w:bidi="ar-SA"/>
          <w14:ligatures w14:val="none"/>
        </w:rPr>
        <w:t>,</w:t>
      </w:r>
      <w:r w:rsidR="00DC1779">
        <w:rPr>
          <w:rFonts w:ascii="Arial" w:eastAsia="Times New Roman" w:hAnsi="Arial" w:cs="Arial"/>
          <w:kern w:val="0"/>
          <w:szCs w:val="24"/>
          <w:lang w:bidi="ar-SA"/>
          <w14:ligatures w14:val="none"/>
        </w:rPr>
        <w:t xml:space="preserve">11 Its recommendation no.18 </w:t>
      </w:r>
      <w:r w:rsidR="003A4382">
        <w:rPr>
          <w:rFonts w:ascii="Arial" w:eastAsia="Times New Roman" w:hAnsi="Arial" w:cs="Arial"/>
          <w:kern w:val="0"/>
          <w:szCs w:val="24"/>
          <w:lang w:bidi="ar-SA"/>
          <w14:ligatures w14:val="none"/>
        </w:rPr>
        <w:t>CRPD</w:t>
      </w:r>
      <w:r w:rsidR="00DC1779">
        <w:rPr>
          <w:rFonts w:ascii="Arial" w:eastAsia="Times New Roman" w:hAnsi="Arial" w:cs="Arial"/>
          <w:kern w:val="0"/>
          <w:szCs w:val="24"/>
          <w:lang w:bidi="ar-SA"/>
          <w14:ligatures w14:val="none"/>
        </w:rPr>
        <w:t xml:space="preserve"> Article 5,6,27, </w:t>
      </w:r>
      <w:r w:rsidR="003A4382">
        <w:rPr>
          <w:rFonts w:ascii="Arial" w:eastAsia="Times New Roman" w:hAnsi="Arial" w:cs="Arial"/>
          <w:kern w:val="0"/>
          <w:szCs w:val="24"/>
          <w:lang w:bidi="ar-SA"/>
          <w14:ligatures w14:val="none"/>
        </w:rPr>
        <w:t>SDG</w:t>
      </w:r>
      <w:r w:rsidR="00DC1779">
        <w:rPr>
          <w:rFonts w:ascii="Arial" w:eastAsia="Times New Roman" w:hAnsi="Arial" w:cs="Arial"/>
          <w:kern w:val="0"/>
          <w:szCs w:val="24"/>
          <w:lang w:bidi="ar-SA"/>
          <w14:ligatures w14:val="none"/>
        </w:rPr>
        <w:t xml:space="preserve"> 5.1, 8.5, 10.2</w:t>
      </w:r>
    </w:p>
    <w:p w14:paraId="09957358" w14:textId="2C017952" w:rsidR="006F1FD1" w:rsidRPr="00D450B1" w:rsidRDefault="006F1FD1" w:rsidP="00D450B1">
      <w:pPr>
        <w:pStyle w:val="ListParagraph"/>
        <w:numPr>
          <w:ilvl w:val="0"/>
          <w:numId w:val="22"/>
        </w:numPr>
        <w:spacing w:after="0" w:line="240" w:lineRule="auto"/>
        <w:outlineLvl w:val="2"/>
        <w:rPr>
          <w:rFonts w:ascii="Arial" w:eastAsia="Times New Roman" w:hAnsi="Arial" w:cs="Arial"/>
          <w:b/>
          <w:bCs/>
          <w:kern w:val="0"/>
          <w:szCs w:val="24"/>
          <w:lang w:bidi="ar-SA"/>
          <w14:ligatures w14:val="none"/>
        </w:rPr>
      </w:pPr>
      <w:r w:rsidRPr="00D450B1">
        <w:rPr>
          <w:rFonts w:ascii="Arial" w:eastAsia="Times New Roman" w:hAnsi="Arial" w:cs="Arial"/>
          <w:b/>
          <w:bCs/>
          <w:kern w:val="0"/>
          <w:szCs w:val="24"/>
          <w:lang w:bidi="ar-SA"/>
          <w14:ligatures w14:val="none"/>
        </w:rPr>
        <w:t>Muslim Malay Women with Disabilities in the Deep South</w:t>
      </w:r>
    </w:p>
    <w:p w14:paraId="1274A54F" w14:textId="75618B3A" w:rsidR="006F1FD1" w:rsidRDefault="006F1FD1" w:rsidP="00D450B1">
      <w:pPr>
        <w:spacing w:after="0" w:line="240" w:lineRule="auto"/>
        <w:rPr>
          <w:rFonts w:ascii="Arial" w:eastAsia="Times New Roman" w:hAnsi="Arial" w:cs="Arial"/>
          <w:kern w:val="0"/>
          <w:szCs w:val="24"/>
          <w:lang w:bidi="ar-SA"/>
          <w14:ligatures w14:val="none"/>
        </w:rPr>
      </w:pPr>
      <w:r w:rsidRPr="006F1FD1">
        <w:rPr>
          <w:rFonts w:ascii="Arial" w:eastAsia="Times New Roman" w:hAnsi="Arial" w:cs="Arial"/>
          <w:kern w:val="0"/>
          <w:szCs w:val="24"/>
          <w:lang w:bidi="ar-SA"/>
          <w14:ligatures w14:val="none"/>
        </w:rPr>
        <w:t>The MRG report highlights that Muslim Malay women with disabilities in the Southern Border Provinces (SBPs) experience multiple layers of discrimination</w:t>
      </w:r>
      <w:r w:rsidR="00FA3A51">
        <w:rPr>
          <w:rStyle w:val="FootnoteReference"/>
          <w:rFonts w:ascii="Arial" w:eastAsia="Times New Roman" w:hAnsi="Arial" w:cs="Arial"/>
          <w:kern w:val="0"/>
          <w:szCs w:val="24"/>
          <w:lang w:bidi="ar-SA"/>
          <w14:ligatures w14:val="none"/>
        </w:rPr>
        <w:footnoteReference w:id="14"/>
      </w:r>
      <w:r w:rsidR="00FA3A51">
        <w:rPr>
          <w:rFonts w:ascii="Arial" w:eastAsia="Times New Roman" w:hAnsi="Arial" w:cs="Arial"/>
          <w:kern w:val="0"/>
          <w:szCs w:val="24"/>
          <w:lang w:bidi="ar-SA"/>
          <w14:ligatures w14:val="none"/>
        </w:rPr>
        <w:t xml:space="preserve"> include l</w:t>
      </w:r>
      <w:r w:rsidRPr="006F1FD1">
        <w:rPr>
          <w:rFonts w:ascii="Arial" w:eastAsia="Times New Roman" w:hAnsi="Arial" w:cs="Arial"/>
          <w:kern w:val="0"/>
          <w:szCs w:val="24"/>
          <w:lang w:bidi="ar-SA"/>
          <w14:ligatures w14:val="none"/>
        </w:rPr>
        <w:t>imited access to services due to language differences and culturally inappropriate support mechanisms</w:t>
      </w:r>
      <w:r w:rsidR="00FA3A51">
        <w:rPr>
          <w:rFonts w:ascii="Arial" w:eastAsia="Times New Roman" w:hAnsi="Arial" w:cs="Arial"/>
          <w:kern w:val="0"/>
          <w:szCs w:val="24"/>
          <w:lang w:bidi="ar-SA"/>
          <w14:ligatures w14:val="none"/>
        </w:rPr>
        <w:t xml:space="preserve">, </w:t>
      </w:r>
      <w:r w:rsidRPr="006F1FD1">
        <w:rPr>
          <w:rFonts w:ascii="Arial" w:eastAsia="Times New Roman" w:hAnsi="Arial" w:cs="Arial"/>
          <w:kern w:val="0"/>
          <w:szCs w:val="24"/>
          <w:lang w:bidi="ar-SA"/>
          <w14:ligatures w14:val="none"/>
        </w:rPr>
        <w:t>security checkpoints hinder access to essential services</w:t>
      </w:r>
      <w:r w:rsidR="00FA3A51">
        <w:rPr>
          <w:rFonts w:ascii="Arial" w:eastAsia="Times New Roman" w:hAnsi="Arial" w:cs="Arial"/>
          <w:kern w:val="0"/>
          <w:szCs w:val="24"/>
          <w:lang w:bidi="ar-SA"/>
          <w14:ligatures w14:val="none"/>
        </w:rPr>
        <w:t>, i</w:t>
      </w:r>
      <w:r w:rsidRPr="006F1FD1">
        <w:rPr>
          <w:rFonts w:ascii="Arial" w:eastAsia="Times New Roman" w:hAnsi="Arial" w:cs="Arial"/>
          <w:kern w:val="0"/>
          <w:szCs w:val="24"/>
          <w:lang w:bidi="ar-SA"/>
          <w14:ligatures w14:val="none"/>
        </w:rPr>
        <w:t>ncreased vulnerability to sexual and physical violence, with limited avenues for justice and support</w:t>
      </w:r>
      <w:r w:rsidR="003E7495">
        <w:rPr>
          <w:rFonts w:ascii="Arial" w:eastAsia="Times New Roman" w:hAnsi="Arial" w:cs="Arial"/>
          <w:kern w:val="0"/>
          <w:szCs w:val="24"/>
          <w:lang w:bidi="ar-SA"/>
          <w14:ligatures w14:val="none"/>
        </w:rPr>
        <w:t>. U</w:t>
      </w:r>
      <w:r w:rsidR="00FA3A51" w:rsidRPr="00FA3A51">
        <w:rPr>
          <w:rFonts w:ascii="Arial" w:eastAsia="Times New Roman" w:hAnsi="Arial" w:cs="Arial"/>
          <w:kern w:val="0"/>
          <w:szCs w:val="24"/>
          <w:lang w:bidi="ar-SA"/>
          <w14:ligatures w14:val="none"/>
        </w:rPr>
        <w:t>nderrepresented</w:t>
      </w:r>
      <w:r w:rsidR="00FA3A51">
        <w:rPr>
          <w:rFonts w:ascii="Arial" w:eastAsia="Times New Roman" w:hAnsi="Arial" w:cs="Arial"/>
          <w:b/>
          <w:bCs/>
          <w:kern w:val="0"/>
          <w:szCs w:val="24"/>
          <w:lang w:bidi="ar-SA"/>
          <w14:ligatures w14:val="none"/>
        </w:rPr>
        <w:t xml:space="preserve"> </w:t>
      </w:r>
      <w:r w:rsidR="003E7495" w:rsidRPr="003E7495">
        <w:rPr>
          <w:rFonts w:ascii="Arial" w:eastAsia="Times New Roman" w:hAnsi="Arial" w:cs="Arial"/>
          <w:kern w:val="0"/>
          <w:szCs w:val="24"/>
          <w:lang w:bidi="ar-SA"/>
          <w14:ligatures w14:val="none"/>
        </w:rPr>
        <w:t>groups</w:t>
      </w:r>
      <w:r w:rsidR="003E7495">
        <w:rPr>
          <w:rFonts w:ascii="Arial" w:eastAsia="Times New Roman" w:hAnsi="Arial" w:cs="Arial"/>
          <w:b/>
          <w:bCs/>
          <w:kern w:val="0"/>
          <w:szCs w:val="24"/>
          <w:lang w:bidi="ar-SA"/>
          <w14:ligatures w14:val="none"/>
        </w:rPr>
        <w:t xml:space="preserve"> </w:t>
      </w:r>
      <w:r w:rsidR="00FA3A51">
        <w:rPr>
          <w:rFonts w:ascii="Arial" w:eastAsia="Times New Roman" w:hAnsi="Arial" w:cs="Arial"/>
          <w:kern w:val="0"/>
          <w:szCs w:val="24"/>
          <w:lang w:bidi="ar-SA"/>
          <w14:ligatures w14:val="none"/>
        </w:rPr>
        <w:t>exclude</w:t>
      </w:r>
      <w:r w:rsidRPr="006F1FD1">
        <w:rPr>
          <w:rFonts w:ascii="Arial" w:eastAsia="Times New Roman" w:hAnsi="Arial" w:cs="Arial"/>
          <w:kern w:val="0"/>
          <w:szCs w:val="24"/>
          <w:lang w:bidi="ar-SA"/>
          <w14:ligatures w14:val="none"/>
        </w:rPr>
        <w:t xml:space="preserve"> from </w:t>
      </w:r>
      <w:r w:rsidR="00FA3A51">
        <w:rPr>
          <w:rFonts w:ascii="Arial" w:eastAsia="Times New Roman" w:hAnsi="Arial" w:cs="Arial"/>
          <w:kern w:val="0"/>
          <w:szCs w:val="24"/>
          <w:lang w:bidi="ar-SA"/>
          <w14:ligatures w14:val="none"/>
        </w:rPr>
        <w:t xml:space="preserve">Peace and Security program, </w:t>
      </w:r>
      <w:r w:rsidRPr="006F1FD1">
        <w:rPr>
          <w:rFonts w:ascii="Arial" w:eastAsia="Times New Roman" w:hAnsi="Arial" w:cs="Arial"/>
          <w:kern w:val="0"/>
          <w:szCs w:val="24"/>
          <w:lang w:bidi="ar-SA"/>
          <w14:ligatures w14:val="none"/>
        </w:rPr>
        <w:t>community development, training, and employment projects.</w:t>
      </w:r>
      <w:r w:rsidR="00FA3A51" w:rsidRPr="006F1FD1">
        <w:rPr>
          <w:rFonts w:ascii="Arial" w:eastAsia="Times New Roman" w:hAnsi="Arial" w:cs="Arial"/>
          <w:kern w:val="0"/>
          <w:szCs w:val="24"/>
          <w:lang w:bidi="ar-SA"/>
          <w14:ligatures w14:val="none"/>
        </w:rPr>
        <w:t xml:space="preserve"> </w:t>
      </w:r>
    </w:p>
    <w:p w14:paraId="27B3A12F" w14:textId="7E925A99" w:rsidR="006F1FD1" w:rsidRPr="00D450B1" w:rsidRDefault="006F1FD1" w:rsidP="00D450B1">
      <w:pPr>
        <w:pStyle w:val="ListParagraph"/>
        <w:numPr>
          <w:ilvl w:val="0"/>
          <w:numId w:val="22"/>
        </w:numPr>
        <w:spacing w:after="0" w:line="240" w:lineRule="auto"/>
        <w:outlineLvl w:val="2"/>
        <w:rPr>
          <w:rFonts w:ascii="Arial" w:eastAsia="Times New Roman" w:hAnsi="Arial" w:cs="Arial"/>
          <w:b/>
          <w:bCs/>
          <w:kern w:val="0"/>
          <w:szCs w:val="24"/>
          <w:lang w:bidi="ar-SA"/>
          <w14:ligatures w14:val="none"/>
        </w:rPr>
      </w:pPr>
      <w:r w:rsidRPr="00D450B1">
        <w:rPr>
          <w:rFonts w:ascii="Arial" w:eastAsia="Times New Roman" w:hAnsi="Arial" w:cs="Arial"/>
          <w:b/>
          <w:bCs/>
          <w:kern w:val="0"/>
          <w:szCs w:val="24"/>
          <w:lang w:bidi="ar-SA"/>
          <w14:ligatures w14:val="none"/>
        </w:rPr>
        <w:t xml:space="preserve">Women with Disabilities </w:t>
      </w:r>
      <w:r w:rsidR="00D450B1" w:rsidRPr="00D450B1">
        <w:rPr>
          <w:rFonts w:ascii="Arial" w:eastAsia="Times New Roman" w:hAnsi="Arial" w:cs="Arial"/>
          <w:b/>
          <w:bCs/>
          <w:kern w:val="0"/>
          <w:szCs w:val="24"/>
          <w:lang w:bidi="ar-SA"/>
          <w14:ligatures w14:val="none"/>
        </w:rPr>
        <w:t>in ethnic community.</w:t>
      </w:r>
    </w:p>
    <w:p w14:paraId="391378BA" w14:textId="180EEB11" w:rsidR="00D450B1" w:rsidRPr="006F1FD1" w:rsidRDefault="00D450B1" w:rsidP="00D450B1">
      <w:pPr>
        <w:spacing w:after="0" w:line="240" w:lineRule="auto"/>
        <w:outlineLvl w:val="2"/>
        <w:rPr>
          <w:rFonts w:ascii="Arial" w:eastAsia="Times New Roman" w:hAnsi="Arial" w:cs="Arial"/>
          <w:kern w:val="0"/>
          <w:szCs w:val="24"/>
          <w:lang w:bidi="ar-SA"/>
          <w14:ligatures w14:val="none"/>
        </w:rPr>
      </w:pPr>
      <w:r w:rsidRPr="00D450B1">
        <w:rPr>
          <w:rFonts w:ascii="Arial" w:eastAsia="Times New Roman" w:hAnsi="Arial" w:cs="Arial"/>
          <w:kern w:val="0"/>
          <w:szCs w:val="24"/>
          <w:lang w:bidi="ar-SA"/>
          <w14:ligatures w14:val="none"/>
        </w:rPr>
        <w:t>Women with disabilities in ethnic communities are often excluded from policy-making and development programs. There is little evidence that these women are included or considered in national strategies aimed at promoting gender equality and disability rights.</w:t>
      </w:r>
    </w:p>
    <w:p w14:paraId="7CA4A8A6" w14:textId="45ACB4DA" w:rsidR="006F1FD1" w:rsidRPr="00D450B1" w:rsidRDefault="00D450B1" w:rsidP="00D450B1">
      <w:pPr>
        <w:pStyle w:val="ListParagraph"/>
        <w:numPr>
          <w:ilvl w:val="0"/>
          <w:numId w:val="22"/>
        </w:numPr>
        <w:spacing w:after="0" w:line="240" w:lineRule="auto"/>
        <w:outlineLvl w:val="2"/>
        <w:rPr>
          <w:rFonts w:ascii="Arial" w:eastAsia="Times New Roman" w:hAnsi="Arial" w:cs="Arial"/>
          <w:b/>
          <w:bCs/>
          <w:kern w:val="0"/>
          <w:szCs w:val="24"/>
          <w:lang w:bidi="ar-SA"/>
          <w14:ligatures w14:val="none"/>
        </w:rPr>
      </w:pPr>
      <w:r w:rsidRPr="00D450B1">
        <w:rPr>
          <w:rFonts w:ascii="Arial" w:eastAsia="Times New Roman" w:hAnsi="Arial" w:cs="Arial"/>
          <w:b/>
          <w:bCs/>
          <w:kern w:val="0"/>
          <w:szCs w:val="24"/>
          <w:lang w:bidi="ar-SA"/>
          <w14:ligatures w14:val="none"/>
        </w:rPr>
        <w:t>Women</w:t>
      </w:r>
      <w:r w:rsidR="006F1FD1" w:rsidRPr="00D450B1">
        <w:rPr>
          <w:rFonts w:ascii="Arial" w:eastAsia="Times New Roman" w:hAnsi="Arial" w:cs="Arial"/>
          <w:b/>
          <w:bCs/>
          <w:kern w:val="0"/>
          <w:szCs w:val="24"/>
          <w:lang w:bidi="ar-SA"/>
          <w14:ligatures w14:val="none"/>
        </w:rPr>
        <w:t xml:space="preserve"> with Disabilities </w:t>
      </w:r>
      <w:r w:rsidR="002F3650">
        <w:rPr>
          <w:rFonts w:ascii="Arial" w:eastAsia="Times New Roman" w:hAnsi="Arial" w:cs="Arial"/>
          <w:b/>
          <w:bCs/>
          <w:kern w:val="0"/>
          <w:szCs w:val="24"/>
          <w:lang w:bidi="ar-SA"/>
          <w14:ligatures w14:val="none"/>
        </w:rPr>
        <w:t xml:space="preserve">working </w:t>
      </w:r>
      <w:r w:rsidR="006F1FD1" w:rsidRPr="00D450B1">
        <w:rPr>
          <w:rFonts w:ascii="Arial" w:eastAsia="Times New Roman" w:hAnsi="Arial" w:cs="Arial"/>
          <w:b/>
          <w:bCs/>
          <w:kern w:val="0"/>
          <w:szCs w:val="24"/>
          <w:lang w:bidi="ar-SA"/>
          <w14:ligatures w14:val="none"/>
        </w:rPr>
        <w:t>in Informal Sectors</w:t>
      </w:r>
    </w:p>
    <w:p w14:paraId="27A6BE70" w14:textId="77777777" w:rsidR="00414AB8" w:rsidRDefault="00414AB8" w:rsidP="00D450B1">
      <w:pPr>
        <w:spacing w:after="0" w:line="240" w:lineRule="auto"/>
        <w:rPr>
          <w:rFonts w:ascii="Arial" w:eastAsia="Times New Roman" w:hAnsi="Arial" w:cs="Arial"/>
          <w:kern w:val="0"/>
          <w:szCs w:val="24"/>
          <w:lang w:bidi="ar-SA"/>
          <w14:ligatures w14:val="none"/>
        </w:rPr>
      </w:pPr>
    </w:p>
    <w:p w14:paraId="1C2353D1" w14:textId="1A6A8F21" w:rsidR="00414AB8" w:rsidRDefault="00414AB8" w:rsidP="00414AB8">
      <w:pPr>
        <w:spacing w:after="0" w:line="240" w:lineRule="auto"/>
        <w:rPr>
          <w:rFonts w:ascii="Arial" w:eastAsia="Times New Roman" w:hAnsi="Arial" w:cs="Arial"/>
          <w:kern w:val="0"/>
          <w:szCs w:val="24"/>
          <w:lang w:bidi="ar-SA"/>
          <w14:ligatures w14:val="none"/>
        </w:rPr>
      </w:pPr>
      <w:r w:rsidRPr="00414AB8">
        <w:rPr>
          <w:rFonts w:ascii="Arial" w:eastAsia="Times New Roman" w:hAnsi="Arial" w:cs="Arial"/>
          <w:kern w:val="0"/>
          <w:szCs w:val="24"/>
          <w:lang w:bidi="ar-SA"/>
          <w14:ligatures w14:val="none"/>
        </w:rPr>
        <w:t xml:space="preserve">While </w:t>
      </w:r>
      <w:proofErr w:type="spellStart"/>
      <w:proofErr w:type="gramStart"/>
      <w:r>
        <w:rPr>
          <w:rFonts w:ascii="Arial" w:eastAsia="Times New Roman" w:hAnsi="Arial" w:cs="Arial"/>
          <w:kern w:val="0"/>
          <w:szCs w:val="24"/>
          <w:lang w:bidi="ar-SA"/>
          <w14:ligatures w14:val="none"/>
        </w:rPr>
        <w:t>a</w:t>
      </w:r>
      <w:proofErr w:type="spellEnd"/>
      <w:proofErr w:type="gramEnd"/>
      <w:r>
        <w:rPr>
          <w:rFonts w:ascii="Arial" w:eastAsia="Times New Roman" w:hAnsi="Arial" w:cs="Arial"/>
          <w:kern w:val="0"/>
          <w:szCs w:val="24"/>
          <w:lang w:bidi="ar-SA"/>
          <w14:ligatures w14:val="none"/>
        </w:rPr>
        <w:t xml:space="preserve"> </w:t>
      </w:r>
      <w:r w:rsidR="007D39F5">
        <w:rPr>
          <w:rFonts w:ascii="Arial" w:eastAsia="Times New Roman" w:hAnsi="Arial" w:cs="Arial"/>
          <w:kern w:val="0"/>
          <w:szCs w:val="24"/>
          <w:lang w:bidi="ar-SA"/>
          <w14:ligatures w14:val="none"/>
        </w:rPr>
        <w:t xml:space="preserve">available </w:t>
      </w:r>
      <w:r>
        <w:rPr>
          <w:rFonts w:ascii="Arial" w:eastAsia="Times New Roman" w:hAnsi="Arial" w:cs="Arial"/>
          <w:kern w:val="0"/>
          <w:szCs w:val="24"/>
          <w:lang w:bidi="ar-SA"/>
          <w14:ligatures w14:val="none"/>
        </w:rPr>
        <w:t xml:space="preserve">data </w:t>
      </w:r>
      <w:r w:rsidRPr="00414AB8">
        <w:rPr>
          <w:rFonts w:ascii="Arial" w:eastAsia="Times New Roman" w:hAnsi="Arial" w:cs="Arial"/>
          <w:kern w:val="0"/>
          <w:szCs w:val="24"/>
          <w:lang w:bidi="ar-SA"/>
          <w14:ligatures w14:val="none"/>
        </w:rPr>
        <w:t xml:space="preserve">is not disaggregated by gender, studies indicate that women with disabilities are underrepresented in formal employment and are more likely to be engaged in informal work. A study by the United Nations Development </w:t>
      </w:r>
      <w:r w:rsidR="00DC1779" w:rsidRPr="00414AB8">
        <w:rPr>
          <w:rFonts w:ascii="Arial" w:eastAsia="Times New Roman" w:hAnsi="Arial" w:cs="Arial"/>
          <w:kern w:val="0"/>
          <w:szCs w:val="24"/>
          <w:lang w:bidi="ar-SA"/>
          <w14:ligatures w14:val="none"/>
        </w:rPr>
        <w:t>Program</w:t>
      </w:r>
      <w:r w:rsidRPr="00414AB8">
        <w:rPr>
          <w:rFonts w:ascii="Arial" w:eastAsia="Times New Roman" w:hAnsi="Arial" w:cs="Arial"/>
          <w:kern w:val="0"/>
          <w:szCs w:val="24"/>
          <w:lang w:bidi="ar-SA"/>
          <w14:ligatures w14:val="none"/>
        </w:rPr>
        <w:t xml:space="preserve"> (UNDP) highlights that approximately 50% of registered employees with disabilities worked in the informal sector, notably in agriculture and general labor</w:t>
      </w:r>
      <w:r>
        <w:rPr>
          <w:rFonts w:ascii="Arial" w:eastAsia="Times New Roman" w:hAnsi="Arial" w:cs="Arial"/>
          <w:kern w:val="0"/>
          <w:szCs w:val="24"/>
          <w:lang w:bidi="ar-SA"/>
          <w14:ligatures w14:val="none"/>
        </w:rPr>
        <w:t xml:space="preserve">. Women with disabilities </w:t>
      </w:r>
      <w:r w:rsidRPr="00414AB8">
        <w:rPr>
          <w:rFonts w:ascii="Arial" w:eastAsia="Times New Roman" w:hAnsi="Arial" w:cs="Arial"/>
          <w:kern w:val="0"/>
          <w:szCs w:val="24"/>
          <w:lang w:bidi="ar-SA"/>
          <w14:ligatures w14:val="none"/>
        </w:rPr>
        <w:t>face multiple layers of discrimination, leading to significant wage disparities</w:t>
      </w:r>
      <w:r>
        <w:rPr>
          <w:rFonts w:ascii="Arial" w:eastAsia="Times New Roman" w:hAnsi="Arial" w:cs="Arial"/>
          <w:kern w:val="0"/>
          <w:szCs w:val="24"/>
          <w:lang w:bidi="ar-SA"/>
          <w14:ligatures w14:val="none"/>
        </w:rPr>
        <w:t xml:space="preserve"> and g</w:t>
      </w:r>
      <w:r w:rsidRPr="00414AB8">
        <w:rPr>
          <w:rFonts w:ascii="Arial" w:eastAsia="Times New Roman" w:hAnsi="Arial" w:cs="Arial"/>
          <w:kern w:val="0"/>
          <w:szCs w:val="24"/>
          <w:lang w:bidi="ar-SA"/>
          <w14:ligatures w14:val="none"/>
        </w:rPr>
        <w:t xml:space="preserve">ender </w:t>
      </w:r>
      <w:r>
        <w:rPr>
          <w:rFonts w:ascii="Arial" w:eastAsia="Times New Roman" w:hAnsi="Arial" w:cs="Arial"/>
          <w:kern w:val="0"/>
          <w:szCs w:val="24"/>
          <w:lang w:bidi="ar-SA"/>
          <w14:ligatures w14:val="none"/>
        </w:rPr>
        <w:t xml:space="preserve">pay gap. </w:t>
      </w:r>
      <w:r w:rsidRPr="00414AB8">
        <w:rPr>
          <w:rFonts w:ascii="Arial" w:eastAsia="Times New Roman" w:hAnsi="Arial" w:cs="Arial"/>
          <w:kern w:val="0"/>
          <w:szCs w:val="24"/>
          <w:lang w:bidi="ar-SA"/>
          <w14:ligatures w14:val="none"/>
        </w:rPr>
        <w:t>These disparities are exacerbated by the lack of legal protections and social security benefits for informal workers, leaving women with disabilities particularly vulnerable.</w:t>
      </w:r>
      <w:r w:rsidR="00BA3389">
        <w:rPr>
          <w:rStyle w:val="FootnoteReference"/>
          <w:rFonts w:ascii="Arial" w:eastAsia="Times New Roman" w:hAnsi="Arial" w:cs="Arial"/>
          <w:kern w:val="0"/>
          <w:szCs w:val="24"/>
          <w:lang w:bidi="ar-SA"/>
          <w14:ligatures w14:val="none"/>
        </w:rPr>
        <w:footnoteReference w:id="15"/>
      </w:r>
    </w:p>
    <w:p w14:paraId="3ADB09F1" w14:textId="0A8BC8C8" w:rsidR="006F1FD1" w:rsidRDefault="006F1FD1" w:rsidP="006F1FD1">
      <w:pPr>
        <w:spacing w:after="0" w:line="240" w:lineRule="auto"/>
        <w:rPr>
          <w:rFonts w:ascii="Arial" w:eastAsia="Times New Roman" w:hAnsi="Arial" w:cs="Arial"/>
          <w:kern w:val="0"/>
          <w:szCs w:val="24"/>
          <w:lang w:bidi="ar-SA"/>
          <w14:ligatures w14:val="none"/>
        </w:rPr>
      </w:pPr>
    </w:p>
    <w:p w14:paraId="005D3B38" w14:textId="264BBAC0" w:rsidR="00414AB8" w:rsidRPr="006F1FD1" w:rsidRDefault="00414AB8" w:rsidP="006F1FD1">
      <w:pPr>
        <w:spacing w:after="0" w:line="240" w:lineRule="auto"/>
        <w:rPr>
          <w:rFonts w:ascii="Arial" w:eastAsia="Times New Roman" w:hAnsi="Arial" w:cs="Arial"/>
          <w:b/>
          <w:bCs/>
          <w:kern w:val="0"/>
          <w:szCs w:val="24"/>
          <w:lang w:bidi="ar-SA"/>
          <w14:ligatures w14:val="none"/>
        </w:rPr>
      </w:pPr>
      <w:r w:rsidRPr="00414AB8">
        <w:rPr>
          <w:rFonts w:ascii="Arial" w:eastAsia="Times New Roman" w:hAnsi="Arial" w:cs="Arial"/>
          <w:b/>
          <w:bCs/>
          <w:kern w:val="0"/>
          <w:szCs w:val="24"/>
          <w:lang w:bidi="ar-SA"/>
          <w14:ligatures w14:val="none"/>
        </w:rPr>
        <w:t>Recommendations:</w:t>
      </w:r>
    </w:p>
    <w:p w14:paraId="5B5E4550" w14:textId="0235CAFC" w:rsidR="00BA3389" w:rsidRDefault="00BA3389" w:rsidP="003A4382">
      <w:pPr>
        <w:pStyle w:val="ListParagraph"/>
        <w:numPr>
          <w:ilvl w:val="0"/>
          <w:numId w:val="47"/>
        </w:numPr>
        <w:spacing w:before="100" w:beforeAutospacing="1" w:after="100" w:afterAutospacing="1" w:line="240" w:lineRule="auto"/>
        <w:rPr>
          <w:rFonts w:ascii="Arial" w:eastAsia="Times New Roman" w:hAnsi="Arial" w:cs="Arial"/>
          <w:kern w:val="0"/>
          <w:szCs w:val="24"/>
          <w:lang w:bidi="ar-SA"/>
          <w14:ligatures w14:val="none"/>
        </w:rPr>
      </w:pPr>
      <w:r w:rsidRPr="003A4382">
        <w:rPr>
          <w:rFonts w:ascii="Arial" w:eastAsia="Times New Roman" w:hAnsi="Arial" w:cs="Arial"/>
          <w:kern w:val="0"/>
          <w:szCs w:val="24"/>
          <w:lang w:bidi="ar-SA"/>
          <w14:ligatures w14:val="none"/>
        </w:rPr>
        <w:t>Revise and amend the Persons with Disabilities Empowerment Act and related labor laws to explicitly state that the denial of reasonable accommodation in employment including informal and self-employment contexts constitutes discrimination and is prohibited.</w:t>
      </w:r>
    </w:p>
    <w:p w14:paraId="75C65130" w14:textId="77777777" w:rsidR="003A4382" w:rsidRPr="003A4382" w:rsidRDefault="003A4382" w:rsidP="003A4382">
      <w:pPr>
        <w:pStyle w:val="ListParagraph"/>
        <w:spacing w:before="100" w:beforeAutospacing="1" w:after="100" w:afterAutospacing="1" w:line="240" w:lineRule="auto"/>
        <w:rPr>
          <w:rFonts w:ascii="Arial" w:eastAsia="Times New Roman" w:hAnsi="Arial" w:cs="Arial"/>
          <w:kern w:val="0"/>
          <w:szCs w:val="24"/>
          <w:lang w:bidi="ar-SA"/>
          <w14:ligatures w14:val="none"/>
        </w:rPr>
      </w:pPr>
    </w:p>
    <w:p w14:paraId="4A95E581" w14:textId="10B2211C" w:rsidR="00BA3389" w:rsidRDefault="00BA3389" w:rsidP="003A4382">
      <w:pPr>
        <w:pStyle w:val="ListParagraph"/>
        <w:numPr>
          <w:ilvl w:val="0"/>
          <w:numId w:val="47"/>
        </w:numPr>
        <w:spacing w:before="100" w:beforeAutospacing="1" w:after="100" w:afterAutospacing="1" w:line="240" w:lineRule="auto"/>
        <w:rPr>
          <w:rFonts w:ascii="Arial" w:eastAsia="Times New Roman" w:hAnsi="Arial" w:cs="Arial"/>
          <w:kern w:val="0"/>
          <w:szCs w:val="24"/>
          <w:lang w:bidi="ar-SA"/>
          <w14:ligatures w14:val="none"/>
        </w:rPr>
      </w:pPr>
      <w:r w:rsidRPr="003A4382">
        <w:rPr>
          <w:rFonts w:ascii="Arial" w:eastAsia="Times New Roman" w:hAnsi="Arial" w:cs="Arial"/>
          <w:kern w:val="0"/>
          <w:szCs w:val="24"/>
          <w:lang w:bidi="ar-SA"/>
          <w14:ligatures w14:val="none"/>
        </w:rPr>
        <w:t xml:space="preserve">Ensure legal remedies and enforcement mechanisms are in place for </w:t>
      </w:r>
      <w:r w:rsidR="003A4382" w:rsidRPr="003A4382">
        <w:rPr>
          <w:rFonts w:ascii="Arial" w:eastAsia="Times New Roman" w:hAnsi="Arial" w:cs="Arial"/>
          <w:kern w:val="0"/>
          <w:szCs w:val="24"/>
          <w:lang w:bidi="ar-SA"/>
          <w14:ligatures w14:val="none"/>
        </w:rPr>
        <w:t xml:space="preserve">women with disabilities </w:t>
      </w:r>
      <w:r w:rsidRPr="003A4382">
        <w:rPr>
          <w:rFonts w:ascii="Arial" w:eastAsia="Times New Roman" w:hAnsi="Arial" w:cs="Arial"/>
          <w:kern w:val="0"/>
          <w:szCs w:val="24"/>
          <w:lang w:bidi="ar-SA"/>
          <w14:ligatures w14:val="none"/>
        </w:rPr>
        <w:t>whose right to reasonable accommodation is denied.</w:t>
      </w:r>
    </w:p>
    <w:p w14:paraId="3FF965B5" w14:textId="77777777" w:rsidR="003A4382" w:rsidRPr="003A4382" w:rsidRDefault="003A4382" w:rsidP="003A4382">
      <w:pPr>
        <w:pStyle w:val="ListParagraph"/>
        <w:spacing w:before="100" w:beforeAutospacing="1" w:after="100" w:afterAutospacing="1" w:line="240" w:lineRule="auto"/>
        <w:rPr>
          <w:rFonts w:ascii="Arial" w:eastAsia="Times New Roman" w:hAnsi="Arial" w:cs="Arial"/>
          <w:kern w:val="0"/>
          <w:szCs w:val="24"/>
          <w:lang w:bidi="ar-SA"/>
          <w14:ligatures w14:val="none"/>
        </w:rPr>
      </w:pPr>
    </w:p>
    <w:p w14:paraId="194C875A" w14:textId="41620E8F" w:rsidR="00BA3389" w:rsidRPr="003A4382" w:rsidRDefault="003A4382" w:rsidP="003A4382">
      <w:pPr>
        <w:pStyle w:val="ListParagraph"/>
        <w:numPr>
          <w:ilvl w:val="0"/>
          <w:numId w:val="47"/>
        </w:numPr>
        <w:spacing w:before="100" w:beforeAutospacing="1" w:after="100" w:afterAutospacing="1" w:line="240" w:lineRule="auto"/>
        <w:rPr>
          <w:rFonts w:ascii="Arial" w:eastAsia="Times New Roman" w:hAnsi="Arial" w:cs="Arial"/>
          <w:kern w:val="0"/>
          <w:szCs w:val="24"/>
          <w:lang w:bidi="ar-SA"/>
          <w14:ligatures w14:val="none"/>
        </w:rPr>
      </w:pPr>
      <w:r w:rsidRPr="003A4382">
        <w:rPr>
          <w:rFonts w:ascii="Arial" w:eastAsia="Times New Roman" w:hAnsi="Arial" w:cs="Arial"/>
          <w:kern w:val="0"/>
          <w:szCs w:val="24"/>
          <w:lang w:bidi="ar-SA"/>
          <w14:ligatures w14:val="none"/>
        </w:rPr>
        <w:t xml:space="preserve">Adopt mechanisms to enhance a </w:t>
      </w:r>
      <w:r w:rsidR="00F76F91" w:rsidRPr="003A4382">
        <w:rPr>
          <w:rFonts w:ascii="Arial" w:eastAsia="Times New Roman" w:hAnsi="Arial" w:cs="Arial"/>
          <w:kern w:val="0"/>
          <w:szCs w:val="24"/>
          <w:lang w:bidi="ar-SA"/>
          <w14:ligatures w14:val="none"/>
        </w:rPr>
        <w:t>cross-ministry</w:t>
      </w:r>
      <w:r w:rsidRPr="003A4382">
        <w:rPr>
          <w:rFonts w:ascii="Arial" w:eastAsia="Times New Roman" w:hAnsi="Arial" w:cs="Arial"/>
          <w:kern w:val="0"/>
          <w:szCs w:val="24"/>
          <w:lang w:bidi="ar-SA"/>
          <w14:ligatures w14:val="none"/>
        </w:rPr>
        <w:t xml:space="preserve"> coordination sector include Department of Women’s Affairs and Family Development, </w:t>
      </w:r>
      <w:r w:rsidR="00BA3389" w:rsidRPr="003A4382">
        <w:rPr>
          <w:rFonts w:ascii="Arial" w:eastAsia="Times New Roman" w:hAnsi="Arial" w:cs="Arial"/>
          <w:kern w:val="0"/>
          <w:szCs w:val="24"/>
          <w:lang w:bidi="ar-SA"/>
          <w14:ligatures w14:val="none"/>
        </w:rPr>
        <w:t>the Department of Empowerment of Persons with Disabilities (DEP) and the Ministry of Labor collect and publish disaggregated data</w:t>
      </w:r>
      <w:r w:rsidRPr="003A4382">
        <w:rPr>
          <w:rFonts w:ascii="Arial" w:eastAsia="Times New Roman" w:hAnsi="Arial" w:cs="Arial"/>
          <w:kern w:val="0"/>
          <w:szCs w:val="24"/>
          <w:lang w:bidi="ar-SA"/>
          <w14:ligatures w14:val="none"/>
        </w:rPr>
        <w:t xml:space="preserve"> collection included discrimination at work</w:t>
      </w:r>
      <w:r w:rsidR="00BA3389" w:rsidRPr="003A4382">
        <w:rPr>
          <w:rFonts w:ascii="Arial" w:eastAsia="Times New Roman" w:hAnsi="Arial" w:cs="Arial"/>
          <w:kern w:val="0"/>
          <w:szCs w:val="24"/>
          <w:lang w:bidi="ar-SA"/>
          <w14:ligatures w14:val="none"/>
        </w:rPr>
        <w:t xml:space="preserve"> </w:t>
      </w:r>
    </w:p>
    <w:p w14:paraId="27F156BF" w14:textId="18676EBB" w:rsidR="00BA3389" w:rsidRDefault="00BA3389" w:rsidP="00BA3389">
      <w:pPr>
        <w:numPr>
          <w:ilvl w:val="0"/>
          <w:numId w:val="43"/>
        </w:numPr>
        <w:spacing w:before="100" w:beforeAutospacing="1" w:after="100" w:afterAutospacing="1" w:line="240" w:lineRule="auto"/>
        <w:rPr>
          <w:rFonts w:ascii="Arial" w:eastAsia="Times New Roman" w:hAnsi="Arial" w:cs="Arial"/>
          <w:kern w:val="0"/>
          <w:szCs w:val="24"/>
          <w:lang w:bidi="ar-SA"/>
          <w14:ligatures w14:val="none"/>
        </w:rPr>
      </w:pPr>
      <w:r w:rsidRPr="00BA3389">
        <w:rPr>
          <w:rFonts w:ascii="Arial" w:eastAsia="Times New Roman" w:hAnsi="Arial" w:cs="Arial"/>
          <w:kern w:val="0"/>
          <w:szCs w:val="24"/>
          <w:lang w:bidi="ar-SA"/>
          <w14:ligatures w14:val="none"/>
        </w:rPr>
        <w:t>Develop and implement inclusive social protection schemes that cover informal sector worker</w:t>
      </w:r>
      <w:r w:rsidR="003A4382">
        <w:rPr>
          <w:rFonts w:ascii="Arial" w:eastAsia="Times New Roman" w:hAnsi="Arial" w:cs="Arial"/>
          <w:kern w:val="0"/>
          <w:szCs w:val="24"/>
          <w:lang w:bidi="ar-SA"/>
          <w14:ligatures w14:val="none"/>
        </w:rPr>
        <w:t>s</w:t>
      </w:r>
      <w:r w:rsidRPr="00BA3389">
        <w:rPr>
          <w:rFonts w:ascii="Arial" w:eastAsia="Times New Roman" w:hAnsi="Arial" w:cs="Arial"/>
          <w:kern w:val="0"/>
          <w:szCs w:val="24"/>
          <w:lang w:bidi="ar-SA"/>
          <w14:ligatures w14:val="none"/>
        </w:rPr>
        <w:t>, including health insurance, maternity leave, disability allowances, and retirement savings</w:t>
      </w:r>
      <w:r w:rsidR="003A4382">
        <w:rPr>
          <w:rFonts w:ascii="Arial" w:eastAsia="Times New Roman" w:hAnsi="Arial" w:cs="Arial"/>
          <w:kern w:val="0"/>
          <w:szCs w:val="24"/>
          <w:lang w:bidi="ar-SA"/>
          <w14:ligatures w14:val="none"/>
        </w:rPr>
        <w:t xml:space="preserve"> that reflect to women with disabilities.</w:t>
      </w:r>
    </w:p>
    <w:p w14:paraId="7099A910" w14:textId="77777777" w:rsidR="00BA3389" w:rsidRPr="00BA3389" w:rsidRDefault="00BA3389" w:rsidP="00BA3389">
      <w:pPr>
        <w:numPr>
          <w:ilvl w:val="0"/>
          <w:numId w:val="43"/>
        </w:numPr>
        <w:spacing w:before="100" w:beforeAutospacing="1" w:after="100" w:afterAutospacing="1" w:line="240" w:lineRule="auto"/>
        <w:rPr>
          <w:rFonts w:ascii="Arial" w:eastAsia="Times New Roman" w:hAnsi="Arial" w:cs="Arial"/>
          <w:kern w:val="0"/>
          <w:szCs w:val="24"/>
          <w:lang w:bidi="ar-SA"/>
          <w14:ligatures w14:val="none"/>
        </w:rPr>
      </w:pPr>
      <w:r w:rsidRPr="00BA3389">
        <w:rPr>
          <w:rFonts w:ascii="Arial" w:eastAsia="Times New Roman" w:hAnsi="Arial" w:cs="Arial"/>
          <w:kern w:val="0"/>
          <w:szCs w:val="24"/>
          <w:lang w:bidi="ar-SA"/>
          <w14:ligatures w14:val="none"/>
        </w:rPr>
        <w:t>Ensure enrollment is accessible to women with disabilities through simplified processes and outreach.</w:t>
      </w:r>
    </w:p>
    <w:p w14:paraId="39311D7F" w14:textId="1E052B07" w:rsidR="00BA3389" w:rsidRPr="00BA3389" w:rsidRDefault="00BA3389" w:rsidP="00CA60E7">
      <w:pPr>
        <w:numPr>
          <w:ilvl w:val="0"/>
          <w:numId w:val="46"/>
        </w:numPr>
        <w:spacing w:before="100" w:beforeAutospacing="1" w:after="100" w:afterAutospacing="1" w:line="240" w:lineRule="auto"/>
        <w:rPr>
          <w:rFonts w:ascii="Arial" w:eastAsia="Times New Roman" w:hAnsi="Arial" w:cs="Arial"/>
          <w:kern w:val="0"/>
          <w:szCs w:val="24"/>
          <w:lang w:bidi="ar-SA"/>
          <w14:ligatures w14:val="none"/>
        </w:rPr>
      </w:pPr>
      <w:r w:rsidRPr="00BA3389">
        <w:rPr>
          <w:rFonts w:ascii="Arial" w:eastAsia="Times New Roman" w:hAnsi="Arial" w:cs="Arial"/>
          <w:kern w:val="0"/>
          <w:szCs w:val="24"/>
          <w:lang w:bidi="ar-SA"/>
          <w14:ligatures w14:val="none"/>
        </w:rPr>
        <w:t xml:space="preserve"> Awareness and </w:t>
      </w:r>
      <w:r w:rsidR="003A4382" w:rsidRPr="003A4382">
        <w:rPr>
          <w:rFonts w:ascii="Arial" w:eastAsia="Times New Roman" w:hAnsi="Arial" w:cs="Arial"/>
          <w:kern w:val="0"/>
          <w:szCs w:val="24"/>
          <w:lang w:bidi="ar-SA"/>
          <w14:ligatures w14:val="none"/>
        </w:rPr>
        <w:t>a</w:t>
      </w:r>
      <w:r w:rsidRPr="00BA3389">
        <w:rPr>
          <w:rFonts w:ascii="Arial" w:eastAsia="Times New Roman" w:hAnsi="Arial" w:cs="Arial"/>
          <w:kern w:val="0"/>
          <w:szCs w:val="24"/>
          <w:lang w:bidi="ar-SA"/>
          <w14:ligatures w14:val="none"/>
        </w:rPr>
        <w:t>nti-</w:t>
      </w:r>
      <w:r w:rsidR="003A4382" w:rsidRPr="003A4382">
        <w:rPr>
          <w:rFonts w:ascii="Arial" w:eastAsia="Times New Roman" w:hAnsi="Arial" w:cs="Arial"/>
          <w:kern w:val="0"/>
          <w:szCs w:val="24"/>
          <w:lang w:bidi="ar-SA"/>
          <w14:ligatures w14:val="none"/>
        </w:rPr>
        <w:t>s</w:t>
      </w:r>
      <w:r w:rsidRPr="00BA3389">
        <w:rPr>
          <w:rFonts w:ascii="Arial" w:eastAsia="Times New Roman" w:hAnsi="Arial" w:cs="Arial"/>
          <w:kern w:val="0"/>
          <w:szCs w:val="24"/>
          <w:lang w:bidi="ar-SA"/>
          <w14:ligatures w14:val="none"/>
        </w:rPr>
        <w:t xml:space="preserve">tigma </w:t>
      </w:r>
      <w:r w:rsidR="003A4382" w:rsidRPr="003A4382">
        <w:rPr>
          <w:rFonts w:ascii="Arial" w:eastAsia="Times New Roman" w:hAnsi="Arial" w:cs="Arial"/>
          <w:kern w:val="0"/>
          <w:szCs w:val="24"/>
          <w:lang w:bidi="ar-SA"/>
          <w14:ligatures w14:val="none"/>
        </w:rPr>
        <w:t>c</w:t>
      </w:r>
      <w:r w:rsidRPr="00BA3389">
        <w:rPr>
          <w:rFonts w:ascii="Arial" w:eastAsia="Times New Roman" w:hAnsi="Arial" w:cs="Arial"/>
          <w:kern w:val="0"/>
          <w:szCs w:val="24"/>
          <w:lang w:bidi="ar-SA"/>
          <w14:ligatures w14:val="none"/>
        </w:rPr>
        <w:t>ampaigns</w:t>
      </w:r>
      <w:r w:rsidR="003A4382" w:rsidRPr="003A4382">
        <w:rPr>
          <w:rFonts w:ascii="Arial" w:eastAsia="Times New Roman" w:hAnsi="Arial" w:cs="Arial"/>
          <w:kern w:val="0"/>
          <w:szCs w:val="24"/>
          <w:lang w:bidi="ar-SA"/>
          <w14:ligatures w14:val="none"/>
        </w:rPr>
        <w:t xml:space="preserve"> </w:t>
      </w:r>
      <w:r w:rsidRPr="00BA3389">
        <w:rPr>
          <w:rFonts w:ascii="Arial" w:eastAsia="Times New Roman" w:hAnsi="Arial" w:cs="Arial"/>
          <w:kern w:val="0"/>
          <w:szCs w:val="24"/>
          <w:lang w:bidi="ar-SA"/>
          <w14:ligatures w14:val="none"/>
        </w:rPr>
        <w:t>to challenge stereotypes about women with disabilities in the workforce.</w:t>
      </w:r>
    </w:p>
    <w:p w14:paraId="17ACD78A" w14:textId="5B316D2A" w:rsidR="00B511D4" w:rsidRPr="00B511D4" w:rsidRDefault="00B511D4" w:rsidP="00B511D4">
      <w:pPr>
        <w:pStyle w:val="NormalWeb"/>
        <w:rPr>
          <w:rFonts w:ascii="Arial" w:hAnsi="Arial" w:cs="Arial"/>
          <w:b/>
          <w:bCs/>
        </w:rPr>
      </w:pPr>
      <w:r w:rsidRPr="00B511D4">
        <w:rPr>
          <w:rFonts w:ascii="Arial" w:hAnsi="Arial" w:cs="Arial"/>
          <w:b/>
          <w:bCs/>
        </w:rPr>
        <w:t>List of synthesis recommendations are as follow</w:t>
      </w:r>
      <w:r w:rsidR="00AE41CA">
        <w:rPr>
          <w:rFonts w:ascii="Arial" w:hAnsi="Arial" w:cs="Arial"/>
          <w:b/>
          <w:bCs/>
        </w:rPr>
        <w:t>;</w:t>
      </w:r>
    </w:p>
    <w:p w14:paraId="5CD57736" w14:textId="33EE592D" w:rsidR="00B511D4" w:rsidRPr="00B511D4" w:rsidRDefault="00B511D4" w:rsidP="00B511D4">
      <w:pPr>
        <w:pStyle w:val="NormalWeb"/>
        <w:rPr>
          <w:rFonts w:ascii="Arial" w:hAnsi="Arial" w:cs="Arial"/>
        </w:rPr>
      </w:pPr>
      <w:r w:rsidRPr="00B511D4">
        <w:rPr>
          <w:rFonts w:ascii="Arial" w:hAnsi="Arial" w:cs="Arial"/>
        </w:rPr>
        <w:t>1.</w:t>
      </w:r>
      <w:r>
        <w:rPr>
          <w:rFonts w:ascii="Arial" w:hAnsi="Arial" w:cs="Arial"/>
        </w:rPr>
        <w:t xml:space="preserve"> </w:t>
      </w:r>
      <w:r w:rsidRPr="00B511D4">
        <w:rPr>
          <w:rFonts w:ascii="Arial" w:hAnsi="Arial" w:cs="Arial"/>
        </w:rPr>
        <w:t>Amend national laws include Gender Equality Act, Persons with Disabilities Empowerment Act, Civil and Commercial Code to ensure intersectionality, explicitly prohibit denial of reasonable accommodation, and align with CEDAW obligations.</w:t>
      </w:r>
    </w:p>
    <w:p w14:paraId="044B47A9" w14:textId="39B851BC" w:rsidR="00B511D4" w:rsidRPr="00B511D4" w:rsidRDefault="00B511D4" w:rsidP="00B511D4">
      <w:pPr>
        <w:pStyle w:val="NormalWeb"/>
        <w:rPr>
          <w:rFonts w:ascii="Arial" w:hAnsi="Arial" w:cs="Arial"/>
        </w:rPr>
      </w:pPr>
      <w:r w:rsidRPr="00B511D4">
        <w:rPr>
          <w:rFonts w:ascii="Arial" w:hAnsi="Arial" w:cs="Arial"/>
        </w:rPr>
        <w:t>2.</w:t>
      </w:r>
      <w:r>
        <w:rPr>
          <w:rFonts w:ascii="Arial" w:hAnsi="Arial" w:cs="Arial"/>
        </w:rPr>
        <w:t xml:space="preserve"> </w:t>
      </w:r>
      <w:r w:rsidRPr="00B511D4">
        <w:rPr>
          <w:rFonts w:ascii="Arial" w:hAnsi="Arial" w:cs="Arial"/>
        </w:rPr>
        <w:t xml:space="preserve">Mandate data disaggregation by gender, </w:t>
      </w:r>
      <w:r w:rsidR="00DF3D03">
        <w:rPr>
          <w:rFonts w:ascii="Arial" w:hAnsi="Arial" w:cs="Arial"/>
        </w:rPr>
        <w:t xml:space="preserve">disability, </w:t>
      </w:r>
      <w:r w:rsidRPr="00B511D4">
        <w:rPr>
          <w:rFonts w:ascii="Arial" w:hAnsi="Arial" w:cs="Arial"/>
        </w:rPr>
        <w:t>age, ethnicity, and region across all national surveys and administrative data systems.</w:t>
      </w:r>
    </w:p>
    <w:p w14:paraId="5708C73B" w14:textId="1D55BB8D" w:rsidR="00B511D4" w:rsidRPr="00B511D4" w:rsidRDefault="00B511D4" w:rsidP="00B511D4">
      <w:pPr>
        <w:pStyle w:val="NormalWeb"/>
        <w:rPr>
          <w:rFonts w:ascii="Arial" w:hAnsi="Arial" w:cs="Arial"/>
        </w:rPr>
      </w:pPr>
      <w:r w:rsidRPr="00B511D4">
        <w:rPr>
          <w:rFonts w:ascii="Arial" w:hAnsi="Arial" w:cs="Arial"/>
        </w:rPr>
        <w:t>3.</w:t>
      </w:r>
      <w:r>
        <w:rPr>
          <w:rFonts w:ascii="Arial" w:hAnsi="Arial" w:cs="Arial"/>
        </w:rPr>
        <w:t xml:space="preserve"> </w:t>
      </w:r>
      <w:r w:rsidRPr="00B511D4">
        <w:rPr>
          <w:rFonts w:ascii="Arial" w:hAnsi="Arial" w:cs="Arial"/>
        </w:rPr>
        <w:t>Ensure gender and disability-responsive budgeting, including mandatory accessibility allocations for example 5% of gender-related budgets and inclusive accessible consultation with organization of persons with disabilities led by women with disabilities.</w:t>
      </w:r>
    </w:p>
    <w:p w14:paraId="06CFFC0D" w14:textId="55A44C0D" w:rsidR="00B511D4" w:rsidRPr="00B511D4" w:rsidRDefault="00B511D4" w:rsidP="00B511D4">
      <w:pPr>
        <w:pStyle w:val="NormalWeb"/>
        <w:rPr>
          <w:rFonts w:ascii="Arial" w:hAnsi="Arial" w:cs="Arial"/>
        </w:rPr>
      </w:pPr>
      <w:r w:rsidRPr="00B511D4">
        <w:rPr>
          <w:rFonts w:ascii="Arial" w:hAnsi="Arial" w:cs="Arial"/>
        </w:rPr>
        <w:t>4.</w:t>
      </w:r>
      <w:r>
        <w:rPr>
          <w:rFonts w:ascii="Arial" w:hAnsi="Arial" w:cs="Arial"/>
        </w:rPr>
        <w:t xml:space="preserve"> </w:t>
      </w:r>
      <w:r w:rsidRPr="00B511D4">
        <w:rPr>
          <w:rFonts w:ascii="Arial" w:hAnsi="Arial" w:cs="Arial"/>
        </w:rPr>
        <w:t>Guarantee procedural accommodations in justice systems and establish binding protocols for effective implementation.</w:t>
      </w:r>
    </w:p>
    <w:p w14:paraId="74053B7D" w14:textId="5FDAAE80" w:rsidR="00B511D4" w:rsidRPr="00B511D4" w:rsidRDefault="00B511D4" w:rsidP="00B511D4">
      <w:pPr>
        <w:pStyle w:val="NormalWeb"/>
        <w:rPr>
          <w:rFonts w:ascii="Arial" w:hAnsi="Arial" w:cs="Arial"/>
        </w:rPr>
      </w:pPr>
      <w:r w:rsidRPr="00B511D4">
        <w:rPr>
          <w:rFonts w:ascii="Arial" w:hAnsi="Arial" w:cs="Arial"/>
        </w:rPr>
        <w:t>5.</w:t>
      </w:r>
      <w:r>
        <w:rPr>
          <w:rFonts w:ascii="Arial" w:hAnsi="Arial" w:cs="Arial"/>
        </w:rPr>
        <w:t xml:space="preserve"> </w:t>
      </w:r>
      <w:r w:rsidRPr="00B511D4">
        <w:rPr>
          <w:rFonts w:ascii="Arial" w:hAnsi="Arial" w:cs="Arial"/>
        </w:rPr>
        <w:t>Recognize and address intersectional discrimination by revising definitions of "vulnerable groups" in key legal and policy documents.</w:t>
      </w:r>
    </w:p>
    <w:p w14:paraId="07C8102B" w14:textId="407C859A" w:rsidR="00B511D4" w:rsidRPr="00B511D4" w:rsidRDefault="00B511D4" w:rsidP="00B511D4">
      <w:pPr>
        <w:pStyle w:val="NormalWeb"/>
        <w:rPr>
          <w:rFonts w:ascii="Arial" w:hAnsi="Arial" w:cs="Arial"/>
        </w:rPr>
      </w:pPr>
      <w:r w:rsidRPr="00B511D4">
        <w:rPr>
          <w:rFonts w:ascii="Arial" w:hAnsi="Arial" w:cs="Arial"/>
        </w:rPr>
        <w:t>6.</w:t>
      </w:r>
      <w:r>
        <w:rPr>
          <w:rFonts w:ascii="Arial" w:hAnsi="Arial" w:cs="Arial"/>
        </w:rPr>
        <w:t xml:space="preserve"> </w:t>
      </w:r>
      <w:r w:rsidRPr="00B511D4">
        <w:rPr>
          <w:rFonts w:ascii="Arial" w:hAnsi="Arial" w:cs="Arial"/>
        </w:rPr>
        <w:t>Establish affirmative action mechanisms (e.g., quotas in politics, public service, and SME programs) for women with disabilities, especially from underrepresented ethnic and religious communities.</w:t>
      </w:r>
    </w:p>
    <w:p w14:paraId="2120E883" w14:textId="175B76B2" w:rsidR="00B511D4" w:rsidRPr="00B511D4" w:rsidRDefault="00B511D4" w:rsidP="00B511D4">
      <w:pPr>
        <w:pStyle w:val="NormalWeb"/>
        <w:rPr>
          <w:rFonts w:ascii="Arial" w:hAnsi="Arial" w:cs="Arial"/>
        </w:rPr>
      </w:pPr>
      <w:r w:rsidRPr="00B511D4">
        <w:rPr>
          <w:rFonts w:ascii="Arial" w:hAnsi="Arial" w:cs="Arial"/>
        </w:rPr>
        <w:t>7.</w:t>
      </w:r>
      <w:r>
        <w:rPr>
          <w:rFonts w:ascii="Arial" w:hAnsi="Arial" w:cs="Arial"/>
        </w:rPr>
        <w:t xml:space="preserve"> </w:t>
      </w:r>
      <w:r w:rsidRPr="00B511D4">
        <w:rPr>
          <w:rFonts w:ascii="Arial" w:hAnsi="Arial" w:cs="Arial"/>
        </w:rPr>
        <w:t>Ensure universal access to SRHR services for women and girls with disabilities through informed consent protocols, accessibility, and targeted budget allocations.</w:t>
      </w:r>
    </w:p>
    <w:p w14:paraId="0684A77C" w14:textId="377C7D87" w:rsidR="00B511D4" w:rsidRPr="00B511D4" w:rsidRDefault="00B511D4" w:rsidP="00B511D4">
      <w:pPr>
        <w:pStyle w:val="NormalWeb"/>
        <w:rPr>
          <w:rFonts w:ascii="Arial" w:hAnsi="Arial" w:cs="Arial"/>
        </w:rPr>
      </w:pPr>
      <w:r w:rsidRPr="00B511D4">
        <w:rPr>
          <w:rFonts w:ascii="Arial" w:hAnsi="Arial" w:cs="Arial"/>
        </w:rPr>
        <w:t>8.</w:t>
      </w:r>
      <w:r>
        <w:rPr>
          <w:rFonts w:ascii="Arial" w:hAnsi="Arial" w:cs="Arial"/>
        </w:rPr>
        <w:t xml:space="preserve"> </w:t>
      </w:r>
      <w:r w:rsidRPr="00B511D4">
        <w:rPr>
          <w:rFonts w:ascii="Arial" w:hAnsi="Arial" w:cs="Arial"/>
        </w:rPr>
        <w:t>Promote inclusive education through mandatory accessibility audits, teacher training, and disaggregated data reporting.</w:t>
      </w:r>
    </w:p>
    <w:p w14:paraId="2A19F4DF" w14:textId="1915B117" w:rsidR="00B511D4" w:rsidRPr="00B511D4" w:rsidRDefault="00B511D4" w:rsidP="00B511D4">
      <w:pPr>
        <w:pStyle w:val="NormalWeb"/>
        <w:rPr>
          <w:rFonts w:ascii="Arial" w:hAnsi="Arial" w:cs="Arial"/>
        </w:rPr>
      </w:pPr>
      <w:r w:rsidRPr="00B511D4">
        <w:rPr>
          <w:rFonts w:ascii="Arial" w:hAnsi="Arial" w:cs="Arial"/>
        </w:rPr>
        <w:t>9.</w:t>
      </w:r>
      <w:r>
        <w:rPr>
          <w:rFonts w:ascii="Arial" w:hAnsi="Arial" w:cs="Arial"/>
        </w:rPr>
        <w:t xml:space="preserve"> </w:t>
      </w:r>
      <w:r w:rsidRPr="00B511D4">
        <w:rPr>
          <w:rFonts w:ascii="Arial" w:hAnsi="Arial" w:cs="Arial"/>
        </w:rPr>
        <w:t>Expand access to formal employment and social protection for women with disabilities working in informal sectors, including targeted tax incentives and inclusive SME funding.</w:t>
      </w:r>
    </w:p>
    <w:p w14:paraId="40D3EB06" w14:textId="1B4B5AE6" w:rsidR="00B511D4" w:rsidRPr="00B511D4" w:rsidRDefault="00B511D4" w:rsidP="00B511D4">
      <w:pPr>
        <w:pStyle w:val="NormalWeb"/>
        <w:rPr>
          <w:rFonts w:ascii="Arial" w:hAnsi="Arial" w:cs="Arial"/>
        </w:rPr>
      </w:pPr>
      <w:r w:rsidRPr="00B511D4">
        <w:rPr>
          <w:rFonts w:ascii="Arial" w:hAnsi="Arial" w:cs="Arial"/>
        </w:rPr>
        <w:t>10.</w:t>
      </w:r>
      <w:r>
        <w:rPr>
          <w:rFonts w:ascii="Arial" w:hAnsi="Arial" w:cs="Arial"/>
        </w:rPr>
        <w:t xml:space="preserve"> </w:t>
      </w:r>
      <w:r w:rsidRPr="00B511D4">
        <w:rPr>
          <w:rFonts w:ascii="Arial" w:hAnsi="Arial" w:cs="Arial"/>
        </w:rPr>
        <w:t>Strengthen mechanisms to prevent and respond to violence and exploitation, including police training, disability-inclusive complaint platforms, and dedicated safe shelters.</w:t>
      </w:r>
    </w:p>
    <w:p w14:paraId="71DE4E89" w14:textId="7639ED10" w:rsidR="003A4382" w:rsidRDefault="00B511D4" w:rsidP="00B511D4">
      <w:pPr>
        <w:pStyle w:val="NormalWeb"/>
        <w:rPr>
          <w:rFonts w:ascii="Arial" w:hAnsi="Arial" w:cs="Arial"/>
        </w:rPr>
      </w:pPr>
      <w:r w:rsidRPr="00B511D4">
        <w:rPr>
          <w:rFonts w:ascii="Arial" w:hAnsi="Arial" w:cs="Arial"/>
        </w:rPr>
        <w:t xml:space="preserve">11.Mandate the inclusion of women with disabilities in the Women, </w:t>
      </w:r>
      <w:proofErr w:type="gramStart"/>
      <w:r w:rsidRPr="00B511D4">
        <w:rPr>
          <w:rFonts w:ascii="Arial" w:hAnsi="Arial" w:cs="Arial"/>
        </w:rPr>
        <w:t>Peace</w:t>
      </w:r>
      <w:proofErr w:type="gramEnd"/>
      <w:r w:rsidRPr="00B511D4">
        <w:rPr>
          <w:rFonts w:ascii="Arial" w:hAnsi="Arial" w:cs="Arial"/>
        </w:rPr>
        <w:t xml:space="preserve"> and Security Framework in particular the National Committee and coordination platforms.</w:t>
      </w:r>
    </w:p>
    <w:p w14:paraId="766FB980" w14:textId="750FEEFD" w:rsidR="00D93938" w:rsidRPr="00716B6D" w:rsidRDefault="00D93938" w:rsidP="00D93938">
      <w:pPr>
        <w:spacing w:before="100" w:beforeAutospacing="1" w:after="100" w:afterAutospacing="1" w:line="240" w:lineRule="auto"/>
        <w:rPr>
          <w:rFonts w:ascii="Arial" w:eastAsia="Times New Roman" w:hAnsi="Arial" w:cs="Arial"/>
          <w:b/>
          <w:bCs/>
          <w:kern w:val="0"/>
          <w:szCs w:val="24"/>
          <w:lang w:bidi="ar-SA"/>
          <w14:ligatures w14:val="none"/>
        </w:rPr>
      </w:pPr>
      <w:r w:rsidRPr="00716B6D">
        <w:rPr>
          <w:rFonts w:ascii="Arial" w:eastAsia="Times New Roman" w:hAnsi="Arial" w:cs="Arial"/>
          <w:b/>
          <w:bCs/>
          <w:kern w:val="0"/>
          <w:szCs w:val="24"/>
          <w:lang w:bidi="ar-SA"/>
          <w14:ligatures w14:val="none"/>
        </w:rPr>
        <w:t>Reference:</w:t>
      </w:r>
    </w:p>
    <w:p w14:paraId="372C56D1" w14:textId="5C010FDA" w:rsidR="00D93938" w:rsidRPr="00D93938" w:rsidRDefault="00D93938" w:rsidP="00004159">
      <w:pPr>
        <w:numPr>
          <w:ilvl w:val="0"/>
          <w:numId w:val="4"/>
        </w:numPr>
        <w:spacing w:before="100" w:beforeAutospacing="1" w:after="100" w:afterAutospacing="1" w:line="240" w:lineRule="auto"/>
        <w:rPr>
          <w:rFonts w:ascii="Arial" w:eastAsia="Times New Roman" w:hAnsi="Arial" w:cs="Arial"/>
          <w:kern w:val="0"/>
          <w:szCs w:val="24"/>
          <w:lang w:bidi="ar-SA"/>
          <w14:ligatures w14:val="none"/>
        </w:rPr>
      </w:pPr>
      <w:r w:rsidRPr="00D93938">
        <w:rPr>
          <w:rFonts w:ascii="Arial" w:eastAsia="Times New Roman" w:hAnsi="Arial" w:cs="Arial"/>
          <w:b/>
          <w:bCs/>
          <w:kern w:val="0"/>
          <w:szCs w:val="24"/>
          <w:lang w:bidi="ar-SA"/>
          <w14:ligatures w14:val="none"/>
        </w:rPr>
        <w:t>Constitution of the Kingdom of Thailand B.E. 2560 (2017)</w:t>
      </w:r>
      <w:r w:rsidRPr="00D93938">
        <w:rPr>
          <w:rFonts w:ascii="Arial" w:eastAsia="Times New Roman" w:hAnsi="Arial" w:cs="Arial"/>
          <w:kern w:val="0"/>
          <w:szCs w:val="24"/>
          <w:lang w:bidi="ar-SA"/>
          <w14:ligatures w14:val="none"/>
        </w:rPr>
        <w:br/>
      </w:r>
      <w:hyperlink r:id="rId8" w:history="1">
        <w:r w:rsidR="003A5682" w:rsidRPr="00B17203">
          <w:rPr>
            <w:rStyle w:val="Hyperlink"/>
            <w:rFonts w:ascii="Arial" w:eastAsia="Times New Roman" w:hAnsi="Arial" w:cs="Arial"/>
            <w:kern w:val="0"/>
            <w:szCs w:val="24"/>
            <w:lang w:bidi="ar-SA"/>
            <w14:ligatures w14:val="none"/>
          </w:rPr>
          <w:t>https://www.constitutionalcourt.or.th/ewt_dl_link.php?nid=5802</w:t>
        </w:r>
      </w:hyperlink>
      <w:r w:rsidR="003A5682">
        <w:rPr>
          <w:rFonts w:ascii="Arial" w:eastAsia="Times New Roman" w:hAnsi="Arial" w:cs="Arial"/>
          <w:kern w:val="0"/>
          <w:szCs w:val="24"/>
          <w:lang w:bidi="ar-SA"/>
          <w14:ligatures w14:val="none"/>
        </w:rPr>
        <w:t xml:space="preserve"> </w:t>
      </w:r>
    </w:p>
    <w:p w14:paraId="3B0B5862" w14:textId="20F8104A" w:rsidR="00D93938" w:rsidRPr="00D93938" w:rsidRDefault="00D93938" w:rsidP="00004159">
      <w:pPr>
        <w:numPr>
          <w:ilvl w:val="0"/>
          <w:numId w:val="4"/>
        </w:numPr>
        <w:spacing w:before="100" w:beforeAutospacing="1" w:after="100" w:afterAutospacing="1" w:line="240" w:lineRule="auto"/>
        <w:rPr>
          <w:rFonts w:ascii="Arial" w:eastAsia="Times New Roman" w:hAnsi="Arial" w:cs="Arial"/>
          <w:kern w:val="0"/>
          <w:szCs w:val="24"/>
          <w:lang w:bidi="ar-SA"/>
          <w14:ligatures w14:val="none"/>
        </w:rPr>
      </w:pPr>
      <w:r w:rsidRPr="00D93938">
        <w:rPr>
          <w:rFonts w:ascii="Arial" w:eastAsia="Times New Roman" w:hAnsi="Arial" w:cs="Arial"/>
          <w:b/>
          <w:bCs/>
          <w:kern w:val="0"/>
          <w:szCs w:val="24"/>
          <w:lang w:bidi="ar-SA"/>
          <w14:ligatures w14:val="none"/>
        </w:rPr>
        <w:t>Gender Equality Act B.E. 2558 (2015)</w:t>
      </w:r>
      <w:r w:rsidRPr="00D93938">
        <w:rPr>
          <w:rFonts w:ascii="Arial" w:eastAsia="Times New Roman" w:hAnsi="Arial" w:cs="Arial"/>
          <w:kern w:val="0"/>
          <w:szCs w:val="24"/>
          <w:lang w:bidi="ar-SA"/>
          <w14:ligatures w14:val="none"/>
        </w:rPr>
        <w:br/>
      </w:r>
      <w:hyperlink r:id="rId9" w:history="1">
        <w:r w:rsidR="003A5682" w:rsidRPr="00B17203">
          <w:rPr>
            <w:rStyle w:val="Hyperlink"/>
            <w:rFonts w:ascii="Arial" w:eastAsia="Times New Roman" w:hAnsi="Arial" w:cs="Arial"/>
            <w:kern w:val="0"/>
            <w:szCs w:val="24"/>
            <w:lang w:bidi="ar-SA"/>
            <w14:ligatures w14:val="none"/>
          </w:rPr>
          <w:t>http://web.krisdika.go.th/data/law/law2/%A1155/2558/a25580519_0009.pdf</w:t>
        </w:r>
      </w:hyperlink>
      <w:r w:rsidR="003A5682">
        <w:rPr>
          <w:rFonts w:ascii="Arial" w:eastAsia="Times New Roman" w:hAnsi="Arial" w:cs="Arial"/>
          <w:kern w:val="0"/>
          <w:szCs w:val="24"/>
          <w:lang w:bidi="ar-SA"/>
          <w14:ligatures w14:val="none"/>
        </w:rPr>
        <w:t xml:space="preserve"> </w:t>
      </w:r>
    </w:p>
    <w:p w14:paraId="3D4A73E1" w14:textId="031C1FFE" w:rsidR="00D93938" w:rsidRPr="00D93938" w:rsidRDefault="00D93938" w:rsidP="00004159">
      <w:pPr>
        <w:numPr>
          <w:ilvl w:val="0"/>
          <w:numId w:val="4"/>
        </w:numPr>
        <w:spacing w:before="100" w:beforeAutospacing="1" w:after="100" w:afterAutospacing="1" w:line="240" w:lineRule="auto"/>
        <w:rPr>
          <w:rFonts w:ascii="Arial" w:eastAsia="Times New Roman" w:hAnsi="Arial" w:cs="Arial"/>
          <w:kern w:val="0"/>
          <w:szCs w:val="24"/>
          <w:lang w:bidi="ar-SA"/>
          <w14:ligatures w14:val="none"/>
        </w:rPr>
      </w:pPr>
      <w:r w:rsidRPr="00D93938">
        <w:rPr>
          <w:rFonts w:ascii="Arial" w:eastAsia="Times New Roman" w:hAnsi="Arial" w:cs="Arial"/>
          <w:b/>
          <w:bCs/>
          <w:kern w:val="0"/>
          <w:szCs w:val="24"/>
          <w:lang w:bidi="ar-SA"/>
          <w14:ligatures w14:val="none"/>
        </w:rPr>
        <w:t>National Women’s Development Strategy 2017–2021 &amp; 2023–2027</w:t>
      </w:r>
      <w:r w:rsidRPr="00D93938">
        <w:rPr>
          <w:rFonts w:ascii="Arial" w:eastAsia="Times New Roman" w:hAnsi="Arial" w:cs="Arial"/>
          <w:kern w:val="0"/>
          <w:szCs w:val="24"/>
          <w:lang w:bidi="ar-SA"/>
          <w14:ligatures w14:val="none"/>
        </w:rPr>
        <w:br/>
        <w:t>Office of Women’s Affairs and Family Development (PDF):</w:t>
      </w:r>
      <w:r w:rsidRPr="00D93938">
        <w:rPr>
          <w:rFonts w:ascii="Arial" w:eastAsia="Times New Roman" w:hAnsi="Arial" w:cs="Arial"/>
          <w:kern w:val="0"/>
          <w:szCs w:val="24"/>
          <w:lang w:bidi="ar-SA"/>
          <w14:ligatures w14:val="none"/>
        </w:rPr>
        <w:br/>
      </w:r>
      <w:hyperlink r:id="rId10" w:history="1">
        <w:r w:rsidR="003A5682" w:rsidRPr="00B17203">
          <w:rPr>
            <w:rStyle w:val="Hyperlink"/>
            <w:rFonts w:ascii="Arial" w:eastAsia="Times New Roman" w:hAnsi="Arial" w:cs="Arial"/>
            <w:kern w:val="0"/>
            <w:szCs w:val="24"/>
            <w:lang w:bidi="ar-SA"/>
            <w14:ligatures w14:val="none"/>
          </w:rPr>
          <w:t>https://www.thaigov.go.th/resources/ewt_news/wministry/2563/03/ewt_dl_link.php?nid=1689</w:t>
        </w:r>
      </w:hyperlink>
      <w:r w:rsidR="003A5682">
        <w:rPr>
          <w:rFonts w:ascii="Arial" w:eastAsia="Times New Roman" w:hAnsi="Arial" w:cs="Arial"/>
          <w:kern w:val="0"/>
          <w:szCs w:val="24"/>
          <w:lang w:bidi="ar-SA"/>
          <w14:ligatures w14:val="none"/>
        </w:rPr>
        <w:t xml:space="preserve"> </w:t>
      </w:r>
    </w:p>
    <w:p w14:paraId="6C4C5521" w14:textId="6E5E6BBC" w:rsidR="00D93938" w:rsidRPr="00D93938" w:rsidRDefault="00D93938" w:rsidP="00004159">
      <w:pPr>
        <w:numPr>
          <w:ilvl w:val="0"/>
          <w:numId w:val="4"/>
        </w:numPr>
        <w:spacing w:before="100" w:beforeAutospacing="1" w:after="100" w:afterAutospacing="1" w:line="240" w:lineRule="auto"/>
        <w:rPr>
          <w:rFonts w:ascii="Arial" w:eastAsia="Times New Roman" w:hAnsi="Arial" w:cs="Arial"/>
          <w:kern w:val="0"/>
          <w:szCs w:val="24"/>
          <w:lang w:bidi="ar-SA"/>
          <w14:ligatures w14:val="none"/>
        </w:rPr>
      </w:pPr>
      <w:r w:rsidRPr="00D93938">
        <w:rPr>
          <w:rFonts w:ascii="Arial" w:eastAsia="Times New Roman" w:hAnsi="Arial" w:cs="Arial"/>
          <w:b/>
          <w:bCs/>
          <w:kern w:val="0"/>
          <w:szCs w:val="24"/>
          <w:lang w:bidi="ar-SA"/>
          <w14:ligatures w14:val="none"/>
        </w:rPr>
        <w:t>Persons with Disabilities Empowerment Act B.E. 2550 (2007)</w:t>
      </w:r>
      <w:r w:rsidRPr="00D93938">
        <w:rPr>
          <w:rFonts w:ascii="Arial" w:eastAsia="Times New Roman" w:hAnsi="Arial" w:cs="Arial"/>
          <w:kern w:val="0"/>
          <w:szCs w:val="24"/>
          <w:lang w:bidi="ar-SA"/>
          <w14:ligatures w14:val="none"/>
        </w:rPr>
        <w:br/>
      </w:r>
      <w:hyperlink r:id="rId11" w:history="1">
        <w:r w:rsidR="003A5682" w:rsidRPr="00B17203">
          <w:rPr>
            <w:rStyle w:val="Hyperlink"/>
            <w:rFonts w:ascii="Arial" w:eastAsia="Times New Roman" w:hAnsi="Arial" w:cs="Arial"/>
            <w:kern w:val="0"/>
            <w:szCs w:val="24"/>
            <w:lang w:bidi="ar-SA"/>
            <w14:ligatures w14:val="none"/>
          </w:rPr>
          <w:t>http://web.krisdika.go.th/data/law/law2/%C69/%C6950.pdf</w:t>
        </w:r>
      </w:hyperlink>
      <w:r w:rsidR="003A5682">
        <w:rPr>
          <w:rFonts w:ascii="Arial" w:eastAsia="Times New Roman" w:hAnsi="Arial" w:cs="Arial"/>
          <w:kern w:val="0"/>
          <w:szCs w:val="24"/>
          <w:lang w:bidi="ar-SA"/>
          <w14:ligatures w14:val="none"/>
        </w:rPr>
        <w:t xml:space="preserve"> </w:t>
      </w:r>
    </w:p>
    <w:p w14:paraId="476ABD63" w14:textId="3AE14D2B" w:rsidR="00D93938" w:rsidRPr="00D93938" w:rsidRDefault="00D93938" w:rsidP="00004159">
      <w:pPr>
        <w:numPr>
          <w:ilvl w:val="0"/>
          <w:numId w:val="4"/>
        </w:numPr>
        <w:spacing w:before="100" w:beforeAutospacing="1" w:after="100" w:afterAutospacing="1" w:line="240" w:lineRule="auto"/>
        <w:rPr>
          <w:rFonts w:ascii="Arial" w:eastAsia="Times New Roman" w:hAnsi="Arial" w:cs="Arial"/>
          <w:kern w:val="0"/>
          <w:szCs w:val="24"/>
          <w:lang w:bidi="ar-SA"/>
          <w14:ligatures w14:val="none"/>
        </w:rPr>
      </w:pPr>
      <w:r w:rsidRPr="00D93938">
        <w:rPr>
          <w:rFonts w:ascii="Arial" w:eastAsia="Times New Roman" w:hAnsi="Arial" w:cs="Arial"/>
          <w:b/>
          <w:bCs/>
          <w:kern w:val="0"/>
          <w:szCs w:val="24"/>
          <w:lang w:bidi="ar-SA"/>
          <w14:ligatures w14:val="none"/>
        </w:rPr>
        <w:t>Public Health Act B.E. 2545 (2002)</w:t>
      </w:r>
      <w:r w:rsidRPr="00D93938">
        <w:rPr>
          <w:rFonts w:ascii="Arial" w:eastAsia="Times New Roman" w:hAnsi="Arial" w:cs="Arial"/>
          <w:kern w:val="0"/>
          <w:szCs w:val="24"/>
          <w:lang w:bidi="ar-SA"/>
          <w14:ligatures w14:val="none"/>
        </w:rPr>
        <w:br/>
      </w:r>
      <w:hyperlink r:id="rId12" w:history="1">
        <w:r w:rsidR="003A5682" w:rsidRPr="00B17203">
          <w:rPr>
            <w:rStyle w:val="Hyperlink"/>
            <w:rFonts w:ascii="Arial" w:eastAsia="Times New Roman" w:hAnsi="Arial" w:cs="Arial"/>
            <w:kern w:val="0"/>
            <w:szCs w:val="24"/>
            <w:lang w:bidi="ar-SA"/>
            <w14:ligatures w14:val="none"/>
          </w:rPr>
          <w:t>http://web.krisdika.go.th/data/law/law2/%C25/%C25450407_0002.pdf</w:t>
        </w:r>
      </w:hyperlink>
      <w:r w:rsidR="003A5682">
        <w:rPr>
          <w:rFonts w:ascii="Arial" w:eastAsia="Times New Roman" w:hAnsi="Arial" w:cs="Arial"/>
          <w:kern w:val="0"/>
          <w:szCs w:val="24"/>
          <w:lang w:bidi="ar-SA"/>
          <w14:ligatures w14:val="none"/>
        </w:rPr>
        <w:t xml:space="preserve"> </w:t>
      </w:r>
    </w:p>
    <w:p w14:paraId="64F0561B" w14:textId="6C5A2BA1" w:rsidR="00D93938" w:rsidRPr="00D93938" w:rsidRDefault="00D93938" w:rsidP="00004159">
      <w:pPr>
        <w:numPr>
          <w:ilvl w:val="0"/>
          <w:numId w:val="4"/>
        </w:numPr>
        <w:spacing w:before="100" w:beforeAutospacing="1" w:after="100" w:afterAutospacing="1" w:line="240" w:lineRule="auto"/>
        <w:rPr>
          <w:rFonts w:ascii="Arial" w:eastAsia="Times New Roman" w:hAnsi="Arial" w:cs="Arial"/>
          <w:kern w:val="0"/>
          <w:szCs w:val="24"/>
          <w:lang w:bidi="ar-SA"/>
          <w14:ligatures w14:val="none"/>
        </w:rPr>
      </w:pPr>
      <w:r w:rsidRPr="00D93938">
        <w:rPr>
          <w:rFonts w:ascii="Arial" w:eastAsia="Times New Roman" w:hAnsi="Arial" w:cs="Arial"/>
          <w:b/>
          <w:bCs/>
          <w:kern w:val="0"/>
          <w:szCs w:val="24"/>
          <w:lang w:bidi="ar-SA"/>
          <w14:ligatures w14:val="none"/>
        </w:rPr>
        <w:t>Mental Health Act B.E. 2551 (2008)</w:t>
      </w:r>
      <w:r w:rsidRPr="00D93938">
        <w:rPr>
          <w:rFonts w:ascii="Arial" w:eastAsia="Times New Roman" w:hAnsi="Arial" w:cs="Arial"/>
          <w:kern w:val="0"/>
          <w:szCs w:val="24"/>
          <w:lang w:bidi="ar-SA"/>
          <w14:ligatures w14:val="none"/>
        </w:rPr>
        <w:br/>
      </w:r>
      <w:hyperlink r:id="rId13" w:history="1">
        <w:r w:rsidR="003A5682" w:rsidRPr="00B17203">
          <w:rPr>
            <w:rStyle w:val="Hyperlink"/>
            <w:rFonts w:ascii="Arial" w:eastAsia="Times New Roman" w:hAnsi="Arial" w:cs="Arial"/>
            <w:kern w:val="0"/>
            <w:szCs w:val="24"/>
            <w:lang w:bidi="ar-SA"/>
            <w14:ligatures w14:val="none"/>
          </w:rPr>
          <w:t>http://web.krisdika.go.th/data/law/law2/%C51/%C51080015.pdf</w:t>
        </w:r>
      </w:hyperlink>
      <w:r w:rsidR="003A5682">
        <w:rPr>
          <w:rFonts w:ascii="Arial" w:eastAsia="Times New Roman" w:hAnsi="Arial" w:cs="Arial"/>
          <w:kern w:val="0"/>
          <w:szCs w:val="24"/>
          <w:lang w:bidi="ar-SA"/>
          <w14:ligatures w14:val="none"/>
        </w:rPr>
        <w:t xml:space="preserve"> </w:t>
      </w:r>
    </w:p>
    <w:p w14:paraId="73242D29" w14:textId="6EF5E03B" w:rsidR="00D93938" w:rsidRPr="00D93938" w:rsidRDefault="00D93938" w:rsidP="00004159">
      <w:pPr>
        <w:numPr>
          <w:ilvl w:val="0"/>
          <w:numId w:val="4"/>
        </w:numPr>
        <w:spacing w:before="100" w:beforeAutospacing="1" w:after="100" w:afterAutospacing="1" w:line="240" w:lineRule="auto"/>
        <w:rPr>
          <w:rFonts w:ascii="Arial" w:eastAsia="Times New Roman" w:hAnsi="Arial" w:cs="Arial"/>
          <w:kern w:val="0"/>
          <w:szCs w:val="24"/>
          <w:lang w:bidi="ar-SA"/>
          <w14:ligatures w14:val="none"/>
        </w:rPr>
      </w:pPr>
      <w:r w:rsidRPr="00D93938">
        <w:rPr>
          <w:rFonts w:ascii="Arial" w:eastAsia="Times New Roman" w:hAnsi="Arial" w:cs="Arial"/>
          <w:b/>
          <w:bCs/>
          <w:kern w:val="0"/>
          <w:szCs w:val="24"/>
          <w:lang w:bidi="ar-SA"/>
          <w14:ligatures w14:val="none"/>
        </w:rPr>
        <w:t>Employment Promotion &amp; Protection of Persons with Disabilities Act B.E. 2550 (2007)</w:t>
      </w:r>
      <w:r w:rsidRPr="00D93938">
        <w:rPr>
          <w:rFonts w:ascii="Arial" w:eastAsia="Times New Roman" w:hAnsi="Arial" w:cs="Arial"/>
          <w:kern w:val="0"/>
          <w:szCs w:val="24"/>
          <w:lang w:bidi="ar-SA"/>
          <w14:ligatures w14:val="none"/>
        </w:rPr>
        <w:br/>
      </w:r>
      <w:hyperlink r:id="rId14" w:history="1">
        <w:r w:rsidR="003A5682" w:rsidRPr="00B17203">
          <w:rPr>
            <w:rStyle w:val="Hyperlink"/>
            <w:rFonts w:ascii="Arial" w:eastAsia="Times New Roman" w:hAnsi="Arial" w:cs="Arial"/>
            <w:kern w:val="0"/>
            <w:szCs w:val="24"/>
            <w:lang w:bidi="ar-SA"/>
            <w14:ligatures w14:val="none"/>
          </w:rPr>
          <w:t>http://web.krisdika.go.th/data/law/law2/%C76/%C76050003.pdf</w:t>
        </w:r>
      </w:hyperlink>
      <w:r w:rsidR="003A5682">
        <w:rPr>
          <w:rFonts w:ascii="Arial" w:eastAsia="Times New Roman" w:hAnsi="Arial" w:cs="Arial"/>
          <w:kern w:val="0"/>
          <w:szCs w:val="24"/>
          <w:lang w:bidi="ar-SA"/>
          <w14:ligatures w14:val="none"/>
        </w:rPr>
        <w:t xml:space="preserve"> </w:t>
      </w:r>
    </w:p>
    <w:p w14:paraId="4DE5788D" w14:textId="0FBA5986" w:rsidR="00D93938" w:rsidRPr="00D93938" w:rsidRDefault="00D93938" w:rsidP="00004159">
      <w:pPr>
        <w:numPr>
          <w:ilvl w:val="0"/>
          <w:numId w:val="4"/>
        </w:numPr>
        <w:spacing w:before="100" w:beforeAutospacing="1" w:after="100" w:afterAutospacing="1" w:line="240" w:lineRule="auto"/>
        <w:rPr>
          <w:rFonts w:ascii="Arial" w:eastAsia="Times New Roman" w:hAnsi="Arial" w:cs="Arial"/>
          <w:kern w:val="0"/>
          <w:szCs w:val="24"/>
          <w:lang w:bidi="ar-SA"/>
          <w14:ligatures w14:val="none"/>
        </w:rPr>
      </w:pPr>
      <w:r w:rsidRPr="00D93938">
        <w:rPr>
          <w:rFonts w:ascii="Arial" w:eastAsia="Times New Roman" w:hAnsi="Arial" w:cs="Arial"/>
          <w:b/>
          <w:bCs/>
          <w:kern w:val="0"/>
          <w:szCs w:val="24"/>
          <w:lang w:bidi="ar-SA"/>
          <w14:ligatures w14:val="none"/>
        </w:rPr>
        <w:t>Prevention and Suppression of Human Trafficking Act B.E. 2551 (2008)</w:t>
      </w:r>
      <w:r w:rsidRPr="00D93938">
        <w:rPr>
          <w:rFonts w:ascii="Arial" w:eastAsia="Times New Roman" w:hAnsi="Arial" w:cs="Arial"/>
          <w:kern w:val="0"/>
          <w:szCs w:val="24"/>
          <w:lang w:bidi="ar-SA"/>
          <w14:ligatures w14:val="none"/>
        </w:rPr>
        <w:br/>
      </w:r>
      <w:hyperlink r:id="rId15" w:history="1">
        <w:r w:rsidR="003A5682" w:rsidRPr="00B17203">
          <w:rPr>
            <w:rStyle w:val="Hyperlink"/>
            <w:rFonts w:ascii="Arial" w:eastAsia="Times New Roman" w:hAnsi="Arial" w:cs="Arial"/>
            <w:kern w:val="0"/>
            <w:szCs w:val="24"/>
            <w:lang w:bidi="ar-SA"/>
            <w14:ligatures w14:val="none"/>
          </w:rPr>
          <w:t>http://web.krisdika.go.th/data/law/law2/%C51/%C51080009.pdf</w:t>
        </w:r>
      </w:hyperlink>
      <w:r w:rsidR="003A5682">
        <w:rPr>
          <w:rFonts w:ascii="Arial" w:eastAsia="Times New Roman" w:hAnsi="Arial" w:cs="Arial"/>
          <w:kern w:val="0"/>
          <w:szCs w:val="24"/>
          <w:lang w:bidi="ar-SA"/>
          <w14:ligatures w14:val="none"/>
        </w:rPr>
        <w:t xml:space="preserve"> </w:t>
      </w:r>
    </w:p>
    <w:p w14:paraId="774EA065" w14:textId="03C81064" w:rsidR="00D93938" w:rsidRPr="00D93938" w:rsidRDefault="00D93938" w:rsidP="00004159">
      <w:pPr>
        <w:numPr>
          <w:ilvl w:val="0"/>
          <w:numId w:val="4"/>
        </w:numPr>
        <w:spacing w:before="100" w:beforeAutospacing="1" w:after="100" w:afterAutospacing="1" w:line="240" w:lineRule="auto"/>
        <w:rPr>
          <w:rFonts w:ascii="Arial" w:eastAsia="Times New Roman" w:hAnsi="Arial" w:cs="Arial"/>
          <w:kern w:val="0"/>
          <w:szCs w:val="24"/>
          <w:lang w:bidi="ar-SA"/>
          <w14:ligatures w14:val="none"/>
        </w:rPr>
      </w:pPr>
      <w:r w:rsidRPr="00D93938">
        <w:rPr>
          <w:rFonts w:ascii="Arial" w:eastAsia="Times New Roman" w:hAnsi="Arial" w:cs="Arial"/>
          <w:b/>
          <w:bCs/>
          <w:kern w:val="0"/>
          <w:szCs w:val="24"/>
          <w:lang w:bidi="ar-SA"/>
          <w14:ligatures w14:val="none"/>
        </w:rPr>
        <w:t>Begging Control Act B.E. 2559 (2016)</w:t>
      </w:r>
      <w:r w:rsidRPr="00D93938">
        <w:rPr>
          <w:rFonts w:ascii="Arial" w:eastAsia="Times New Roman" w:hAnsi="Arial" w:cs="Arial"/>
          <w:kern w:val="0"/>
          <w:szCs w:val="24"/>
          <w:lang w:bidi="ar-SA"/>
          <w14:ligatures w14:val="none"/>
        </w:rPr>
        <w:br/>
      </w:r>
      <w:hyperlink r:id="rId16" w:history="1">
        <w:r w:rsidR="003A5682" w:rsidRPr="00B17203">
          <w:rPr>
            <w:rStyle w:val="Hyperlink"/>
            <w:rFonts w:ascii="Arial" w:eastAsia="Times New Roman" w:hAnsi="Arial" w:cs="Arial"/>
            <w:kern w:val="0"/>
            <w:szCs w:val="24"/>
            <w:lang w:bidi="ar-SA"/>
            <w14:ligatures w14:val="none"/>
          </w:rPr>
          <w:t>http://web.krisdika.go.th/data/law/law2/%C59/%C59070301.pdf</w:t>
        </w:r>
      </w:hyperlink>
      <w:r w:rsidR="003A5682">
        <w:rPr>
          <w:rFonts w:ascii="Arial" w:eastAsia="Times New Roman" w:hAnsi="Arial" w:cs="Arial"/>
          <w:kern w:val="0"/>
          <w:szCs w:val="24"/>
          <w:lang w:bidi="ar-SA"/>
          <w14:ligatures w14:val="none"/>
        </w:rPr>
        <w:t xml:space="preserve"> </w:t>
      </w:r>
    </w:p>
    <w:p w14:paraId="1E6C4777" w14:textId="1C6A3F60" w:rsidR="00D93938" w:rsidRPr="00D93938" w:rsidRDefault="00D93938" w:rsidP="00004159">
      <w:pPr>
        <w:numPr>
          <w:ilvl w:val="0"/>
          <w:numId w:val="4"/>
        </w:numPr>
        <w:spacing w:before="100" w:beforeAutospacing="1" w:after="100" w:afterAutospacing="1" w:line="240" w:lineRule="auto"/>
        <w:rPr>
          <w:rFonts w:ascii="Arial" w:eastAsia="Times New Roman" w:hAnsi="Arial" w:cs="Arial"/>
          <w:kern w:val="0"/>
          <w:szCs w:val="24"/>
          <w:lang w:bidi="ar-SA"/>
          <w14:ligatures w14:val="none"/>
        </w:rPr>
      </w:pPr>
      <w:r w:rsidRPr="00D93938">
        <w:rPr>
          <w:rFonts w:ascii="Arial" w:eastAsia="Times New Roman" w:hAnsi="Arial" w:cs="Arial"/>
          <w:b/>
          <w:bCs/>
          <w:kern w:val="0"/>
          <w:szCs w:val="24"/>
          <w:lang w:bidi="ar-SA"/>
          <w14:ligatures w14:val="none"/>
        </w:rPr>
        <w:t>Domestic Violence Victim Protection Act B.E. 2550 (2007)</w:t>
      </w:r>
      <w:r w:rsidRPr="00D93938">
        <w:rPr>
          <w:rFonts w:ascii="Arial" w:eastAsia="Times New Roman" w:hAnsi="Arial" w:cs="Arial"/>
          <w:kern w:val="0"/>
          <w:szCs w:val="24"/>
          <w:lang w:bidi="ar-SA"/>
          <w14:ligatures w14:val="none"/>
        </w:rPr>
        <w:br/>
      </w:r>
      <w:hyperlink r:id="rId17" w:history="1">
        <w:r w:rsidR="003A5682" w:rsidRPr="00B17203">
          <w:rPr>
            <w:rStyle w:val="Hyperlink"/>
            <w:rFonts w:ascii="Arial" w:eastAsia="Times New Roman" w:hAnsi="Arial" w:cs="Arial"/>
            <w:kern w:val="0"/>
            <w:szCs w:val="24"/>
            <w:lang w:bidi="ar-SA"/>
            <w14:ligatures w14:val="none"/>
          </w:rPr>
          <w:t>http://web.krisdika.go.th/data/law/law2/%C72/%C72070014.pdf</w:t>
        </w:r>
      </w:hyperlink>
      <w:r w:rsidR="003A5682">
        <w:rPr>
          <w:rFonts w:ascii="Arial" w:eastAsia="Times New Roman" w:hAnsi="Arial" w:cs="Arial"/>
          <w:kern w:val="0"/>
          <w:szCs w:val="24"/>
          <w:lang w:bidi="ar-SA"/>
          <w14:ligatures w14:val="none"/>
        </w:rPr>
        <w:t xml:space="preserve"> </w:t>
      </w:r>
    </w:p>
    <w:p w14:paraId="3AFE74FA" w14:textId="49B4F1B0" w:rsidR="00D93938" w:rsidRPr="00D93938" w:rsidRDefault="00D93938" w:rsidP="00004159">
      <w:pPr>
        <w:numPr>
          <w:ilvl w:val="0"/>
          <w:numId w:val="4"/>
        </w:numPr>
        <w:spacing w:before="100" w:beforeAutospacing="1" w:after="100" w:afterAutospacing="1" w:line="240" w:lineRule="auto"/>
        <w:rPr>
          <w:rFonts w:ascii="Arial" w:eastAsia="Times New Roman" w:hAnsi="Arial" w:cs="Arial"/>
          <w:kern w:val="0"/>
          <w:szCs w:val="24"/>
          <w:lang w:bidi="ar-SA"/>
          <w14:ligatures w14:val="none"/>
        </w:rPr>
      </w:pPr>
      <w:r w:rsidRPr="00D93938">
        <w:rPr>
          <w:rFonts w:ascii="Arial" w:eastAsia="Times New Roman" w:hAnsi="Arial" w:cs="Arial"/>
          <w:b/>
          <w:bCs/>
          <w:kern w:val="0"/>
          <w:szCs w:val="24"/>
          <w:lang w:bidi="ar-SA"/>
          <w14:ligatures w14:val="none"/>
        </w:rPr>
        <w:t>Education Act B.E. 2542 (1999)</w:t>
      </w:r>
      <w:r w:rsidRPr="00D93938">
        <w:rPr>
          <w:rFonts w:ascii="Arial" w:eastAsia="Times New Roman" w:hAnsi="Arial" w:cs="Arial"/>
          <w:kern w:val="0"/>
          <w:szCs w:val="24"/>
          <w:lang w:bidi="ar-SA"/>
          <w14:ligatures w14:val="none"/>
        </w:rPr>
        <w:br/>
      </w:r>
      <w:hyperlink r:id="rId18" w:history="1">
        <w:r w:rsidR="003A5682" w:rsidRPr="00B17203">
          <w:rPr>
            <w:rStyle w:val="Hyperlink"/>
            <w:rFonts w:ascii="Arial" w:eastAsia="Times New Roman" w:hAnsi="Arial" w:cs="Arial"/>
            <w:kern w:val="0"/>
            <w:szCs w:val="24"/>
            <w:lang w:bidi="ar-SA"/>
            <w14:ligatures w14:val="none"/>
          </w:rPr>
          <w:t>http://web.krisdika.go.th/data/law/law2/%C42/%C42020011.pdf</w:t>
        </w:r>
      </w:hyperlink>
      <w:r w:rsidR="003A5682">
        <w:rPr>
          <w:rFonts w:ascii="Arial" w:eastAsia="Times New Roman" w:hAnsi="Arial" w:cs="Arial"/>
          <w:kern w:val="0"/>
          <w:szCs w:val="24"/>
          <w:lang w:bidi="ar-SA"/>
          <w14:ligatures w14:val="none"/>
        </w:rPr>
        <w:t xml:space="preserve"> </w:t>
      </w:r>
    </w:p>
    <w:p w14:paraId="4EDA5F01" w14:textId="202CEA5C" w:rsidR="00D93938" w:rsidRPr="00D93938" w:rsidRDefault="00D93938" w:rsidP="00004159">
      <w:pPr>
        <w:numPr>
          <w:ilvl w:val="0"/>
          <w:numId w:val="4"/>
        </w:numPr>
        <w:spacing w:before="100" w:beforeAutospacing="1" w:after="100" w:afterAutospacing="1" w:line="240" w:lineRule="auto"/>
        <w:rPr>
          <w:rFonts w:ascii="Arial" w:eastAsia="Times New Roman" w:hAnsi="Arial" w:cs="Arial"/>
          <w:kern w:val="0"/>
          <w:szCs w:val="24"/>
          <w:lang w:bidi="ar-SA"/>
          <w14:ligatures w14:val="none"/>
        </w:rPr>
      </w:pPr>
      <w:r w:rsidRPr="00D93938">
        <w:rPr>
          <w:rFonts w:ascii="Arial" w:eastAsia="Times New Roman" w:hAnsi="Arial" w:cs="Arial"/>
          <w:b/>
          <w:bCs/>
          <w:kern w:val="0"/>
          <w:szCs w:val="24"/>
          <w:lang w:bidi="ar-SA"/>
          <w14:ligatures w14:val="none"/>
        </w:rPr>
        <w:t>Legal Aid Act B.E. 2546 (2003)</w:t>
      </w:r>
      <w:r w:rsidRPr="00D93938">
        <w:rPr>
          <w:rFonts w:ascii="Arial" w:eastAsia="Times New Roman" w:hAnsi="Arial" w:cs="Arial"/>
          <w:kern w:val="0"/>
          <w:szCs w:val="24"/>
          <w:lang w:bidi="ar-SA"/>
          <w14:ligatures w14:val="none"/>
        </w:rPr>
        <w:br/>
      </w:r>
      <w:hyperlink r:id="rId19" w:history="1">
        <w:r w:rsidR="003A5682" w:rsidRPr="00B17203">
          <w:rPr>
            <w:rStyle w:val="Hyperlink"/>
            <w:rFonts w:ascii="Arial" w:eastAsia="Times New Roman" w:hAnsi="Arial" w:cs="Arial"/>
            <w:kern w:val="0"/>
            <w:szCs w:val="24"/>
            <w:lang w:bidi="ar-SA"/>
            <w14:ligatures w14:val="none"/>
          </w:rPr>
          <w:t>http://web.krisdika.go.th/data/law/law2/%C46/%C46060009.pdf</w:t>
        </w:r>
      </w:hyperlink>
      <w:r w:rsidR="003A5682">
        <w:rPr>
          <w:rFonts w:ascii="Arial" w:eastAsia="Times New Roman" w:hAnsi="Arial" w:cs="Arial"/>
          <w:kern w:val="0"/>
          <w:szCs w:val="24"/>
          <w:lang w:bidi="ar-SA"/>
          <w14:ligatures w14:val="none"/>
        </w:rPr>
        <w:t xml:space="preserve"> </w:t>
      </w:r>
    </w:p>
    <w:p w14:paraId="2A7B8E71" w14:textId="78AC2798" w:rsidR="00D93938" w:rsidRPr="00D93938" w:rsidRDefault="00D93938" w:rsidP="00004159">
      <w:pPr>
        <w:numPr>
          <w:ilvl w:val="0"/>
          <w:numId w:val="4"/>
        </w:numPr>
        <w:spacing w:before="100" w:beforeAutospacing="1" w:after="100" w:afterAutospacing="1" w:line="240" w:lineRule="auto"/>
        <w:rPr>
          <w:rFonts w:ascii="Arial" w:eastAsia="Times New Roman" w:hAnsi="Arial" w:cs="Arial"/>
          <w:kern w:val="0"/>
          <w:szCs w:val="24"/>
          <w:lang w:bidi="ar-SA"/>
          <w14:ligatures w14:val="none"/>
        </w:rPr>
      </w:pPr>
      <w:r w:rsidRPr="00D93938">
        <w:rPr>
          <w:rFonts w:ascii="Arial" w:eastAsia="Times New Roman" w:hAnsi="Arial" w:cs="Arial"/>
          <w:b/>
          <w:bCs/>
          <w:kern w:val="0"/>
          <w:szCs w:val="24"/>
          <w:lang w:bidi="ar-SA"/>
          <w14:ligatures w14:val="none"/>
        </w:rPr>
        <w:t>Organic Act on the Election of Members of the House of Representatives B.E. 2561 (2018)</w:t>
      </w:r>
      <w:r w:rsidRPr="00D93938">
        <w:rPr>
          <w:rFonts w:ascii="Arial" w:eastAsia="Times New Roman" w:hAnsi="Arial" w:cs="Arial"/>
          <w:kern w:val="0"/>
          <w:szCs w:val="24"/>
          <w:lang w:bidi="ar-SA"/>
          <w14:ligatures w14:val="none"/>
        </w:rPr>
        <w:br/>
      </w:r>
      <w:hyperlink r:id="rId20" w:history="1">
        <w:r w:rsidR="003A5682" w:rsidRPr="00B17203">
          <w:rPr>
            <w:rStyle w:val="Hyperlink"/>
            <w:rFonts w:ascii="Arial" w:eastAsia="Times New Roman" w:hAnsi="Arial" w:cs="Arial"/>
            <w:kern w:val="0"/>
            <w:szCs w:val="24"/>
            <w:lang w:bidi="ar-SA"/>
            <w14:ligatures w14:val="none"/>
          </w:rPr>
          <w:t>https://www.ect.go.th/ect_th/news_all.php?cid=522</w:t>
        </w:r>
      </w:hyperlink>
      <w:r w:rsidR="003A5682">
        <w:rPr>
          <w:rFonts w:ascii="Arial" w:eastAsia="Times New Roman" w:hAnsi="Arial" w:cs="Arial"/>
          <w:kern w:val="0"/>
          <w:szCs w:val="24"/>
          <w:lang w:bidi="ar-SA"/>
          <w14:ligatures w14:val="none"/>
        </w:rPr>
        <w:t xml:space="preserve"> </w:t>
      </w:r>
    </w:p>
    <w:p w14:paraId="61146029" w14:textId="17B4355C" w:rsidR="00D93938" w:rsidRPr="00D93938" w:rsidRDefault="00D93938" w:rsidP="00004159">
      <w:pPr>
        <w:numPr>
          <w:ilvl w:val="0"/>
          <w:numId w:val="4"/>
        </w:numPr>
        <w:spacing w:before="100" w:beforeAutospacing="1" w:after="100" w:afterAutospacing="1" w:line="240" w:lineRule="auto"/>
        <w:rPr>
          <w:rFonts w:ascii="Arial" w:eastAsia="Times New Roman" w:hAnsi="Arial" w:cs="Arial"/>
          <w:kern w:val="0"/>
          <w:szCs w:val="24"/>
          <w:lang w:bidi="ar-SA"/>
          <w14:ligatures w14:val="none"/>
        </w:rPr>
      </w:pPr>
      <w:r w:rsidRPr="00D93938">
        <w:rPr>
          <w:rFonts w:ascii="Arial" w:eastAsia="Times New Roman" w:hAnsi="Arial" w:cs="Arial"/>
          <w:b/>
          <w:bCs/>
          <w:kern w:val="0"/>
          <w:szCs w:val="24"/>
          <w:lang w:bidi="ar-SA"/>
          <w14:ligatures w14:val="none"/>
        </w:rPr>
        <w:t>Royal Gazette Vol. 142, Special Part 52</w:t>
      </w:r>
      <w:r w:rsidRPr="00D93938">
        <w:rPr>
          <w:rFonts w:ascii="Browallia New" w:eastAsia="Times New Roman" w:hAnsi="Browallia New" w:cs="Browallia New" w:hint="cs"/>
          <w:b/>
          <w:bCs/>
          <w:kern w:val="0"/>
          <w:szCs w:val="24"/>
          <w:cs/>
          <w14:ligatures w14:val="none"/>
        </w:rPr>
        <w:t>ง</w:t>
      </w:r>
      <w:r w:rsidRPr="00D93938">
        <w:rPr>
          <w:rFonts w:ascii="Arial" w:eastAsia="Times New Roman" w:hAnsi="Arial" w:cs="Arial"/>
          <w:b/>
          <w:bCs/>
          <w:kern w:val="0"/>
          <w:szCs w:val="24"/>
          <w:cs/>
          <w14:ligatures w14:val="none"/>
        </w:rPr>
        <w:t xml:space="preserve"> (</w:t>
      </w:r>
      <w:r w:rsidRPr="00D93938">
        <w:rPr>
          <w:rFonts w:ascii="Arial" w:eastAsia="Times New Roman" w:hAnsi="Arial" w:cs="Arial"/>
          <w:b/>
          <w:bCs/>
          <w:kern w:val="0"/>
          <w:szCs w:val="24"/>
          <w:lang w:bidi="ar-SA"/>
          <w14:ligatures w14:val="none"/>
        </w:rPr>
        <w:t>6 Feb 2025):</w:t>
      </w:r>
      <w:r w:rsidRPr="00D93938">
        <w:rPr>
          <w:rFonts w:ascii="Arial" w:eastAsia="Times New Roman" w:hAnsi="Arial" w:cs="Arial"/>
          <w:kern w:val="0"/>
          <w:szCs w:val="24"/>
          <w:lang w:bidi="ar-SA"/>
          <w14:ligatures w14:val="none"/>
        </w:rPr>
        <w:t xml:space="preserve"> Definition of “Women SME Entrepreneurs”</w:t>
      </w:r>
      <w:r w:rsidRPr="00D93938">
        <w:rPr>
          <w:rFonts w:ascii="Arial" w:eastAsia="Times New Roman" w:hAnsi="Arial" w:cs="Arial"/>
          <w:kern w:val="0"/>
          <w:szCs w:val="24"/>
          <w:lang w:bidi="ar-SA"/>
          <w14:ligatures w14:val="none"/>
        </w:rPr>
        <w:br/>
      </w:r>
      <w:hyperlink r:id="rId21" w:history="1">
        <w:r w:rsidR="003A5682" w:rsidRPr="00B17203">
          <w:rPr>
            <w:rStyle w:val="Hyperlink"/>
            <w:rFonts w:ascii="Arial" w:eastAsia="Times New Roman" w:hAnsi="Arial" w:cs="Arial"/>
            <w:kern w:val="0"/>
            <w:szCs w:val="24"/>
            <w:lang w:bidi="ar-SA"/>
            <w14:ligatures w14:val="none"/>
          </w:rPr>
          <w:t>http://www.ratchakitcha.soc.go.th/DATA/PDF/2568/E/052/52</w:t>
        </w:r>
        <w:r w:rsidR="003A5682" w:rsidRPr="00B17203">
          <w:rPr>
            <w:rStyle w:val="Hyperlink"/>
            <w:rFonts w:ascii="Browallia New" w:eastAsia="Times New Roman" w:hAnsi="Browallia New" w:cs="Browallia New" w:hint="cs"/>
            <w:kern w:val="0"/>
            <w:szCs w:val="24"/>
            <w:cs/>
            <w14:ligatures w14:val="none"/>
          </w:rPr>
          <w:t>ง</w:t>
        </w:r>
        <w:r w:rsidR="003A5682" w:rsidRPr="00B17203">
          <w:rPr>
            <w:rStyle w:val="Hyperlink"/>
            <w:rFonts w:ascii="Arial" w:eastAsia="Times New Roman" w:hAnsi="Arial" w:cs="Arial"/>
            <w:kern w:val="0"/>
            <w:szCs w:val="24"/>
            <w:cs/>
            <w14:ligatures w14:val="none"/>
          </w:rPr>
          <w:t>.</w:t>
        </w:r>
        <w:r w:rsidR="003A5682" w:rsidRPr="00B17203">
          <w:rPr>
            <w:rStyle w:val="Hyperlink"/>
            <w:rFonts w:ascii="Arial" w:eastAsia="Times New Roman" w:hAnsi="Arial" w:cs="Arial"/>
            <w:kern w:val="0"/>
            <w:szCs w:val="24"/>
            <w:lang w:bidi="ar-SA"/>
            <w14:ligatures w14:val="none"/>
          </w:rPr>
          <w:t>PDF</w:t>
        </w:r>
      </w:hyperlink>
      <w:r w:rsidR="003A5682">
        <w:rPr>
          <w:rFonts w:ascii="Arial" w:eastAsia="Times New Roman" w:hAnsi="Arial" w:cs="Arial"/>
          <w:kern w:val="0"/>
          <w:szCs w:val="24"/>
          <w:lang w:bidi="ar-SA"/>
          <w14:ligatures w14:val="none"/>
        </w:rPr>
        <w:t xml:space="preserve"> </w:t>
      </w:r>
    </w:p>
    <w:p w14:paraId="65BA004D" w14:textId="5D9CD60C" w:rsidR="00D93938" w:rsidRPr="00D93938" w:rsidRDefault="00D93938" w:rsidP="00004159">
      <w:pPr>
        <w:numPr>
          <w:ilvl w:val="0"/>
          <w:numId w:val="4"/>
        </w:numPr>
        <w:spacing w:before="100" w:beforeAutospacing="1" w:after="100" w:afterAutospacing="1" w:line="240" w:lineRule="auto"/>
        <w:rPr>
          <w:rFonts w:ascii="Arial" w:eastAsia="Times New Roman" w:hAnsi="Arial" w:cs="Arial"/>
          <w:kern w:val="0"/>
          <w:szCs w:val="24"/>
          <w:lang w:bidi="ar-SA"/>
          <w14:ligatures w14:val="none"/>
        </w:rPr>
      </w:pPr>
      <w:r w:rsidRPr="00D93938">
        <w:rPr>
          <w:rFonts w:ascii="Arial" w:eastAsia="Times New Roman" w:hAnsi="Arial" w:cs="Arial"/>
          <w:b/>
          <w:bCs/>
          <w:kern w:val="0"/>
          <w:szCs w:val="24"/>
          <w:lang w:bidi="ar-SA"/>
          <w14:ligatures w14:val="none"/>
        </w:rPr>
        <w:t>National Statistical Office of Thailand, Disability Survey 2022</w:t>
      </w:r>
      <w:r w:rsidRPr="00D93938">
        <w:rPr>
          <w:rFonts w:ascii="Arial" w:eastAsia="Times New Roman" w:hAnsi="Arial" w:cs="Arial"/>
          <w:kern w:val="0"/>
          <w:szCs w:val="24"/>
          <w:lang w:bidi="ar-SA"/>
          <w14:ligatures w14:val="none"/>
        </w:rPr>
        <w:t xml:space="preserve"> (Published Aug 2023)</w:t>
      </w:r>
      <w:r w:rsidRPr="00D93938">
        <w:rPr>
          <w:rFonts w:ascii="Arial" w:eastAsia="Times New Roman" w:hAnsi="Arial" w:cs="Arial"/>
          <w:kern w:val="0"/>
          <w:szCs w:val="24"/>
          <w:lang w:bidi="ar-SA"/>
          <w14:ligatures w14:val="none"/>
        </w:rPr>
        <w:br/>
      </w:r>
      <w:hyperlink r:id="rId22" w:history="1">
        <w:r w:rsidR="003A5682" w:rsidRPr="00B17203">
          <w:rPr>
            <w:rStyle w:val="Hyperlink"/>
            <w:rFonts w:ascii="Arial" w:eastAsia="Times New Roman" w:hAnsi="Arial" w:cs="Arial"/>
            <w:kern w:val="0"/>
            <w:szCs w:val="24"/>
            <w:lang w:bidi="ar-SA"/>
            <w14:ligatures w14:val="none"/>
          </w:rPr>
          <w:t>http://service.nso.go.th/nso/nsopublish/Statistic/DataFile/Stats_Citizen_Health2565.pdf</w:t>
        </w:r>
      </w:hyperlink>
      <w:r w:rsidR="003A5682">
        <w:rPr>
          <w:rFonts w:ascii="Arial" w:eastAsia="Times New Roman" w:hAnsi="Arial" w:cs="Arial"/>
          <w:kern w:val="0"/>
          <w:szCs w:val="24"/>
          <w:lang w:bidi="ar-SA"/>
          <w14:ligatures w14:val="none"/>
        </w:rPr>
        <w:t xml:space="preserve"> </w:t>
      </w:r>
    </w:p>
    <w:p w14:paraId="2BAA6A08" w14:textId="1CC47505" w:rsidR="00D93938" w:rsidRPr="00D93938" w:rsidRDefault="00D93938" w:rsidP="00004159">
      <w:pPr>
        <w:numPr>
          <w:ilvl w:val="0"/>
          <w:numId w:val="4"/>
        </w:numPr>
        <w:spacing w:before="100" w:beforeAutospacing="1" w:after="100" w:afterAutospacing="1" w:line="240" w:lineRule="auto"/>
        <w:rPr>
          <w:rFonts w:ascii="Arial" w:eastAsia="Times New Roman" w:hAnsi="Arial" w:cs="Arial"/>
          <w:kern w:val="0"/>
          <w:szCs w:val="24"/>
          <w:lang w:bidi="ar-SA"/>
          <w14:ligatures w14:val="none"/>
        </w:rPr>
      </w:pPr>
      <w:r w:rsidRPr="00D93938">
        <w:rPr>
          <w:rFonts w:ascii="Arial" w:eastAsia="Times New Roman" w:hAnsi="Arial" w:cs="Arial"/>
          <w:b/>
          <w:bCs/>
          <w:kern w:val="0"/>
          <w:szCs w:val="24"/>
          <w:lang w:bidi="ar-SA"/>
          <w14:ligatures w14:val="none"/>
        </w:rPr>
        <w:t>Department for Empowerment of Persons with Disabilities, Central Registry (30 June 2024)</w:t>
      </w:r>
      <w:r w:rsidRPr="00D93938">
        <w:rPr>
          <w:rFonts w:ascii="Arial" w:eastAsia="Times New Roman" w:hAnsi="Arial" w:cs="Arial"/>
          <w:kern w:val="0"/>
          <w:szCs w:val="24"/>
          <w:lang w:bidi="ar-SA"/>
          <w14:ligatures w14:val="none"/>
        </w:rPr>
        <w:br/>
      </w:r>
      <w:hyperlink r:id="rId23" w:history="1">
        <w:r w:rsidR="003A5682" w:rsidRPr="00B17203">
          <w:rPr>
            <w:rStyle w:val="Hyperlink"/>
            <w:rFonts w:ascii="Arial" w:eastAsia="Times New Roman" w:hAnsi="Arial" w:cs="Arial"/>
            <w:kern w:val="0"/>
            <w:szCs w:val="24"/>
            <w:lang w:bidi="ar-SA"/>
            <w14:ligatures w14:val="none"/>
          </w:rPr>
          <w:t>https://ecard.dep.go.th/statistic/statistic_person.php</w:t>
        </w:r>
      </w:hyperlink>
      <w:r w:rsidR="003A5682">
        <w:rPr>
          <w:rFonts w:ascii="Arial" w:eastAsia="Times New Roman" w:hAnsi="Arial" w:cs="Arial"/>
          <w:kern w:val="0"/>
          <w:szCs w:val="24"/>
          <w:lang w:bidi="ar-SA"/>
          <w14:ligatures w14:val="none"/>
        </w:rPr>
        <w:t xml:space="preserve"> </w:t>
      </w:r>
    </w:p>
    <w:p w14:paraId="43B28980" w14:textId="05892C93" w:rsidR="00D93938" w:rsidRPr="00D93938" w:rsidRDefault="00D93938" w:rsidP="00004159">
      <w:pPr>
        <w:numPr>
          <w:ilvl w:val="0"/>
          <w:numId w:val="4"/>
        </w:numPr>
        <w:spacing w:before="100" w:beforeAutospacing="1" w:after="100" w:afterAutospacing="1" w:line="240" w:lineRule="auto"/>
        <w:rPr>
          <w:rFonts w:ascii="Arial" w:eastAsia="Times New Roman" w:hAnsi="Arial" w:cs="Arial"/>
          <w:kern w:val="0"/>
          <w:szCs w:val="24"/>
          <w:lang w:bidi="ar-SA"/>
          <w14:ligatures w14:val="none"/>
        </w:rPr>
      </w:pPr>
      <w:r w:rsidRPr="00D93938">
        <w:rPr>
          <w:rFonts w:ascii="Arial" w:eastAsia="Times New Roman" w:hAnsi="Arial" w:cs="Arial"/>
          <w:b/>
          <w:bCs/>
          <w:kern w:val="0"/>
          <w:szCs w:val="24"/>
          <w:lang w:bidi="ar-SA"/>
          <w14:ligatures w14:val="none"/>
        </w:rPr>
        <w:t>Convention on the Elimination of All Forms of Discrimination against Women (CEDAW, 1979)</w:t>
      </w:r>
      <w:r w:rsidRPr="00D93938">
        <w:rPr>
          <w:rFonts w:ascii="Arial" w:eastAsia="Times New Roman" w:hAnsi="Arial" w:cs="Arial"/>
          <w:kern w:val="0"/>
          <w:szCs w:val="24"/>
          <w:lang w:bidi="ar-SA"/>
          <w14:ligatures w14:val="none"/>
        </w:rPr>
        <w:br/>
      </w:r>
      <w:hyperlink r:id="rId24" w:history="1">
        <w:r w:rsidR="003A5682" w:rsidRPr="00B17203">
          <w:rPr>
            <w:rStyle w:val="Hyperlink"/>
            <w:rFonts w:ascii="Arial" w:eastAsia="Times New Roman" w:hAnsi="Arial" w:cs="Arial"/>
            <w:kern w:val="0"/>
            <w:szCs w:val="24"/>
            <w:lang w:bidi="ar-SA"/>
            <w14:ligatures w14:val="none"/>
          </w:rPr>
          <w:t>https://www.ohchr.org/en/treaty-bodies/cedaw</w:t>
        </w:r>
      </w:hyperlink>
      <w:r w:rsidR="003A5682">
        <w:rPr>
          <w:rFonts w:ascii="Arial" w:eastAsia="Times New Roman" w:hAnsi="Arial" w:cs="Arial"/>
          <w:kern w:val="0"/>
          <w:szCs w:val="24"/>
          <w:lang w:bidi="ar-SA"/>
          <w14:ligatures w14:val="none"/>
        </w:rPr>
        <w:t xml:space="preserve"> </w:t>
      </w:r>
    </w:p>
    <w:p w14:paraId="3351D01D" w14:textId="77777777" w:rsidR="00D93938" w:rsidRPr="00D93938" w:rsidRDefault="00D93938" w:rsidP="00004159">
      <w:pPr>
        <w:numPr>
          <w:ilvl w:val="0"/>
          <w:numId w:val="4"/>
        </w:numPr>
        <w:spacing w:before="100" w:beforeAutospacing="1" w:after="100" w:afterAutospacing="1" w:line="240" w:lineRule="auto"/>
        <w:rPr>
          <w:rFonts w:ascii="Arial" w:eastAsia="Times New Roman" w:hAnsi="Arial" w:cs="Arial"/>
          <w:kern w:val="0"/>
          <w:szCs w:val="24"/>
          <w:lang w:bidi="ar-SA"/>
          <w14:ligatures w14:val="none"/>
        </w:rPr>
      </w:pPr>
      <w:r w:rsidRPr="00D93938">
        <w:rPr>
          <w:rFonts w:ascii="Arial" w:eastAsia="Times New Roman" w:hAnsi="Arial" w:cs="Arial"/>
          <w:b/>
          <w:bCs/>
          <w:kern w:val="0"/>
          <w:szCs w:val="24"/>
          <w:lang w:bidi="ar-SA"/>
          <w14:ligatures w14:val="none"/>
        </w:rPr>
        <w:t>Convention on the Rights of Persons with Disabilities (CRPD, 2006)</w:t>
      </w:r>
      <w:r w:rsidRPr="00D93938">
        <w:rPr>
          <w:rFonts w:ascii="Arial" w:eastAsia="Times New Roman" w:hAnsi="Arial" w:cs="Arial"/>
          <w:kern w:val="0"/>
          <w:szCs w:val="24"/>
          <w:lang w:bidi="ar-SA"/>
          <w14:ligatures w14:val="none"/>
        </w:rPr>
        <w:br/>
      </w:r>
      <w:hyperlink r:id="rId25" w:tgtFrame="_new" w:history="1">
        <w:r w:rsidRPr="00D93938">
          <w:rPr>
            <w:rFonts w:ascii="Arial" w:eastAsia="Times New Roman" w:hAnsi="Arial" w:cs="Arial"/>
            <w:color w:val="0000FF"/>
            <w:kern w:val="0"/>
            <w:szCs w:val="24"/>
            <w:u w:val="single"/>
            <w:lang w:bidi="ar-SA"/>
            <w14:ligatures w14:val="none"/>
          </w:rPr>
          <w:t>https://www.un.org/development/desa/disabilities/convention-on-the-rights-of-persons-with-disabilities.html</w:t>
        </w:r>
      </w:hyperlink>
    </w:p>
    <w:p w14:paraId="64A9AF7E" w14:textId="77777777" w:rsidR="00D93938" w:rsidRPr="00D93938" w:rsidRDefault="00D93938" w:rsidP="00004159">
      <w:pPr>
        <w:numPr>
          <w:ilvl w:val="0"/>
          <w:numId w:val="4"/>
        </w:numPr>
        <w:spacing w:before="100" w:beforeAutospacing="1" w:after="100" w:afterAutospacing="1" w:line="240" w:lineRule="auto"/>
        <w:rPr>
          <w:rFonts w:ascii="Arial" w:eastAsia="Times New Roman" w:hAnsi="Arial" w:cs="Arial"/>
          <w:kern w:val="0"/>
          <w:szCs w:val="24"/>
          <w:lang w:bidi="ar-SA"/>
          <w14:ligatures w14:val="none"/>
        </w:rPr>
      </w:pPr>
      <w:r w:rsidRPr="00D93938">
        <w:rPr>
          <w:rFonts w:ascii="Arial" w:eastAsia="Times New Roman" w:hAnsi="Arial" w:cs="Arial"/>
          <w:b/>
          <w:bCs/>
          <w:kern w:val="0"/>
          <w:szCs w:val="24"/>
          <w:lang w:bidi="ar-SA"/>
          <w14:ligatures w14:val="none"/>
        </w:rPr>
        <w:t>United Nations, 2030 Agenda for Sustainable Development</w:t>
      </w:r>
      <w:r w:rsidRPr="00D93938">
        <w:rPr>
          <w:rFonts w:ascii="Arial" w:eastAsia="Times New Roman" w:hAnsi="Arial" w:cs="Arial"/>
          <w:kern w:val="0"/>
          <w:szCs w:val="24"/>
          <w:lang w:bidi="ar-SA"/>
          <w14:ligatures w14:val="none"/>
        </w:rPr>
        <w:br/>
      </w:r>
      <w:hyperlink r:id="rId26" w:tgtFrame="_new" w:history="1">
        <w:r w:rsidRPr="00D93938">
          <w:rPr>
            <w:rFonts w:ascii="Arial" w:eastAsia="Times New Roman" w:hAnsi="Arial" w:cs="Arial"/>
            <w:color w:val="0000FF"/>
            <w:kern w:val="0"/>
            <w:szCs w:val="24"/>
            <w:u w:val="single"/>
            <w:lang w:bidi="ar-SA"/>
            <w14:ligatures w14:val="none"/>
          </w:rPr>
          <w:t>https://sdgs.un.org/2030agenda</w:t>
        </w:r>
      </w:hyperlink>
    </w:p>
    <w:p w14:paraId="5CBE4F23" w14:textId="42E53898" w:rsidR="00D93938" w:rsidRDefault="00D93938" w:rsidP="00004159">
      <w:pPr>
        <w:numPr>
          <w:ilvl w:val="0"/>
          <w:numId w:val="4"/>
        </w:numPr>
        <w:tabs>
          <w:tab w:val="left" w:pos="2256"/>
        </w:tabs>
        <w:spacing w:before="100" w:beforeAutospacing="1" w:after="0" w:afterAutospacing="1" w:line="240" w:lineRule="auto"/>
        <w:rPr>
          <w:rFonts w:ascii="Arial" w:eastAsia="Times New Roman" w:hAnsi="Arial" w:cs="Arial"/>
          <w:kern w:val="0"/>
          <w:szCs w:val="24"/>
          <w:lang w:bidi="ar-SA"/>
          <w14:ligatures w14:val="none"/>
        </w:rPr>
      </w:pPr>
      <w:r w:rsidRPr="00D93938">
        <w:rPr>
          <w:rFonts w:ascii="Arial" w:eastAsia="Times New Roman" w:hAnsi="Arial" w:cs="Arial"/>
          <w:b/>
          <w:bCs/>
          <w:kern w:val="0"/>
          <w:szCs w:val="24"/>
          <w:lang w:bidi="ar-SA"/>
          <w14:ligatures w14:val="none"/>
        </w:rPr>
        <w:t>Ministry of Education, Thailand — MIS Inclusive Education Data</w:t>
      </w:r>
      <w:r w:rsidRPr="00D93938">
        <w:rPr>
          <w:rFonts w:ascii="Arial" w:eastAsia="Times New Roman" w:hAnsi="Arial" w:cs="Arial"/>
          <w:kern w:val="0"/>
          <w:szCs w:val="24"/>
          <w:lang w:bidi="ar-SA"/>
          <w14:ligatures w14:val="none"/>
        </w:rPr>
        <w:t xml:space="preserve"> (May 2024)</w:t>
      </w:r>
      <w:r w:rsidRPr="00D93938">
        <w:rPr>
          <w:rFonts w:ascii="Arial" w:eastAsia="Times New Roman" w:hAnsi="Arial" w:cs="Arial"/>
          <w:kern w:val="0"/>
          <w:szCs w:val="24"/>
          <w:lang w:bidi="ar-SA"/>
          <w14:ligatures w14:val="none"/>
        </w:rPr>
        <w:br/>
      </w:r>
      <w:hyperlink r:id="rId27" w:anchor="/inclusive-education" w:history="1">
        <w:r w:rsidR="001C71B5" w:rsidRPr="00B17203">
          <w:rPr>
            <w:rStyle w:val="Hyperlink"/>
            <w:rFonts w:ascii="Arial" w:eastAsia="Times New Roman" w:hAnsi="Arial" w:cs="Arial"/>
            <w:kern w:val="0"/>
            <w:szCs w:val="24"/>
            <w:lang w:bidi="ar-SA"/>
            <w14:ligatures w14:val="none"/>
          </w:rPr>
          <w:t>https://mis.moe.go.th/#/inclusive-education</w:t>
        </w:r>
      </w:hyperlink>
    </w:p>
    <w:p w14:paraId="0CADB280" w14:textId="5DA828F5" w:rsidR="001C71B5" w:rsidRPr="001C71B5" w:rsidRDefault="001C71B5" w:rsidP="00004159">
      <w:pPr>
        <w:pStyle w:val="ListParagraph"/>
        <w:numPr>
          <w:ilvl w:val="0"/>
          <w:numId w:val="4"/>
        </w:numPr>
        <w:tabs>
          <w:tab w:val="left" w:pos="2256"/>
        </w:tabs>
        <w:spacing w:after="0" w:line="240" w:lineRule="auto"/>
        <w:rPr>
          <w:rFonts w:ascii="Arial" w:eastAsia="Times New Roman" w:hAnsi="Arial" w:cs="Arial"/>
          <w:kern w:val="0"/>
          <w:szCs w:val="24"/>
          <w:lang w:bidi="ar-SA"/>
          <w14:ligatures w14:val="none"/>
        </w:rPr>
      </w:pPr>
      <w:r w:rsidRPr="001C71B5">
        <w:rPr>
          <w:rFonts w:ascii="Arial" w:eastAsia="Times New Roman" w:hAnsi="Arial" w:cs="Arial"/>
          <w:kern w:val="0"/>
          <w:szCs w:val="24"/>
          <w:lang w:bidi="ar-SA"/>
          <w14:ligatures w14:val="none"/>
        </w:rPr>
        <w:t xml:space="preserve">Overview of inclusive-class schools as of 31 May 2024 (2,699 schools) </w:t>
      </w:r>
      <w:hyperlink r:id="rId28" w:anchor="/SMIS" w:history="1">
        <w:r w:rsidRPr="00B17203">
          <w:rPr>
            <w:rStyle w:val="Hyperlink"/>
            <w:rFonts w:ascii="Arial" w:eastAsia="Times New Roman" w:hAnsi="Arial" w:cs="Arial"/>
            <w:kern w:val="0"/>
            <w:szCs w:val="24"/>
            <w:lang w:bidi="ar-SA"/>
            <w14:ligatures w14:val="none"/>
          </w:rPr>
          <w:t>https://mis1.ops.moe.go.th/smis#/SMIS</w:t>
        </w:r>
      </w:hyperlink>
      <w:r>
        <w:rPr>
          <w:rFonts w:ascii="Arial" w:eastAsia="Times New Roman" w:hAnsi="Arial" w:cs="Arial"/>
          <w:kern w:val="0"/>
          <w:szCs w:val="24"/>
          <w:lang w:bidi="ar-SA"/>
          <w14:ligatures w14:val="none"/>
        </w:rPr>
        <w:t xml:space="preserve"> </w:t>
      </w:r>
      <w:r w:rsidRPr="001C71B5">
        <w:rPr>
          <w:rFonts w:ascii="Arial" w:eastAsia="Times New Roman" w:hAnsi="Arial" w:cs="Arial"/>
          <w:kern w:val="0"/>
          <w:szCs w:val="24"/>
          <w:lang w:bidi="ar-SA"/>
          <w14:ligatures w14:val="none"/>
        </w:rPr>
        <w:t xml:space="preserve">  </w:t>
      </w:r>
    </w:p>
    <w:p w14:paraId="0C7558D3" w14:textId="4719F729" w:rsidR="001C71B5" w:rsidRPr="001C71B5" w:rsidRDefault="001C71B5" w:rsidP="00004159">
      <w:pPr>
        <w:numPr>
          <w:ilvl w:val="0"/>
          <w:numId w:val="4"/>
        </w:numPr>
        <w:tabs>
          <w:tab w:val="left" w:pos="2256"/>
        </w:tabs>
        <w:spacing w:after="0" w:line="240" w:lineRule="auto"/>
        <w:rPr>
          <w:rFonts w:ascii="Arial" w:eastAsia="Times New Roman" w:hAnsi="Arial" w:cs="Arial"/>
          <w:kern w:val="0"/>
          <w:szCs w:val="24"/>
          <w:lang w:bidi="ar-SA"/>
          <w14:ligatures w14:val="none"/>
        </w:rPr>
      </w:pPr>
      <w:r w:rsidRPr="001C71B5">
        <w:rPr>
          <w:rFonts w:ascii="Arial" w:eastAsia="Times New Roman" w:hAnsi="Arial" w:cs="Arial"/>
          <w:kern w:val="0"/>
          <w:szCs w:val="24"/>
          <w:lang w:bidi="ar-SA"/>
          <w14:ligatures w14:val="none"/>
        </w:rPr>
        <w:t xml:space="preserve">Primary Education Service Area Office 3 (Chachoengsao Province)  </w:t>
      </w:r>
    </w:p>
    <w:p w14:paraId="0CDD53F2" w14:textId="28121043" w:rsidR="001C71B5" w:rsidRPr="001C71B5" w:rsidRDefault="001C71B5" w:rsidP="001C71B5">
      <w:pPr>
        <w:tabs>
          <w:tab w:val="left" w:pos="2256"/>
        </w:tabs>
        <w:spacing w:after="0" w:line="240" w:lineRule="auto"/>
        <w:ind w:left="720"/>
        <w:rPr>
          <w:rFonts w:ascii="Arial" w:eastAsia="Times New Roman" w:hAnsi="Arial" w:cs="Arial"/>
          <w:kern w:val="0"/>
          <w:szCs w:val="24"/>
          <w:lang w:bidi="ar-SA"/>
          <w14:ligatures w14:val="none"/>
        </w:rPr>
      </w:pPr>
      <w:r w:rsidRPr="001C71B5">
        <w:rPr>
          <w:rFonts w:ascii="Arial" w:eastAsia="Times New Roman" w:hAnsi="Arial" w:cs="Arial"/>
          <w:kern w:val="0"/>
          <w:szCs w:val="24"/>
          <w:lang w:bidi="ar-SA"/>
          <w14:ligatures w14:val="none"/>
        </w:rPr>
        <w:t xml:space="preserve"> Inclusive-education statistics (429 students with disabilities; 112 girls/26 %)</w:t>
      </w:r>
    </w:p>
    <w:p w14:paraId="21EA34B8" w14:textId="46370A38" w:rsidR="001C71B5" w:rsidRPr="001C71B5" w:rsidRDefault="001C71B5" w:rsidP="001C71B5">
      <w:pPr>
        <w:tabs>
          <w:tab w:val="left" w:pos="2256"/>
        </w:tabs>
        <w:spacing w:after="0" w:line="240" w:lineRule="auto"/>
        <w:rPr>
          <w:rFonts w:ascii="Arial" w:eastAsia="Times New Roman" w:hAnsi="Arial" w:cs="Arial"/>
          <w:kern w:val="0"/>
          <w:szCs w:val="24"/>
          <w:lang w:bidi="ar-SA"/>
          <w14:ligatures w14:val="none"/>
        </w:rPr>
      </w:pPr>
      <w:r>
        <w:rPr>
          <w:rFonts w:ascii="Arial" w:eastAsia="Times New Roman" w:hAnsi="Arial" w:cs="Arial"/>
          <w:kern w:val="0"/>
          <w:szCs w:val="24"/>
          <w:lang w:bidi="ar-SA"/>
          <w14:ligatures w14:val="none"/>
        </w:rPr>
        <w:t xml:space="preserve">           </w:t>
      </w:r>
      <w:r w:rsidRPr="001C71B5">
        <w:rPr>
          <w:rFonts w:ascii="Arial" w:eastAsia="Times New Roman" w:hAnsi="Arial" w:cs="Arial"/>
          <w:kern w:val="0"/>
          <w:szCs w:val="24"/>
          <w:lang w:bidi="ar-SA"/>
          <w14:ligatures w14:val="none"/>
        </w:rPr>
        <w:t xml:space="preserve"> </w:t>
      </w:r>
      <w:hyperlink r:id="rId29" w:history="1">
        <w:r w:rsidRPr="00B17203">
          <w:rPr>
            <w:rStyle w:val="Hyperlink"/>
            <w:rFonts w:ascii="Arial" w:eastAsia="Times New Roman" w:hAnsi="Arial" w:cs="Arial"/>
            <w:kern w:val="0"/>
            <w:szCs w:val="24"/>
            <w:lang w:bidi="ar-SA"/>
            <w14:ligatures w14:val="none"/>
          </w:rPr>
          <w:t>http://cpeo3.moe.go.th/inclusive/</w:t>
        </w:r>
      </w:hyperlink>
      <w:r>
        <w:rPr>
          <w:rFonts w:ascii="Arial" w:eastAsia="Times New Roman" w:hAnsi="Arial" w:cs="Arial"/>
          <w:kern w:val="0"/>
          <w:szCs w:val="24"/>
          <w:lang w:bidi="ar-SA"/>
          <w14:ligatures w14:val="none"/>
        </w:rPr>
        <w:t xml:space="preserve"> </w:t>
      </w:r>
    </w:p>
    <w:p w14:paraId="046D69C8" w14:textId="55C3A9B9" w:rsidR="001C71B5" w:rsidRPr="001C71B5" w:rsidRDefault="001C71B5" w:rsidP="00004159">
      <w:pPr>
        <w:numPr>
          <w:ilvl w:val="0"/>
          <w:numId w:val="4"/>
        </w:numPr>
        <w:tabs>
          <w:tab w:val="left" w:pos="2256"/>
        </w:tabs>
        <w:spacing w:after="0" w:line="240" w:lineRule="auto"/>
        <w:rPr>
          <w:rFonts w:ascii="Arial" w:eastAsia="Times New Roman" w:hAnsi="Arial" w:cs="Arial"/>
          <w:kern w:val="0"/>
          <w:szCs w:val="24"/>
          <w:lang w:bidi="ar-SA"/>
          <w14:ligatures w14:val="none"/>
        </w:rPr>
      </w:pPr>
      <w:r w:rsidRPr="001C71B5">
        <w:rPr>
          <w:rFonts w:ascii="Arial" w:eastAsia="Times New Roman" w:hAnsi="Arial" w:cs="Arial"/>
          <w:kern w:val="0"/>
          <w:szCs w:val="24"/>
          <w:lang w:bidi="ar-SA"/>
          <w14:ligatures w14:val="none"/>
        </w:rPr>
        <w:t xml:space="preserve">Overall female enrolment in basic education - UNESCO Institute for Statistics, Thailand country profile </w:t>
      </w:r>
      <w:hyperlink r:id="rId30" w:history="1">
        <w:r w:rsidRPr="00B17203">
          <w:rPr>
            <w:rStyle w:val="Hyperlink"/>
            <w:rFonts w:ascii="Arial" w:eastAsia="Times New Roman" w:hAnsi="Arial" w:cs="Arial"/>
            <w:kern w:val="0"/>
            <w:szCs w:val="24"/>
            <w:lang w:bidi="ar-SA"/>
            <w14:ligatures w14:val="none"/>
          </w:rPr>
          <w:t>https://uis.unesco.org/en/country/th</w:t>
        </w:r>
      </w:hyperlink>
      <w:r>
        <w:rPr>
          <w:rFonts w:ascii="Arial" w:eastAsia="Times New Roman" w:hAnsi="Arial" w:cs="Arial"/>
          <w:kern w:val="0"/>
          <w:szCs w:val="24"/>
          <w:lang w:bidi="ar-SA"/>
          <w14:ligatures w14:val="none"/>
        </w:rPr>
        <w:t xml:space="preserve"> </w:t>
      </w:r>
      <w:r w:rsidRPr="001C71B5">
        <w:rPr>
          <w:rFonts w:ascii="Arial" w:eastAsia="Times New Roman" w:hAnsi="Arial" w:cs="Arial"/>
          <w:kern w:val="0"/>
          <w:szCs w:val="24"/>
          <w:lang w:bidi="ar-SA"/>
          <w14:ligatures w14:val="none"/>
        </w:rPr>
        <w:t xml:space="preserve">  </w:t>
      </w:r>
    </w:p>
    <w:p w14:paraId="0D509E75" w14:textId="699F540A" w:rsidR="001C71B5" w:rsidRPr="00D93938" w:rsidRDefault="001C71B5" w:rsidP="001C71B5">
      <w:pPr>
        <w:tabs>
          <w:tab w:val="left" w:pos="2256"/>
        </w:tabs>
        <w:spacing w:after="0" w:line="240" w:lineRule="auto"/>
        <w:ind w:left="360"/>
        <w:rPr>
          <w:rFonts w:ascii="Arial" w:eastAsia="Times New Roman" w:hAnsi="Arial" w:cs="Arial"/>
          <w:kern w:val="0"/>
          <w:szCs w:val="24"/>
          <w:lang w:bidi="ar-SA"/>
          <w14:ligatures w14:val="none"/>
        </w:rPr>
      </w:pPr>
    </w:p>
    <w:sectPr w:rsidR="001C71B5" w:rsidRPr="00D93938">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FFA12" w14:textId="77777777" w:rsidR="003C7AFC" w:rsidRDefault="003C7AFC" w:rsidP="003C7AFC">
      <w:pPr>
        <w:spacing w:after="0" w:line="240" w:lineRule="auto"/>
      </w:pPr>
      <w:r>
        <w:separator/>
      </w:r>
    </w:p>
  </w:endnote>
  <w:endnote w:type="continuationSeparator" w:id="0">
    <w:p w14:paraId="3C7C7D90" w14:textId="77777777" w:rsidR="003C7AFC" w:rsidRDefault="003C7AFC" w:rsidP="003C7A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rdia New">
    <w:panose1 w:val="020B0304020202020204"/>
    <w:charset w:val="00"/>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6910565"/>
      <w:docPartObj>
        <w:docPartGallery w:val="Page Numbers (Bottom of Page)"/>
        <w:docPartUnique/>
      </w:docPartObj>
    </w:sdtPr>
    <w:sdtEndPr/>
    <w:sdtContent>
      <w:sdt>
        <w:sdtPr>
          <w:id w:val="-1769616900"/>
          <w:docPartObj>
            <w:docPartGallery w:val="Page Numbers (Top of Page)"/>
            <w:docPartUnique/>
          </w:docPartObj>
        </w:sdtPr>
        <w:sdtEndPr/>
        <w:sdtContent>
          <w:p w14:paraId="11CC7481" w14:textId="2E972AF8" w:rsidR="006724E1" w:rsidRDefault="006724E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02B1F4D" w14:textId="77777777" w:rsidR="006724E1" w:rsidRDefault="006724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BB568" w14:textId="77777777" w:rsidR="003C7AFC" w:rsidRDefault="003C7AFC" w:rsidP="003C7AFC">
      <w:pPr>
        <w:spacing w:after="0" w:line="240" w:lineRule="auto"/>
      </w:pPr>
      <w:r>
        <w:separator/>
      </w:r>
    </w:p>
  </w:footnote>
  <w:footnote w:type="continuationSeparator" w:id="0">
    <w:p w14:paraId="2D5008C6" w14:textId="77777777" w:rsidR="003C7AFC" w:rsidRDefault="003C7AFC" w:rsidP="003C7AFC">
      <w:pPr>
        <w:spacing w:after="0" w:line="240" w:lineRule="auto"/>
      </w:pPr>
      <w:r>
        <w:continuationSeparator/>
      </w:r>
    </w:p>
  </w:footnote>
  <w:footnote w:id="1">
    <w:p w14:paraId="79C01448" w14:textId="0C9B4AE6" w:rsidR="003F1F51" w:rsidRDefault="003F1F51">
      <w:pPr>
        <w:pStyle w:val="FootnoteText"/>
      </w:pPr>
      <w:r>
        <w:rPr>
          <w:rStyle w:val="FootnoteReference"/>
        </w:rPr>
        <w:footnoteRef/>
      </w:r>
      <w:r>
        <w:t xml:space="preserve"> Gender </w:t>
      </w:r>
      <w:r w:rsidR="00475131">
        <w:t xml:space="preserve">Equality Act, </w:t>
      </w:r>
      <w:r w:rsidRPr="003F1F51">
        <w:t>Sec17</w:t>
      </w:r>
      <w:r w:rsidR="00475131">
        <w:t>, para 1</w:t>
      </w:r>
      <w:r w:rsidRPr="003F1F51">
        <w:t xml:space="preserve">. The establishment of policy, rule, regulation, notification, </w:t>
      </w:r>
      <w:proofErr w:type="gramStart"/>
      <w:r w:rsidRPr="003F1F51">
        <w:t>project</w:t>
      </w:r>
      <w:proofErr w:type="gramEnd"/>
      <w:r w:rsidRPr="003F1F51">
        <w:t xml:space="preserve"> or procedures either by government agencies or private organizations or any individual with the characteristics of gender discrimination shall not be permitted.</w:t>
      </w:r>
    </w:p>
  </w:footnote>
  <w:footnote w:id="2">
    <w:p w14:paraId="333B78A4" w14:textId="7E8D852E" w:rsidR="00B96CC6" w:rsidRDefault="00B96CC6">
      <w:pPr>
        <w:pStyle w:val="FootnoteText"/>
      </w:pPr>
      <w:r>
        <w:rPr>
          <w:rStyle w:val="FootnoteReference"/>
        </w:rPr>
        <w:footnoteRef/>
      </w:r>
      <w:r>
        <w:t xml:space="preserve"> </w:t>
      </w:r>
      <w:r w:rsidR="001F525E">
        <w:t xml:space="preserve">Gender Equality </w:t>
      </w:r>
      <w:r w:rsidR="003A3E60" w:rsidRPr="003A3E60">
        <w:t>Sec</w:t>
      </w:r>
      <w:r w:rsidR="001F525E">
        <w:t xml:space="preserve"> </w:t>
      </w:r>
      <w:r w:rsidR="003A3E60" w:rsidRPr="003A3E60">
        <w:t>25. In the case the injured party is a minor, a quasi-incompetent or incompetent person or in the condition with inability to submit a request for compensation and remedy, the parents, the guardian, the caregiver, the spouse, the or any other persons, as the case may be, shall submit the above-mentioned request on behalf of the injured party, provided that it must be done according to the rules and procedures announced by the Director-General.</w:t>
      </w:r>
    </w:p>
  </w:footnote>
  <w:footnote w:id="3">
    <w:p w14:paraId="11190047" w14:textId="689EB4F6" w:rsidR="001F525E" w:rsidRDefault="001F525E">
      <w:pPr>
        <w:pStyle w:val="FootnoteText"/>
      </w:pPr>
      <w:r>
        <w:rPr>
          <w:rStyle w:val="FootnoteReference"/>
        </w:rPr>
        <w:footnoteRef/>
      </w:r>
      <w:r>
        <w:t xml:space="preserve"> Gender Equality sec 17</w:t>
      </w:r>
      <w:r w:rsidR="00F703B7">
        <w:t xml:space="preserve">, para 2. </w:t>
      </w:r>
      <w:r w:rsidRPr="001F525E">
        <w:t>The implementation of paragraph one to eliminate the obstacles or to encourage the persons to exercise their rights and freedom as other persons, or for protection of the persons’ safety and welfare, or for the compliance with religious principles, or for the national security shall not be deemed gender discrimination.</w:t>
      </w:r>
    </w:p>
  </w:footnote>
  <w:footnote w:id="4">
    <w:p w14:paraId="76B16CA3" w14:textId="4565395E" w:rsidR="00B604F5" w:rsidRDefault="00B604F5">
      <w:pPr>
        <w:pStyle w:val="FootnoteText"/>
      </w:pPr>
      <w:r>
        <w:rPr>
          <w:rStyle w:val="FootnoteReference"/>
        </w:rPr>
        <w:footnoteRef/>
      </w:r>
      <w:r>
        <w:t xml:space="preserve"> </w:t>
      </w:r>
      <w:r w:rsidR="00F34AB2" w:rsidRPr="00F34AB2">
        <w:t xml:space="preserve">Thailand seeks gender equality in government agencies </w:t>
      </w:r>
      <w:r w:rsidRPr="00B604F5">
        <w:t>https://www.pattayamail.com/thailandnews/thailand-seeks-gender-equality-in-government-agencies-305878</w:t>
      </w:r>
    </w:p>
  </w:footnote>
  <w:footnote w:id="5">
    <w:p w14:paraId="21F5B55F" w14:textId="23F97A4A" w:rsidR="00E42270" w:rsidRDefault="00735B19" w:rsidP="00E42270">
      <w:pPr>
        <w:pStyle w:val="FootnoteText"/>
      </w:pPr>
      <w:r>
        <w:rPr>
          <w:rStyle w:val="FootnoteReference"/>
        </w:rPr>
        <w:footnoteRef/>
      </w:r>
      <w:r>
        <w:t xml:space="preserve"> </w:t>
      </w:r>
      <w:r w:rsidR="00E42270">
        <w:t xml:space="preserve">Review of Thailand's Implementation of the Beijing Declaration and Platform for Action </w:t>
      </w:r>
    </w:p>
    <w:p w14:paraId="0C2BCDAA" w14:textId="3499E2BA" w:rsidR="00735B19" w:rsidRDefault="00E42270" w:rsidP="00E42270">
      <w:pPr>
        <w:pStyle w:val="FootnoteText"/>
      </w:pPr>
      <w:hyperlink r:id="rId1" w:history="1">
        <w:r w:rsidRPr="00B128AE">
          <w:rPr>
            <w:rStyle w:val="Hyperlink"/>
          </w:rPr>
          <w:t>https://www.asiapacificgender.org/sites/default/files/2024-11/Thailand%20National%20Review%20for%20Implementation%20of%20the%20Beijing%20Platform%20for%20Action%20%282024%29.pdf</w:t>
        </w:r>
      </w:hyperlink>
      <w:r>
        <w:t xml:space="preserve"> </w:t>
      </w:r>
    </w:p>
  </w:footnote>
  <w:footnote w:id="6">
    <w:p w14:paraId="1F6EFFC2" w14:textId="6F3246E0" w:rsidR="001D7878" w:rsidRDefault="001D7878" w:rsidP="001D7878">
      <w:pPr>
        <w:pStyle w:val="FootnoteText"/>
      </w:pPr>
      <w:r>
        <w:rPr>
          <w:rStyle w:val="FootnoteReference"/>
        </w:rPr>
        <w:footnoteRef/>
      </w:r>
      <w:r>
        <w:t xml:space="preserve"> </w:t>
      </w:r>
      <w:r w:rsidR="00860B13">
        <w:t>Constitution Sec</w:t>
      </w:r>
      <w:r>
        <w:t xml:space="preserve"> 27. All persons are equal before the law, and shall have rights and liberties and be protected equally under the law. Men and women shall enjoy equal rights. Discrimination against a person on the grounds of differences in origin, race, language, sex, age, disability, physical or health condition, personal status, economic and social standing, religious belief, education, or political view which is not contrary to the</w:t>
      </w:r>
    </w:p>
    <w:p w14:paraId="2A38ECCB" w14:textId="6C56FD39" w:rsidR="001D7878" w:rsidRDefault="001D7878" w:rsidP="001D7878">
      <w:pPr>
        <w:pStyle w:val="FootnoteText"/>
      </w:pPr>
      <w:r>
        <w:t xml:space="preserve">provisions of the Constitution or on any other grounds, shall not be permitted. Measures determined by the State </w:t>
      </w:r>
      <w:proofErr w:type="gramStart"/>
      <w:r>
        <w:t>in order to</w:t>
      </w:r>
      <w:proofErr w:type="gramEnd"/>
      <w:r>
        <w:t xml:space="preserve"> eliminate an obstacle to or to promote a person’s capability to exercise their rights or liberties on the same basis as other persons or to protect or facilitate children, women, the elderly, persons with disabilities or underrep</w:t>
      </w:r>
      <w:r w:rsidR="00AB36BD">
        <w:t>resented</w:t>
      </w:r>
      <w:r>
        <w:t xml:space="preserve"> persons shall not be deemed as discrimination under paragraph three.</w:t>
      </w:r>
    </w:p>
  </w:footnote>
  <w:footnote w:id="7">
    <w:p w14:paraId="12F2C91B" w14:textId="378CF47E" w:rsidR="0021754E" w:rsidRDefault="0021754E">
      <w:pPr>
        <w:pStyle w:val="FootnoteText"/>
      </w:pPr>
      <w:r>
        <w:rPr>
          <w:rStyle w:val="FootnoteReference"/>
        </w:rPr>
        <w:footnoteRef/>
      </w:r>
      <w:r>
        <w:t xml:space="preserve">  See </w:t>
      </w:r>
      <w:r w:rsidRPr="0021754E">
        <w:t>Annex: A report on data collection on violence against children and women with disabilities</w:t>
      </w:r>
    </w:p>
  </w:footnote>
  <w:footnote w:id="8">
    <w:p w14:paraId="63972E1C" w14:textId="38F8D9C1" w:rsidR="000B6D4B" w:rsidRDefault="000B6D4B">
      <w:pPr>
        <w:pStyle w:val="FootnoteText"/>
        <w:rPr>
          <w:cs/>
        </w:rPr>
      </w:pPr>
      <w:r>
        <w:rPr>
          <w:rStyle w:val="FootnoteReference"/>
        </w:rPr>
        <w:footnoteRef/>
      </w:r>
      <w:r>
        <w:t xml:space="preserve"> </w:t>
      </w:r>
      <w:hyperlink r:id="rId2" w:history="1">
        <w:r w:rsidRPr="0025079E">
          <w:rPr>
            <w:rStyle w:val="Hyperlink"/>
            <w:color w:val="595959" w:themeColor="text1" w:themeTint="A6"/>
          </w:rPr>
          <w:t>https://section09.thaihealth.or.th/e-book/%E0%B9%80%E0%B8%94%E0%B9%87%E0%B8%81%E0%B9%80%E0%B9%80%E0%B8%A5%E0%B8%B0%E0%B8%9C%E0%B8%B9%E0%B9%89%E0%B8%AB%E0%B8%8D%E0%B8%B4%E0%B8%87%E0%B8%9E%E0%B8%B4%E0%B8%81%E0%B8%B2%E0%B8%A3/</w:t>
        </w:r>
      </w:hyperlink>
      <w:r w:rsidR="0025079E">
        <w:rPr>
          <w:color w:val="595959" w:themeColor="text1" w:themeTint="A6"/>
        </w:rPr>
        <w:t xml:space="preserve"> </w:t>
      </w:r>
      <w:r w:rsidRPr="0025079E">
        <w:rPr>
          <w:rFonts w:hint="cs"/>
          <w:color w:val="595959" w:themeColor="text1" w:themeTint="A6"/>
          <w:cs/>
        </w:rPr>
        <w:t xml:space="preserve"> </w:t>
      </w:r>
    </w:p>
  </w:footnote>
  <w:footnote w:id="9">
    <w:p w14:paraId="3655C88E" w14:textId="7D481E32" w:rsidR="00E044C1" w:rsidRDefault="00E044C1">
      <w:pPr>
        <w:pStyle w:val="FootnoteText"/>
      </w:pPr>
      <w:r>
        <w:rPr>
          <w:rStyle w:val="FootnoteReference"/>
        </w:rPr>
        <w:footnoteRef/>
      </w:r>
      <w:r>
        <w:t xml:space="preserve"> </w:t>
      </w:r>
      <w:r w:rsidRPr="00E044C1">
        <w:t>Ministry of Education, Thailand. (2024). Management Information System (MOE MIS)</w:t>
      </w:r>
    </w:p>
  </w:footnote>
  <w:footnote w:id="10">
    <w:p w14:paraId="7917A68D" w14:textId="510EEB11" w:rsidR="00E044C1" w:rsidRDefault="00E044C1">
      <w:pPr>
        <w:pStyle w:val="FootnoteText"/>
      </w:pPr>
      <w:r>
        <w:rPr>
          <w:rStyle w:val="FootnoteReference"/>
        </w:rPr>
        <w:footnoteRef/>
      </w:r>
      <w:r>
        <w:t xml:space="preserve"> </w:t>
      </w:r>
      <w:r w:rsidRPr="00E044C1">
        <w:t>Chachoengsao Provincial Statistical Office. (2024). Statistical Report. Retrieved from https://chchsao.nso.go.th/images/report/</w:t>
      </w:r>
      <w:r w:rsidRPr="00E044C1">
        <w:rPr>
          <w:rFonts w:cs="Cordia New"/>
          <w:cs/>
        </w:rPr>
        <w:t>รวมเล่มรายงานสถิติ.</w:t>
      </w:r>
      <w:r w:rsidRPr="00E044C1">
        <w:t>pdf</w:t>
      </w:r>
    </w:p>
  </w:footnote>
  <w:footnote w:id="11">
    <w:p w14:paraId="34C88A18" w14:textId="2BD81E51" w:rsidR="00E044C1" w:rsidRDefault="00E044C1">
      <w:pPr>
        <w:pStyle w:val="FootnoteText"/>
      </w:pPr>
      <w:r>
        <w:rPr>
          <w:rStyle w:val="FootnoteReference"/>
        </w:rPr>
        <w:footnoteRef/>
      </w:r>
      <w:r>
        <w:t xml:space="preserve"> </w:t>
      </w:r>
      <w:r w:rsidRPr="00E044C1">
        <w:t>UNESCO Education Profiles: Thailand – Inclusion. (n.d.). Retrieved from https://education-profiles.org/eastern-and-south-eastern-asia/thailand/~inclusion</w:t>
      </w:r>
      <w:r w:rsidRPr="00E044C1">
        <w:rPr>
          <w:rFonts w:ascii="Arial" w:hAnsi="Arial" w:cs="Arial"/>
        </w:rPr>
        <w:t>​</w:t>
      </w:r>
    </w:p>
  </w:footnote>
  <w:footnote w:id="12">
    <w:p w14:paraId="7B7CF0D7" w14:textId="003604D6" w:rsidR="00B40B2D" w:rsidRDefault="00B40B2D">
      <w:pPr>
        <w:pStyle w:val="FootnoteText"/>
      </w:pPr>
      <w:r>
        <w:rPr>
          <w:rStyle w:val="FootnoteReference"/>
        </w:rPr>
        <w:footnoteRef/>
      </w:r>
      <w:r>
        <w:t xml:space="preserve"> P</w:t>
      </w:r>
      <w:r w:rsidRPr="00B40B2D">
        <w:t>ublic Health Act B.E. 2545 (2002)</w:t>
      </w:r>
      <w:r>
        <w:t xml:space="preserve"> </w:t>
      </w:r>
      <w:hyperlink r:id="rId3" w:history="1">
        <w:r w:rsidRPr="00911880">
          <w:rPr>
            <w:rStyle w:val="Hyperlink"/>
            <w:color w:val="595959" w:themeColor="text1" w:themeTint="A6"/>
          </w:rPr>
          <w:t>https://faolex.fao.org/docs/pdf/tha209339.pdf</w:t>
        </w:r>
      </w:hyperlink>
      <w:r w:rsidR="00911880">
        <w:rPr>
          <w:color w:val="595959" w:themeColor="text1" w:themeTint="A6"/>
        </w:rPr>
        <w:t xml:space="preserve">    </w:t>
      </w:r>
      <w:r w:rsidRPr="00911880">
        <w:rPr>
          <w:color w:val="595959" w:themeColor="text1" w:themeTint="A6"/>
        </w:rPr>
        <w:t xml:space="preserve"> </w:t>
      </w:r>
      <w:r w:rsidR="00911880">
        <w:rPr>
          <w:color w:val="595959" w:themeColor="text1" w:themeTint="A6"/>
        </w:rPr>
        <w:t xml:space="preserve"> </w:t>
      </w:r>
    </w:p>
  </w:footnote>
  <w:footnote w:id="13">
    <w:p w14:paraId="798C18B9" w14:textId="2A98CD40" w:rsidR="009372A6" w:rsidRDefault="009372A6">
      <w:pPr>
        <w:pStyle w:val="FootnoteText"/>
      </w:pPr>
      <w:r>
        <w:rPr>
          <w:rStyle w:val="FootnoteReference"/>
        </w:rPr>
        <w:footnoteRef/>
      </w:r>
      <w:r>
        <w:t xml:space="preserve"> </w:t>
      </w:r>
      <w:r w:rsidRPr="009372A6">
        <w:t>Mental Health Act B.E. 2551 (2008)</w:t>
      </w:r>
      <w:r>
        <w:t xml:space="preserve"> </w:t>
      </w:r>
      <w:hyperlink r:id="rId4" w:history="1">
        <w:r w:rsidRPr="00911880">
          <w:rPr>
            <w:rStyle w:val="Hyperlink"/>
            <w:color w:val="595959" w:themeColor="text1" w:themeTint="A6"/>
          </w:rPr>
          <w:t>https://omhc.dmh.go.th/law/files/thaimentalhealthlaw_unofficial_translation_english.pdf</w:t>
        </w:r>
      </w:hyperlink>
      <w:r w:rsidRPr="00911880">
        <w:rPr>
          <w:color w:val="595959" w:themeColor="text1" w:themeTint="A6"/>
        </w:rPr>
        <w:t xml:space="preserve"> </w:t>
      </w:r>
    </w:p>
  </w:footnote>
  <w:footnote w:id="14">
    <w:p w14:paraId="461B3642" w14:textId="26217EBF" w:rsidR="00FA3A51" w:rsidRPr="00BA3389" w:rsidRDefault="00FA3A51">
      <w:pPr>
        <w:pStyle w:val="FootnoteText"/>
        <w:rPr>
          <w:color w:val="595959" w:themeColor="text1" w:themeTint="A6"/>
        </w:rPr>
      </w:pPr>
      <w:r>
        <w:rPr>
          <w:rStyle w:val="FootnoteReference"/>
        </w:rPr>
        <w:footnoteRef/>
      </w:r>
      <w:r>
        <w:t xml:space="preserve"> </w:t>
      </w:r>
      <w:hyperlink r:id="rId5" w:history="1">
        <w:r w:rsidRPr="00BA3389">
          <w:rPr>
            <w:rStyle w:val="Hyperlink"/>
            <w:color w:val="595959" w:themeColor="text1" w:themeTint="A6"/>
          </w:rPr>
          <w:t>https://minorityrights.org/app/uploads/2024/01/mrg-brief-thai-eng.pdf?utm_source=chatgpt.com</w:t>
        </w:r>
      </w:hyperlink>
      <w:r w:rsidRPr="00BA3389">
        <w:rPr>
          <w:color w:val="595959" w:themeColor="text1" w:themeTint="A6"/>
        </w:rPr>
        <w:t xml:space="preserve"> </w:t>
      </w:r>
    </w:p>
  </w:footnote>
  <w:footnote w:id="15">
    <w:p w14:paraId="125128F0" w14:textId="7B396958" w:rsidR="00BA3389" w:rsidRDefault="00BA3389">
      <w:pPr>
        <w:pStyle w:val="FootnoteText"/>
      </w:pPr>
      <w:r w:rsidRPr="00BA3389">
        <w:rPr>
          <w:rStyle w:val="FootnoteReference"/>
          <w:color w:val="595959" w:themeColor="text1" w:themeTint="A6"/>
        </w:rPr>
        <w:footnoteRef/>
      </w:r>
      <w:r w:rsidRPr="00BA3389">
        <w:rPr>
          <w:color w:val="595959" w:themeColor="text1" w:themeTint="A6"/>
        </w:rPr>
        <w:t xml:space="preserve"> </w:t>
      </w:r>
      <w:hyperlink r:id="rId6" w:history="1">
        <w:r w:rsidRPr="00BA3389">
          <w:rPr>
            <w:rStyle w:val="Hyperlink"/>
            <w:color w:val="595959" w:themeColor="text1" w:themeTint="A6"/>
          </w:rPr>
          <w:t>https://www.undp.org/sites/g/files/zskgke326/files/2023- 03/PWD%20inclusion%20study.pdf?utm_source=chatgpt.com</w:t>
        </w:r>
      </w:hyperlink>
      <w:r w:rsidRPr="00BA3389">
        <w:rPr>
          <w:color w:val="595959" w:themeColor="text1" w:themeTint="A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190B"/>
    <w:multiLevelType w:val="multilevel"/>
    <w:tmpl w:val="EAAC8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F21AF"/>
    <w:multiLevelType w:val="hybridMultilevel"/>
    <w:tmpl w:val="38F8E6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E93529"/>
    <w:multiLevelType w:val="multilevel"/>
    <w:tmpl w:val="6562E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D92E2B"/>
    <w:multiLevelType w:val="multilevel"/>
    <w:tmpl w:val="D35C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A535FD"/>
    <w:multiLevelType w:val="hybridMultilevel"/>
    <w:tmpl w:val="E92CFB0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FA71D61"/>
    <w:multiLevelType w:val="multilevel"/>
    <w:tmpl w:val="717E6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2C2825"/>
    <w:multiLevelType w:val="hybridMultilevel"/>
    <w:tmpl w:val="2CA63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9B7E77"/>
    <w:multiLevelType w:val="hybridMultilevel"/>
    <w:tmpl w:val="FBCA1A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835662"/>
    <w:multiLevelType w:val="hybridMultilevel"/>
    <w:tmpl w:val="A5B6DB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3C7AB6"/>
    <w:multiLevelType w:val="hybridMultilevel"/>
    <w:tmpl w:val="03BEFE2A"/>
    <w:lvl w:ilvl="0" w:tplc="BF047ECE">
      <w:start w:val="9"/>
      <w:numFmt w:val="decimal"/>
      <w:lvlText w:val="%1."/>
      <w:lvlJc w:val="left"/>
      <w:pPr>
        <w:ind w:left="360" w:hanging="360"/>
      </w:pPr>
      <w:rPr>
        <w:rFonts w:eastAsiaTheme="majorEastAsia"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CB33E6C"/>
    <w:multiLevelType w:val="multilevel"/>
    <w:tmpl w:val="D5388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A126EE"/>
    <w:multiLevelType w:val="multilevel"/>
    <w:tmpl w:val="4AB42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4381F51"/>
    <w:multiLevelType w:val="multilevel"/>
    <w:tmpl w:val="47747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613310"/>
    <w:multiLevelType w:val="hybridMultilevel"/>
    <w:tmpl w:val="1DCC74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BF32F3"/>
    <w:multiLevelType w:val="hybridMultilevel"/>
    <w:tmpl w:val="536A9D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8F1DDA"/>
    <w:multiLevelType w:val="multilevel"/>
    <w:tmpl w:val="F4D2A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DC40EF"/>
    <w:multiLevelType w:val="hybridMultilevel"/>
    <w:tmpl w:val="53B0F5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E15D53"/>
    <w:multiLevelType w:val="hybridMultilevel"/>
    <w:tmpl w:val="4F4EC3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745DBD"/>
    <w:multiLevelType w:val="hybridMultilevel"/>
    <w:tmpl w:val="5C580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A6508F"/>
    <w:multiLevelType w:val="hybridMultilevel"/>
    <w:tmpl w:val="44643B2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3545A57"/>
    <w:multiLevelType w:val="multilevel"/>
    <w:tmpl w:val="E578C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0845F6"/>
    <w:multiLevelType w:val="multilevel"/>
    <w:tmpl w:val="4B602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781C78"/>
    <w:multiLevelType w:val="multilevel"/>
    <w:tmpl w:val="B83C6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441C39"/>
    <w:multiLevelType w:val="hybridMultilevel"/>
    <w:tmpl w:val="A49EB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482264"/>
    <w:multiLevelType w:val="multilevel"/>
    <w:tmpl w:val="0DD27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4E6EF5"/>
    <w:multiLevelType w:val="multilevel"/>
    <w:tmpl w:val="D0BC628A"/>
    <w:lvl w:ilvl="0">
      <w:start w:val="1"/>
      <w:numFmt w:val="decimal"/>
      <w:lvlText w:val="%1."/>
      <w:lvlJc w:val="left"/>
      <w:pPr>
        <w:tabs>
          <w:tab w:val="num" w:pos="810"/>
        </w:tabs>
        <w:ind w:left="81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4715497"/>
    <w:multiLevelType w:val="hybridMultilevel"/>
    <w:tmpl w:val="0D2E05CA"/>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93E1D6D"/>
    <w:multiLevelType w:val="multilevel"/>
    <w:tmpl w:val="110EB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9D4304"/>
    <w:multiLevelType w:val="hybridMultilevel"/>
    <w:tmpl w:val="A8DA5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AD46012"/>
    <w:multiLevelType w:val="hybridMultilevel"/>
    <w:tmpl w:val="9D1812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77433D"/>
    <w:multiLevelType w:val="hybridMultilevel"/>
    <w:tmpl w:val="E5A461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04D6C8D"/>
    <w:multiLevelType w:val="multilevel"/>
    <w:tmpl w:val="6A580C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6816050"/>
    <w:multiLevelType w:val="hybridMultilevel"/>
    <w:tmpl w:val="E6A6FD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D7035A"/>
    <w:multiLevelType w:val="multilevel"/>
    <w:tmpl w:val="7944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322A49"/>
    <w:multiLevelType w:val="hybridMultilevel"/>
    <w:tmpl w:val="8788F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9D7D4C"/>
    <w:multiLevelType w:val="multilevel"/>
    <w:tmpl w:val="3B12B1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43B0026"/>
    <w:multiLevelType w:val="hybridMultilevel"/>
    <w:tmpl w:val="155483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4A25F91"/>
    <w:multiLevelType w:val="multilevel"/>
    <w:tmpl w:val="1C207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6F1063"/>
    <w:multiLevelType w:val="multilevel"/>
    <w:tmpl w:val="0B4CE134"/>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8022EF"/>
    <w:multiLevelType w:val="multilevel"/>
    <w:tmpl w:val="AEC6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836243"/>
    <w:multiLevelType w:val="hybridMultilevel"/>
    <w:tmpl w:val="C89485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CB11152"/>
    <w:multiLevelType w:val="hybridMultilevel"/>
    <w:tmpl w:val="689A4B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253D44"/>
    <w:multiLevelType w:val="hybridMultilevel"/>
    <w:tmpl w:val="C054EC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09D0841"/>
    <w:multiLevelType w:val="multilevel"/>
    <w:tmpl w:val="C38AF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1B5656"/>
    <w:multiLevelType w:val="multilevel"/>
    <w:tmpl w:val="EE060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B228E0"/>
    <w:multiLevelType w:val="multilevel"/>
    <w:tmpl w:val="91669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BC611B"/>
    <w:multiLevelType w:val="hybridMultilevel"/>
    <w:tmpl w:val="E33E7A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A1C4BEF"/>
    <w:multiLevelType w:val="hybridMultilevel"/>
    <w:tmpl w:val="ADBEC9E6"/>
    <w:lvl w:ilvl="0" w:tplc="0409000F">
      <w:start w:val="1"/>
      <w:numFmt w:val="decimal"/>
      <w:lvlText w:val="%1."/>
      <w:lvlJc w:val="left"/>
      <w:pPr>
        <w:ind w:left="63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B3608F9"/>
    <w:multiLevelType w:val="hybridMultilevel"/>
    <w:tmpl w:val="CA76C468"/>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16cid:durableId="1680816176">
    <w:abstractNumId w:val="47"/>
  </w:num>
  <w:num w:numId="2" w16cid:durableId="371273561">
    <w:abstractNumId w:val="22"/>
  </w:num>
  <w:num w:numId="3" w16cid:durableId="887375048">
    <w:abstractNumId w:val="38"/>
  </w:num>
  <w:num w:numId="4" w16cid:durableId="2089231278">
    <w:abstractNumId w:val="25"/>
  </w:num>
  <w:num w:numId="5" w16cid:durableId="1604024759">
    <w:abstractNumId w:val="20"/>
  </w:num>
  <w:num w:numId="6" w16cid:durableId="648899965">
    <w:abstractNumId w:val="13"/>
  </w:num>
  <w:num w:numId="7" w16cid:durableId="978800847">
    <w:abstractNumId w:val="41"/>
  </w:num>
  <w:num w:numId="8" w16cid:durableId="1838425839">
    <w:abstractNumId w:val="32"/>
  </w:num>
  <w:num w:numId="9" w16cid:durableId="116140878">
    <w:abstractNumId w:val="4"/>
  </w:num>
  <w:num w:numId="10" w16cid:durableId="1445615544">
    <w:abstractNumId w:val="48"/>
  </w:num>
  <w:num w:numId="11" w16cid:durableId="1403332664">
    <w:abstractNumId w:val="14"/>
  </w:num>
  <w:num w:numId="12" w16cid:durableId="1648703266">
    <w:abstractNumId w:val="28"/>
  </w:num>
  <w:num w:numId="13" w16cid:durableId="1386175499">
    <w:abstractNumId w:val="36"/>
  </w:num>
  <w:num w:numId="14" w16cid:durableId="1181432583">
    <w:abstractNumId w:val="17"/>
  </w:num>
  <w:num w:numId="15" w16cid:durableId="1729647099">
    <w:abstractNumId w:val="34"/>
  </w:num>
  <w:num w:numId="16" w16cid:durableId="1309168405">
    <w:abstractNumId w:val="8"/>
  </w:num>
  <w:num w:numId="17" w16cid:durableId="1403332354">
    <w:abstractNumId w:val="18"/>
  </w:num>
  <w:num w:numId="18" w16cid:durableId="1896550336">
    <w:abstractNumId w:val="42"/>
  </w:num>
  <w:num w:numId="19" w16cid:durableId="688260156">
    <w:abstractNumId w:val="16"/>
  </w:num>
  <w:num w:numId="20" w16cid:durableId="905796734">
    <w:abstractNumId w:val="45"/>
  </w:num>
  <w:num w:numId="21" w16cid:durableId="847989659">
    <w:abstractNumId w:val="29"/>
  </w:num>
  <w:num w:numId="22" w16cid:durableId="1560675838">
    <w:abstractNumId w:val="6"/>
  </w:num>
  <w:num w:numId="23" w16cid:durableId="6250491">
    <w:abstractNumId w:val="30"/>
  </w:num>
  <w:num w:numId="24" w16cid:durableId="233317037">
    <w:abstractNumId w:val="26"/>
  </w:num>
  <w:num w:numId="25" w16cid:durableId="76445986">
    <w:abstractNumId w:val="9"/>
  </w:num>
  <w:num w:numId="26" w16cid:durableId="925190370">
    <w:abstractNumId w:val="23"/>
  </w:num>
  <w:num w:numId="27" w16cid:durableId="1262645378">
    <w:abstractNumId w:val="24"/>
  </w:num>
  <w:num w:numId="28" w16cid:durableId="1320573669">
    <w:abstractNumId w:val="39"/>
  </w:num>
  <w:num w:numId="29" w16cid:durableId="1400344">
    <w:abstractNumId w:val="7"/>
  </w:num>
  <w:num w:numId="30" w16cid:durableId="2010594807">
    <w:abstractNumId w:val="31"/>
  </w:num>
  <w:num w:numId="31" w16cid:durableId="1412433112">
    <w:abstractNumId w:val="46"/>
  </w:num>
  <w:num w:numId="32" w16cid:durableId="58215082">
    <w:abstractNumId w:val="19"/>
  </w:num>
  <w:num w:numId="33" w16cid:durableId="2023050014">
    <w:abstractNumId w:val="1"/>
  </w:num>
  <w:num w:numId="34" w16cid:durableId="793328490">
    <w:abstractNumId w:val="43"/>
  </w:num>
  <w:num w:numId="35" w16cid:durableId="20128269">
    <w:abstractNumId w:val="10"/>
  </w:num>
  <w:num w:numId="36" w16cid:durableId="65878238">
    <w:abstractNumId w:val="3"/>
  </w:num>
  <w:num w:numId="37" w16cid:durableId="1425568242">
    <w:abstractNumId w:val="27"/>
  </w:num>
  <w:num w:numId="38" w16cid:durableId="356465880">
    <w:abstractNumId w:val="12"/>
  </w:num>
  <w:num w:numId="39" w16cid:durableId="1523590640">
    <w:abstractNumId w:val="44"/>
  </w:num>
  <w:num w:numId="40" w16cid:durableId="1481382369">
    <w:abstractNumId w:val="15"/>
  </w:num>
  <w:num w:numId="41" w16cid:durableId="636377189">
    <w:abstractNumId w:val="21"/>
  </w:num>
  <w:num w:numId="42" w16cid:durableId="1154100243">
    <w:abstractNumId w:val="33"/>
  </w:num>
  <w:num w:numId="43" w16cid:durableId="27031049">
    <w:abstractNumId w:val="0"/>
  </w:num>
  <w:num w:numId="44" w16cid:durableId="1959407984">
    <w:abstractNumId w:val="2"/>
  </w:num>
  <w:num w:numId="45" w16cid:durableId="774596851">
    <w:abstractNumId w:val="37"/>
  </w:num>
  <w:num w:numId="46" w16cid:durableId="1397431242">
    <w:abstractNumId w:val="5"/>
  </w:num>
  <w:num w:numId="47" w16cid:durableId="1885753635">
    <w:abstractNumId w:val="40"/>
  </w:num>
  <w:num w:numId="48" w16cid:durableId="213350903">
    <w:abstractNumId w:val="35"/>
  </w:num>
  <w:num w:numId="49" w16cid:durableId="596211748">
    <w:abstractNumId w:val="1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B26"/>
    <w:rsid w:val="00001AF9"/>
    <w:rsid w:val="00002F89"/>
    <w:rsid w:val="00004159"/>
    <w:rsid w:val="00004247"/>
    <w:rsid w:val="000215B7"/>
    <w:rsid w:val="000258E2"/>
    <w:rsid w:val="00026AE3"/>
    <w:rsid w:val="000320A7"/>
    <w:rsid w:val="00045187"/>
    <w:rsid w:val="00054374"/>
    <w:rsid w:val="000642B6"/>
    <w:rsid w:val="00064BE7"/>
    <w:rsid w:val="00071793"/>
    <w:rsid w:val="000742DE"/>
    <w:rsid w:val="000912E0"/>
    <w:rsid w:val="00092CE8"/>
    <w:rsid w:val="000A04FA"/>
    <w:rsid w:val="000A6709"/>
    <w:rsid w:val="000B0079"/>
    <w:rsid w:val="000B39AB"/>
    <w:rsid w:val="000B6D4B"/>
    <w:rsid w:val="000C1873"/>
    <w:rsid w:val="000C5182"/>
    <w:rsid w:val="000D6D9A"/>
    <w:rsid w:val="000E49A1"/>
    <w:rsid w:val="000F12D7"/>
    <w:rsid w:val="000F2E25"/>
    <w:rsid w:val="00103DCB"/>
    <w:rsid w:val="00117A6F"/>
    <w:rsid w:val="00125867"/>
    <w:rsid w:val="001278DF"/>
    <w:rsid w:val="0013674E"/>
    <w:rsid w:val="001379DB"/>
    <w:rsid w:val="00140544"/>
    <w:rsid w:val="001417A5"/>
    <w:rsid w:val="00142FAC"/>
    <w:rsid w:val="00146DE5"/>
    <w:rsid w:val="001474F1"/>
    <w:rsid w:val="001509D4"/>
    <w:rsid w:val="0016093A"/>
    <w:rsid w:val="00160E01"/>
    <w:rsid w:val="00173CA6"/>
    <w:rsid w:val="001A16C0"/>
    <w:rsid w:val="001A310C"/>
    <w:rsid w:val="001A464A"/>
    <w:rsid w:val="001A6E96"/>
    <w:rsid w:val="001B0B26"/>
    <w:rsid w:val="001B6BEC"/>
    <w:rsid w:val="001C71B5"/>
    <w:rsid w:val="001D7878"/>
    <w:rsid w:val="001E0380"/>
    <w:rsid w:val="001E0B13"/>
    <w:rsid w:val="001E46EE"/>
    <w:rsid w:val="001F525E"/>
    <w:rsid w:val="00200424"/>
    <w:rsid w:val="00201A45"/>
    <w:rsid w:val="0020498B"/>
    <w:rsid w:val="00205FAB"/>
    <w:rsid w:val="00207388"/>
    <w:rsid w:val="00207FB9"/>
    <w:rsid w:val="0021754E"/>
    <w:rsid w:val="002178D2"/>
    <w:rsid w:val="00221287"/>
    <w:rsid w:val="0022560F"/>
    <w:rsid w:val="00226AA9"/>
    <w:rsid w:val="002309AA"/>
    <w:rsid w:val="00243569"/>
    <w:rsid w:val="00244C66"/>
    <w:rsid w:val="0024706B"/>
    <w:rsid w:val="0025079E"/>
    <w:rsid w:val="002565F7"/>
    <w:rsid w:val="0026759B"/>
    <w:rsid w:val="00271A44"/>
    <w:rsid w:val="0027374C"/>
    <w:rsid w:val="00282047"/>
    <w:rsid w:val="00283BC2"/>
    <w:rsid w:val="00285431"/>
    <w:rsid w:val="00291B86"/>
    <w:rsid w:val="002A1683"/>
    <w:rsid w:val="002A4899"/>
    <w:rsid w:val="002B00CE"/>
    <w:rsid w:val="002D69E0"/>
    <w:rsid w:val="002F2FCD"/>
    <w:rsid w:val="002F3650"/>
    <w:rsid w:val="002F7D5C"/>
    <w:rsid w:val="00302973"/>
    <w:rsid w:val="003118BB"/>
    <w:rsid w:val="00314E11"/>
    <w:rsid w:val="00322527"/>
    <w:rsid w:val="003241CB"/>
    <w:rsid w:val="003251AE"/>
    <w:rsid w:val="00326EA1"/>
    <w:rsid w:val="00337A67"/>
    <w:rsid w:val="00345CA2"/>
    <w:rsid w:val="0036528F"/>
    <w:rsid w:val="0036539F"/>
    <w:rsid w:val="00374422"/>
    <w:rsid w:val="00375A8C"/>
    <w:rsid w:val="00376C15"/>
    <w:rsid w:val="00376EA5"/>
    <w:rsid w:val="0038229F"/>
    <w:rsid w:val="00391277"/>
    <w:rsid w:val="00396C56"/>
    <w:rsid w:val="003A02E2"/>
    <w:rsid w:val="003A0657"/>
    <w:rsid w:val="003A06BA"/>
    <w:rsid w:val="003A079E"/>
    <w:rsid w:val="003A3E60"/>
    <w:rsid w:val="003A4382"/>
    <w:rsid w:val="003A5682"/>
    <w:rsid w:val="003B0364"/>
    <w:rsid w:val="003C573D"/>
    <w:rsid w:val="003C7AFC"/>
    <w:rsid w:val="003D0298"/>
    <w:rsid w:val="003D1C8F"/>
    <w:rsid w:val="003D5486"/>
    <w:rsid w:val="003D5572"/>
    <w:rsid w:val="003E7495"/>
    <w:rsid w:val="003E778A"/>
    <w:rsid w:val="003F169C"/>
    <w:rsid w:val="003F1F51"/>
    <w:rsid w:val="003F27B5"/>
    <w:rsid w:val="00400FC7"/>
    <w:rsid w:val="00406488"/>
    <w:rsid w:val="00414AB8"/>
    <w:rsid w:val="00423C4B"/>
    <w:rsid w:val="00425F68"/>
    <w:rsid w:val="004275C2"/>
    <w:rsid w:val="00431D44"/>
    <w:rsid w:val="00431FBE"/>
    <w:rsid w:val="00473B2F"/>
    <w:rsid w:val="004741D4"/>
    <w:rsid w:val="00475131"/>
    <w:rsid w:val="00483D21"/>
    <w:rsid w:val="0049041C"/>
    <w:rsid w:val="00493272"/>
    <w:rsid w:val="00496B18"/>
    <w:rsid w:val="004A2B42"/>
    <w:rsid w:val="004A4363"/>
    <w:rsid w:val="004A4984"/>
    <w:rsid w:val="004A6AAA"/>
    <w:rsid w:val="004B30F8"/>
    <w:rsid w:val="004B5664"/>
    <w:rsid w:val="004C0DE1"/>
    <w:rsid w:val="004C260C"/>
    <w:rsid w:val="004D3DF5"/>
    <w:rsid w:val="004E1A1B"/>
    <w:rsid w:val="004E226E"/>
    <w:rsid w:val="004E4B44"/>
    <w:rsid w:val="004E793F"/>
    <w:rsid w:val="004F7756"/>
    <w:rsid w:val="00503D47"/>
    <w:rsid w:val="00514D1A"/>
    <w:rsid w:val="005201AE"/>
    <w:rsid w:val="00521E72"/>
    <w:rsid w:val="00525EF0"/>
    <w:rsid w:val="0053202F"/>
    <w:rsid w:val="005344D1"/>
    <w:rsid w:val="005405F5"/>
    <w:rsid w:val="005440BB"/>
    <w:rsid w:val="0055089B"/>
    <w:rsid w:val="00571DAA"/>
    <w:rsid w:val="00594F72"/>
    <w:rsid w:val="005A34C0"/>
    <w:rsid w:val="005A5ECA"/>
    <w:rsid w:val="005D07F0"/>
    <w:rsid w:val="005D72F2"/>
    <w:rsid w:val="005E3CB7"/>
    <w:rsid w:val="005E6426"/>
    <w:rsid w:val="005F61F8"/>
    <w:rsid w:val="006010AE"/>
    <w:rsid w:val="00606ABA"/>
    <w:rsid w:val="0061031C"/>
    <w:rsid w:val="00632472"/>
    <w:rsid w:val="0063633E"/>
    <w:rsid w:val="00647C53"/>
    <w:rsid w:val="006724E1"/>
    <w:rsid w:val="006A1293"/>
    <w:rsid w:val="006A381C"/>
    <w:rsid w:val="006B0125"/>
    <w:rsid w:val="006B0F80"/>
    <w:rsid w:val="006B34EA"/>
    <w:rsid w:val="006C09AB"/>
    <w:rsid w:val="006C2A5D"/>
    <w:rsid w:val="006C7BA8"/>
    <w:rsid w:val="006E09FF"/>
    <w:rsid w:val="006E6498"/>
    <w:rsid w:val="006F1FD1"/>
    <w:rsid w:val="006F3839"/>
    <w:rsid w:val="00704041"/>
    <w:rsid w:val="00711A7A"/>
    <w:rsid w:val="007155C8"/>
    <w:rsid w:val="00715846"/>
    <w:rsid w:val="007160EC"/>
    <w:rsid w:val="00716728"/>
    <w:rsid w:val="00716B6D"/>
    <w:rsid w:val="007313D7"/>
    <w:rsid w:val="00734FF7"/>
    <w:rsid w:val="00735B19"/>
    <w:rsid w:val="007429AB"/>
    <w:rsid w:val="0074302C"/>
    <w:rsid w:val="00746BE3"/>
    <w:rsid w:val="007514CF"/>
    <w:rsid w:val="00751C5B"/>
    <w:rsid w:val="00763120"/>
    <w:rsid w:val="00763F70"/>
    <w:rsid w:val="00783858"/>
    <w:rsid w:val="00790EB3"/>
    <w:rsid w:val="00792BFC"/>
    <w:rsid w:val="0079448E"/>
    <w:rsid w:val="007A3192"/>
    <w:rsid w:val="007B2EF1"/>
    <w:rsid w:val="007C0561"/>
    <w:rsid w:val="007C3072"/>
    <w:rsid w:val="007C4097"/>
    <w:rsid w:val="007D2C16"/>
    <w:rsid w:val="007D39F5"/>
    <w:rsid w:val="007D48DA"/>
    <w:rsid w:val="007D62CB"/>
    <w:rsid w:val="007F1380"/>
    <w:rsid w:val="007F2350"/>
    <w:rsid w:val="007F474A"/>
    <w:rsid w:val="0082008B"/>
    <w:rsid w:val="00820E88"/>
    <w:rsid w:val="00832A73"/>
    <w:rsid w:val="008330C9"/>
    <w:rsid w:val="008353BF"/>
    <w:rsid w:val="008404C5"/>
    <w:rsid w:val="00841B50"/>
    <w:rsid w:val="00847F76"/>
    <w:rsid w:val="00851641"/>
    <w:rsid w:val="00854EC4"/>
    <w:rsid w:val="00860B13"/>
    <w:rsid w:val="0087323A"/>
    <w:rsid w:val="0088018C"/>
    <w:rsid w:val="00887A31"/>
    <w:rsid w:val="00895001"/>
    <w:rsid w:val="00896F8E"/>
    <w:rsid w:val="008A04F3"/>
    <w:rsid w:val="008A42BC"/>
    <w:rsid w:val="008B35F4"/>
    <w:rsid w:val="008D4B69"/>
    <w:rsid w:val="008E5515"/>
    <w:rsid w:val="008E5E7F"/>
    <w:rsid w:val="008F16FA"/>
    <w:rsid w:val="008F1D29"/>
    <w:rsid w:val="00911880"/>
    <w:rsid w:val="009132EA"/>
    <w:rsid w:val="00926D6C"/>
    <w:rsid w:val="009320B7"/>
    <w:rsid w:val="009327C9"/>
    <w:rsid w:val="00935ADA"/>
    <w:rsid w:val="00936038"/>
    <w:rsid w:val="009372A6"/>
    <w:rsid w:val="00941B73"/>
    <w:rsid w:val="00951B4F"/>
    <w:rsid w:val="0095221A"/>
    <w:rsid w:val="009550AA"/>
    <w:rsid w:val="009624BC"/>
    <w:rsid w:val="00966146"/>
    <w:rsid w:val="00966609"/>
    <w:rsid w:val="00966F31"/>
    <w:rsid w:val="00991BC6"/>
    <w:rsid w:val="00992BAD"/>
    <w:rsid w:val="00996E3B"/>
    <w:rsid w:val="009A24A0"/>
    <w:rsid w:val="009A5498"/>
    <w:rsid w:val="009B1A17"/>
    <w:rsid w:val="009B1BE5"/>
    <w:rsid w:val="009B6D2B"/>
    <w:rsid w:val="009C2AF0"/>
    <w:rsid w:val="009C73A5"/>
    <w:rsid w:val="009D06C2"/>
    <w:rsid w:val="009D0A2A"/>
    <w:rsid w:val="009E281F"/>
    <w:rsid w:val="009F61D6"/>
    <w:rsid w:val="009F6205"/>
    <w:rsid w:val="009F7497"/>
    <w:rsid w:val="009F7563"/>
    <w:rsid w:val="00A00592"/>
    <w:rsid w:val="00A0548E"/>
    <w:rsid w:val="00A10681"/>
    <w:rsid w:val="00A21514"/>
    <w:rsid w:val="00A241A4"/>
    <w:rsid w:val="00A25DF7"/>
    <w:rsid w:val="00A345C7"/>
    <w:rsid w:val="00A379BA"/>
    <w:rsid w:val="00A4126F"/>
    <w:rsid w:val="00A41E8B"/>
    <w:rsid w:val="00A7108C"/>
    <w:rsid w:val="00A71D34"/>
    <w:rsid w:val="00A77967"/>
    <w:rsid w:val="00A83EB8"/>
    <w:rsid w:val="00A856DD"/>
    <w:rsid w:val="00A87C16"/>
    <w:rsid w:val="00A9666E"/>
    <w:rsid w:val="00AA2955"/>
    <w:rsid w:val="00AA7539"/>
    <w:rsid w:val="00AB0A53"/>
    <w:rsid w:val="00AB36BD"/>
    <w:rsid w:val="00AC1A13"/>
    <w:rsid w:val="00AD05D9"/>
    <w:rsid w:val="00AD6867"/>
    <w:rsid w:val="00AE3917"/>
    <w:rsid w:val="00AE41CA"/>
    <w:rsid w:val="00B05F5E"/>
    <w:rsid w:val="00B11BCD"/>
    <w:rsid w:val="00B347D1"/>
    <w:rsid w:val="00B40A94"/>
    <w:rsid w:val="00B40B2D"/>
    <w:rsid w:val="00B47E30"/>
    <w:rsid w:val="00B511D4"/>
    <w:rsid w:val="00B53451"/>
    <w:rsid w:val="00B604F5"/>
    <w:rsid w:val="00B63ED7"/>
    <w:rsid w:val="00B76011"/>
    <w:rsid w:val="00B80201"/>
    <w:rsid w:val="00B82644"/>
    <w:rsid w:val="00B85A98"/>
    <w:rsid w:val="00B8649E"/>
    <w:rsid w:val="00B96CC6"/>
    <w:rsid w:val="00BA3389"/>
    <w:rsid w:val="00BA4AE2"/>
    <w:rsid w:val="00BB025F"/>
    <w:rsid w:val="00BB487E"/>
    <w:rsid w:val="00BC3ADD"/>
    <w:rsid w:val="00BC57B4"/>
    <w:rsid w:val="00BD3F9D"/>
    <w:rsid w:val="00BD7BC9"/>
    <w:rsid w:val="00BF453A"/>
    <w:rsid w:val="00C03F8D"/>
    <w:rsid w:val="00C11377"/>
    <w:rsid w:val="00C137D3"/>
    <w:rsid w:val="00C166BD"/>
    <w:rsid w:val="00C2727C"/>
    <w:rsid w:val="00C322DA"/>
    <w:rsid w:val="00C50095"/>
    <w:rsid w:val="00C524B5"/>
    <w:rsid w:val="00C5592A"/>
    <w:rsid w:val="00C665F5"/>
    <w:rsid w:val="00C74656"/>
    <w:rsid w:val="00C766DF"/>
    <w:rsid w:val="00C8295A"/>
    <w:rsid w:val="00C92507"/>
    <w:rsid w:val="00C9268B"/>
    <w:rsid w:val="00C9656D"/>
    <w:rsid w:val="00C97FCE"/>
    <w:rsid w:val="00CA067B"/>
    <w:rsid w:val="00CA3E49"/>
    <w:rsid w:val="00CB098B"/>
    <w:rsid w:val="00CB19DA"/>
    <w:rsid w:val="00CC440B"/>
    <w:rsid w:val="00CD6D19"/>
    <w:rsid w:val="00CE01C5"/>
    <w:rsid w:val="00CE07EC"/>
    <w:rsid w:val="00CE1AED"/>
    <w:rsid w:val="00CE5977"/>
    <w:rsid w:val="00CE639E"/>
    <w:rsid w:val="00CF47CB"/>
    <w:rsid w:val="00CF6FB5"/>
    <w:rsid w:val="00D003D9"/>
    <w:rsid w:val="00D0509E"/>
    <w:rsid w:val="00D055E3"/>
    <w:rsid w:val="00D11055"/>
    <w:rsid w:val="00D2515F"/>
    <w:rsid w:val="00D317ED"/>
    <w:rsid w:val="00D376D1"/>
    <w:rsid w:val="00D43036"/>
    <w:rsid w:val="00D450B1"/>
    <w:rsid w:val="00D465B0"/>
    <w:rsid w:val="00D46647"/>
    <w:rsid w:val="00D559BC"/>
    <w:rsid w:val="00D628A3"/>
    <w:rsid w:val="00D6495D"/>
    <w:rsid w:val="00D64AD9"/>
    <w:rsid w:val="00D65F6F"/>
    <w:rsid w:val="00D7211D"/>
    <w:rsid w:val="00D81D2A"/>
    <w:rsid w:val="00D81EBF"/>
    <w:rsid w:val="00D81FFF"/>
    <w:rsid w:val="00D93938"/>
    <w:rsid w:val="00D95945"/>
    <w:rsid w:val="00D975B7"/>
    <w:rsid w:val="00DA4127"/>
    <w:rsid w:val="00DB1AF3"/>
    <w:rsid w:val="00DB6346"/>
    <w:rsid w:val="00DC0232"/>
    <w:rsid w:val="00DC1779"/>
    <w:rsid w:val="00DC21EA"/>
    <w:rsid w:val="00DC284F"/>
    <w:rsid w:val="00DC63F0"/>
    <w:rsid w:val="00DE0A56"/>
    <w:rsid w:val="00DF3D03"/>
    <w:rsid w:val="00E01972"/>
    <w:rsid w:val="00E044C1"/>
    <w:rsid w:val="00E24EB6"/>
    <w:rsid w:val="00E30585"/>
    <w:rsid w:val="00E42270"/>
    <w:rsid w:val="00E521DD"/>
    <w:rsid w:val="00E54B5A"/>
    <w:rsid w:val="00E56263"/>
    <w:rsid w:val="00E56967"/>
    <w:rsid w:val="00E5759D"/>
    <w:rsid w:val="00E63693"/>
    <w:rsid w:val="00E648F7"/>
    <w:rsid w:val="00E72901"/>
    <w:rsid w:val="00E9372B"/>
    <w:rsid w:val="00E95FDE"/>
    <w:rsid w:val="00EA2A5F"/>
    <w:rsid w:val="00EA4652"/>
    <w:rsid w:val="00EC2E40"/>
    <w:rsid w:val="00ED0917"/>
    <w:rsid w:val="00ED2929"/>
    <w:rsid w:val="00EF6F96"/>
    <w:rsid w:val="00F01D3D"/>
    <w:rsid w:val="00F26F91"/>
    <w:rsid w:val="00F30DD9"/>
    <w:rsid w:val="00F34AB2"/>
    <w:rsid w:val="00F35385"/>
    <w:rsid w:val="00F43DC1"/>
    <w:rsid w:val="00F43E16"/>
    <w:rsid w:val="00F46F6F"/>
    <w:rsid w:val="00F52D75"/>
    <w:rsid w:val="00F653EF"/>
    <w:rsid w:val="00F703B7"/>
    <w:rsid w:val="00F7425A"/>
    <w:rsid w:val="00F755F4"/>
    <w:rsid w:val="00F76F91"/>
    <w:rsid w:val="00F8561A"/>
    <w:rsid w:val="00F928C7"/>
    <w:rsid w:val="00FA3A51"/>
    <w:rsid w:val="00FA6EF3"/>
    <w:rsid w:val="00FB4A08"/>
    <w:rsid w:val="00FF1A6E"/>
    <w:rsid w:val="00FF670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284C8"/>
  <w15:chartTrackingRefBased/>
  <w15:docId w15:val="{197A588E-FB1C-4AAE-A4EE-696130CEA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78A"/>
  </w:style>
  <w:style w:type="paragraph" w:styleId="Heading1">
    <w:name w:val="heading 1"/>
    <w:basedOn w:val="Normal"/>
    <w:next w:val="Normal"/>
    <w:link w:val="Heading1Char"/>
    <w:uiPriority w:val="9"/>
    <w:qFormat/>
    <w:rsid w:val="001B0B26"/>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1B0B26"/>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1B0B26"/>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1B0B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0B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0B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0B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0B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0B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0B26"/>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1B0B26"/>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1B0B26"/>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1B0B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0B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0B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0B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0B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0B26"/>
    <w:rPr>
      <w:rFonts w:eastAsiaTheme="majorEastAsia" w:cstheme="majorBidi"/>
      <w:color w:val="272727" w:themeColor="text1" w:themeTint="D8"/>
    </w:rPr>
  </w:style>
  <w:style w:type="paragraph" w:styleId="Title">
    <w:name w:val="Title"/>
    <w:basedOn w:val="Normal"/>
    <w:next w:val="Normal"/>
    <w:link w:val="TitleChar"/>
    <w:uiPriority w:val="10"/>
    <w:qFormat/>
    <w:rsid w:val="001B0B26"/>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1B0B26"/>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1B0B26"/>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1B0B26"/>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1B0B26"/>
    <w:pPr>
      <w:spacing w:before="160"/>
      <w:jc w:val="center"/>
    </w:pPr>
    <w:rPr>
      <w:i/>
      <w:iCs/>
      <w:color w:val="404040" w:themeColor="text1" w:themeTint="BF"/>
    </w:rPr>
  </w:style>
  <w:style w:type="character" w:customStyle="1" w:styleId="QuoteChar">
    <w:name w:val="Quote Char"/>
    <w:basedOn w:val="DefaultParagraphFont"/>
    <w:link w:val="Quote"/>
    <w:uiPriority w:val="29"/>
    <w:rsid w:val="001B0B26"/>
    <w:rPr>
      <w:i/>
      <w:iCs/>
      <w:color w:val="404040" w:themeColor="text1" w:themeTint="BF"/>
    </w:rPr>
  </w:style>
  <w:style w:type="paragraph" w:styleId="ListParagraph">
    <w:name w:val="List Paragraph"/>
    <w:basedOn w:val="Normal"/>
    <w:uiPriority w:val="34"/>
    <w:qFormat/>
    <w:rsid w:val="001B0B26"/>
    <w:pPr>
      <w:ind w:left="720"/>
      <w:contextualSpacing/>
    </w:pPr>
  </w:style>
  <w:style w:type="character" w:styleId="IntenseEmphasis">
    <w:name w:val="Intense Emphasis"/>
    <w:basedOn w:val="DefaultParagraphFont"/>
    <w:uiPriority w:val="21"/>
    <w:qFormat/>
    <w:rsid w:val="001B0B26"/>
    <w:rPr>
      <w:i/>
      <w:iCs/>
      <w:color w:val="0F4761" w:themeColor="accent1" w:themeShade="BF"/>
    </w:rPr>
  </w:style>
  <w:style w:type="paragraph" w:styleId="IntenseQuote">
    <w:name w:val="Intense Quote"/>
    <w:basedOn w:val="Normal"/>
    <w:next w:val="Normal"/>
    <w:link w:val="IntenseQuoteChar"/>
    <w:uiPriority w:val="30"/>
    <w:qFormat/>
    <w:rsid w:val="001B0B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0B26"/>
    <w:rPr>
      <w:i/>
      <w:iCs/>
      <w:color w:val="0F4761" w:themeColor="accent1" w:themeShade="BF"/>
    </w:rPr>
  </w:style>
  <w:style w:type="character" w:styleId="IntenseReference">
    <w:name w:val="Intense Reference"/>
    <w:basedOn w:val="DefaultParagraphFont"/>
    <w:uiPriority w:val="32"/>
    <w:qFormat/>
    <w:rsid w:val="001B0B26"/>
    <w:rPr>
      <w:b/>
      <w:bCs/>
      <w:smallCaps/>
      <w:color w:val="0F4761" w:themeColor="accent1" w:themeShade="BF"/>
      <w:spacing w:val="5"/>
    </w:rPr>
  </w:style>
  <w:style w:type="character" w:styleId="Hyperlink">
    <w:name w:val="Hyperlink"/>
    <w:basedOn w:val="DefaultParagraphFont"/>
    <w:uiPriority w:val="99"/>
    <w:unhideWhenUsed/>
    <w:rsid w:val="007D62CB"/>
    <w:rPr>
      <w:color w:val="467886" w:themeColor="hyperlink"/>
      <w:u w:val="single"/>
    </w:rPr>
  </w:style>
  <w:style w:type="character" w:styleId="UnresolvedMention">
    <w:name w:val="Unresolved Mention"/>
    <w:basedOn w:val="DefaultParagraphFont"/>
    <w:uiPriority w:val="99"/>
    <w:semiHidden/>
    <w:unhideWhenUsed/>
    <w:rsid w:val="007D62CB"/>
    <w:rPr>
      <w:color w:val="605E5C"/>
      <w:shd w:val="clear" w:color="auto" w:fill="E1DFDD"/>
    </w:rPr>
  </w:style>
  <w:style w:type="table" w:styleId="TableGrid">
    <w:name w:val="Table Grid"/>
    <w:basedOn w:val="TableNormal"/>
    <w:uiPriority w:val="39"/>
    <w:rsid w:val="007D6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D62C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7D62C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391277"/>
    <w:pPr>
      <w:spacing w:before="100" w:beforeAutospacing="1" w:after="100" w:afterAutospacing="1" w:line="240" w:lineRule="auto"/>
    </w:pPr>
    <w:rPr>
      <w:rFonts w:ascii="Times New Roman" w:eastAsia="Times New Roman" w:hAnsi="Times New Roman" w:cs="Times New Roman"/>
      <w:kern w:val="0"/>
      <w:szCs w:val="24"/>
      <w:lang w:bidi="ar-SA"/>
      <w14:ligatures w14:val="none"/>
    </w:rPr>
  </w:style>
  <w:style w:type="paragraph" w:styleId="FootnoteText">
    <w:name w:val="footnote text"/>
    <w:basedOn w:val="Normal"/>
    <w:link w:val="FootnoteTextChar"/>
    <w:uiPriority w:val="99"/>
    <w:semiHidden/>
    <w:unhideWhenUsed/>
    <w:rsid w:val="003C7AFC"/>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3C7AFC"/>
    <w:rPr>
      <w:sz w:val="20"/>
      <w:szCs w:val="25"/>
    </w:rPr>
  </w:style>
  <w:style w:type="character" w:styleId="FootnoteReference">
    <w:name w:val="footnote reference"/>
    <w:basedOn w:val="DefaultParagraphFont"/>
    <w:uiPriority w:val="99"/>
    <w:semiHidden/>
    <w:unhideWhenUsed/>
    <w:rsid w:val="003C7AFC"/>
    <w:rPr>
      <w:vertAlign w:val="superscript"/>
    </w:rPr>
  </w:style>
  <w:style w:type="paragraph" w:styleId="Header">
    <w:name w:val="header"/>
    <w:basedOn w:val="Normal"/>
    <w:link w:val="HeaderChar"/>
    <w:uiPriority w:val="99"/>
    <w:unhideWhenUsed/>
    <w:rsid w:val="006724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24E1"/>
  </w:style>
  <w:style w:type="paragraph" w:styleId="Footer">
    <w:name w:val="footer"/>
    <w:basedOn w:val="Normal"/>
    <w:link w:val="FooterChar"/>
    <w:uiPriority w:val="99"/>
    <w:unhideWhenUsed/>
    <w:rsid w:val="006724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24E1"/>
  </w:style>
  <w:style w:type="character" w:styleId="Strong">
    <w:name w:val="Strong"/>
    <w:basedOn w:val="DefaultParagraphFont"/>
    <w:uiPriority w:val="22"/>
    <w:qFormat/>
    <w:rsid w:val="00521E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64333">
      <w:bodyDiv w:val="1"/>
      <w:marLeft w:val="0"/>
      <w:marRight w:val="0"/>
      <w:marTop w:val="0"/>
      <w:marBottom w:val="0"/>
      <w:divBdr>
        <w:top w:val="none" w:sz="0" w:space="0" w:color="auto"/>
        <w:left w:val="none" w:sz="0" w:space="0" w:color="auto"/>
        <w:bottom w:val="none" w:sz="0" w:space="0" w:color="auto"/>
        <w:right w:val="none" w:sz="0" w:space="0" w:color="auto"/>
      </w:divBdr>
    </w:div>
    <w:div w:id="174151457">
      <w:bodyDiv w:val="1"/>
      <w:marLeft w:val="0"/>
      <w:marRight w:val="0"/>
      <w:marTop w:val="0"/>
      <w:marBottom w:val="0"/>
      <w:divBdr>
        <w:top w:val="none" w:sz="0" w:space="0" w:color="auto"/>
        <w:left w:val="none" w:sz="0" w:space="0" w:color="auto"/>
        <w:bottom w:val="none" w:sz="0" w:space="0" w:color="auto"/>
        <w:right w:val="none" w:sz="0" w:space="0" w:color="auto"/>
      </w:divBdr>
    </w:div>
    <w:div w:id="191844804">
      <w:bodyDiv w:val="1"/>
      <w:marLeft w:val="0"/>
      <w:marRight w:val="0"/>
      <w:marTop w:val="0"/>
      <w:marBottom w:val="0"/>
      <w:divBdr>
        <w:top w:val="none" w:sz="0" w:space="0" w:color="auto"/>
        <w:left w:val="none" w:sz="0" w:space="0" w:color="auto"/>
        <w:bottom w:val="none" w:sz="0" w:space="0" w:color="auto"/>
        <w:right w:val="none" w:sz="0" w:space="0" w:color="auto"/>
      </w:divBdr>
    </w:div>
    <w:div w:id="243338294">
      <w:bodyDiv w:val="1"/>
      <w:marLeft w:val="0"/>
      <w:marRight w:val="0"/>
      <w:marTop w:val="0"/>
      <w:marBottom w:val="0"/>
      <w:divBdr>
        <w:top w:val="none" w:sz="0" w:space="0" w:color="auto"/>
        <w:left w:val="none" w:sz="0" w:space="0" w:color="auto"/>
        <w:bottom w:val="none" w:sz="0" w:space="0" w:color="auto"/>
        <w:right w:val="none" w:sz="0" w:space="0" w:color="auto"/>
      </w:divBdr>
    </w:div>
    <w:div w:id="244534580">
      <w:bodyDiv w:val="1"/>
      <w:marLeft w:val="0"/>
      <w:marRight w:val="0"/>
      <w:marTop w:val="0"/>
      <w:marBottom w:val="0"/>
      <w:divBdr>
        <w:top w:val="none" w:sz="0" w:space="0" w:color="auto"/>
        <w:left w:val="none" w:sz="0" w:space="0" w:color="auto"/>
        <w:bottom w:val="none" w:sz="0" w:space="0" w:color="auto"/>
        <w:right w:val="none" w:sz="0" w:space="0" w:color="auto"/>
      </w:divBdr>
    </w:div>
    <w:div w:id="310985049">
      <w:bodyDiv w:val="1"/>
      <w:marLeft w:val="0"/>
      <w:marRight w:val="0"/>
      <w:marTop w:val="0"/>
      <w:marBottom w:val="0"/>
      <w:divBdr>
        <w:top w:val="none" w:sz="0" w:space="0" w:color="auto"/>
        <w:left w:val="none" w:sz="0" w:space="0" w:color="auto"/>
        <w:bottom w:val="none" w:sz="0" w:space="0" w:color="auto"/>
        <w:right w:val="none" w:sz="0" w:space="0" w:color="auto"/>
      </w:divBdr>
    </w:div>
    <w:div w:id="502554240">
      <w:bodyDiv w:val="1"/>
      <w:marLeft w:val="0"/>
      <w:marRight w:val="0"/>
      <w:marTop w:val="0"/>
      <w:marBottom w:val="0"/>
      <w:divBdr>
        <w:top w:val="none" w:sz="0" w:space="0" w:color="auto"/>
        <w:left w:val="none" w:sz="0" w:space="0" w:color="auto"/>
        <w:bottom w:val="none" w:sz="0" w:space="0" w:color="auto"/>
        <w:right w:val="none" w:sz="0" w:space="0" w:color="auto"/>
      </w:divBdr>
    </w:div>
    <w:div w:id="557010563">
      <w:bodyDiv w:val="1"/>
      <w:marLeft w:val="0"/>
      <w:marRight w:val="0"/>
      <w:marTop w:val="0"/>
      <w:marBottom w:val="0"/>
      <w:divBdr>
        <w:top w:val="none" w:sz="0" w:space="0" w:color="auto"/>
        <w:left w:val="none" w:sz="0" w:space="0" w:color="auto"/>
        <w:bottom w:val="none" w:sz="0" w:space="0" w:color="auto"/>
        <w:right w:val="none" w:sz="0" w:space="0" w:color="auto"/>
      </w:divBdr>
    </w:div>
    <w:div w:id="604310282">
      <w:bodyDiv w:val="1"/>
      <w:marLeft w:val="0"/>
      <w:marRight w:val="0"/>
      <w:marTop w:val="0"/>
      <w:marBottom w:val="0"/>
      <w:divBdr>
        <w:top w:val="none" w:sz="0" w:space="0" w:color="auto"/>
        <w:left w:val="none" w:sz="0" w:space="0" w:color="auto"/>
        <w:bottom w:val="none" w:sz="0" w:space="0" w:color="auto"/>
        <w:right w:val="none" w:sz="0" w:space="0" w:color="auto"/>
      </w:divBdr>
    </w:div>
    <w:div w:id="616451289">
      <w:bodyDiv w:val="1"/>
      <w:marLeft w:val="0"/>
      <w:marRight w:val="0"/>
      <w:marTop w:val="0"/>
      <w:marBottom w:val="0"/>
      <w:divBdr>
        <w:top w:val="none" w:sz="0" w:space="0" w:color="auto"/>
        <w:left w:val="none" w:sz="0" w:space="0" w:color="auto"/>
        <w:bottom w:val="none" w:sz="0" w:space="0" w:color="auto"/>
        <w:right w:val="none" w:sz="0" w:space="0" w:color="auto"/>
      </w:divBdr>
    </w:div>
    <w:div w:id="641543486">
      <w:bodyDiv w:val="1"/>
      <w:marLeft w:val="0"/>
      <w:marRight w:val="0"/>
      <w:marTop w:val="0"/>
      <w:marBottom w:val="0"/>
      <w:divBdr>
        <w:top w:val="none" w:sz="0" w:space="0" w:color="auto"/>
        <w:left w:val="none" w:sz="0" w:space="0" w:color="auto"/>
        <w:bottom w:val="none" w:sz="0" w:space="0" w:color="auto"/>
        <w:right w:val="none" w:sz="0" w:space="0" w:color="auto"/>
      </w:divBdr>
      <w:divsChild>
        <w:div w:id="2064406095">
          <w:marLeft w:val="0"/>
          <w:marRight w:val="0"/>
          <w:marTop w:val="0"/>
          <w:marBottom w:val="0"/>
          <w:divBdr>
            <w:top w:val="none" w:sz="0" w:space="0" w:color="auto"/>
            <w:left w:val="none" w:sz="0" w:space="0" w:color="auto"/>
            <w:bottom w:val="none" w:sz="0" w:space="0" w:color="auto"/>
            <w:right w:val="none" w:sz="0" w:space="0" w:color="auto"/>
          </w:divBdr>
          <w:divsChild>
            <w:div w:id="2021464552">
              <w:marLeft w:val="0"/>
              <w:marRight w:val="0"/>
              <w:marTop w:val="0"/>
              <w:marBottom w:val="0"/>
              <w:divBdr>
                <w:top w:val="none" w:sz="0" w:space="0" w:color="auto"/>
                <w:left w:val="none" w:sz="0" w:space="0" w:color="auto"/>
                <w:bottom w:val="none" w:sz="0" w:space="0" w:color="auto"/>
                <w:right w:val="none" w:sz="0" w:space="0" w:color="auto"/>
              </w:divBdr>
              <w:divsChild>
                <w:div w:id="587085077">
                  <w:marLeft w:val="0"/>
                  <w:marRight w:val="0"/>
                  <w:marTop w:val="0"/>
                  <w:marBottom w:val="0"/>
                  <w:divBdr>
                    <w:top w:val="none" w:sz="0" w:space="0" w:color="auto"/>
                    <w:left w:val="none" w:sz="0" w:space="0" w:color="auto"/>
                    <w:bottom w:val="none" w:sz="0" w:space="0" w:color="auto"/>
                    <w:right w:val="none" w:sz="0" w:space="0" w:color="auto"/>
                  </w:divBdr>
                  <w:divsChild>
                    <w:div w:id="1820339714">
                      <w:marLeft w:val="0"/>
                      <w:marRight w:val="0"/>
                      <w:marTop w:val="0"/>
                      <w:marBottom w:val="0"/>
                      <w:divBdr>
                        <w:top w:val="none" w:sz="0" w:space="0" w:color="auto"/>
                        <w:left w:val="none" w:sz="0" w:space="0" w:color="auto"/>
                        <w:bottom w:val="none" w:sz="0" w:space="0" w:color="auto"/>
                        <w:right w:val="none" w:sz="0" w:space="0" w:color="auto"/>
                      </w:divBdr>
                      <w:divsChild>
                        <w:div w:id="1427729439">
                          <w:marLeft w:val="0"/>
                          <w:marRight w:val="0"/>
                          <w:marTop w:val="0"/>
                          <w:marBottom w:val="0"/>
                          <w:divBdr>
                            <w:top w:val="none" w:sz="0" w:space="0" w:color="auto"/>
                            <w:left w:val="none" w:sz="0" w:space="0" w:color="auto"/>
                            <w:bottom w:val="none" w:sz="0" w:space="0" w:color="auto"/>
                            <w:right w:val="none" w:sz="0" w:space="0" w:color="auto"/>
                          </w:divBdr>
                          <w:divsChild>
                            <w:div w:id="358705111">
                              <w:marLeft w:val="0"/>
                              <w:marRight w:val="0"/>
                              <w:marTop w:val="0"/>
                              <w:marBottom w:val="0"/>
                              <w:divBdr>
                                <w:top w:val="none" w:sz="0" w:space="0" w:color="auto"/>
                                <w:left w:val="none" w:sz="0" w:space="0" w:color="auto"/>
                                <w:bottom w:val="none" w:sz="0" w:space="0" w:color="auto"/>
                                <w:right w:val="none" w:sz="0" w:space="0" w:color="auto"/>
                              </w:divBdr>
                              <w:divsChild>
                                <w:div w:id="525755920">
                                  <w:marLeft w:val="0"/>
                                  <w:marRight w:val="0"/>
                                  <w:marTop w:val="0"/>
                                  <w:marBottom w:val="0"/>
                                  <w:divBdr>
                                    <w:top w:val="none" w:sz="0" w:space="0" w:color="auto"/>
                                    <w:left w:val="none" w:sz="0" w:space="0" w:color="auto"/>
                                    <w:bottom w:val="none" w:sz="0" w:space="0" w:color="auto"/>
                                    <w:right w:val="none" w:sz="0" w:space="0" w:color="auto"/>
                                  </w:divBdr>
                                  <w:divsChild>
                                    <w:div w:id="83468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379001">
                          <w:marLeft w:val="0"/>
                          <w:marRight w:val="0"/>
                          <w:marTop w:val="0"/>
                          <w:marBottom w:val="0"/>
                          <w:divBdr>
                            <w:top w:val="none" w:sz="0" w:space="0" w:color="auto"/>
                            <w:left w:val="none" w:sz="0" w:space="0" w:color="auto"/>
                            <w:bottom w:val="none" w:sz="0" w:space="0" w:color="auto"/>
                            <w:right w:val="none" w:sz="0" w:space="0" w:color="auto"/>
                          </w:divBdr>
                          <w:divsChild>
                            <w:div w:id="653409806">
                              <w:marLeft w:val="0"/>
                              <w:marRight w:val="0"/>
                              <w:marTop w:val="0"/>
                              <w:marBottom w:val="0"/>
                              <w:divBdr>
                                <w:top w:val="none" w:sz="0" w:space="0" w:color="auto"/>
                                <w:left w:val="none" w:sz="0" w:space="0" w:color="auto"/>
                                <w:bottom w:val="none" w:sz="0" w:space="0" w:color="auto"/>
                                <w:right w:val="none" w:sz="0" w:space="0" w:color="auto"/>
                              </w:divBdr>
                              <w:divsChild>
                                <w:div w:id="201375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5352354">
      <w:bodyDiv w:val="1"/>
      <w:marLeft w:val="0"/>
      <w:marRight w:val="0"/>
      <w:marTop w:val="0"/>
      <w:marBottom w:val="0"/>
      <w:divBdr>
        <w:top w:val="none" w:sz="0" w:space="0" w:color="auto"/>
        <w:left w:val="none" w:sz="0" w:space="0" w:color="auto"/>
        <w:bottom w:val="none" w:sz="0" w:space="0" w:color="auto"/>
        <w:right w:val="none" w:sz="0" w:space="0" w:color="auto"/>
      </w:divBdr>
    </w:div>
    <w:div w:id="762142053">
      <w:bodyDiv w:val="1"/>
      <w:marLeft w:val="0"/>
      <w:marRight w:val="0"/>
      <w:marTop w:val="0"/>
      <w:marBottom w:val="0"/>
      <w:divBdr>
        <w:top w:val="none" w:sz="0" w:space="0" w:color="auto"/>
        <w:left w:val="none" w:sz="0" w:space="0" w:color="auto"/>
        <w:bottom w:val="none" w:sz="0" w:space="0" w:color="auto"/>
        <w:right w:val="none" w:sz="0" w:space="0" w:color="auto"/>
      </w:divBdr>
    </w:div>
    <w:div w:id="771819236">
      <w:bodyDiv w:val="1"/>
      <w:marLeft w:val="0"/>
      <w:marRight w:val="0"/>
      <w:marTop w:val="0"/>
      <w:marBottom w:val="0"/>
      <w:divBdr>
        <w:top w:val="none" w:sz="0" w:space="0" w:color="auto"/>
        <w:left w:val="none" w:sz="0" w:space="0" w:color="auto"/>
        <w:bottom w:val="none" w:sz="0" w:space="0" w:color="auto"/>
        <w:right w:val="none" w:sz="0" w:space="0" w:color="auto"/>
      </w:divBdr>
    </w:div>
    <w:div w:id="772943271">
      <w:bodyDiv w:val="1"/>
      <w:marLeft w:val="0"/>
      <w:marRight w:val="0"/>
      <w:marTop w:val="0"/>
      <w:marBottom w:val="0"/>
      <w:divBdr>
        <w:top w:val="none" w:sz="0" w:space="0" w:color="auto"/>
        <w:left w:val="none" w:sz="0" w:space="0" w:color="auto"/>
        <w:bottom w:val="none" w:sz="0" w:space="0" w:color="auto"/>
        <w:right w:val="none" w:sz="0" w:space="0" w:color="auto"/>
      </w:divBdr>
    </w:div>
    <w:div w:id="832330916">
      <w:bodyDiv w:val="1"/>
      <w:marLeft w:val="0"/>
      <w:marRight w:val="0"/>
      <w:marTop w:val="0"/>
      <w:marBottom w:val="0"/>
      <w:divBdr>
        <w:top w:val="none" w:sz="0" w:space="0" w:color="auto"/>
        <w:left w:val="none" w:sz="0" w:space="0" w:color="auto"/>
        <w:bottom w:val="none" w:sz="0" w:space="0" w:color="auto"/>
        <w:right w:val="none" w:sz="0" w:space="0" w:color="auto"/>
      </w:divBdr>
    </w:div>
    <w:div w:id="846362660">
      <w:bodyDiv w:val="1"/>
      <w:marLeft w:val="0"/>
      <w:marRight w:val="0"/>
      <w:marTop w:val="0"/>
      <w:marBottom w:val="0"/>
      <w:divBdr>
        <w:top w:val="none" w:sz="0" w:space="0" w:color="auto"/>
        <w:left w:val="none" w:sz="0" w:space="0" w:color="auto"/>
        <w:bottom w:val="none" w:sz="0" w:space="0" w:color="auto"/>
        <w:right w:val="none" w:sz="0" w:space="0" w:color="auto"/>
      </w:divBdr>
      <w:divsChild>
        <w:div w:id="2094475639">
          <w:marLeft w:val="0"/>
          <w:marRight w:val="0"/>
          <w:marTop w:val="0"/>
          <w:marBottom w:val="180"/>
          <w:divBdr>
            <w:top w:val="none" w:sz="0" w:space="0" w:color="auto"/>
            <w:left w:val="none" w:sz="0" w:space="0" w:color="auto"/>
            <w:bottom w:val="none" w:sz="0" w:space="0" w:color="auto"/>
            <w:right w:val="none" w:sz="0" w:space="0" w:color="auto"/>
          </w:divBdr>
          <w:divsChild>
            <w:div w:id="992176500">
              <w:marLeft w:val="0"/>
              <w:marRight w:val="0"/>
              <w:marTop w:val="0"/>
              <w:marBottom w:val="0"/>
              <w:divBdr>
                <w:top w:val="none" w:sz="0" w:space="0" w:color="auto"/>
                <w:left w:val="none" w:sz="0" w:space="0" w:color="auto"/>
                <w:bottom w:val="none" w:sz="0" w:space="0" w:color="auto"/>
                <w:right w:val="none" w:sz="0" w:space="0" w:color="auto"/>
              </w:divBdr>
            </w:div>
            <w:div w:id="1122379251">
              <w:marLeft w:val="0"/>
              <w:marRight w:val="0"/>
              <w:marTop w:val="150"/>
              <w:marBottom w:val="0"/>
              <w:divBdr>
                <w:top w:val="single" w:sz="4" w:space="5" w:color="4C4740"/>
                <w:left w:val="single" w:sz="4" w:space="9" w:color="4C4740"/>
                <w:bottom w:val="single" w:sz="4" w:space="5" w:color="4C4740"/>
                <w:right w:val="single" w:sz="4" w:space="9" w:color="4C4740"/>
              </w:divBdr>
              <w:divsChild>
                <w:div w:id="63537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637563">
          <w:marLeft w:val="0"/>
          <w:marRight w:val="0"/>
          <w:marTop w:val="0"/>
          <w:marBottom w:val="240"/>
          <w:divBdr>
            <w:top w:val="none" w:sz="0" w:space="0" w:color="auto"/>
            <w:left w:val="none" w:sz="0" w:space="0" w:color="auto"/>
            <w:bottom w:val="none" w:sz="0" w:space="0" w:color="auto"/>
            <w:right w:val="none" w:sz="0" w:space="0" w:color="auto"/>
          </w:divBdr>
          <w:divsChild>
            <w:div w:id="1453523567">
              <w:marLeft w:val="0"/>
              <w:marRight w:val="0"/>
              <w:marTop w:val="0"/>
              <w:marBottom w:val="0"/>
              <w:divBdr>
                <w:top w:val="none" w:sz="0" w:space="0" w:color="auto"/>
                <w:left w:val="none" w:sz="0" w:space="0" w:color="auto"/>
                <w:bottom w:val="none" w:sz="0" w:space="0" w:color="auto"/>
                <w:right w:val="none" w:sz="0" w:space="0" w:color="auto"/>
              </w:divBdr>
            </w:div>
          </w:divsChild>
        </w:div>
        <w:div w:id="1752316978">
          <w:marLeft w:val="0"/>
          <w:marRight w:val="0"/>
          <w:marTop w:val="0"/>
          <w:marBottom w:val="180"/>
          <w:divBdr>
            <w:top w:val="none" w:sz="0" w:space="0" w:color="auto"/>
            <w:left w:val="none" w:sz="0" w:space="0" w:color="auto"/>
            <w:bottom w:val="none" w:sz="0" w:space="0" w:color="auto"/>
            <w:right w:val="none" w:sz="0" w:space="0" w:color="auto"/>
          </w:divBdr>
          <w:divsChild>
            <w:div w:id="232787634">
              <w:marLeft w:val="0"/>
              <w:marRight w:val="0"/>
              <w:marTop w:val="0"/>
              <w:marBottom w:val="0"/>
              <w:divBdr>
                <w:top w:val="none" w:sz="0" w:space="0" w:color="auto"/>
                <w:left w:val="none" w:sz="0" w:space="0" w:color="auto"/>
                <w:bottom w:val="none" w:sz="0" w:space="0" w:color="auto"/>
                <w:right w:val="none" w:sz="0" w:space="0" w:color="auto"/>
              </w:divBdr>
            </w:div>
            <w:div w:id="918758098">
              <w:marLeft w:val="0"/>
              <w:marRight w:val="0"/>
              <w:marTop w:val="150"/>
              <w:marBottom w:val="0"/>
              <w:divBdr>
                <w:top w:val="single" w:sz="4" w:space="5" w:color="4C4740"/>
                <w:left w:val="single" w:sz="4" w:space="9" w:color="4C4740"/>
                <w:bottom w:val="single" w:sz="4" w:space="5" w:color="4C4740"/>
                <w:right w:val="single" w:sz="4" w:space="9" w:color="4C4740"/>
              </w:divBdr>
              <w:divsChild>
                <w:div w:id="161324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443846">
          <w:marLeft w:val="0"/>
          <w:marRight w:val="0"/>
          <w:marTop w:val="0"/>
          <w:marBottom w:val="240"/>
          <w:divBdr>
            <w:top w:val="none" w:sz="0" w:space="0" w:color="auto"/>
            <w:left w:val="none" w:sz="0" w:space="0" w:color="auto"/>
            <w:bottom w:val="none" w:sz="0" w:space="0" w:color="auto"/>
            <w:right w:val="none" w:sz="0" w:space="0" w:color="auto"/>
          </w:divBdr>
          <w:divsChild>
            <w:div w:id="1448886062">
              <w:marLeft w:val="0"/>
              <w:marRight w:val="0"/>
              <w:marTop w:val="0"/>
              <w:marBottom w:val="0"/>
              <w:divBdr>
                <w:top w:val="none" w:sz="0" w:space="0" w:color="auto"/>
                <w:left w:val="none" w:sz="0" w:space="0" w:color="auto"/>
                <w:bottom w:val="none" w:sz="0" w:space="0" w:color="auto"/>
                <w:right w:val="none" w:sz="0" w:space="0" w:color="auto"/>
              </w:divBdr>
            </w:div>
          </w:divsChild>
        </w:div>
        <w:div w:id="1259564601">
          <w:marLeft w:val="0"/>
          <w:marRight w:val="0"/>
          <w:marTop w:val="0"/>
          <w:marBottom w:val="180"/>
          <w:divBdr>
            <w:top w:val="none" w:sz="0" w:space="0" w:color="auto"/>
            <w:left w:val="none" w:sz="0" w:space="0" w:color="auto"/>
            <w:bottom w:val="none" w:sz="0" w:space="0" w:color="auto"/>
            <w:right w:val="none" w:sz="0" w:space="0" w:color="auto"/>
          </w:divBdr>
          <w:divsChild>
            <w:div w:id="763915472">
              <w:marLeft w:val="0"/>
              <w:marRight w:val="0"/>
              <w:marTop w:val="0"/>
              <w:marBottom w:val="0"/>
              <w:divBdr>
                <w:top w:val="none" w:sz="0" w:space="0" w:color="auto"/>
                <w:left w:val="none" w:sz="0" w:space="0" w:color="auto"/>
                <w:bottom w:val="none" w:sz="0" w:space="0" w:color="auto"/>
                <w:right w:val="none" w:sz="0" w:space="0" w:color="auto"/>
              </w:divBdr>
            </w:div>
            <w:div w:id="1251084053">
              <w:marLeft w:val="0"/>
              <w:marRight w:val="0"/>
              <w:marTop w:val="150"/>
              <w:marBottom w:val="0"/>
              <w:divBdr>
                <w:top w:val="single" w:sz="4" w:space="5" w:color="4C4740"/>
                <w:left w:val="single" w:sz="4" w:space="9" w:color="4C4740"/>
                <w:bottom w:val="single" w:sz="4" w:space="5" w:color="4C4740"/>
                <w:right w:val="single" w:sz="4" w:space="9" w:color="4C4740"/>
              </w:divBdr>
              <w:divsChild>
                <w:div w:id="7622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5207">
          <w:marLeft w:val="0"/>
          <w:marRight w:val="0"/>
          <w:marTop w:val="0"/>
          <w:marBottom w:val="240"/>
          <w:divBdr>
            <w:top w:val="none" w:sz="0" w:space="0" w:color="auto"/>
            <w:left w:val="none" w:sz="0" w:space="0" w:color="auto"/>
            <w:bottom w:val="none" w:sz="0" w:space="0" w:color="auto"/>
            <w:right w:val="none" w:sz="0" w:space="0" w:color="auto"/>
          </w:divBdr>
          <w:divsChild>
            <w:div w:id="852114506">
              <w:marLeft w:val="0"/>
              <w:marRight w:val="0"/>
              <w:marTop w:val="0"/>
              <w:marBottom w:val="0"/>
              <w:divBdr>
                <w:top w:val="none" w:sz="0" w:space="0" w:color="auto"/>
                <w:left w:val="none" w:sz="0" w:space="0" w:color="auto"/>
                <w:bottom w:val="none" w:sz="0" w:space="0" w:color="auto"/>
                <w:right w:val="none" w:sz="0" w:space="0" w:color="auto"/>
              </w:divBdr>
            </w:div>
          </w:divsChild>
        </w:div>
        <w:div w:id="1052464016">
          <w:marLeft w:val="0"/>
          <w:marRight w:val="0"/>
          <w:marTop w:val="0"/>
          <w:marBottom w:val="180"/>
          <w:divBdr>
            <w:top w:val="none" w:sz="0" w:space="0" w:color="auto"/>
            <w:left w:val="none" w:sz="0" w:space="0" w:color="auto"/>
            <w:bottom w:val="none" w:sz="0" w:space="0" w:color="auto"/>
            <w:right w:val="none" w:sz="0" w:space="0" w:color="auto"/>
          </w:divBdr>
          <w:divsChild>
            <w:div w:id="715396633">
              <w:marLeft w:val="0"/>
              <w:marRight w:val="0"/>
              <w:marTop w:val="0"/>
              <w:marBottom w:val="0"/>
              <w:divBdr>
                <w:top w:val="none" w:sz="0" w:space="0" w:color="auto"/>
                <w:left w:val="none" w:sz="0" w:space="0" w:color="auto"/>
                <w:bottom w:val="none" w:sz="0" w:space="0" w:color="auto"/>
                <w:right w:val="none" w:sz="0" w:space="0" w:color="auto"/>
              </w:divBdr>
            </w:div>
            <w:div w:id="1792747855">
              <w:marLeft w:val="0"/>
              <w:marRight w:val="0"/>
              <w:marTop w:val="150"/>
              <w:marBottom w:val="0"/>
              <w:divBdr>
                <w:top w:val="single" w:sz="4" w:space="5" w:color="4C4740"/>
                <w:left w:val="single" w:sz="4" w:space="9" w:color="4C4740"/>
                <w:bottom w:val="single" w:sz="4" w:space="5" w:color="4C4740"/>
                <w:right w:val="single" w:sz="4" w:space="9" w:color="4C4740"/>
              </w:divBdr>
              <w:divsChild>
                <w:div w:id="141947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154000">
          <w:marLeft w:val="0"/>
          <w:marRight w:val="0"/>
          <w:marTop w:val="0"/>
          <w:marBottom w:val="240"/>
          <w:divBdr>
            <w:top w:val="none" w:sz="0" w:space="0" w:color="auto"/>
            <w:left w:val="none" w:sz="0" w:space="0" w:color="auto"/>
            <w:bottom w:val="none" w:sz="0" w:space="0" w:color="auto"/>
            <w:right w:val="none" w:sz="0" w:space="0" w:color="auto"/>
          </w:divBdr>
          <w:divsChild>
            <w:div w:id="1611354306">
              <w:marLeft w:val="0"/>
              <w:marRight w:val="0"/>
              <w:marTop w:val="0"/>
              <w:marBottom w:val="0"/>
              <w:divBdr>
                <w:top w:val="none" w:sz="0" w:space="0" w:color="auto"/>
                <w:left w:val="none" w:sz="0" w:space="0" w:color="auto"/>
                <w:bottom w:val="none" w:sz="0" w:space="0" w:color="auto"/>
                <w:right w:val="none" w:sz="0" w:space="0" w:color="auto"/>
              </w:divBdr>
            </w:div>
          </w:divsChild>
        </w:div>
        <w:div w:id="1092973907">
          <w:marLeft w:val="0"/>
          <w:marRight w:val="0"/>
          <w:marTop w:val="0"/>
          <w:marBottom w:val="180"/>
          <w:divBdr>
            <w:top w:val="none" w:sz="0" w:space="0" w:color="auto"/>
            <w:left w:val="none" w:sz="0" w:space="0" w:color="auto"/>
            <w:bottom w:val="none" w:sz="0" w:space="0" w:color="auto"/>
            <w:right w:val="none" w:sz="0" w:space="0" w:color="auto"/>
          </w:divBdr>
          <w:divsChild>
            <w:div w:id="1028485235">
              <w:marLeft w:val="0"/>
              <w:marRight w:val="0"/>
              <w:marTop w:val="0"/>
              <w:marBottom w:val="0"/>
              <w:divBdr>
                <w:top w:val="none" w:sz="0" w:space="0" w:color="auto"/>
                <w:left w:val="none" w:sz="0" w:space="0" w:color="auto"/>
                <w:bottom w:val="none" w:sz="0" w:space="0" w:color="auto"/>
                <w:right w:val="none" w:sz="0" w:space="0" w:color="auto"/>
              </w:divBdr>
            </w:div>
            <w:div w:id="1419323006">
              <w:marLeft w:val="0"/>
              <w:marRight w:val="0"/>
              <w:marTop w:val="150"/>
              <w:marBottom w:val="0"/>
              <w:divBdr>
                <w:top w:val="single" w:sz="4" w:space="5" w:color="4C4740"/>
                <w:left w:val="single" w:sz="4" w:space="9" w:color="4C4740"/>
                <w:bottom w:val="single" w:sz="4" w:space="5" w:color="4C4740"/>
                <w:right w:val="single" w:sz="4" w:space="9" w:color="4C4740"/>
              </w:divBdr>
              <w:divsChild>
                <w:div w:id="58504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823255">
          <w:marLeft w:val="0"/>
          <w:marRight w:val="0"/>
          <w:marTop w:val="0"/>
          <w:marBottom w:val="240"/>
          <w:divBdr>
            <w:top w:val="none" w:sz="0" w:space="0" w:color="auto"/>
            <w:left w:val="none" w:sz="0" w:space="0" w:color="auto"/>
            <w:bottom w:val="none" w:sz="0" w:space="0" w:color="auto"/>
            <w:right w:val="none" w:sz="0" w:space="0" w:color="auto"/>
          </w:divBdr>
          <w:divsChild>
            <w:div w:id="775711002">
              <w:marLeft w:val="0"/>
              <w:marRight w:val="0"/>
              <w:marTop w:val="0"/>
              <w:marBottom w:val="0"/>
              <w:divBdr>
                <w:top w:val="none" w:sz="0" w:space="0" w:color="auto"/>
                <w:left w:val="none" w:sz="0" w:space="0" w:color="auto"/>
                <w:bottom w:val="none" w:sz="0" w:space="0" w:color="auto"/>
                <w:right w:val="none" w:sz="0" w:space="0" w:color="auto"/>
              </w:divBdr>
            </w:div>
          </w:divsChild>
        </w:div>
        <w:div w:id="479229576">
          <w:marLeft w:val="0"/>
          <w:marRight w:val="0"/>
          <w:marTop w:val="0"/>
          <w:marBottom w:val="180"/>
          <w:divBdr>
            <w:top w:val="none" w:sz="0" w:space="0" w:color="auto"/>
            <w:left w:val="none" w:sz="0" w:space="0" w:color="auto"/>
            <w:bottom w:val="none" w:sz="0" w:space="0" w:color="auto"/>
            <w:right w:val="none" w:sz="0" w:space="0" w:color="auto"/>
          </w:divBdr>
          <w:divsChild>
            <w:div w:id="1000234852">
              <w:marLeft w:val="0"/>
              <w:marRight w:val="0"/>
              <w:marTop w:val="0"/>
              <w:marBottom w:val="0"/>
              <w:divBdr>
                <w:top w:val="none" w:sz="0" w:space="0" w:color="auto"/>
                <w:left w:val="none" w:sz="0" w:space="0" w:color="auto"/>
                <w:bottom w:val="none" w:sz="0" w:space="0" w:color="auto"/>
                <w:right w:val="none" w:sz="0" w:space="0" w:color="auto"/>
              </w:divBdr>
              <w:divsChild>
                <w:div w:id="881668556">
                  <w:marLeft w:val="0"/>
                  <w:marRight w:val="0"/>
                  <w:marTop w:val="0"/>
                  <w:marBottom w:val="0"/>
                  <w:divBdr>
                    <w:top w:val="none" w:sz="0" w:space="0" w:color="auto"/>
                    <w:left w:val="none" w:sz="0" w:space="0" w:color="auto"/>
                    <w:bottom w:val="none" w:sz="0" w:space="0" w:color="auto"/>
                    <w:right w:val="none" w:sz="0" w:space="0" w:color="auto"/>
                  </w:divBdr>
                </w:div>
              </w:divsChild>
            </w:div>
            <w:div w:id="2038195117">
              <w:marLeft w:val="0"/>
              <w:marRight w:val="0"/>
              <w:marTop w:val="150"/>
              <w:marBottom w:val="0"/>
              <w:divBdr>
                <w:top w:val="single" w:sz="4" w:space="5" w:color="4C4740"/>
                <w:left w:val="single" w:sz="4" w:space="9" w:color="4C4740"/>
                <w:bottom w:val="single" w:sz="4" w:space="5" w:color="4C4740"/>
                <w:right w:val="single" w:sz="4" w:space="9" w:color="4C4740"/>
              </w:divBdr>
              <w:divsChild>
                <w:div w:id="54448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798751">
          <w:marLeft w:val="0"/>
          <w:marRight w:val="0"/>
          <w:marTop w:val="0"/>
          <w:marBottom w:val="240"/>
          <w:divBdr>
            <w:top w:val="none" w:sz="0" w:space="0" w:color="auto"/>
            <w:left w:val="none" w:sz="0" w:space="0" w:color="auto"/>
            <w:bottom w:val="none" w:sz="0" w:space="0" w:color="auto"/>
            <w:right w:val="none" w:sz="0" w:space="0" w:color="auto"/>
          </w:divBdr>
          <w:divsChild>
            <w:div w:id="1634754335">
              <w:marLeft w:val="0"/>
              <w:marRight w:val="0"/>
              <w:marTop w:val="0"/>
              <w:marBottom w:val="0"/>
              <w:divBdr>
                <w:top w:val="none" w:sz="0" w:space="0" w:color="auto"/>
                <w:left w:val="none" w:sz="0" w:space="0" w:color="auto"/>
                <w:bottom w:val="none" w:sz="0" w:space="0" w:color="auto"/>
                <w:right w:val="none" w:sz="0" w:space="0" w:color="auto"/>
              </w:divBdr>
            </w:div>
          </w:divsChild>
        </w:div>
        <w:div w:id="1740398410">
          <w:marLeft w:val="0"/>
          <w:marRight w:val="0"/>
          <w:marTop w:val="0"/>
          <w:marBottom w:val="0"/>
          <w:divBdr>
            <w:top w:val="none" w:sz="0" w:space="0" w:color="auto"/>
            <w:left w:val="none" w:sz="0" w:space="0" w:color="auto"/>
            <w:bottom w:val="none" w:sz="0" w:space="0" w:color="auto"/>
            <w:right w:val="none" w:sz="0" w:space="0" w:color="auto"/>
          </w:divBdr>
          <w:divsChild>
            <w:div w:id="1096828799">
              <w:marLeft w:val="0"/>
              <w:marRight w:val="0"/>
              <w:marTop w:val="0"/>
              <w:marBottom w:val="0"/>
              <w:divBdr>
                <w:top w:val="none" w:sz="0" w:space="0" w:color="auto"/>
                <w:left w:val="none" w:sz="0" w:space="0" w:color="auto"/>
                <w:bottom w:val="none" w:sz="0" w:space="0" w:color="auto"/>
                <w:right w:val="none" w:sz="0" w:space="0" w:color="auto"/>
              </w:divBdr>
              <w:divsChild>
                <w:div w:id="339550616">
                  <w:marLeft w:val="0"/>
                  <w:marRight w:val="0"/>
                  <w:marTop w:val="0"/>
                  <w:marBottom w:val="0"/>
                  <w:divBdr>
                    <w:top w:val="none" w:sz="0" w:space="0" w:color="auto"/>
                    <w:left w:val="none" w:sz="0" w:space="0" w:color="auto"/>
                    <w:bottom w:val="none" w:sz="0" w:space="0" w:color="auto"/>
                    <w:right w:val="none" w:sz="0" w:space="0" w:color="auto"/>
                  </w:divBdr>
                </w:div>
                <w:div w:id="16771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870076">
      <w:bodyDiv w:val="1"/>
      <w:marLeft w:val="0"/>
      <w:marRight w:val="0"/>
      <w:marTop w:val="0"/>
      <w:marBottom w:val="0"/>
      <w:divBdr>
        <w:top w:val="none" w:sz="0" w:space="0" w:color="auto"/>
        <w:left w:val="none" w:sz="0" w:space="0" w:color="auto"/>
        <w:bottom w:val="none" w:sz="0" w:space="0" w:color="auto"/>
        <w:right w:val="none" w:sz="0" w:space="0" w:color="auto"/>
      </w:divBdr>
      <w:divsChild>
        <w:div w:id="243270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4335500">
      <w:bodyDiv w:val="1"/>
      <w:marLeft w:val="0"/>
      <w:marRight w:val="0"/>
      <w:marTop w:val="0"/>
      <w:marBottom w:val="0"/>
      <w:divBdr>
        <w:top w:val="none" w:sz="0" w:space="0" w:color="auto"/>
        <w:left w:val="none" w:sz="0" w:space="0" w:color="auto"/>
        <w:bottom w:val="none" w:sz="0" w:space="0" w:color="auto"/>
        <w:right w:val="none" w:sz="0" w:space="0" w:color="auto"/>
      </w:divBdr>
    </w:div>
    <w:div w:id="963802952">
      <w:bodyDiv w:val="1"/>
      <w:marLeft w:val="0"/>
      <w:marRight w:val="0"/>
      <w:marTop w:val="0"/>
      <w:marBottom w:val="0"/>
      <w:divBdr>
        <w:top w:val="none" w:sz="0" w:space="0" w:color="auto"/>
        <w:left w:val="none" w:sz="0" w:space="0" w:color="auto"/>
        <w:bottom w:val="none" w:sz="0" w:space="0" w:color="auto"/>
        <w:right w:val="none" w:sz="0" w:space="0" w:color="auto"/>
      </w:divBdr>
    </w:div>
    <w:div w:id="988287882">
      <w:bodyDiv w:val="1"/>
      <w:marLeft w:val="0"/>
      <w:marRight w:val="0"/>
      <w:marTop w:val="0"/>
      <w:marBottom w:val="0"/>
      <w:divBdr>
        <w:top w:val="none" w:sz="0" w:space="0" w:color="auto"/>
        <w:left w:val="none" w:sz="0" w:space="0" w:color="auto"/>
        <w:bottom w:val="none" w:sz="0" w:space="0" w:color="auto"/>
        <w:right w:val="none" w:sz="0" w:space="0" w:color="auto"/>
      </w:divBdr>
    </w:div>
    <w:div w:id="1090010197">
      <w:bodyDiv w:val="1"/>
      <w:marLeft w:val="0"/>
      <w:marRight w:val="0"/>
      <w:marTop w:val="0"/>
      <w:marBottom w:val="0"/>
      <w:divBdr>
        <w:top w:val="none" w:sz="0" w:space="0" w:color="auto"/>
        <w:left w:val="none" w:sz="0" w:space="0" w:color="auto"/>
        <w:bottom w:val="none" w:sz="0" w:space="0" w:color="auto"/>
        <w:right w:val="none" w:sz="0" w:space="0" w:color="auto"/>
      </w:divBdr>
    </w:div>
    <w:div w:id="1149905901">
      <w:bodyDiv w:val="1"/>
      <w:marLeft w:val="0"/>
      <w:marRight w:val="0"/>
      <w:marTop w:val="0"/>
      <w:marBottom w:val="0"/>
      <w:divBdr>
        <w:top w:val="none" w:sz="0" w:space="0" w:color="auto"/>
        <w:left w:val="none" w:sz="0" w:space="0" w:color="auto"/>
        <w:bottom w:val="none" w:sz="0" w:space="0" w:color="auto"/>
        <w:right w:val="none" w:sz="0" w:space="0" w:color="auto"/>
      </w:divBdr>
    </w:div>
    <w:div w:id="1154101343">
      <w:bodyDiv w:val="1"/>
      <w:marLeft w:val="0"/>
      <w:marRight w:val="0"/>
      <w:marTop w:val="0"/>
      <w:marBottom w:val="0"/>
      <w:divBdr>
        <w:top w:val="none" w:sz="0" w:space="0" w:color="auto"/>
        <w:left w:val="none" w:sz="0" w:space="0" w:color="auto"/>
        <w:bottom w:val="none" w:sz="0" w:space="0" w:color="auto"/>
        <w:right w:val="none" w:sz="0" w:space="0" w:color="auto"/>
      </w:divBdr>
    </w:div>
    <w:div w:id="1250120780">
      <w:bodyDiv w:val="1"/>
      <w:marLeft w:val="0"/>
      <w:marRight w:val="0"/>
      <w:marTop w:val="0"/>
      <w:marBottom w:val="0"/>
      <w:divBdr>
        <w:top w:val="none" w:sz="0" w:space="0" w:color="auto"/>
        <w:left w:val="none" w:sz="0" w:space="0" w:color="auto"/>
        <w:bottom w:val="none" w:sz="0" w:space="0" w:color="auto"/>
        <w:right w:val="none" w:sz="0" w:space="0" w:color="auto"/>
      </w:divBdr>
    </w:div>
    <w:div w:id="1287196012">
      <w:bodyDiv w:val="1"/>
      <w:marLeft w:val="0"/>
      <w:marRight w:val="0"/>
      <w:marTop w:val="0"/>
      <w:marBottom w:val="0"/>
      <w:divBdr>
        <w:top w:val="none" w:sz="0" w:space="0" w:color="auto"/>
        <w:left w:val="none" w:sz="0" w:space="0" w:color="auto"/>
        <w:bottom w:val="none" w:sz="0" w:space="0" w:color="auto"/>
        <w:right w:val="none" w:sz="0" w:space="0" w:color="auto"/>
      </w:divBdr>
    </w:div>
    <w:div w:id="1308317708">
      <w:bodyDiv w:val="1"/>
      <w:marLeft w:val="0"/>
      <w:marRight w:val="0"/>
      <w:marTop w:val="0"/>
      <w:marBottom w:val="0"/>
      <w:divBdr>
        <w:top w:val="none" w:sz="0" w:space="0" w:color="auto"/>
        <w:left w:val="none" w:sz="0" w:space="0" w:color="auto"/>
        <w:bottom w:val="none" w:sz="0" w:space="0" w:color="auto"/>
        <w:right w:val="none" w:sz="0" w:space="0" w:color="auto"/>
      </w:divBdr>
    </w:div>
    <w:div w:id="1520851571">
      <w:bodyDiv w:val="1"/>
      <w:marLeft w:val="0"/>
      <w:marRight w:val="0"/>
      <w:marTop w:val="0"/>
      <w:marBottom w:val="0"/>
      <w:divBdr>
        <w:top w:val="none" w:sz="0" w:space="0" w:color="auto"/>
        <w:left w:val="none" w:sz="0" w:space="0" w:color="auto"/>
        <w:bottom w:val="none" w:sz="0" w:space="0" w:color="auto"/>
        <w:right w:val="none" w:sz="0" w:space="0" w:color="auto"/>
      </w:divBdr>
    </w:div>
    <w:div w:id="1530071508">
      <w:bodyDiv w:val="1"/>
      <w:marLeft w:val="0"/>
      <w:marRight w:val="0"/>
      <w:marTop w:val="0"/>
      <w:marBottom w:val="0"/>
      <w:divBdr>
        <w:top w:val="none" w:sz="0" w:space="0" w:color="auto"/>
        <w:left w:val="none" w:sz="0" w:space="0" w:color="auto"/>
        <w:bottom w:val="none" w:sz="0" w:space="0" w:color="auto"/>
        <w:right w:val="none" w:sz="0" w:space="0" w:color="auto"/>
      </w:divBdr>
    </w:div>
    <w:div w:id="1559973223">
      <w:bodyDiv w:val="1"/>
      <w:marLeft w:val="0"/>
      <w:marRight w:val="0"/>
      <w:marTop w:val="0"/>
      <w:marBottom w:val="0"/>
      <w:divBdr>
        <w:top w:val="none" w:sz="0" w:space="0" w:color="auto"/>
        <w:left w:val="none" w:sz="0" w:space="0" w:color="auto"/>
        <w:bottom w:val="none" w:sz="0" w:space="0" w:color="auto"/>
        <w:right w:val="none" w:sz="0" w:space="0" w:color="auto"/>
      </w:divBdr>
    </w:div>
    <w:div w:id="1564097845">
      <w:bodyDiv w:val="1"/>
      <w:marLeft w:val="0"/>
      <w:marRight w:val="0"/>
      <w:marTop w:val="0"/>
      <w:marBottom w:val="0"/>
      <w:divBdr>
        <w:top w:val="none" w:sz="0" w:space="0" w:color="auto"/>
        <w:left w:val="none" w:sz="0" w:space="0" w:color="auto"/>
        <w:bottom w:val="none" w:sz="0" w:space="0" w:color="auto"/>
        <w:right w:val="none" w:sz="0" w:space="0" w:color="auto"/>
      </w:divBdr>
    </w:div>
    <w:div w:id="1595362973">
      <w:bodyDiv w:val="1"/>
      <w:marLeft w:val="0"/>
      <w:marRight w:val="0"/>
      <w:marTop w:val="0"/>
      <w:marBottom w:val="0"/>
      <w:divBdr>
        <w:top w:val="none" w:sz="0" w:space="0" w:color="auto"/>
        <w:left w:val="none" w:sz="0" w:space="0" w:color="auto"/>
        <w:bottom w:val="none" w:sz="0" w:space="0" w:color="auto"/>
        <w:right w:val="none" w:sz="0" w:space="0" w:color="auto"/>
      </w:divBdr>
    </w:div>
    <w:div w:id="1610891059">
      <w:bodyDiv w:val="1"/>
      <w:marLeft w:val="0"/>
      <w:marRight w:val="0"/>
      <w:marTop w:val="0"/>
      <w:marBottom w:val="0"/>
      <w:divBdr>
        <w:top w:val="none" w:sz="0" w:space="0" w:color="auto"/>
        <w:left w:val="none" w:sz="0" w:space="0" w:color="auto"/>
        <w:bottom w:val="none" w:sz="0" w:space="0" w:color="auto"/>
        <w:right w:val="none" w:sz="0" w:space="0" w:color="auto"/>
      </w:divBdr>
    </w:div>
    <w:div w:id="1785733890">
      <w:bodyDiv w:val="1"/>
      <w:marLeft w:val="0"/>
      <w:marRight w:val="0"/>
      <w:marTop w:val="0"/>
      <w:marBottom w:val="0"/>
      <w:divBdr>
        <w:top w:val="none" w:sz="0" w:space="0" w:color="auto"/>
        <w:left w:val="none" w:sz="0" w:space="0" w:color="auto"/>
        <w:bottom w:val="none" w:sz="0" w:space="0" w:color="auto"/>
        <w:right w:val="none" w:sz="0" w:space="0" w:color="auto"/>
      </w:divBdr>
    </w:div>
    <w:div w:id="1817603074">
      <w:bodyDiv w:val="1"/>
      <w:marLeft w:val="0"/>
      <w:marRight w:val="0"/>
      <w:marTop w:val="0"/>
      <w:marBottom w:val="0"/>
      <w:divBdr>
        <w:top w:val="none" w:sz="0" w:space="0" w:color="auto"/>
        <w:left w:val="none" w:sz="0" w:space="0" w:color="auto"/>
        <w:bottom w:val="none" w:sz="0" w:space="0" w:color="auto"/>
        <w:right w:val="none" w:sz="0" w:space="0" w:color="auto"/>
      </w:divBdr>
    </w:div>
    <w:div w:id="1853033361">
      <w:bodyDiv w:val="1"/>
      <w:marLeft w:val="0"/>
      <w:marRight w:val="0"/>
      <w:marTop w:val="0"/>
      <w:marBottom w:val="0"/>
      <w:divBdr>
        <w:top w:val="none" w:sz="0" w:space="0" w:color="auto"/>
        <w:left w:val="none" w:sz="0" w:space="0" w:color="auto"/>
        <w:bottom w:val="none" w:sz="0" w:space="0" w:color="auto"/>
        <w:right w:val="none" w:sz="0" w:space="0" w:color="auto"/>
      </w:divBdr>
    </w:div>
    <w:div w:id="1888293650">
      <w:bodyDiv w:val="1"/>
      <w:marLeft w:val="0"/>
      <w:marRight w:val="0"/>
      <w:marTop w:val="0"/>
      <w:marBottom w:val="0"/>
      <w:divBdr>
        <w:top w:val="none" w:sz="0" w:space="0" w:color="auto"/>
        <w:left w:val="none" w:sz="0" w:space="0" w:color="auto"/>
        <w:bottom w:val="none" w:sz="0" w:space="0" w:color="auto"/>
        <w:right w:val="none" w:sz="0" w:space="0" w:color="auto"/>
      </w:divBdr>
      <w:divsChild>
        <w:div w:id="875002746">
          <w:blockQuote w:val="1"/>
          <w:marLeft w:val="720"/>
          <w:marRight w:val="720"/>
          <w:marTop w:val="100"/>
          <w:marBottom w:val="100"/>
          <w:divBdr>
            <w:top w:val="none" w:sz="0" w:space="0" w:color="auto"/>
            <w:left w:val="none" w:sz="0" w:space="0" w:color="auto"/>
            <w:bottom w:val="none" w:sz="0" w:space="0" w:color="auto"/>
            <w:right w:val="none" w:sz="0" w:space="0" w:color="auto"/>
          </w:divBdr>
        </w:div>
        <w:div w:id="917859712">
          <w:blockQuote w:val="1"/>
          <w:marLeft w:val="720"/>
          <w:marRight w:val="720"/>
          <w:marTop w:val="100"/>
          <w:marBottom w:val="100"/>
          <w:divBdr>
            <w:top w:val="none" w:sz="0" w:space="0" w:color="auto"/>
            <w:left w:val="none" w:sz="0" w:space="0" w:color="auto"/>
            <w:bottom w:val="none" w:sz="0" w:space="0" w:color="auto"/>
            <w:right w:val="none" w:sz="0" w:space="0" w:color="auto"/>
          </w:divBdr>
        </w:div>
        <w:div w:id="18775047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1939321">
      <w:bodyDiv w:val="1"/>
      <w:marLeft w:val="0"/>
      <w:marRight w:val="0"/>
      <w:marTop w:val="0"/>
      <w:marBottom w:val="0"/>
      <w:divBdr>
        <w:top w:val="none" w:sz="0" w:space="0" w:color="auto"/>
        <w:left w:val="none" w:sz="0" w:space="0" w:color="auto"/>
        <w:bottom w:val="none" w:sz="0" w:space="0" w:color="auto"/>
        <w:right w:val="none" w:sz="0" w:space="0" w:color="auto"/>
      </w:divBdr>
    </w:div>
    <w:div w:id="1991906497">
      <w:bodyDiv w:val="1"/>
      <w:marLeft w:val="0"/>
      <w:marRight w:val="0"/>
      <w:marTop w:val="0"/>
      <w:marBottom w:val="0"/>
      <w:divBdr>
        <w:top w:val="none" w:sz="0" w:space="0" w:color="auto"/>
        <w:left w:val="none" w:sz="0" w:space="0" w:color="auto"/>
        <w:bottom w:val="none" w:sz="0" w:space="0" w:color="auto"/>
        <w:right w:val="none" w:sz="0" w:space="0" w:color="auto"/>
      </w:divBdr>
    </w:div>
    <w:div w:id="2015837480">
      <w:bodyDiv w:val="1"/>
      <w:marLeft w:val="0"/>
      <w:marRight w:val="0"/>
      <w:marTop w:val="0"/>
      <w:marBottom w:val="0"/>
      <w:divBdr>
        <w:top w:val="none" w:sz="0" w:space="0" w:color="auto"/>
        <w:left w:val="none" w:sz="0" w:space="0" w:color="auto"/>
        <w:bottom w:val="none" w:sz="0" w:space="0" w:color="auto"/>
        <w:right w:val="none" w:sz="0" w:space="0" w:color="auto"/>
      </w:divBdr>
    </w:div>
    <w:div w:id="2095125567">
      <w:bodyDiv w:val="1"/>
      <w:marLeft w:val="0"/>
      <w:marRight w:val="0"/>
      <w:marTop w:val="0"/>
      <w:marBottom w:val="0"/>
      <w:divBdr>
        <w:top w:val="none" w:sz="0" w:space="0" w:color="auto"/>
        <w:left w:val="none" w:sz="0" w:space="0" w:color="auto"/>
        <w:bottom w:val="none" w:sz="0" w:space="0" w:color="auto"/>
        <w:right w:val="none" w:sz="0" w:space="0" w:color="auto"/>
      </w:divBdr>
      <w:divsChild>
        <w:div w:id="1219786102">
          <w:blockQuote w:val="1"/>
          <w:marLeft w:val="720"/>
          <w:marRight w:val="720"/>
          <w:marTop w:val="100"/>
          <w:marBottom w:val="100"/>
          <w:divBdr>
            <w:top w:val="none" w:sz="0" w:space="0" w:color="auto"/>
            <w:left w:val="none" w:sz="0" w:space="0" w:color="auto"/>
            <w:bottom w:val="none" w:sz="0" w:space="0" w:color="auto"/>
            <w:right w:val="none" w:sz="0" w:space="0" w:color="auto"/>
          </w:divBdr>
        </w:div>
        <w:div w:id="14794961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760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eb.krisdika.go.th/data/law/law2/%C51/%C51080015.pdf" TargetMode="External"/><Relationship Id="rId18" Type="http://schemas.openxmlformats.org/officeDocument/2006/relationships/hyperlink" Target="http://web.krisdika.go.th/data/law/law2/%C42/%C42020011.pdf" TargetMode="External"/><Relationship Id="rId26" Type="http://schemas.openxmlformats.org/officeDocument/2006/relationships/hyperlink" Target="https://sdgs.un.org/2030agenda" TargetMode="External"/><Relationship Id="rId3" Type="http://schemas.openxmlformats.org/officeDocument/2006/relationships/styles" Target="styles.xml"/><Relationship Id="rId21" Type="http://schemas.openxmlformats.org/officeDocument/2006/relationships/hyperlink" Target="http://www.ratchakitcha.soc.go.th/DATA/PDF/2568/E/052/52&#3591;.PDF" TargetMode="External"/><Relationship Id="rId7" Type="http://schemas.openxmlformats.org/officeDocument/2006/relationships/endnotes" Target="endnotes.xml"/><Relationship Id="rId12" Type="http://schemas.openxmlformats.org/officeDocument/2006/relationships/hyperlink" Target="http://web.krisdika.go.th/data/law/law2/%C25/%C25450407_0002.pdf" TargetMode="External"/><Relationship Id="rId17" Type="http://schemas.openxmlformats.org/officeDocument/2006/relationships/hyperlink" Target="http://web.krisdika.go.th/data/law/law2/%C72/%C72070014.pdf" TargetMode="External"/><Relationship Id="rId25" Type="http://schemas.openxmlformats.org/officeDocument/2006/relationships/hyperlink" Target="https://www.un.org/development/desa/disabilities/convention-on-the-rights-of-persons-with-disabilities.htm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eb.krisdika.go.th/data/law/law2/%C59/%C59070301.pdf" TargetMode="External"/><Relationship Id="rId20" Type="http://schemas.openxmlformats.org/officeDocument/2006/relationships/hyperlink" Target="https://www.ect.go.th/ect_th/news_all.php?cid=522" TargetMode="External"/><Relationship Id="rId29" Type="http://schemas.openxmlformats.org/officeDocument/2006/relationships/hyperlink" Target="http://cpeo3.moe.go.th/inclusiv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eb.krisdika.go.th/data/law/law2/%C69/%C6950.pdf" TargetMode="External"/><Relationship Id="rId24" Type="http://schemas.openxmlformats.org/officeDocument/2006/relationships/hyperlink" Target="https://www.ohchr.org/en/treaty-bodies/cedaw"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eb.krisdika.go.th/data/law/law2/%C51/%C51080009.pdf" TargetMode="External"/><Relationship Id="rId23" Type="http://schemas.openxmlformats.org/officeDocument/2006/relationships/hyperlink" Target="https://ecard.dep.go.th/statistic/statistic_person.php" TargetMode="External"/><Relationship Id="rId28" Type="http://schemas.openxmlformats.org/officeDocument/2006/relationships/hyperlink" Target="https://mis1.ops.moe.go.th/smis" TargetMode="External"/><Relationship Id="rId10" Type="http://schemas.openxmlformats.org/officeDocument/2006/relationships/hyperlink" Target="https://www.thaigov.go.th/resources/ewt_news/wministry/2563/03/ewt_dl_link.php?nid=1689" TargetMode="External"/><Relationship Id="rId19" Type="http://schemas.openxmlformats.org/officeDocument/2006/relationships/hyperlink" Target="http://web.krisdika.go.th/data/law/law2/%C46/%C46060009.pdf"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eb.krisdika.go.th/data/law/law2/%A1155/2558/a25580519_0009.pdf" TargetMode="External"/><Relationship Id="rId14" Type="http://schemas.openxmlformats.org/officeDocument/2006/relationships/hyperlink" Target="http://web.krisdika.go.th/data/law/law2/%C76/%C76050003.pdf" TargetMode="External"/><Relationship Id="rId22" Type="http://schemas.openxmlformats.org/officeDocument/2006/relationships/hyperlink" Target="http://service.nso.go.th/nso/nsopublish/Statistic/DataFile/Stats_Citizen_Health2565.pdf" TargetMode="External"/><Relationship Id="rId27" Type="http://schemas.openxmlformats.org/officeDocument/2006/relationships/hyperlink" Target="https://mis.moe.go.th/" TargetMode="External"/><Relationship Id="rId30" Type="http://schemas.openxmlformats.org/officeDocument/2006/relationships/hyperlink" Target="https://uis.unesco.org/en/country/th" TargetMode="External"/><Relationship Id="rId8" Type="http://schemas.openxmlformats.org/officeDocument/2006/relationships/hyperlink" Target="https://www.constitutionalcourt.or.th/ewt_dl_link.php?nid=5802"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faolex.fao.org/docs/pdf/tha209339.pdf" TargetMode="External"/><Relationship Id="rId2" Type="http://schemas.openxmlformats.org/officeDocument/2006/relationships/hyperlink" Target="https://section09.thaihealth.or.th/e-book/%E0%B9%80%E0%B8%94%E0%B9%87%E0%B8%81%E0%B9%80%E0%B9%80%E0%B8%A5%E0%B8%B0%E0%B8%9C%E0%B8%B9%E0%B9%89%E0%B8%AB%E0%B8%8D%E0%B8%B4%E0%B8%87%E0%B8%9E%E0%B8%B4%E0%B8%81%E0%B8%B2%E0%B8%A3/" TargetMode="External"/><Relationship Id="rId1" Type="http://schemas.openxmlformats.org/officeDocument/2006/relationships/hyperlink" Target="https://www.asiapacificgender.org/sites/default/files/2024-11/Thailand%20National%20Review%20for%20Implementation%20of%20the%20Beijing%20Platform%20for%20Action%20%282024%29.pdf" TargetMode="External"/><Relationship Id="rId6" Type="http://schemas.openxmlformats.org/officeDocument/2006/relationships/hyperlink" Target="https://www.undp.org/sites/g/files/zskgke326/files/2023-%2003/PWD%20inclusion%20study.pdf?utm_source=chatgpt.com" TargetMode="External"/><Relationship Id="rId5" Type="http://schemas.openxmlformats.org/officeDocument/2006/relationships/hyperlink" Target="https://minorityrights.org/app/uploads/2024/01/mrg-brief-thai-eng.pdf?utm_source=chatgpt.com" TargetMode="External"/><Relationship Id="rId4" Type="http://schemas.openxmlformats.org/officeDocument/2006/relationships/hyperlink" Target="https://omhc.dmh.go.th/law/files/thaimentalhealthlaw_unofficial_translation_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113EF-B69A-4126-AFBA-340AAA8EB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6856</Words>
  <Characters>39081</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Saowaluck Thongguay</dc:creator>
  <cp:keywords/>
  <dc:description/>
  <cp:lastModifiedBy>Saowaluck Thongguay</cp:lastModifiedBy>
  <cp:revision>2</cp:revision>
  <cp:lastPrinted>2025-05-01T09:34:00Z</cp:lastPrinted>
  <dcterms:created xsi:type="dcterms:W3CDTF">2025-05-16T18:23:00Z</dcterms:created>
  <dcterms:modified xsi:type="dcterms:W3CDTF">2025-05-16T18:23:00Z</dcterms:modified>
</cp:coreProperties>
</file>