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31D7C8" w14:textId="77777777" w:rsidR="00780C64" w:rsidRPr="00780C64" w:rsidRDefault="00780C64" w:rsidP="00DE6E35">
      <w:pPr>
        <w:pStyle w:val="a5"/>
        <w:tabs>
          <w:tab w:val="left" w:pos="3900"/>
        </w:tabs>
        <w:spacing w:line="276" w:lineRule="auto"/>
        <w:jc w:val="center"/>
        <w:rPr>
          <w:rFonts w:ascii="Times New Roman" w:hAnsi="Times New Roman" w:cs="Times New Roman"/>
          <w:b/>
          <w:sz w:val="32"/>
          <w:szCs w:val="32"/>
        </w:rPr>
      </w:pPr>
      <w:r w:rsidRPr="00780C64">
        <w:rPr>
          <w:rFonts w:ascii="Times New Roman" w:hAnsi="Times New Roman" w:cs="Times New Roman" w:hint="eastAsia"/>
          <w:b/>
          <w:sz w:val="32"/>
          <w:szCs w:val="32"/>
        </w:rPr>
        <w:t>S</w:t>
      </w:r>
      <w:r w:rsidRPr="00780C64">
        <w:rPr>
          <w:rFonts w:ascii="Times New Roman" w:hAnsi="Times New Roman" w:cs="Times New Roman"/>
          <w:b/>
          <w:sz w:val="32"/>
          <w:szCs w:val="32"/>
        </w:rPr>
        <w:t>TATEMENT</w:t>
      </w:r>
    </w:p>
    <w:p w14:paraId="2230034D" w14:textId="5EDFF58E" w:rsidR="00780C64" w:rsidRPr="008B5B70" w:rsidRDefault="006608D7" w:rsidP="00ED13E1">
      <w:pPr>
        <w:spacing w:after="0" w:line="276" w:lineRule="auto"/>
        <w:jc w:val="center"/>
        <w:rPr>
          <w:rFonts w:ascii="Times New Roman" w:hAnsi="Times New Roman" w:cs="Times New Roman"/>
          <w:color w:val="0070C0"/>
          <w:sz w:val="22"/>
          <w:szCs w:val="26"/>
        </w:rPr>
      </w:pPr>
      <w:r w:rsidRPr="00053B7E">
        <w:rPr>
          <w:rFonts w:ascii="Times New Roman" w:hAnsi="Times New Roman" w:cs="Times New Roman"/>
          <w:sz w:val="22"/>
          <w:szCs w:val="26"/>
        </w:rPr>
        <w:t xml:space="preserve">The </w:t>
      </w:r>
      <w:r w:rsidR="00161A25">
        <w:rPr>
          <w:rFonts w:ascii="Times New Roman" w:hAnsi="Times New Roman" w:cs="Times New Roman"/>
          <w:sz w:val="22"/>
          <w:szCs w:val="26"/>
        </w:rPr>
        <w:t>88</w:t>
      </w:r>
      <w:r w:rsidRPr="00053B7E">
        <w:rPr>
          <w:rFonts w:ascii="Times New Roman" w:hAnsi="Times New Roman" w:cs="Times New Roman"/>
          <w:sz w:val="22"/>
          <w:szCs w:val="26"/>
        </w:rPr>
        <w:t xml:space="preserve">th Session of </w:t>
      </w:r>
      <w:r w:rsidR="00161A25">
        <w:rPr>
          <w:rFonts w:ascii="Times New Roman" w:hAnsi="Times New Roman" w:cs="Times New Roman"/>
          <w:sz w:val="22"/>
          <w:szCs w:val="26"/>
        </w:rPr>
        <w:t>CEDAW</w:t>
      </w:r>
      <w:r w:rsidR="008B5B70">
        <w:rPr>
          <w:rFonts w:ascii="Times New Roman" w:hAnsi="Times New Roman" w:cs="Times New Roman"/>
          <w:sz w:val="22"/>
          <w:szCs w:val="26"/>
        </w:rPr>
        <w:t xml:space="preserve">: </w:t>
      </w:r>
      <w:r w:rsidR="000F7F09">
        <w:rPr>
          <w:rFonts w:ascii="Times New Roman" w:hAnsi="Times New Roman" w:cs="Times New Roman"/>
          <w:color w:val="0070C0"/>
          <w:sz w:val="22"/>
          <w:szCs w:val="26"/>
        </w:rPr>
        <w:t>Constructive Dialogue</w:t>
      </w:r>
    </w:p>
    <w:p w14:paraId="26FB6D2D" w14:textId="77777777" w:rsidR="00CD5E92" w:rsidRPr="00053B7E" w:rsidRDefault="006608D7" w:rsidP="00CD5E92">
      <w:pPr>
        <w:spacing w:after="0" w:line="276" w:lineRule="auto"/>
        <w:jc w:val="center"/>
        <w:rPr>
          <w:rFonts w:ascii="Times New Roman" w:hAnsi="Times New Roman" w:cs="Times New Roman"/>
          <w:sz w:val="22"/>
          <w:szCs w:val="26"/>
        </w:rPr>
      </w:pPr>
      <w:r w:rsidRPr="00053B7E">
        <w:rPr>
          <w:rFonts w:ascii="Times New Roman" w:hAnsi="Times New Roman" w:cs="Times New Roman"/>
          <w:sz w:val="22"/>
          <w:szCs w:val="26"/>
        </w:rPr>
        <w:t>With Regard to the</w:t>
      </w:r>
      <w:r w:rsidR="00CD5E92" w:rsidRPr="00053B7E">
        <w:rPr>
          <w:rFonts w:ascii="Times New Roman" w:hAnsi="Times New Roman" w:cs="Times New Roman"/>
          <w:sz w:val="22"/>
          <w:szCs w:val="26"/>
        </w:rPr>
        <w:t xml:space="preserve"> Consideration of Report of the Republic of Korea</w:t>
      </w:r>
    </w:p>
    <w:p w14:paraId="169826C6" w14:textId="378A0608" w:rsidR="00780C64" w:rsidRDefault="00780C64" w:rsidP="00ED13E1">
      <w:pPr>
        <w:spacing w:after="0" w:line="276" w:lineRule="auto"/>
        <w:jc w:val="center"/>
        <w:rPr>
          <w:rFonts w:ascii="Times New Roman" w:hAnsi="Times New Roman" w:cs="Times New Roman"/>
          <w:sz w:val="22"/>
          <w:szCs w:val="26"/>
        </w:rPr>
      </w:pPr>
      <w:r w:rsidRPr="00053B7E">
        <w:rPr>
          <w:rFonts w:ascii="Times New Roman" w:hAnsi="Times New Roman" w:cs="Times New Roman"/>
          <w:sz w:val="22"/>
          <w:szCs w:val="26"/>
        </w:rPr>
        <w:t>Delivered by the National Human Rights Commission of Korea</w:t>
      </w:r>
      <w:r w:rsidR="00FC7C20" w:rsidRPr="00053B7E">
        <w:rPr>
          <w:rFonts w:ascii="Times New Roman" w:hAnsi="Times New Roman" w:cs="Times New Roman"/>
          <w:sz w:val="22"/>
          <w:szCs w:val="26"/>
        </w:rPr>
        <w:t xml:space="preserve"> in </w:t>
      </w:r>
      <w:r w:rsidR="00161A25">
        <w:rPr>
          <w:rFonts w:ascii="Times New Roman" w:hAnsi="Times New Roman" w:cs="Times New Roman"/>
          <w:sz w:val="22"/>
          <w:szCs w:val="26"/>
        </w:rPr>
        <w:t>May 2024</w:t>
      </w:r>
    </w:p>
    <w:p w14:paraId="45162850" w14:textId="77777777" w:rsidR="00530FD7" w:rsidRPr="00053B7E" w:rsidRDefault="00530FD7" w:rsidP="00ED13E1">
      <w:pPr>
        <w:spacing w:after="0" w:line="276" w:lineRule="auto"/>
        <w:jc w:val="center"/>
        <w:rPr>
          <w:rFonts w:ascii="Times New Roman" w:hAnsi="Times New Roman" w:cs="Times New Roman" w:hint="eastAsia"/>
          <w:sz w:val="22"/>
          <w:szCs w:val="26"/>
        </w:rPr>
      </w:pPr>
    </w:p>
    <w:p w14:paraId="66144215" w14:textId="77777777" w:rsidR="00780C64" w:rsidRPr="00780C64" w:rsidRDefault="00780C64" w:rsidP="00991662">
      <w:pPr>
        <w:spacing w:line="360" w:lineRule="auto"/>
        <w:jc w:val="center"/>
        <w:rPr>
          <w:rFonts w:ascii="Times New Roman" w:hAnsi="Times New Roman" w:cs="Times New Roman"/>
          <w:b/>
          <w:sz w:val="24"/>
          <w:szCs w:val="24"/>
        </w:rPr>
      </w:pPr>
      <w:r w:rsidRPr="00780C64">
        <w:rPr>
          <w:rFonts w:ascii="Times New Roman" w:hAnsi="Times New Roman" w:cs="Times New Roman" w:hint="eastAsia"/>
          <w:b/>
          <w:sz w:val="24"/>
          <w:szCs w:val="24"/>
        </w:rPr>
        <w:t>_</w:t>
      </w:r>
      <w:r w:rsidRPr="00780C64">
        <w:rPr>
          <w:rFonts w:ascii="Times New Roman" w:hAnsi="Times New Roman" w:cs="Times New Roman"/>
          <w:b/>
          <w:sz w:val="24"/>
          <w:szCs w:val="24"/>
        </w:rPr>
        <w:t>___________________________________________________________________</w:t>
      </w:r>
      <w:r>
        <w:rPr>
          <w:rFonts w:ascii="Times New Roman" w:hAnsi="Times New Roman" w:cs="Times New Roman"/>
          <w:b/>
          <w:sz w:val="24"/>
          <w:szCs w:val="24"/>
        </w:rPr>
        <w:t>_______</w:t>
      </w:r>
      <w:r w:rsidR="00A131B1">
        <w:rPr>
          <w:rFonts w:ascii="Times New Roman" w:hAnsi="Times New Roman" w:cs="Times New Roman"/>
          <w:b/>
          <w:sz w:val="24"/>
          <w:szCs w:val="24"/>
        </w:rPr>
        <w:t>_____</w:t>
      </w:r>
    </w:p>
    <w:p w14:paraId="32381CC3" w14:textId="77777777" w:rsidR="004E315A" w:rsidRDefault="006235D0" w:rsidP="00991662">
      <w:pPr>
        <w:spacing w:line="276" w:lineRule="auto"/>
        <w:rPr>
          <w:rFonts w:ascii="Times New Roman" w:hAnsi="Times New Roman" w:cs="Times New Roman"/>
          <w:sz w:val="2"/>
          <w:szCs w:val="24"/>
        </w:rPr>
      </w:pPr>
      <w:r>
        <w:rPr>
          <w:rFonts w:ascii="Times New Roman" w:hAnsi="Times New Roman" w:cs="Times New Roman" w:hint="eastAsia"/>
          <w:sz w:val="2"/>
          <w:szCs w:val="24"/>
        </w:rPr>
        <w:t>\</w:t>
      </w:r>
    </w:p>
    <w:p w14:paraId="559D173D" w14:textId="77777777" w:rsidR="00FB3FAE" w:rsidRPr="00530FD7" w:rsidRDefault="00FB3FAE" w:rsidP="00C456E9">
      <w:pPr>
        <w:spacing w:line="360" w:lineRule="auto"/>
        <w:jc w:val="left"/>
        <w:rPr>
          <w:rFonts w:ascii="Times New Roman" w:hAnsi="Times New Roman" w:cs="Times New Roman"/>
          <w:i/>
          <w:color w:val="000000" w:themeColor="text1"/>
          <w:sz w:val="16"/>
          <w:szCs w:val="16"/>
        </w:rPr>
      </w:pPr>
    </w:p>
    <w:p w14:paraId="7309D698" w14:textId="3588A134" w:rsidR="006235D0" w:rsidRPr="005C7631" w:rsidRDefault="006608D7" w:rsidP="00C456E9">
      <w:pPr>
        <w:spacing w:line="360" w:lineRule="auto"/>
        <w:jc w:val="left"/>
        <w:rPr>
          <w:rFonts w:ascii="Times New Roman" w:hAnsi="Times New Roman" w:cs="Times New Roman"/>
          <w:i/>
          <w:color w:val="000000" w:themeColor="text1"/>
          <w:sz w:val="26"/>
          <w:szCs w:val="26"/>
        </w:rPr>
      </w:pPr>
      <w:r w:rsidRPr="005C7631">
        <w:rPr>
          <w:rFonts w:ascii="Times New Roman" w:hAnsi="Times New Roman" w:cs="Times New Roman"/>
          <w:i/>
          <w:color w:val="000000" w:themeColor="text1"/>
          <w:sz w:val="26"/>
          <w:szCs w:val="26"/>
        </w:rPr>
        <w:t xml:space="preserve">Distinguished </w:t>
      </w:r>
      <w:r w:rsidR="002B768F">
        <w:rPr>
          <w:rFonts w:ascii="Times New Roman" w:hAnsi="Times New Roman" w:cs="Times New Roman"/>
          <w:i/>
          <w:color w:val="000000" w:themeColor="text1"/>
          <w:sz w:val="26"/>
          <w:szCs w:val="26"/>
        </w:rPr>
        <w:t xml:space="preserve">CEDAW </w:t>
      </w:r>
      <w:r w:rsidR="005A48FB" w:rsidRPr="005C7631">
        <w:rPr>
          <w:rFonts w:ascii="Times New Roman" w:hAnsi="Times New Roman" w:cs="Times New Roman"/>
          <w:i/>
          <w:color w:val="000000" w:themeColor="text1"/>
          <w:sz w:val="26"/>
          <w:szCs w:val="26"/>
        </w:rPr>
        <w:t>m</w:t>
      </w:r>
      <w:r w:rsidRPr="005C7631">
        <w:rPr>
          <w:rFonts w:ascii="Times New Roman" w:hAnsi="Times New Roman" w:cs="Times New Roman"/>
          <w:i/>
          <w:color w:val="000000" w:themeColor="text1"/>
          <w:sz w:val="26"/>
          <w:szCs w:val="26"/>
        </w:rPr>
        <w:t>embe</w:t>
      </w:r>
      <w:r w:rsidR="002B768F">
        <w:rPr>
          <w:rFonts w:ascii="Times New Roman" w:hAnsi="Times New Roman" w:cs="Times New Roman"/>
          <w:i/>
          <w:color w:val="000000" w:themeColor="text1"/>
          <w:sz w:val="26"/>
          <w:szCs w:val="26"/>
        </w:rPr>
        <w:t>rs</w:t>
      </w:r>
      <w:r w:rsidRPr="005C7631">
        <w:rPr>
          <w:rFonts w:ascii="Times New Roman" w:hAnsi="Times New Roman" w:cs="Times New Roman"/>
          <w:i/>
          <w:color w:val="000000" w:themeColor="text1"/>
          <w:sz w:val="26"/>
          <w:szCs w:val="26"/>
        </w:rPr>
        <w:t xml:space="preserve"> and participants, </w:t>
      </w:r>
    </w:p>
    <w:p w14:paraId="2969100D" w14:textId="4103363C" w:rsidR="003C425D" w:rsidRPr="00121A98" w:rsidRDefault="00B323DD" w:rsidP="00C456E9">
      <w:pPr>
        <w:spacing w:line="360" w:lineRule="auto"/>
        <w:jc w:val="left"/>
        <w:rPr>
          <w:rFonts w:ascii="Times New Roman" w:hAnsi="Times New Roman" w:cs="Times New Roman"/>
          <w:color w:val="000000" w:themeColor="text1"/>
          <w:sz w:val="26"/>
          <w:szCs w:val="26"/>
        </w:rPr>
      </w:pPr>
      <w:r w:rsidRPr="005C7631">
        <w:rPr>
          <w:rFonts w:ascii="Times New Roman" w:hAnsi="Times New Roman" w:cs="Times New Roman"/>
          <w:sz w:val="26"/>
          <w:szCs w:val="26"/>
        </w:rPr>
        <w:t>I am honored to deliver this statement on behalf of the National Human Rights Commission of Korea</w:t>
      </w:r>
      <w:r w:rsidRPr="00121A98">
        <w:rPr>
          <w:rFonts w:ascii="Times New Roman" w:hAnsi="Times New Roman" w:cs="Times New Roman"/>
          <w:color w:val="000000" w:themeColor="text1"/>
          <w:sz w:val="26"/>
          <w:szCs w:val="26"/>
        </w:rPr>
        <w:t>.</w:t>
      </w:r>
      <w:r w:rsidR="00894A45" w:rsidRPr="00121A98">
        <w:rPr>
          <w:rFonts w:ascii="Times New Roman" w:hAnsi="Times New Roman" w:cs="Times New Roman"/>
          <w:color w:val="000000" w:themeColor="text1"/>
          <w:sz w:val="26"/>
          <w:szCs w:val="26"/>
        </w:rPr>
        <w:t xml:space="preserve"> </w:t>
      </w:r>
      <w:r w:rsidR="000A2FAF" w:rsidRPr="00121A98">
        <w:rPr>
          <w:rFonts w:ascii="Times New Roman" w:hAnsi="Times New Roman" w:cs="Times New Roman"/>
          <w:color w:val="000000" w:themeColor="text1"/>
          <w:sz w:val="26"/>
          <w:szCs w:val="26"/>
        </w:rPr>
        <w:t xml:space="preserve">The Commission is an independent anti-discrimination body that investigates cases of gender discrimination and provides opinions on laws and policies. I hope that </w:t>
      </w:r>
      <w:r w:rsidR="00FB3FAE" w:rsidRPr="00121A98">
        <w:rPr>
          <w:rFonts w:ascii="Times New Roman" w:hAnsi="Times New Roman" w:cs="Times New Roman"/>
          <w:color w:val="000000" w:themeColor="text1"/>
          <w:sz w:val="26"/>
          <w:szCs w:val="26"/>
        </w:rPr>
        <w:t>today’s</w:t>
      </w:r>
      <w:r w:rsidR="000A2FAF" w:rsidRPr="00121A98">
        <w:rPr>
          <w:rFonts w:ascii="Times New Roman" w:hAnsi="Times New Roman" w:cs="Times New Roman"/>
          <w:color w:val="000000" w:themeColor="text1"/>
          <w:sz w:val="26"/>
          <w:szCs w:val="26"/>
        </w:rPr>
        <w:t xml:space="preserve"> session will serve as an opportunity to </w:t>
      </w:r>
      <w:r w:rsidR="00FB3FAE" w:rsidRPr="00121A98">
        <w:rPr>
          <w:rFonts w:ascii="Times New Roman" w:hAnsi="Times New Roman" w:cs="Times New Roman"/>
          <w:color w:val="000000" w:themeColor="text1"/>
          <w:sz w:val="26"/>
          <w:szCs w:val="26"/>
        </w:rPr>
        <w:t>discuss</w:t>
      </w:r>
      <w:r w:rsidR="000A2FAF" w:rsidRPr="00121A98">
        <w:rPr>
          <w:rFonts w:ascii="Times New Roman" w:hAnsi="Times New Roman" w:cs="Times New Roman"/>
          <w:color w:val="000000" w:themeColor="text1"/>
          <w:sz w:val="26"/>
          <w:szCs w:val="26"/>
        </w:rPr>
        <w:t xml:space="preserve"> challenges </w:t>
      </w:r>
      <w:r w:rsidR="00FB3FAE" w:rsidRPr="00121A98">
        <w:rPr>
          <w:rFonts w:ascii="Times New Roman" w:hAnsi="Times New Roman" w:cs="Times New Roman"/>
          <w:color w:val="000000" w:themeColor="text1"/>
          <w:sz w:val="26"/>
          <w:szCs w:val="26"/>
        </w:rPr>
        <w:t xml:space="preserve">in </w:t>
      </w:r>
      <w:r w:rsidR="000A2FAF" w:rsidRPr="00121A98">
        <w:rPr>
          <w:rFonts w:ascii="Times New Roman" w:hAnsi="Times New Roman" w:cs="Times New Roman"/>
          <w:color w:val="000000" w:themeColor="text1"/>
          <w:sz w:val="26"/>
          <w:szCs w:val="26"/>
        </w:rPr>
        <w:t>advanc</w:t>
      </w:r>
      <w:r w:rsidR="00FB3FAE" w:rsidRPr="00121A98">
        <w:rPr>
          <w:rFonts w:ascii="Times New Roman" w:hAnsi="Times New Roman" w:cs="Times New Roman"/>
          <w:color w:val="000000" w:themeColor="text1"/>
          <w:sz w:val="26"/>
          <w:szCs w:val="26"/>
        </w:rPr>
        <w:t>ing</w:t>
      </w:r>
      <w:r w:rsidR="000A2FAF" w:rsidRPr="00121A98">
        <w:rPr>
          <w:rFonts w:ascii="Times New Roman" w:hAnsi="Times New Roman" w:cs="Times New Roman"/>
          <w:color w:val="000000" w:themeColor="text1"/>
          <w:sz w:val="26"/>
          <w:szCs w:val="26"/>
        </w:rPr>
        <w:t xml:space="preserve"> human rights in Korea </w:t>
      </w:r>
      <w:r w:rsidR="00FB3FAE" w:rsidRPr="00121A98">
        <w:rPr>
          <w:rFonts w:ascii="Times New Roman" w:hAnsi="Times New Roman" w:cs="Times New Roman"/>
          <w:color w:val="000000" w:themeColor="text1"/>
          <w:sz w:val="26"/>
          <w:szCs w:val="26"/>
        </w:rPr>
        <w:t xml:space="preserve">and lay the groundwork for constructive improvements. </w:t>
      </w:r>
      <w:r w:rsidR="000A2FAF" w:rsidRPr="00121A98">
        <w:rPr>
          <w:rFonts w:ascii="Times New Roman" w:hAnsi="Times New Roman" w:cs="Times New Roman"/>
          <w:color w:val="000000" w:themeColor="text1"/>
          <w:sz w:val="26"/>
          <w:szCs w:val="26"/>
        </w:rPr>
        <w:t xml:space="preserve"> </w:t>
      </w:r>
    </w:p>
    <w:p w14:paraId="29A190B8" w14:textId="77777777" w:rsidR="00FB3FAE" w:rsidRPr="00FB3FAE" w:rsidRDefault="00FB3FAE" w:rsidP="00C456E9">
      <w:pPr>
        <w:spacing w:line="360" w:lineRule="auto"/>
        <w:jc w:val="left"/>
        <w:rPr>
          <w:rFonts w:ascii="Times New Roman" w:hAnsi="Times New Roman" w:cs="Times New Roman"/>
          <w:color w:val="FF0000"/>
          <w:sz w:val="26"/>
          <w:szCs w:val="26"/>
        </w:rPr>
      </w:pPr>
    </w:p>
    <w:p w14:paraId="4F78EF34" w14:textId="00906577" w:rsidR="007A2568" w:rsidRPr="00DD747A" w:rsidRDefault="00B323DD" w:rsidP="00C456E9">
      <w:pPr>
        <w:spacing w:line="360" w:lineRule="auto"/>
        <w:jc w:val="left"/>
        <w:rPr>
          <w:rFonts w:ascii="Times New Roman" w:hAnsi="Times New Roman" w:cs="Times New Roman"/>
          <w:sz w:val="26"/>
          <w:szCs w:val="26"/>
        </w:rPr>
      </w:pPr>
      <w:r w:rsidRPr="00FB3FAE">
        <w:rPr>
          <w:rFonts w:ascii="Times New Roman" w:hAnsi="Times New Roman" w:cs="Times New Roman"/>
          <w:sz w:val="26"/>
          <w:szCs w:val="26"/>
        </w:rPr>
        <w:t>First</w:t>
      </w:r>
      <w:r w:rsidR="003C425D" w:rsidRPr="00FB3FAE">
        <w:rPr>
          <w:rFonts w:ascii="Times New Roman" w:hAnsi="Times New Roman" w:cs="Times New Roman"/>
          <w:sz w:val="26"/>
          <w:szCs w:val="26"/>
        </w:rPr>
        <w:t xml:space="preserve"> </w:t>
      </w:r>
      <w:r w:rsidR="003C425D" w:rsidRPr="00FB3FAE">
        <w:rPr>
          <w:rFonts w:ascii="Times New Roman" w:hAnsi="Times New Roman" w:cs="Times New Roman" w:hint="eastAsia"/>
          <w:sz w:val="26"/>
          <w:szCs w:val="26"/>
        </w:rPr>
        <w:t xml:space="preserve">of </w:t>
      </w:r>
      <w:r w:rsidR="003C425D" w:rsidRPr="00FB3FAE">
        <w:rPr>
          <w:rFonts w:ascii="Times New Roman" w:hAnsi="Times New Roman" w:cs="Times New Roman"/>
          <w:sz w:val="26"/>
          <w:szCs w:val="26"/>
        </w:rPr>
        <w:t>all</w:t>
      </w:r>
      <w:r w:rsidRPr="00FB3FAE">
        <w:rPr>
          <w:rFonts w:ascii="Times New Roman" w:hAnsi="Times New Roman" w:cs="Times New Roman"/>
          <w:sz w:val="26"/>
          <w:szCs w:val="26"/>
        </w:rPr>
        <w:t>,</w:t>
      </w:r>
      <w:r w:rsidR="003C425D" w:rsidRPr="00FB3FAE">
        <w:rPr>
          <w:rFonts w:ascii="Times New Roman" w:hAnsi="Times New Roman" w:cs="Times New Roman"/>
          <w:sz w:val="26"/>
          <w:szCs w:val="26"/>
        </w:rPr>
        <w:t xml:space="preserve"> </w:t>
      </w:r>
      <w:r w:rsidR="006A137C" w:rsidRPr="00FB3FAE">
        <w:rPr>
          <w:rFonts w:ascii="Times New Roman" w:hAnsi="Times New Roman" w:cs="Times New Roman" w:hint="eastAsia"/>
          <w:sz w:val="26"/>
          <w:szCs w:val="26"/>
        </w:rPr>
        <w:t>I</w:t>
      </w:r>
      <w:r w:rsidR="006A137C" w:rsidRPr="00FB3FAE">
        <w:rPr>
          <w:rFonts w:ascii="Times New Roman" w:hAnsi="Times New Roman" w:cs="Times New Roman"/>
          <w:sz w:val="26"/>
          <w:szCs w:val="26"/>
        </w:rPr>
        <w:t xml:space="preserve"> would like </w:t>
      </w:r>
      <w:r w:rsidR="006A137C" w:rsidRPr="00FB3FAE">
        <w:rPr>
          <w:rFonts w:ascii="Times New Roman" w:hAnsi="Times New Roman" w:cs="Times New Roman" w:hint="eastAsia"/>
          <w:sz w:val="26"/>
          <w:szCs w:val="26"/>
        </w:rPr>
        <w:t>t</w:t>
      </w:r>
      <w:r w:rsidR="006A137C" w:rsidRPr="00FB3FAE">
        <w:rPr>
          <w:rFonts w:ascii="Times New Roman" w:hAnsi="Times New Roman" w:cs="Times New Roman"/>
          <w:sz w:val="26"/>
          <w:szCs w:val="26"/>
        </w:rPr>
        <w:t xml:space="preserve">o point out </w:t>
      </w:r>
      <w:r w:rsidR="00AC0070" w:rsidRPr="00FB3FAE">
        <w:rPr>
          <w:rFonts w:ascii="Times New Roman" w:hAnsi="Times New Roman" w:cs="Times New Roman"/>
          <w:sz w:val="26"/>
          <w:szCs w:val="26"/>
        </w:rPr>
        <w:t>that we are witnessing signs of weakening national gender equality policy after the current administration announced its plan to abolish the Ministry of Gender Equality and Family.</w:t>
      </w:r>
      <w:r w:rsidR="007A475E" w:rsidRPr="00E14D20">
        <w:rPr>
          <w:rFonts w:ascii="Times New Roman" w:hAnsi="Times New Roman" w:cs="Times New Roman"/>
          <w:color w:val="2E74B5" w:themeColor="accent5" w:themeShade="BF"/>
          <w:sz w:val="26"/>
          <w:szCs w:val="26"/>
        </w:rPr>
        <w:t xml:space="preserve"> </w:t>
      </w:r>
      <w:r w:rsidR="007A475E">
        <w:rPr>
          <w:rFonts w:ascii="Times New Roman" w:hAnsi="Times New Roman" w:cs="Times New Roman"/>
          <w:sz w:val="26"/>
          <w:szCs w:val="26"/>
        </w:rPr>
        <w:t>For this year, the national gender equality budget has been drastically reduced</w:t>
      </w:r>
      <w:r w:rsidR="00DD747A">
        <w:rPr>
          <w:rFonts w:ascii="Times New Roman" w:hAnsi="Times New Roman" w:cs="Times New Roman"/>
          <w:sz w:val="26"/>
          <w:szCs w:val="26"/>
        </w:rPr>
        <w:t xml:space="preserve">. </w:t>
      </w:r>
      <w:r w:rsidR="00DD747A">
        <w:rPr>
          <w:rFonts w:ascii="Times New Roman" w:hAnsi="Times New Roman" w:cs="Times New Roman" w:hint="eastAsia"/>
          <w:sz w:val="26"/>
          <w:szCs w:val="26"/>
        </w:rPr>
        <w:t>T</w:t>
      </w:r>
      <w:r w:rsidR="00DD747A">
        <w:rPr>
          <w:rFonts w:ascii="Times New Roman" w:hAnsi="Times New Roman" w:cs="Times New Roman"/>
          <w:sz w:val="26"/>
          <w:szCs w:val="26"/>
        </w:rPr>
        <w:t>he term ‘women’ has been removed from various gender policies of the government. T</w:t>
      </w:r>
      <w:r w:rsidR="007A475E">
        <w:rPr>
          <w:rFonts w:ascii="Times New Roman" w:hAnsi="Times New Roman" w:cs="Times New Roman"/>
          <w:sz w:val="26"/>
          <w:szCs w:val="26"/>
        </w:rPr>
        <w:t xml:space="preserve">he Minister of Gender Equality and Family </w:t>
      </w:r>
      <w:r w:rsidR="00DD747A">
        <w:rPr>
          <w:rFonts w:ascii="Times New Roman" w:hAnsi="Times New Roman" w:cs="Times New Roman"/>
          <w:sz w:val="26"/>
          <w:szCs w:val="26"/>
        </w:rPr>
        <w:t xml:space="preserve">still </w:t>
      </w:r>
      <w:r w:rsidR="007A475E">
        <w:rPr>
          <w:rFonts w:ascii="Times New Roman" w:hAnsi="Times New Roman" w:cs="Times New Roman"/>
          <w:sz w:val="26"/>
          <w:szCs w:val="26"/>
        </w:rPr>
        <w:t xml:space="preserve">remains vacant since the resignation of former Minister. </w:t>
      </w:r>
    </w:p>
    <w:p w14:paraId="03F37A48" w14:textId="77777777" w:rsidR="00DD0D53" w:rsidRDefault="00DD0D53" w:rsidP="00C456E9">
      <w:pPr>
        <w:spacing w:line="360" w:lineRule="auto"/>
        <w:jc w:val="left"/>
        <w:rPr>
          <w:rFonts w:ascii="Times New Roman" w:hAnsi="Times New Roman" w:cs="Times New Roman" w:hint="eastAsia"/>
          <w:sz w:val="26"/>
          <w:szCs w:val="26"/>
        </w:rPr>
      </w:pPr>
      <w:bookmarkStart w:id="0" w:name="_GoBack"/>
      <w:bookmarkEnd w:id="0"/>
    </w:p>
    <w:p w14:paraId="03A4E071" w14:textId="64E6C3D4" w:rsidR="007A475E" w:rsidRPr="00121A98" w:rsidRDefault="007A475E" w:rsidP="00C456E9">
      <w:pPr>
        <w:spacing w:line="360" w:lineRule="auto"/>
        <w:jc w:val="left"/>
        <w:rPr>
          <w:rFonts w:ascii="Times New Roman" w:hAnsi="Times New Roman" w:cs="Times New Roman"/>
          <w:color w:val="000000" w:themeColor="text1"/>
          <w:sz w:val="26"/>
          <w:szCs w:val="26"/>
        </w:rPr>
      </w:pPr>
      <w:r w:rsidRPr="00121A98">
        <w:rPr>
          <w:rFonts w:ascii="Times New Roman" w:hAnsi="Times New Roman" w:cs="Times New Roman" w:hint="eastAsia"/>
          <w:color w:val="000000" w:themeColor="text1"/>
          <w:sz w:val="26"/>
          <w:szCs w:val="26"/>
        </w:rPr>
        <w:t>I</w:t>
      </w:r>
      <w:r w:rsidRPr="00121A98">
        <w:rPr>
          <w:rFonts w:ascii="Times New Roman" w:hAnsi="Times New Roman" w:cs="Times New Roman"/>
          <w:color w:val="000000" w:themeColor="text1"/>
          <w:sz w:val="26"/>
          <w:szCs w:val="26"/>
        </w:rPr>
        <w:t xml:space="preserve">t should be noted that the Ministry of Gender Equality was established in 2001 </w:t>
      </w:r>
      <w:r w:rsidR="007A2568" w:rsidRPr="00121A98">
        <w:rPr>
          <w:rFonts w:ascii="Times New Roman" w:hAnsi="Times New Roman" w:cs="Times New Roman"/>
          <w:color w:val="000000" w:themeColor="text1"/>
          <w:sz w:val="26"/>
          <w:szCs w:val="26"/>
        </w:rPr>
        <w:t>as a ministerial body with full authority to manage women’s policy, in response to long-standing demands from women’s groups. However, it is now reverting to a downsized unit of department</w:t>
      </w:r>
      <w:r w:rsidR="00856DCE" w:rsidRPr="00121A98">
        <w:rPr>
          <w:rFonts w:ascii="Times New Roman" w:hAnsi="Times New Roman" w:cs="Times New Roman"/>
          <w:color w:val="000000" w:themeColor="text1"/>
          <w:sz w:val="26"/>
          <w:szCs w:val="26"/>
        </w:rPr>
        <w:t>,</w:t>
      </w:r>
      <w:r w:rsidR="007A2568" w:rsidRPr="00121A98">
        <w:rPr>
          <w:rFonts w:ascii="Times New Roman" w:hAnsi="Times New Roman" w:cs="Times New Roman"/>
          <w:color w:val="000000" w:themeColor="text1"/>
          <w:sz w:val="26"/>
          <w:szCs w:val="26"/>
        </w:rPr>
        <w:t xml:space="preserve"> just like several decades ago before the establishment of the Ministry. </w:t>
      </w:r>
      <w:r w:rsidR="00856DCE" w:rsidRPr="00121A98">
        <w:rPr>
          <w:rFonts w:ascii="Times New Roman" w:hAnsi="Times New Roman" w:cs="Times New Roman"/>
          <w:color w:val="000000" w:themeColor="text1"/>
          <w:sz w:val="26"/>
          <w:szCs w:val="26"/>
        </w:rPr>
        <w:t>The National Human Rights Commission views that the Ministry of Gender Equality and Family, the main government body responsible for implementing the CEDAW Convention, should not be abolished but further</w:t>
      </w:r>
      <w:r w:rsidR="0080415E" w:rsidRPr="00121A98">
        <w:rPr>
          <w:rFonts w:ascii="Times New Roman" w:hAnsi="Times New Roman" w:cs="Times New Roman"/>
          <w:color w:val="000000" w:themeColor="text1"/>
          <w:sz w:val="26"/>
          <w:szCs w:val="26"/>
        </w:rPr>
        <w:t xml:space="preserve"> </w:t>
      </w:r>
      <w:r w:rsidR="00856DCE" w:rsidRPr="00121A98">
        <w:rPr>
          <w:rFonts w:ascii="Times New Roman" w:hAnsi="Times New Roman" w:cs="Times New Roman"/>
          <w:color w:val="000000" w:themeColor="text1"/>
          <w:sz w:val="26"/>
          <w:szCs w:val="26"/>
        </w:rPr>
        <w:t>strengthened as a ministry dedicated to</w:t>
      </w:r>
      <w:r w:rsidR="0080415E" w:rsidRPr="00121A98">
        <w:rPr>
          <w:rFonts w:ascii="Times New Roman" w:hAnsi="Times New Roman" w:cs="Times New Roman"/>
          <w:color w:val="000000" w:themeColor="text1"/>
          <w:sz w:val="26"/>
          <w:szCs w:val="26"/>
        </w:rPr>
        <w:t xml:space="preserve"> </w:t>
      </w:r>
      <w:r w:rsidR="00856DCE" w:rsidRPr="00121A98">
        <w:rPr>
          <w:rFonts w:ascii="Times New Roman" w:hAnsi="Times New Roman" w:cs="Times New Roman"/>
          <w:color w:val="000000" w:themeColor="text1"/>
          <w:sz w:val="26"/>
          <w:szCs w:val="26"/>
        </w:rPr>
        <w:t xml:space="preserve">gender equality. </w:t>
      </w:r>
    </w:p>
    <w:p w14:paraId="67B34105" w14:textId="690B9EAC" w:rsidR="00121A98" w:rsidRPr="00121A98" w:rsidRDefault="00121A98">
      <w:pPr>
        <w:widowControl/>
        <w:wordWrap/>
        <w:autoSpaceDE/>
        <w:autoSpaceDN/>
        <w:rPr>
          <w:rFonts w:ascii="Times New Roman" w:hAnsi="Times New Roman" w:cs="Times New Roman"/>
          <w:color w:val="000000" w:themeColor="text1"/>
          <w:sz w:val="26"/>
          <w:szCs w:val="26"/>
        </w:rPr>
      </w:pPr>
      <w:r w:rsidRPr="00121A98">
        <w:rPr>
          <w:rFonts w:ascii="Times New Roman" w:hAnsi="Times New Roman" w:cs="Times New Roman"/>
          <w:color w:val="000000" w:themeColor="text1"/>
          <w:sz w:val="26"/>
          <w:szCs w:val="26"/>
        </w:rPr>
        <w:br w:type="page"/>
      </w:r>
    </w:p>
    <w:p w14:paraId="7DD30DAA" w14:textId="77777777" w:rsidR="00856DCE" w:rsidRPr="00121A98" w:rsidRDefault="00856DCE" w:rsidP="00C456E9">
      <w:pPr>
        <w:spacing w:line="360" w:lineRule="auto"/>
        <w:jc w:val="left"/>
        <w:rPr>
          <w:rFonts w:ascii="Times New Roman" w:hAnsi="Times New Roman" w:cs="Times New Roman"/>
          <w:color w:val="000000" w:themeColor="text1"/>
          <w:sz w:val="26"/>
          <w:szCs w:val="26"/>
        </w:rPr>
      </w:pPr>
    </w:p>
    <w:p w14:paraId="5C8E11FF" w14:textId="7F5D745C" w:rsidR="00334BC1" w:rsidRPr="00121A98" w:rsidRDefault="00334BC1" w:rsidP="00C456E9">
      <w:pPr>
        <w:spacing w:line="360" w:lineRule="auto"/>
        <w:jc w:val="left"/>
        <w:rPr>
          <w:rFonts w:ascii="Times New Roman" w:hAnsi="Times New Roman" w:cs="Times New Roman"/>
          <w:color w:val="000000" w:themeColor="text1"/>
          <w:sz w:val="26"/>
          <w:szCs w:val="26"/>
        </w:rPr>
      </w:pPr>
      <w:r w:rsidRPr="00121A98">
        <w:rPr>
          <w:rFonts w:ascii="Times New Roman" w:hAnsi="Times New Roman" w:cs="Times New Roman" w:hint="eastAsia"/>
          <w:color w:val="000000" w:themeColor="text1"/>
          <w:sz w:val="26"/>
          <w:szCs w:val="26"/>
        </w:rPr>
        <w:t>N</w:t>
      </w:r>
      <w:r w:rsidRPr="00121A98">
        <w:rPr>
          <w:rFonts w:ascii="Times New Roman" w:hAnsi="Times New Roman" w:cs="Times New Roman"/>
          <w:color w:val="000000" w:themeColor="text1"/>
          <w:sz w:val="26"/>
          <w:szCs w:val="26"/>
        </w:rPr>
        <w:t xml:space="preserve">ext, I would like </w:t>
      </w:r>
      <w:r w:rsidR="00E14D20" w:rsidRPr="00121A98">
        <w:rPr>
          <w:rFonts w:ascii="Times New Roman" w:hAnsi="Times New Roman" w:cs="Times New Roman"/>
          <w:color w:val="000000" w:themeColor="text1"/>
          <w:sz w:val="26"/>
          <w:szCs w:val="26"/>
        </w:rPr>
        <w:t xml:space="preserve">to </w:t>
      </w:r>
      <w:r w:rsidR="00BC5A41" w:rsidRPr="00121A98">
        <w:rPr>
          <w:rFonts w:ascii="Times New Roman" w:hAnsi="Times New Roman" w:cs="Times New Roman"/>
          <w:color w:val="000000" w:themeColor="text1"/>
          <w:sz w:val="26"/>
          <w:szCs w:val="26"/>
        </w:rPr>
        <w:t xml:space="preserve">mention that </w:t>
      </w:r>
      <w:r w:rsidR="004E4E1B" w:rsidRPr="00121A98">
        <w:rPr>
          <w:rFonts w:ascii="Times New Roman" w:hAnsi="Times New Roman" w:cs="Times New Roman"/>
          <w:color w:val="000000" w:themeColor="text1"/>
          <w:sz w:val="26"/>
          <w:szCs w:val="26"/>
        </w:rPr>
        <w:t xml:space="preserve">the government’s </w:t>
      </w:r>
      <w:r w:rsidR="0080415E" w:rsidRPr="00121A98">
        <w:rPr>
          <w:rFonts w:ascii="Times New Roman" w:hAnsi="Times New Roman" w:cs="Times New Roman"/>
          <w:color w:val="000000" w:themeColor="text1"/>
          <w:sz w:val="26"/>
          <w:szCs w:val="26"/>
        </w:rPr>
        <w:t xml:space="preserve">commitment towards implementing the CEDAW’s decision on the individual </w:t>
      </w:r>
      <w:r w:rsidR="00C81756" w:rsidRPr="00121A98">
        <w:rPr>
          <w:rFonts w:ascii="Times New Roman" w:hAnsi="Times New Roman" w:cs="Times New Roman"/>
          <w:color w:val="000000" w:themeColor="text1"/>
          <w:sz w:val="26"/>
          <w:szCs w:val="26"/>
        </w:rPr>
        <w:t>communication</w:t>
      </w:r>
      <w:r w:rsidR="0080415E" w:rsidRPr="00121A98">
        <w:rPr>
          <w:rFonts w:ascii="Times New Roman" w:hAnsi="Times New Roman" w:cs="Times New Roman"/>
          <w:color w:val="000000" w:themeColor="text1"/>
          <w:sz w:val="26"/>
          <w:szCs w:val="26"/>
        </w:rPr>
        <w:t xml:space="preserve"> is currently invisible. In October last year, CEDAW recommended Korea that it should provide full reparations to the victims of human trafficking</w:t>
      </w:r>
      <w:r w:rsidR="00C81756" w:rsidRPr="00121A98">
        <w:rPr>
          <w:rFonts w:ascii="Times New Roman" w:hAnsi="Times New Roman" w:cs="Times New Roman"/>
          <w:color w:val="000000" w:themeColor="text1"/>
          <w:sz w:val="26"/>
          <w:szCs w:val="26"/>
        </w:rPr>
        <w:t xml:space="preserve">. The government should </w:t>
      </w:r>
      <w:r w:rsidR="00E14D20" w:rsidRPr="00121A98">
        <w:rPr>
          <w:rFonts w:ascii="Times New Roman" w:hAnsi="Times New Roman" w:cs="Times New Roman"/>
          <w:color w:val="000000" w:themeColor="text1"/>
          <w:sz w:val="26"/>
          <w:szCs w:val="26"/>
        </w:rPr>
        <w:t>make concrete efforts</w:t>
      </w:r>
      <w:r w:rsidR="00C81756" w:rsidRPr="00121A98">
        <w:rPr>
          <w:rFonts w:ascii="Times New Roman" w:hAnsi="Times New Roman" w:cs="Times New Roman"/>
          <w:color w:val="000000" w:themeColor="text1"/>
          <w:sz w:val="26"/>
          <w:szCs w:val="26"/>
        </w:rPr>
        <w:t xml:space="preserve"> to implement this recommendation without delay</w:t>
      </w:r>
      <w:r w:rsidR="00E14D20" w:rsidRPr="00121A98">
        <w:rPr>
          <w:rFonts w:ascii="Times New Roman" w:hAnsi="Times New Roman" w:cs="Times New Roman"/>
          <w:color w:val="000000" w:themeColor="text1"/>
          <w:sz w:val="26"/>
          <w:szCs w:val="26"/>
        </w:rPr>
        <w:t>,</w:t>
      </w:r>
      <w:r w:rsidR="00C81756" w:rsidRPr="00121A98">
        <w:rPr>
          <w:rFonts w:ascii="Times New Roman" w:hAnsi="Times New Roman" w:cs="Times New Roman"/>
          <w:color w:val="000000" w:themeColor="text1"/>
          <w:sz w:val="26"/>
          <w:szCs w:val="26"/>
        </w:rPr>
        <w:t xml:space="preserve"> and strengthen the system to identify, protect and support the victims of trafficking and sexual exploitation. </w:t>
      </w:r>
    </w:p>
    <w:p w14:paraId="771D1C52" w14:textId="77777777" w:rsidR="00FB3FAE" w:rsidRPr="00121A98" w:rsidRDefault="00FB3FAE" w:rsidP="00C456E9">
      <w:pPr>
        <w:spacing w:line="360" w:lineRule="auto"/>
        <w:jc w:val="left"/>
        <w:rPr>
          <w:rFonts w:ascii="Times New Roman" w:hAnsi="Times New Roman" w:cs="Times New Roman"/>
          <w:color w:val="000000" w:themeColor="text1"/>
          <w:sz w:val="26"/>
          <w:szCs w:val="26"/>
        </w:rPr>
      </w:pPr>
    </w:p>
    <w:p w14:paraId="3AC6004F" w14:textId="32D46E5A" w:rsidR="00856DCE" w:rsidRPr="00121A98" w:rsidRDefault="00334BC1" w:rsidP="00C456E9">
      <w:pPr>
        <w:spacing w:line="360" w:lineRule="auto"/>
        <w:jc w:val="left"/>
        <w:rPr>
          <w:rFonts w:ascii="Times New Roman" w:hAnsi="Times New Roman" w:cs="Times New Roman"/>
          <w:color w:val="000000" w:themeColor="text1"/>
          <w:sz w:val="26"/>
          <w:szCs w:val="26"/>
        </w:rPr>
      </w:pPr>
      <w:r w:rsidRPr="00121A98">
        <w:rPr>
          <w:rFonts w:ascii="Times New Roman" w:hAnsi="Times New Roman" w:cs="Times New Roman" w:hint="eastAsia"/>
          <w:color w:val="000000" w:themeColor="text1"/>
          <w:sz w:val="26"/>
          <w:szCs w:val="26"/>
        </w:rPr>
        <w:t>I</w:t>
      </w:r>
      <w:r w:rsidRPr="00121A98">
        <w:rPr>
          <w:rFonts w:ascii="Times New Roman" w:hAnsi="Times New Roman" w:cs="Times New Roman"/>
          <w:color w:val="000000" w:themeColor="text1"/>
          <w:sz w:val="26"/>
          <w:szCs w:val="26"/>
        </w:rPr>
        <w:t xml:space="preserve"> w</w:t>
      </w:r>
      <w:r w:rsidR="00C81756" w:rsidRPr="00121A98">
        <w:rPr>
          <w:rFonts w:ascii="Times New Roman" w:hAnsi="Times New Roman" w:cs="Times New Roman"/>
          <w:color w:val="000000" w:themeColor="text1"/>
          <w:sz w:val="26"/>
          <w:szCs w:val="26"/>
        </w:rPr>
        <w:t xml:space="preserve">ould also like to stress that Korea needs to enhance the representation of women in various sectors. </w:t>
      </w:r>
      <w:r w:rsidR="00A839B1" w:rsidRPr="00121A98">
        <w:rPr>
          <w:rFonts w:ascii="Times New Roman" w:hAnsi="Times New Roman" w:cs="Times New Roman"/>
          <w:color w:val="000000" w:themeColor="text1"/>
          <w:sz w:val="26"/>
          <w:szCs w:val="26"/>
        </w:rPr>
        <w:t xml:space="preserve">Women garnered just 20 percent of the National Assembly seats in the general elections in April this year. There has been no female head of metropolitan governments in the 30 year-history of direct election of </w:t>
      </w:r>
      <w:r w:rsidR="00AA021F" w:rsidRPr="00121A98">
        <w:rPr>
          <w:rFonts w:ascii="Times New Roman" w:hAnsi="Times New Roman" w:cs="Times New Roman"/>
          <w:color w:val="000000" w:themeColor="text1"/>
          <w:sz w:val="26"/>
          <w:szCs w:val="26"/>
        </w:rPr>
        <w:t xml:space="preserve">local governance. </w:t>
      </w:r>
    </w:p>
    <w:p w14:paraId="1A9A3037" w14:textId="77777777" w:rsidR="00FB3FAE" w:rsidRPr="00121A98" w:rsidRDefault="00FB3FAE" w:rsidP="00C456E9">
      <w:pPr>
        <w:spacing w:line="360" w:lineRule="auto"/>
        <w:jc w:val="left"/>
        <w:rPr>
          <w:rFonts w:ascii="Times New Roman" w:hAnsi="Times New Roman" w:cs="Times New Roman"/>
          <w:color w:val="000000" w:themeColor="text1"/>
          <w:sz w:val="22"/>
          <w:szCs w:val="26"/>
        </w:rPr>
      </w:pPr>
    </w:p>
    <w:p w14:paraId="5F382F9D" w14:textId="7CCC89E9" w:rsidR="00DC1A31" w:rsidRPr="00121A98" w:rsidRDefault="00AA021F" w:rsidP="00C456E9">
      <w:pPr>
        <w:spacing w:line="360" w:lineRule="auto"/>
        <w:jc w:val="left"/>
        <w:rPr>
          <w:rFonts w:ascii="Times New Roman" w:hAnsi="Times New Roman" w:cs="Times New Roman"/>
          <w:color w:val="000000" w:themeColor="text1"/>
          <w:sz w:val="26"/>
          <w:szCs w:val="26"/>
        </w:rPr>
      </w:pPr>
      <w:r w:rsidRPr="00121A98">
        <w:rPr>
          <w:rFonts w:ascii="Times New Roman" w:hAnsi="Times New Roman" w:cs="Times New Roman" w:hint="eastAsia"/>
          <w:color w:val="000000" w:themeColor="text1"/>
          <w:sz w:val="26"/>
          <w:szCs w:val="26"/>
        </w:rPr>
        <w:t>I</w:t>
      </w:r>
      <w:r w:rsidRPr="00121A98">
        <w:rPr>
          <w:rFonts w:ascii="Times New Roman" w:hAnsi="Times New Roman" w:cs="Times New Roman"/>
          <w:color w:val="000000" w:themeColor="text1"/>
          <w:sz w:val="26"/>
          <w:szCs w:val="26"/>
        </w:rPr>
        <w:t xml:space="preserve">n addition, active response should be made to the issue of gender wage gap where women are paid only 64 percent of men’s wages. It is also imperative to facilitate the access to safe abortion services </w:t>
      </w:r>
      <w:r w:rsidR="008F3AFC" w:rsidRPr="00121A98">
        <w:rPr>
          <w:rFonts w:ascii="Times New Roman" w:hAnsi="Times New Roman" w:cs="Times New Roman"/>
          <w:color w:val="000000" w:themeColor="text1"/>
          <w:sz w:val="26"/>
          <w:szCs w:val="26"/>
        </w:rPr>
        <w:t>as</w:t>
      </w:r>
      <w:r w:rsidRPr="00121A98">
        <w:rPr>
          <w:rFonts w:ascii="Times New Roman" w:hAnsi="Times New Roman" w:cs="Times New Roman"/>
          <w:color w:val="000000" w:themeColor="text1"/>
          <w:sz w:val="26"/>
          <w:szCs w:val="26"/>
        </w:rPr>
        <w:t xml:space="preserve"> the Constitutional Court</w:t>
      </w:r>
      <w:r w:rsidR="008F3AFC" w:rsidRPr="00121A98">
        <w:rPr>
          <w:rFonts w:ascii="Times New Roman" w:hAnsi="Times New Roman" w:cs="Times New Roman"/>
          <w:color w:val="000000" w:themeColor="text1"/>
          <w:sz w:val="26"/>
          <w:szCs w:val="26"/>
        </w:rPr>
        <w:t xml:space="preserve"> decriminalized abortion</w:t>
      </w:r>
      <w:r w:rsidR="00552230" w:rsidRPr="00121A98">
        <w:rPr>
          <w:rFonts w:ascii="Times New Roman" w:hAnsi="Times New Roman" w:cs="Times New Roman"/>
          <w:color w:val="000000" w:themeColor="text1"/>
          <w:sz w:val="26"/>
          <w:szCs w:val="26"/>
        </w:rPr>
        <w:t>. It should be addressed</w:t>
      </w:r>
      <w:r w:rsidR="00DC1A31" w:rsidRPr="00121A98">
        <w:rPr>
          <w:rFonts w:ascii="Times New Roman" w:hAnsi="Times New Roman" w:cs="Times New Roman"/>
          <w:color w:val="000000" w:themeColor="text1"/>
          <w:sz w:val="26"/>
          <w:szCs w:val="26"/>
        </w:rPr>
        <w:t xml:space="preserve"> that</w:t>
      </w:r>
      <w:r w:rsidR="001340EB" w:rsidRPr="00121A98">
        <w:rPr>
          <w:rFonts w:ascii="Times New Roman" w:hAnsi="Times New Roman" w:cs="Times New Roman" w:hint="eastAsia"/>
          <w:color w:val="000000" w:themeColor="text1"/>
          <w:sz w:val="26"/>
          <w:szCs w:val="26"/>
        </w:rPr>
        <w:t xml:space="preserve"> </w:t>
      </w:r>
      <w:r w:rsidR="00552230" w:rsidRPr="00121A98">
        <w:rPr>
          <w:rFonts w:ascii="Times New Roman" w:hAnsi="Times New Roman" w:cs="Times New Roman"/>
          <w:color w:val="000000" w:themeColor="text1"/>
          <w:sz w:val="26"/>
          <w:szCs w:val="26"/>
        </w:rPr>
        <w:t xml:space="preserve">the </w:t>
      </w:r>
      <w:r w:rsidR="001340EB" w:rsidRPr="00121A98">
        <w:rPr>
          <w:rFonts w:ascii="Times New Roman" w:hAnsi="Times New Roman" w:cs="Times New Roman"/>
          <w:color w:val="000000" w:themeColor="text1"/>
          <w:sz w:val="26"/>
          <w:szCs w:val="26"/>
        </w:rPr>
        <w:t>use</w:t>
      </w:r>
      <w:r w:rsidR="005F2A2D" w:rsidRPr="00121A98">
        <w:rPr>
          <w:rFonts w:ascii="Times New Roman" w:hAnsi="Times New Roman" w:cs="Times New Roman"/>
          <w:color w:val="000000" w:themeColor="text1"/>
          <w:sz w:val="26"/>
          <w:szCs w:val="26"/>
        </w:rPr>
        <w:t xml:space="preserve"> of </w:t>
      </w:r>
      <w:r w:rsidR="001340EB" w:rsidRPr="00121A98">
        <w:rPr>
          <w:rFonts w:ascii="Times New Roman" w:hAnsi="Times New Roman" w:cs="Times New Roman"/>
          <w:color w:val="000000" w:themeColor="text1"/>
          <w:sz w:val="26"/>
          <w:szCs w:val="26"/>
        </w:rPr>
        <w:t>conditional suspension of indictment</w:t>
      </w:r>
      <w:r w:rsidR="005F2A2D" w:rsidRPr="00121A98">
        <w:rPr>
          <w:rFonts w:ascii="Times New Roman" w:hAnsi="Times New Roman" w:cs="Times New Roman"/>
          <w:color w:val="000000" w:themeColor="text1"/>
          <w:sz w:val="26"/>
          <w:szCs w:val="26"/>
        </w:rPr>
        <w:t xml:space="preserve"> </w:t>
      </w:r>
      <w:r w:rsidR="008F3AFC" w:rsidRPr="00121A98">
        <w:rPr>
          <w:rFonts w:ascii="Times New Roman" w:hAnsi="Times New Roman" w:cs="Times New Roman"/>
          <w:color w:val="000000" w:themeColor="text1"/>
          <w:sz w:val="26"/>
          <w:szCs w:val="26"/>
        </w:rPr>
        <w:t>in domestic violence cases is increasing</w:t>
      </w:r>
      <w:r w:rsidR="007E43F3" w:rsidRPr="00121A98">
        <w:rPr>
          <w:rFonts w:ascii="Times New Roman" w:hAnsi="Times New Roman" w:cs="Times New Roman"/>
          <w:color w:val="000000" w:themeColor="text1"/>
          <w:sz w:val="26"/>
          <w:szCs w:val="26"/>
        </w:rPr>
        <w:t>,</w:t>
      </w:r>
      <w:r w:rsidR="008F3AFC" w:rsidRPr="00121A98">
        <w:rPr>
          <w:rFonts w:ascii="Times New Roman" w:hAnsi="Times New Roman" w:cs="Times New Roman"/>
          <w:color w:val="000000" w:themeColor="text1"/>
          <w:sz w:val="26"/>
          <w:szCs w:val="26"/>
        </w:rPr>
        <w:t xml:space="preserve"> due to current practices that </w:t>
      </w:r>
      <w:r w:rsidR="00552230" w:rsidRPr="00121A98">
        <w:rPr>
          <w:rFonts w:ascii="Times New Roman" w:hAnsi="Times New Roman" w:cs="Times New Roman"/>
          <w:color w:val="000000" w:themeColor="text1"/>
          <w:sz w:val="26"/>
          <w:szCs w:val="26"/>
        </w:rPr>
        <w:t>prioritiz</w:t>
      </w:r>
      <w:r w:rsidR="005F2A2D" w:rsidRPr="00121A98">
        <w:rPr>
          <w:rFonts w:ascii="Times New Roman" w:hAnsi="Times New Roman" w:cs="Times New Roman"/>
          <w:color w:val="000000" w:themeColor="text1"/>
          <w:sz w:val="26"/>
          <w:szCs w:val="26"/>
        </w:rPr>
        <w:t>e</w:t>
      </w:r>
      <w:r w:rsidR="00552230" w:rsidRPr="00121A98">
        <w:rPr>
          <w:rFonts w:ascii="Times New Roman" w:hAnsi="Times New Roman" w:cs="Times New Roman"/>
          <w:color w:val="000000" w:themeColor="text1"/>
          <w:sz w:val="26"/>
          <w:szCs w:val="26"/>
        </w:rPr>
        <w:t xml:space="preserve"> family preservation over </w:t>
      </w:r>
      <w:r w:rsidR="005F2A2D" w:rsidRPr="00121A98">
        <w:rPr>
          <w:rFonts w:ascii="Times New Roman" w:hAnsi="Times New Roman" w:cs="Times New Roman"/>
          <w:color w:val="000000" w:themeColor="text1"/>
          <w:sz w:val="26"/>
          <w:szCs w:val="26"/>
        </w:rPr>
        <w:t xml:space="preserve">the </w:t>
      </w:r>
      <w:r w:rsidR="00552230" w:rsidRPr="00121A98">
        <w:rPr>
          <w:rFonts w:ascii="Times New Roman" w:hAnsi="Times New Roman" w:cs="Times New Roman"/>
          <w:color w:val="000000" w:themeColor="text1"/>
          <w:sz w:val="26"/>
          <w:szCs w:val="26"/>
        </w:rPr>
        <w:t xml:space="preserve">protection </w:t>
      </w:r>
      <w:r w:rsidR="005F2A2D" w:rsidRPr="00121A98">
        <w:rPr>
          <w:rFonts w:ascii="Times New Roman" w:hAnsi="Times New Roman" w:cs="Times New Roman"/>
          <w:color w:val="000000" w:themeColor="text1"/>
          <w:sz w:val="26"/>
          <w:szCs w:val="26"/>
        </w:rPr>
        <w:t xml:space="preserve">of </w:t>
      </w:r>
      <w:r w:rsidR="001E50E3" w:rsidRPr="00121A98">
        <w:rPr>
          <w:rFonts w:ascii="Times New Roman" w:hAnsi="Times New Roman" w:cs="Times New Roman"/>
          <w:color w:val="000000" w:themeColor="text1"/>
          <w:sz w:val="26"/>
          <w:szCs w:val="26"/>
        </w:rPr>
        <w:t xml:space="preserve">rights of </w:t>
      </w:r>
      <w:r w:rsidR="00552230" w:rsidRPr="00121A98">
        <w:rPr>
          <w:rFonts w:ascii="Times New Roman" w:hAnsi="Times New Roman" w:cs="Times New Roman"/>
          <w:color w:val="000000" w:themeColor="text1"/>
          <w:sz w:val="26"/>
          <w:szCs w:val="26"/>
        </w:rPr>
        <w:t>victims</w:t>
      </w:r>
      <w:r w:rsidR="008F3AFC" w:rsidRPr="00121A98">
        <w:rPr>
          <w:rFonts w:ascii="Times New Roman" w:hAnsi="Times New Roman" w:cs="Times New Roman"/>
          <w:color w:val="000000" w:themeColor="text1"/>
          <w:sz w:val="26"/>
          <w:szCs w:val="26"/>
        </w:rPr>
        <w:t xml:space="preserve">. </w:t>
      </w:r>
      <w:r w:rsidR="001340EB" w:rsidRPr="00121A98">
        <w:rPr>
          <w:rFonts w:ascii="Times New Roman" w:hAnsi="Times New Roman" w:cs="Times New Roman"/>
          <w:color w:val="000000" w:themeColor="text1"/>
          <w:sz w:val="26"/>
          <w:szCs w:val="26"/>
        </w:rPr>
        <w:t xml:space="preserve">Gender-based violence should </w:t>
      </w:r>
      <w:r w:rsidR="00DC1A31" w:rsidRPr="00121A98">
        <w:rPr>
          <w:rFonts w:ascii="Times New Roman" w:hAnsi="Times New Roman" w:cs="Times New Roman"/>
          <w:color w:val="000000" w:themeColor="text1"/>
          <w:sz w:val="26"/>
          <w:szCs w:val="26"/>
        </w:rPr>
        <w:t xml:space="preserve">be also tackled actively amid the rise of technology-facilitated sexual violence, and the corresponding legal developments should follow without delay. </w:t>
      </w:r>
    </w:p>
    <w:p w14:paraId="16BA6EC6" w14:textId="77777777" w:rsidR="00FB3FAE" w:rsidRDefault="00FB3FAE" w:rsidP="00C456E9">
      <w:pPr>
        <w:spacing w:line="360" w:lineRule="auto"/>
        <w:jc w:val="left"/>
        <w:rPr>
          <w:rFonts w:ascii="Times New Roman" w:hAnsi="Times New Roman" w:cs="Times New Roman" w:hint="eastAsia"/>
          <w:sz w:val="26"/>
          <w:szCs w:val="26"/>
        </w:rPr>
      </w:pPr>
    </w:p>
    <w:p w14:paraId="708369F7" w14:textId="4D2463B8" w:rsidR="007A2568" w:rsidRDefault="00DC1A31" w:rsidP="00C456E9">
      <w:pPr>
        <w:spacing w:line="360" w:lineRule="auto"/>
        <w:jc w:val="left"/>
        <w:rPr>
          <w:rFonts w:ascii="Times New Roman" w:hAnsi="Times New Roman" w:cs="Times New Roman"/>
          <w:sz w:val="26"/>
          <w:szCs w:val="26"/>
        </w:rPr>
      </w:pPr>
      <w:r>
        <w:rPr>
          <w:rFonts w:ascii="Times New Roman" w:hAnsi="Times New Roman" w:cs="Times New Roman" w:hint="eastAsia"/>
          <w:sz w:val="26"/>
          <w:szCs w:val="26"/>
        </w:rPr>
        <w:t>L</w:t>
      </w:r>
      <w:r>
        <w:rPr>
          <w:rFonts w:ascii="Times New Roman" w:hAnsi="Times New Roman" w:cs="Times New Roman"/>
          <w:sz w:val="26"/>
          <w:szCs w:val="26"/>
        </w:rPr>
        <w:t xml:space="preserve">astly, Korea needs to withdraw its reservation to </w:t>
      </w:r>
      <w:r w:rsidR="000A2FAF">
        <w:rPr>
          <w:rFonts w:ascii="Times New Roman" w:hAnsi="Times New Roman" w:cs="Times New Roman"/>
          <w:sz w:val="26"/>
          <w:szCs w:val="26"/>
        </w:rPr>
        <w:t>the Convention</w:t>
      </w:r>
      <w:r>
        <w:rPr>
          <w:rFonts w:ascii="Times New Roman" w:hAnsi="Times New Roman" w:cs="Times New Roman"/>
          <w:sz w:val="26"/>
          <w:szCs w:val="26"/>
        </w:rPr>
        <w:t xml:space="preserve"> and allow the reform of patrilineal surnames. </w:t>
      </w:r>
      <w:r w:rsidR="007E43F3">
        <w:rPr>
          <w:rFonts w:ascii="Times New Roman" w:hAnsi="Times New Roman" w:cs="Times New Roman"/>
          <w:sz w:val="26"/>
          <w:szCs w:val="26"/>
        </w:rPr>
        <w:t>Also, m</w:t>
      </w:r>
      <w:r w:rsidR="000A2FAF">
        <w:rPr>
          <w:rFonts w:ascii="Times New Roman" w:hAnsi="Times New Roman" w:cs="Times New Roman"/>
          <w:sz w:val="26"/>
          <w:szCs w:val="26"/>
        </w:rPr>
        <w:t xml:space="preserve">easures have to be </w:t>
      </w:r>
      <w:r w:rsidR="007E43F3">
        <w:rPr>
          <w:rFonts w:ascii="Times New Roman" w:hAnsi="Times New Roman" w:cs="Times New Roman"/>
          <w:sz w:val="26"/>
          <w:szCs w:val="26"/>
        </w:rPr>
        <w:t>t</w:t>
      </w:r>
      <w:r w:rsidR="000A2FAF">
        <w:rPr>
          <w:rFonts w:ascii="Times New Roman" w:hAnsi="Times New Roman" w:cs="Times New Roman"/>
          <w:sz w:val="26"/>
          <w:szCs w:val="26"/>
        </w:rPr>
        <w:t xml:space="preserve">aken </w:t>
      </w:r>
      <w:r w:rsidR="00121A98">
        <w:rPr>
          <w:rFonts w:ascii="Times New Roman" w:hAnsi="Times New Roman" w:cs="Times New Roman"/>
          <w:sz w:val="26"/>
          <w:szCs w:val="26"/>
        </w:rPr>
        <w:t>to enhan</w:t>
      </w:r>
      <w:r w:rsidR="000A2FAF">
        <w:rPr>
          <w:rFonts w:ascii="Times New Roman" w:hAnsi="Times New Roman" w:cs="Times New Roman"/>
          <w:sz w:val="26"/>
          <w:szCs w:val="26"/>
        </w:rPr>
        <w:t xml:space="preserve">ce the independence of the National Human Rights Commission. </w:t>
      </w:r>
    </w:p>
    <w:p w14:paraId="5139E810" w14:textId="77777777" w:rsidR="00FB3FAE" w:rsidRPr="00121A98" w:rsidRDefault="00FB3FAE" w:rsidP="00C456E9">
      <w:pPr>
        <w:spacing w:line="360" w:lineRule="auto"/>
        <w:jc w:val="left"/>
        <w:rPr>
          <w:rFonts w:ascii="Times New Roman" w:hAnsi="Times New Roman" w:cs="Times New Roman"/>
          <w:sz w:val="26"/>
          <w:szCs w:val="26"/>
        </w:rPr>
      </w:pPr>
    </w:p>
    <w:p w14:paraId="15132AAB" w14:textId="5CEBCC92" w:rsidR="00780C64" w:rsidRPr="00DC1A31" w:rsidRDefault="00B323DD" w:rsidP="007E43F3">
      <w:pPr>
        <w:widowControl/>
        <w:wordWrap/>
        <w:autoSpaceDE/>
        <w:autoSpaceDN/>
        <w:spacing w:line="360" w:lineRule="auto"/>
        <w:rPr>
          <w:rFonts w:ascii="Times New Roman" w:hAnsi="Times New Roman" w:cs="Times New Roman"/>
          <w:sz w:val="26"/>
          <w:szCs w:val="26"/>
        </w:rPr>
      </w:pPr>
      <w:r w:rsidRPr="005C7631">
        <w:rPr>
          <w:rFonts w:ascii="Times New Roman" w:hAnsi="Times New Roman" w:cs="Times New Roman"/>
          <w:color w:val="000000" w:themeColor="text1"/>
          <w:sz w:val="26"/>
          <w:szCs w:val="26"/>
        </w:rPr>
        <w:t xml:space="preserve">Before closing, I would like to ask the </w:t>
      </w:r>
      <w:r w:rsidR="00992C09">
        <w:rPr>
          <w:rFonts w:ascii="Times New Roman" w:hAnsi="Times New Roman" w:cs="Times New Roman"/>
          <w:color w:val="000000" w:themeColor="text1"/>
          <w:sz w:val="26"/>
          <w:szCs w:val="26"/>
        </w:rPr>
        <w:t>CEDAW</w:t>
      </w:r>
      <w:r w:rsidR="005A79FC">
        <w:rPr>
          <w:rFonts w:ascii="Times New Roman" w:hAnsi="Times New Roman" w:cs="Times New Roman"/>
          <w:color w:val="000000" w:themeColor="text1"/>
          <w:sz w:val="26"/>
          <w:szCs w:val="26"/>
        </w:rPr>
        <w:t xml:space="preserve"> members</w:t>
      </w:r>
      <w:r w:rsidRPr="005C7631">
        <w:rPr>
          <w:rFonts w:ascii="Times New Roman" w:hAnsi="Times New Roman" w:cs="Times New Roman"/>
          <w:color w:val="000000" w:themeColor="text1"/>
          <w:sz w:val="26"/>
          <w:szCs w:val="26"/>
        </w:rPr>
        <w:t xml:space="preserve"> to peruse </w:t>
      </w:r>
      <w:r w:rsidRPr="005A79FC">
        <w:rPr>
          <w:rFonts w:ascii="Times New Roman" w:hAnsi="Times New Roman" w:cs="Times New Roman"/>
          <w:i/>
          <w:color w:val="000000" w:themeColor="text1"/>
          <w:sz w:val="26"/>
          <w:szCs w:val="26"/>
        </w:rPr>
        <w:t>proposed recommendation</w:t>
      </w:r>
      <w:r w:rsidR="005A79FC" w:rsidRPr="005A79FC">
        <w:rPr>
          <w:rFonts w:ascii="Times New Roman" w:hAnsi="Times New Roman" w:cs="Times New Roman"/>
          <w:i/>
          <w:color w:val="000000" w:themeColor="text1"/>
          <w:sz w:val="26"/>
          <w:szCs w:val="26"/>
        </w:rPr>
        <w:t>s</w:t>
      </w:r>
      <w:r w:rsidRPr="005C7631">
        <w:rPr>
          <w:rFonts w:ascii="Times New Roman" w:hAnsi="Times New Roman" w:cs="Times New Roman"/>
          <w:color w:val="000000" w:themeColor="text1"/>
          <w:sz w:val="26"/>
          <w:szCs w:val="26"/>
        </w:rPr>
        <w:t xml:space="preserve"> in the report we submitted</w:t>
      </w:r>
      <w:r w:rsidR="002A13A1">
        <w:rPr>
          <w:rFonts w:ascii="Times New Roman" w:hAnsi="Times New Roman" w:cs="Times New Roman"/>
          <w:color w:val="000000" w:themeColor="text1"/>
          <w:sz w:val="26"/>
          <w:szCs w:val="26"/>
        </w:rPr>
        <w:t xml:space="preserve"> previously</w:t>
      </w:r>
      <w:r w:rsidRPr="005C7631">
        <w:rPr>
          <w:rFonts w:ascii="Times New Roman" w:hAnsi="Times New Roman" w:cs="Times New Roman"/>
          <w:color w:val="000000" w:themeColor="text1"/>
          <w:sz w:val="26"/>
          <w:szCs w:val="26"/>
        </w:rPr>
        <w:t>. Thank you.</w:t>
      </w:r>
      <w:r w:rsidRPr="0048134E">
        <w:rPr>
          <w:rFonts w:ascii="Times New Roman" w:hAnsi="Times New Roman" w:cs="Times New Roman"/>
          <w:color w:val="000000" w:themeColor="text1"/>
          <w:sz w:val="26"/>
          <w:szCs w:val="26"/>
        </w:rPr>
        <w:t xml:space="preserve"> </w:t>
      </w:r>
    </w:p>
    <w:p w14:paraId="4C7CA4C2" w14:textId="64C97227" w:rsidR="00B97AFB" w:rsidRPr="00530FD7" w:rsidRDefault="00B97AFB" w:rsidP="00C456E9">
      <w:pPr>
        <w:spacing w:line="360" w:lineRule="auto"/>
        <w:jc w:val="left"/>
        <w:rPr>
          <w:rFonts w:ascii="Times New Roman" w:hAnsi="Times New Roman" w:cs="Times New Roman"/>
          <w:color w:val="000000" w:themeColor="text1"/>
          <w:szCs w:val="20"/>
        </w:rPr>
      </w:pPr>
    </w:p>
    <w:p w14:paraId="1F2D2D8B" w14:textId="138582F7" w:rsidR="00B97AFB" w:rsidRPr="0048134E" w:rsidRDefault="00B97AFB" w:rsidP="00B97AFB">
      <w:pPr>
        <w:spacing w:line="360" w:lineRule="auto"/>
        <w:jc w:val="center"/>
        <w:rPr>
          <w:rFonts w:ascii="Times New Roman" w:hAnsi="Times New Roman" w:cs="Times New Roman"/>
          <w:color w:val="000000" w:themeColor="text1"/>
          <w:sz w:val="26"/>
          <w:szCs w:val="26"/>
        </w:rPr>
      </w:pPr>
      <w:r>
        <w:rPr>
          <w:rFonts w:ascii="Times New Roman" w:hAnsi="Times New Roman" w:cs="Times New Roman" w:hint="eastAsia"/>
          <w:color w:val="000000" w:themeColor="text1"/>
          <w:sz w:val="26"/>
          <w:szCs w:val="26"/>
        </w:rPr>
        <w:t>*</w:t>
      </w:r>
      <w:r>
        <w:rPr>
          <w:rFonts w:ascii="Times New Roman" w:hAnsi="Times New Roman" w:cs="Times New Roman"/>
          <w:color w:val="000000" w:themeColor="text1"/>
          <w:sz w:val="26"/>
          <w:szCs w:val="26"/>
        </w:rPr>
        <w:t>****</w:t>
      </w:r>
    </w:p>
    <w:sectPr w:rsidR="00B97AFB" w:rsidRPr="0048134E" w:rsidSect="009F768F">
      <w:headerReference w:type="default" r:id="rId8"/>
      <w:pgSz w:w="11906" w:h="16838"/>
      <w:pgMar w:top="-284" w:right="1133" w:bottom="0" w:left="1134" w:header="851" w:footer="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5B1D01" w14:textId="77777777" w:rsidR="00DD15A1" w:rsidRDefault="00DD15A1" w:rsidP="00780C64">
      <w:pPr>
        <w:spacing w:after="0" w:line="240" w:lineRule="auto"/>
      </w:pPr>
      <w:r>
        <w:separator/>
      </w:r>
    </w:p>
  </w:endnote>
  <w:endnote w:type="continuationSeparator" w:id="0">
    <w:p w14:paraId="17F7AD26" w14:textId="77777777" w:rsidR="00DD15A1" w:rsidRDefault="00DD15A1" w:rsidP="00780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휴먼명조">
    <w:panose1 w:val="02010504000101010101"/>
    <w:charset w:val="81"/>
    <w:family w:val="roman"/>
    <w:notTrueType/>
    <w:pitch w:val="default"/>
    <w:sig w:usb0="00000001" w:usb1="09060000" w:usb2="00000010" w:usb3="00000000" w:csb0="00080000" w:csb1="00000000"/>
  </w:font>
  <w:font w:name="함초롬바탕">
    <w:panose1 w:val="020B0804000101010101"/>
    <w:charset w:val="81"/>
    <w:family w:val="roman"/>
    <w:pitch w:val="variable"/>
    <w:sig w:usb0="F7002EFF" w:usb1="19DFFFFF" w:usb2="001BFDD7" w:usb3="00000000" w:csb0="001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312ED3" w14:textId="77777777" w:rsidR="00DD15A1" w:rsidRDefault="00DD15A1" w:rsidP="00780C64">
      <w:pPr>
        <w:spacing w:after="0" w:line="240" w:lineRule="auto"/>
      </w:pPr>
      <w:r>
        <w:separator/>
      </w:r>
    </w:p>
  </w:footnote>
  <w:footnote w:type="continuationSeparator" w:id="0">
    <w:p w14:paraId="2A0BF98A" w14:textId="77777777" w:rsidR="00DD15A1" w:rsidRDefault="00DD15A1" w:rsidP="00780C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60FE8" w14:textId="77777777" w:rsidR="00780C64" w:rsidRPr="00780C64" w:rsidRDefault="00780C64" w:rsidP="00780C64">
    <w:pPr>
      <w:spacing w:after="0" w:line="384" w:lineRule="auto"/>
      <w:textAlignment w:val="baseline"/>
      <w:rPr>
        <w:rFonts w:ascii="함초롬바탕" w:eastAsia="굴림" w:hAnsi="굴림" w:cs="굴림"/>
        <w:color w:val="000000"/>
        <w:kern w:val="0"/>
        <w:szCs w:val="20"/>
      </w:rPr>
    </w:pPr>
    <w:r w:rsidRPr="00780C64">
      <w:rPr>
        <w:rFonts w:ascii="함초롬바탕" w:eastAsia="굴림" w:hAnsi="굴림" w:cs="굴림"/>
        <w:noProof/>
        <w:color w:val="000000"/>
        <w:kern w:val="0"/>
        <w:szCs w:val="20"/>
      </w:rPr>
      <w:drawing>
        <wp:anchor distT="0" distB="0" distL="114300" distR="114300" simplePos="0" relativeHeight="251659264" behindDoc="0" locked="0" layoutInCell="1" allowOverlap="1" wp14:anchorId="2FACFEA7" wp14:editId="1AB21234">
          <wp:simplePos x="0" y="0"/>
          <wp:positionH relativeFrom="column">
            <wp:posOffset>4238625</wp:posOffset>
          </wp:positionH>
          <wp:positionV relativeFrom="line">
            <wp:posOffset>-328331</wp:posOffset>
          </wp:positionV>
          <wp:extent cx="1824990" cy="848360"/>
          <wp:effectExtent l="0" t="0" r="3810" b="8890"/>
          <wp:wrapTopAndBottom/>
          <wp:docPr id="4" name="그림 4" descr="EMB0000426c56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12410024" descr="EMB0000426c56e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4990" cy="84836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E6EF5"/>
    <w:multiLevelType w:val="hybridMultilevel"/>
    <w:tmpl w:val="FB989E4A"/>
    <w:lvl w:ilvl="0" w:tplc="53A8C2DE">
      <w:numFmt w:val="bullet"/>
      <w:lvlText w:val=""/>
      <w:lvlJc w:val="left"/>
      <w:pPr>
        <w:ind w:left="720" w:hanging="360"/>
      </w:pPr>
      <w:rPr>
        <w:rFonts w:ascii="Symbol" w:eastAsiaTheme="minorHAnsi" w:hAnsi="Symbol" w:cstheme="minorBidi" w:hint="default"/>
        <w:i w:val="0"/>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02DB30B5"/>
    <w:multiLevelType w:val="hybridMultilevel"/>
    <w:tmpl w:val="402663F6"/>
    <w:lvl w:ilvl="0" w:tplc="257EC31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38D7257"/>
    <w:multiLevelType w:val="multilevel"/>
    <w:tmpl w:val="99200B28"/>
    <w:lvl w:ilvl="0">
      <w:start w:val="1"/>
      <w:numFmt w:val="decimal"/>
      <w:lvlText w:val="%1."/>
      <w:lvlJc w:val="left"/>
      <w:pPr>
        <w:ind w:left="760" w:hanging="360"/>
      </w:pPr>
      <w:rPr>
        <w:rFonts w:hint="default"/>
      </w:rPr>
    </w:lvl>
    <w:lvl w:ilvl="1">
      <w:start w:val="1"/>
      <w:numFmt w:val="decimal"/>
      <w:isLgl/>
      <w:lvlText w:val="%1.%2."/>
      <w:lvlJc w:val="left"/>
      <w:pPr>
        <w:ind w:left="760" w:hanging="36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2200" w:hanging="1800"/>
      </w:pPr>
      <w:rPr>
        <w:rFonts w:hint="default"/>
      </w:rPr>
    </w:lvl>
  </w:abstractNum>
  <w:abstractNum w:abstractNumId="3" w15:restartNumberingAfterBreak="0">
    <w:nsid w:val="1A14212A"/>
    <w:multiLevelType w:val="hybridMultilevel"/>
    <w:tmpl w:val="D4369B92"/>
    <w:lvl w:ilvl="0" w:tplc="3BBE38F8">
      <w:start w:val="1"/>
      <w:numFmt w:val="bullet"/>
      <w:lvlText w:val="-"/>
      <w:lvlJc w:val="left"/>
      <w:pPr>
        <w:ind w:left="480" w:hanging="360"/>
      </w:pPr>
      <w:rPr>
        <w:rFonts w:ascii="Times New Roman" w:eastAsiaTheme="minorEastAsia" w:hAnsi="Times New Roman" w:cs="Times New Roman" w:hint="default"/>
      </w:rPr>
    </w:lvl>
    <w:lvl w:ilvl="1" w:tplc="04090003" w:tentative="1">
      <w:start w:val="1"/>
      <w:numFmt w:val="bullet"/>
      <w:lvlText w:val=""/>
      <w:lvlJc w:val="left"/>
      <w:pPr>
        <w:ind w:left="920" w:hanging="400"/>
      </w:pPr>
      <w:rPr>
        <w:rFonts w:ascii="Wingdings" w:hAnsi="Wingdings" w:hint="default"/>
      </w:rPr>
    </w:lvl>
    <w:lvl w:ilvl="2" w:tplc="04090005" w:tentative="1">
      <w:start w:val="1"/>
      <w:numFmt w:val="bullet"/>
      <w:lvlText w:val=""/>
      <w:lvlJc w:val="left"/>
      <w:pPr>
        <w:ind w:left="1320" w:hanging="400"/>
      </w:pPr>
      <w:rPr>
        <w:rFonts w:ascii="Wingdings" w:hAnsi="Wingdings" w:hint="default"/>
      </w:rPr>
    </w:lvl>
    <w:lvl w:ilvl="3" w:tplc="04090001" w:tentative="1">
      <w:start w:val="1"/>
      <w:numFmt w:val="bullet"/>
      <w:lvlText w:val=""/>
      <w:lvlJc w:val="left"/>
      <w:pPr>
        <w:ind w:left="1720" w:hanging="400"/>
      </w:pPr>
      <w:rPr>
        <w:rFonts w:ascii="Wingdings" w:hAnsi="Wingdings" w:hint="default"/>
      </w:rPr>
    </w:lvl>
    <w:lvl w:ilvl="4" w:tplc="04090003" w:tentative="1">
      <w:start w:val="1"/>
      <w:numFmt w:val="bullet"/>
      <w:lvlText w:val=""/>
      <w:lvlJc w:val="left"/>
      <w:pPr>
        <w:ind w:left="2120" w:hanging="400"/>
      </w:pPr>
      <w:rPr>
        <w:rFonts w:ascii="Wingdings" w:hAnsi="Wingdings" w:hint="default"/>
      </w:rPr>
    </w:lvl>
    <w:lvl w:ilvl="5" w:tplc="04090005" w:tentative="1">
      <w:start w:val="1"/>
      <w:numFmt w:val="bullet"/>
      <w:lvlText w:val=""/>
      <w:lvlJc w:val="left"/>
      <w:pPr>
        <w:ind w:left="2520" w:hanging="400"/>
      </w:pPr>
      <w:rPr>
        <w:rFonts w:ascii="Wingdings" w:hAnsi="Wingdings" w:hint="default"/>
      </w:rPr>
    </w:lvl>
    <w:lvl w:ilvl="6" w:tplc="04090001" w:tentative="1">
      <w:start w:val="1"/>
      <w:numFmt w:val="bullet"/>
      <w:lvlText w:val=""/>
      <w:lvlJc w:val="left"/>
      <w:pPr>
        <w:ind w:left="2920" w:hanging="400"/>
      </w:pPr>
      <w:rPr>
        <w:rFonts w:ascii="Wingdings" w:hAnsi="Wingdings" w:hint="default"/>
      </w:rPr>
    </w:lvl>
    <w:lvl w:ilvl="7" w:tplc="04090003" w:tentative="1">
      <w:start w:val="1"/>
      <w:numFmt w:val="bullet"/>
      <w:lvlText w:val=""/>
      <w:lvlJc w:val="left"/>
      <w:pPr>
        <w:ind w:left="3320" w:hanging="400"/>
      </w:pPr>
      <w:rPr>
        <w:rFonts w:ascii="Wingdings" w:hAnsi="Wingdings" w:hint="default"/>
      </w:rPr>
    </w:lvl>
    <w:lvl w:ilvl="8" w:tplc="04090005" w:tentative="1">
      <w:start w:val="1"/>
      <w:numFmt w:val="bullet"/>
      <w:lvlText w:val=""/>
      <w:lvlJc w:val="left"/>
      <w:pPr>
        <w:ind w:left="3720" w:hanging="400"/>
      </w:pPr>
      <w:rPr>
        <w:rFonts w:ascii="Wingdings" w:hAnsi="Wingdings" w:hint="default"/>
      </w:rPr>
    </w:lvl>
  </w:abstractNum>
  <w:abstractNum w:abstractNumId="4" w15:restartNumberingAfterBreak="0">
    <w:nsid w:val="24494BF3"/>
    <w:multiLevelType w:val="hybridMultilevel"/>
    <w:tmpl w:val="45600B66"/>
    <w:lvl w:ilvl="0" w:tplc="90102E9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2A570375"/>
    <w:multiLevelType w:val="hybridMultilevel"/>
    <w:tmpl w:val="BF04A424"/>
    <w:lvl w:ilvl="0" w:tplc="E9EEE68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46E76168"/>
    <w:multiLevelType w:val="hybridMultilevel"/>
    <w:tmpl w:val="49722350"/>
    <w:lvl w:ilvl="0" w:tplc="DD34B722">
      <w:start w:val="1"/>
      <w:numFmt w:val="lowerLetter"/>
      <w:lvlText w:val="(%1)"/>
      <w:lvlJc w:val="left"/>
      <w:pPr>
        <w:ind w:left="480" w:hanging="360"/>
      </w:pPr>
      <w:rPr>
        <w:rFonts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7" w15:restartNumberingAfterBreak="0">
    <w:nsid w:val="55B4312C"/>
    <w:multiLevelType w:val="hybridMultilevel"/>
    <w:tmpl w:val="BF46809C"/>
    <w:lvl w:ilvl="0" w:tplc="B10EDA9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580A483D"/>
    <w:multiLevelType w:val="hybridMultilevel"/>
    <w:tmpl w:val="8668CE2E"/>
    <w:lvl w:ilvl="0" w:tplc="442EF6A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5D137E3D"/>
    <w:multiLevelType w:val="hybridMultilevel"/>
    <w:tmpl w:val="3ABA5132"/>
    <w:lvl w:ilvl="0" w:tplc="D14CE39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F371DC"/>
    <w:multiLevelType w:val="hybridMultilevel"/>
    <w:tmpl w:val="2BFCE72A"/>
    <w:lvl w:ilvl="0" w:tplc="401262C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9"/>
  </w:num>
  <w:num w:numId="2">
    <w:abstractNumId w:val="6"/>
  </w:num>
  <w:num w:numId="3">
    <w:abstractNumId w:val="3"/>
  </w:num>
  <w:num w:numId="4">
    <w:abstractNumId w:val="4"/>
  </w:num>
  <w:num w:numId="5">
    <w:abstractNumId w:val="8"/>
  </w:num>
  <w:num w:numId="6">
    <w:abstractNumId w:val="5"/>
  </w:num>
  <w:num w:numId="7">
    <w:abstractNumId w:val="7"/>
  </w:num>
  <w:num w:numId="8">
    <w:abstractNumId w:val="2"/>
  </w:num>
  <w:num w:numId="9">
    <w:abstractNumId w:val="10"/>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0C6"/>
    <w:rsid w:val="0000326F"/>
    <w:rsid w:val="00010603"/>
    <w:rsid w:val="00010ABC"/>
    <w:rsid w:val="00013129"/>
    <w:rsid w:val="00036322"/>
    <w:rsid w:val="00053B7E"/>
    <w:rsid w:val="000610B6"/>
    <w:rsid w:val="00063991"/>
    <w:rsid w:val="0007496A"/>
    <w:rsid w:val="00084023"/>
    <w:rsid w:val="000A2FAF"/>
    <w:rsid w:val="000C7519"/>
    <w:rsid w:val="000F17F8"/>
    <w:rsid w:val="000F5DE4"/>
    <w:rsid w:val="000F7F09"/>
    <w:rsid w:val="001000DB"/>
    <w:rsid w:val="00105C78"/>
    <w:rsid w:val="00113562"/>
    <w:rsid w:val="00121A98"/>
    <w:rsid w:val="00122049"/>
    <w:rsid w:val="001324F4"/>
    <w:rsid w:val="001340EB"/>
    <w:rsid w:val="00141B43"/>
    <w:rsid w:val="0014777F"/>
    <w:rsid w:val="00161A25"/>
    <w:rsid w:val="00171EFA"/>
    <w:rsid w:val="0017531C"/>
    <w:rsid w:val="00177504"/>
    <w:rsid w:val="0018086E"/>
    <w:rsid w:val="00183D48"/>
    <w:rsid w:val="001A6924"/>
    <w:rsid w:val="001A6FBF"/>
    <w:rsid w:val="001C22F9"/>
    <w:rsid w:val="001D4886"/>
    <w:rsid w:val="001E50E3"/>
    <w:rsid w:val="001E6EDF"/>
    <w:rsid w:val="001F732B"/>
    <w:rsid w:val="00200CDC"/>
    <w:rsid w:val="0020763F"/>
    <w:rsid w:val="00213B9B"/>
    <w:rsid w:val="00213D87"/>
    <w:rsid w:val="00221162"/>
    <w:rsid w:val="00232E89"/>
    <w:rsid w:val="00234D95"/>
    <w:rsid w:val="00277FA4"/>
    <w:rsid w:val="002813D3"/>
    <w:rsid w:val="00282DFD"/>
    <w:rsid w:val="00292675"/>
    <w:rsid w:val="002A13A1"/>
    <w:rsid w:val="002B0CD2"/>
    <w:rsid w:val="002B768F"/>
    <w:rsid w:val="002D4511"/>
    <w:rsid w:val="002E5286"/>
    <w:rsid w:val="002E54AF"/>
    <w:rsid w:val="00334BC1"/>
    <w:rsid w:val="00361F4F"/>
    <w:rsid w:val="0036678F"/>
    <w:rsid w:val="00386977"/>
    <w:rsid w:val="003871A6"/>
    <w:rsid w:val="003875C1"/>
    <w:rsid w:val="003A1AB7"/>
    <w:rsid w:val="003A53DD"/>
    <w:rsid w:val="003B0658"/>
    <w:rsid w:val="003B4B12"/>
    <w:rsid w:val="003C425D"/>
    <w:rsid w:val="003C51F6"/>
    <w:rsid w:val="003C62D7"/>
    <w:rsid w:val="003D748D"/>
    <w:rsid w:val="003F485F"/>
    <w:rsid w:val="003F4C0C"/>
    <w:rsid w:val="00405779"/>
    <w:rsid w:val="00426404"/>
    <w:rsid w:val="00454816"/>
    <w:rsid w:val="00456E91"/>
    <w:rsid w:val="00457961"/>
    <w:rsid w:val="00460A5A"/>
    <w:rsid w:val="00471D9A"/>
    <w:rsid w:val="0048134E"/>
    <w:rsid w:val="00481CF4"/>
    <w:rsid w:val="004832ED"/>
    <w:rsid w:val="00493633"/>
    <w:rsid w:val="004B3BB8"/>
    <w:rsid w:val="004C325C"/>
    <w:rsid w:val="004C4097"/>
    <w:rsid w:val="004D2955"/>
    <w:rsid w:val="004E1672"/>
    <w:rsid w:val="004E315A"/>
    <w:rsid w:val="004E4E1B"/>
    <w:rsid w:val="004F2C2E"/>
    <w:rsid w:val="00530FD7"/>
    <w:rsid w:val="005336BD"/>
    <w:rsid w:val="00552230"/>
    <w:rsid w:val="00567152"/>
    <w:rsid w:val="0058233F"/>
    <w:rsid w:val="005858FE"/>
    <w:rsid w:val="005959BF"/>
    <w:rsid w:val="005A48FB"/>
    <w:rsid w:val="005A79FC"/>
    <w:rsid w:val="005B3262"/>
    <w:rsid w:val="005C222E"/>
    <w:rsid w:val="005C5474"/>
    <w:rsid w:val="005C7631"/>
    <w:rsid w:val="005D1A9B"/>
    <w:rsid w:val="005D4C4A"/>
    <w:rsid w:val="005F2A2D"/>
    <w:rsid w:val="005F405B"/>
    <w:rsid w:val="006235D0"/>
    <w:rsid w:val="00640F4C"/>
    <w:rsid w:val="00650D4A"/>
    <w:rsid w:val="00652C08"/>
    <w:rsid w:val="006608D7"/>
    <w:rsid w:val="00660F51"/>
    <w:rsid w:val="006800AD"/>
    <w:rsid w:val="00691AF3"/>
    <w:rsid w:val="006A137C"/>
    <w:rsid w:val="006A4808"/>
    <w:rsid w:val="006B2277"/>
    <w:rsid w:val="006B3516"/>
    <w:rsid w:val="006C56E1"/>
    <w:rsid w:val="006D1766"/>
    <w:rsid w:val="006D5A6E"/>
    <w:rsid w:val="00705C7E"/>
    <w:rsid w:val="00710EB5"/>
    <w:rsid w:val="00717AFC"/>
    <w:rsid w:val="00725E97"/>
    <w:rsid w:val="0074067A"/>
    <w:rsid w:val="0074076F"/>
    <w:rsid w:val="00746183"/>
    <w:rsid w:val="00746680"/>
    <w:rsid w:val="00756545"/>
    <w:rsid w:val="00774154"/>
    <w:rsid w:val="00780C64"/>
    <w:rsid w:val="00787EFE"/>
    <w:rsid w:val="007A2568"/>
    <w:rsid w:val="007A475E"/>
    <w:rsid w:val="007C6DF1"/>
    <w:rsid w:val="007E2183"/>
    <w:rsid w:val="007E43F3"/>
    <w:rsid w:val="007F2B88"/>
    <w:rsid w:val="007F6FCB"/>
    <w:rsid w:val="0080415E"/>
    <w:rsid w:val="0081644E"/>
    <w:rsid w:val="00822C43"/>
    <w:rsid w:val="00823B37"/>
    <w:rsid w:val="008302AD"/>
    <w:rsid w:val="00837366"/>
    <w:rsid w:val="0084776B"/>
    <w:rsid w:val="00856799"/>
    <w:rsid w:val="00856DCE"/>
    <w:rsid w:val="00863656"/>
    <w:rsid w:val="00894747"/>
    <w:rsid w:val="00894A45"/>
    <w:rsid w:val="008956CD"/>
    <w:rsid w:val="00895DD8"/>
    <w:rsid w:val="008A73B8"/>
    <w:rsid w:val="008B5B70"/>
    <w:rsid w:val="008D72B8"/>
    <w:rsid w:val="008E64C1"/>
    <w:rsid w:val="008F30FB"/>
    <w:rsid w:val="008F3AFC"/>
    <w:rsid w:val="0093014F"/>
    <w:rsid w:val="00931818"/>
    <w:rsid w:val="00931B3C"/>
    <w:rsid w:val="00933D00"/>
    <w:rsid w:val="00982EE2"/>
    <w:rsid w:val="00991662"/>
    <w:rsid w:val="00992C09"/>
    <w:rsid w:val="009963B2"/>
    <w:rsid w:val="009A305E"/>
    <w:rsid w:val="009C04F5"/>
    <w:rsid w:val="009C1AF5"/>
    <w:rsid w:val="009D004D"/>
    <w:rsid w:val="009D2848"/>
    <w:rsid w:val="009D5D2F"/>
    <w:rsid w:val="009E3B5C"/>
    <w:rsid w:val="009E454E"/>
    <w:rsid w:val="009F590B"/>
    <w:rsid w:val="009F768F"/>
    <w:rsid w:val="00A006DC"/>
    <w:rsid w:val="00A00E0A"/>
    <w:rsid w:val="00A10F6A"/>
    <w:rsid w:val="00A131B1"/>
    <w:rsid w:val="00A318CC"/>
    <w:rsid w:val="00A3738C"/>
    <w:rsid w:val="00A406BD"/>
    <w:rsid w:val="00A44FF9"/>
    <w:rsid w:val="00A508B3"/>
    <w:rsid w:val="00A56B63"/>
    <w:rsid w:val="00A72C85"/>
    <w:rsid w:val="00A839B1"/>
    <w:rsid w:val="00A83AFA"/>
    <w:rsid w:val="00A96819"/>
    <w:rsid w:val="00AA021F"/>
    <w:rsid w:val="00AA433D"/>
    <w:rsid w:val="00AB3144"/>
    <w:rsid w:val="00AB5514"/>
    <w:rsid w:val="00AC0070"/>
    <w:rsid w:val="00AC4ECE"/>
    <w:rsid w:val="00AE2A1D"/>
    <w:rsid w:val="00AE506C"/>
    <w:rsid w:val="00AF43F7"/>
    <w:rsid w:val="00B02B9B"/>
    <w:rsid w:val="00B03591"/>
    <w:rsid w:val="00B23CC3"/>
    <w:rsid w:val="00B323DD"/>
    <w:rsid w:val="00B42142"/>
    <w:rsid w:val="00B52E25"/>
    <w:rsid w:val="00B56A35"/>
    <w:rsid w:val="00B67D2B"/>
    <w:rsid w:val="00B77AE9"/>
    <w:rsid w:val="00B97AFB"/>
    <w:rsid w:val="00B97FAA"/>
    <w:rsid w:val="00BA39F6"/>
    <w:rsid w:val="00BC1FBA"/>
    <w:rsid w:val="00BC5A41"/>
    <w:rsid w:val="00BE0447"/>
    <w:rsid w:val="00BE3448"/>
    <w:rsid w:val="00BE3710"/>
    <w:rsid w:val="00BF259F"/>
    <w:rsid w:val="00BF2FC9"/>
    <w:rsid w:val="00C00A19"/>
    <w:rsid w:val="00C116F6"/>
    <w:rsid w:val="00C12686"/>
    <w:rsid w:val="00C208EC"/>
    <w:rsid w:val="00C2257A"/>
    <w:rsid w:val="00C225F4"/>
    <w:rsid w:val="00C304F1"/>
    <w:rsid w:val="00C31993"/>
    <w:rsid w:val="00C456E9"/>
    <w:rsid w:val="00C569EC"/>
    <w:rsid w:val="00C62257"/>
    <w:rsid w:val="00C81756"/>
    <w:rsid w:val="00C8567D"/>
    <w:rsid w:val="00C96CFF"/>
    <w:rsid w:val="00CA2BB7"/>
    <w:rsid w:val="00CA619B"/>
    <w:rsid w:val="00CD5E92"/>
    <w:rsid w:val="00CE1BCC"/>
    <w:rsid w:val="00CF43F3"/>
    <w:rsid w:val="00D02471"/>
    <w:rsid w:val="00D074C1"/>
    <w:rsid w:val="00D0796D"/>
    <w:rsid w:val="00D232CD"/>
    <w:rsid w:val="00D35B0F"/>
    <w:rsid w:val="00D47945"/>
    <w:rsid w:val="00D56D56"/>
    <w:rsid w:val="00D72642"/>
    <w:rsid w:val="00D977E7"/>
    <w:rsid w:val="00DA63E7"/>
    <w:rsid w:val="00DC1A31"/>
    <w:rsid w:val="00DC4E86"/>
    <w:rsid w:val="00DC55E9"/>
    <w:rsid w:val="00DD0D53"/>
    <w:rsid w:val="00DD15A1"/>
    <w:rsid w:val="00DD5B52"/>
    <w:rsid w:val="00DD747A"/>
    <w:rsid w:val="00DE1BC7"/>
    <w:rsid w:val="00DE24C4"/>
    <w:rsid w:val="00DE6E35"/>
    <w:rsid w:val="00E00795"/>
    <w:rsid w:val="00E10760"/>
    <w:rsid w:val="00E14D20"/>
    <w:rsid w:val="00E20F3F"/>
    <w:rsid w:val="00E4154B"/>
    <w:rsid w:val="00E51AD4"/>
    <w:rsid w:val="00E76C97"/>
    <w:rsid w:val="00E83E27"/>
    <w:rsid w:val="00E9008D"/>
    <w:rsid w:val="00EC10C6"/>
    <w:rsid w:val="00ED13E1"/>
    <w:rsid w:val="00ED1928"/>
    <w:rsid w:val="00EE1833"/>
    <w:rsid w:val="00EF5057"/>
    <w:rsid w:val="00EF58BA"/>
    <w:rsid w:val="00F07D64"/>
    <w:rsid w:val="00F400DF"/>
    <w:rsid w:val="00F41D36"/>
    <w:rsid w:val="00F44616"/>
    <w:rsid w:val="00F726B8"/>
    <w:rsid w:val="00F80E1D"/>
    <w:rsid w:val="00F87B71"/>
    <w:rsid w:val="00F96FA7"/>
    <w:rsid w:val="00FB3FAE"/>
    <w:rsid w:val="00FC7C20"/>
    <w:rsid w:val="00FD34CB"/>
    <w:rsid w:val="00FD68E0"/>
    <w:rsid w:val="00FF04A3"/>
    <w:rsid w:val="00FF63B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96AA93"/>
  <w15:chartTrackingRefBased/>
  <w15:docId w15:val="{482FA002-B2A8-4184-9BE6-71C2D8C32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10C6"/>
    <w:pPr>
      <w:ind w:leftChars="400" w:left="800"/>
    </w:pPr>
  </w:style>
  <w:style w:type="paragraph" w:customStyle="1" w:styleId="a4">
    <w:name w:val="바탕글"/>
    <w:basedOn w:val="a"/>
    <w:rsid w:val="00EC10C6"/>
    <w:pPr>
      <w:widowControl/>
      <w:wordWrap/>
      <w:autoSpaceDE/>
      <w:autoSpaceDN/>
      <w:snapToGrid w:val="0"/>
      <w:spacing w:after="0" w:line="384" w:lineRule="auto"/>
    </w:pPr>
    <w:rPr>
      <w:rFonts w:ascii="바탕" w:eastAsia="바탕" w:hAnsi="바탕" w:cs="굴림"/>
      <w:color w:val="000000"/>
      <w:kern w:val="0"/>
      <w:szCs w:val="20"/>
    </w:rPr>
  </w:style>
  <w:style w:type="paragraph" w:styleId="a5">
    <w:name w:val="header"/>
    <w:basedOn w:val="a"/>
    <w:link w:val="Char"/>
    <w:uiPriority w:val="99"/>
    <w:unhideWhenUsed/>
    <w:rsid w:val="00780C64"/>
    <w:pPr>
      <w:tabs>
        <w:tab w:val="center" w:pos="4513"/>
        <w:tab w:val="right" w:pos="9026"/>
      </w:tabs>
      <w:snapToGrid w:val="0"/>
    </w:pPr>
  </w:style>
  <w:style w:type="character" w:customStyle="1" w:styleId="Char">
    <w:name w:val="머리글 Char"/>
    <w:basedOn w:val="a0"/>
    <w:link w:val="a5"/>
    <w:uiPriority w:val="99"/>
    <w:rsid w:val="00780C64"/>
  </w:style>
  <w:style w:type="paragraph" w:styleId="a6">
    <w:name w:val="footer"/>
    <w:basedOn w:val="a"/>
    <w:link w:val="Char0"/>
    <w:uiPriority w:val="99"/>
    <w:unhideWhenUsed/>
    <w:rsid w:val="00780C64"/>
    <w:pPr>
      <w:tabs>
        <w:tab w:val="center" w:pos="4513"/>
        <w:tab w:val="right" w:pos="9026"/>
      </w:tabs>
      <w:snapToGrid w:val="0"/>
    </w:pPr>
  </w:style>
  <w:style w:type="character" w:customStyle="1" w:styleId="Char0">
    <w:name w:val="바닥글 Char"/>
    <w:basedOn w:val="a0"/>
    <w:link w:val="a6"/>
    <w:uiPriority w:val="99"/>
    <w:rsid w:val="00780C64"/>
  </w:style>
  <w:style w:type="character" w:styleId="a7">
    <w:name w:val="Book Title"/>
    <w:basedOn w:val="a0"/>
    <w:uiPriority w:val="33"/>
    <w:qFormat/>
    <w:rsid w:val="005959BF"/>
    <w:rPr>
      <w:b w:val="0"/>
      <w:bCs w:val="0"/>
      <w:smallCaps/>
      <w:spacing w:val="5"/>
    </w:rPr>
  </w:style>
  <w:style w:type="paragraph" w:styleId="a8">
    <w:name w:val="footnote text"/>
    <w:basedOn w:val="a"/>
    <w:link w:val="Char1"/>
    <w:uiPriority w:val="99"/>
    <w:semiHidden/>
    <w:unhideWhenUsed/>
    <w:rsid w:val="00FD68E0"/>
    <w:pPr>
      <w:snapToGrid w:val="0"/>
      <w:jc w:val="left"/>
    </w:pPr>
  </w:style>
  <w:style w:type="character" w:customStyle="1" w:styleId="Char1">
    <w:name w:val="각주 텍스트 Char"/>
    <w:basedOn w:val="a0"/>
    <w:link w:val="a8"/>
    <w:uiPriority w:val="99"/>
    <w:semiHidden/>
    <w:rsid w:val="00FD68E0"/>
  </w:style>
  <w:style w:type="character" w:styleId="a9">
    <w:name w:val="footnote reference"/>
    <w:basedOn w:val="a0"/>
    <w:uiPriority w:val="99"/>
    <w:semiHidden/>
    <w:unhideWhenUsed/>
    <w:rsid w:val="00FD68E0"/>
    <w:rPr>
      <w:vertAlign w:val="superscript"/>
    </w:rPr>
  </w:style>
  <w:style w:type="paragraph" w:customStyle="1" w:styleId="1">
    <w:name w:val="바탕글1"/>
    <w:basedOn w:val="a"/>
    <w:rsid w:val="00F44616"/>
    <w:pPr>
      <w:spacing w:after="0" w:line="432" w:lineRule="auto"/>
      <w:textAlignment w:val="baseline"/>
    </w:pPr>
    <w:rPr>
      <w:rFonts w:ascii="휴먼명조" w:eastAsia="굴림" w:hAnsi="굴림" w:cs="굴림"/>
      <w:color w:val="000000"/>
      <w:spacing w:val="-44"/>
      <w:kern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720859">
      <w:bodyDiv w:val="1"/>
      <w:marLeft w:val="0"/>
      <w:marRight w:val="0"/>
      <w:marTop w:val="0"/>
      <w:marBottom w:val="0"/>
      <w:divBdr>
        <w:top w:val="none" w:sz="0" w:space="0" w:color="auto"/>
        <w:left w:val="none" w:sz="0" w:space="0" w:color="auto"/>
        <w:bottom w:val="none" w:sz="0" w:space="0" w:color="auto"/>
        <w:right w:val="none" w:sz="0" w:space="0" w:color="auto"/>
      </w:divBdr>
    </w:div>
    <w:div w:id="813524416">
      <w:bodyDiv w:val="1"/>
      <w:marLeft w:val="0"/>
      <w:marRight w:val="0"/>
      <w:marTop w:val="0"/>
      <w:marBottom w:val="0"/>
      <w:divBdr>
        <w:top w:val="none" w:sz="0" w:space="0" w:color="auto"/>
        <w:left w:val="none" w:sz="0" w:space="0" w:color="auto"/>
        <w:bottom w:val="none" w:sz="0" w:space="0" w:color="auto"/>
        <w:right w:val="none" w:sz="0" w:space="0" w:color="auto"/>
      </w:divBdr>
    </w:div>
    <w:div w:id="1400011714">
      <w:bodyDiv w:val="1"/>
      <w:marLeft w:val="0"/>
      <w:marRight w:val="0"/>
      <w:marTop w:val="0"/>
      <w:marBottom w:val="0"/>
      <w:divBdr>
        <w:top w:val="none" w:sz="0" w:space="0" w:color="auto"/>
        <w:left w:val="none" w:sz="0" w:space="0" w:color="auto"/>
        <w:bottom w:val="none" w:sz="0" w:space="0" w:color="auto"/>
        <w:right w:val="none" w:sz="0" w:space="0" w:color="auto"/>
      </w:divBdr>
    </w:div>
    <w:div w:id="2092194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DD6BAD-4923-4740-9A18-FF7BD8CBA859}">
  <ds:schemaRefs>
    <ds:schemaRef ds:uri="http://schemas.openxmlformats.org/officeDocument/2006/bibliography"/>
  </ds:schemaRefs>
</ds:datastoreItem>
</file>

<file path=customXml/itemProps2.xml><?xml version="1.0" encoding="utf-8"?>
<ds:datastoreItem xmlns:ds="http://schemas.openxmlformats.org/officeDocument/2006/customXml" ds:itemID="{97CB2830-69CB-4E3E-9B5D-87319646A5A2}"/>
</file>

<file path=customXml/itemProps3.xml><?xml version="1.0" encoding="utf-8"?>
<ds:datastoreItem xmlns:ds="http://schemas.openxmlformats.org/officeDocument/2006/customXml" ds:itemID="{10A749E6-A279-4D61-8A48-37A2C7D64E8B}"/>
</file>

<file path=docProps/app.xml><?xml version="1.0" encoding="utf-8"?>
<Properties xmlns="http://schemas.openxmlformats.org/officeDocument/2006/extended-properties" xmlns:vt="http://schemas.openxmlformats.org/officeDocument/2006/docPropsVTypes">
  <Template>Normal</Template>
  <TotalTime>12</TotalTime>
  <Pages>2</Pages>
  <Words>551</Words>
  <Characters>3143</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사용자</dc:creator>
  <cp:keywords/>
  <dc:description/>
  <cp:lastModifiedBy>Windows 사용자</cp:lastModifiedBy>
  <cp:revision>3</cp:revision>
  <cp:lastPrinted>2024-05-09T05:44:00Z</cp:lastPrinted>
  <dcterms:created xsi:type="dcterms:W3CDTF">2024-05-09T08:12:00Z</dcterms:created>
  <dcterms:modified xsi:type="dcterms:W3CDTF">2024-05-09T08:28:00Z</dcterms:modified>
</cp:coreProperties>
</file>