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5F7D8" w14:textId="77777777" w:rsidR="00FF10FA" w:rsidRDefault="00FF10FA" w:rsidP="00A52B2B">
      <w:pPr>
        <w:pStyle w:val="Title"/>
        <w:jc w:val="center"/>
        <w:rPr>
          <w:sz w:val="36"/>
          <w:szCs w:val="36"/>
          <w:highlight w:val="yellow"/>
        </w:rPr>
      </w:pPr>
    </w:p>
    <w:p w14:paraId="40410A26" w14:textId="77777777" w:rsidR="00C55151" w:rsidRDefault="00C55151" w:rsidP="00A52B2B">
      <w:pPr>
        <w:pStyle w:val="Title"/>
        <w:jc w:val="center"/>
        <w:rPr>
          <w:sz w:val="36"/>
          <w:szCs w:val="36"/>
        </w:rPr>
      </w:pPr>
    </w:p>
    <w:p w14:paraId="1E084F5A" w14:textId="77777777" w:rsidR="00C55151" w:rsidRDefault="00C55151" w:rsidP="00A52B2B">
      <w:pPr>
        <w:pStyle w:val="Title"/>
        <w:jc w:val="center"/>
        <w:rPr>
          <w:sz w:val="36"/>
          <w:szCs w:val="36"/>
        </w:rPr>
      </w:pPr>
    </w:p>
    <w:p w14:paraId="7E0306FD" w14:textId="77777777" w:rsidR="00C55151" w:rsidRDefault="00C55151" w:rsidP="00A52B2B">
      <w:pPr>
        <w:pStyle w:val="Title"/>
        <w:jc w:val="center"/>
        <w:rPr>
          <w:sz w:val="36"/>
          <w:szCs w:val="36"/>
        </w:rPr>
      </w:pPr>
    </w:p>
    <w:p w14:paraId="7F120BCE" w14:textId="3FD8DF80" w:rsidR="007578CE" w:rsidRPr="00A52B2B" w:rsidRDefault="00D54240" w:rsidP="00A52B2B">
      <w:pPr>
        <w:pStyle w:val="Title"/>
        <w:jc w:val="center"/>
        <w:rPr>
          <w:sz w:val="36"/>
          <w:szCs w:val="36"/>
        </w:rPr>
      </w:pPr>
      <w:r w:rsidRPr="00D54240">
        <w:rPr>
          <w:sz w:val="36"/>
          <w:szCs w:val="36"/>
        </w:rPr>
        <w:t>Sri Lanka</w:t>
      </w:r>
      <w:r w:rsidR="007578CE" w:rsidRPr="00D54240">
        <w:rPr>
          <w:sz w:val="36"/>
          <w:szCs w:val="36"/>
        </w:rPr>
        <w:t>:</w:t>
      </w:r>
      <w:r w:rsidR="007578CE" w:rsidRPr="00A52B2B">
        <w:rPr>
          <w:sz w:val="36"/>
          <w:szCs w:val="36"/>
        </w:rPr>
        <w:t xml:space="preserve"> A Brief on the Implementation of CEDAW Commitments from Articles 2, 5, 11, 16</w:t>
      </w:r>
    </w:p>
    <w:p w14:paraId="725BE514" w14:textId="77777777" w:rsidR="00A52B2B" w:rsidRDefault="00A52B2B" w:rsidP="00A52B2B"/>
    <w:p w14:paraId="4A702B39"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18974455"/>
      <w:bookmarkStart w:id="4" w:name="_Toc118974520"/>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p>
    <w:p w14:paraId="4C370665" w14:textId="48D54AC8" w:rsidR="00FF10FA" w:rsidRPr="0024558B" w:rsidRDefault="009004BB"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8"/>
      <w:bookmarkStart w:id="6" w:name="_Toc23330164"/>
      <w:bookmarkStart w:id="7" w:name="_Toc60999814"/>
      <w:bookmarkStart w:id="8" w:name="_Toc118974456"/>
      <w:bookmarkStart w:id="9" w:name="_Toc118974521"/>
      <w:r w:rsidRPr="009004BB">
        <w:rPr>
          <w:rFonts w:asciiTheme="majorHAnsi" w:eastAsiaTheme="majorEastAsia" w:hAnsiTheme="majorHAnsi" w:cstheme="majorBidi"/>
          <w:i/>
          <w:iCs/>
          <w:color w:val="4A66AC" w:themeColor="accent1"/>
          <w:sz w:val="24"/>
          <w:szCs w:val="24"/>
        </w:rPr>
        <w:t>86th</w:t>
      </w:r>
      <w:r w:rsidR="00FF10FA" w:rsidRPr="009004BB">
        <w:rPr>
          <w:rFonts w:asciiTheme="majorHAnsi" w:eastAsiaTheme="majorEastAsia" w:hAnsiTheme="majorHAnsi" w:cstheme="majorBidi"/>
          <w:i/>
          <w:iCs/>
          <w:color w:val="4A66AC" w:themeColor="accent1"/>
          <w:sz w:val="24"/>
          <w:szCs w:val="24"/>
          <w:vertAlign w:val="superscript"/>
        </w:rPr>
        <w:t>th</w:t>
      </w:r>
      <w:r w:rsidR="00FF10FA" w:rsidRPr="009004BB">
        <w:rPr>
          <w:rFonts w:asciiTheme="majorHAnsi" w:eastAsiaTheme="majorEastAsia" w:hAnsiTheme="majorHAnsi" w:cstheme="majorBidi"/>
          <w:i/>
          <w:iCs/>
          <w:color w:val="4A66AC" w:themeColor="accent1"/>
          <w:sz w:val="24"/>
          <w:szCs w:val="24"/>
        </w:rPr>
        <w:t xml:space="preserve"> Pre-Session Working Group, </w:t>
      </w:r>
      <w:bookmarkEnd w:id="5"/>
      <w:bookmarkEnd w:id="6"/>
      <w:bookmarkEnd w:id="7"/>
      <w:bookmarkEnd w:id="8"/>
      <w:bookmarkEnd w:id="9"/>
      <w:r w:rsidRPr="009004BB">
        <w:rPr>
          <w:rFonts w:asciiTheme="majorHAnsi" w:eastAsiaTheme="majorEastAsia" w:hAnsiTheme="majorHAnsi" w:cstheme="majorBidi"/>
          <w:i/>
          <w:iCs/>
          <w:color w:val="4A66AC" w:themeColor="accent1"/>
          <w:sz w:val="24"/>
          <w:szCs w:val="24"/>
        </w:rPr>
        <w:t>February</w:t>
      </w:r>
      <w:r w:rsidR="00C55151">
        <w:rPr>
          <w:rFonts w:asciiTheme="majorHAnsi" w:eastAsiaTheme="majorEastAsia" w:hAnsiTheme="majorHAnsi" w:cstheme="majorBidi"/>
          <w:i/>
          <w:iCs/>
          <w:color w:val="4A66AC" w:themeColor="accent1"/>
          <w:sz w:val="24"/>
          <w:szCs w:val="24"/>
        </w:rPr>
        <w:t>/March</w:t>
      </w:r>
      <w:r w:rsidRPr="009004BB">
        <w:rPr>
          <w:rFonts w:asciiTheme="majorHAnsi" w:eastAsiaTheme="majorEastAsia" w:hAnsiTheme="majorHAnsi" w:cstheme="majorBidi"/>
          <w:i/>
          <w:iCs/>
          <w:color w:val="4A66AC" w:themeColor="accent1"/>
          <w:sz w:val="24"/>
          <w:szCs w:val="24"/>
        </w:rPr>
        <w:t xml:space="preserve"> 2023</w:t>
      </w:r>
    </w:p>
    <w:p w14:paraId="75FD1E9D" w14:textId="77777777" w:rsidR="00CF442E" w:rsidRDefault="00CF442E" w:rsidP="00CF442E"/>
    <w:p w14:paraId="0A8C69A5" w14:textId="77777777" w:rsidR="00A52B2B" w:rsidRDefault="00A52B2B" w:rsidP="00CF442E"/>
    <w:p w14:paraId="47BD951D" w14:textId="77777777" w:rsidR="00A52B2B" w:rsidRDefault="00A52B2B" w:rsidP="00CF442E"/>
    <w:p w14:paraId="4F0E5FE3" w14:textId="77777777" w:rsidR="00A52B2B" w:rsidRDefault="00A52B2B" w:rsidP="00CF442E"/>
    <w:p w14:paraId="758165F2" w14:textId="77777777" w:rsidR="00A52B2B" w:rsidRDefault="00A52B2B" w:rsidP="00CF442E"/>
    <w:p w14:paraId="0030F6FE" w14:textId="77777777" w:rsidR="00A52B2B" w:rsidRDefault="00A52B2B" w:rsidP="00CF442E"/>
    <w:p w14:paraId="71802E56" w14:textId="77777777" w:rsidR="00A52B2B" w:rsidRDefault="00A52B2B" w:rsidP="00CF442E"/>
    <w:p w14:paraId="5D7E7EB2" w14:textId="77777777" w:rsidR="00A52B2B" w:rsidRDefault="00A52B2B" w:rsidP="00CF442E"/>
    <w:p w14:paraId="58CF58A4" w14:textId="77777777" w:rsidR="00A52B2B" w:rsidRDefault="00A52B2B" w:rsidP="00CF442E"/>
    <w:p w14:paraId="25886D96" w14:textId="77777777" w:rsidR="00A52B2B" w:rsidRDefault="00A52B2B" w:rsidP="00CF442E"/>
    <w:p w14:paraId="7DE0DD71" w14:textId="77777777" w:rsidR="00A52B2B" w:rsidRDefault="00A52B2B" w:rsidP="00CF442E"/>
    <w:p w14:paraId="369C42F8" w14:textId="77777777" w:rsidR="00A52B2B" w:rsidRDefault="00A52B2B" w:rsidP="00CF442E"/>
    <w:p w14:paraId="23C1F4F2" w14:textId="77777777" w:rsidR="00FF10FA" w:rsidRDefault="00FF10FA" w:rsidP="00CF442E"/>
    <w:p w14:paraId="62DE9B03" w14:textId="77777777" w:rsidR="00FF10FA" w:rsidRDefault="00FF10FA" w:rsidP="00CF442E"/>
    <w:p w14:paraId="10EDBDA6"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0" w:name="_Toc53065025"/>
      <w:bookmarkStart w:id="11" w:name="_Toc53065047"/>
      <w:bookmarkStart w:id="12" w:name="_Toc53065076"/>
      <w:bookmarkStart w:id="13" w:name="_Toc53066332"/>
      <w:bookmarkStart w:id="14" w:name="_Toc53066387"/>
      <w:bookmarkStart w:id="15" w:name="_Toc60999815"/>
      <w:bookmarkStart w:id="16" w:name="_Toc118974457"/>
      <w:bookmarkStart w:id="17" w:name="_Toc118974522"/>
      <w:r w:rsidRPr="0024558B">
        <w:rPr>
          <w:rFonts w:asciiTheme="majorHAnsi" w:eastAsiaTheme="majorEastAsia" w:hAnsiTheme="majorHAnsi" w:cstheme="majorBidi"/>
          <w:b/>
          <w:iCs/>
          <w:color w:val="4A66AC" w:themeColor="accent1"/>
          <w:sz w:val="24"/>
          <w:szCs w:val="24"/>
        </w:rPr>
        <w:t>Submitted By</w:t>
      </w:r>
      <w:bookmarkEnd w:id="10"/>
      <w:bookmarkEnd w:id="11"/>
      <w:bookmarkEnd w:id="12"/>
      <w:bookmarkEnd w:id="13"/>
      <w:bookmarkEnd w:id="14"/>
      <w:bookmarkEnd w:id="15"/>
      <w:bookmarkEnd w:id="16"/>
      <w:bookmarkEnd w:id="17"/>
    </w:p>
    <w:p w14:paraId="0B9150F1"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8" w:name="_Toc53065026"/>
      <w:bookmarkStart w:id="19" w:name="_Toc53065048"/>
      <w:bookmarkStart w:id="20" w:name="_Toc53065077"/>
      <w:bookmarkStart w:id="21" w:name="_Toc53066333"/>
      <w:bookmarkStart w:id="22" w:name="_Toc53066388"/>
      <w:bookmarkStart w:id="23" w:name="_Toc60999816"/>
      <w:bookmarkStart w:id="24" w:name="_Toc118974458"/>
      <w:bookmarkStart w:id="25" w:name="_Toc118974523"/>
      <w:r w:rsidRPr="0024558B">
        <w:rPr>
          <w:rFonts w:asciiTheme="majorHAnsi" w:eastAsiaTheme="majorEastAsia" w:hAnsiTheme="majorHAnsi" w:cstheme="majorBidi"/>
          <w:iCs/>
          <w:color w:val="4A66AC" w:themeColor="accent1"/>
          <w:sz w:val="24"/>
          <w:szCs w:val="24"/>
        </w:rPr>
        <w:t>The WORLD Policy Analysis Center</w:t>
      </w:r>
      <w:bookmarkEnd w:id="18"/>
      <w:bookmarkEnd w:id="19"/>
      <w:bookmarkEnd w:id="20"/>
      <w:bookmarkEnd w:id="21"/>
      <w:bookmarkEnd w:id="22"/>
      <w:bookmarkEnd w:id="23"/>
      <w:bookmarkEnd w:id="24"/>
      <w:bookmarkEnd w:id="25"/>
    </w:p>
    <w:p w14:paraId="60DAD38A"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6" w:name="_Toc53065027"/>
      <w:bookmarkStart w:id="27" w:name="_Toc53065049"/>
      <w:bookmarkStart w:id="28" w:name="_Toc53065078"/>
      <w:bookmarkStart w:id="29" w:name="_Toc53066334"/>
      <w:bookmarkStart w:id="30" w:name="_Toc53066389"/>
      <w:bookmarkStart w:id="31" w:name="_Toc60999817"/>
      <w:bookmarkStart w:id="32" w:name="_Toc118974459"/>
      <w:bookmarkStart w:id="33" w:name="_Toc118974524"/>
      <w:r w:rsidRPr="0024558B">
        <w:rPr>
          <w:rFonts w:asciiTheme="majorHAnsi" w:eastAsiaTheme="majorEastAsia" w:hAnsiTheme="majorHAnsi" w:cstheme="majorBidi"/>
          <w:iCs/>
          <w:color w:val="4A66AC" w:themeColor="accent1"/>
          <w:sz w:val="24"/>
          <w:szCs w:val="24"/>
        </w:rPr>
        <w:t>University of California, Los Angeles</w:t>
      </w:r>
      <w:bookmarkEnd w:id="26"/>
      <w:bookmarkEnd w:id="27"/>
      <w:bookmarkEnd w:id="28"/>
      <w:bookmarkEnd w:id="29"/>
      <w:bookmarkEnd w:id="30"/>
      <w:bookmarkEnd w:id="31"/>
      <w:bookmarkEnd w:id="32"/>
      <w:bookmarkEnd w:id="33"/>
      <w:r w:rsidRPr="0024558B">
        <w:rPr>
          <w:rFonts w:asciiTheme="majorHAnsi" w:eastAsiaTheme="majorEastAsia" w:hAnsiTheme="majorHAnsi" w:cstheme="majorBidi"/>
          <w:iCs/>
          <w:color w:val="4A66AC" w:themeColor="accent1"/>
          <w:sz w:val="24"/>
          <w:szCs w:val="24"/>
        </w:rPr>
        <w:t xml:space="preserve"> </w:t>
      </w:r>
    </w:p>
    <w:p w14:paraId="45F2327E" w14:textId="77777777" w:rsidR="00A52B2B" w:rsidRDefault="00A52B2B" w:rsidP="00CF442E"/>
    <w:p w14:paraId="66D867FE" w14:textId="77777777"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71A6154" w14:textId="77777777" w:rsidR="00DC3D8E" w:rsidRDefault="00DC3D8E">
          <w:pPr>
            <w:pStyle w:val="TOCHeading"/>
          </w:pPr>
          <w:r>
            <w:t>Table of Contents</w:t>
          </w:r>
        </w:p>
        <w:p w14:paraId="6A149620" w14:textId="77777777" w:rsidR="00D54240" w:rsidRDefault="00DC3D8E">
          <w:pPr>
            <w:pStyle w:val="TOC1"/>
            <w:tabs>
              <w:tab w:val="right" w:leader="dot" w:pos="9350"/>
            </w:tabs>
            <w:rPr>
              <w:noProof/>
              <w:sz w:val="22"/>
              <w:szCs w:val="22"/>
            </w:rPr>
          </w:pPr>
          <w:r>
            <w:fldChar w:fldCharType="begin"/>
          </w:r>
          <w:r>
            <w:instrText xml:space="preserve"> TOC \o "1-3" \h \z \u </w:instrText>
          </w:r>
          <w:r>
            <w:fldChar w:fldCharType="separate"/>
          </w:r>
          <w:hyperlink w:anchor="_Toc118974525" w:history="1">
            <w:r w:rsidR="00D54240" w:rsidRPr="004611A0">
              <w:rPr>
                <w:rStyle w:val="Hyperlink"/>
                <w:b/>
                <w:bCs/>
                <w:caps/>
                <w:noProof/>
                <w:spacing w:val="15"/>
              </w:rPr>
              <w:t>Introduction</w:t>
            </w:r>
            <w:r w:rsidR="00D54240">
              <w:rPr>
                <w:noProof/>
                <w:webHidden/>
              </w:rPr>
              <w:tab/>
            </w:r>
            <w:r w:rsidR="00D54240">
              <w:rPr>
                <w:noProof/>
                <w:webHidden/>
              </w:rPr>
              <w:fldChar w:fldCharType="begin"/>
            </w:r>
            <w:r w:rsidR="00D54240">
              <w:rPr>
                <w:noProof/>
                <w:webHidden/>
              </w:rPr>
              <w:instrText xml:space="preserve"> PAGEREF _Toc118974525 \h </w:instrText>
            </w:r>
            <w:r w:rsidR="00D54240">
              <w:rPr>
                <w:noProof/>
                <w:webHidden/>
              </w:rPr>
            </w:r>
            <w:r w:rsidR="00D54240">
              <w:rPr>
                <w:noProof/>
                <w:webHidden/>
              </w:rPr>
              <w:fldChar w:fldCharType="separate"/>
            </w:r>
            <w:r w:rsidR="00D54240">
              <w:rPr>
                <w:noProof/>
                <w:webHidden/>
              </w:rPr>
              <w:t>2</w:t>
            </w:r>
            <w:r w:rsidR="00D54240">
              <w:rPr>
                <w:noProof/>
                <w:webHidden/>
              </w:rPr>
              <w:fldChar w:fldCharType="end"/>
            </w:r>
          </w:hyperlink>
        </w:p>
        <w:p w14:paraId="32D035D3" w14:textId="77777777" w:rsidR="00D54240" w:rsidRDefault="00E1436F">
          <w:pPr>
            <w:pStyle w:val="TOC1"/>
            <w:tabs>
              <w:tab w:val="right" w:leader="dot" w:pos="9350"/>
            </w:tabs>
            <w:rPr>
              <w:noProof/>
              <w:sz w:val="22"/>
              <w:szCs w:val="22"/>
            </w:rPr>
          </w:pPr>
          <w:hyperlink w:anchor="_Toc118974526" w:history="1">
            <w:r w:rsidR="00D54240" w:rsidRPr="004611A0">
              <w:rPr>
                <w:rStyle w:val="Hyperlink"/>
                <w:rFonts w:eastAsia="Times New Roman"/>
                <w:b/>
                <w:bCs/>
                <w:noProof/>
              </w:rPr>
              <w:t>Summary of Findings and Recommendations</w:t>
            </w:r>
            <w:r w:rsidR="00D54240">
              <w:rPr>
                <w:noProof/>
                <w:webHidden/>
              </w:rPr>
              <w:tab/>
            </w:r>
            <w:r w:rsidR="00D54240">
              <w:rPr>
                <w:noProof/>
                <w:webHidden/>
              </w:rPr>
              <w:fldChar w:fldCharType="begin"/>
            </w:r>
            <w:r w:rsidR="00D54240">
              <w:rPr>
                <w:noProof/>
                <w:webHidden/>
              </w:rPr>
              <w:instrText xml:space="preserve"> PAGEREF _Toc118974526 \h </w:instrText>
            </w:r>
            <w:r w:rsidR="00D54240">
              <w:rPr>
                <w:noProof/>
                <w:webHidden/>
              </w:rPr>
            </w:r>
            <w:r w:rsidR="00D54240">
              <w:rPr>
                <w:noProof/>
                <w:webHidden/>
              </w:rPr>
              <w:fldChar w:fldCharType="separate"/>
            </w:r>
            <w:r w:rsidR="00D54240">
              <w:rPr>
                <w:noProof/>
                <w:webHidden/>
              </w:rPr>
              <w:t>3</w:t>
            </w:r>
            <w:r w:rsidR="00D54240">
              <w:rPr>
                <w:noProof/>
                <w:webHidden/>
              </w:rPr>
              <w:fldChar w:fldCharType="end"/>
            </w:r>
          </w:hyperlink>
        </w:p>
        <w:p w14:paraId="78AD9E37" w14:textId="77777777" w:rsidR="00D54240" w:rsidRDefault="00E1436F">
          <w:pPr>
            <w:pStyle w:val="TOC2"/>
            <w:tabs>
              <w:tab w:val="left" w:pos="660"/>
              <w:tab w:val="right" w:leader="dot" w:pos="9350"/>
            </w:tabs>
            <w:rPr>
              <w:noProof/>
              <w:sz w:val="22"/>
              <w:szCs w:val="22"/>
            </w:rPr>
          </w:pPr>
          <w:hyperlink w:anchor="_Toc118974527" w:history="1">
            <w:r w:rsidR="00D54240" w:rsidRPr="004611A0">
              <w:rPr>
                <w:rStyle w:val="Hyperlink"/>
                <w:rFonts w:ascii="Calibri Light" w:eastAsia="Times New Roman" w:hAnsi="Calibri Light" w:cs="Times New Roman"/>
                <w:bCs/>
                <w:noProof/>
              </w:rPr>
              <w:t>1.</w:t>
            </w:r>
            <w:r w:rsidR="00D54240">
              <w:rPr>
                <w:noProof/>
                <w:sz w:val="22"/>
                <w:szCs w:val="22"/>
              </w:rPr>
              <w:tab/>
            </w:r>
            <w:r w:rsidR="00D54240" w:rsidRPr="004611A0">
              <w:rPr>
                <w:rStyle w:val="Hyperlink"/>
                <w:rFonts w:ascii="Calibri Light" w:eastAsia="Times New Roman" w:hAnsi="Calibri Light" w:cs="Times New Roman"/>
                <w:bCs/>
                <w:noProof/>
              </w:rPr>
              <w:t>Non-Discrimination in Work and Employment (Article 11)</w:t>
            </w:r>
            <w:r w:rsidR="00D54240">
              <w:rPr>
                <w:noProof/>
                <w:webHidden/>
              </w:rPr>
              <w:tab/>
            </w:r>
            <w:r w:rsidR="00D54240">
              <w:rPr>
                <w:noProof/>
                <w:webHidden/>
              </w:rPr>
              <w:fldChar w:fldCharType="begin"/>
            </w:r>
            <w:r w:rsidR="00D54240">
              <w:rPr>
                <w:noProof/>
                <w:webHidden/>
              </w:rPr>
              <w:instrText xml:space="preserve"> PAGEREF _Toc118974527 \h </w:instrText>
            </w:r>
            <w:r w:rsidR="00D54240">
              <w:rPr>
                <w:noProof/>
                <w:webHidden/>
              </w:rPr>
            </w:r>
            <w:r w:rsidR="00D54240">
              <w:rPr>
                <w:noProof/>
                <w:webHidden/>
              </w:rPr>
              <w:fldChar w:fldCharType="separate"/>
            </w:r>
            <w:r w:rsidR="00D54240">
              <w:rPr>
                <w:noProof/>
                <w:webHidden/>
              </w:rPr>
              <w:t>3</w:t>
            </w:r>
            <w:r w:rsidR="00D54240">
              <w:rPr>
                <w:noProof/>
                <w:webHidden/>
              </w:rPr>
              <w:fldChar w:fldCharType="end"/>
            </w:r>
          </w:hyperlink>
        </w:p>
        <w:p w14:paraId="379B9785" w14:textId="06FF911B" w:rsidR="00D54240" w:rsidRDefault="00E1436F">
          <w:pPr>
            <w:pStyle w:val="TOC2"/>
            <w:tabs>
              <w:tab w:val="left" w:pos="660"/>
              <w:tab w:val="right" w:leader="dot" w:pos="9350"/>
            </w:tabs>
            <w:rPr>
              <w:noProof/>
              <w:sz w:val="22"/>
              <w:szCs w:val="22"/>
            </w:rPr>
          </w:pPr>
          <w:hyperlink w:anchor="_Toc118974528" w:history="1">
            <w:r w:rsidR="00D54240" w:rsidRPr="004611A0">
              <w:rPr>
                <w:rStyle w:val="Hyperlink"/>
                <w:rFonts w:ascii="Calibri Light" w:eastAsia="Times New Roman" w:hAnsi="Calibri Light" w:cs="Times New Roman"/>
                <w:bCs/>
                <w:noProof/>
              </w:rPr>
              <w:t>2.</w:t>
            </w:r>
            <w:r w:rsidR="00D54240">
              <w:rPr>
                <w:noProof/>
                <w:sz w:val="22"/>
                <w:szCs w:val="22"/>
              </w:rPr>
              <w:tab/>
            </w:r>
            <w:r w:rsidR="00D54240" w:rsidRPr="004611A0">
              <w:rPr>
                <w:rStyle w:val="Hyperlink"/>
                <w:rFonts w:ascii="Calibri Light" w:eastAsia="Times New Roman" w:hAnsi="Calibri Light" w:cs="Times New Roman"/>
                <w:bCs/>
                <w:noProof/>
              </w:rPr>
              <w:t>Paid Maternity and Paternity Leave (Articles 11, 5)</w:t>
            </w:r>
            <w:r w:rsidR="00D54240">
              <w:rPr>
                <w:noProof/>
                <w:webHidden/>
              </w:rPr>
              <w:tab/>
            </w:r>
            <w:r>
              <w:rPr>
                <w:noProof/>
                <w:webHidden/>
              </w:rPr>
              <w:t>4</w:t>
            </w:r>
          </w:hyperlink>
        </w:p>
        <w:p w14:paraId="6710A6C0" w14:textId="5E203F9F" w:rsidR="00D54240" w:rsidRDefault="00E1436F">
          <w:pPr>
            <w:pStyle w:val="TOC2"/>
            <w:tabs>
              <w:tab w:val="left" w:pos="660"/>
              <w:tab w:val="right" w:leader="dot" w:pos="9350"/>
            </w:tabs>
            <w:rPr>
              <w:noProof/>
              <w:sz w:val="22"/>
              <w:szCs w:val="22"/>
            </w:rPr>
          </w:pPr>
          <w:hyperlink w:anchor="_Toc118974529" w:history="1">
            <w:r w:rsidR="00D54240" w:rsidRPr="004611A0">
              <w:rPr>
                <w:rStyle w:val="Hyperlink"/>
                <w:rFonts w:ascii="Calibri Light" w:eastAsia="Times New Roman" w:hAnsi="Calibri Light" w:cs="Times New Roman"/>
                <w:bCs/>
                <w:noProof/>
              </w:rPr>
              <w:t>3.</w:t>
            </w:r>
            <w:r w:rsidR="00D54240">
              <w:rPr>
                <w:noProof/>
                <w:sz w:val="22"/>
                <w:szCs w:val="22"/>
              </w:rPr>
              <w:tab/>
            </w:r>
            <w:r w:rsidR="00D54240" w:rsidRPr="004611A0">
              <w:rPr>
                <w:rStyle w:val="Hyperlink"/>
                <w:rFonts w:ascii="Calibri Light" w:eastAsia="Times New Roman" w:hAnsi="Calibri Light" w:cs="Times New Roman"/>
                <w:bCs/>
                <w:noProof/>
              </w:rPr>
              <w:t>Child Marriage (Articles 16, 2)</w:t>
            </w:r>
            <w:r w:rsidR="00D54240">
              <w:rPr>
                <w:noProof/>
                <w:webHidden/>
              </w:rPr>
              <w:tab/>
            </w:r>
            <w:r w:rsidR="00C57793">
              <w:rPr>
                <w:noProof/>
                <w:webHidden/>
              </w:rPr>
              <w:t>4</w:t>
            </w:r>
          </w:hyperlink>
        </w:p>
        <w:p w14:paraId="04DA0100" w14:textId="46E6ED95" w:rsidR="00D54240" w:rsidRDefault="00E1436F">
          <w:pPr>
            <w:pStyle w:val="TOC1"/>
            <w:tabs>
              <w:tab w:val="right" w:leader="dot" w:pos="9350"/>
            </w:tabs>
            <w:rPr>
              <w:noProof/>
              <w:sz w:val="22"/>
              <w:szCs w:val="22"/>
            </w:rPr>
          </w:pPr>
          <w:hyperlink w:anchor="_Toc118974530" w:history="1">
            <w:r w:rsidR="00D54240" w:rsidRPr="004611A0">
              <w:rPr>
                <w:rStyle w:val="Hyperlink"/>
                <w:rFonts w:eastAsia="Times New Roman"/>
                <w:b/>
                <w:bCs/>
                <w:noProof/>
              </w:rPr>
              <w:t>Detail of Legislative Findings</w:t>
            </w:r>
            <w:r w:rsidR="00D54240">
              <w:rPr>
                <w:noProof/>
                <w:webHidden/>
              </w:rPr>
              <w:tab/>
            </w:r>
            <w:r>
              <w:rPr>
                <w:noProof/>
                <w:webHidden/>
              </w:rPr>
              <w:t>5</w:t>
            </w:r>
          </w:hyperlink>
        </w:p>
        <w:p w14:paraId="3A650A08" w14:textId="195E3F12" w:rsidR="00D54240" w:rsidRDefault="00E1436F">
          <w:pPr>
            <w:pStyle w:val="TOC2"/>
            <w:tabs>
              <w:tab w:val="left" w:pos="660"/>
              <w:tab w:val="right" w:leader="dot" w:pos="9350"/>
            </w:tabs>
            <w:rPr>
              <w:noProof/>
              <w:sz w:val="22"/>
              <w:szCs w:val="22"/>
            </w:rPr>
          </w:pPr>
          <w:hyperlink w:anchor="_Toc118974531" w:history="1">
            <w:r w:rsidR="00D54240" w:rsidRPr="004611A0">
              <w:rPr>
                <w:rStyle w:val="Hyperlink"/>
                <w:rFonts w:ascii="Calibri Light" w:eastAsia="Times New Roman" w:hAnsi="Calibri Light" w:cs="Times New Roman"/>
                <w:bCs/>
                <w:noProof/>
              </w:rPr>
              <w:t>1.</w:t>
            </w:r>
            <w:r w:rsidR="00D54240">
              <w:rPr>
                <w:noProof/>
                <w:sz w:val="22"/>
                <w:szCs w:val="22"/>
              </w:rPr>
              <w:tab/>
            </w:r>
            <w:r w:rsidR="00D54240" w:rsidRPr="004611A0">
              <w:rPr>
                <w:rStyle w:val="Hyperlink"/>
                <w:rFonts w:ascii="Calibri Light" w:eastAsia="Times New Roman" w:hAnsi="Calibri Light" w:cs="Times New Roman"/>
                <w:bCs/>
                <w:noProof/>
              </w:rPr>
              <w:t>Non-Discrimination in Work and Employment (Article 11)</w:t>
            </w:r>
            <w:r w:rsidR="00D54240">
              <w:rPr>
                <w:noProof/>
                <w:webHidden/>
              </w:rPr>
              <w:tab/>
            </w:r>
            <w:r w:rsidR="00C57793">
              <w:rPr>
                <w:noProof/>
                <w:webHidden/>
              </w:rPr>
              <w:t>5</w:t>
            </w:r>
          </w:hyperlink>
        </w:p>
        <w:p w14:paraId="513EB51D" w14:textId="29A018E6" w:rsidR="00D54240" w:rsidRDefault="00E1436F">
          <w:pPr>
            <w:pStyle w:val="TOC2"/>
            <w:tabs>
              <w:tab w:val="left" w:pos="660"/>
              <w:tab w:val="right" w:leader="dot" w:pos="9350"/>
            </w:tabs>
            <w:rPr>
              <w:noProof/>
              <w:sz w:val="22"/>
              <w:szCs w:val="22"/>
            </w:rPr>
          </w:pPr>
          <w:hyperlink w:anchor="_Toc118974532" w:history="1">
            <w:r w:rsidR="00D54240" w:rsidRPr="004611A0">
              <w:rPr>
                <w:rStyle w:val="Hyperlink"/>
                <w:rFonts w:ascii="Calibri Light" w:eastAsia="Times New Roman" w:hAnsi="Calibri Light" w:cs="Times New Roman"/>
                <w:bCs/>
                <w:noProof/>
              </w:rPr>
              <w:t>2.</w:t>
            </w:r>
            <w:r w:rsidR="00D54240">
              <w:rPr>
                <w:noProof/>
                <w:sz w:val="22"/>
                <w:szCs w:val="22"/>
              </w:rPr>
              <w:tab/>
            </w:r>
            <w:r w:rsidR="00D54240" w:rsidRPr="004611A0">
              <w:rPr>
                <w:rStyle w:val="Hyperlink"/>
                <w:rFonts w:ascii="Calibri Light" w:eastAsia="Times New Roman" w:hAnsi="Calibri Light" w:cs="Times New Roman"/>
                <w:bCs/>
                <w:noProof/>
              </w:rPr>
              <w:t>Paid Maternity and Paternity Leave (Articles 11, 5)</w:t>
            </w:r>
            <w:r w:rsidR="00D54240">
              <w:rPr>
                <w:noProof/>
                <w:webHidden/>
              </w:rPr>
              <w:tab/>
            </w:r>
            <w:r>
              <w:rPr>
                <w:noProof/>
                <w:webHidden/>
              </w:rPr>
              <w:t>7</w:t>
            </w:r>
          </w:hyperlink>
        </w:p>
        <w:p w14:paraId="6DB6FC10" w14:textId="4730B6B8" w:rsidR="00D54240" w:rsidRDefault="00E1436F">
          <w:pPr>
            <w:pStyle w:val="TOC2"/>
            <w:tabs>
              <w:tab w:val="left" w:pos="660"/>
              <w:tab w:val="right" w:leader="dot" w:pos="9350"/>
            </w:tabs>
            <w:rPr>
              <w:noProof/>
              <w:sz w:val="22"/>
              <w:szCs w:val="22"/>
            </w:rPr>
          </w:pPr>
          <w:hyperlink w:anchor="_Toc118974533" w:history="1">
            <w:r w:rsidR="00D54240" w:rsidRPr="004611A0">
              <w:rPr>
                <w:rStyle w:val="Hyperlink"/>
                <w:rFonts w:ascii="Calibri Light" w:eastAsia="Times New Roman" w:hAnsi="Calibri Light" w:cs="Times New Roman"/>
                <w:bCs/>
                <w:noProof/>
              </w:rPr>
              <w:t>3.</w:t>
            </w:r>
            <w:r w:rsidR="00D54240">
              <w:rPr>
                <w:noProof/>
                <w:sz w:val="22"/>
                <w:szCs w:val="22"/>
              </w:rPr>
              <w:tab/>
            </w:r>
            <w:r w:rsidR="00D54240" w:rsidRPr="004611A0">
              <w:rPr>
                <w:rStyle w:val="Hyperlink"/>
                <w:rFonts w:ascii="Calibri Light" w:eastAsia="Times New Roman" w:hAnsi="Calibri Light" w:cs="Times New Roman"/>
                <w:bCs/>
                <w:noProof/>
              </w:rPr>
              <w:t>Child Marriage (Articles 16, 2)</w:t>
            </w:r>
            <w:r w:rsidR="00D54240">
              <w:rPr>
                <w:noProof/>
                <w:webHidden/>
              </w:rPr>
              <w:tab/>
            </w:r>
            <w:r>
              <w:rPr>
                <w:noProof/>
                <w:webHidden/>
              </w:rPr>
              <w:t>8</w:t>
            </w:r>
          </w:hyperlink>
        </w:p>
        <w:p w14:paraId="1FF0EC8C" w14:textId="77777777" w:rsidR="00DC3D8E" w:rsidRDefault="00DC3D8E">
          <w:r>
            <w:rPr>
              <w:b/>
              <w:bCs/>
              <w:noProof/>
            </w:rPr>
            <w:fldChar w:fldCharType="end"/>
          </w:r>
        </w:p>
      </w:sdtContent>
    </w:sdt>
    <w:p w14:paraId="78AF7EB6" w14:textId="77777777" w:rsidR="00157053" w:rsidRDefault="00157053" w:rsidP="00CF442E">
      <w:pPr>
        <w:rPr>
          <w:b/>
        </w:rPr>
      </w:pPr>
    </w:p>
    <w:p w14:paraId="7F9D13BC" w14:textId="77777777" w:rsidR="00CF442E" w:rsidRDefault="00CF442E"/>
    <w:p w14:paraId="480B0ACF" w14:textId="77777777" w:rsidR="003E044E" w:rsidRDefault="003E044E"/>
    <w:p w14:paraId="6AAA763F" w14:textId="77777777" w:rsidR="003E044E" w:rsidRDefault="003E044E"/>
    <w:p w14:paraId="288740EE" w14:textId="77777777" w:rsidR="00FF10FA" w:rsidRDefault="00FF10FA"/>
    <w:p w14:paraId="67D2AF78" w14:textId="77777777" w:rsidR="00FF10FA" w:rsidRDefault="00FF10FA"/>
    <w:p w14:paraId="18A2739A" w14:textId="77777777" w:rsidR="00FF10FA" w:rsidRDefault="00FF10FA"/>
    <w:p w14:paraId="2B3988BA" w14:textId="77777777" w:rsidR="00FF10FA" w:rsidRDefault="00FF10FA"/>
    <w:p w14:paraId="593F20BC" w14:textId="77777777" w:rsidR="00FF10FA" w:rsidRDefault="00FF10FA"/>
    <w:p w14:paraId="65D7ABFA" w14:textId="77777777" w:rsidR="00FF10FA" w:rsidRDefault="00FF10FA"/>
    <w:p w14:paraId="1DED944D" w14:textId="77777777" w:rsidR="00FF10FA" w:rsidRDefault="00FF10FA"/>
    <w:p w14:paraId="3E5F18D4" w14:textId="77777777" w:rsidR="00DC3D8E" w:rsidRDefault="00DC3D8E"/>
    <w:p w14:paraId="61484219" w14:textId="77777777" w:rsidR="00D54240" w:rsidRDefault="00D54240"/>
    <w:p w14:paraId="2C1CA50E" w14:textId="77777777" w:rsidR="00D54240" w:rsidRDefault="00D54240"/>
    <w:p w14:paraId="61F4DA1C" w14:textId="77777777" w:rsidR="00D54240" w:rsidRDefault="00D54240"/>
    <w:p w14:paraId="09603DB7" w14:textId="77777777" w:rsidR="00D54240" w:rsidRDefault="00D54240"/>
    <w:p w14:paraId="4C2C4B47" w14:textId="77777777" w:rsidR="00DC3D8E" w:rsidRDefault="00DC3D8E"/>
    <w:p w14:paraId="5A50CCAA"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34" w:name="_Toc60999818"/>
      <w:bookmarkStart w:id="35" w:name="_Toc118974525"/>
      <w:bookmarkStart w:id="36" w:name="_Hlk52631114"/>
      <w:r w:rsidRPr="00A52B2B">
        <w:rPr>
          <w:b/>
          <w:bCs/>
          <w:caps/>
          <w:color w:val="FFFFFF" w:themeColor="background1"/>
          <w:spacing w:val="15"/>
          <w:sz w:val="22"/>
          <w:szCs w:val="22"/>
        </w:rPr>
        <w:lastRenderedPageBreak/>
        <w:t>Introduction</w:t>
      </w:r>
      <w:bookmarkEnd w:id="34"/>
      <w:bookmarkEnd w:id="35"/>
    </w:p>
    <w:bookmarkEnd w:id="36"/>
    <w:p w14:paraId="68C888D8" w14:textId="7777777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w:t>
      </w:r>
      <w:r w:rsidRPr="009004BB">
        <w:rPr>
          <w:sz w:val="22"/>
          <w:szCs w:val="22"/>
        </w:rPr>
        <w:t xml:space="preserve">the </w:t>
      </w:r>
      <w:r w:rsidR="009004BB" w:rsidRPr="009004BB">
        <w:rPr>
          <w:sz w:val="22"/>
          <w:szCs w:val="22"/>
        </w:rPr>
        <w:t>86</w:t>
      </w:r>
      <w:r w:rsidR="005E6E48" w:rsidRPr="009004BB">
        <w:rPr>
          <w:sz w:val="22"/>
          <w:szCs w:val="22"/>
          <w:vertAlign w:val="superscript"/>
        </w:rPr>
        <w:t>th</w:t>
      </w:r>
      <w:r w:rsidR="005E6E48" w:rsidRPr="009004BB">
        <w:rPr>
          <w:sz w:val="22"/>
          <w:szCs w:val="22"/>
        </w:rPr>
        <w:t xml:space="preserve"> </w:t>
      </w:r>
      <w:r w:rsidRPr="009004BB">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7036C6AB" w14:textId="77777777"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00708629" w14:textId="7777777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77D78611" w14:textId="7777777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223F3CB4" w14:textId="77777777"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6F089470"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37337EBB" w14:textId="77777777" w:rsidR="00DC3D8E" w:rsidRDefault="00DC3D8E" w:rsidP="00BE6DF8">
      <w:pPr>
        <w:rPr>
          <w:sz w:val="22"/>
          <w:szCs w:val="22"/>
        </w:rPr>
      </w:pPr>
      <w:bookmarkStart w:id="37" w:name="_Hlk43805467"/>
      <w:r w:rsidRPr="00DC3D8E">
        <w:rPr>
          <w:sz w:val="22"/>
          <w:szCs w:val="22"/>
        </w:rPr>
        <w:t>In this report we</w:t>
      </w:r>
      <w:r w:rsidR="0025507E">
        <w:rPr>
          <w:sz w:val="22"/>
          <w:szCs w:val="22"/>
        </w:rPr>
        <w:t xml:space="preserve"> first</w:t>
      </w:r>
      <w:r w:rsidRPr="00DC3D8E">
        <w:rPr>
          <w:sz w:val="22"/>
          <w:szCs w:val="22"/>
        </w:rPr>
        <w:t xml:space="preserve"> provide a summary of </w:t>
      </w:r>
      <w:r w:rsidRPr="00D54240">
        <w:rPr>
          <w:sz w:val="22"/>
          <w:szCs w:val="22"/>
        </w:rPr>
        <w:t xml:space="preserve">our </w:t>
      </w:r>
      <w:r w:rsidR="0025507E" w:rsidRPr="00D54240">
        <w:rPr>
          <w:sz w:val="22"/>
          <w:szCs w:val="22"/>
        </w:rPr>
        <w:t xml:space="preserve">constitutional and legislative </w:t>
      </w:r>
      <w:r w:rsidRPr="00D54240">
        <w:rPr>
          <w:sz w:val="22"/>
          <w:szCs w:val="22"/>
        </w:rPr>
        <w:t xml:space="preserve">findings, </w:t>
      </w:r>
      <w:bookmarkStart w:id="38" w:name="_Hlk61000146"/>
      <w:r w:rsidRPr="00D54240">
        <w:rPr>
          <w:sz w:val="22"/>
          <w:szCs w:val="22"/>
        </w:rPr>
        <w:t xml:space="preserve">as well as suggested questions for the Committee to ask </w:t>
      </w:r>
      <w:r w:rsidR="00D54240" w:rsidRPr="00D54240">
        <w:rPr>
          <w:sz w:val="22"/>
          <w:szCs w:val="22"/>
        </w:rPr>
        <w:t>Sri Lanka</w:t>
      </w:r>
      <w:r w:rsidR="0025507E" w:rsidRPr="00D54240">
        <w:rPr>
          <w:sz w:val="22"/>
          <w:szCs w:val="22"/>
        </w:rPr>
        <w:t xml:space="preserve"> </w:t>
      </w:r>
      <w:r w:rsidRPr="00D54240">
        <w:rPr>
          <w:sz w:val="22"/>
          <w:szCs w:val="22"/>
        </w:rPr>
        <w:t xml:space="preserve">and topics we hope the Committee will address in its concluding observations. </w:t>
      </w:r>
      <w:bookmarkEnd w:id="38"/>
      <w:r w:rsidRPr="00D54240">
        <w:rPr>
          <w:sz w:val="22"/>
          <w:szCs w:val="22"/>
        </w:rPr>
        <w:t xml:space="preserve">This summary is followed by detailed constitutional and legislative excerpts documenting our findings. We hope the Committee will recommend that </w:t>
      </w:r>
      <w:r w:rsidR="00D54240" w:rsidRPr="00D54240">
        <w:rPr>
          <w:sz w:val="22"/>
          <w:szCs w:val="22"/>
        </w:rPr>
        <w:t>Sri Lanka</w:t>
      </w:r>
      <w:r w:rsidRPr="00D54240">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D54240" w:rsidRPr="00D54240">
        <w:rPr>
          <w:sz w:val="22"/>
          <w:szCs w:val="22"/>
        </w:rPr>
        <w:t>Sri Lanka</w:t>
      </w:r>
      <w:r w:rsidRPr="00D54240">
        <w:rPr>
          <w:sz w:val="22"/>
          <w:szCs w:val="22"/>
        </w:rPr>
        <w:t xml:space="preserve"> for having provisions in place, we hope the Committee will recommend that </w:t>
      </w:r>
      <w:r w:rsidR="00D54240" w:rsidRPr="00D54240">
        <w:rPr>
          <w:sz w:val="22"/>
          <w:szCs w:val="22"/>
        </w:rPr>
        <w:t>Sri Lanka</w:t>
      </w:r>
      <w:r w:rsidRPr="00D54240">
        <w:rPr>
          <w:sz w:val="22"/>
          <w:szCs w:val="22"/>
        </w:rPr>
        <w:t xml:space="preserve"> work with stakeholders to overcome any obstacles in implementing these provisions.</w:t>
      </w:r>
    </w:p>
    <w:bookmarkEnd w:id="37"/>
    <w:p w14:paraId="4D919118" w14:textId="77777777" w:rsidR="00ED4891" w:rsidRDefault="00ED4891" w:rsidP="00ED4891">
      <w:pPr>
        <w:rPr>
          <w:b/>
          <w:i/>
        </w:rPr>
      </w:pPr>
    </w:p>
    <w:p w14:paraId="6478124B" w14:textId="77777777" w:rsidR="00DF6F0C" w:rsidRDefault="00DF6F0C" w:rsidP="00ED4891">
      <w:pPr>
        <w:rPr>
          <w:b/>
          <w:i/>
        </w:rPr>
      </w:pPr>
    </w:p>
    <w:p w14:paraId="6D62B982" w14:textId="77777777" w:rsidR="00ED4891" w:rsidRDefault="00ED4891" w:rsidP="00ED4891">
      <w:pPr>
        <w:rPr>
          <w:b/>
          <w:i/>
        </w:rPr>
      </w:pPr>
    </w:p>
    <w:p w14:paraId="7F73B080" w14:textId="77777777" w:rsidR="00D54240" w:rsidRDefault="00D54240" w:rsidP="00ED4891">
      <w:pPr>
        <w:rPr>
          <w:b/>
          <w:i/>
        </w:rPr>
      </w:pPr>
    </w:p>
    <w:p w14:paraId="14471D82" w14:textId="77777777" w:rsidR="00A86978" w:rsidRDefault="00A86978" w:rsidP="00ED4891">
      <w:pPr>
        <w:rPr>
          <w:b/>
          <w:i/>
        </w:rPr>
      </w:pPr>
    </w:p>
    <w:p w14:paraId="4B3ECDD2" w14:textId="10F32F18" w:rsidR="0096441A" w:rsidRDefault="0096441A" w:rsidP="00C55151">
      <w:pPr>
        <w:pStyle w:val="Heading1"/>
        <w:rPr>
          <w:rFonts w:eastAsia="Times New Roman"/>
          <w:b/>
          <w:bCs/>
        </w:rPr>
      </w:pPr>
      <w:bookmarkStart w:id="39" w:name="_Toc56070607"/>
      <w:bookmarkStart w:id="40" w:name="_Toc56079790"/>
      <w:bookmarkStart w:id="41" w:name="_Hlk56078328"/>
      <w:bookmarkStart w:id="42" w:name="_Toc58844323"/>
      <w:bookmarkStart w:id="43" w:name="_Toc118974526"/>
      <w:bookmarkStart w:id="44" w:name="_Hlk55550733"/>
      <w:r>
        <w:rPr>
          <w:rFonts w:eastAsia="Times New Roman"/>
          <w:b/>
          <w:bCs/>
        </w:rPr>
        <w:lastRenderedPageBreak/>
        <w:t>Summary of Findings and Recommendations</w:t>
      </w:r>
      <w:bookmarkEnd w:id="39"/>
      <w:bookmarkEnd w:id="40"/>
      <w:bookmarkEnd w:id="41"/>
      <w:bookmarkEnd w:id="42"/>
      <w:bookmarkEnd w:id="43"/>
    </w:p>
    <w:p w14:paraId="5C625AFF" w14:textId="77777777" w:rsidR="00C55151" w:rsidRPr="00C55151" w:rsidRDefault="00C55151" w:rsidP="00C55151"/>
    <w:p w14:paraId="436ADBC3"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8844325"/>
      <w:bookmarkStart w:id="46" w:name="_Toc118974527"/>
      <w:r w:rsidRPr="003C541A">
        <w:rPr>
          <w:rFonts w:ascii="Calibri Light" w:eastAsia="Times New Roman" w:hAnsi="Calibri Light" w:cs="Times New Roman"/>
          <w:bCs/>
          <w:color w:val="2E74B5"/>
          <w:sz w:val="26"/>
          <w:szCs w:val="26"/>
        </w:rPr>
        <w:t>Non-Discrimination in Work and Employment (Article 11)</w:t>
      </w:r>
      <w:bookmarkEnd w:id="45"/>
      <w:bookmarkEnd w:id="46"/>
    </w:p>
    <w:p w14:paraId="757DA5F2" w14:textId="544CEF4C" w:rsidR="007A7BBC" w:rsidRPr="007A7BBC" w:rsidRDefault="007A7BBC" w:rsidP="007A7BBC">
      <w:pPr>
        <w:rPr>
          <w:bCs/>
          <w:sz w:val="22"/>
          <w:szCs w:val="22"/>
        </w:rPr>
      </w:pPr>
      <w:r w:rsidRPr="007A7BBC">
        <w:rPr>
          <w:sz w:val="22"/>
          <w:szCs w:val="22"/>
        </w:rPr>
        <w:t xml:space="preserve">While we recognize there may be other policies governing discrimination at work, our systematic review of national legislation did not identify any national legislative provisions that specifically protect women from </w:t>
      </w:r>
      <w:r w:rsidR="009004BB">
        <w:rPr>
          <w:sz w:val="22"/>
          <w:szCs w:val="22"/>
        </w:rPr>
        <w:t xml:space="preserve">workplace </w:t>
      </w:r>
      <w:r w:rsidRPr="007A7BBC">
        <w:rPr>
          <w:sz w:val="22"/>
          <w:szCs w:val="22"/>
        </w:rPr>
        <w:t xml:space="preserve">discrimination in </w:t>
      </w:r>
      <w:r>
        <w:rPr>
          <w:sz w:val="22"/>
          <w:szCs w:val="22"/>
        </w:rPr>
        <w:t>Sri Lanka</w:t>
      </w:r>
      <w:r w:rsidRPr="007A7BBC">
        <w:rPr>
          <w:sz w:val="22"/>
          <w:szCs w:val="22"/>
        </w:rPr>
        <w:t xml:space="preserve">. </w:t>
      </w:r>
    </w:p>
    <w:p w14:paraId="18A2B0E7" w14:textId="727B0E71" w:rsidR="00E1436F" w:rsidRDefault="00E1436F" w:rsidP="007A7BBC">
      <w:pPr>
        <w:spacing w:afterLines="100" w:after="240"/>
        <w:rPr>
          <w:b/>
          <w:sz w:val="22"/>
          <w:szCs w:val="22"/>
        </w:rPr>
      </w:pPr>
      <w:r>
        <w:rPr>
          <w:noProof/>
        </w:rPr>
        <mc:AlternateContent>
          <mc:Choice Requires="wps">
            <w:drawing>
              <wp:inline distT="0" distB="0" distL="0" distR="0" wp14:anchorId="75E5F990" wp14:editId="38F661BD">
                <wp:extent cx="5876925" cy="4038600"/>
                <wp:effectExtent l="0" t="0" r="66675" b="571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0386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4E1D2A8" w14:textId="77777777" w:rsidR="00E1436F" w:rsidRDefault="00E1436F" w:rsidP="00E1436F">
                            <w:pPr>
                              <w:pStyle w:val="Heading2"/>
                              <w:jc w:val="center"/>
                              <w:rPr>
                                <w:b/>
                              </w:rPr>
                            </w:pPr>
                            <w:r>
                              <w:rPr>
                                <w:b/>
                              </w:rPr>
                              <w:t>Recommended questions for the list of issues and Concluding Observations</w:t>
                            </w:r>
                          </w:p>
                          <w:p w14:paraId="265B5345" w14:textId="77777777" w:rsidR="00E1436F" w:rsidRDefault="00E1436F" w:rsidP="00E1436F">
                            <w:pPr>
                              <w:spacing w:before="0" w:after="0" w:line="256" w:lineRule="auto"/>
                              <w:rPr>
                                <w:rFonts w:eastAsia="Times New Roman" w:cstheme="minorHAnsi"/>
                                <w:b/>
                                <w:color w:val="000000"/>
                                <w:sz w:val="22"/>
                                <w:szCs w:val="22"/>
                              </w:rPr>
                            </w:pPr>
                          </w:p>
                          <w:p w14:paraId="68B55DC5" w14:textId="74783F7B" w:rsidR="00E1436F" w:rsidRDefault="00E1436F" w:rsidP="00E1436F">
                            <w:pPr>
                              <w:spacing w:afterLines="100" w:after="240"/>
                              <w:rPr>
                                <w:b/>
                                <w:sz w:val="22"/>
                                <w:szCs w:val="22"/>
                              </w:rPr>
                            </w:pPr>
                            <w:r w:rsidRPr="00466636">
                              <w:rPr>
                                <w:b/>
                                <w:sz w:val="22"/>
                                <w:szCs w:val="22"/>
                              </w:rPr>
                              <w:t>We hope the Committee will:</w:t>
                            </w:r>
                          </w:p>
                          <w:p w14:paraId="6FCC4E0B" w14:textId="77777777" w:rsidR="00E1436F" w:rsidRDefault="00E1436F" w:rsidP="00E1436F">
                            <w:pPr>
                              <w:pStyle w:val="ListParagraph"/>
                              <w:numPr>
                                <w:ilvl w:val="0"/>
                                <w:numId w:val="14"/>
                              </w:numPr>
                              <w:spacing w:afterLines="100" w:after="240"/>
                              <w:rPr>
                                <w:bCs/>
                                <w:sz w:val="22"/>
                                <w:szCs w:val="22"/>
                              </w:rPr>
                            </w:pPr>
                            <w:r w:rsidRPr="00E1436F">
                              <w:rPr>
                                <w:bCs/>
                                <w:sz w:val="22"/>
                                <w:szCs w:val="22"/>
                              </w:rPr>
                              <w:t>In its list of issues, ask Sri Lanka: Can Sri Lanka demonstrate if the country has any legislation in force that protects women against workplace discrimination?</w:t>
                            </w:r>
                          </w:p>
                          <w:p w14:paraId="0792CEF4" w14:textId="08BDAE17" w:rsidR="00E1436F" w:rsidRPr="00E1436F" w:rsidRDefault="00E1436F" w:rsidP="00E1436F">
                            <w:pPr>
                              <w:pStyle w:val="ListParagraph"/>
                              <w:numPr>
                                <w:ilvl w:val="1"/>
                                <w:numId w:val="14"/>
                              </w:numPr>
                              <w:spacing w:afterLines="100" w:after="240"/>
                              <w:rPr>
                                <w:bCs/>
                                <w:sz w:val="22"/>
                                <w:szCs w:val="22"/>
                              </w:rPr>
                            </w:pPr>
                            <w:r w:rsidRPr="00E1436F">
                              <w:rPr>
                                <w:bCs/>
                                <w:sz w:val="22"/>
                                <w:szCs w:val="22"/>
                              </w:rPr>
                              <w:t>If Sri Lanka does not have any legislation in place, recommend that Sri Lanka:</w:t>
                            </w:r>
                          </w:p>
                          <w:p w14:paraId="261A0D3B" w14:textId="77777777" w:rsidR="00E1436F" w:rsidRPr="009800AE" w:rsidRDefault="00E1436F" w:rsidP="00E1436F">
                            <w:pPr>
                              <w:pStyle w:val="ListParagraph"/>
                              <w:numPr>
                                <w:ilvl w:val="2"/>
                                <w:numId w:val="10"/>
                              </w:numPr>
                              <w:spacing w:before="0" w:after="160"/>
                              <w:rPr>
                                <w:sz w:val="22"/>
                                <w:szCs w:val="22"/>
                              </w:rPr>
                            </w:pPr>
                            <w:r>
                              <w:rPr>
                                <w:sz w:val="22"/>
                                <w:szCs w:val="22"/>
                              </w:rPr>
                              <w:t xml:space="preserve">Amend its legislation in the near term to </w:t>
                            </w:r>
                            <w:r w:rsidRPr="009800AE">
                              <w:rPr>
                                <w:sz w:val="22"/>
                                <w:szCs w:val="22"/>
                              </w:rPr>
                              <w:t>explicitly protect women from direct and indirect discrimination at work in:</w:t>
                            </w:r>
                          </w:p>
                          <w:p w14:paraId="507A58D0" w14:textId="77777777" w:rsidR="00E1436F" w:rsidRPr="00466636" w:rsidRDefault="00E1436F" w:rsidP="00E1436F">
                            <w:pPr>
                              <w:pStyle w:val="ListParagraph"/>
                              <w:numPr>
                                <w:ilvl w:val="4"/>
                                <w:numId w:val="9"/>
                              </w:numPr>
                              <w:spacing w:before="0" w:after="160"/>
                              <w:rPr>
                                <w:sz w:val="22"/>
                                <w:szCs w:val="22"/>
                              </w:rPr>
                            </w:pPr>
                            <w:r w:rsidRPr="00466636">
                              <w:rPr>
                                <w:sz w:val="22"/>
                                <w:szCs w:val="22"/>
                              </w:rPr>
                              <w:t>employment opportunities or hiring</w:t>
                            </w:r>
                          </w:p>
                          <w:p w14:paraId="00AE0F3D" w14:textId="77777777" w:rsidR="00E1436F" w:rsidRPr="00466636" w:rsidRDefault="00E1436F" w:rsidP="00E1436F">
                            <w:pPr>
                              <w:pStyle w:val="ListParagraph"/>
                              <w:numPr>
                                <w:ilvl w:val="4"/>
                                <w:numId w:val="9"/>
                              </w:numPr>
                              <w:spacing w:before="0" w:after="160"/>
                              <w:rPr>
                                <w:sz w:val="22"/>
                                <w:szCs w:val="22"/>
                              </w:rPr>
                            </w:pPr>
                            <w:r w:rsidRPr="00466636">
                              <w:rPr>
                                <w:sz w:val="22"/>
                                <w:szCs w:val="22"/>
                              </w:rPr>
                              <w:t>equal pay for work of equal value</w:t>
                            </w:r>
                          </w:p>
                          <w:p w14:paraId="308B4B50" w14:textId="77777777" w:rsidR="00E1436F" w:rsidRPr="00466636" w:rsidRDefault="00E1436F" w:rsidP="00E1436F">
                            <w:pPr>
                              <w:pStyle w:val="ListParagraph"/>
                              <w:numPr>
                                <w:ilvl w:val="4"/>
                                <w:numId w:val="9"/>
                              </w:numPr>
                              <w:spacing w:before="0" w:after="160"/>
                              <w:rPr>
                                <w:sz w:val="22"/>
                                <w:szCs w:val="22"/>
                              </w:rPr>
                            </w:pPr>
                            <w:r w:rsidRPr="00466636">
                              <w:rPr>
                                <w:sz w:val="22"/>
                                <w:szCs w:val="22"/>
                              </w:rPr>
                              <w:t>promotions or demotions</w:t>
                            </w:r>
                          </w:p>
                          <w:p w14:paraId="6AD4FFB9" w14:textId="77777777" w:rsidR="00E1436F" w:rsidRDefault="00E1436F" w:rsidP="00E1436F">
                            <w:pPr>
                              <w:pStyle w:val="ListParagraph"/>
                              <w:numPr>
                                <w:ilvl w:val="4"/>
                                <w:numId w:val="9"/>
                              </w:numPr>
                              <w:spacing w:before="0" w:after="160"/>
                              <w:rPr>
                                <w:sz w:val="22"/>
                                <w:szCs w:val="22"/>
                              </w:rPr>
                            </w:pPr>
                            <w:r w:rsidRPr="00466636">
                              <w:rPr>
                                <w:sz w:val="22"/>
                                <w:szCs w:val="22"/>
                              </w:rPr>
                              <w:t xml:space="preserve">job security or terminations  </w:t>
                            </w:r>
                          </w:p>
                          <w:p w14:paraId="08634260" w14:textId="77777777" w:rsidR="00E1436F" w:rsidRPr="00466636" w:rsidRDefault="00E1436F" w:rsidP="00E1436F">
                            <w:pPr>
                              <w:pStyle w:val="ListParagraph"/>
                              <w:numPr>
                                <w:ilvl w:val="4"/>
                                <w:numId w:val="9"/>
                              </w:numPr>
                              <w:spacing w:before="0" w:after="160"/>
                              <w:rPr>
                                <w:sz w:val="22"/>
                                <w:szCs w:val="22"/>
                              </w:rPr>
                            </w:pPr>
                            <w:r>
                              <w:rPr>
                                <w:sz w:val="22"/>
                                <w:szCs w:val="22"/>
                              </w:rPr>
                              <w:t>training</w:t>
                            </w:r>
                          </w:p>
                          <w:p w14:paraId="62F616CB" w14:textId="77777777" w:rsidR="00E1436F" w:rsidRDefault="00E1436F" w:rsidP="00E1436F">
                            <w:pPr>
                              <w:pStyle w:val="ListParagraph"/>
                              <w:numPr>
                                <w:ilvl w:val="3"/>
                                <w:numId w:val="9"/>
                              </w:numPr>
                              <w:spacing w:before="0" w:after="160"/>
                              <w:rPr>
                                <w:sz w:val="22"/>
                                <w:szCs w:val="22"/>
                              </w:rPr>
                            </w:pPr>
                            <w:r>
                              <w:rPr>
                                <w:sz w:val="22"/>
                                <w:szCs w:val="22"/>
                              </w:rPr>
                              <w:t>Ensure</w:t>
                            </w:r>
                            <w:r w:rsidRPr="00466636">
                              <w:rPr>
                                <w:sz w:val="22"/>
                                <w:szCs w:val="22"/>
                              </w:rPr>
                              <w:t xml:space="preserve"> that this legislation</w:t>
                            </w:r>
                            <w:r>
                              <w:rPr>
                                <w:sz w:val="22"/>
                                <w:szCs w:val="22"/>
                              </w:rPr>
                              <w:t>:</w:t>
                            </w:r>
                          </w:p>
                          <w:p w14:paraId="15D5533F" w14:textId="77777777" w:rsidR="00E1436F" w:rsidRDefault="00E1436F" w:rsidP="00E1436F">
                            <w:pPr>
                              <w:pStyle w:val="ListParagraph"/>
                              <w:numPr>
                                <w:ilvl w:val="4"/>
                                <w:numId w:val="9"/>
                              </w:numPr>
                              <w:spacing w:before="0" w:after="160"/>
                              <w:rPr>
                                <w:sz w:val="22"/>
                                <w:szCs w:val="22"/>
                              </w:rPr>
                            </w:pPr>
                            <w:r>
                              <w:rPr>
                                <w:sz w:val="22"/>
                                <w:szCs w:val="22"/>
                              </w:rPr>
                              <w:t>I</w:t>
                            </w:r>
                            <w:r w:rsidRPr="00466636">
                              <w:rPr>
                                <w:sz w:val="22"/>
                                <w:szCs w:val="22"/>
                              </w:rPr>
                              <w:t>nclude</w:t>
                            </w:r>
                            <w:r>
                              <w:rPr>
                                <w:sz w:val="22"/>
                                <w:szCs w:val="22"/>
                              </w:rPr>
                              <w:t>s</w:t>
                            </w:r>
                            <w:r w:rsidRPr="00466636">
                              <w:rPr>
                                <w:sz w:val="22"/>
                                <w:szCs w:val="22"/>
                              </w:rPr>
                              <w:t xml:space="preserve"> effective enforcement mechanisms, such as protection from retaliation</w:t>
                            </w:r>
                            <w:r>
                              <w:rPr>
                                <w:sz w:val="22"/>
                                <w:szCs w:val="22"/>
                              </w:rPr>
                              <w:t>.</w:t>
                            </w:r>
                          </w:p>
                          <w:p w14:paraId="33E76823" w14:textId="77777777" w:rsidR="00E1436F" w:rsidRDefault="00E1436F" w:rsidP="00E1436F">
                            <w:pPr>
                              <w:pStyle w:val="ListParagraph"/>
                              <w:numPr>
                                <w:ilvl w:val="4"/>
                                <w:numId w:val="9"/>
                              </w:numPr>
                              <w:spacing w:before="0" w:after="160"/>
                              <w:rPr>
                                <w:sz w:val="22"/>
                                <w:szCs w:val="22"/>
                              </w:rPr>
                            </w:pPr>
                            <w:r>
                              <w:rPr>
                                <w:sz w:val="22"/>
                                <w:szCs w:val="22"/>
                              </w:rPr>
                              <w:t xml:space="preserve">Comprehensively </w:t>
                            </w:r>
                            <w:r w:rsidRPr="00466636">
                              <w:rPr>
                                <w:sz w:val="22"/>
                                <w:szCs w:val="22"/>
                              </w:rPr>
                              <w:t>recognize</w:t>
                            </w:r>
                            <w:r>
                              <w:rPr>
                                <w:sz w:val="22"/>
                                <w:szCs w:val="22"/>
                              </w:rPr>
                              <w:t>s</w:t>
                            </w:r>
                            <w:r w:rsidRPr="00466636">
                              <w:rPr>
                                <w:sz w:val="22"/>
                                <w:szCs w:val="22"/>
                              </w:rPr>
                              <w:t xml:space="preserve"> the discrimination women face based on marital status, pregnancy, or family status.</w:t>
                            </w:r>
                          </w:p>
                          <w:p w14:paraId="44285A21" w14:textId="77777777" w:rsidR="00E1436F" w:rsidRDefault="00E1436F" w:rsidP="00E1436F">
                            <w:pPr>
                              <w:spacing w:afterLines="100" w:after="240"/>
                              <w:rPr>
                                <w:b/>
                                <w:sz w:val="22"/>
                                <w:szCs w:val="22"/>
                              </w:rPr>
                            </w:pPr>
                          </w:p>
                          <w:p w14:paraId="1896488C" w14:textId="77777777" w:rsidR="00E1436F" w:rsidRDefault="00E1436F" w:rsidP="00E1436F"/>
                        </w:txbxContent>
                      </wps:txbx>
                      <wps:bodyPr rot="0" vert="horz" wrap="square" lIns="91440" tIns="45720" rIns="91440" bIns="45720" anchor="t" anchorCtr="0" upright="1">
                        <a:noAutofit/>
                      </wps:bodyPr>
                    </wps:wsp>
                  </a:graphicData>
                </a:graphic>
              </wp:inline>
            </w:drawing>
          </mc:Choice>
          <mc:Fallback>
            <w:pict>
              <v:shapetype w14:anchorId="75E5F990" id="_x0000_t202" coordsize="21600,21600" o:spt="202" path="m,l,21600r21600,l21600,xe">
                <v:stroke joinstyle="miter"/>
                <v:path gradientshapeok="t" o:connecttype="rect"/>
              </v:shapetype>
              <v:shape id="Text Box 3" o:spid="_x0000_s1026" type="#_x0000_t202" style="width:462.7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" fillcolor="white [3201]" strokeweight=".5pt">
                <v:shadow on="t" color="black" opacity="26213f" origin="-.5,-.5" offset=".74836mm,.74836mm"/>
                <v:textbox>
                  <w:txbxContent>
                    <w:p w14:paraId="44E1D2A8" w14:textId="77777777" w:rsidR="00E1436F" w:rsidRDefault="00E1436F" w:rsidP="00E1436F">
                      <w:pPr>
                        <w:pStyle w:val="Heading2"/>
                        <w:jc w:val="center"/>
                        <w:rPr>
                          <w:b/>
                        </w:rPr>
                      </w:pPr>
                      <w:r>
                        <w:rPr>
                          <w:b/>
                        </w:rPr>
                        <w:t>Recommended questions for the list of issues and Concluding Observations</w:t>
                      </w:r>
                    </w:p>
                    <w:p w14:paraId="265B5345" w14:textId="77777777" w:rsidR="00E1436F" w:rsidRDefault="00E1436F" w:rsidP="00E1436F">
                      <w:pPr>
                        <w:spacing w:before="0" w:after="0" w:line="256" w:lineRule="auto"/>
                        <w:rPr>
                          <w:rFonts w:eastAsia="Times New Roman" w:cstheme="minorHAnsi"/>
                          <w:b/>
                          <w:color w:val="000000"/>
                          <w:sz w:val="22"/>
                          <w:szCs w:val="22"/>
                        </w:rPr>
                      </w:pPr>
                    </w:p>
                    <w:p w14:paraId="68B55DC5" w14:textId="74783F7B" w:rsidR="00E1436F" w:rsidRDefault="00E1436F" w:rsidP="00E1436F">
                      <w:pPr>
                        <w:spacing w:afterLines="100" w:after="240"/>
                        <w:rPr>
                          <w:b/>
                          <w:sz w:val="22"/>
                          <w:szCs w:val="22"/>
                        </w:rPr>
                      </w:pPr>
                      <w:r w:rsidRPr="00466636">
                        <w:rPr>
                          <w:b/>
                          <w:sz w:val="22"/>
                          <w:szCs w:val="22"/>
                        </w:rPr>
                        <w:t>We hope the Committee will:</w:t>
                      </w:r>
                    </w:p>
                    <w:p w14:paraId="6FCC4E0B" w14:textId="77777777" w:rsidR="00E1436F" w:rsidRDefault="00E1436F" w:rsidP="00E1436F">
                      <w:pPr>
                        <w:pStyle w:val="ListParagraph"/>
                        <w:numPr>
                          <w:ilvl w:val="0"/>
                          <w:numId w:val="14"/>
                        </w:numPr>
                        <w:spacing w:afterLines="100" w:after="240"/>
                        <w:rPr>
                          <w:bCs/>
                          <w:sz w:val="22"/>
                          <w:szCs w:val="22"/>
                        </w:rPr>
                      </w:pPr>
                      <w:r w:rsidRPr="00E1436F">
                        <w:rPr>
                          <w:bCs/>
                          <w:sz w:val="22"/>
                          <w:szCs w:val="22"/>
                        </w:rPr>
                        <w:t>In its list of issues, ask Sri Lanka: Can Sri Lanka demonstrate if the country has any legislation in force that protects women against workplace discrimination?</w:t>
                      </w:r>
                    </w:p>
                    <w:p w14:paraId="0792CEF4" w14:textId="08BDAE17" w:rsidR="00E1436F" w:rsidRPr="00E1436F" w:rsidRDefault="00E1436F" w:rsidP="00E1436F">
                      <w:pPr>
                        <w:pStyle w:val="ListParagraph"/>
                        <w:numPr>
                          <w:ilvl w:val="1"/>
                          <w:numId w:val="14"/>
                        </w:numPr>
                        <w:spacing w:afterLines="100" w:after="240"/>
                        <w:rPr>
                          <w:bCs/>
                          <w:sz w:val="22"/>
                          <w:szCs w:val="22"/>
                        </w:rPr>
                      </w:pPr>
                      <w:r w:rsidRPr="00E1436F">
                        <w:rPr>
                          <w:bCs/>
                          <w:sz w:val="22"/>
                          <w:szCs w:val="22"/>
                        </w:rPr>
                        <w:t>If Sri Lanka does not have any legislation in place, recommend that Sri Lanka:</w:t>
                      </w:r>
                    </w:p>
                    <w:p w14:paraId="261A0D3B" w14:textId="77777777" w:rsidR="00E1436F" w:rsidRPr="009800AE" w:rsidRDefault="00E1436F" w:rsidP="00E1436F">
                      <w:pPr>
                        <w:pStyle w:val="ListParagraph"/>
                        <w:numPr>
                          <w:ilvl w:val="2"/>
                          <w:numId w:val="10"/>
                        </w:numPr>
                        <w:spacing w:before="0" w:after="160"/>
                        <w:rPr>
                          <w:sz w:val="22"/>
                          <w:szCs w:val="22"/>
                        </w:rPr>
                      </w:pPr>
                      <w:r>
                        <w:rPr>
                          <w:sz w:val="22"/>
                          <w:szCs w:val="22"/>
                        </w:rPr>
                        <w:t xml:space="preserve">Amend its legislation in the near term to </w:t>
                      </w:r>
                      <w:r w:rsidRPr="009800AE">
                        <w:rPr>
                          <w:sz w:val="22"/>
                          <w:szCs w:val="22"/>
                        </w:rPr>
                        <w:t>explicitly protect women from direct and indirect discrimination at work in:</w:t>
                      </w:r>
                    </w:p>
                    <w:p w14:paraId="507A58D0" w14:textId="77777777" w:rsidR="00E1436F" w:rsidRPr="00466636" w:rsidRDefault="00E1436F" w:rsidP="00E1436F">
                      <w:pPr>
                        <w:pStyle w:val="ListParagraph"/>
                        <w:numPr>
                          <w:ilvl w:val="4"/>
                          <w:numId w:val="9"/>
                        </w:numPr>
                        <w:spacing w:before="0" w:after="160"/>
                        <w:rPr>
                          <w:sz w:val="22"/>
                          <w:szCs w:val="22"/>
                        </w:rPr>
                      </w:pPr>
                      <w:r w:rsidRPr="00466636">
                        <w:rPr>
                          <w:sz w:val="22"/>
                          <w:szCs w:val="22"/>
                        </w:rPr>
                        <w:t>employment opportunities or hiring</w:t>
                      </w:r>
                    </w:p>
                    <w:p w14:paraId="00AE0F3D" w14:textId="77777777" w:rsidR="00E1436F" w:rsidRPr="00466636" w:rsidRDefault="00E1436F" w:rsidP="00E1436F">
                      <w:pPr>
                        <w:pStyle w:val="ListParagraph"/>
                        <w:numPr>
                          <w:ilvl w:val="4"/>
                          <w:numId w:val="9"/>
                        </w:numPr>
                        <w:spacing w:before="0" w:after="160"/>
                        <w:rPr>
                          <w:sz w:val="22"/>
                          <w:szCs w:val="22"/>
                        </w:rPr>
                      </w:pPr>
                      <w:r w:rsidRPr="00466636">
                        <w:rPr>
                          <w:sz w:val="22"/>
                          <w:szCs w:val="22"/>
                        </w:rPr>
                        <w:t>equal pay for work of equal value</w:t>
                      </w:r>
                    </w:p>
                    <w:p w14:paraId="308B4B50" w14:textId="77777777" w:rsidR="00E1436F" w:rsidRPr="00466636" w:rsidRDefault="00E1436F" w:rsidP="00E1436F">
                      <w:pPr>
                        <w:pStyle w:val="ListParagraph"/>
                        <w:numPr>
                          <w:ilvl w:val="4"/>
                          <w:numId w:val="9"/>
                        </w:numPr>
                        <w:spacing w:before="0" w:after="160"/>
                        <w:rPr>
                          <w:sz w:val="22"/>
                          <w:szCs w:val="22"/>
                        </w:rPr>
                      </w:pPr>
                      <w:r w:rsidRPr="00466636">
                        <w:rPr>
                          <w:sz w:val="22"/>
                          <w:szCs w:val="22"/>
                        </w:rPr>
                        <w:t>promotions or demotions</w:t>
                      </w:r>
                    </w:p>
                    <w:p w14:paraId="6AD4FFB9" w14:textId="77777777" w:rsidR="00E1436F" w:rsidRDefault="00E1436F" w:rsidP="00E1436F">
                      <w:pPr>
                        <w:pStyle w:val="ListParagraph"/>
                        <w:numPr>
                          <w:ilvl w:val="4"/>
                          <w:numId w:val="9"/>
                        </w:numPr>
                        <w:spacing w:before="0" w:after="160"/>
                        <w:rPr>
                          <w:sz w:val="22"/>
                          <w:szCs w:val="22"/>
                        </w:rPr>
                      </w:pPr>
                      <w:r w:rsidRPr="00466636">
                        <w:rPr>
                          <w:sz w:val="22"/>
                          <w:szCs w:val="22"/>
                        </w:rPr>
                        <w:t xml:space="preserve">job security or terminations  </w:t>
                      </w:r>
                    </w:p>
                    <w:p w14:paraId="08634260" w14:textId="77777777" w:rsidR="00E1436F" w:rsidRPr="00466636" w:rsidRDefault="00E1436F" w:rsidP="00E1436F">
                      <w:pPr>
                        <w:pStyle w:val="ListParagraph"/>
                        <w:numPr>
                          <w:ilvl w:val="4"/>
                          <w:numId w:val="9"/>
                        </w:numPr>
                        <w:spacing w:before="0" w:after="160"/>
                        <w:rPr>
                          <w:sz w:val="22"/>
                          <w:szCs w:val="22"/>
                        </w:rPr>
                      </w:pPr>
                      <w:r>
                        <w:rPr>
                          <w:sz w:val="22"/>
                          <w:szCs w:val="22"/>
                        </w:rPr>
                        <w:t>training</w:t>
                      </w:r>
                    </w:p>
                    <w:p w14:paraId="62F616CB" w14:textId="77777777" w:rsidR="00E1436F" w:rsidRDefault="00E1436F" w:rsidP="00E1436F">
                      <w:pPr>
                        <w:pStyle w:val="ListParagraph"/>
                        <w:numPr>
                          <w:ilvl w:val="3"/>
                          <w:numId w:val="9"/>
                        </w:numPr>
                        <w:spacing w:before="0" w:after="160"/>
                        <w:rPr>
                          <w:sz w:val="22"/>
                          <w:szCs w:val="22"/>
                        </w:rPr>
                      </w:pPr>
                      <w:r>
                        <w:rPr>
                          <w:sz w:val="22"/>
                          <w:szCs w:val="22"/>
                        </w:rPr>
                        <w:t>Ensure</w:t>
                      </w:r>
                      <w:r w:rsidRPr="00466636">
                        <w:rPr>
                          <w:sz w:val="22"/>
                          <w:szCs w:val="22"/>
                        </w:rPr>
                        <w:t xml:space="preserve"> that this legislation</w:t>
                      </w:r>
                      <w:r>
                        <w:rPr>
                          <w:sz w:val="22"/>
                          <w:szCs w:val="22"/>
                        </w:rPr>
                        <w:t>:</w:t>
                      </w:r>
                    </w:p>
                    <w:p w14:paraId="15D5533F" w14:textId="77777777" w:rsidR="00E1436F" w:rsidRDefault="00E1436F" w:rsidP="00E1436F">
                      <w:pPr>
                        <w:pStyle w:val="ListParagraph"/>
                        <w:numPr>
                          <w:ilvl w:val="4"/>
                          <w:numId w:val="9"/>
                        </w:numPr>
                        <w:spacing w:before="0" w:after="160"/>
                        <w:rPr>
                          <w:sz w:val="22"/>
                          <w:szCs w:val="22"/>
                        </w:rPr>
                      </w:pPr>
                      <w:r>
                        <w:rPr>
                          <w:sz w:val="22"/>
                          <w:szCs w:val="22"/>
                        </w:rPr>
                        <w:t>I</w:t>
                      </w:r>
                      <w:r w:rsidRPr="00466636">
                        <w:rPr>
                          <w:sz w:val="22"/>
                          <w:szCs w:val="22"/>
                        </w:rPr>
                        <w:t>nclude</w:t>
                      </w:r>
                      <w:r>
                        <w:rPr>
                          <w:sz w:val="22"/>
                          <w:szCs w:val="22"/>
                        </w:rPr>
                        <w:t>s</w:t>
                      </w:r>
                      <w:r w:rsidRPr="00466636">
                        <w:rPr>
                          <w:sz w:val="22"/>
                          <w:szCs w:val="22"/>
                        </w:rPr>
                        <w:t xml:space="preserve"> effective enforcement mechanisms, such as protection from retaliation</w:t>
                      </w:r>
                      <w:r>
                        <w:rPr>
                          <w:sz w:val="22"/>
                          <w:szCs w:val="22"/>
                        </w:rPr>
                        <w:t>.</w:t>
                      </w:r>
                    </w:p>
                    <w:p w14:paraId="33E76823" w14:textId="77777777" w:rsidR="00E1436F" w:rsidRDefault="00E1436F" w:rsidP="00E1436F">
                      <w:pPr>
                        <w:pStyle w:val="ListParagraph"/>
                        <w:numPr>
                          <w:ilvl w:val="4"/>
                          <w:numId w:val="9"/>
                        </w:numPr>
                        <w:spacing w:before="0" w:after="160"/>
                        <w:rPr>
                          <w:sz w:val="22"/>
                          <w:szCs w:val="22"/>
                        </w:rPr>
                      </w:pPr>
                      <w:r>
                        <w:rPr>
                          <w:sz w:val="22"/>
                          <w:szCs w:val="22"/>
                        </w:rPr>
                        <w:t xml:space="preserve">Comprehensively </w:t>
                      </w:r>
                      <w:r w:rsidRPr="00466636">
                        <w:rPr>
                          <w:sz w:val="22"/>
                          <w:szCs w:val="22"/>
                        </w:rPr>
                        <w:t>recognize</w:t>
                      </w:r>
                      <w:r>
                        <w:rPr>
                          <w:sz w:val="22"/>
                          <w:szCs w:val="22"/>
                        </w:rPr>
                        <w:t>s</w:t>
                      </w:r>
                      <w:r w:rsidRPr="00466636">
                        <w:rPr>
                          <w:sz w:val="22"/>
                          <w:szCs w:val="22"/>
                        </w:rPr>
                        <w:t xml:space="preserve"> the discrimination women face based on marital status, pregnancy, or family status.</w:t>
                      </w:r>
                    </w:p>
                    <w:p w14:paraId="44285A21" w14:textId="77777777" w:rsidR="00E1436F" w:rsidRDefault="00E1436F" w:rsidP="00E1436F">
                      <w:pPr>
                        <w:spacing w:afterLines="100" w:after="240"/>
                        <w:rPr>
                          <w:b/>
                          <w:sz w:val="22"/>
                          <w:szCs w:val="22"/>
                        </w:rPr>
                      </w:pPr>
                    </w:p>
                    <w:p w14:paraId="1896488C" w14:textId="77777777" w:rsidR="00E1436F" w:rsidRDefault="00E1436F" w:rsidP="00E1436F"/>
                  </w:txbxContent>
                </v:textbox>
                <w10:anchorlock/>
              </v:shape>
            </w:pict>
          </mc:Fallback>
        </mc:AlternateContent>
      </w:r>
    </w:p>
    <w:p w14:paraId="5D9AAF16" w14:textId="3FB5732A" w:rsidR="0096441A" w:rsidRDefault="0096441A" w:rsidP="0096441A">
      <w:pPr>
        <w:rPr>
          <w:rFonts w:eastAsia="Times New Roman"/>
          <w:bCs/>
        </w:rPr>
      </w:pPr>
    </w:p>
    <w:p w14:paraId="2F0FD878" w14:textId="16714AF7" w:rsidR="00E1436F" w:rsidRDefault="00E1436F" w:rsidP="0096441A">
      <w:pPr>
        <w:rPr>
          <w:rFonts w:eastAsia="Times New Roman"/>
          <w:bCs/>
        </w:rPr>
      </w:pPr>
    </w:p>
    <w:p w14:paraId="1355B36F" w14:textId="5B8F489A" w:rsidR="00E1436F" w:rsidRDefault="00E1436F" w:rsidP="0096441A">
      <w:pPr>
        <w:rPr>
          <w:rFonts w:eastAsia="Times New Roman"/>
          <w:bCs/>
        </w:rPr>
      </w:pPr>
    </w:p>
    <w:p w14:paraId="22E1291E" w14:textId="112B84D8" w:rsidR="00E1436F" w:rsidRDefault="00E1436F" w:rsidP="0096441A">
      <w:pPr>
        <w:rPr>
          <w:rFonts w:eastAsia="Times New Roman"/>
          <w:bCs/>
        </w:rPr>
      </w:pPr>
    </w:p>
    <w:p w14:paraId="4D9403FF" w14:textId="77777777" w:rsidR="00E1436F" w:rsidRPr="003C541A" w:rsidRDefault="00E1436F" w:rsidP="0096441A">
      <w:pPr>
        <w:rPr>
          <w:rFonts w:eastAsia="Times New Roman"/>
          <w:bCs/>
        </w:rPr>
      </w:pPr>
    </w:p>
    <w:p w14:paraId="123BC92B"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7" w:name="_Toc58844327"/>
      <w:bookmarkStart w:id="48" w:name="_Toc118974528"/>
      <w:r w:rsidRPr="003C541A">
        <w:rPr>
          <w:rFonts w:ascii="Calibri Light" w:eastAsia="Times New Roman" w:hAnsi="Calibri Light" w:cs="Times New Roman"/>
          <w:bCs/>
          <w:color w:val="2E74B5"/>
          <w:sz w:val="26"/>
          <w:szCs w:val="26"/>
        </w:rPr>
        <w:t>Paid Maternity and Paternity Leave (Articles 11, 5)</w:t>
      </w:r>
      <w:bookmarkEnd w:id="47"/>
      <w:bookmarkEnd w:id="48"/>
    </w:p>
    <w:p w14:paraId="37D85DB8" w14:textId="676C440D" w:rsidR="00E1436F" w:rsidRDefault="00CC6ADC" w:rsidP="009D050E">
      <w:pPr>
        <w:rPr>
          <w:sz w:val="22"/>
          <w:szCs w:val="22"/>
        </w:rPr>
      </w:pPr>
      <w:r>
        <w:rPr>
          <w:sz w:val="22"/>
          <w:szCs w:val="22"/>
        </w:rPr>
        <w:t>Our systematic review of national legislation found that</w:t>
      </w:r>
      <w:r w:rsidR="009D050E" w:rsidRPr="009004BB">
        <w:rPr>
          <w:sz w:val="22"/>
          <w:szCs w:val="22"/>
        </w:rPr>
        <w:t xml:space="preserve"> Sri Lanka provides 12 weeks of paid maternity leave to new mothers. </w:t>
      </w:r>
      <w:r>
        <w:rPr>
          <w:sz w:val="22"/>
          <w:szCs w:val="22"/>
        </w:rPr>
        <w:t>However, w</w:t>
      </w:r>
      <w:r w:rsidR="009D050E" w:rsidRPr="009004BB">
        <w:rPr>
          <w:sz w:val="22"/>
          <w:szCs w:val="22"/>
        </w:rPr>
        <w:t xml:space="preserve">e </w:t>
      </w:r>
      <w:r w:rsidR="009004BB">
        <w:rPr>
          <w:sz w:val="22"/>
          <w:szCs w:val="22"/>
        </w:rPr>
        <w:t>did not identify any legislative provisions that</w:t>
      </w:r>
      <w:r w:rsidR="009D050E" w:rsidRPr="009004BB">
        <w:rPr>
          <w:sz w:val="22"/>
          <w:szCs w:val="22"/>
        </w:rPr>
        <w:t xml:space="preserve"> provide any paternity leave to new fathers</w:t>
      </w:r>
      <w:r w:rsidR="009004BB">
        <w:rPr>
          <w:sz w:val="22"/>
          <w:szCs w:val="22"/>
        </w:rPr>
        <w:t xml:space="preserve"> in Sri Lanka.</w:t>
      </w:r>
    </w:p>
    <w:p w14:paraId="72094500" w14:textId="507FAD3C" w:rsidR="00E1436F" w:rsidRPr="009004BB" w:rsidRDefault="00E1436F" w:rsidP="009D050E">
      <w:pPr>
        <w:rPr>
          <w:sz w:val="22"/>
          <w:szCs w:val="22"/>
        </w:rPr>
      </w:pPr>
      <w:r>
        <w:rPr>
          <w:noProof/>
        </w:rPr>
        <mc:AlternateContent>
          <mc:Choice Requires="wps">
            <w:drawing>
              <wp:inline distT="0" distB="0" distL="0" distR="0" wp14:anchorId="4D25AFBC" wp14:editId="74983BF6">
                <wp:extent cx="5876925" cy="4181475"/>
                <wp:effectExtent l="0" t="0" r="66675" b="6667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18147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68A91027" w14:textId="77777777" w:rsidR="00E1436F" w:rsidRDefault="00E1436F" w:rsidP="00E1436F">
                            <w:pPr>
                              <w:pStyle w:val="Heading2"/>
                              <w:jc w:val="center"/>
                              <w:rPr>
                                <w:b/>
                              </w:rPr>
                            </w:pPr>
                            <w:r>
                              <w:rPr>
                                <w:b/>
                              </w:rPr>
                              <w:t>Recommended questions for the list of issues and Concluding Observations</w:t>
                            </w:r>
                          </w:p>
                          <w:p w14:paraId="38DDA260" w14:textId="77777777" w:rsidR="00E1436F" w:rsidRDefault="00E1436F" w:rsidP="00E1436F">
                            <w:pPr>
                              <w:spacing w:before="0" w:after="0" w:line="256" w:lineRule="auto"/>
                              <w:rPr>
                                <w:rFonts w:eastAsia="Times New Roman" w:cstheme="minorHAnsi"/>
                                <w:b/>
                                <w:color w:val="000000"/>
                                <w:sz w:val="22"/>
                                <w:szCs w:val="22"/>
                              </w:rPr>
                            </w:pPr>
                          </w:p>
                          <w:p w14:paraId="33FDFE0B" w14:textId="77777777" w:rsidR="00E1436F" w:rsidRPr="009004BB" w:rsidRDefault="00E1436F" w:rsidP="00E1436F">
                            <w:pPr>
                              <w:rPr>
                                <w:b/>
                                <w:bCs/>
                                <w:sz w:val="22"/>
                                <w:szCs w:val="22"/>
                              </w:rPr>
                            </w:pPr>
                            <w:r w:rsidRPr="009004BB">
                              <w:rPr>
                                <w:b/>
                                <w:bCs/>
                                <w:sz w:val="22"/>
                                <w:szCs w:val="22"/>
                              </w:rPr>
                              <w:t>We hope the Committee will:</w:t>
                            </w:r>
                          </w:p>
                          <w:p w14:paraId="3207C157" w14:textId="77777777" w:rsidR="00E1436F" w:rsidRDefault="00E1436F" w:rsidP="00E1436F">
                            <w:pPr>
                              <w:pStyle w:val="ListParagraph"/>
                              <w:numPr>
                                <w:ilvl w:val="0"/>
                                <w:numId w:val="5"/>
                              </w:numPr>
                              <w:spacing w:before="0" w:after="160"/>
                              <w:rPr>
                                <w:sz w:val="22"/>
                                <w:szCs w:val="22"/>
                              </w:rPr>
                            </w:pPr>
                            <w:r w:rsidRPr="009004BB">
                              <w:rPr>
                                <w:sz w:val="22"/>
                                <w:szCs w:val="22"/>
                              </w:rPr>
                              <w:t xml:space="preserve">In its list of issues, ask </w:t>
                            </w:r>
                            <w:r>
                              <w:rPr>
                                <w:sz w:val="22"/>
                                <w:szCs w:val="22"/>
                              </w:rPr>
                              <w:t>Sri Lanka</w:t>
                            </w:r>
                            <w:r w:rsidRPr="009004BB">
                              <w:rPr>
                                <w:sz w:val="22"/>
                                <w:szCs w:val="22"/>
                              </w:rPr>
                              <w:t xml:space="preserve">: Can </w:t>
                            </w:r>
                            <w:r>
                              <w:rPr>
                                <w:sz w:val="22"/>
                                <w:szCs w:val="22"/>
                              </w:rPr>
                              <w:t>Sri Lankan</w:t>
                            </w:r>
                            <w:r w:rsidRPr="009004BB">
                              <w:rPr>
                                <w:sz w:val="22"/>
                                <w:szCs w:val="22"/>
                              </w:rPr>
                              <w:t xml:space="preserve"> outline any concrete, near-term plans to pass legislation </w:t>
                            </w:r>
                            <w:r>
                              <w:rPr>
                                <w:sz w:val="22"/>
                                <w:szCs w:val="22"/>
                              </w:rPr>
                              <w:t xml:space="preserve">that increases maternity leave duration to at least 14 weeks, </w:t>
                            </w:r>
                            <w:r w:rsidRPr="009004BB">
                              <w:rPr>
                                <w:sz w:val="22"/>
                                <w:szCs w:val="22"/>
                              </w:rPr>
                              <w:t>consistent with widely accepted standards set and endorsed by global institutions such as the ILO and UNICEF?</w:t>
                            </w:r>
                          </w:p>
                          <w:p w14:paraId="6E90FC2C" w14:textId="77777777" w:rsidR="00E1436F" w:rsidRDefault="00E1436F" w:rsidP="00E1436F">
                            <w:pPr>
                              <w:pStyle w:val="ListParagraph"/>
                              <w:numPr>
                                <w:ilvl w:val="1"/>
                                <w:numId w:val="5"/>
                              </w:numPr>
                              <w:spacing w:before="0" w:after="160"/>
                              <w:rPr>
                                <w:sz w:val="22"/>
                                <w:szCs w:val="22"/>
                              </w:rPr>
                            </w:pPr>
                            <w:r>
                              <w:rPr>
                                <w:sz w:val="22"/>
                                <w:szCs w:val="22"/>
                              </w:rPr>
                              <w:t>If Sri Lanka does not have concrete, near-term plans to increase maternity leave duration to at least 14 weeks, recommend that Sri Lanka pass and implement legislation that does so.</w:t>
                            </w:r>
                          </w:p>
                          <w:p w14:paraId="4B270E75" w14:textId="77777777" w:rsidR="00E1436F" w:rsidRPr="005B0C70" w:rsidRDefault="00E1436F" w:rsidP="00E1436F">
                            <w:pPr>
                              <w:pStyle w:val="ListParagraph"/>
                              <w:numPr>
                                <w:ilvl w:val="2"/>
                                <w:numId w:val="5"/>
                              </w:numPr>
                              <w:spacing w:before="0" w:after="160"/>
                              <w:rPr>
                                <w:sz w:val="22"/>
                                <w:szCs w:val="22"/>
                              </w:rPr>
                            </w:pPr>
                            <w:r>
                              <w:rPr>
                                <w:sz w:val="22"/>
                                <w:szCs w:val="22"/>
                              </w:rPr>
                              <w:t>Also recommend that this legislation be implemented to be inclusive of all female workers, including workers who often lack social protection such as part-time or self-employed women, as well as women working within the informal economy.</w:t>
                            </w:r>
                          </w:p>
                          <w:p w14:paraId="34627CB1" w14:textId="77777777" w:rsidR="00E1436F" w:rsidRPr="009004BB" w:rsidRDefault="00E1436F" w:rsidP="00E1436F">
                            <w:pPr>
                              <w:pStyle w:val="ListParagraph"/>
                              <w:numPr>
                                <w:ilvl w:val="0"/>
                                <w:numId w:val="6"/>
                              </w:numPr>
                              <w:spacing w:before="0" w:after="160"/>
                              <w:ind w:left="720"/>
                              <w:rPr>
                                <w:sz w:val="22"/>
                                <w:szCs w:val="22"/>
                              </w:rPr>
                            </w:pPr>
                            <w:r w:rsidRPr="009004BB">
                              <w:rPr>
                                <w:sz w:val="22"/>
                                <w:szCs w:val="22"/>
                              </w:rPr>
                              <w:t>In its list of issues, ask Sri Lanka: Can Sri Lanka outline any concrete, near-term plans to pass legislation that provides paid paternity leave to fathers?</w:t>
                            </w:r>
                          </w:p>
                          <w:p w14:paraId="41565224" w14:textId="77777777" w:rsidR="00E1436F" w:rsidRDefault="00E1436F" w:rsidP="00E1436F">
                            <w:pPr>
                              <w:pStyle w:val="ListParagraph"/>
                              <w:numPr>
                                <w:ilvl w:val="1"/>
                                <w:numId w:val="6"/>
                              </w:numPr>
                              <w:spacing w:before="0" w:after="160"/>
                              <w:ind w:left="1170"/>
                              <w:rPr>
                                <w:sz w:val="22"/>
                                <w:szCs w:val="22"/>
                              </w:rPr>
                            </w:pPr>
                            <w:r w:rsidRPr="009004BB">
                              <w:rPr>
                                <w:sz w:val="22"/>
                                <w:szCs w:val="22"/>
                              </w:rPr>
                              <w:t xml:space="preserve">If Sri Lanka does not have concrete, near-term plans to provide paid paternity leave to fathers, recommend in its concluding observations that Sri Lanka pass and implement legislation that does so.  </w:t>
                            </w:r>
                          </w:p>
                          <w:p w14:paraId="29AB2088" w14:textId="77777777" w:rsidR="00E1436F" w:rsidRDefault="00E1436F" w:rsidP="00E1436F"/>
                        </w:txbxContent>
                      </wps:txbx>
                      <wps:bodyPr rot="0" vert="horz" wrap="square" lIns="91440" tIns="45720" rIns="91440" bIns="45720" anchor="t" anchorCtr="0" upright="1">
                        <a:noAutofit/>
                      </wps:bodyPr>
                    </wps:wsp>
                  </a:graphicData>
                </a:graphic>
              </wp:inline>
            </w:drawing>
          </mc:Choice>
          <mc:Fallback>
            <w:pict>
              <v:shape w14:anchorId="4D25AFBC" id="Text Box 4" o:spid="_x0000_s1027" type="#_x0000_t202" style="width:462.75pt;height:3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" fillcolor="white [3201]" strokeweight=".5pt">
                <v:shadow on="t" color="black" opacity="26213f" origin="-.5,-.5" offset=".74836mm,.74836mm"/>
                <v:textbox>
                  <w:txbxContent>
                    <w:p w14:paraId="68A91027" w14:textId="77777777" w:rsidR="00E1436F" w:rsidRDefault="00E1436F" w:rsidP="00E1436F">
                      <w:pPr>
                        <w:pStyle w:val="Heading2"/>
                        <w:jc w:val="center"/>
                        <w:rPr>
                          <w:b/>
                        </w:rPr>
                      </w:pPr>
                      <w:r>
                        <w:rPr>
                          <w:b/>
                        </w:rPr>
                        <w:t>Recommended questions for the list of issues and Concluding Observations</w:t>
                      </w:r>
                    </w:p>
                    <w:p w14:paraId="38DDA260" w14:textId="77777777" w:rsidR="00E1436F" w:rsidRDefault="00E1436F" w:rsidP="00E1436F">
                      <w:pPr>
                        <w:spacing w:before="0" w:after="0" w:line="256" w:lineRule="auto"/>
                        <w:rPr>
                          <w:rFonts w:eastAsia="Times New Roman" w:cstheme="minorHAnsi"/>
                          <w:b/>
                          <w:color w:val="000000"/>
                          <w:sz w:val="22"/>
                          <w:szCs w:val="22"/>
                        </w:rPr>
                      </w:pPr>
                    </w:p>
                    <w:p w14:paraId="33FDFE0B" w14:textId="77777777" w:rsidR="00E1436F" w:rsidRPr="009004BB" w:rsidRDefault="00E1436F" w:rsidP="00E1436F">
                      <w:pPr>
                        <w:rPr>
                          <w:b/>
                          <w:bCs/>
                          <w:sz w:val="22"/>
                          <w:szCs w:val="22"/>
                        </w:rPr>
                      </w:pPr>
                      <w:r w:rsidRPr="009004BB">
                        <w:rPr>
                          <w:b/>
                          <w:bCs/>
                          <w:sz w:val="22"/>
                          <w:szCs w:val="22"/>
                        </w:rPr>
                        <w:t>We hope the Committee will:</w:t>
                      </w:r>
                    </w:p>
                    <w:p w14:paraId="3207C157" w14:textId="77777777" w:rsidR="00E1436F" w:rsidRDefault="00E1436F" w:rsidP="00E1436F">
                      <w:pPr>
                        <w:pStyle w:val="ListParagraph"/>
                        <w:numPr>
                          <w:ilvl w:val="0"/>
                          <w:numId w:val="5"/>
                        </w:numPr>
                        <w:spacing w:before="0" w:after="160"/>
                        <w:rPr>
                          <w:sz w:val="22"/>
                          <w:szCs w:val="22"/>
                        </w:rPr>
                      </w:pPr>
                      <w:r w:rsidRPr="009004BB">
                        <w:rPr>
                          <w:sz w:val="22"/>
                          <w:szCs w:val="22"/>
                        </w:rPr>
                        <w:t xml:space="preserve">In its list of issues, ask </w:t>
                      </w:r>
                      <w:r>
                        <w:rPr>
                          <w:sz w:val="22"/>
                          <w:szCs w:val="22"/>
                        </w:rPr>
                        <w:t>Sri Lanka</w:t>
                      </w:r>
                      <w:r w:rsidRPr="009004BB">
                        <w:rPr>
                          <w:sz w:val="22"/>
                          <w:szCs w:val="22"/>
                        </w:rPr>
                        <w:t xml:space="preserve">: Can </w:t>
                      </w:r>
                      <w:r>
                        <w:rPr>
                          <w:sz w:val="22"/>
                          <w:szCs w:val="22"/>
                        </w:rPr>
                        <w:t>Sri Lankan</w:t>
                      </w:r>
                      <w:r w:rsidRPr="009004BB">
                        <w:rPr>
                          <w:sz w:val="22"/>
                          <w:szCs w:val="22"/>
                        </w:rPr>
                        <w:t xml:space="preserve"> outline any concrete, near-term plans to pass legislation </w:t>
                      </w:r>
                      <w:r>
                        <w:rPr>
                          <w:sz w:val="22"/>
                          <w:szCs w:val="22"/>
                        </w:rPr>
                        <w:t xml:space="preserve">that increases maternity leave duration to at least 14 weeks, </w:t>
                      </w:r>
                      <w:r w:rsidRPr="009004BB">
                        <w:rPr>
                          <w:sz w:val="22"/>
                          <w:szCs w:val="22"/>
                        </w:rPr>
                        <w:t>consistent with widely accepted standards set and endorsed by global institutions such as the ILO and UNICEF?</w:t>
                      </w:r>
                    </w:p>
                    <w:p w14:paraId="6E90FC2C" w14:textId="77777777" w:rsidR="00E1436F" w:rsidRDefault="00E1436F" w:rsidP="00E1436F">
                      <w:pPr>
                        <w:pStyle w:val="ListParagraph"/>
                        <w:numPr>
                          <w:ilvl w:val="1"/>
                          <w:numId w:val="5"/>
                        </w:numPr>
                        <w:spacing w:before="0" w:after="160"/>
                        <w:rPr>
                          <w:sz w:val="22"/>
                          <w:szCs w:val="22"/>
                        </w:rPr>
                      </w:pPr>
                      <w:r>
                        <w:rPr>
                          <w:sz w:val="22"/>
                          <w:szCs w:val="22"/>
                        </w:rPr>
                        <w:t>If Sri Lanka does not have concrete, near-term plans to increase maternity leave duration to at least 14 weeks, recommend that Sri Lanka pass and implement legislation that does so.</w:t>
                      </w:r>
                    </w:p>
                    <w:p w14:paraId="4B270E75" w14:textId="77777777" w:rsidR="00E1436F" w:rsidRPr="005B0C70" w:rsidRDefault="00E1436F" w:rsidP="00E1436F">
                      <w:pPr>
                        <w:pStyle w:val="ListParagraph"/>
                        <w:numPr>
                          <w:ilvl w:val="2"/>
                          <w:numId w:val="5"/>
                        </w:numPr>
                        <w:spacing w:before="0" w:after="160"/>
                        <w:rPr>
                          <w:sz w:val="22"/>
                          <w:szCs w:val="22"/>
                        </w:rPr>
                      </w:pPr>
                      <w:r>
                        <w:rPr>
                          <w:sz w:val="22"/>
                          <w:szCs w:val="22"/>
                        </w:rPr>
                        <w:t>Also recommend that this legislation be implemented to be inclusive of all female workers, including workers who often lack social protection such as part-time or self-employed women, as well as women working within the informal economy.</w:t>
                      </w:r>
                    </w:p>
                    <w:p w14:paraId="34627CB1" w14:textId="77777777" w:rsidR="00E1436F" w:rsidRPr="009004BB" w:rsidRDefault="00E1436F" w:rsidP="00E1436F">
                      <w:pPr>
                        <w:pStyle w:val="ListParagraph"/>
                        <w:numPr>
                          <w:ilvl w:val="0"/>
                          <w:numId w:val="6"/>
                        </w:numPr>
                        <w:spacing w:before="0" w:after="160"/>
                        <w:ind w:left="720"/>
                        <w:rPr>
                          <w:sz w:val="22"/>
                          <w:szCs w:val="22"/>
                        </w:rPr>
                      </w:pPr>
                      <w:r w:rsidRPr="009004BB">
                        <w:rPr>
                          <w:sz w:val="22"/>
                          <w:szCs w:val="22"/>
                        </w:rPr>
                        <w:t>In its list of issues, ask Sri Lanka: Can Sri Lanka outline any concrete, near-term plans to pass legislation that provides paid paternity leave to fathers?</w:t>
                      </w:r>
                    </w:p>
                    <w:p w14:paraId="41565224" w14:textId="77777777" w:rsidR="00E1436F" w:rsidRDefault="00E1436F" w:rsidP="00E1436F">
                      <w:pPr>
                        <w:pStyle w:val="ListParagraph"/>
                        <w:numPr>
                          <w:ilvl w:val="1"/>
                          <w:numId w:val="6"/>
                        </w:numPr>
                        <w:spacing w:before="0" w:after="160"/>
                        <w:ind w:left="1170"/>
                        <w:rPr>
                          <w:sz w:val="22"/>
                          <w:szCs w:val="22"/>
                        </w:rPr>
                      </w:pPr>
                      <w:r w:rsidRPr="009004BB">
                        <w:rPr>
                          <w:sz w:val="22"/>
                          <w:szCs w:val="22"/>
                        </w:rPr>
                        <w:t xml:space="preserve">If Sri Lanka does not have concrete, near-term plans to provide paid paternity leave to fathers, recommend in its concluding observations that Sri Lanka pass and implement legislation that does so.  </w:t>
                      </w:r>
                    </w:p>
                    <w:p w14:paraId="29AB2088" w14:textId="77777777" w:rsidR="00E1436F" w:rsidRDefault="00E1436F" w:rsidP="00E1436F"/>
                  </w:txbxContent>
                </v:textbox>
                <w10:anchorlock/>
              </v:shape>
            </w:pict>
          </mc:Fallback>
        </mc:AlternateContent>
      </w:r>
    </w:p>
    <w:p w14:paraId="29AE75DE" w14:textId="77777777" w:rsidR="0058038A" w:rsidRPr="0058038A" w:rsidRDefault="0058038A" w:rsidP="0058038A">
      <w:pPr>
        <w:pStyle w:val="ListParagraph"/>
        <w:spacing w:before="0" w:after="160" w:line="256" w:lineRule="auto"/>
        <w:ind w:left="1170"/>
        <w:rPr>
          <w:sz w:val="22"/>
          <w:szCs w:val="22"/>
        </w:rPr>
      </w:pPr>
    </w:p>
    <w:p w14:paraId="02B3298A"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9" w:name="_Toc118974529"/>
      <w:r w:rsidRPr="003C541A">
        <w:rPr>
          <w:rFonts w:ascii="Calibri Light" w:eastAsia="Times New Roman" w:hAnsi="Calibri Light" w:cs="Times New Roman"/>
          <w:bCs/>
          <w:color w:val="2E74B5"/>
          <w:sz w:val="26"/>
          <w:szCs w:val="26"/>
        </w:rPr>
        <w:t>Child Marriage (Articles 16, 2)</w:t>
      </w:r>
      <w:bookmarkEnd w:id="49"/>
    </w:p>
    <w:p w14:paraId="2E4D3201" w14:textId="103822E6" w:rsidR="00241919" w:rsidRPr="00AB237B" w:rsidRDefault="00E83A06" w:rsidP="0096441A">
      <w:pPr>
        <w:rPr>
          <w:bCs/>
          <w:sz w:val="22"/>
          <w:szCs w:val="22"/>
        </w:rPr>
      </w:pPr>
      <w:r w:rsidRPr="00AB237B">
        <w:rPr>
          <w:bCs/>
          <w:sz w:val="22"/>
          <w:szCs w:val="22"/>
        </w:rPr>
        <w:t xml:space="preserve">Sri Lankan civil law sets the minimum age of marriage at 18 for both girls and boys. However, customary and religious law allows for </w:t>
      </w:r>
      <w:r w:rsidR="001E3C67" w:rsidRPr="00AB237B">
        <w:rPr>
          <w:bCs/>
          <w:sz w:val="22"/>
          <w:szCs w:val="22"/>
        </w:rPr>
        <w:t>earlier marriage in Muslim and Kandyan marriages, with no minimum age specified if certain conditions are met.</w:t>
      </w:r>
      <w:r w:rsidR="00AD3A17" w:rsidRPr="00AB237B">
        <w:rPr>
          <w:bCs/>
          <w:sz w:val="22"/>
          <w:szCs w:val="22"/>
        </w:rPr>
        <w:t xml:space="preserve"> </w:t>
      </w:r>
      <w:r w:rsidR="00241919" w:rsidRPr="00AB237B">
        <w:rPr>
          <w:bCs/>
          <w:sz w:val="22"/>
          <w:szCs w:val="22"/>
        </w:rPr>
        <w:t>Although the State Party Report describes plans to remove the exceptions for marriage under 18, to our knowledge this has not been formally implemented as of this writing and thus remains an active issue.</w:t>
      </w:r>
    </w:p>
    <w:p w14:paraId="494AB8BC" w14:textId="3F7BA7D3" w:rsidR="00E1436F" w:rsidRDefault="00AD3A17" w:rsidP="0096441A">
      <w:pPr>
        <w:rPr>
          <w:bCs/>
          <w:sz w:val="22"/>
          <w:szCs w:val="22"/>
        </w:rPr>
      </w:pPr>
      <w:r w:rsidRPr="00AB237B">
        <w:rPr>
          <w:bCs/>
          <w:sz w:val="22"/>
          <w:szCs w:val="22"/>
        </w:rPr>
        <w:t xml:space="preserve">According to the latest available data from UNICEF (2016), 6% of girls aged 15-19 were married at the time of survey, 1% of women aged 20-24 at the time of survey had been married before age 15, and 10% of women aged 20-24 at the time of </w:t>
      </w:r>
      <w:r w:rsidR="00277CA1" w:rsidRPr="00AB237B">
        <w:rPr>
          <w:bCs/>
          <w:sz w:val="22"/>
          <w:szCs w:val="22"/>
        </w:rPr>
        <w:t>survey had been married before age 18.</w:t>
      </w:r>
      <w:r w:rsidR="00277CA1" w:rsidRPr="00AB237B">
        <w:rPr>
          <w:rStyle w:val="FootnoteReference"/>
          <w:bCs/>
          <w:sz w:val="22"/>
          <w:szCs w:val="22"/>
        </w:rPr>
        <w:footnoteReference w:id="1"/>
      </w:r>
    </w:p>
    <w:p w14:paraId="3E643F2D" w14:textId="4F188724" w:rsidR="00672BE2" w:rsidRDefault="00E1436F" w:rsidP="0096441A">
      <w:pPr>
        <w:rPr>
          <w:bCs/>
          <w:sz w:val="22"/>
          <w:szCs w:val="22"/>
        </w:rPr>
      </w:pPr>
      <w:r>
        <w:rPr>
          <w:noProof/>
        </w:rPr>
        <mc:AlternateContent>
          <mc:Choice Requires="wps">
            <w:drawing>
              <wp:inline distT="0" distB="0" distL="0" distR="0" wp14:anchorId="27CB4346" wp14:editId="571E5C0A">
                <wp:extent cx="5876925" cy="2743200"/>
                <wp:effectExtent l="0" t="0" r="66675" b="5715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7432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5D58541" w14:textId="77777777" w:rsidR="00E1436F" w:rsidRDefault="00E1436F" w:rsidP="00E1436F">
                            <w:pPr>
                              <w:pStyle w:val="Heading2"/>
                              <w:jc w:val="center"/>
                              <w:rPr>
                                <w:b/>
                              </w:rPr>
                            </w:pPr>
                            <w:r>
                              <w:rPr>
                                <w:b/>
                              </w:rPr>
                              <w:t>Recommended questions for the list of issues and Concluding Observations</w:t>
                            </w:r>
                          </w:p>
                          <w:p w14:paraId="2B65E562" w14:textId="77777777" w:rsidR="00E1436F" w:rsidRDefault="00E1436F" w:rsidP="00E1436F">
                            <w:pPr>
                              <w:spacing w:before="0" w:after="0" w:line="256" w:lineRule="auto"/>
                              <w:rPr>
                                <w:rFonts w:eastAsia="Times New Roman" w:cstheme="minorHAnsi"/>
                                <w:b/>
                                <w:color w:val="000000"/>
                                <w:sz w:val="22"/>
                                <w:szCs w:val="22"/>
                              </w:rPr>
                            </w:pPr>
                          </w:p>
                          <w:p w14:paraId="0EBC7D2B" w14:textId="77777777" w:rsidR="00E1436F" w:rsidRPr="00672BE2" w:rsidRDefault="00E1436F" w:rsidP="00E1436F">
                            <w:pPr>
                              <w:rPr>
                                <w:b/>
                                <w:bCs/>
                                <w:sz w:val="22"/>
                                <w:szCs w:val="22"/>
                              </w:rPr>
                            </w:pPr>
                            <w:r w:rsidRPr="00672BE2">
                              <w:rPr>
                                <w:b/>
                                <w:bCs/>
                                <w:sz w:val="22"/>
                                <w:szCs w:val="22"/>
                              </w:rPr>
                              <w:t>We hope the Committee will:</w:t>
                            </w:r>
                          </w:p>
                          <w:p w14:paraId="701A821B" w14:textId="77777777" w:rsidR="00E1436F" w:rsidRDefault="00E1436F" w:rsidP="00E1436F">
                            <w:pPr>
                              <w:pStyle w:val="ListParagraph"/>
                              <w:numPr>
                                <w:ilvl w:val="0"/>
                                <w:numId w:val="13"/>
                              </w:numPr>
                              <w:spacing w:before="0" w:after="160"/>
                              <w:rPr>
                                <w:color w:val="000000" w:themeColor="text1"/>
                                <w:sz w:val="22"/>
                                <w:szCs w:val="22"/>
                              </w:rPr>
                            </w:pPr>
                            <w:r>
                              <w:rPr>
                                <w:color w:val="000000" w:themeColor="text1"/>
                                <w:sz w:val="22"/>
                                <w:szCs w:val="22"/>
                              </w:rPr>
                              <w:t xml:space="preserve">In its list of issues, ask Sri Lanka: </w:t>
                            </w:r>
                            <w:r>
                              <w:rPr>
                                <w:rFonts w:ascii="Calibri" w:eastAsia="Calibri" w:hAnsi="Calibri" w:cs="Times New Roman"/>
                                <w:color w:val="000000"/>
                                <w:sz w:val="22"/>
                                <w:szCs w:val="22"/>
                              </w:rPr>
                              <w:t>Can Sri Lanka update the Committee on the current status of any plans to pass legislation that removes all exceptions that allow children under the age of 18 to be married, including under customary and/or religious law, as described in paragraphs 5 and 24 of the State Party Report?</w:t>
                            </w:r>
                          </w:p>
                          <w:p w14:paraId="43FE3B72" w14:textId="77777777" w:rsidR="00E1436F" w:rsidRDefault="00E1436F" w:rsidP="00E1436F">
                            <w:pPr>
                              <w:numPr>
                                <w:ilvl w:val="1"/>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plans are not currently advancing, or if these plans continue to make exceptions for some communities, recommend in its concluding observations that Sri Lanka pass legislation in the near term that establishes 18 years as the minimum age for marriage without any exceptions. </w:t>
                            </w:r>
                          </w:p>
                          <w:p w14:paraId="7F1DA11C" w14:textId="77777777" w:rsidR="00E1436F" w:rsidRDefault="00E1436F" w:rsidP="00E1436F"/>
                        </w:txbxContent>
                      </wps:txbx>
                      <wps:bodyPr rot="0" vert="horz" wrap="square" lIns="91440" tIns="45720" rIns="91440" bIns="45720" anchor="t" anchorCtr="0" upright="1">
                        <a:noAutofit/>
                      </wps:bodyPr>
                    </wps:wsp>
                  </a:graphicData>
                </a:graphic>
              </wp:inline>
            </w:drawing>
          </mc:Choice>
          <mc:Fallback>
            <w:pict>
              <v:shape w14:anchorId="27CB4346" id="Text Box 5" o:spid="_x0000_s1028" type="#_x0000_t202" style="width:462.75pt;height:3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" fillcolor="white [3201]" strokeweight=".5pt">
                <v:shadow on="t" color="black" opacity="26213f" origin="-.5,-.5" offset=".74836mm,.74836mm"/>
                <v:textbox>
                  <w:txbxContent>
                    <w:p w14:paraId="45D58541" w14:textId="77777777" w:rsidR="00E1436F" w:rsidRDefault="00E1436F" w:rsidP="00E1436F">
                      <w:pPr>
                        <w:pStyle w:val="Heading2"/>
                        <w:jc w:val="center"/>
                        <w:rPr>
                          <w:b/>
                        </w:rPr>
                      </w:pPr>
                      <w:r>
                        <w:rPr>
                          <w:b/>
                        </w:rPr>
                        <w:t>Recommended questions for the list of issues and Concluding Observations</w:t>
                      </w:r>
                    </w:p>
                    <w:p w14:paraId="2B65E562" w14:textId="77777777" w:rsidR="00E1436F" w:rsidRDefault="00E1436F" w:rsidP="00E1436F">
                      <w:pPr>
                        <w:spacing w:before="0" w:after="0" w:line="256" w:lineRule="auto"/>
                        <w:rPr>
                          <w:rFonts w:eastAsia="Times New Roman" w:cstheme="minorHAnsi"/>
                          <w:b/>
                          <w:color w:val="000000"/>
                          <w:sz w:val="22"/>
                          <w:szCs w:val="22"/>
                        </w:rPr>
                      </w:pPr>
                    </w:p>
                    <w:p w14:paraId="0EBC7D2B" w14:textId="77777777" w:rsidR="00E1436F" w:rsidRPr="00672BE2" w:rsidRDefault="00E1436F" w:rsidP="00E1436F">
                      <w:pPr>
                        <w:rPr>
                          <w:b/>
                          <w:bCs/>
                          <w:sz w:val="22"/>
                          <w:szCs w:val="22"/>
                        </w:rPr>
                      </w:pPr>
                      <w:r w:rsidRPr="00672BE2">
                        <w:rPr>
                          <w:b/>
                          <w:bCs/>
                          <w:sz w:val="22"/>
                          <w:szCs w:val="22"/>
                        </w:rPr>
                        <w:t>We hope the Committee will:</w:t>
                      </w:r>
                    </w:p>
                    <w:p w14:paraId="701A821B" w14:textId="77777777" w:rsidR="00E1436F" w:rsidRDefault="00E1436F" w:rsidP="00E1436F">
                      <w:pPr>
                        <w:pStyle w:val="ListParagraph"/>
                        <w:numPr>
                          <w:ilvl w:val="0"/>
                          <w:numId w:val="13"/>
                        </w:numPr>
                        <w:spacing w:before="0" w:after="160"/>
                        <w:rPr>
                          <w:color w:val="000000" w:themeColor="text1"/>
                          <w:sz w:val="22"/>
                          <w:szCs w:val="22"/>
                        </w:rPr>
                      </w:pPr>
                      <w:r>
                        <w:rPr>
                          <w:color w:val="000000" w:themeColor="text1"/>
                          <w:sz w:val="22"/>
                          <w:szCs w:val="22"/>
                        </w:rPr>
                        <w:t xml:space="preserve">In its list of issues, ask Sri Lanka: </w:t>
                      </w:r>
                      <w:r>
                        <w:rPr>
                          <w:rFonts w:ascii="Calibri" w:eastAsia="Calibri" w:hAnsi="Calibri" w:cs="Times New Roman"/>
                          <w:color w:val="000000"/>
                          <w:sz w:val="22"/>
                          <w:szCs w:val="22"/>
                        </w:rPr>
                        <w:t>Can Sri Lanka update the Committee on the current status of any plans to pass legislation that removes all exceptions that allow children under the age of 18 to be married, including under customary and/or religious law, as described in paragraphs 5 and 24 of the State Party Report?</w:t>
                      </w:r>
                    </w:p>
                    <w:p w14:paraId="43FE3B72" w14:textId="77777777" w:rsidR="00E1436F" w:rsidRDefault="00E1436F" w:rsidP="00E1436F">
                      <w:pPr>
                        <w:numPr>
                          <w:ilvl w:val="1"/>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plans are not currently advancing, or if these plans continue to make exceptions for some communities, recommend in its concluding observations that Sri Lanka pass legislation in the near term that establishes 18 years as the minimum age for marriage without any exceptions. </w:t>
                      </w:r>
                    </w:p>
                    <w:p w14:paraId="7F1DA11C" w14:textId="77777777" w:rsidR="00E1436F" w:rsidRDefault="00E1436F" w:rsidP="00E1436F"/>
                  </w:txbxContent>
                </v:textbox>
                <w10:anchorlock/>
              </v:shape>
            </w:pict>
          </mc:Fallback>
        </mc:AlternateContent>
      </w:r>
    </w:p>
    <w:p w14:paraId="7B055AFF" w14:textId="77777777" w:rsidR="00E1436F" w:rsidRPr="00E1436F" w:rsidRDefault="00E1436F" w:rsidP="0096441A">
      <w:pPr>
        <w:rPr>
          <w:bCs/>
          <w:sz w:val="22"/>
          <w:szCs w:val="22"/>
        </w:rPr>
      </w:pPr>
    </w:p>
    <w:p w14:paraId="38D40195" w14:textId="77777777" w:rsidR="00FA45F7" w:rsidRPr="00A52B2B" w:rsidRDefault="00623047" w:rsidP="00A52B2B">
      <w:pPr>
        <w:pStyle w:val="Heading1"/>
        <w:rPr>
          <w:rFonts w:eastAsia="Times New Roman"/>
          <w:b/>
          <w:bCs/>
        </w:rPr>
      </w:pPr>
      <w:bookmarkStart w:id="50" w:name="_Toc118974530"/>
      <w:r w:rsidRPr="00A52B2B">
        <w:rPr>
          <w:rFonts w:eastAsia="Times New Roman"/>
          <w:b/>
          <w:bCs/>
        </w:rPr>
        <w:t xml:space="preserve">Detail of Legislative </w:t>
      </w:r>
      <w:r w:rsidR="00FA45F7" w:rsidRPr="00A52B2B">
        <w:rPr>
          <w:rFonts w:eastAsia="Times New Roman"/>
          <w:b/>
          <w:bCs/>
        </w:rPr>
        <w:t>Findings</w:t>
      </w:r>
      <w:bookmarkEnd w:id="50"/>
    </w:p>
    <w:bookmarkEnd w:id="44"/>
    <w:p w14:paraId="130F8FCD" w14:textId="074461C2" w:rsidR="003E044E" w:rsidRPr="00672BE2"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570C6DC8"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1" w:name="_Toc118974531"/>
      <w:r w:rsidRPr="003C541A">
        <w:rPr>
          <w:rFonts w:ascii="Calibri Light" w:eastAsia="Times New Roman" w:hAnsi="Calibri Light" w:cs="Times New Roman"/>
          <w:bCs/>
          <w:color w:val="2E74B5"/>
          <w:sz w:val="26"/>
          <w:szCs w:val="26"/>
        </w:rPr>
        <w:t>Non-Discrimination in Work and Employment (Article 11)</w:t>
      </w:r>
      <w:bookmarkEnd w:id="51"/>
    </w:p>
    <w:p w14:paraId="12DC8859"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31676705" w14:textId="77777777"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66E7F67E"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6BE82B25"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44CC0F72" w14:textId="63811CFE"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63795C8F"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1E0B31D"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73D71512" w14:textId="77777777" w:rsidR="00BA2FD6" w:rsidRDefault="00FA45F7" w:rsidP="00BA2FD6">
      <w:pPr>
        <w:rPr>
          <w:rFonts w:ascii="Arial" w:hAnsi="Arial" w:cs="Arial"/>
          <w:color w:val="1D1C1D"/>
          <w:sz w:val="23"/>
          <w:szCs w:val="23"/>
          <w:shd w:val="clear" w:color="auto" w:fill="F8F8F8"/>
        </w:rPr>
      </w:pPr>
      <w:r w:rsidRPr="00FF10FA">
        <w:rPr>
          <w:sz w:val="22"/>
          <w:szCs w:val="22"/>
        </w:rPr>
        <w:t xml:space="preserve">We assessed whether women were explicitly protected from discrimination at work in each of these areas and whether the definition of discrimination included both direct and indirect discrimination. </w:t>
      </w:r>
    </w:p>
    <w:p w14:paraId="25CD6646" w14:textId="77777777" w:rsidR="001E08BE" w:rsidRDefault="00BA2FD6" w:rsidP="001E08BE">
      <w:pPr>
        <w:spacing w:before="0" w:after="100"/>
        <w:rPr>
          <w:sz w:val="22"/>
          <w:szCs w:val="22"/>
        </w:rPr>
      </w:pPr>
      <w:r w:rsidRPr="001E08BE">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 because of the intersection of family status with both marital status and pregnancy</w:t>
      </w:r>
      <w:r w:rsidR="001E08BE">
        <w:rPr>
          <w:sz w:val="22"/>
          <w:szCs w:val="22"/>
        </w:rPr>
        <w:t>.</w:t>
      </w:r>
    </w:p>
    <w:p w14:paraId="1B8C8892" w14:textId="31AF1BE1" w:rsidR="00BA2FD6" w:rsidRPr="001E08BE" w:rsidRDefault="00BA2FD6" w:rsidP="001E08BE">
      <w:pPr>
        <w:spacing w:before="0" w:after="100"/>
        <w:rPr>
          <w:sz w:val="22"/>
          <w:szCs w:val="22"/>
        </w:rPr>
      </w:pPr>
      <w:r w:rsidRPr="001E08BE">
        <w:rPr>
          <w:sz w:val="22"/>
          <w:szCs w:val="22"/>
        </w:rPr>
        <w:b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293A1F76" w14:textId="77777777" w:rsidR="00FF10FA" w:rsidRDefault="00FF10FA" w:rsidP="00BA2FD6">
      <w:pPr>
        <w:rPr>
          <w:rFonts w:ascii="Calibri Light" w:eastAsia="Times New Roman" w:hAnsi="Calibri Light" w:cs="Times New Roman"/>
          <w:i/>
          <w:iCs/>
          <w:color w:val="2E74B5"/>
          <w:sz w:val="22"/>
          <w:szCs w:val="22"/>
          <w:highlight w:val="yellow"/>
        </w:rPr>
      </w:pPr>
    </w:p>
    <w:p w14:paraId="35D5BCB9" w14:textId="6B422D7D" w:rsidR="00442940" w:rsidRDefault="00442940" w:rsidP="00442940">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SRI LANKA</w:t>
      </w:r>
      <w:r w:rsidRPr="00D972D8">
        <w:rPr>
          <w:rFonts w:ascii="Calibri Light" w:eastAsia="Times New Roman" w:hAnsi="Calibri Light" w:cs="Times New Roman"/>
          <w:i/>
          <w:iCs/>
          <w:color w:val="2E74B5"/>
          <w:sz w:val="22"/>
          <w:szCs w:val="22"/>
        </w:rPr>
        <w:t xml:space="preserve">’S LEGISLATIVE PROVISIONS: </w:t>
      </w:r>
      <w:r>
        <w:rPr>
          <w:rFonts w:ascii="Calibri Light" w:eastAsia="Times New Roman" w:hAnsi="Calibri Light" w:cs="Times New Roman"/>
          <w:i/>
          <w:iCs/>
          <w:color w:val="2E74B5"/>
          <w:sz w:val="22"/>
          <w:szCs w:val="22"/>
        </w:rPr>
        <w:t xml:space="preserve">No protections </w:t>
      </w:r>
      <w:r w:rsidR="00CB232A">
        <w:rPr>
          <w:rFonts w:ascii="Calibri Light" w:eastAsia="Times New Roman" w:hAnsi="Calibri Light" w:cs="Times New Roman"/>
          <w:i/>
          <w:iCs/>
          <w:color w:val="2E74B5"/>
          <w:sz w:val="22"/>
          <w:szCs w:val="22"/>
        </w:rPr>
        <w:t xml:space="preserve">from </w:t>
      </w:r>
      <w:r>
        <w:rPr>
          <w:rFonts w:ascii="Calibri Light" w:eastAsia="Times New Roman" w:hAnsi="Calibri Light" w:cs="Times New Roman"/>
          <w:i/>
          <w:iCs/>
          <w:color w:val="2E74B5"/>
          <w:sz w:val="22"/>
          <w:szCs w:val="22"/>
        </w:rPr>
        <w:t>workplace discrimination on the basis of sex</w:t>
      </w:r>
    </w:p>
    <w:p w14:paraId="63B5CA4A" w14:textId="77777777" w:rsidR="00442940" w:rsidRPr="00D972D8" w:rsidRDefault="00442940" w:rsidP="00442940">
      <w:pPr>
        <w:rPr>
          <w:sz w:val="22"/>
          <w:szCs w:val="22"/>
        </w:rPr>
      </w:pPr>
      <w:r w:rsidRPr="00D972D8">
        <w:rPr>
          <w:sz w:val="22"/>
          <w:szCs w:val="22"/>
        </w:rPr>
        <w:t xml:space="preserve">While we recognize there may be other policies governing discrimination at work, our systematic review of national legislation did not identify any national legislative provisions that </w:t>
      </w:r>
      <w:r>
        <w:rPr>
          <w:sz w:val="22"/>
          <w:szCs w:val="22"/>
        </w:rPr>
        <w:t xml:space="preserve">specifically </w:t>
      </w:r>
      <w:r w:rsidRPr="00D972D8">
        <w:rPr>
          <w:sz w:val="22"/>
          <w:szCs w:val="22"/>
        </w:rPr>
        <w:t xml:space="preserve">protect women from discrimination at work in </w:t>
      </w:r>
      <w:r w:rsidR="00AB5167">
        <w:rPr>
          <w:sz w:val="22"/>
          <w:szCs w:val="22"/>
        </w:rPr>
        <w:t>Sri Lanka</w:t>
      </w:r>
      <w:r w:rsidRPr="00D972D8">
        <w:rPr>
          <w:sz w:val="22"/>
          <w:szCs w:val="22"/>
        </w:rPr>
        <w:t xml:space="preserve">.  </w:t>
      </w:r>
    </w:p>
    <w:tbl>
      <w:tblPr>
        <w:tblStyle w:val="TableGrid"/>
        <w:tblW w:w="0" w:type="auto"/>
        <w:tblLook w:val="04A0" w:firstRow="1" w:lastRow="0" w:firstColumn="1" w:lastColumn="0" w:noHBand="0" w:noVBand="1"/>
      </w:tblPr>
      <w:tblGrid>
        <w:gridCol w:w="4675"/>
        <w:gridCol w:w="4675"/>
      </w:tblGrid>
      <w:tr w:rsidR="00442940" w14:paraId="10043249" w14:textId="77777777" w:rsidTr="00E26322">
        <w:trPr>
          <w:tblHeader/>
        </w:trPr>
        <w:tc>
          <w:tcPr>
            <w:tcW w:w="9350" w:type="dxa"/>
            <w:gridSpan w:val="2"/>
            <w:tcBorders>
              <w:top w:val="single" w:sz="4" w:space="0" w:color="auto"/>
              <w:left w:val="single" w:sz="4" w:space="0" w:color="auto"/>
              <w:bottom w:val="single" w:sz="4" w:space="0" w:color="auto"/>
              <w:right w:val="single" w:sz="4" w:space="0" w:color="auto"/>
            </w:tcBorders>
          </w:tcPr>
          <w:p w14:paraId="501E64DB" w14:textId="77777777" w:rsidR="00442940" w:rsidRPr="0003249D" w:rsidRDefault="00442940" w:rsidP="00E26322">
            <w:pPr>
              <w:spacing w:line="276" w:lineRule="auto"/>
              <w:rPr>
                <w:b/>
                <w:lang w:val="en-CA"/>
              </w:rPr>
            </w:pPr>
          </w:p>
          <w:p w14:paraId="390FF595" w14:textId="4F2F7BB2" w:rsidR="00442940" w:rsidRDefault="00442940" w:rsidP="00E26322">
            <w:pPr>
              <w:spacing w:line="276" w:lineRule="auto"/>
              <w:rPr>
                <w:b/>
              </w:rPr>
            </w:pPr>
            <w:r>
              <w:rPr>
                <w:b/>
              </w:rPr>
              <w:t xml:space="preserve">Table 1: Does </w:t>
            </w:r>
            <w:r w:rsidR="001673A0">
              <w:rPr>
                <w:b/>
              </w:rPr>
              <w:t xml:space="preserve">Sri Lanka </w:t>
            </w:r>
            <w:r>
              <w:rPr>
                <w:b/>
              </w:rPr>
              <w:t>have legislative provisions in place explicitly guaranteeing non-discrimination for women in the following key areas of employment?</w:t>
            </w:r>
          </w:p>
          <w:p w14:paraId="344D2EAB" w14:textId="77777777" w:rsidR="00442940" w:rsidRDefault="00442940" w:rsidP="00E26322">
            <w:pPr>
              <w:spacing w:line="276" w:lineRule="auto"/>
              <w:rPr>
                <w:b/>
              </w:rPr>
            </w:pPr>
          </w:p>
        </w:tc>
      </w:tr>
      <w:tr w:rsidR="00442940" w14:paraId="61BA11B0"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C09DE09" w14:textId="77777777" w:rsidR="00442940" w:rsidRDefault="00442940" w:rsidP="00E26322">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7197A5A1" w14:textId="77777777" w:rsidR="00442940" w:rsidRDefault="00442940" w:rsidP="00E26322">
            <w:pPr>
              <w:spacing w:line="276" w:lineRule="auto"/>
            </w:pPr>
            <w:r>
              <w:t>No provisions found</w:t>
            </w:r>
          </w:p>
        </w:tc>
      </w:tr>
      <w:tr w:rsidR="00442940" w14:paraId="6BCB45F2"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3A45850C" w14:textId="77777777" w:rsidR="00442940" w:rsidRDefault="00442940" w:rsidP="00E26322">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180DFDB8" w14:textId="77777777" w:rsidR="00442940" w:rsidRDefault="00442940" w:rsidP="00E26322">
            <w:pPr>
              <w:spacing w:line="276" w:lineRule="auto"/>
            </w:pPr>
            <w:r>
              <w:t>No provisions found</w:t>
            </w:r>
          </w:p>
        </w:tc>
      </w:tr>
      <w:tr w:rsidR="00442940" w14:paraId="6AB9D583"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70474767" w14:textId="77777777" w:rsidR="00442940" w:rsidRDefault="00442940" w:rsidP="00E26322">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798B293C" w14:textId="77777777" w:rsidR="00442940" w:rsidRDefault="00442940" w:rsidP="00E26322">
            <w:pPr>
              <w:spacing w:line="276" w:lineRule="auto"/>
            </w:pPr>
            <w:r>
              <w:t>No provisions found</w:t>
            </w:r>
          </w:p>
        </w:tc>
      </w:tr>
      <w:tr w:rsidR="00442940" w14:paraId="5AC4B024"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7640E006" w14:textId="77777777" w:rsidR="00442940" w:rsidRDefault="00442940" w:rsidP="00E26322">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31DF336D" w14:textId="77777777" w:rsidR="00442940" w:rsidRDefault="00442940" w:rsidP="00E26322">
            <w:pPr>
              <w:spacing w:line="276" w:lineRule="auto"/>
            </w:pPr>
            <w:r>
              <w:t>No provisions found</w:t>
            </w:r>
          </w:p>
        </w:tc>
      </w:tr>
      <w:tr w:rsidR="00442940" w14:paraId="53D1FAC1"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46A64339" w14:textId="77777777" w:rsidR="00442940" w:rsidRDefault="00442940" w:rsidP="00E26322">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736DBBFE" w14:textId="77777777" w:rsidR="00442940" w:rsidRDefault="00442940" w:rsidP="00E26322">
            <w:pPr>
              <w:spacing w:line="276" w:lineRule="auto"/>
            </w:pPr>
            <w:r>
              <w:t>No provisions found</w:t>
            </w:r>
          </w:p>
        </w:tc>
      </w:tr>
      <w:tr w:rsidR="00442940" w14:paraId="02A4CC36"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398DA524" w14:textId="77777777" w:rsidR="00442940" w:rsidRDefault="00442940" w:rsidP="00E26322">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0A05268E" w14:textId="77777777" w:rsidR="00442940" w:rsidRDefault="00442940" w:rsidP="00E26322">
            <w:r>
              <w:t>No provisions found</w:t>
            </w:r>
          </w:p>
        </w:tc>
      </w:tr>
      <w:tr w:rsidR="00442940" w14:paraId="232EE86D"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73AF70E" w14:textId="77777777" w:rsidR="00442940" w:rsidRDefault="00442940" w:rsidP="00E26322">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7C2499D8" w14:textId="77777777" w:rsidR="00442940" w:rsidRDefault="00442940" w:rsidP="00E26322">
            <w:pPr>
              <w:spacing w:line="276" w:lineRule="auto"/>
            </w:pPr>
            <w:r>
              <w:t>No provisions found</w:t>
            </w:r>
          </w:p>
        </w:tc>
      </w:tr>
      <w:tr w:rsidR="00442940" w14:paraId="2105D7B4"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5997569E" w14:textId="77777777" w:rsidR="00442940" w:rsidRDefault="00442940" w:rsidP="00E26322">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1DE2CE02" w14:textId="77777777" w:rsidR="00442940" w:rsidRDefault="00442940" w:rsidP="00E26322">
            <w:r>
              <w:t>No provisions found</w:t>
            </w:r>
          </w:p>
        </w:tc>
      </w:tr>
    </w:tbl>
    <w:p w14:paraId="7830D7F9" w14:textId="77777777" w:rsidR="00FF10FA" w:rsidRDefault="00FF10FA" w:rsidP="00FF10FA">
      <w:pPr>
        <w:spacing w:after="0"/>
      </w:pPr>
    </w:p>
    <w:p w14:paraId="04DA6585"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2" w:name="_Toc118974532"/>
      <w:r w:rsidRPr="003C541A">
        <w:rPr>
          <w:rFonts w:ascii="Calibri Light" w:eastAsia="Times New Roman" w:hAnsi="Calibri Light" w:cs="Times New Roman"/>
          <w:bCs/>
          <w:color w:val="2E74B5"/>
          <w:sz w:val="26"/>
          <w:szCs w:val="26"/>
        </w:rPr>
        <w:t>Paid Maternity and Paternity Leave (Articles 11, 5)</w:t>
      </w:r>
      <w:bookmarkEnd w:id="52"/>
    </w:p>
    <w:p w14:paraId="49754EBF" w14:textId="77777777"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345ACE67" w14:textId="77777777"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1AAD172B"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7D5E869D"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2E5F2581" w14:textId="77777777"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32E9212" w14:textId="77777777"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7CA66599" w14:textId="77777777"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5BF5F549" w14:textId="51D799FD" w:rsidR="00FF10FA" w:rsidRPr="0058038A" w:rsidRDefault="00FA45F7" w:rsidP="00FA45F7">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05CFDF5E" w14:textId="77777777" w:rsidR="00FF10FA" w:rsidRPr="00D54240" w:rsidRDefault="00D54240" w:rsidP="00FF10FA">
      <w:pPr>
        <w:keepNext/>
        <w:keepLines/>
        <w:spacing w:before="40" w:afterLines="100" w:after="240"/>
        <w:outlineLvl w:val="3"/>
        <w:rPr>
          <w:rFonts w:ascii="Calibri Light" w:eastAsia="Times New Roman" w:hAnsi="Calibri Light" w:cs="Times New Roman"/>
          <w:i/>
          <w:iCs/>
          <w:color w:val="2E74B5"/>
          <w:sz w:val="22"/>
          <w:szCs w:val="22"/>
        </w:rPr>
      </w:pPr>
      <w:r w:rsidRPr="00D54240">
        <w:rPr>
          <w:rFonts w:ascii="Calibri Light" w:eastAsia="Times New Roman" w:hAnsi="Calibri Light" w:cs="Times New Roman"/>
          <w:i/>
          <w:iCs/>
          <w:color w:val="2E74B5"/>
          <w:sz w:val="22"/>
          <w:szCs w:val="22"/>
        </w:rPr>
        <w:t>SRI LANKA’S</w:t>
      </w:r>
      <w:r w:rsidR="00FF10FA" w:rsidRPr="00D54240">
        <w:rPr>
          <w:rFonts w:ascii="Calibri Light" w:eastAsia="Times New Roman" w:hAnsi="Calibri Light" w:cs="Times New Roman"/>
          <w:i/>
          <w:iCs/>
          <w:color w:val="2E74B5"/>
          <w:sz w:val="22"/>
          <w:szCs w:val="22"/>
        </w:rPr>
        <w:t xml:space="preserve"> LEGISLATIVE PROV</w:t>
      </w:r>
      <w:r w:rsidR="003C541A" w:rsidRPr="00D54240">
        <w:rPr>
          <w:rFonts w:ascii="Calibri Light" w:eastAsia="Times New Roman" w:hAnsi="Calibri Light" w:cs="Times New Roman"/>
          <w:i/>
          <w:iCs/>
          <w:color w:val="2E74B5"/>
          <w:sz w:val="22"/>
          <w:szCs w:val="22"/>
        </w:rPr>
        <w:t>I</w:t>
      </w:r>
      <w:r w:rsidR="00FF10FA" w:rsidRPr="00D54240">
        <w:rPr>
          <w:rFonts w:ascii="Calibri Light" w:eastAsia="Times New Roman" w:hAnsi="Calibri Light" w:cs="Times New Roman"/>
          <w:i/>
          <w:iCs/>
          <w:color w:val="2E74B5"/>
          <w:sz w:val="22"/>
          <w:szCs w:val="22"/>
        </w:rPr>
        <w:t xml:space="preserve">SIONS: </w:t>
      </w:r>
      <w:r w:rsidRPr="00D54240">
        <w:rPr>
          <w:rFonts w:ascii="Calibri Light" w:eastAsia="Times New Roman" w:hAnsi="Calibri Light" w:cs="Times New Roman"/>
          <w:i/>
          <w:iCs/>
          <w:color w:val="2E74B5"/>
          <w:sz w:val="22"/>
          <w:szCs w:val="22"/>
        </w:rPr>
        <w:t>Insufficient maternity l</w:t>
      </w:r>
      <w:r>
        <w:rPr>
          <w:rFonts w:ascii="Calibri Light" w:eastAsia="Times New Roman" w:hAnsi="Calibri Light" w:cs="Times New Roman"/>
          <w:i/>
          <w:iCs/>
          <w:color w:val="2E74B5"/>
          <w:sz w:val="22"/>
          <w:szCs w:val="22"/>
        </w:rPr>
        <w:t>eave and no paid leave for fathers</w:t>
      </w:r>
    </w:p>
    <w:p w14:paraId="12B8D791" w14:textId="77777777" w:rsidR="009D050E" w:rsidRPr="00B911FF" w:rsidRDefault="009D050E" w:rsidP="009D050E">
      <w:pPr>
        <w:rPr>
          <w:sz w:val="22"/>
          <w:szCs w:val="22"/>
        </w:rPr>
      </w:pPr>
      <w:r w:rsidRPr="00B911FF">
        <w:rPr>
          <w:sz w:val="22"/>
          <w:szCs w:val="22"/>
        </w:rPr>
        <w:t xml:space="preserve">Based on our systematic review of national legislation and country reports, Sri Lanka provides 12 weeks of paid maternity leave to mothers, </w:t>
      </w:r>
      <w:r w:rsidR="007A7BBC" w:rsidRPr="00B911FF">
        <w:rPr>
          <w:sz w:val="22"/>
          <w:szCs w:val="22"/>
        </w:rPr>
        <w:t>a</w:t>
      </w:r>
      <w:r w:rsidRPr="00B911FF">
        <w:rPr>
          <w:sz w:val="22"/>
          <w:szCs w:val="22"/>
        </w:rPr>
        <w:t>ccording to the Maternity Benefits Ordinance, as amended by the Maternity Benefits (Amendment) Act of 2018.</w:t>
      </w:r>
    </w:p>
    <w:p w14:paraId="583294EA" w14:textId="77777777" w:rsidR="009D050E" w:rsidRPr="009D050E" w:rsidRDefault="009D050E" w:rsidP="009D050E">
      <w:pPr>
        <w:ind w:firstLine="720"/>
        <w:rPr>
          <w:b/>
          <w:bCs/>
          <w:u w:val="single"/>
        </w:rPr>
      </w:pPr>
      <w:r w:rsidRPr="009D050E">
        <w:rPr>
          <w:b/>
          <w:bCs/>
          <w:u w:val="single"/>
        </w:rPr>
        <w:t>Maternity Benefits Ordinance, amended to 2018</w:t>
      </w:r>
    </w:p>
    <w:p w14:paraId="2787BA8A" w14:textId="77777777" w:rsidR="009D050E" w:rsidRPr="009D050E" w:rsidRDefault="009D050E" w:rsidP="009D050E">
      <w:pPr>
        <w:ind w:left="720"/>
        <w:rPr>
          <w:i/>
          <w:iCs/>
        </w:rPr>
      </w:pPr>
      <w:r w:rsidRPr="009D050E">
        <w:rPr>
          <w:i/>
          <w:iCs/>
        </w:rPr>
        <w:t>(1) The period for which any woman worker shall be entitled to the payment of maternity benefits shall be—</w:t>
      </w:r>
    </w:p>
    <w:p w14:paraId="1D0BF855" w14:textId="77777777" w:rsidR="009D050E" w:rsidRPr="009D050E" w:rsidRDefault="009D050E" w:rsidP="009D050E">
      <w:pPr>
        <w:ind w:left="720"/>
        <w:rPr>
          <w:i/>
          <w:iCs/>
        </w:rPr>
      </w:pPr>
      <w:r w:rsidRPr="009D050E">
        <w:rPr>
          <w:i/>
          <w:iCs/>
        </w:rPr>
        <w:t>(a) twelve weeks, that is to say two weeks up to and including the day of her confinement and ten weeks immediately following that day, if the confinement results in the issue of a live child; and</w:t>
      </w:r>
    </w:p>
    <w:p w14:paraId="6F429132" w14:textId="77777777" w:rsidR="009D050E" w:rsidRPr="009D050E" w:rsidRDefault="009D050E" w:rsidP="009D050E">
      <w:pPr>
        <w:ind w:left="720"/>
        <w:rPr>
          <w:i/>
          <w:iCs/>
        </w:rPr>
      </w:pPr>
      <w:r w:rsidRPr="009D050E">
        <w:rPr>
          <w:i/>
          <w:iCs/>
        </w:rPr>
        <w:t>(b) six weeks, that is to say two weeks up to and including the day of her confinement and four weeks immediately following that day, if the confinement does not result in the issue of a live child:</w:t>
      </w:r>
    </w:p>
    <w:p w14:paraId="67C90D78" w14:textId="77777777" w:rsidR="009D050E" w:rsidRPr="009D050E" w:rsidRDefault="009D050E" w:rsidP="009D050E">
      <w:pPr>
        <w:ind w:left="720"/>
        <w:rPr>
          <w:i/>
          <w:iCs/>
        </w:rPr>
      </w:pPr>
      <w:r w:rsidRPr="009D050E">
        <w:rPr>
          <w:i/>
          <w:iCs/>
        </w:rPr>
        <w:t>Provided however, that where such woman worker has worked in her employment for any number of days during the aforesaid period of two weeks referred to in paragraphs (a) and (b) she shall be entitled to the payment of maternity benefits for such number of days immediately after her confinement commencing from the day immediately after the date on which the aforesaid period of ten weeks or four weeks as the case may be, ends.</w:t>
      </w:r>
    </w:p>
    <w:p w14:paraId="27169A6C" w14:textId="40245024" w:rsidR="009D050E" w:rsidRPr="00B911FF" w:rsidRDefault="001E08BE" w:rsidP="009D050E">
      <w:pPr>
        <w:rPr>
          <w:b/>
          <w:i/>
          <w:color w:val="002060"/>
          <w:sz w:val="22"/>
          <w:szCs w:val="22"/>
        </w:rPr>
      </w:pPr>
      <w:r>
        <w:rPr>
          <w:b/>
          <w:sz w:val="22"/>
          <w:szCs w:val="22"/>
        </w:rPr>
        <w:t>However, w</w:t>
      </w:r>
      <w:r w:rsidR="009D050E" w:rsidRPr="00B911FF">
        <w:rPr>
          <w:b/>
          <w:sz w:val="22"/>
          <w:szCs w:val="22"/>
        </w:rPr>
        <w:t xml:space="preserve">e found no provisions that provide paid paternity leave to fathers in Sri Lanka. </w:t>
      </w:r>
    </w:p>
    <w:p w14:paraId="292EF54E" w14:textId="77777777" w:rsidR="00FF10FA" w:rsidRDefault="00FF10FA" w:rsidP="00FF10FA">
      <w:pPr>
        <w:spacing w:after="0"/>
      </w:pPr>
    </w:p>
    <w:p w14:paraId="09858389" w14:textId="7777777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3" w:name="_Toc118974533"/>
      <w:r w:rsidRPr="003C541A">
        <w:rPr>
          <w:rFonts w:ascii="Calibri Light" w:eastAsia="Times New Roman" w:hAnsi="Calibri Light" w:cs="Times New Roman"/>
          <w:bCs/>
          <w:color w:val="2E74B5"/>
          <w:sz w:val="26"/>
          <w:szCs w:val="26"/>
        </w:rPr>
        <w:t>Child Marriage (Articles 16, 2)</w:t>
      </w:r>
      <w:bookmarkEnd w:id="53"/>
    </w:p>
    <w:p w14:paraId="6213DC35" w14:textId="77777777"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5C3326CC" w14:textId="3FD1776B" w:rsidR="00FF10FA" w:rsidRPr="00E1436F" w:rsidRDefault="00FA45F7" w:rsidP="00FA45F7">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bookmarkStart w:id="54" w:name="_GoBack"/>
      <w:bookmarkEnd w:id="54"/>
    </w:p>
    <w:p w14:paraId="316439CD" w14:textId="77777777" w:rsidR="00FF10FA" w:rsidRDefault="00553991"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SRI LANKA’S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7A7BBC">
        <w:rPr>
          <w:rFonts w:ascii="Calibri Light" w:eastAsia="Times New Roman" w:hAnsi="Calibri Light" w:cs="Times New Roman"/>
          <w:i/>
          <w:iCs/>
          <w:color w:val="2E74B5"/>
          <w:sz w:val="22"/>
          <w:szCs w:val="22"/>
        </w:rPr>
        <w:t xml:space="preserve">Early marriage prohibited by the courts, but allowed </w:t>
      </w:r>
      <w:r w:rsidR="00E83A06">
        <w:rPr>
          <w:rFonts w:ascii="Calibri Light" w:eastAsia="Times New Roman" w:hAnsi="Calibri Light" w:cs="Times New Roman"/>
          <w:i/>
          <w:iCs/>
          <w:color w:val="2E74B5"/>
          <w:sz w:val="22"/>
          <w:szCs w:val="22"/>
        </w:rPr>
        <w:t>through religious and customary</w:t>
      </w:r>
      <w:r w:rsidR="007A7BBC">
        <w:rPr>
          <w:rFonts w:ascii="Calibri Light" w:eastAsia="Times New Roman" w:hAnsi="Calibri Light" w:cs="Times New Roman"/>
          <w:i/>
          <w:iCs/>
          <w:color w:val="2E74B5"/>
          <w:sz w:val="22"/>
          <w:szCs w:val="22"/>
        </w:rPr>
        <w:t xml:space="preserve"> law</w:t>
      </w:r>
    </w:p>
    <w:p w14:paraId="6D0A3135" w14:textId="6A37E4EA" w:rsidR="007A7BBC" w:rsidRPr="00CB232A" w:rsidRDefault="00CB232A" w:rsidP="007A7BBC">
      <w:pPr>
        <w:rPr>
          <w:rFonts w:eastAsia="Times New Roman"/>
          <w:sz w:val="22"/>
          <w:szCs w:val="22"/>
        </w:rPr>
      </w:pPr>
      <w:r>
        <w:rPr>
          <w:rFonts w:eastAsia="Times New Roman"/>
          <w:sz w:val="22"/>
          <w:szCs w:val="22"/>
        </w:rPr>
        <w:t>Based on our systematic review</w:t>
      </w:r>
      <w:r w:rsidR="007A7BBC" w:rsidRPr="00CB232A">
        <w:rPr>
          <w:rFonts w:eastAsia="Times New Roman"/>
          <w:sz w:val="22"/>
          <w:szCs w:val="22"/>
        </w:rPr>
        <w:t xml:space="preserve">, Sri Lanka’s </w:t>
      </w:r>
      <w:r w:rsidR="00B911FF">
        <w:rPr>
          <w:rFonts w:eastAsia="Times New Roman"/>
          <w:sz w:val="22"/>
          <w:szCs w:val="22"/>
        </w:rPr>
        <w:t>Marriages Ordinance prohibits</w:t>
      </w:r>
      <w:r w:rsidR="00E063EF" w:rsidRPr="00CB232A">
        <w:rPr>
          <w:rFonts w:eastAsia="Times New Roman"/>
          <w:sz w:val="22"/>
          <w:szCs w:val="22"/>
        </w:rPr>
        <w:t xml:space="preserve"> marriage under the age of eighteen</w:t>
      </w:r>
      <w:r w:rsidR="00B911FF">
        <w:rPr>
          <w:rFonts w:eastAsia="Times New Roman"/>
          <w:sz w:val="22"/>
          <w:szCs w:val="22"/>
        </w:rPr>
        <w:t xml:space="preserve"> in section 15</w:t>
      </w:r>
      <w:r w:rsidR="00E063EF" w:rsidRPr="00CB232A">
        <w:rPr>
          <w:rFonts w:eastAsia="Times New Roman"/>
          <w:sz w:val="22"/>
          <w:szCs w:val="22"/>
        </w:rPr>
        <w:t xml:space="preserve">. </w:t>
      </w:r>
      <w:r w:rsidR="005D4709">
        <w:rPr>
          <w:rFonts w:eastAsia="Times New Roman"/>
          <w:sz w:val="22"/>
          <w:szCs w:val="22"/>
        </w:rPr>
        <w:t xml:space="preserve">However, </w:t>
      </w:r>
      <w:r w:rsidR="00B911FF">
        <w:rPr>
          <w:rFonts w:eastAsia="Times New Roman"/>
          <w:sz w:val="22"/>
          <w:szCs w:val="22"/>
        </w:rPr>
        <w:t>s</w:t>
      </w:r>
      <w:r w:rsidR="00B911FF" w:rsidRPr="00CB232A">
        <w:rPr>
          <w:rFonts w:eastAsia="Times New Roman"/>
          <w:sz w:val="22"/>
          <w:szCs w:val="22"/>
        </w:rPr>
        <w:t xml:space="preserve">ection </w:t>
      </w:r>
      <w:r w:rsidR="00E063EF" w:rsidRPr="00CB232A">
        <w:rPr>
          <w:rFonts w:eastAsia="Times New Roman"/>
          <w:sz w:val="22"/>
          <w:szCs w:val="22"/>
        </w:rPr>
        <w:t xml:space="preserve">22 of the </w:t>
      </w:r>
      <w:r w:rsidR="00B911FF">
        <w:rPr>
          <w:rFonts w:eastAsia="Times New Roman"/>
          <w:sz w:val="22"/>
          <w:szCs w:val="22"/>
        </w:rPr>
        <w:t>same law</w:t>
      </w:r>
      <w:r w:rsidR="00E063EF" w:rsidRPr="00CB232A">
        <w:rPr>
          <w:rFonts w:eastAsia="Times New Roman"/>
          <w:sz w:val="22"/>
          <w:szCs w:val="22"/>
        </w:rPr>
        <w:t xml:space="preserve"> describes who may give consent to the marriage of anyone under 18</w:t>
      </w:r>
      <w:r w:rsidR="00B911FF">
        <w:rPr>
          <w:rFonts w:eastAsia="Times New Roman"/>
          <w:sz w:val="22"/>
          <w:szCs w:val="22"/>
        </w:rPr>
        <w:t xml:space="preserve">; </w:t>
      </w:r>
      <w:r>
        <w:rPr>
          <w:rFonts w:eastAsia="Times New Roman"/>
          <w:sz w:val="22"/>
          <w:szCs w:val="22"/>
        </w:rPr>
        <w:t>this section was</w:t>
      </w:r>
      <w:r w:rsidR="00E063EF" w:rsidRPr="00CB232A">
        <w:rPr>
          <w:rFonts w:eastAsia="Times New Roman"/>
          <w:sz w:val="22"/>
          <w:szCs w:val="22"/>
        </w:rPr>
        <w:t xml:space="preserve"> not removed after raising the minimum age of marriage to 18</w:t>
      </w:r>
      <w:r>
        <w:rPr>
          <w:rFonts w:eastAsia="Times New Roman"/>
          <w:sz w:val="22"/>
          <w:szCs w:val="22"/>
        </w:rPr>
        <w:t xml:space="preserve">. </w:t>
      </w:r>
      <w:r w:rsidR="00FE339C">
        <w:rPr>
          <w:rFonts w:eastAsia="Times New Roman"/>
          <w:sz w:val="22"/>
          <w:szCs w:val="22"/>
        </w:rPr>
        <w:t xml:space="preserve">In a </w:t>
      </w:r>
      <w:r w:rsidR="00FE339C" w:rsidRPr="00FE339C">
        <w:rPr>
          <w:rFonts w:eastAsia="Times New Roman"/>
          <w:sz w:val="22"/>
          <w:szCs w:val="22"/>
        </w:rPr>
        <w:t>2001</w:t>
      </w:r>
      <w:r w:rsidR="00FE339C">
        <w:rPr>
          <w:rFonts w:eastAsia="Times New Roman"/>
          <w:sz w:val="22"/>
          <w:szCs w:val="22"/>
        </w:rPr>
        <w:t xml:space="preserve"> ruling, </w:t>
      </w:r>
      <w:proofErr w:type="spellStart"/>
      <w:r w:rsidR="00E063EF" w:rsidRPr="00CB232A">
        <w:rPr>
          <w:rFonts w:eastAsia="Times New Roman"/>
          <w:sz w:val="22"/>
          <w:szCs w:val="22"/>
        </w:rPr>
        <w:t>Gunaratnam</w:t>
      </w:r>
      <w:proofErr w:type="spellEnd"/>
      <w:r w:rsidR="00E063EF" w:rsidRPr="00CB232A">
        <w:rPr>
          <w:rFonts w:eastAsia="Times New Roman"/>
          <w:sz w:val="22"/>
          <w:szCs w:val="22"/>
        </w:rPr>
        <w:t xml:space="preserve"> v. Registrar-General</w:t>
      </w:r>
      <w:r>
        <w:rPr>
          <w:rFonts w:eastAsia="Times New Roman"/>
          <w:sz w:val="22"/>
          <w:szCs w:val="22"/>
        </w:rPr>
        <w:t>,</w:t>
      </w:r>
      <w:r w:rsidR="00E063EF" w:rsidRPr="00CB232A">
        <w:rPr>
          <w:rFonts w:eastAsia="Times New Roman"/>
          <w:sz w:val="22"/>
          <w:szCs w:val="22"/>
        </w:rPr>
        <w:t xml:space="preserve"> the appeals court clarified that </w:t>
      </w:r>
      <w:r w:rsidR="00B911FF">
        <w:rPr>
          <w:rFonts w:eastAsia="Times New Roman"/>
          <w:sz w:val="22"/>
          <w:szCs w:val="22"/>
        </w:rPr>
        <w:t xml:space="preserve">section 15 prevails over section 22, and that </w:t>
      </w:r>
      <w:r w:rsidR="00E063EF" w:rsidRPr="00CB232A">
        <w:rPr>
          <w:rFonts w:eastAsia="Times New Roman"/>
          <w:sz w:val="22"/>
          <w:szCs w:val="22"/>
        </w:rPr>
        <w:t xml:space="preserve">the prohibition on marriage under 18 is </w:t>
      </w:r>
      <w:r w:rsidR="00B911FF">
        <w:rPr>
          <w:rFonts w:eastAsia="Times New Roman"/>
          <w:sz w:val="22"/>
          <w:szCs w:val="22"/>
        </w:rPr>
        <w:t xml:space="preserve">therefore </w:t>
      </w:r>
      <w:r w:rsidR="00E063EF" w:rsidRPr="00CB232A">
        <w:rPr>
          <w:rFonts w:eastAsia="Times New Roman"/>
          <w:sz w:val="22"/>
          <w:szCs w:val="22"/>
        </w:rPr>
        <w:t>absolute.</w:t>
      </w:r>
    </w:p>
    <w:p w14:paraId="3B0E9FE3" w14:textId="77777777" w:rsidR="003C3698" w:rsidRPr="007A7BBC" w:rsidRDefault="003C3698" w:rsidP="007A7BBC">
      <w:pPr>
        <w:ind w:left="720"/>
        <w:rPr>
          <w:b/>
          <w:bCs/>
          <w:u w:val="single"/>
        </w:rPr>
      </w:pPr>
      <w:r w:rsidRPr="007A7BBC">
        <w:rPr>
          <w:b/>
          <w:bCs/>
          <w:u w:val="single"/>
        </w:rPr>
        <w:t>M</w:t>
      </w:r>
      <w:r w:rsidR="007A7BBC" w:rsidRPr="007A7BBC">
        <w:rPr>
          <w:b/>
          <w:bCs/>
          <w:u w:val="single"/>
        </w:rPr>
        <w:t>arriages Ordinance, amended to 2001</w:t>
      </w:r>
    </w:p>
    <w:p w14:paraId="3B189504" w14:textId="77777777" w:rsidR="003C3698" w:rsidRDefault="003C3698" w:rsidP="007A7BBC">
      <w:pPr>
        <w:ind w:left="720"/>
      </w:pPr>
      <w:r>
        <w:t>(Prohibited age of marriage [§ 2,18 of 1995])</w:t>
      </w:r>
    </w:p>
    <w:p w14:paraId="2557F30D" w14:textId="4C234986" w:rsidR="003C3698" w:rsidRDefault="003C3698" w:rsidP="001E08BE">
      <w:pPr>
        <w:ind w:left="720"/>
      </w:pPr>
      <w:r>
        <w:t>15. No marriage contracted after the coming into force of this section shall be valid unless both parties to the marriage have completed eighteen years of age.</w:t>
      </w:r>
    </w:p>
    <w:p w14:paraId="3A13F0DF" w14:textId="77777777" w:rsidR="003C3698" w:rsidRDefault="003C3698" w:rsidP="007A7BBC">
      <w:pPr>
        <w:ind w:left="720"/>
      </w:pPr>
      <w:r>
        <w:t>(Who may give consent to marriage of a minor. [§2,12 of 1997])</w:t>
      </w:r>
    </w:p>
    <w:p w14:paraId="2A0C68DD" w14:textId="77777777" w:rsidR="003C3698" w:rsidRDefault="003C3698" w:rsidP="007A7BBC">
      <w:pPr>
        <w:ind w:left="720"/>
      </w:pPr>
      <w:r>
        <w:t>22.</w:t>
      </w:r>
    </w:p>
    <w:p w14:paraId="391FB58F" w14:textId="77777777" w:rsidR="003C3698" w:rsidRDefault="003C3698" w:rsidP="007A7BBC">
      <w:pPr>
        <w:ind w:left="720"/>
      </w:pPr>
      <w:r>
        <w:t>(1) Provided that no such consent shall be required in the case of a widow or widower or a person who shall have been previously married, and whose marriage shall have been legally dissolved.</w:t>
      </w:r>
    </w:p>
    <w:p w14:paraId="10850F89" w14:textId="77777777" w:rsidR="003C3698" w:rsidRDefault="003C3698" w:rsidP="007A7BBC">
      <w:pPr>
        <w:ind w:left="720"/>
      </w:pPr>
      <w:r>
        <w:t xml:space="preserve">(a) The father of any person under eighteen who may years of </w:t>
      </w:r>
      <w:proofErr w:type="gramStart"/>
      <w:r>
        <w:t>age ;</w:t>
      </w:r>
      <w:proofErr w:type="gramEnd"/>
      <w:r>
        <w:t xml:space="preserve"> or</w:t>
      </w:r>
    </w:p>
    <w:p w14:paraId="5BB1B36A" w14:textId="77777777" w:rsidR="003C3698" w:rsidRDefault="003C3698" w:rsidP="007A7BBC">
      <w:pPr>
        <w:ind w:left="720"/>
      </w:pPr>
      <w:r>
        <w:t xml:space="preserve">(b) if the father be dead or under legal incapacity, or in parts beyond Sri Lanka and unable to make known his will, the </w:t>
      </w:r>
      <w:proofErr w:type="gramStart"/>
      <w:r>
        <w:t>mother ;</w:t>
      </w:r>
      <w:proofErr w:type="gramEnd"/>
      <w:r>
        <w:t xml:space="preserve"> or</w:t>
      </w:r>
    </w:p>
    <w:p w14:paraId="4B3CCFA2" w14:textId="77777777" w:rsidR="003C3698" w:rsidRDefault="007A7BBC" w:rsidP="007A7BBC">
      <w:pPr>
        <w:ind w:left="720"/>
      </w:pPr>
      <w:r>
        <w:t>(c)</w:t>
      </w:r>
      <w:r w:rsidR="003C3698">
        <w:t xml:space="preserve"> if both father and mother be dead or under legal incapacity, or in parts beyond Sri Lanka and unable to make known their will, the guardian or guardians appointed over the party so under age by the father, or if the father be dead or under legal incapacity, by the mother of such party or by a competent court, shall have authority to give consent to the marriage of such party, and such consent is hereby required for the said marriage :</w:t>
      </w:r>
    </w:p>
    <w:p w14:paraId="76F669CB" w14:textId="77777777" w:rsidR="00FF10FA" w:rsidRDefault="003C3698" w:rsidP="007A7BBC">
      <w:pPr>
        <w:pStyle w:val="NoSpacing"/>
        <w:ind w:left="720"/>
        <w:rPr>
          <w:i/>
        </w:rPr>
      </w:pPr>
      <w:r>
        <w:t>(2) If there be no person authorized as aforesaid to give consent, or if the person so authorized unreasonably withholds or refuses his or her consent, the Judge of the District Court within whose jurisdiction the party so under age resides, may, upon the application of any party interested in such marriage, and after summary inquiry, give consent to the said marriage, and such consent is hereby required for the said marriage.</w:t>
      </w:r>
    </w:p>
    <w:p w14:paraId="664578D2" w14:textId="77777777" w:rsidR="00FF10FA" w:rsidRDefault="00FF10FA" w:rsidP="00BE6DF8">
      <w:pPr>
        <w:pStyle w:val="NoSpacing"/>
        <w:rPr>
          <w:i/>
        </w:rPr>
      </w:pPr>
    </w:p>
    <w:p w14:paraId="1238F5AC" w14:textId="7F85A0FC" w:rsidR="00E063EF" w:rsidRPr="00E063EF" w:rsidRDefault="00E063EF" w:rsidP="0058038A">
      <w:pPr>
        <w:pStyle w:val="NoSpacing"/>
        <w:ind w:left="-180"/>
        <w:rPr>
          <w:b/>
          <w:bCs/>
          <w:iCs/>
          <w:u w:val="single"/>
        </w:rPr>
      </w:pPr>
      <w:r>
        <w:rPr>
          <w:iCs/>
        </w:rPr>
        <w:tab/>
      </w:r>
      <w:r w:rsidR="00790897">
        <w:rPr>
          <w:iCs/>
        </w:rPr>
        <w:tab/>
      </w:r>
      <w:proofErr w:type="spellStart"/>
      <w:r w:rsidRPr="00E063EF">
        <w:rPr>
          <w:b/>
          <w:bCs/>
          <w:iCs/>
          <w:u w:val="single"/>
        </w:rPr>
        <w:t>Gunaratnam</w:t>
      </w:r>
      <w:proofErr w:type="spellEnd"/>
      <w:r w:rsidRPr="00E063EF">
        <w:rPr>
          <w:b/>
          <w:bCs/>
          <w:iCs/>
          <w:u w:val="single"/>
        </w:rPr>
        <w:t xml:space="preserve"> v. Registrar-General, Court of Appeal, 2001</w:t>
      </w:r>
    </w:p>
    <w:p w14:paraId="294ED579" w14:textId="4EB6296F" w:rsidR="00FF10FA" w:rsidRDefault="00E063EF" w:rsidP="0058038A">
      <w:pPr>
        <w:pStyle w:val="NoSpacing"/>
        <w:ind w:left="720"/>
        <w:rPr>
          <w:b/>
          <w:bCs/>
          <w:iCs/>
        </w:rPr>
      </w:pPr>
      <w:r>
        <w:t>I find that there is nothing ambiguous about this prohibition which needs no interpretation. Therefore, on a simple reading of the section, from the date on which the amending section became operative, no party under the age of 18 years could contract a valid marriage in Sri Lanka. Parental authority or consent to such marriage would be invalid in law as this was an absolute prohibition to marriage.</w:t>
      </w:r>
    </w:p>
    <w:p w14:paraId="3D60552D" w14:textId="77777777" w:rsidR="001E08BE" w:rsidRPr="001E08BE" w:rsidRDefault="001E08BE" w:rsidP="001E08BE">
      <w:pPr>
        <w:pStyle w:val="NoSpacing"/>
        <w:ind w:left="1440"/>
        <w:rPr>
          <w:b/>
          <w:bCs/>
          <w:iCs/>
        </w:rPr>
      </w:pPr>
    </w:p>
    <w:p w14:paraId="50604977" w14:textId="46746736" w:rsidR="00FF10FA" w:rsidRPr="00386B42" w:rsidRDefault="00D96B1B" w:rsidP="0058038A">
      <w:pPr>
        <w:pStyle w:val="NoSpacing"/>
        <w:spacing w:line="276" w:lineRule="auto"/>
        <w:rPr>
          <w:rFonts w:ascii="Calibri" w:eastAsia="Times New Roman" w:hAnsi="Calibri" w:cs="Calibri"/>
          <w:sz w:val="22"/>
          <w:szCs w:val="22"/>
        </w:rPr>
      </w:pPr>
      <w:r w:rsidRPr="00386B42">
        <w:rPr>
          <w:rFonts w:ascii="Calibri" w:eastAsia="Times New Roman" w:hAnsi="Calibri" w:cs="Calibri"/>
          <w:sz w:val="22"/>
          <w:szCs w:val="22"/>
        </w:rPr>
        <w:t>However, d</w:t>
      </w:r>
      <w:r w:rsidR="00FE339C" w:rsidRPr="00386B42">
        <w:rPr>
          <w:rFonts w:ascii="Calibri" w:eastAsia="Times New Roman" w:hAnsi="Calibri" w:cs="Calibri"/>
          <w:sz w:val="22"/>
          <w:szCs w:val="22"/>
        </w:rPr>
        <w:t>espite the provisions of the Marriages Ordinance</w:t>
      </w:r>
      <w:r w:rsidR="001A1075" w:rsidRPr="00386B42">
        <w:rPr>
          <w:rFonts w:ascii="Calibri" w:eastAsia="Times New Roman" w:hAnsi="Calibri" w:cs="Calibri"/>
          <w:sz w:val="22"/>
          <w:szCs w:val="22"/>
        </w:rPr>
        <w:t xml:space="preserve">, </w:t>
      </w:r>
      <w:r w:rsidR="00E83A06" w:rsidRPr="00386B42">
        <w:rPr>
          <w:rFonts w:ascii="Calibri" w:eastAsia="Times New Roman" w:hAnsi="Calibri" w:cs="Calibri"/>
          <w:sz w:val="22"/>
          <w:szCs w:val="22"/>
        </w:rPr>
        <w:t>customary</w:t>
      </w:r>
      <w:r w:rsidR="001A1075" w:rsidRPr="00386B42">
        <w:rPr>
          <w:rFonts w:ascii="Calibri" w:eastAsia="Times New Roman" w:hAnsi="Calibri" w:cs="Calibri"/>
          <w:sz w:val="22"/>
          <w:szCs w:val="22"/>
        </w:rPr>
        <w:t xml:space="preserve"> law for both the Kandyan and Muslim communities allows marriage under the age of 18. </w:t>
      </w:r>
      <w:r w:rsidR="00E83A06" w:rsidRPr="00386B42">
        <w:rPr>
          <w:rFonts w:ascii="Calibri" w:eastAsia="Times New Roman" w:hAnsi="Calibri" w:cs="Calibri"/>
          <w:sz w:val="22"/>
          <w:szCs w:val="22"/>
        </w:rPr>
        <w:t>There is no specific minimum age of marriage for Muslims</w:t>
      </w:r>
      <w:r w:rsidR="001A1075" w:rsidRPr="00386B42">
        <w:rPr>
          <w:rFonts w:ascii="Calibri" w:eastAsia="Times New Roman" w:hAnsi="Calibri" w:cs="Calibri"/>
          <w:sz w:val="22"/>
          <w:szCs w:val="22"/>
        </w:rPr>
        <w:t xml:space="preserve">, although </w:t>
      </w:r>
      <w:r w:rsidR="00E83A06" w:rsidRPr="00386B42">
        <w:rPr>
          <w:rFonts w:ascii="Calibri" w:eastAsia="Times New Roman" w:hAnsi="Calibri" w:cs="Calibri"/>
          <w:sz w:val="22"/>
          <w:szCs w:val="22"/>
        </w:rPr>
        <w:t xml:space="preserve">girls under 12 </w:t>
      </w:r>
      <w:r w:rsidR="001A1075" w:rsidRPr="00386B42">
        <w:rPr>
          <w:rFonts w:ascii="Calibri" w:eastAsia="Times New Roman" w:hAnsi="Calibri" w:cs="Calibri"/>
          <w:sz w:val="22"/>
          <w:szCs w:val="22"/>
        </w:rPr>
        <w:t xml:space="preserve">need </w:t>
      </w:r>
      <w:r w:rsidR="004B6C3C" w:rsidRPr="00386B42">
        <w:rPr>
          <w:rFonts w:ascii="Calibri" w:eastAsia="Times New Roman" w:hAnsi="Calibri" w:cs="Calibri"/>
          <w:sz w:val="22"/>
          <w:szCs w:val="22"/>
        </w:rPr>
        <w:t>authorization</w:t>
      </w:r>
      <w:r w:rsidR="001A1075" w:rsidRPr="00386B42">
        <w:rPr>
          <w:rFonts w:ascii="Calibri" w:eastAsia="Times New Roman" w:hAnsi="Calibri" w:cs="Calibri"/>
          <w:sz w:val="22"/>
          <w:szCs w:val="22"/>
        </w:rPr>
        <w:t xml:space="preserve"> from the </w:t>
      </w:r>
      <w:proofErr w:type="spellStart"/>
      <w:r w:rsidR="001A1075" w:rsidRPr="00386B42">
        <w:rPr>
          <w:rFonts w:ascii="Calibri" w:eastAsia="Times New Roman" w:hAnsi="Calibri" w:cs="Calibri"/>
          <w:sz w:val="22"/>
          <w:szCs w:val="22"/>
        </w:rPr>
        <w:t>Quazi</w:t>
      </w:r>
      <w:proofErr w:type="spellEnd"/>
      <w:r w:rsidR="001A1075" w:rsidRPr="00386B42">
        <w:rPr>
          <w:rFonts w:ascii="Calibri" w:eastAsia="Times New Roman" w:hAnsi="Calibri" w:cs="Calibri"/>
          <w:sz w:val="22"/>
          <w:szCs w:val="22"/>
        </w:rPr>
        <w:t xml:space="preserve"> to </w:t>
      </w:r>
      <w:r w:rsidR="004B6C3C" w:rsidRPr="00386B42">
        <w:rPr>
          <w:rFonts w:ascii="Calibri" w:eastAsia="Times New Roman" w:hAnsi="Calibri" w:cs="Calibri"/>
          <w:sz w:val="22"/>
          <w:szCs w:val="22"/>
        </w:rPr>
        <w:t>marry</w:t>
      </w:r>
      <w:r w:rsidR="00E83A06" w:rsidRPr="00386B42">
        <w:rPr>
          <w:rFonts w:ascii="Calibri" w:eastAsia="Times New Roman" w:hAnsi="Calibri" w:cs="Calibri"/>
          <w:sz w:val="22"/>
          <w:szCs w:val="22"/>
        </w:rPr>
        <w:t xml:space="preserve">; </w:t>
      </w:r>
      <w:proofErr w:type="spellStart"/>
      <w:r w:rsidR="004B6C3C" w:rsidRPr="00386B42">
        <w:rPr>
          <w:rFonts w:ascii="Calibri" w:eastAsia="Times New Roman" w:hAnsi="Calibri" w:cs="Calibri"/>
          <w:sz w:val="22"/>
          <w:szCs w:val="22"/>
        </w:rPr>
        <w:t>Kandyans</w:t>
      </w:r>
      <w:proofErr w:type="spellEnd"/>
      <w:r w:rsidR="004B6C3C" w:rsidRPr="00386B42">
        <w:rPr>
          <w:rFonts w:ascii="Calibri" w:eastAsia="Times New Roman" w:hAnsi="Calibri" w:cs="Calibri"/>
          <w:sz w:val="22"/>
          <w:szCs w:val="22"/>
        </w:rPr>
        <w:t xml:space="preserve"> of either gender may marry below the lawful age of marriage given certain conditions, </w:t>
      </w:r>
      <w:r w:rsidR="00EB57D0" w:rsidRPr="00386B42">
        <w:rPr>
          <w:rFonts w:ascii="Calibri" w:eastAsia="Times New Roman" w:hAnsi="Calibri" w:cs="Calibri"/>
          <w:sz w:val="22"/>
          <w:szCs w:val="22"/>
        </w:rPr>
        <w:t>and no minimum age of marriage is specified if those conditions are met.</w:t>
      </w:r>
    </w:p>
    <w:p w14:paraId="18EF3126" w14:textId="77777777" w:rsidR="00FF10FA" w:rsidRPr="00E063EF" w:rsidRDefault="00FF10FA" w:rsidP="00BE6DF8">
      <w:pPr>
        <w:pStyle w:val="NoSpacing"/>
        <w:rPr>
          <w:i/>
        </w:rPr>
      </w:pPr>
    </w:p>
    <w:p w14:paraId="2B3D4D42" w14:textId="77777777" w:rsidR="001A1075" w:rsidRPr="001A1075" w:rsidRDefault="001A1075" w:rsidP="00386B42">
      <w:pPr>
        <w:ind w:left="630"/>
        <w:rPr>
          <w:b/>
          <w:bCs/>
          <w:u w:val="single"/>
        </w:rPr>
      </w:pPr>
      <w:r w:rsidRPr="001A1075">
        <w:rPr>
          <w:b/>
          <w:bCs/>
          <w:u w:val="single"/>
        </w:rPr>
        <w:t xml:space="preserve">Marriage and Divorce Act (Muslim), amended to 1975 </w:t>
      </w:r>
    </w:p>
    <w:p w14:paraId="69C99745" w14:textId="77777777" w:rsidR="001A1075" w:rsidRDefault="001A1075" w:rsidP="00386B42">
      <w:pPr>
        <w:ind w:left="630"/>
      </w:pPr>
      <w:r>
        <w:t>17. (I) Save as otherwise hereinafter expressly provided, every marriage contracted between Muslims after the commencement of this Act shall be registered, as hereinafter provided, immediately upon the conclusion of the Nikah ceremony connected therewith. (…)</w:t>
      </w:r>
    </w:p>
    <w:p w14:paraId="72504000" w14:textId="51B86D2B" w:rsidR="00FF10FA" w:rsidRPr="0058038A" w:rsidRDefault="001A1075" w:rsidP="0058038A">
      <w:pPr>
        <w:ind w:left="630"/>
      </w:pPr>
      <w:r>
        <w:t xml:space="preserve">23. Notwithstanding anything in section 17, a marriage contracted by a Muslim girl who has not attained the age of twelve years shall not be registered under this Act unless the </w:t>
      </w:r>
      <w:proofErr w:type="spellStart"/>
      <w:r>
        <w:t>Quazi</w:t>
      </w:r>
      <w:proofErr w:type="spellEnd"/>
      <w:r>
        <w:t xml:space="preserve"> for the area in which the girl resides has, after such inquiry as he may deem necessary, authorized the registration of the marriage.</w:t>
      </w:r>
    </w:p>
    <w:p w14:paraId="0BB43052" w14:textId="77777777" w:rsidR="001A1075" w:rsidRPr="0058038A" w:rsidRDefault="001A1075" w:rsidP="00386B42">
      <w:pPr>
        <w:ind w:left="-90" w:firstLine="720"/>
        <w:rPr>
          <w:rFonts w:cstheme="minorHAnsi"/>
          <w:b/>
          <w:bCs/>
          <w:u w:val="single"/>
        </w:rPr>
      </w:pPr>
      <w:r w:rsidRPr="0058038A">
        <w:rPr>
          <w:rFonts w:cstheme="minorHAnsi"/>
          <w:b/>
          <w:bCs/>
          <w:u w:val="single"/>
        </w:rPr>
        <w:t>Marriage and Divorce Act (Kandyan), amended to 1995</w:t>
      </w:r>
    </w:p>
    <w:p w14:paraId="1AAE780F" w14:textId="77777777" w:rsidR="001A1075" w:rsidRPr="0058038A" w:rsidRDefault="001A1075" w:rsidP="00386B42">
      <w:pPr>
        <w:pStyle w:val="ListParagraph"/>
        <w:numPr>
          <w:ilvl w:val="0"/>
          <w:numId w:val="4"/>
        </w:numPr>
        <w:ind w:left="-90" w:firstLine="540"/>
        <w:rPr>
          <w:rFonts w:cstheme="minorHAnsi"/>
        </w:rPr>
      </w:pPr>
      <w:r w:rsidRPr="0058038A">
        <w:rPr>
          <w:rFonts w:cstheme="minorHAnsi"/>
        </w:rPr>
        <w:t>Lawful age of marriage</w:t>
      </w:r>
    </w:p>
    <w:p w14:paraId="324088C1" w14:textId="77777777" w:rsidR="001A1075" w:rsidRPr="0058038A" w:rsidRDefault="001A1075" w:rsidP="00386B42">
      <w:pPr>
        <w:pStyle w:val="ListParagraph"/>
        <w:numPr>
          <w:ilvl w:val="0"/>
          <w:numId w:val="11"/>
        </w:numPr>
        <w:ind w:left="1530"/>
        <w:rPr>
          <w:rFonts w:cstheme="minorHAnsi"/>
        </w:rPr>
      </w:pPr>
      <w:r w:rsidRPr="0058038A">
        <w:rPr>
          <w:rFonts w:cstheme="minorHAnsi"/>
        </w:rPr>
        <w:t>No Kandyan marriage contracted after the coming into force of this subsection, shall be valid if, at the time of marriage-</w:t>
      </w:r>
    </w:p>
    <w:p w14:paraId="70CB1B84" w14:textId="77777777" w:rsidR="001A1075" w:rsidRPr="0058038A" w:rsidRDefault="001A1075" w:rsidP="00386B42">
      <w:pPr>
        <w:pStyle w:val="ListParagraph"/>
        <w:numPr>
          <w:ilvl w:val="0"/>
          <w:numId w:val="12"/>
        </w:numPr>
        <w:ind w:left="810" w:firstLine="720"/>
        <w:rPr>
          <w:rFonts w:cstheme="minorHAnsi"/>
        </w:rPr>
      </w:pPr>
      <w:r w:rsidRPr="0058038A">
        <w:rPr>
          <w:rFonts w:cstheme="minorHAnsi"/>
        </w:rPr>
        <w:t>either party thereto is under the lawful age of marriage; or</w:t>
      </w:r>
    </w:p>
    <w:p w14:paraId="3AEB9B21" w14:textId="77777777" w:rsidR="001A1075" w:rsidRPr="0058038A" w:rsidRDefault="001A1075" w:rsidP="00386B42">
      <w:pPr>
        <w:pStyle w:val="ListParagraph"/>
        <w:numPr>
          <w:ilvl w:val="0"/>
          <w:numId w:val="12"/>
        </w:numPr>
        <w:ind w:left="810" w:firstLine="720"/>
        <w:rPr>
          <w:rFonts w:cstheme="minorHAnsi"/>
        </w:rPr>
      </w:pPr>
      <w:r w:rsidRPr="0058038A">
        <w:rPr>
          <w:rFonts w:cstheme="minorHAnsi"/>
        </w:rPr>
        <w:t>both parties thereto are under the lawful age of marriage.</w:t>
      </w:r>
    </w:p>
    <w:p w14:paraId="7BAB0458" w14:textId="77777777" w:rsidR="001A1075" w:rsidRPr="0058038A" w:rsidRDefault="001A1075" w:rsidP="00386B42">
      <w:pPr>
        <w:shd w:val="clear" w:color="auto" w:fill="FFFFFF"/>
        <w:spacing w:before="0" w:after="143" w:line="240" w:lineRule="auto"/>
        <w:ind w:left="1440" w:hanging="270"/>
        <w:jc w:val="both"/>
        <w:rPr>
          <w:rFonts w:eastAsia="Times New Roman" w:cstheme="minorHAnsi"/>
          <w:color w:val="000000"/>
        </w:rPr>
      </w:pPr>
      <w:r w:rsidRPr="0058038A">
        <w:rPr>
          <w:rFonts w:eastAsia="Times New Roman" w:cstheme="minorHAnsi"/>
          <w:color w:val="000000"/>
        </w:rPr>
        <w:t>(2) Notwithstanding anything in subsection (1), a Kandyan marriage shall be deemed not to be or to have been invalid under that subsection by reason of one party and one party only thereto being, at the time of marriage, under the lawful age of marriage-</w:t>
      </w:r>
    </w:p>
    <w:p w14:paraId="6AD2AF7C" w14:textId="77777777" w:rsidR="001A1075" w:rsidRPr="0058038A" w:rsidRDefault="001A1075" w:rsidP="00386B42">
      <w:pPr>
        <w:shd w:val="clear" w:color="auto" w:fill="FFFFFF"/>
        <w:spacing w:before="0" w:after="143" w:line="240" w:lineRule="auto"/>
        <w:ind w:left="1440" w:firstLine="90"/>
        <w:jc w:val="both"/>
        <w:rPr>
          <w:rFonts w:eastAsia="Times New Roman" w:cstheme="minorHAnsi"/>
          <w:color w:val="000000"/>
        </w:rPr>
      </w:pPr>
      <w:r w:rsidRPr="0058038A">
        <w:rPr>
          <w:rFonts w:eastAsia="Times New Roman" w:cstheme="minorHAnsi"/>
          <w:color w:val="000000"/>
        </w:rPr>
        <w:t xml:space="preserve">(a) if both parties thereto cohabit as husband and wife, for a period of one year after the party aforesaid has attained the lawful age of </w:t>
      </w:r>
      <w:proofErr w:type="gramStart"/>
      <w:r w:rsidRPr="0058038A">
        <w:rPr>
          <w:rFonts w:eastAsia="Times New Roman" w:cstheme="minorHAnsi"/>
          <w:color w:val="000000"/>
        </w:rPr>
        <w:t>marriage ;</w:t>
      </w:r>
      <w:proofErr w:type="gramEnd"/>
      <w:r w:rsidRPr="0058038A">
        <w:rPr>
          <w:rFonts w:eastAsia="Times New Roman" w:cstheme="minorHAnsi"/>
          <w:color w:val="000000"/>
        </w:rPr>
        <w:t xml:space="preserve"> or</w:t>
      </w:r>
    </w:p>
    <w:p w14:paraId="2FA30A47" w14:textId="77777777" w:rsidR="001A1075" w:rsidRPr="0058038A" w:rsidRDefault="001A1075" w:rsidP="00386B42">
      <w:pPr>
        <w:spacing w:before="0" w:after="143" w:line="240" w:lineRule="auto"/>
        <w:ind w:left="1440" w:firstLine="90"/>
        <w:jc w:val="both"/>
        <w:rPr>
          <w:rFonts w:eastAsia="Times New Roman" w:cstheme="minorHAnsi"/>
          <w:color w:val="000000"/>
        </w:rPr>
      </w:pPr>
      <w:r w:rsidRPr="0058038A">
        <w:rPr>
          <w:rFonts w:eastAsia="Times New Roman" w:cstheme="minorHAnsi"/>
          <w:color w:val="000000"/>
        </w:rPr>
        <w:t>(b) if a child is born of the marriage before the party aforesaid has attained the lawful age of marriage.</w:t>
      </w:r>
    </w:p>
    <w:p w14:paraId="1CCE24BB" w14:textId="77777777" w:rsidR="001A1075" w:rsidRPr="0058038A" w:rsidRDefault="001A1075" w:rsidP="00386B42">
      <w:pPr>
        <w:shd w:val="clear" w:color="auto" w:fill="FFFFFF"/>
        <w:spacing w:before="0" w:after="143" w:line="240" w:lineRule="auto"/>
        <w:ind w:left="1170"/>
        <w:jc w:val="both"/>
        <w:rPr>
          <w:rFonts w:eastAsia="Times New Roman" w:cstheme="minorHAnsi"/>
          <w:color w:val="000000"/>
        </w:rPr>
      </w:pPr>
      <w:r w:rsidRPr="0058038A">
        <w:rPr>
          <w:rFonts w:eastAsia="Times New Roman" w:cstheme="minorHAnsi"/>
          <w:color w:val="000000"/>
        </w:rPr>
        <w:t>(3) Notwithstanding anything in subsection (1), a Kandyan marriage shall be deemed not to be or to have been invalid under that subsection by reason, of both parties thereto being, at the time of marriage, under the lawful age of marriage-</w:t>
      </w:r>
    </w:p>
    <w:p w14:paraId="2B63D2BB" w14:textId="77777777" w:rsidR="001A1075" w:rsidRPr="0058038A" w:rsidRDefault="001A1075" w:rsidP="00386B42">
      <w:pPr>
        <w:shd w:val="clear" w:color="auto" w:fill="FFFFFF"/>
        <w:spacing w:before="0" w:after="143" w:line="240" w:lineRule="auto"/>
        <w:ind w:left="1440"/>
        <w:jc w:val="both"/>
        <w:rPr>
          <w:rFonts w:eastAsia="Times New Roman" w:cstheme="minorHAnsi"/>
          <w:color w:val="000000"/>
        </w:rPr>
      </w:pPr>
      <w:r w:rsidRPr="0058038A">
        <w:rPr>
          <w:rFonts w:eastAsia="Times New Roman" w:cstheme="minorHAnsi"/>
          <w:color w:val="000000"/>
        </w:rPr>
        <w:t xml:space="preserve">(a) if both such parties cohabit as husband and wife for a period of one year after they both have attained the lawful age of </w:t>
      </w:r>
      <w:proofErr w:type="gramStart"/>
      <w:r w:rsidRPr="0058038A">
        <w:rPr>
          <w:rFonts w:eastAsia="Times New Roman" w:cstheme="minorHAnsi"/>
          <w:color w:val="000000"/>
        </w:rPr>
        <w:t>marriage ;</w:t>
      </w:r>
      <w:proofErr w:type="gramEnd"/>
      <w:r w:rsidRPr="0058038A">
        <w:rPr>
          <w:rFonts w:eastAsia="Times New Roman" w:cstheme="minorHAnsi"/>
          <w:color w:val="000000"/>
        </w:rPr>
        <w:t xml:space="preserve"> or</w:t>
      </w:r>
    </w:p>
    <w:p w14:paraId="79B5B78D" w14:textId="2F9B6CA5" w:rsidR="001A1075" w:rsidRPr="0058038A" w:rsidRDefault="001A1075" w:rsidP="0058038A">
      <w:pPr>
        <w:shd w:val="clear" w:color="auto" w:fill="FFFFFF"/>
        <w:spacing w:before="0" w:after="143" w:line="240" w:lineRule="auto"/>
        <w:ind w:left="1350"/>
        <w:jc w:val="both"/>
        <w:rPr>
          <w:rFonts w:eastAsia="Times New Roman" w:cstheme="minorHAnsi"/>
          <w:color w:val="000000"/>
        </w:rPr>
      </w:pPr>
      <w:r w:rsidRPr="0058038A">
        <w:rPr>
          <w:rFonts w:eastAsia="Times New Roman" w:cstheme="minorHAnsi"/>
          <w:color w:val="000000"/>
        </w:rPr>
        <w:t>(b) if a child is born of the marriage before both or either of them have attained the lawful age of marriage.</w:t>
      </w:r>
    </w:p>
    <w:p w14:paraId="7AC53D19" w14:textId="2B40ED27" w:rsidR="00FF10FA" w:rsidRPr="0058038A" w:rsidRDefault="00E83A06" w:rsidP="0058038A">
      <w:pPr>
        <w:pStyle w:val="NoSpacing"/>
        <w:spacing w:line="276" w:lineRule="auto"/>
        <w:rPr>
          <w:rFonts w:cstheme="minorHAnsi"/>
          <w:iCs/>
          <w:sz w:val="22"/>
          <w:szCs w:val="22"/>
        </w:rPr>
      </w:pPr>
      <w:r w:rsidRPr="00386B42">
        <w:rPr>
          <w:rFonts w:cstheme="minorHAnsi"/>
          <w:iCs/>
          <w:sz w:val="22"/>
          <w:szCs w:val="22"/>
        </w:rPr>
        <w:t>We acknowledge Sri Lanka’s description in paragraphs 5 and 24 of the State Party Report of the steps it is taking to repeal discriminatory provisions “in the Muslim Marriage and Divorce Act among other law reforms”. However, as of this writing, the provisions described above that apply to Muslim</w:t>
      </w:r>
      <w:r w:rsidR="00FE339C" w:rsidRPr="00386B42">
        <w:rPr>
          <w:rFonts w:cstheme="minorHAnsi"/>
          <w:iCs/>
          <w:sz w:val="22"/>
          <w:szCs w:val="22"/>
        </w:rPr>
        <w:t>s</w:t>
      </w:r>
      <w:r w:rsidRPr="00386B42">
        <w:rPr>
          <w:rFonts w:cstheme="minorHAnsi"/>
          <w:iCs/>
          <w:sz w:val="22"/>
          <w:szCs w:val="22"/>
        </w:rPr>
        <w:t xml:space="preserve"> and </w:t>
      </w:r>
      <w:proofErr w:type="spellStart"/>
      <w:r w:rsidRPr="00386B42">
        <w:rPr>
          <w:rFonts w:cstheme="minorHAnsi"/>
          <w:iCs/>
          <w:sz w:val="22"/>
          <w:szCs w:val="22"/>
        </w:rPr>
        <w:t>Kandyans</w:t>
      </w:r>
      <w:proofErr w:type="spellEnd"/>
      <w:r w:rsidRPr="00386B42">
        <w:rPr>
          <w:rFonts w:cstheme="minorHAnsi"/>
          <w:iCs/>
          <w:sz w:val="22"/>
          <w:szCs w:val="22"/>
        </w:rPr>
        <w:t xml:space="preserve"> have not been amended, </w:t>
      </w:r>
      <w:r w:rsidR="00CB232A" w:rsidRPr="00386B42">
        <w:rPr>
          <w:rFonts w:cstheme="minorHAnsi"/>
          <w:iCs/>
          <w:sz w:val="22"/>
          <w:szCs w:val="22"/>
        </w:rPr>
        <w:t>thus this remains an active issue.</w:t>
      </w:r>
    </w:p>
    <w:p w14:paraId="7BC5F445" w14:textId="77777777" w:rsidR="00FF10FA" w:rsidRPr="00E063EF" w:rsidRDefault="00FF10FA" w:rsidP="00A41D03">
      <w:pPr>
        <w:spacing w:after="0"/>
        <w:jc w:val="center"/>
      </w:pPr>
    </w:p>
    <w:p w14:paraId="7438F592"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4831E1A4" w14:textId="77777777" w:rsidR="00FF10FA" w:rsidRDefault="00FF10FA" w:rsidP="00A41D03">
      <w:pPr>
        <w:spacing w:after="0"/>
        <w:jc w:val="center"/>
      </w:pPr>
    </w:p>
    <w:sectPr w:rsidR="00FF10FA"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21D5C" w14:textId="77777777" w:rsidR="00673001" w:rsidRDefault="00673001" w:rsidP="00263795">
      <w:pPr>
        <w:spacing w:after="0" w:line="240" w:lineRule="auto"/>
      </w:pPr>
      <w:r>
        <w:separator/>
      </w:r>
    </w:p>
  </w:endnote>
  <w:endnote w:type="continuationSeparator" w:id="0">
    <w:p w14:paraId="51F4EDBD" w14:textId="77777777" w:rsidR="00673001" w:rsidRDefault="00673001"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7116939F"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0A2A2CE2"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BA38B" w14:textId="77777777" w:rsidR="00673001" w:rsidRDefault="00673001" w:rsidP="00263795">
      <w:pPr>
        <w:spacing w:after="0" w:line="240" w:lineRule="auto"/>
      </w:pPr>
      <w:r>
        <w:separator/>
      </w:r>
    </w:p>
  </w:footnote>
  <w:footnote w:type="continuationSeparator" w:id="0">
    <w:p w14:paraId="43156B9B" w14:textId="77777777" w:rsidR="00673001" w:rsidRDefault="00673001" w:rsidP="00263795">
      <w:pPr>
        <w:spacing w:after="0" w:line="240" w:lineRule="auto"/>
      </w:pPr>
      <w:r>
        <w:continuationSeparator/>
      </w:r>
    </w:p>
  </w:footnote>
  <w:footnote w:id="1">
    <w:p w14:paraId="702BA4A1" w14:textId="4783AB48" w:rsidR="00277CA1" w:rsidRPr="00277CA1" w:rsidRDefault="00277CA1">
      <w:pPr>
        <w:pStyle w:val="FootnoteText"/>
      </w:pPr>
      <w:r>
        <w:rPr>
          <w:rStyle w:val="FootnoteReference"/>
        </w:rPr>
        <w:footnoteRef/>
      </w:r>
      <w:r>
        <w:t xml:space="preserve"> UNICEF data – Child Marriage. Retrieved </w:t>
      </w:r>
      <w:r w:rsidR="00B911FF">
        <w:t>November 15</w:t>
      </w:r>
      <w:r>
        <w:t xml:space="preserve">, 2022 from </w:t>
      </w:r>
      <w:hyperlink r:id="rId1"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614CE" w14:textId="7963A563" w:rsidR="009F2054" w:rsidRDefault="009F2054" w:rsidP="005B7FB6">
    <w:pPr>
      <w:pStyle w:val="Header"/>
      <w:jc w:val="right"/>
    </w:pPr>
    <w:r>
      <w:rPr>
        <w:noProof/>
      </w:rPr>
      <w:drawing>
        <wp:anchor distT="0" distB="0" distL="114300" distR="114300" simplePos="0" relativeHeight="251657216" behindDoc="1" locked="0" layoutInCell="1" allowOverlap="1" wp14:anchorId="36E1DE32" wp14:editId="1215FA2F">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C55151" w:rsidRPr="00C55151">
      <w:t>January 23, 2023</w:t>
    </w:r>
  </w:p>
  <w:p w14:paraId="0B18F483" w14:textId="77777777" w:rsidR="009F2054" w:rsidRDefault="009F2054" w:rsidP="00831B92">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6D4BA" w14:textId="0EF2D6F4" w:rsidR="00C55151" w:rsidRDefault="00C55151">
    <w:pPr>
      <w:pStyle w:val="Header"/>
    </w:pPr>
    <w:r>
      <w:rPr>
        <w:noProof/>
      </w:rPr>
      <w:drawing>
        <wp:anchor distT="0" distB="0" distL="114300" distR="114300" simplePos="0" relativeHeight="251659264" behindDoc="1" locked="0" layoutInCell="1" allowOverlap="1" wp14:anchorId="152CF741" wp14:editId="4FDF8757">
          <wp:simplePos x="0" y="0"/>
          <wp:positionH relativeFrom="column">
            <wp:posOffset>-807720</wp:posOffset>
          </wp:positionH>
          <wp:positionV relativeFrom="paragraph">
            <wp:posOffset>-251460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E7330"/>
    <w:multiLevelType w:val="hybridMultilevel"/>
    <w:tmpl w:val="01D8F814"/>
    <w:lvl w:ilvl="0" w:tplc="9E5C9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45714F5C"/>
    <w:multiLevelType w:val="hybridMultilevel"/>
    <w:tmpl w:val="4B7A1CEE"/>
    <w:lvl w:ilvl="0" w:tplc="29D055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 w15:restartNumberingAfterBreak="0">
    <w:nsid w:val="4F924E13"/>
    <w:multiLevelType w:val="hybridMultilevel"/>
    <w:tmpl w:val="F160A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F1E1DFB"/>
    <w:multiLevelType w:val="hybridMultilevel"/>
    <w:tmpl w:val="6AA01E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9FE0FFAC">
      <w:start w:val="1"/>
      <w:numFmt w:val="bullet"/>
      <w:lvlText w:val="o"/>
      <w:lvlJc w:val="left"/>
      <w:pPr>
        <w:ind w:left="1800" w:hanging="360"/>
      </w:pPr>
      <w:rPr>
        <w:rFonts w:ascii="Courier New" w:hAnsi="Courier New" w:cs="Courier New" w:hint="default"/>
        <w:color w:val="000000" w:themeColor="text1"/>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0"/>
  </w:num>
  <w:num w:numId="4">
    <w:abstractNumId w:val="3"/>
  </w:num>
  <w:num w:numId="5">
    <w:abstractNumId w:val="1"/>
  </w:num>
  <w:num w:numId="6">
    <w:abstractNumId w:val="6"/>
  </w:num>
  <w:num w:numId="7">
    <w:abstractNumId w:val="1"/>
  </w:num>
  <w:num w:numId="8">
    <w:abstractNumId w:val="1"/>
  </w:num>
  <w:num w:numId="9">
    <w:abstractNumId w:val="9"/>
  </w:num>
  <w:num w:numId="10">
    <w:abstractNumId w:val="11"/>
  </w:num>
  <w:num w:numId="11">
    <w:abstractNumId w:val="0"/>
  </w:num>
  <w:num w:numId="12">
    <w:abstractNumId w:val="5"/>
  </w:num>
  <w:num w:numId="13">
    <w:abstractNumId w:val="4"/>
  </w:num>
  <w:num w:numId="1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2A2C"/>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7053"/>
    <w:rsid w:val="00162979"/>
    <w:rsid w:val="00163AA4"/>
    <w:rsid w:val="001673A0"/>
    <w:rsid w:val="00167592"/>
    <w:rsid w:val="00170358"/>
    <w:rsid w:val="001855CF"/>
    <w:rsid w:val="00186A0B"/>
    <w:rsid w:val="00192A79"/>
    <w:rsid w:val="00192EE4"/>
    <w:rsid w:val="00193072"/>
    <w:rsid w:val="00193108"/>
    <w:rsid w:val="00196B39"/>
    <w:rsid w:val="001A1075"/>
    <w:rsid w:val="001A1121"/>
    <w:rsid w:val="001B0629"/>
    <w:rsid w:val="001B130D"/>
    <w:rsid w:val="001B6472"/>
    <w:rsid w:val="001E08BE"/>
    <w:rsid w:val="001E0AB3"/>
    <w:rsid w:val="001E3C67"/>
    <w:rsid w:val="001E6EF2"/>
    <w:rsid w:val="001F2433"/>
    <w:rsid w:val="00201BBD"/>
    <w:rsid w:val="00202927"/>
    <w:rsid w:val="00210862"/>
    <w:rsid w:val="002118F1"/>
    <w:rsid w:val="00216A01"/>
    <w:rsid w:val="00216F3A"/>
    <w:rsid w:val="00217985"/>
    <w:rsid w:val="00225A6E"/>
    <w:rsid w:val="00233775"/>
    <w:rsid w:val="00233C05"/>
    <w:rsid w:val="002363A5"/>
    <w:rsid w:val="00237DC7"/>
    <w:rsid w:val="00241919"/>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77CA1"/>
    <w:rsid w:val="002802A1"/>
    <w:rsid w:val="00280964"/>
    <w:rsid w:val="002822B0"/>
    <w:rsid w:val="0028500F"/>
    <w:rsid w:val="002874BF"/>
    <w:rsid w:val="00293C07"/>
    <w:rsid w:val="002A27CB"/>
    <w:rsid w:val="002A2ECC"/>
    <w:rsid w:val="002A35ED"/>
    <w:rsid w:val="002B4C4A"/>
    <w:rsid w:val="002B6072"/>
    <w:rsid w:val="002C79FD"/>
    <w:rsid w:val="002D3CE2"/>
    <w:rsid w:val="002E2702"/>
    <w:rsid w:val="002E3152"/>
    <w:rsid w:val="002F18CF"/>
    <w:rsid w:val="002F47A6"/>
    <w:rsid w:val="002F4FD6"/>
    <w:rsid w:val="002F655E"/>
    <w:rsid w:val="002F6E5A"/>
    <w:rsid w:val="00320262"/>
    <w:rsid w:val="00331DB8"/>
    <w:rsid w:val="003444CA"/>
    <w:rsid w:val="003463F6"/>
    <w:rsid w:val="00346925"/>
    <w:rsid w:val="0035238B"/>
    <w:rsid w:val="00353A9D"/>
    <w:rsid w:val="00353D6C"/>
    <w:rsid w:val="00355056"/>
    <w:rsid w:val="00356615"/>
    <w:rsid w:val="00362350"/>
    <w:rsid w:val="0036569F"/>
    <w:rsid w:val="003716E9"/>
    <w:rsid w:val="003723BD"/>
    <w:rsid w:val="00374D35"/>
    <w:rsid w:val="003860C9"/>
    <w:rsid w:val="00386B42"/>
    <w:rsid w:val="00391573"/>
    <w:rsid w:val="003948B3"/>
    <w:rsid w:val="003A0670"/>
    <w:rsid w:val="003A11D6"/>
    <w:rsid w:val="003A6D58"/>
    <w:rsid w:val="003C116C"/>
    <w:rsid w:val="003C2D78"/>
    <w:rsid w:val="003C3521"/>
    <w:rsid w:val="003C3698"/>
    <w:rsid w:val="003C3F1A"/>
    <w:rsid w:val="003C4621"/>
    <w:rsid w:val="003C541A"/>
    <w:rsid w:val="003D16AD"/>
    <w:rsid w:val="003D1B16"/>
    <w:rsid w:val="003D79EE"/>
    <w:rsid w:val="003E044E"/>
    <w:rsid w:val="003E10E0"/>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2940"/>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4D32"/>
    <w:rsid w:val="004B5485"/>
    <w:rsid w:val="004B6C3C"/>
    <w:rsid w:val="004B6F48"/>
    <w:rsid w:val="004B737D"/>
    <w:rsid w:val="004B7D6E"/>
    <w:rsid w:val="004C08D1"/>
    <w:rsid w:val="004C26E6"/>
    <w:rsid w:val="004D03D6"/>
    <w:rsid w:val="004D1D1F"/>
    <w:rsid w:val="004E188F"/>
    <w:rsid w:val="004E3F7F"/>
    <w:rsid w:val="004F6CB6"/>
    <w:rsid w:val="00500071"/>
    <w:rsid w:val="00502A99"/>
    <w:rsid w:val="00502CB9"/>
    <w:rsid w:val="0050301F"/>
    <w:rsid w:val="00504243"/>
    <w:rsid w:val="00505920"/>
    <w:rsid w:val="00525DC6"/>
    <w:rsid w:val="005359EF"/>
    <w:rsid w:val="005404BA"/>
    <w:rsid w:val="00543280"/>
    <w:rsid w:val="0054599A"/>
    <w:rsid w:val="005506E0"/>
    <w:rsid w:val="00553991"/>
    <w:rsid w:val="005543C0"/>
    <w:rsid w:val="005567CD"/>
    <w:rsid w:val="00557612"/>
    <w:rsid w:val="00562FEE"/>
    <w:rsid w:val="005651F7"/>
    <w:rsid w:val="005716D4"/>
    <w:rsid w:val="0057555D"/>
    <w:rsid w:val="0057663A"/>
    <w:rsid w:val="0058038A"/>
    <w:rsid w:val="005857B9"/>
    <w:rsid w:val="00591179"/>
    <w:rsid w:val="00591781"/>
    <w:rsid w:val="005940D1"/>
    <w:rsid w:val="005963F8"/>
    <w:rsid w:val="005A25CA"/>
    <w:rsid w:val="005A3A03"/>
    <w:rsid w:val="005A5F1C"/>
    <w:rsid w:val="005A770F"/>
    <w:rsid w:val="005B7FB6"/>
    <w:rsid w:val="005C1924"/>
    <w:rsid w:val="005C5747"/>
    <w:rsid w:val="005D00FA"/>
    <w:rsid w:val="005D290C"/>
    <w:rsid w:val="005D4709"/>
    <w:rsid w:val="005E0141"/>
    <w:rsid w:val="005E0866"/>
    <w:rsid w:val="005E14E6"/>
    <w:rsid w:val="005E1C2A"/>
    <w:rsid w:val="005E3766"/>
    <w:rsid w:val="005E6E48"/>
    <w:rsid w:val="005F7F02"/>
    <w:rsid w:val="0060044E"/>
    <w:rsid w:val="00612D50"/>
    <w:rsid w:val="00613B71"/>
    <w:rsid w:val="00623047"/>
    <w:rsid w:val="006306D0"/>
    <w:rsid w:val="00643218"/>
    <w:rsid w:val="00655768"/>
    <w:rsid w:val="00656B5B"/>
    <w:rsid w:val="0065723F"/>
    <w:rsid w:val="00660730"/>
    <w:rsid w:val="00660F61"/>
    <w:rsid w:val="00662B05"/>
    <w:rsid w:val="006657E9"/>
    <w:rsid w:val="00665877"/>
    <w:rsid w:val="00672BE2"/>
    <w:rsid w:val="00673001"/>
    <w:rsid w:val="006768A8"/>
    <w:rsid w:val="00681002"/>
    <w:rsid w:val="006A4D85"/>
    <w:rsid w:val="006A5F21"/>
    <w:rsid w:val="006B1C1E"/>
    <w:rsid w:val="006B3177"/>
    <w:rsid w:val="006B44D9"/>
    <w:rsid w:val="006C2730"/>
    <w:rsid w:val="006C292B"/>
    <w:rsid w:val="006C3DE8"/>
    <w:rsid w:val="006C75D7"/>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90897"/>
    <w:rsid w:val="00791D26"/>
    <w:rsid w:val="00791D51"/>
    <w:rsid w:val="007937C1"/>
    <w:rsid w:val="0079395B"/>
    <w:rsid w:val="00794A0A"/>
    <w:rsid w:val="00797894"/>
    <w:rsid w:val="007A64C7"/>
    <w:rsid w:val="007A7B6B"/>
    <w:rsid w:val="007A7BBC"/>
    <w:rsid w:val="007B0B11"/>
    <w:rsid w:val="007B2070"/>
    <w:rsid w:val="007B20C7"/>
    <w:rsid w:val="007C3B75"/>
    <w:rsid w:val="007D7849"/>
    <w:rsid w:val="007E2764"/>
    <w:rsid w:val="00801FB9"/>
    <w:rsid w:val="00802E98"/>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952C8"/>
    <w:rsid w:val="008A1018"/>
    <w:rsid w:val="008A1429"/>
    <w:rsid w:val="008B1008"/>
    <w:rsid w:val="008B1ACB"/>
    <w:rsid w:val="008C7413"/>
    <w:rsid w:val="008D0862"/>
    <w:rsid w:val="008D686E"/>
    <w:rsid w:val="008E34A4"/>
    <w:rsid w:val="008F4F55"/>
    <w:rsid w:val="008F5285"/>
    <w:rsid w:val="008F5C64"/>
    <w:rsid w:val="008F5EC5"/>
    <w:rsid w:val="009004BB"/>
    <w:rsid w:val="00901B32"/>
    <w:rsid w:val="00911425"/>
    <w:rsid w:val="00912519"/>
    <w:rsid w:val="00912F51"/>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538D"/>
    <w:rsid w:val="009B0366"/>
    <w:rsid w:val="009B46C8"/>
    <w:rsid w:val="009B62F1"/>
    <w:rsid w:val="009C161B"/>
    <w:rsid w:val="009C3D5F"/>
    <w:rsid w:val="009D0245"/>
    <w:rsid w:val="009D050E"/>
    <w:rsid w:val="009D2F67"/>
    <w:rsid w:val="009D407C"/>
    <w:rsid w:val="009E00C6"/>
    <w:rsid w:val="009E2678"/>
    <w:rsid w:val="009E5C20"/>
    <w:rsid w:val="009F0C73"/>
    <w:rsid w:val="009F0E0C"/>
    <w:rsid w:val="009F10C4"/>
    <w:rsid w:val="009F2054"/>
    <w:rsid w:val="00A05BF8"/>
    <w:rsid w:val="00A07D60"/>
    <w:rsid w:val="00A202A5"/>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237B"/>
    <w:rsid w:val="00AB5167"/>
    <w:rsid w:val="00AB5D04"/>
    <w:rsid w:val="00AC703A"/>
    <w:rsid w:val="00AD3A17"/>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0FE2"/>
    <w:rsid w:val="00B911FF"/>
    <w:rsid w:val="00B91C7F"/>
    <w:rsid w:val="00B94688"/>
    <w:rsid w:val="00B94FDC"/>
    <w:rsid w:val="00BA17D9"/>
    <w:rsid w:val="00BA2FD6"/>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5151"/>
    <w:rsid w:val="00C554A3"/>
    <w:rsid w:val="00C57793"/>
    <w:rsid w:val="00C618C4"/>
    <w:rsid w:val="00C62B18"/>
    <w:rsid w:val="00C63CF4"/>
    <w:rsid w:val="00C64A14"/>
    <w:rsid w:val="00C7178A"/>
    <w:rsid w:val="00C7613B"/>
    <w:rsid w:val="00C80E4A"/>
    <w:rsid w:val="00C840C1"/>
    <w:rsid w:val="00C861CF"/>
    <w:rsid w:val="00C93D2E"/>
    <w:rsid w:val="00CA05CC"/>
    <w:rsid w:val="00CA6E6C"/>
    <w:rsid w:val="00CB2298"/>
    <w:rsid w:val="00CB232A"/>
    <w:rsid w:val="00CB76CD"/>
    <w:rsid w:val="00CC4C96"/>
    <w:rsid w:val="00CC6192"/>
    <w:rsid w:val="00CC6606"/>
    <w:rsid w:val="00CC6ADC"/>
    <w:rsid w:val="00CD414A"/>
    <w:rsid w:val="00CD519F"/>
    <w:rsid w:val="00CD79BB"/>
    <w:rsid w:val="00CE2020"/>
    <w:rsid w:val="00CE60C2"/>
    <w:rsid w:val="00CF442E"/>
    <w:rsid w:val="00D12294"/>
    <w:rsid w:val="00D16378"/>
    <w:rsid w:val="00D17EFF"/>
    <w:rsid w:val="00D22632"/>
    <w:rsid w:val="00D252BB"/>
    <w:rsid w:val="00D319AC"/>
    <w:rsid w:val="00D3228B"/>
    <w:rsid w:val="00D324BD"/>
    <w:rsid w:val="00D363FE"/>
    <w:rsid w:val="00D4056B"/>
    <w:rsid w:val="00D42FDE"/>
    <w:rsid w:val="00D46827"/>
    <w:rsid w:val="00D50EFC"/>
    <w:rsid w:val="00D52B3A"/>
    <w:rsid w:val="00D54240"/>
    <w:rsid w:val="00D54FD4"/>
    <w:rsid w:val="00D609FF"/>
    <w:rsid w:val="00D62418"/>
    <w:rsid w:val="00D66C06"/>
    <w:rsid w:val="00D71331"/>
    <w:rsid w:val="00D71CC4"/>
    <w:rsid w:val="00D73703"/>
    <w:rsid w:val="00D7504F"/>
    <w:rsid w:val="00D8218E"/>
    <w:rsid w:val="00D82319"/>
    <w:rsid w:val="00D86633"/>
    <w:rsid w:val="00D87824"/>
    <w:rsid w:val="00D91228"/>
    <w:rsid w:val="00D921C2"/>
    <w:rsid w:val="00D93BBC"/>
    <w:rsid w:val="00D956F7"/>
    <w:rsid w:val="00D96B1B"/>
    <w:rsid w:val="00DA1DEE"/>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063EF"/>
    <w:rsid w:val="00E10D86"/>
    <w:rsid w:val="00E12381"/>
    <w:rsid w:val="00E1436F"/>
    <w:rsid w:val="00E147C9"/>
    <w:rsid w:val="00E1726A"/>
    <w:rsid w:val="00E204B2"/>
    <w:rsid w:val="00E21E26"/>
    <w:rsid w:val="00E22B53"/>
    <w:rsid w:val="00E31D73"/>
    <w:rsid w:val="00E35C53"/>
    <w:rsid w:val="00E40596"/>
    <w:rsid w:val="00E4063C"/>
    <w:rsid w:val="00E46FDE"/>
    <w:rsid w:val="00E47623"/>
    <w:rsid w:val="00E5079A"/>
    <w:rsid w:val="00E57329"/>
    <w:rsid w:val="00E57623"/>
    <w:rsid w:val="00E64C52"/>
    <w:rsid w:val="00E674E0"/>
    <w:rsid w:val="00E71762"/>
    <w:rsid w:val="00E835A3"/>
    <w:rsid w:val="00E83A06"/>
    <w:rsid w:val="00E91006"/>
    <w:rsid w:val="00E94851"/>
    <w:rsid w:val="00E95620"/>
    <w:rsid w:val="00E97E49"/>
    <w:rsid w:val="00EA0E61"/>
    <w:rsid w:val="00EA1029"/>
    <w:rsid w:val="00EA1798"/>
    <w:rsid w:val="00EA4351"/>
    <w:rsid w:val="00EB57D0"/>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3248"/>
    <w:rsid w:val="00FD4882"/>
    <w:rsid w:val="00FD6368"/>
    <w:rsid w:val="00FE221C"/>
    <w:rsid w:val="00FE339C"/>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5EC70"/>
  <w15:docId w15:val="{13598D15-E4C1-414E-82FA-828FCABDF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7A7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3944">
      <w:bodyDiv w:val="1"/>
      <w:marLeft w:val="0"/>
      <w:marRight w:val="0"/>
      <w:marTop w:val="0"/>
      <w:marBottom w:val="0"/>
      <w:divBdr>
        <w:top w:val="none" w:sz="0" w:space="0" w:color="auto"/>
        <w:left w:val="none" w:sz="0" w:space="0" w:color="auto"/>
        <w:bottom w:val="none" w:sz="0" w:space="0" w:color="auto"/>
        <w:right w:val="none" w:sz="0" w:space="0" w:color="auto"/>
      </w:divBdr>
    </w:div>
    <w:div w:id="3697450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60281861">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602152029">
      <w:bodyDiv w:val="1"/>
      <w:marLeft w:val="0"/>
      <w:marRight w:val="0"/>
      <w:marTop w:val="0"/>
      <w:marBottom w:val="0"/>
      <w:divBdr>
        <w:top w:val="none" w:sz="0" w:space="0" w:color="auto"/>
        <w:left w:val="none" w:sz="0" w:space="0" w:color="auto"/>
        <w:bottom w:val="none" w:sz="0" w:space="0" w:color="auto"/>
        <w:right w:val="none" w:sz="0" w:space="0" w:color="auto"/>
      </w:divBdr>
    </w:div>
    <w:div w:id="794371284">
      <w:bodyDiv w:val="1"/>
      <w:marLeft w:val="0"/>
      <w:marRight w:val="0"/>
      <w:marTop w:val="0"/>
      <w:marBottom w:val="0"/>
      <w:divBdr>
        <w:top w:val="none" w:sz="0" w:space="0" w:color="auto"/>
        <w:left w:val="none" w:sz="0" w:space="0" w:color="auto"/>
        <w:bottom w:val="none" w:sz="0" w:space="0" w:color="auto"/>
        <w:right w:val="none" w:sz="0" w:space="0" w:color="auto"/>
      </w:divBdr>
    </w:div>
    <w:div w:id="830758114">
      <w:bodyDiv w:val="1"/>
      <w:marLeft w:val="0"/>
      <w:marRight w:val="0"/>
      <w:marTop w:val="0"/>
      <w:marBottom w:val="0"/>
      <w:divBdr>
        <w:top w:val="none" w:sz="0" w:space="0" w:color="auto"/>
        <w:left w:val="none" w:sz="0" w:space="0" w:color="auto"/>
        <w:bottom w:val="none" w:sz="0" w:space="0" w:color="auto"/>
        <w:right w:val="none" w:sz="0" w:space="0" w:color="auto"/>
      </w:divBdr>
    </w:div>
    <w:div w:id="860164896">
      <w:bodyDiv w:val="1"/>
      <w:marLeft w:val="0"/>
      <w:marRight w:val="0"/>
      <w:marTop w:val="0"/>
      <w:marBottom w:val="0"/>
      <w:divBdr>
        <w:top w:val="none" w:sz="0" w:space="0" w:color="auto"/>
        <w:left w:val="none" w:sz="0" w:space="0" w:color="auto"/>
        <w:bottom w:val="none" w:sz="0" w:space="0" w:color="auto"/>
        <w:right w:val="none" w:sz="0" w:space="0" w:color="auto"/>
      </w:divBdr>
    </w:div>
    <w:div w:id="891040313">
      <w:bodyDiv w:val="1"/>
      <w:marLeft w:val="0"/>
      <w:marRight w:val="0"/>
      <w:marTop w:val="0"/>
      <w:marBottom w:val="0"/>
      <w:divBdr>
        <w:top w:val="none" w:sz="0" w:space="0" w:color="auto"/>
        <w:left w:val="none" w:sz="0" w:space="0" w:color="auto"/>
        <w:bottom w:val="none" w:sz="0" w:space="0" w:color="auto"/>
        <w:right w:val="none" w:sz="0" w:space="0" w:color="auto"/>
      </w:divBdr>
    </w:div>
    <w:div w:id="901989583">
      <w:bodyDiv w:val="1"/>
      <w:marLeft w:val="0"/>
      <w:marRight w:val="0"/>
      <w:marTop w:val="0"/>
      <w:marBottom w:val="0"/>
      <w:divBdr>
        <w:top w:val="none" w:sz="0" w:space="0" w:color="auto"/>
        <w:left w:val="none" w:sz="0" w:space="0" w:color="auto"/>
        <w:bottom w:val="none" w:sz="0" w:space="0" w:color="auto"/>
        <w:right w:val="none" w:sz="0" w:space="0" w:color="auto"/>
      </w:divBdr>
    </w:div>
    <w:div w:id="1027489038">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756459">
      <w:bodyDiv w:val="1"/>
      <w:marLeft w:val="0"/>
      <w:marRight w:val="0"/>
      <w:marTop w:val="0"/>
      <w:marBottom w:val="0"/>
      <w:divBdr>
        <w:top w:val="none" w:sz="0" w:space="0" w:color="auto"/>
        <w:left w:val="none" w:sz="0" w:space="0" w:color="auto"/>
        <w:bottom w:val="none" w:sz="0" w:space="0" w:color="auto"/>
        <w:right w:val="none" w:sz="0" w:space="0" w:color="auto"/>
      </w:divBdr>
    </w:div>
    <w:div w:id="1457288068">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40731363">
      <w:bodyDiv w:val="1"/>
      <w:marLeft w:val="0"/>
      <w:marRight w:val="0"/>
      <w:marTop w:val="0"/>
      <w:marBottom w:val="0"/>
      <w:divBdr>
        <w:top w:val="none" w:sz="0" w:space="0" w:color="auto"/>
        <w:left w:val="none" w:sz="0" w:space="0" w:color="auto"/>
        <w:bottom w:val="none" w:sz="0" w:space="0" w:color="auto"/>
        <w:right w:val="none" w:sz="0" w:space="0" w:color="auto"/>
      </w:divBdr>
    </w:div>
    <w:div w:id="2129734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C55B5-0BA1-4D6C-8EAD-EA2449691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2672</Words>
  <Characters>15236</Characters>
  <Application>Microsoft Office Word</Application>
  <DocSecurity>6</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cp:lastPrinted>2020-01-03T22:52:00Z</cp:lastPrinted>
  <dcterms:created xsi:type="dcterms:W3CDTF">2023-01-23T20:06:00Z</dcterms:created>
  <dcterms:modified xsi:type="dcterms:W3CDTF">2023-01-23T20:06:00Z</dcterms:modified>
</cp:coreProperties>
</file>